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4A1A" w14:textId="77777777" w:rsidR="00BC4C96" w:rsidRDefault="00BC4C96">
      <w:pPr>
        <w:pStyle w:val="Heading1"/>
        <w:rPr>
          <w:rFonts w:cs="Arial"/>
        </w:rPr>
      </w:pPr>
      <w:bookmarkStart w:id="0" w:name="PRMS_RIName"/>
      <w:r>
        <w:rPr>
          <w:rFonts w:cs="Arial"/>
        </w:rPr>
        <w:t>Metlifecare Retirement Villages Limited - Bay Sands Village</w:t>
      </w:r>
      <w:bookmarkEnd w:id="0"/>
    </w:p>
    <w:p w14:paraId="447A809E" w14:textId="77777777" w:rsidR="00BC4C96" w:rsidRDefault="00BC4C96">
      <w:pPr>
        <w:pStyle w:val="Heading2"/>
        <w:spacing w:after="0"/>
        <w:rPr>
          <w:rFonts w:cs="Arial"/>
        </w:rPr>
      </w:pPr>
      <w:r>
        <w:rPr>
          <w:rFonts w:cs="Arial"/>
        </w:rPr>
        <w:t>Introduction</w:t>
      </w:r>
    </w:p>
    <w:p w14:paraId="2AA4F794" w14:textId="77777777" w:rsidR="00BC4C96" w:rsidRDefault="00BC4C9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5BABBDD" w14:textId="77777777" w:rsidR="00BC4C96" w:rsidRDefault="00BC4C9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7C5D19F" w14:textId="77777777" w:rsidR="00BC4C96" w:rsidRDefault="00BC4C9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B078D6A" w14:textId="77777777" w:rsidR="00BC4C96" w:rsidRDefault="00BC4C9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BC8EE61" w14:textId="77777777" w:rsidR="00BC4C96" w:rsidRDefault="00BC4C96">
      <w:pPr>
        <w:spacing w:before="240" w:after="240"/>
        <w:rPr>
          <w:rFonts w:cs="Arial"/>
          <w:lang w:eastAsia="en-NZ"/>
        </w:rPr>
      </w:pPr>
      <w:r>
        <w:rPr>
          <w:rFonts w:cs="Arial"/>
          <w:lang w:eastAsia="en-NZ"/>
        </w:rPr>
        <w:t>The specifics of this audit included:</w:t>
      </w:r>
    </w:p>
    <w:p w14:paraId="566DD508" w14:textId="77777777" w:rsidR="00BC4C96" w:rsidRPr="009D18F5" w:rsidRDefault="00BC4C96" w:rsidP="009D18F5">
      <w:pPr>
        <w:pBdr>
          <w:top w:val="single" w:sz="4" w:space="1" w:color="auto"/>
          <w:left w:val="single" w:sz="4" w:space="4" w:color="auto"/>
          <w:bottom w:val="single" w:sz="4" w:space="1" w:color="auto"/>
          <w:right w:val="single" w:sz="4" w:space="4" w:color="auto"/>
        </w:pBdr>
        <w:rPr>
          <w:rFonts w:cs="Arial"/>
        </w:rPr>
      </w:pPr>
    </w:p>
    <w:p w14:paraId="4E926CEC" w14:textId="77777777" w:rsidR="00BC4C96" w:rsidRPr="009418D4" w:rsidRDefault="00BC4C9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62696B7B" w14:textId="77777777" w:rsidR="00BC4C96" w:rsidRPr="009418D4" w:rsidRDefault="00BC4C9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Bay Sands Village</w:t>
      </w:r>
      <w:bookmarkEnd w:id="5"/>
    </w:p>
    <w:p w14:paraId="014D2E0C" w14:textId="77777777" w:rsidR="00BC4C96" w:rsidRPr="009418D4" w:rsidRDefault="00BC4C9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8EC261B" w14:textId="77777777" w:rsidR="00BC4C96" w:rsidRPr="009418D4" w:rsidRDefault="00BC4C9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May 2026</w:t>
      </w:r>
      <w:bookmarkEnd w:id="7"/>
      <w:r w:rsidRPr="009418D4">
        <w:rPr>
          <w:rFonts w:cs="Arial"/>
        </w:rPr>
        <w:tab/>
      </w:r>
      <w:r w:rsidRPr="009418D4">
        <w:rPr>
          <w:rFonts w:cs="Arial"/>
        </w:rPr>
        <w:t xml:space="preserve">End date: </w:t>
      </w:r>
      <w:bookmarkStart w:id="8" w:name="AuditEndDate"/>
      <w:r>
        <w:rPr>
          <w:rFonts w:cs="Arial"/>
        </w:rPr>
        <w:t>20 May 2026</w:t>
      </w:r>
      <w:bookmarkEnd w:id="8"/>
    </w:p>
    <w:p w14:paraId="667E7F92" w14:textId="77777777" w:rsidR="00BC4C96" w:rsidRPr="009418D4" w:rsidRDefault="00BC4C9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DF0FE5D" w14:textId="77777777" w:rsidR="004721D5" w:rsidRPr="009418D4" w:rsidRDefault="00BC4C9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75</w:t>
      </w:r>
      <w:bookmarkEnd w:id="10"/>
    </w:p>
    <w:p w14:paraId="415AEA63" w14:textId="77777777" w:rsidR="00BC4C96" w:rsidRDefault="00BC4C96" w:rsidP="009D18F5">
      <w:pPr>
        <w:pBdr>
          <w:top w:val="single" w:sz="4" w:space="1" w:color="auto"/>
          <w:left w:val="single" w:sz="4" w:space="4" w:color="auto"/>
          <w:bottom w:val="single" w:sz="4" w:space="1" w:color="auto"/>
          <w:right w:val="single" w:sz="4" w:space="4" w:color="auto"/>
        </w:pBdr>
        <w:rPr>
          <w:rFonts w:cs="Arial"/>
          <w:lang w:eastAsia="en-NZ"/>
        </w:rPr>
      </w:pPr>
    </w:p>
    <w:p w14:paraId="57DE9F12" w14:textId="77777777" w:rsidR="00BC4C96" w:rsidRDefault="00BC4C96">
      <w:pPr>
        <w:pStyle w:val="Heading1"/>
        <w:rPr>
          <w:rFonts w:cs="Arial"/>
        </w:rPr>
      </w:pPr>
      <w:r>
        <w:rPr>
          <w:rFonts w:cs="Arial"/>
        </w:rPr>
        <w:lastRenderedPageBreak/>
        <w:t>Executive summary of the audit</w:t>
      </w:r>
    </w:p>
    <w:p w14:paraId="12895DD8" w14:textId="77777777" w:rsidR="00BC4C96" w:rsidRDefault="00BC4C96">
      <w:pPr>
        <w:pStyle w:val="Heading2"/>
        <w:rPr>
          <w:rFonts w:cs="Arial"/>
        </w:rPr>
      </w:pPr>
      <w:r>
        <w:rPr>
          <w:rFonts w:cs="Arial"/>
        </w:rPr>
        <w:t>Introduction</w:t>
      </w:r>
    </w:p>
    <w:p w14:paraId="3AE1D4F3" w14:textId="77777777" w:rsidR="00BC4C96" w:rsidRDefault="00BC4C9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4B351F0" w14:textId="77777777" w:rsidR="00BC4C96" w:rsidRDefault="00BC4C9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E5B07A0" w14:textId="77777777" w:rsidR="00BC4C96" w:rsidRDefault="00BC4C9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40821B" w14:textId="77777777" w:rsidR="00BC4C96" w:rsidRDefault="00BC4C9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w:t>
      </w:r>
      <w:r>
        <w:rPr>
          <w:rFonts w:cs="Arial"/>
          <w:lang w:eastAsia="en-NZ"/>
        </w:rPr>
        <w:t xml:space="preserve">oranga </w:t>
      </w:r>
      <w:bookmarkEnd w:id="12"/>
      <w:r>
        <w:rPr>
          <w:rFonts w:cs="Arial"/>
          <w:lang w:eastAsia="en-NZ"/>
        </w:rPr>
        <w:t>│ pathways to wellbeing</w:t>
      </w:r>
    </w:p>
    <w:p w14:paraId="06CC1EC1" w14:textId="77777777" w:rsidR="00BC4C96" w:rsidRDefault="00BC4C9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FC47687" w14:textId="77777777" w:rsidR="00BC4C96" w:rsidRDefault="00BC4C9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F03FD86" w14:textId="77777777" w:rsidR="00BC4C96" w:rsidRDefault="00BC4C9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721C769" w14:textId="77777777" w:rsidR="00BC4C96" w:rsidRDefault="00BC4C9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5EBD6CB" w14:textId="77777777" w:rsidR="00BC4C96" w:rsidRDefault="00BC4C9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721D5" w14:paraId="6579F63F" w14:textId="77777777">
        <w:trPr>
          <w:cantSplit/>
          <w:tblHeader/>
        </w:trPr>
        <w:tc>
          <w:tcPr>
            <w:tcW w:w="1260" w:type="dxa"/>
            <w:tcBorders>
              <w:bottom w:val="single" w:sz="4" w:space="0" w:color="000000"/>
            </w:tcBorders>
            <w:vAlign w:val="center"/>
          </w:tcPr>
          <w:p w14:paraId="539C06CE" w14:textId="77777777" w:rsidR="00BC4C96" w:rsidRDefault="00BC4C9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3BDFD9B" w14:textId="77777777" w:rsidR="00BC4C96" w:rsidRDefault="00BC4C9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AB6E4F2" w14:textId="77777777" w:rsidR="00BC4C96" w:rsidRDefault="00BC4C96">
            <w:pPr>
              <w:spacing w:before="60" w:after="60"/>
              <w:rPr>
                <w:rFonts w:eastAsia="Calibri"/>
                <w:b/>
                <w:szCs w:val="24"/>
              </w:rPr>
            </w:pPr>
            <w:r>
              <w:rPr>
                <w:rFonts w:eastAsia="Calibri"/>
                <w:b/>
                <w:szCs w:val="24"/>
              </w:rPr>
              <w:t>Definition</w:t>
            </w:r>
          </w:p>
        </w:tc>
      </w:tr>
      <w:tr w:rsidR="004721D5" w14:paraId="4779CE67" w14:textId="77777777">
        <w:trPr>
          <w:cantSplit/>
          <w:trHeight w:val="964"/>
        </w:trPr>
        <w:tc>
          <w:tcPr>
            <w:tcW w:w="1260" w:type="dxa"/>
            <w:tcBorders>
              <w:bottom w:val="single" w:sz="4" w:space="0" w:color="000000"/>
            </w:tcBorders>
            <w:shd w:val="clear" w:color="0066FF" w:fill="0000FF"/>
            <w:vAlign w:val="center"/>
          </w:tcPr>
          <w:p w14:paraId="12E8C307" w14:textId="77777777" w:rsidR="00BC4C96" w:rsidRDefault="00BC4C96">
            <w:pPr>
              <w:spacing w:before="60" w:after="60"/>
              <w:rPr>
                <w:rFonts w:eastAsia="Calibri"/>
                <w:szCs w:val="24"/>
              </w:rPr>
            </w:pPr>
          </w:p>
        </w:tc>
        <w:tc>
          <w:tcPr>
            <w:tcW w:w="7095" w:type="dxa"/>
            <w:tcBorders>
              <w:bottom w:val="single" w:sz="4" w:space="0" w:color="000000"/>
            </w:tcBorders>
            <w:shd w:val="clear" w:color="auto" w:fill="auto"/>
            <w:vAlign w:val="center"/>
          </w:tcPr>
          <w:p w14:paraId="068EABDA" w14:textId="77777777" w:rsidR="00BC4C96" w:rsidRDefault="00BC4C9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A63888A" w14:textId="77777777" w:rsidR="00BC4C96" w:rsidRDefault="00BC4C96">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4721D5" w14:paraId="449582AC" w14:textId="77777777">
        <w:trPr>
          <w:cantSplit/>
          <w:trHeight w:val="964"/>
        </w:trPr>
        <w:tc>
          <w:tcPr>
            <w:tcW w:w="1260" w:type="dxa"/>
            <w:shd w:val="clear" w:color="33CC33" w:fill="00FF00"/>
            <w:vAlign w:val="center"/>
          </w:tcPr>
          <w:p w14:paraId="26F02F12" w14:textId="77777777" w:rsidR="00BC4C96" w:rsidRDefault="00BC4C96">
            <w:pPr>
              <w:spacing w:before="60" w:after="60"/>
              <w:rPr>
                <w:rFonts w:eastAsia="Calibri"/>
                <w:szCs w:val="24"/>
              </w:rPr>
            </w:pPr>
          </w:p>
        </w:tc>
        <w:tc>
          <w:tcPr>
            <w:tcW w:w="7095" w:type="dxa"/>
            <w:shd w:val="clear" w:color="auto" w:fill="auto"/>
            <w:vAlign w:val="center"/>
          </w:tcPr>
          <w:p w14:paraId="674A7D5C" w14:textId="77777777" w:rsidR="00BC4C96" w:rsidRDefault="00BC4C9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FB818A0" w14:textId="77777777" w:rsidR="00BC4C96" w:rsidRDefault="00BC4C96">
            <w:pPr>
              <w:spacing w:before="60" w:after="60"/>
              <w:ind w:left="50"/>
              <w:rPr>
                <w:rFonts w:eastAsia="Calibri"/>
                <w:szCs w:val="24"/>
              </w:rPr>
            </w:pPr>
            <w:r w:rsidRPr="00FB778F">
              <w:rPr>
                <w:rFonts w:eastAsia="Calibri"/>
                <w:szCs w:val="24"/>
              </w:rPr>
              <w:t>Subsections applicable to this service fully attained</w:t>
            </w:r>
          </w:p>
        </w:tc>
      </w:tr>
      <w:tr w:rsidR="004721D5" w14:paraId="3633A298" w14:textId="77777777">
        <w:trPr>
          <w:cantSplit/>
          <w:trHeight w:val="964"/>
        </w:trPr>
        <w:tc>
          <w:tcPr>
            <w:tcW w:w="1260" w:type="dxa"/>
            <w:tcBorders>
              <w:bottom w:val="single" w:sz="4" w:space="0" w:color="000000"/>
            </w:tcBorders>
            <w:shd w:val="clear" w:color="auto" w:fill="FFFF00"/>
            <w:vAlign w:val="center"/>
          </w:tcPr>
          <w:p w14:paraId="36C2E471" w14:textId="77777777" w:rsidR="00BC4C96" w:rsidRDefault="00BC4C96">
            <w:pPr>
              <w:spacing w:before="60" w:after="60"/>
              <w:rPr>
                <w:rFonts w:eastAsia="Calibri"/>
                <w:szCs w:val="24"/>
              </w:rPr>
            </w:pPr>
          </w:p>
        </w:tc>
        <w:tc>
          <w:tcPr>
            <w:tcW w:w="7095" w:type="dxa"/>
            <w:shd w:val="clear" w:color="auto" w:fill="auto"/>
            <w:vAlign w:val="center"/>
          </w:tcPr>
          <w:p w14:paraId="6DC2825D" w14:textId="77777777" w:rsidR="00BC4C96" w:rsidRDefault="00BC4C9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A101648" w14:textId="77777777" w:rsidR="00BC4C96" w:rsidRDefault="00BC4C96">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4721D5" w14:paraId="0312C3B5" w14:textId="77777777">
        <w:trPr>
          <w:cantSplit/>
          <w:trHeight w:val="964"/>
        </w:trPr>
        <w:tc>
          <w:tcPr>
            <w:tcW w:w="1260" w:type="dxa"/>
            <w:tcBorders>
              <w:bottom w:val="single" w:sz="4" w:space="0" w:color="000000"/>
            </w:tcBorders>
            <w:shd w:val="clear" w:color="auto" w:fill="FFC800"/>
            <w:vAlign w:val="center"/>
          </w:tcPr>
          <w:p w14:paraId="75F18445" w14:textId="77777777" w:rsidR="00BC4C96" w:rsidRDefault="00BC4C96">
            <w:pPr>
              <w:spacing w:before="60" w:after="60"/>
              <w:rPr>
                <w:rFonts w:eastAsia="Calibri"/>
                <w:szCs w:val="24"/>
              </w:rPr>
            </w:pPr>
          </w:p>
        </w:tc>
        <w:tc>
          <w:tcPr>
            <w:tcW w:w="7095" w:type="dxa"/>
            <w:tcBorders>
              <w:bottom w:val="single" w:sz="4" w:space="0" w:color="000000"/>
            </w:tcBorders>
            <w:shd w:val="clear" w:color="auto" w:fill="auto"/>
            <w:vAlign w:val="center"/>
          </w:tcPr>
          <w:p w14:paraId="4D6C5037" w14:textId="77777777" w:rsidR="00BC4C96" w:rsidRDefault="00BC4C9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F4E1F47" w14:textId="77777777" w:rsidR="00BC4C96" w:rsidRDefault="00BC4C9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721D5" w14:paraId="56998960" w14:textId="77777777">
        <w:trPr>
          <w:cantSplit/>
          <w:trHeight w:val="964"/>
        </w:trPr>
        <w:tc>
          <w:tcPr>
            <w:tcW w:w="1260" w:type="dxa"/>
            <w:shd w:val="clear" w:color="auto" w:fill="FF0000"/>
            <w:vAlign w:val="center"/>
          </w:tcPr>
          <w:p w14:paraId="01EAB33A" w14:textId="77777777" w:rsidR="00BC4C96" w:rsidRDefault="00BC4C96">
            <w:pPr>
              <w:spacing w:before="60" w:after="60"/>
              <w:rPr>
                <w:rFonts w:eastAsia="Calibri"/>
                <w:szCs w:val="24"/>
              </w:rPr>
            </w:pPr>
          </w:p>
        </w:tc>
        <w:tc>
          <w:tcPr>
            <w:tcW w:w="7095" w:type="dxa"/>
            <w:shd w:val="clear" w:color="auto" w:fill="auto"/>
            <w:vAlign w:val="center"/>
          </w:tcPr>
          <w:p w14:paraId="23EA5B97" w14:textId="77777777" w:rsidR="00BC4C96" w:rsidRDefault="00BC4C9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0C87E13" w14:textId="77777777" w:rsidR="00BC4C96" w:rsidRDefault="00BC4C9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B38060F" w14:textId="77777777" w:rsidR="00BC4C96" w:rsidRDefault="00BC4C96">
      <w:pPr>
        <w:pStyle w:val="Heading2"/>
        <w:spacing w:after="0"/>
        <w:rPr>
          <w:rFonts w:cs="Arial"/>
        </w:rPr>
      </w:pPr>
      <w:r>
        <w:rPr>
          <w:rFonts w:cs="Arial"/>
        </w:rPr>
        <w:t>General overview of the audit</w:t>
      </w:r>
    </w:p>
    <w:p w14:paraId="0F4D53A8" w14:textId="77777777" w:rsidR="00BC4C96" w:rsidRDefault="00BC4C96">
      <w:pPr>
        <w:spacing w:before="240" w:line="276" w:lineRule="auto"/>
        <w:rPr>
          <w:rFonts w:eastAsia="Calibri"/>
        </w:rPr>
      </w:pPr>
      <w:bookmarkStart w:id="13" w:name="GeneralOverview"/>
      <w:r w:rsidRPr="00A4268A">
        <w:rPr>
          <w:rFonts w:eastAsia="Calibri"/>
        </w:rPr>
        <w:t xml:space="preserve">Bay Sands Village is owned and operated by Metlifecare Retirement Villages Limited (Metlifecare). The facility is part of a village in Tauranga. The service provides hospital (medical and geriatric), and rest home levels of care for up to 85 residents in the care facility. On the day of the audit there was a total of 75 residents across the service. </w:t>
      </w:r>
    </w:p>
    <w:p w14:paraId="248EFE38" w14:textId="77777777" w:rsidR="004721D5" w:rsidRPr="00A4268A" w:rsidRDefault="00BC4C96">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 </w:t>
      </w:r>
    </w:p>
    <w:p w14:paraId="1CBB67F0" w14:textId="77777777" w:rsidR="004721D5" w:rsidRPr="00A4268A" w:rsidRDefault="00BC4C96">
      <w:pPr>
        <w:spacing w:before="240" w:line="276" w:lineRule="auto"/>
        <w:rPr>
          <w:rFonts w:eastAsia="Calibri"/>
        </w:rPr>
      </w:pPr>
      <w:r w:rsidRPr="00A4268A">
        <w:rPr>
          <w:rFonts w:eastAsia="Calibri"/>
        </w:rPr>
        <w:t xml:space="preserve">The clinical manager is a registered nurse and is supported by a village and care manager, two senior registered nurses and regional clinical manager. </w:t>
      </w:r>
    </w:p>
    <w:p w14:paraId="5C8F2180" w14:textId="77777777" w:rsidR="004721D5" w:rsidRPr="00A4268A" w:rsidRDefault="00BC4C96">
      <w:pPr>
        <w:spacing w:before="240" w:line="276" w:lineRule="auto"/>
        <w:rPr>
          <w:rFonts w:eastAsia="Calibri"/>
        </w:rPr>
      </w:pPr>
      <w:r w:rsidRPr="00A4268A">
        <w:rPr>
          <w:rFonts w:eastAsia="Calibri"/>
        </w:rPr>
        <w:t>The service has a quality programme that is well established. Opportunities are identified to ensure service delivery continuously improve and respond to the needs of residents.</w:t>
      </w:r>
    </w:p>
    <w:p w14:paraId="7A0517FE" w14:textId="77777777" w:rsidR="004721D5" w:rsidRPr="00A4268A" w:rsidRDefault="00BC4C96">
      <w:pPr>
        <w:spacing w:before="240" w:line="276" w:lineRule="auto"/>
        <w:rPr>
          <w:rFonts w:eastAsia="Calibri"/>
        </w:rPr>
      </w:pPr>
      <w:r w:rsidRPr="00A4268A">
        <w:rPr>
          <w:rFonts w:eastAsia="Calibri"/>
        </w:rPr>
        <w:t xml:space="preserve">The certification audit has identified shortfalls related to care planning time frames, monitoring of care and the accessibility to alternative essential energy resources. </w:t>
      </w:r>
    </w:p>
    <w:bookmarkEnd w:id="13"/>
    <w:p w14:paraId="30766C14" w14:textId="77777777" w:rsidR="004721D5" w:rsidRPr="00A4268A" w:rsidRDefault="004721D5">
      <w:pPr>
        <w:spacing w:before="240" w:line="276" w:lineRule="auto"/>
        <w:rPr>
          <w:rFonts w:eastAsia="Calibri"/>
        </w:rPr>
      </w:pPr>
    </w:p>
    <w:p w14:paraId="4A1CF808" w14:textId="77777777" w:rsidR="00BC4C96" w:rsidRDefault="00BC4C9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21D5" w14:paraId="4E24EB4D" w14:textId="77777777" w:rsidTr="00A4268A">
        <w:trPr>
          <w:cantSplit/>
        </w:trPr>
        <w:tc>
          <w:tcPr>
            <w:tcW w:w="10206" w:type="dxa"/>
            <w:vAlign w:val="center"/>
          </w:tcPr>
          <w:p w14:paraId="546430A8" w14:textId="77777777" w:rsidR="00BC4C96" w:rsidRPr="00FB778F" w:rsidRDefault="00BC4C9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2AB907F" w14:textId="77777777" w:rsidR="00BC4C96" w:rsidRPr="00621629" w:rsidRDefault="00BC4C9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AD32E75" w14:textId="77777777" w:rsidR="00BC4C96" w:rsidRPr="00621629" w:rsidRDefault="00BC4C9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2A9FB93" w14:textId="77777777" w:rsidR="00BC4C96" w:rsidRPr="00621629" w:rsidRDefault="00BC4C96" w:rsidP="008F3634">
            <w:pPr>
              <w:spacing w:before="60" w:after="60" w:line="276" w:lineRule="auto"/>
              <w:rPr>
                <w:rFonts w:eastAsia="Calibri"/>
              </w:rPr>
            </w:pPr>
            <w:bookmarkStart w:id="15" w:name="IndicatorDescription1_1"/>
            <w:bookmarkEnd w:id="15"/>
            <w:r>
              <w:t>Subsections applicable to this service fully attained.</w:t>
            </w:r>
          </w:p>
        </w:tc>
      </w:tr>
    </w:tbl>
    <w:p w14:paraId="7963CBF4" w14:textId="77777777" w:rsidR="00BC4C96" w:rsidRDefault="00BC4C96">
      <w:pPr>
        <w:spacing w:before="240" w:line="276" w:lineRule="auto"/>
        <w:rPr>
          <w:rFonts w:eastAsia="Calibri"/>
        </w:rPr>
      </w:pPr>
      <w:bookmarkStart w:id="16" w:name="ConsumerRights"/>
      <w:r w:rsidRPr="00A4268A">
        <w:rPr>
          <w:rFonts w:eastAsia="Calibri"/>
        </w:rPr>
        <w:t xml:space="preserve">Bay Sands Village provides an environment that supports residents’ rights and safe care. Staff demonstrated an understanding of residents' rights and </w:t>
      </w:r>
      <w:r w:rsidRPr="00A4268A">
        <w:rPr>
          <w:rFonts w:eastAsia="Calibri"/>
        </w:rPr>
        <w:t>obligations. There is a Māori health plan and Pacific health plan in place. The service aims to provide high quality and effective services and care for residents. Residents receive services in a manner that considers their dignity, privacy, and independence. Bay Sands Village provides services and support to people in a way that is inclusive and respects their identity and their experiences. The service listens and respects the voices of the residents and effectively communicates with them about their choi</w:t>
      </w:r>
      <w:r w:rsidRPr="00A4268A">
        <w:rPr>
          <w:rFonts w:eastAsia="Calibri"/>
        </w:rPr>
        <w:t>ces. Care plans accommodate the choices of residents and/or their family/whānau. There is evidence that residents and family/whānau are kept informed. The rights of the resident and/or their family/whānau to make a complaint is understood, respected, and upheld by the service. Complaint processes are implemented, and complaints and concerns are actively managed and well-documented.</w:t>
      </w:r>
    </w:p>
    <w:bookmarkEnd w:id="16"/>
    <w:p w14:paraId="04943E77" w14:textId="77777777" w:rsidR="004721D5" w:rsidRPr="00A4268A" w:rsidRDefault="004721D5">
      <w:pPr>
        <w:spacing w:before="240" w:line="276" w:lineRule="auto"/>
        <w:rPr>
          <w:rFonts w:eastAsia="Calibri"/>
        </w:rPr>
      </w:pPr>
    </w:p>
    <w:p w14:paraId="462D0138" w14:textId="77777777" w:rsidR="00BC4C96" w:rsidRDefault="00BC4C9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21D5" w14:paraId="0C10B50D" w14:textId="77777777" w:rsidTr="00A4268A">
        <w:trPr>
          <w:cantSplit/>
        </w:trPr>
        <w:tc>
          <w:tcPr>
            <w:tcW w:w="10206" w:type="dxa"/>
            <w:vAlign w:val="center"/>
          </w:tcPr>
          <w:p w14:paraId="47949EB4" w14:textId="77777777" w:rsidR="00BC4C96" w:rsidRPr="00621629" w:rsidRDefault="00BC4C9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B9945AB" w14:textId="77777777" w:rsidR="00BC4C96" w:rsidRPr="00621629" w:rsidRDefault="00BC4C9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21288A3" w14:textId="77777777" w:rsidR="00BC4C96" w:rsidRPr="00621629" w:rsidRDefault="00BC4C96" w:rsidP="00621629">
            <w:pPr>
              <w:spacing w:before="60" w:after="60" w:line="276" w:lineRule="auto"/>
              <w:rPr>
                <w:rFonts w:eastAsia="Calibri"/>
              </w:rPr>
            </w:pPr>
            <w:bookmarkStart w:id="18" w:name="IndicatorDescription1_2"/>
            <w:bookmarkEnd w:id="18"/>
            <w:r>
              <w:t>Subsections applicable to this service fully attained.</w:t>
            </w:r>
          </w:p>
        </w:tc>
      </w:tr>
    </w:tbl>
    <w:p w14:paraId="77FE7369" w14:textId="77777777" w:rsidR="00BC4C96" w:rsidRDefault="00BC4C96">
      <w:pPr>
        <w:spacing w:before="240" w:line="276" w:lineRule="auto"/>
        <w:rPr>
          <w:rFonts w:eastAsia="Calibri"/>
        </w:rPr>
      </w:pPr>
      <w:bookmarkStart w:id="19" w:name="OrganisationalManagement"/>
      <w:r w:rsidRPr="00A4268A">
        <w:rPr>
          <w:rFonts w:eastAsia="Calibri"/>
        </w:rPr>
        <w:t>Bay Sands Village is operated by Metlifecare. The business plan includes a mission statement, operational and clinical objectives. The service has effective quality and risk management systems in place that takes a risk based approach. Quality improvement projects are implemented. Internal audits, meetings, and collation of data are all documented as taking place as scheduled with corrective actions as indicated. A health and safety system is in place. Health and safety processes are embedded in practice. S</w:t>
      </w:r>
      <w:r w:rsidRPr="00A4268A">
        <w:rPr>
          <w:rFonts w:eastAsia="Calibri"/>
        </w:rPr>
        <w:t xml:space="preserve">taff incidents, hazards and risk information are collated at facility level, reported to the head of health and safety, and chief clinical and </w:t>
      </w:r>
      <w:r w:rsidRPr="00A4268A">
        <w:rPr>
          <w:rFonts w:eastAsia="Calibri"/>
        </w:rPr>
        <w:lastRenderedPageBreak/>
        <w:t>risk officer. A consolidated report and analysis of all Metlifecare facilities is then provided to the Board. There is a staffing and rostering policy documented. Human resources are managed in accordance with good employment practice. A role specific orientation programme and regular staff education and training are in place. The service ensures the collection, stor</w:t>
      </w:r>
      <w:r w:rsidRPr="00A4268A">
        <w:rPr>
          <w:rFonts w:eastAsia="Calibri"/>
        </w:rPr>
        <w:t>age, and use of personal and health information of residents and staff is secure, accessible, and confidential.</w:t>
      </w:r>
    </w:p>
    <w:bookmarkEnd w:id="19"/>
    <w:p w14:paraId="779E6C1E" w14:textId="77777777" w:rsidR="004721D5" w:rsidRPr="00A4268A" w:rsidRDefault="004721D5">
      <w:pPr>
        <w:spacing w:before="240" w:line="276" w:lineRule="auto"/>
        <w:rPr>
          <w:rFonts w:eastAsia="Calibri"/>
        </w:rPr>
      </w:pPr>
    </w:p>
    <w:p w14:paraId="13A6A72C" w14:textId="77777777" w:rsidR="00BC4C96" w:rsidRDefault="00BC4C96" w:rsidP="000E6E02">
      <w:pPr>
        <w:pStyle w:val="Heading2"/>
        <w:spacing w:before="0"/>
        <w:rPr>
          <w:rFonts w:cs="Arial"/>
        </w:rPr>
      </w:pPr>
      <w:r w:rsidRPr="00FB778F">
        <w:rPr>
          <w:rFonts w:cs="Arial"/>
        </w:rPr>
        <w:t xml:space="preserve">Ngā </w:t>
      </w:r>
      <w:r w:rsidRPr="00FB778F">
        <w:rPr>
          <w:rFonts w:cs="Arial"/>
        </w:rPr>
        <w:t>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21D5" w14:paraId="41270CF9" w14:textId="77777777" w:rsidTr="00A4268A">
        <w:trPr>
          <w:cantSplit/>
        </w:trPr>
        <w:tc>
          <w:tcPr>
            <w:tcW w:w="10206" w:type="dxa"/>
            <w:vAlign w:val="center"/>
          </w:tcPr>
          <w:p w14:paraId="7B680897" w14:textId="77777777" w:rsidR="00BC4C96" w:rsidRPr="00621629" w:rsidRDefault="00BC4C9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11E7F3E" w14:textId="77777777" w:rsidR="00BC4C96" w:rsidRPr="00621629" w:rsidRDefault="00BC4C9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A04470F" w14:textId="77777777" w:rsidR="00BC4C96" w:rsidRPr="00621629" w:rsidRDefault="00BC4C96"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2299655" w14:textId="77777777" w:rsidR="00BC4C96" w:rsidRPr="005E14A4" w:rsidRDefault="00BC4C96"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family/whānau and consultation occurs regarding entry criteria and service provision. Information is provided in accessible formats, as required. Registered nurses assess residents on admission. InterRAI assessments and risk assessments are used to identify residents’ needs, and long-term care plans are developed and implemented. The general practitioner completes a medical assessment on admission and reviews occur thereafter on a regul</w:t>
      </w:r>
      <w:r w:rsidRPr="00A4268A">
        <w:rPr>
          <w:rFonts w:eastAsia="Calibri"/>
        </w:rPr>
        <w:t>ar basis. Handovers between shifts guide continuity of care and teamwork is encouraged.</w:t>
      </w:r>
    </w:p>
    <w:p w14:paraId="6079079B" w14:textId="77777777" w:rsidR="004721D5" w:rsidRPr="00A4268A" w:rsidRDefault="00BC4C96" w:rsidP="00621629">
      <w:pPr>
        <w:spacing w:before="240" w:line="276" w:lineRule="auto"/>
        <w:rPr>
          <w:rFonts w:eastAsia="Calibri"/>
        </w:rPr>
      </w:pPr>
      <w:r w:rsidRPr="00A4268A">
        <w:rPr>
          <w:rFonts w:eastAsia="Calibri"/>
        </w:rPr>
        <w:t>The activity programme is provided by activities coordinators, who provide a programme with a variety of individual and group activities and maintains resident links with the community. Activities are adapted to encourage sensory stimulation, and residents can participate in a range of activities that are appropriate to their cognitive and physical capabilities.</w:t>
      </w:r>
    </w:p>
    <w:p w14:paraId="1E259F26" w14:textId="77777777" w:rsidR="004721D5" w:rsidRPr="00A4268A" w:rsidRDefault="00BC4C96"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2457467B" w14:textId="77777777" w:rsidR="004721D5" w:rsidRPr="00A4268A" w:rsidRDefault="00BC4C96" w:rsidP="00621629">
      <w:pPr>
        <w:spacing w:before="240" w:line="276" w:lineRule="auto"/>
        <w:rPr>
          <w:rFonts w:eastAsia="Calibri"/>
        </w:rPr>
      </w:pPr>
      <w:r w:rsidRPr="00A4268A">
        <w:rPr>
          <w:rFonts w:eastAsia="Calibri"/>
        </w:rPr>
        <w:lastRenderedPageBreak/>
        <w:t xml:space="preserve">The food service meets the nutritional needs of the residents. All meals are prepared on site. The service has a current food control plan. The organisational dietitian reviews the menu plans. Residents and family/whānau confirmed satisfaction with meals provided. </w:t>
      </w:r>
    </w:p>
    <w:p w14:paraId="43378FB6" w14:textId="77777777" w:rsidR="004721D5" w:rsidRPr="00A4268A" w:rsidRDefault="00BC4C96" w:rsidP="00621629">
      <w:pPr>
        <w:spacing w:before="240" w:line="276" w:lineRule="auto"/>
        <w:rPr>
          <w:rFonts w:eastAsia="Calibri"/>
        </w:rPr>
      </w:pPr>
      <w:r w:rsidRPr="00A4268A">
        <w:rPr>
          <w:rFonts w:eastAsia="Calibri"/>
        </w:rPr>
        <w:t>Discharge or transfer is managed in a planned and coordinated manner.</w:t>
      </w:r>
    </w:p>
    <w:bookmarkEnd w:id="22"/>
    <w:p w14:paraId="45910758" w14:textId="77777777" w:rsidR="004721D5" w:rsidRPr="00A4268A" w:rsidRDefault="004721D5" w:rsidP="00621629">
      <w:pPr>
        <w:spacing w:before="240" w:line="276" w:lineRule="auto"/>
        <w:rPr>
          <w:rFonts w:eastAsia="Calibri"/>
        </w:rPr>
      </w:pPr>
    </w:p>
    <w:p w14:paraId="67D386B8" w14:textId="77777777" w:rsidR="00BC4C96" w:rsidRDefault="00BC4C9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21D5" w14:paraId="1031EB53" w14:textId="77777777" w:rsidTr="00A4268A">
        <w:trPr>
          <w:cantSplit/>
        </w:trPr>
        <w:tc>
          <w:tcPr>
            <w:tcW w:w="10206" w:type="dxa"/>
            <w:vAlign w:val="center"/>
          </w:tcPr>
          <w:p w14:paraId="38E4332F" w14:textId="77777777" w:rsidR="00BC4C96" w:rsidRPr="00621629" w:rsidRDefault="00BC4C9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58C72F5" w14:textId="77777777" w:rsidR="00BC4C96" w:rsidRPr="00621629" w:rsidRDefault="00BC4C9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822F587" w14:textId="77777777" w:rsidR="00BC4C96" w:rsidRPr="00621629" w:rsidRDefault="00BC4C96"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661D9A3A" w14:textId="77777777" w:rsidR="00BC4C96" w:rsidRDefault="00BC4C96">
      <w:pPr>
        <w:spacing w:before="240" w:line="276" w:lineRule="auto"/>
        <w:rPr>
          <w:rFonts w:eastAsia="Calibri"/>
        </w:rPr>
      </w:pPr>
      <w:bookmarkStart w:id="25" w:name="SafeAndAppropriateEnvironment"/>
      <w:r w:rsidRPr="00A4268A">
        <w:rPr>
          <w:rFonts w:eastAsia="Calibri"/>
        </w:rPr>
        <w:t>There is a current building warrant of fitness for the rest home and hospital level of care. The care centre is across two floors, with lift and stairwell access between the floors.</w:t>
      </w:r>
    </w:p>
    <w:p w14:paraId="18B2A36D" w14:textId="77777777" w:rsidR="004721D5" w:rsidRPr="00A4268A" w:rsidRDefault="00BC4C96">
      <w:pPr>
        <w:spacing w:before="240" w:line="276" w:lineRule="auto"/>
        <w:rPr>
          <w:rFonts w:eastAsia="Calibri"/>
        </w:rPr>
      </w:pPr>
      <w:r w:rsidRPr="00A4268A">
        <w:rPr>
          <w:rFonts w:eastAsia="Calibri"/>
        </w:rPr>
        <w:t xml:space="preserve">Rooms are spacious to provide personal care. Residents can freely mobilise within the communal areas, with safe access to the outdoors, seating, and shade. There is adequate space throughout the facility for residents to move around freely with mobility aids. All communal areas and resident rooms have natural light. </w:t>
      </w:r>
    </w:p>
    <w:p w14:paraId="183445D8" w14:textId="77777777" w:rsidR="004721D5" w:rsidRPr="00A4268A" w:rsidRDefault="00BC4C96">
      <w:pPr>
        <w:spacing w:before="240" w:line="276" w:lineRule="auto"/>
        <w:rPr>
          <w:rFonts w:eastAsia="Calibri"/>
        </w:rPr>
      </w:pPr>
      <w:r w:rsidRPr="00A4268A">
        <w:rPr>
          <w:rFonts w:eastAsia="Calibri"/>
        </w:rPr>
        <w:t>There is a preventative and reactive maintenance plan implemented.</w:t>
      </w:r>
    </w:p>
    <w:p w14:paraId="2868409E" w14:textId="77777777" w:rsidR="004721D5" w:rsidRPr="00A4268A" w:rsidRDefault="00BC4C96">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first aid is always on duty. The appropriate security measures are undertaken.</w:t>
      </w:r>
    </w:p>
    <w:bookmarkEnd w:id="25"/>
    <w:p w14:paraId="4283BC5F" w14:textId="77777777" w:rsidR="004721D5" w:rsidRPr="00A4268A" w:rsidRDefault="004721D5">
      <w:pPr>
        <w:spacing w:before="240" w:line="276" w:lineRule="auto"/>
        <w:rPr>
          <w:rFonts w:eastAsia="Calibri"/>
        </w:rPr>
      </w:pPr>
    </w:p>
    <w:p w14:paraId="52DE7395" w14:textId="77777777" w:rsidR="00BC4C96" w:rsidRDefault="00BC4C96"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21D5" w14:paraId="1E364F0C" w14:textId="77777777" w:rsidTr="00A4268A">
        <w:trPr>
          <w:cantSplit/>
        </w:trPr>
        <w:tc>
          <w:tcPr>
            <w:tcW w:w="10206" w:type="dxa"/>
            <w:vAlign w:val="center"/>
          </w:tcPr>
          <w:p w14:paraId="3B050A9F" w14:textId="77777777" w:rsidR="00BC4C96" w:rsidRPr="00621629" w:rsidRDefault="00BC4C9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B755A64" w14:textId="77777777" w:rsidR="00BC4C96" w:rsidRPr="00621629" w:rsidRDefault="00BC4C9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01985FE" w14:textId="77777777" w:rsidR="00BC4C96" w:rsidRPr="00621629" w:rsidRDefault="00BC4C96" w:rsidP="00621629">
            <w:pPr>
              <w:spacing w:before="60" w:after="60" w:line="276" w:lineRule="auto"/>
              <w:rPr>
                <w:rFonts w:eastAsia="Calibri"/>
              </w:rPr>
            </w:pPr>
            <w:bookmarkStart w:id="27" w:name="IndicatorDescription2"/>
            <w:bookmarkEnd w:id="27"/>
            <w:r>
              <w:t>Subsections applicable to this service fully attained.</w:t>
            </w:r>
          </w:p>
        </w:tc>
      </w:tr>
    </w:tbl>
    <w:p w14:paraId="248336E2" w14:textId="77777777" w:rsidR="00BC4C96" w:rsidRDefault="00BC4C96">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w:t>
      </w:r>
      <w:r w:rsidRPr="00A4268A">
        <w:rPr>
          <w:rFonts w:eastAsia="Calibri"/>
        </w:rPr>
        <w:t>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58DD466E" w14:textId="77777777" w:rsidR="004721D5" w:rsidRPr="00A4268A" w:rsidRDefault="00BC4C96">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3BE3CAFE" w14:textId="77777777" w:rsidR="004721D5" w:rsidRPr="00A4268A" w:rsidRDefault="00BC4C96">
      <w:pPr>
        <w:spacing w:before="240" w:line="276" w:lineRule="auto"/>
        <w:rPr>
          <w:rFonts w:eastAsia="Calibri"/>
        </w:rPr>
      </w:pPr>
      <w:r w:rsidRPr="00A4268A">
        <w:rPr>
          <w:rFonts w:eastAsia="Calibri"/>
        </w:rPr>
        <w:t xml:space="preserve">The service has a robust pandemic and outbreak management plan in place. There is a sufficient supply of protective equipment. The internal audit system monitors for a safe environment. No outbreaks occurred since the previous audit. </w:t>
      </w:r>
    </w:p>
    <w:p w14:paraId="2CEF54BB" w14:textId="77777777" w:rsidR="004721D5" w:rsidRPr="00A4268A" w:rsidRDefault="00BC4C96">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74925755" w14:textId="77777777" w:rsidR="004721D5" w:rsidRPr="00A4268A" w:rsidRDefault="004721D5">
      <w:pPr>
        <w:spacing w:before="240" w:line="276" w:lineRule="auto"/>
        <w:rPr>
          <w:rFonts w:eastAsia="Calibri"/>
        </w:rPr>
      </w:pPr>
    </w:p>
    <w:p w14:paraId="2D2D4A12" w14:textId="77777777" w:rsidR="00BC4C96" w:rsidRDefault="00BC4C96"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21D5" w14:paraId="6E6C58D6" w14:textId="77777777" w:rsidTr="00A4268A">
        <w:trPr>
          <w:cantSplit/>
        </w:trPr>
        <w:tc>
          <w:tcPr>
            <w:tcW w:w="10206" w:type="dxa"/>
            <w:vAlign w:val="center"/>
          </w:tcPr>
          <w:p w14:paraId="3D7F677C" w14:textId="77777777" w:rsidR="00BC4C96" w:rsidRPr="00621629" w:rsidRDefault="00BC4C9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BB1DCCF" w14:textId="77777777" w:rsidR="00BC4C96" w:rsidRPr="00621629" w:rsidRDefault="00BC4C9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170C618" w14:textId="77777777" w:rsidR="00BC4C96" w:rsidRPr="00621629" w:rsidRDefault="00BC4C96" w:rsidP="00621629">
            <w:pPr>
              <w:spacing w:before="60" w:after="60" w:line="276" w:lineRule="auto"/>
              <w:rPr>
                <w:rFonts w:eastAsia="Calibri"/>
              </w:rPr>
            </w:pPr>
            <w:bookmarkStart w:id="30" w:name="IndicatorDescription3"/>
            <w:bookmarkEnd w:id="30"/>
            <w:r>
              <w:t>Subsections applicable to this service fully attained.</w:t>
            </w:r>
          </w:p>
        </w:tc>
      </w:tr>
    </w:tbl>
    <w:p w14:paraId="4D990CF1" w14:textId="77777777" w:rsidR="00BC4C96" w:rsidRDefault="00BC4C96">
      <w:pPr>
        <w:spacing w:before="240" w:line="276" w:lineRule="auto"/>
        <w:rPr>
          <w:rFonts w:eastAsia="Calibri"/>
        </w:rPr>
      </w:pPr>
      <w:bookmarkStart w:id="31" w:name="InfectionPreventionAndControl"/>
      <w:r w:rsidRPr="00A4268A">
        <w:rPr>
          <w:rFonts w:eastAsia="Calibri"/>
        </w:rPr>
        <w:t>Metlifecare has a documented commitment to eliminate restraint in all their facilities. Restraint policies and procedures are in place. Restraint is overseen by the restraint coordinator, who is the senior registered nurse. At the time of the audit there were no residents using restraint. Maintaining a restraint free environment is included as part of the education and training plan. The service considers least restrictive practices, implementing de-escalation techniques and alternative interventions, and o</w:t>
      </w:r>
      <w:r w:rsidRPr="00A4268A">
        <w:rPr>
          <w:rFonts w:eastAsia="Calibri"/>
        </w:rPr>
        <w:t>nly uses an approved restraint as the last resort. Restraint is an agenda item at quality improvement, registered nurse/clinical and staff meetings.</w:t>
      </w:r>
    </w:p>
    <w:bookmarkEnd w:id="31"/>
    <w:p w14:paraId="0392557E" w14:textId="77777777" w:rsidR="004721D5" w:rsidRPr="00A4268A" w:rsidRDefault="004721D5">
      <w:pPr>
        <w:spacing w:before="240" w:line="276" w:lineRule="auto"/>
        <w:rPr>
          <w:rFonts w:eastAsia="Calibri"/>
        </w:rPr>
      </w:pPr>
    </w:p>
    <w:p w14:paraId="1FE67162" w14:textId="77777777" w:rsidR="00BC4C96" w:rsidRDefault="00BC4C96" w:rsidP="000E6E02">
      <w:pPr>
        <w:pStyle w:val="Heading2"/>
        <w:spacing w:before="0"/>
        <w:rPr>
          <w:rFonts w:cs="Arial"/>
        </w:rPr>
      </w:pPr>
      <w:r>
        <w:rPr>
          <w:rFonts w:cs="Arial"/>
        </w:rPr>
        <w:lastRenderedPageBreak/>
        <w:t>Summary of attainment</w:t>
      </w:r>
    </w:p>
    <w:p w14:paraId="66986F53" w14:textId="77777777" w:rsidR="00BC4C96" w:rsidRDefault="00BC4C9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721D5" w14:paraId="32251733" w14:textId="77777777">
        <w:tc>
          <w:tcPr>
            <w:tcW w:w="1384" w:type="dxa"/>
            <w:vAlign w:val="center"/>
          </w:tcPr>
          <w:p w14:paraId="00F3C23C" w14:textId="77777777" w:rsidR="00BC4C96" w:rsidRDefault="00BC4C96">
            <w:pPr>
              <w:keepNext/>
              <w:spacing w:before="60" w:after="60"/>
              <w:rPr>
                <w:rFonts w:cs="Arial"/>
                <w:b/>
                <w:sz w:val="20"/>
                <w:szCs w:val="20"/>
              </w:rPr>
            </w:pPr>
            <w:r>
              <w:rPr>
                <w:rFonts w:cs="Arial"/>
                <w:b/>
                <w:sz w:val="20"/>
                <w:szCs w:val="20"/>
              </w:rPr>
              <w:t>Attainment Rating</w:t>
            </w:r>
          </w:p>
        </w:tc>
        <w:tc>
          <w:tcPr>
            <w:tcW w:w="1701" w:type="dxa"/>
            <w:vAlign w:val="center"/>
          </w:tcPr>
          <w:p w14:paraId="226F2DAC" w14:textId="77777777" w:rsidR="00BC4C96" w:rsidRDefault="00BC4C96">
            <w:pPr>
              <w:keepNext/>
              <w:spacing w:before="60" w:after="60"/>
              <w:jc w:val="center"/>
              <w:rPr>
                <w:rFonts w:cs="Arial"/>
                <w:b/>
                <w:sz w:val="20"/>
                <w:szCs w:val="20"/>
              </w:rPr>
            </w:pPr>
            <w:r>
              <w:rPr>
                <w:rFonts w:cs="Arial"/>
                <w:b/>
                <w:sz w:val="20"/>
                <w:szCs w:val="20"/>
              </w:rPr>
              <w:t>Continuous Improvement</w:t>
            </w:r>
          </w:p>
          <w:p w14:paraId="1E37E9F7" w14:textId="77777777" w:rsidR="00BC4C96" w:rsidRDefault="00BC4C96">
            <w:pPr>
              <w:keepNext/>
              <w:spacing w:before="60" w:after="60"/>
              <w:jc w:val="center"/>
              <w:rPr>
                <w:rFonts w:cs="Arial"/>
                <w:b/>
                <w:sz w:val="20"/>
                <w:szCs w:val="20"/>
              </w:rPr>
            </w:pPr>
            <w:r>
              <w:rPr>
                <w:rFonts w:cs="Arial"/>
                <w:b/>
                <w:sz w:val="20"/>
                <w:szCs w:val="20"/>
              </w:rPr>
              <w:t>(CI)</w:t>
            </w:r>
          </w:p>
        </w:tc>
        <w:tc>
          <w:tcPr>
            <w:tcW w:w="1843" w:type="dxa"/>
            <w:vAlign w:val="center"/>
          </w:tcPr>
          <w:p w14:paraId="62177CD6" w14:textId="77777777" w:rsidR="00BC4C96" w:rsidRDefault="00BC4C96">
            <w:pPr>
              <w:keepNext/>
              <w:spacing w:before="60" w:after="60"/>
              <w:jc w:val="center"/>
              <w:rPr>
                <w:rFonts w:cs="Arial"/>
                <w:b/>
                <w:sz w:val="20"/>
                <w:szCs w:val="20"/>
              </w:rPr>
            </w:pPr>
            <w:r>
              <w:rPr>
                <w:rFonts w:cs="Arial"/>
                <w:b/>
                <w:sz w:val="20"/>
                <w:szCs w:val="20"/>
              </w:rPr>
              <w:t>Fully Attained</w:t>
            </w:r>
          </w:p>
          <w:p w14:paraId="3A1D069B" w14:textId="77777777" w:rsidR="00BC4C96" w:rsidRDefault="00BC4C96">
            <w:pPr>
              <w:keepNext/>
              <w:spacing w:before="60" w:after="60"/>
              <w:jc w:val="center"/>
              <w:rPr>
                <w:rFonts w:cs="Arial"/>
                <w:b/>
                <w:sz w:val="20"/>
                <w:szCs w:val="20"/>
              </w:rPr>
            </w:pPr>
            <w:r>
              <w:rPr>
                <w:rFonts w:cs="Arial"/>
                <w:b/>
                <w:sz w:val="20"/>
                <w:szCs w:val="20"/>
              </w:rPr>
              <w:t>(FA)</w:t>
            </w:r>
          </w:p>
        </w:tc>
        <w:tc>
          <w:tcPr>
            <w:tcW w:w="1843" w:type="dxa"/>
            <w:vAlign w:val="center"/>
          </w:tcPr>
          <w:p w14:paraId="069336D6" w14:textId="77777777" w:rsidR="00BC4C96" w:rsidRDefault="00BC4C96">
            <w:pPr>
              <w:keepNext/>
              <w:spacing w:before="60" w:after="60"/>
              <w:jc w:val="center"/>
              <w:rPr>
                <w:rFonts w:cs="Arial"/>
                <w:b/>
                <w:sz w:val="20"/>
                <w:szCs w:val="20"/>
              </w:rPr>
            </w:pPr>
            <w:r>
              <w:rPr>
                <w:rFonts w:cs="Arial"/>
                <w:b/>
                <w:sz w:val="20"/>
                <w:szCs w:val="20"/>
              </w:rPr>
              <w:t>Partially Attained Negligible Risk</w:t>
            </w:r>
          </w:p>
          <w:p w14:paraId="58AB7101" w14:textId="77777777" w:rsidR="00BC4C96" w:rsidRDefault="00BC4C96">
            <w:pPr>
              <w:keepNext/>
              <w:spacing w:before="60" w:after="60"/>
              <w:jc w:val="center"/>
              <w:rPr>
                <w:rFonts w:cs="Arial"/>
                <w:b/>
                <w:sz w:val="20"/>
                <w:szCs w:val="20"/>
              </w:rPr>
            </w:pPr>
            <w:r>
              <w:rPr>
                <w:rFonts w:cs="Arial"/>
                <w:b/>
                <w:sz w:val="20"/>
                <w:szCs w:val="20"/>
              </w:rPr>
              <w:t>(PA Negligible)</w:t>
            </w:r>
          </w:p>
        </w:tc>
        <w:tc>
          <w:tcPr>
            <w:tcW w:w="1842" w:type="dxa"/>
            <w:vAlign w:val="center"/>
          </w:tcPr>
          <w:p w14:paraId="441B1538" w14:textId="77777777" w:rsidR="00BC4C96" w:rsidRDefault="00BC4C96">
            <w:pPr>
              <w:keepNext/>
              <w:spacing w:before="60" w:after="60"/>
              <w:jc w:val="center"/>
              <w:rPr>
                <w:rFonts w:cs="Arial"/>
                <w:b/>
                <w:sz w:val="20"/>
                <w:szCs w:val="20"/>
              </w:rPr>
            </w:pPr>
            <w:r>
              <w:rPr>
                <w:rFonts w:cs="Arial"/>
                <w:b/>
                <w:sz w:val="20"/>
                <w:szCs w:val="20"/>
              </w:rPr>
              <w:t>Partially Attained Low Risk</w:t>
            </w:r>
          </w:p>
          <w:p w14:paraId="5E09E7B9" w14:textId="77777777" w:rsidR="00BC4C96" w:rsidRDefault="00BC4C96">
            <w:pPr>
              <w:keepNext/>
              <w:spacing w:before="60" w:after="60"/>
              <w:jc w:val="center"/>
              <w:rPr>
                <w:rFonts w:cs="Arial"/>
                <w:b/>
                <w:sz w:val="20"/>
                <w:szCs w:val="20"/>
              </w:rPr>
            </w:pPr>
            <w:r>
              <w:rPr>
                <w:rFonts w:cs="Arial"/>
                <w:b/>
                <w:sz w:val="20"/>
                <w:szCs w:val="20"/>
              </w:rPr>
              <w:t>(PA Low)</w:t>
            </w:r>
          </w:p>
        </w:tc>
        <w:tc>
          <w:tcPr>
            <w:tcW w:w="1843" w:type="dxa"/>
            <w:vAlign w:val="center"/>
          </w:tcPr>
          <w:p w14:paraId="3D0B9101" w14:textId="77777777" w:rsidR="00BC4C96" w:rsidRDefault="00BC4C96">
            <w:pPr>
              <w:keepNext/>
              <w:spacing w:before="60" w:after="60"/>
              <w:jc w:val="center"/>
              <w:rPr>
                <w:rFonts w:cs="Arial"/>
                <w:b/>
                <w:sz w:val="20"/>
                <w:szCs w:val="20"/>
              </w:rPr>
            </w:pPr>
            <w:r>
              <w:rPr>
                <w:rFonts w:cs="Arial"/>
                <w:b/>
                <w:sz w:val="20"/>
                <w:szCs w:val="20"/>
              </w:rPr>
              <w:t>Partially Attained Moderate Risk</w:t>
            </w:r>
          </w:p>
          <w:p w14:paraId="7FC6A34F" w14:textId="77777777" w:rsidR="00BC4C96" w:rsidRDefault="00BC4C96">
            <w:pPr>
              <w:keepNext/>
              <w:spacing w:before="60" w:after="60"/>
              <w:jc w:val="center"/>
              <w:rPr>
                <w:rFonts w:cs="Arial"/>
                <w:b/>
                <w:sz w:val="20"/>
                <w:szCs w:val="20"/>
              </w:rPr>
            </w:pPr>
            <w:r>
              <w:rPr>
                <w:rFonts w:cs="Arial"/>
                <w:b/>
                <w:sz w:val="20"/>
                <w:szCs w:val="20"/>
              </w:rPr>
              <w:t>(PA Moderate)</w:t>
            </w:r>
          </w:p>
        </w:tc>
        <w:tc>
          <w:tcPr>
            <w:tcW w:w="1843" w:type="dxa"/>
            <w:vAlign w:val="center"/>
          </w:tcPr>
          <w:p w14:paraId="027406A3" w14:textId="77777777" w:rsidR="00BC4C96" w:rsidRDefault="00BC4C96">
            <w:pPr>
              <w:keepNext/>
              <w:spacing w:before="60" w:after="60"/>
              <w:jc w:val="center"/>
              <w:rPr>
                <w:rFonts w:cs="Arial"/>
                <w:b/>
                <w:sz w:val="20"/>
                <w:szCs w:val="20"/>
              </w:rPr>
            </w:pPr>
            <w:r>
              <w:rPr>
                <w:rFonts w:cs="Arial"/>
                <w:b/>
                <w:sz w:val="20"/>
                <w:szCs w:val="20"/>
              </w:rPr>
              <w:t>Partially Attained High Risk</w:t>
            </w:r>
          </w:p>
          <w:p w14:paraId="382F5549" w14:textId="77777777" w:rsidR="00BC4C96" w:rsidRDefault="00BC4C96">
            <w:pPr>
              <w:keepNext/>
              <w:spacing w:before="60" w:after="60"/>
              <w:jc w:val="center"/>
              <w:rPr>
                <w:rFonts w:cs="Arial"/>
                <w:b/>
                <w:sz w:val="20"/>
                <w:szCs w:val="20"/>
              </w:rPr>
            </w:pPr>
            <w:r>
              <w:rPr>
                <w:rFonts w:cs="Arial"/>
                <w:b/>
                <w:sz w:val="20"/>
                <w:szCs w:val="20"/>
              </w:rPr>
              <w:t>(PA High)</w:t>
            </w:r>
          </w:p>
        </w:tc>
        <w:tc>
          <w:tcPr>
            <w:tcW w:w="1843" w:type="dxa"/>
            <w:vAlign w:val="center"/>
          </w:tcPr>
          <w:p w14:paraId="0AE7A299" w14:textId="77777777" w:rsidR="00BC4C96" w:rsidRDefault="00BC4C96">
            <w:pPr>
              <w:keepNext/>
              <w:spacing w:before="60" w:after="60"/>
              <w:jc w:val="center"/>
              <w:rPr>
                <w:rFonts w:cs="Arial"/>
                <w:b/>
                <w:sz w:val="20"/>
                <w:szCs w:val="20"/>
              </w:rPr>
            </w:pPr>
            <w:r>
              <w:rPr>
                <w:rFonts w:cs="Arial"/>
                <w:b/>
                <w:sz w:val="20"/>
                <w:szCs w:val="20"/>
              </w:rPr>
              <w:t>Partially Attained Critical Risk</w:t>
            </w:r>
          </w:p>
          <w:p w14:paraId="7355803A" w14:textId="77777777" w:rsidR="00BC4C96" w:rsidRDefault="00BC4C96">
            <w:pPr>
              <w:keepNext/>
              <w:spacing w:before="60" w:after="60"/>
              <w:jc w:val="center"/>
              <w:rPr>
                <w:rFonts w:cs="Arial"/>
                <w:b/>
                <w:sz w:val="20"/>
                <w:szCs w:val="20"/>
              </w:rPr>
            </w:pPr>
            <w:r>
              <w:rPr>
                <w:rFonts w:cs="Arial"/>
                <w:b/>
                <w:sz w:val="20"/>
                <w:szCs w:val="20"/>
              </w:rPr>
              <w:t>(PA Critical)</w:t>
            </w:r>
          </w:p>
        </w:tc>
      </w:tr>
      <w:tr w:rsidR="004721D5" w14:paraId="1E2AB7FF" w14:textId="77777777">
        <w:tc>
          <w:tcPr>
            <w:tcW w:w="1384" w:type="dxa"/>
            <w:vAlign w:val="center"/>
          </w:tcPr>
          <w:p w14:paraId="53F7C92E" w14:textId="77777777" w:rsidR="00BC4C96" w:rsidRDefault="00BC4C96">
            <w:pPr>
              <w:keepNext/>
              <w:spacing w:before="60" w:after="60"/>
              <w:rPr>
                <w:rFonts w:cs="Arial"/>
                <w:b/>
                <w:sz w:val="20"/>
                <w:szCs w:val="20"/>
              </w:rPr>
            </w:pPr>
            <w:r>
              <w:rPr>
                <w:rFonts w:cs="Arial"/>
                <w:b/>
                <w:sz w:val="20"/>
                <w:szCs w:val="20"/>
              </w:rPr>
              <w:t>Subsection</w:t>
            </w:r>
          </w:p>
        </w:tc>
        <w:tc>
          <w:tcPr>
            <w:tcW w:w="1701" w:type="dxa"/>
            <w:vAlign w:val="center"/>
          </w:tcPr>
          <w:p w14:paraId="63EDD8C1" w14:textId="77777777" w:rsidR="00BC4C96" w:rsidRDefault="00BC4C9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6A1454C" w14:textId="77777777" w:rsidR="00BC4C96" w:rsidRDefault="00BC4C96"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63EC3EA3" w14:textId="77777777" w:rsidR="00BC4C96" w:rsidRDefault="00BC4C9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92BDEBC" w14:textId="77777777" w:rsidR="00BC4C96" w:rsidRDefault="00BC4C96"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30CC53D" w14:textId="77777777" w:rsidR="00BC4C96" w:rsidRDefault="00BC4C96"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BF78137" w14:textId="77777777" w:rsidR="00BC4C96" w:rsidRDefault="00BC4C9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124DC78" w14:textId="77777777" w:rsidR="00BC4C96" w:rsidRDefault="00BC4C9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721D5" w14:paraId="3FAF0BF9" w14:textId="77777777">
        <w:tc>
          <w:tcPr>
            <w:tcW w:w="1384" w:type="dxa"/>
            <w:vAlign w:val="center"/>
          </w:tcPr>
          <w:p w14:paraId="67E1614A" w14:textId="77777777" w:rsidR="00BC4C96" w:rsidRDefault="00BC4C96">
            <w:pPr>
              <w:keepNext/>
              <w:spacing w:before="60" w:after="60"/>
              <w:rPr>
                <w:rFonts w:cs="Arial"/>
                <w:b/>
                <w:sz w:val="20"/>
                <w:szCs w:val="20"/>
              </w:rPr>
            </w:pPr>
            <w:r>
              <w:rPr>
                <w:rFonts w:cs="Arial"/>
                <w:b/>
                <w:sz w:val="20"/>
                <w:szCs w:val="20"/>
              </w:rPr>
              <w:t>Criteria</w:t>
            </w:r>
          </w:p>
        </w:tc>
        <w:tc>
          <w:tcPr>
            <w:tcW w:w="1701" w:type="dxa"/>
            <w:vAlign w:val="center"/>
          </w:tcPr>
          <w:p w14:paraId="4C5E41CD" w14:textId="77777777" w:rsidR="00BC4C96" w:rsidRDefault="00BC4C9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70F4138" w14:textId="77777777" w:rsidR="00BC4C96" w:rsidRDefault="00BC4C96"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7F45E2D2" w14:textId="77777777" w:rsidR="00BC4C96" w:rsidRDefault="00BC4C9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71B9E8E" w14:textId="77777777" w:rsidR="00BC4C96" w:rsidRDefault="00BC4C96"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99E88A0" w14:textId="77777777" w:rsidR="00BC4C96" w:rsidRDefault="00BC4C96"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1EC3034" w14:textId="77777777" w:rsidR="00BC4C96" w:rsidRDefault="00BC4C9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D01F8B5" w14:textId="77777777" w:rsidR="00BC4C96" w:rsidRDefault="00BC4C9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96B2F97" w14:textId="77777777" w:rsidR="00BC4C96" w:rsidRDefault="00BC4C9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721D5" w14:paraId="45D83BA8" w14:textId="77777777">
        <w:tc>
          <w:tcPr>
            <w:tcW w:w="1384" w:type="dxa"/>
            <w:vAlign w:val="center"/>
          </w:tcPr>
          <w:p w14:paraId="600D8F6B" w14:textId="77777777" w:rsidR="00BC4C96" w:rsidRDefault="00BC4C96">
            <w:pPr>
              <w:keepNext/>
              <w:spacing w:before="60" w:after="60"/>
              <w:rPr>
                <w:rFonts w:cs="Arial"/>
                <w:b/>
                <w:sz w:val="20"/>
                <w:szCs w:val="20"/>
              </w:rPr>
            </w:pPr>
            <w:r>
              <w:rPr>
                <w:rFonts w:cs="Arial"/>
                <w:b/>
                <w:sz w:val="20"/>
                <w:szCs w:val="20"/>
              </w:rPr>
              <w:t>Attainment Rating</w:t>
            </w:r>
          </w:p>
        </w:tc>
        <w:tc>
          <w:tcPr>
            <w:tcW w:w="1701" w:type="dxa"/>
            <w:vAlign w:val="center"/>
          </w:tcPr>
          <w:p w14:paraId="0343D45E" w14:textId="77777777" w:rsidR="00BC4C96" w:rsidRDefault="00BC4C96">
            <w:pPr>
              <w:keepNext/>
              <w:spacing w:before="60" w:after="60"/>
              <w:jc w:val="center"/>
              <w:rPr>
                <w:rFonts w:cs="Arial"/>
                <w:b/>
                <w:sz w:val="20"/>
                <w:szCs w:val="20"/>
              </w:rPr>
            </w:pPr>
            <w:r>
              <w:rPr>
                <w:rFonts w:cs="Arial"/>
                <w:b/>
                <w:sz w:val="20"/>
                <w:szCs w:val="20"/>
              </w:rPr>
              <w:t>Unattained Negligible Risk</w:t>
            </w:r>
          </w:p>
          <w:p w14:paraId="5C36BB1E" w14:textId="77777777" w:rsidR="00BC4C96" w:rsidRDefault="00BC4C96">
            <w:pPr>
              <w:keepNext/>
              <w:spacing w:before="60" w:after="60"/>
              <w:jc w:val="center"/>
              <w:rPr>
                <w:rFonts w:cs="Arial"/>
                <w:b/>
                <w:sz w:val="20"/>
                <w:szCs w:val="20"/>
              </w:rPr>
            </w:pPr>
            <w:r>
              <w:rPr>
                <w:rFonts w:cs="Arial"/>
                <w:b/>
                <w:sz w:val="20"/>
                <w:szCs w:val="20"/>
              </w:rPr>
              <w:t>(UA Negligible)</w:t>
            </w:r>
          </w:p>
        </w:tc>
        <w:tc>
          <w:tcPr>
            <w:tcW w:w="1843" w:type="dxa"/>
            <w:vAlign w:val="center"/>
          </w:tcPr>
          <w:p w14:paraId="3AB544BE" w14:textId="77777777" w:rsidR="00BC4C96" w:rsidRDefault="00BC4C96">
            <w:pPr>
              <w:keepNext/>
              <w:spacing w:before="60" w:after="60"/>
              <w:jc w:val="center"/>
              <w:rPr>
                <w:rFonts w:cs="Arial"/>
                <w:b/>
                <w:sz w:val="20"/>
                <w:szCs w:val="20"/>
              </w:rPr>
            </w:pPr>
            <w:r>
              <w:rPr>
                <w:rFonts w:cs="Arial"/>
                <w:b/>
                <w:sz w:val="20"/>
                <w:szCs w:val="20"/>
              </w:rPr>
              <w:t>Unattained Low Risk</w:t>
            </w:r>
          </w:p>
          <w:p w14:paraId="571B0B82" w14:textId="77777777" w:rsidR="00BC4C96" w:rsidRDefault="00BC4C96">
            <w:pPr>
              <w:keepNext/>
              <w:spacing w:before="60" w:after="60"/>
              <w:jc w:val="center"/>
              <w:rPr>
                <w:rFonts w:cs="Arial"/>
                <w:b/>
                <w:sz w:val="20"/>
                <w:szCs w:val="20"/>
              </w:rPr>
            </w:pPr>
            <w:r>
              <w:rPr>
                <w:rFonts w:cs="Arial"/>
                <w:b/>
                <w:sz w:val="20"/>
                <w:szCs w:val="20"/>
              </w:rPr>
              <w:t>(UA Low)</w:t>
            </w:r>
          </w:p>
        </w:tc>
        <w:tc>
          <w:tcPr>
            <w:tcW w:w="1843" w:type="dxa"/>
            <w:vAlign w:val="center"/>
          </w:tcPr>
          <w:p w14:paraId="439555F0" w14:textId="77777777" w:rsidR="00BC4C96" w:rsidRDefault="00BC4C96">
            <w:pPr>
              <w:keepNext/>
              <w:spacing w:before="60" w:after="60"/>
              <w:jc w:val="center"/>
              <w:rPr>
                <w:rFonts w:cs="Arial"/>
                <w:b/>
                <w:sz w:val="20"/>
                <w:szCs w:val="20"/>
              </w:rPr>
            </w:pPr>
            <w:r>
              <w:rPr>
                <w:rFonts w:cs="Arial"/>
                <w:b/>
                <w:sz w:val="20"/>
                <w:szCs w:val="20"/>
              </w:rPr>
              <w:t>Unattained Moderate Risk</w:t>
            </w:r>
          </w:p>
          <w:p w14:paraId="530EBE9D" w14:textId="77777777" w:rsidR="00BC4C96" w:rsidRDefault="00BC4C96">
            <w:pPr>
              <w:keepNext/>
              <w:spacing w:before="60" w:after="60"/>
              <w:jc w:val="center"/>
              <w:rPr>
                <w:rFonts w:cs="Arial"/>
                <w:b/>
                <w:sz w:val="20"/>
                <w:szCs w:val="20"/>
              </w:rPr>
            </w:pPr>
            <w:r>
              <w:rPr>
                <w:rFonts w:cs="Arial"/>
                <w:b/>
                <w:sz w:val="20"/>
                <w:szCs w:val="20"/>
              </w:rPr>
              <w:t>(UA Moderate)</w:t>
            </w:r>
          </w:p>
        </w:tc>
        <w:tc>
          <w:tcPr>
            <w:tcW w:w="1842" w:type="dxa"/>
            <w:vAlign w:val="center"/>
          </w:tcPr>
          <w:p w14:paraId="77B3727C" w14:textId="77777777" w:rsidR="00BC4C96" w:rsidRDefault="00BC4C96">
            <w:pPr>
              <w:keepNext/>
              <w:spacing w:before="60" w:after="60"/>
              <w:jc w:val="center"/>
              <w:rPr>
                <w:rFonts w:cs="Arial"/>
                <w:b/>
                <w:sz w:val="20"/>
                <w:szCs w:val="20"/>
              </w:rPr>
            </w:pPr>
            <w:r>
              <w:rPr>
                <w:rFonts w:cs="Arial"/>
                <w:b/>
                <w:sz w:val="20"/>
                <w:szCs w:val="20"/>
              </w:rPr>
              <w:t>Unattained High Risk</w:t>
            </w:r>
          </w:p>
          <w:p w14:paraId="3A3BFD01" w14:textId="77777777" w:rsidR="00BC4C96" w:rsidRDefault="00BC4C96">
            <w:pPr>
              <w:keepNext/>
              <w:spacing w:before="60" w:after="60"/>
              <w:jc w:val="center"/>
              <w:rPr>
                <w:rFonts w:cs="Arial"/>
                <w:b/>
                <w:sz w:val="20"/>
                <w:szCs w:val="20"/>
              </w:rPr>
            </w:pPr>
            <w:r>
              <w:rPr>
                <w:rFonts w:cs="Arial"/>
                <w:b/>
                <w:sz w:val="20"/>
                <w:szCs w:val="20"/>
              </w:rPr>
              <w:t>(UA High)</w:t>
            </w:r>
          </w:p>
        </w:tc>
        <w:tc>
          <w:tcPr>
            <w:tcW w:w="1843" w:type="dxa"/>
            <w:vAlign w:val="center"/>
          </w:tcPr>
          <w:p w14:paraId="2A65CFE1" w14:textId="77777777" w:rsidR="00BC4C96" w:rsidRDefault="00BC4C96">
            <w:pPr>
              <w:keepNext/>
              <w:spacing w:before="60" w:after="60"/>
              <w:jc w:val="center"/>
              <w:rPr>
                <w:rFonts w:cs="Arial"/>
                <w:b/>
                <w:sz w:val="20"/>
                <w:szCs w:val="20"/>
              </w:rPr>
            </w:pPr>
            <w:r>
              <w:rPr>
                <w:rFonts w:cs="Arial"/>
                <w:b/>
                <w:sz w:val="20"/>
                <w:szCs w:val="20"/>
              </w:rPr>
              <w:t>Unattained Critical Risk</w:t>
            </w:r>
          </w:p>
          <w:p w14:paraId="1EE4AD47" w14:textId="77777777" w:rsidR="00BC4C96" w:rsidRDefault="00BC4C96">
            <w:pPr>
              <w:keepNext/>
              <w:spacing w:before="60" w:after="60"/>
              <w:jc w:val="center"/>
              <w:rPr>
                <w:rFonts w:cs="Arial"/>
                <w:b/>
                <w:sz w:val="20"/>
                <w:szCs w:val="20"/>
              </w:rPr>
            </w:pPr>
            <w:r>
              <w:rPr>
                <w:rFonts w:cs="Arial"/>
                <w:b/>
                <w:sz w:val="20"/>
                <w:szCs w:val="20"/>
              </w:rPr>
              <w:t>(UA Critical)</w:t>
            </w:r>
          </w:p>
        </w:tc>
      </w:tr>
      <w:tr w:rsidR="004721D5" w14:paraId="0C601A62" w14:textId="77777777">
        <w:tc>
          <w:tcPr>
            <w:tcW w:w="1384" w:type="dxa"/>
            <w:vAlign w:val="center"/>
          </w:tcPr>
          <w:p w14:paraId="13758515" w14:textId="77777777" w:rsidR="00BC4C96" w:rsidRDefault="00BC4C96">
            <w:pPr>
              <w:keepNext/>
              <w:spacing w:before="60" w:after="60"/>
              <w:rPr>
                <w:rFonts w:cs="Arial"/>
                <w:b/>
                <w:sz w:val="20"/>
                <w:szCs w:val="20"/>
              </w:rPr>
            </w:pPr>
            <w:r>
              <w:rPr>
                <w:rFonts w:cs="Arial"/>
                <w:b/>
                <w:sz w:val="20"/>
                <w:szCs w:val="20"/>
              </w:rPr>
              <w:t>Subsection</w:t>
            </w:r>
          </w:p>
        </w:tc>
        <w:tc>
          <w:tcPr>
            <w:tcW w:w="1701" w:type="dxa"/>
            <w:vAlign w:val="center"/>
          </w:tcPr>
          <w:p w14:paraId="1E7F436F" w14:textId="77777777" w:rsidR="00BC4C96" w:rsidRDefault="00BC4C9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34AB3C5" w14:textId="77777777" w:rsidR="00BC4C96" w:rsidRDefault="00BC4C9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3DF5A1E" w14:textId="77777777" w:rsidR="00BC4C96" w:rsidRDefault="00BC4C9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A910AAA" w14:textId="77777777" w:rsidR="00BC4C96" w:rsidRDefault="00BC4C9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952E676" w14:textId="77777777" w:rsidR="00BC4C96" w:rsidRDefault="00BC4C9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721D5" w14:paraId="3A53FE7C" w14:textId="77777777">
        <w:tc>
          <w:tcPr>
            <w:tcW w:w="1384" w:type="dxa"/>
            <w:vAlign w:val="center"/>
          </w:tcPr>
          <w:p w14:paraId="5DE0C916" w14:textId="77777777" w:rsidR="00BC4C96" w:rsidRDefault="00BC4C96">
            <w:pPr>
              <w:spacing w:before="60" w:after="60"/>
              <w:rPr>
                <w:rFonts w:cs="Arial"/>
                <w:b/>
                <w:sz w:val="20"/>
                <w:szCs w:val="20"/>
              </w:rPr>
            </w:pPr>
            <w:r>
              <w:rPr>
                <w:rFonts w:cs="Arial"/>
                <w:b/>
                <w:sz w:val="20"/>
                <w:szCs w:val="20"/>
              </w:rPr>
              <w:t>Criteria</w:t>
            </w:r>
          </w:p>
        </w:tc>
        <w:tc>
          <w:tcPr>
            <w:tcW w:w="1701" w:type="dxa"/>
            <w:vAlign w:val="center"/>
          </w:tcPr>
          <w:p w14:paraId="138F46A2" w14:textId="77777777" w:rsidR="00BC4C96" w:rsidRDefault="00BC4C9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A956F11" w14:textId="77777777" w:rsidR="00BC4C96" w:rsidRDefault="00BC4C9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1D2E48C" w14:textId="77777777" w:rsidR="00BC4C96" w:rsidRDefault="00BC4C9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296B4FD" w14:textId="77777777" w:rsidR="00BC4C96" w:rsidRDefault="00BC4C9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AAA177E" w14:textId="77777777" w:rsidR="00BC4C96" w:rsidRDefault="00BC4C9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356C05A" w14:textId="77777777" w:rsidR="00BC4C96" w:rsidRDefault="00BC4C9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21E0659" w14:textId="77777777" w:rsidR="00BC4C96" w:rsidRDefault="00BC4C9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4E67361" w14:textId="77777777" w:rsidR="00BC4C96" w:rsidRDefault="00BC4C9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7E50B36" w14:textId="77777777" w:rsidR="00BC4C96" w:rsidRDefault="00BC4C9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4721D5" w14:paraId="57FF1900" w14:textId="77777777">
        <w:tc>
          <w:tcPr>
            <w:tcW w:w="0" w:type="auto"/>
          </w:tcPr>
          <w:p w14:paraId="48EBC838" w14:textId="77777777" w:rsidR="00BC4C96" w:rsidRPr="00BE00C7" w:rsidRDefault="00BC4C9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86CEFA0" w14:textId="77777777" w:rsidR="00BC4C96" w:rsidRPr="00BE00C7" w:rsidRDefault="00BC4C9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319A74" w14:textId="77777777" w:rsidR="00BC4C96" w:rsidRPr="00BE00C7" w:rsidRDefault="00BC4C96" w:rsidP="00BE00C7">
            <w:pPr>
              <w:pStyle w:val="OutcomeDescription"/>
              <w:spacing w:before="120" w:after="120"/>
              <w:rPr>
                <w:rFonts w:cs="Arial"/>
                <w:b/>
                <w:lang w:eastAsia="en-NZ"/>
              </w:rPr>
            </w:pPr>
            <w:r w:rsidRPr="00BE00C7">
              <w:rPr>
                <w:rFonts w:cs="Arial"/>
                <w:b/>
                <w:lang w:eastAsia="en-NZ"/>
              </w:rPr>
              <w:t>Audit Evidence</w:t>
            </w:r>
          </w:p>
        </w:tc>
      </w:tr>
      <w:tr w:rsidR="004721D5" w14:paraId="2147BF35" w14:textId="77777777">
        <w:tc>
          <w:tcPr>
            <w:tcW w:w="0" w:type="auto"/>
          </w:tcPr>
          <w:p w14:paraId="706EEC10" w14:textId="77777777" w:rsidR="00BC4C96" w:rsidRPr="00BE00C7" w:rsidRDefault="00BC4C96" w:rsidP="00BE00C7">
            <w:pPr>
              <w:pStyle w:val="OutcomeDescription"/>
              <w:spacing w:before="120" w:after="120"/>
              <w:rPr>
                <w:rFonts w:cs="Arial"/>
                <w:lang w:eastAsia="en-NZ"/>
              </w:rPr>
            </w:pPr>
            <w:r w:rsidRPr="00BE00C7">
              <w:rPr>
                <w:rFonts w:cs="Arial"/>
                <w:lang w:eastAsia="en-NZ"/>
              </w:rPr>
              <w:t>Subsection 1.1: Pae ora healthy futures</w:t>
            </w:r>
          </w:p>
          <w:p w14:paraId="6A63248F"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87E80CD" w14:textId="77777777" w:rsidR="00BC4C96" w:rsidRPr="00BE00C7" w:rsidRDefault="00BC4C96" w:rsidP="00BE00C7">
            <w:pPr>
              <w:pStyle w:val="OutcomeDescription"/>
              <w:spacing w:before="120" w:after="120"/>
              <w:rPr>
                <w:rFonts w:cs="Arial"/>
                <w:lang w:eastAsia="en-NZ"/>
              </w:rPr>
            </w:pPr>
          </w:p>
        </w:tc>
        <w:tc>
          <w:tcPr>
            <w:tcW w:w="0" w:type="auto"/>
          </w:tcPr>
          <w:p w14:paraId="2820262B"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74651676" w14:textId="77777777" w:rsidR="00BC4C96" w:rsidRPr="00BE00C7" w:rsidRDefault="00BC4C96" w:rsidP="00BE00C7">
            <w:pPr>
              <w:pStyle w:val="OutcomeDescription"/>
              <w:spacing w:before="120" w:after="120"/>
              <w:rPr>
                <w:rFonts w:cs="Arial"/>
                <w:lang w:eastAsia="en-NZ"/>
              </w:rPr>
            </w:pPr>
            <w:r w:rsidRPr="00BE00C7">
              <w:rPr>
                <w:rFonts w:cs="Arial"/>
                <w:lang w:eastAsia="en-NZ"/>
              </w:rPr>
              <w:t>A Māori health plan is documented for the service. This plan acknowledges Te Tiriti o Waitangi as a founding document for New Zealand. Metlifecare is committed to respecting the self-determination, cultural values, and beliefs of Māori residents and family/whānau. The resident care plans include a Māori health care plan based on Te Whare Tapa Whā. The service has links with Māori providers. Cultural assessments are in place and are completed for residents who identify as Māori (when required). There were no</w:t>
            </w:r>
            <w:r w:rsidRPr="00BE00C7">
              <w:rPr>
                <w:rFonts w:cs="Arial"/>
                <w:lang w:eastAsia="en-NZ"/>
              </w:rPr>
              <w:t xml:space="preserve"> residents who identified as Māori at the time of the audit.</w:t>
            </w:r>
          </w:p>
          <w:p w14:paraId="651B9AB6"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Bay Sands Village. The business plan and cultural responsiveness policy document a commitment and responsiveness to a culturally diverse workforce. There are staff members who identify as Māori. The village and care manager stated that they support a culturally diverse workforce and will interview Māori applicants when they apply for employment opportunities. </w:t>
            </w:r>
          </w:p>
          <w:p w14:paraId="6F0B1D0B"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Interviews with fourteen staff including, four registered nurses (RNs), two senior RNs, six caregivers, one activities coordinator, one domestic aide and managers including, the clinical manager, village and care </w:t>
            </w:r>
            <w:r w:rsidRPr="00BE00C7">
              <w:rPr>
                <w:rFonts w:cs="Arial"/>
                <w:lang w:eastAsia="en-NZ"/>
              </w:rPr>
              <w:lastRenderedPageBreak/>
              <w:t>manager, care experience manager, kitchen manager, maintenance manager and regional clinical manager explained how they provide high-quality, equitable and effective services.</w:t>
            </w:r>
          </w:p>
          <w:p w14:paraId="1866228A" w14:textId="77777777" w:rsidR="00BC4C96" w:rsidRPr="00BE00C7" w:rsidRDefault="00BC4C96" w:rsidP="00BE00C7">
            <w:pPr>
              <w:pStyle w:val="OutcomeDescription"/>
              <w:spacing w:before="120" w:after="120"/>
              <w:rPr>
                <w:rFonts w:cs="Arial"/>
                <w:lang w:eastAsia="en-NZ"/>
              </w:rPr>
            </w:pPr>
          </w:p>
        </w:tc>
      </w:tr>
      <w:tr w:rsidR="004721D5" w14:paraId="111A77D5" w14:textId="77777777">
        <w:tc>
          <w:tcPr>
            <w:tcW w:w="0" w:type="auto"/>
          </w:tcPr>
          <w:p w14:paraId="587F1B23"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F40E11D"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708CF62" w14:textId="77777777" w:rsidR="00BC4C96" w:rsidRPr="00BE00C7" w:rsidRDefault="00BC4C96" w:rsidP="00BE00C7">
            <w:pPr>
              <w:pStyle w:val="OutcomeDescription"/>
              <w:spacing w:before="120" w:after="120"/>
              <w:rPr>
                <w:rFonts w:cs="Arial"/>
                <w:lang w:eastAsia="en-NZ"/>
              </w:rPr>
            </w:pPr>
          </w:p>
        </w:tc>
        <w:tc>
          <w:tcPr>
            <w:tcW w:w="0" w:type="auto"/>
          </w:tcPr>
          <w:p w14:paraId="48089EC5"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0DBFBFF0"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Pacific health plan describes the commitment to appropriate care for Pacific residents of Bay Sands Village. The Pacific care plan supports either Te Vaka Atafaga or the Fonafale model of care, depending on the model most appropriate for the individual, and their choice. The aim is to uphold the principles of Pacific people by acknowledging respectful relationships, valuing families, and providing high quality healthcare. There are Metlifecare cultural champions that represent Pacific staff and resident</w:t>
            </w:r>
            <w:r w:rsidRPr="00BE00C7">
              <w:rPr>
                <w:rFonts w:cs="Arial"/>
                <w:lang w:eastAsia="en-NZ"/>
              </w:rPr>
              <w:t xml:space="preserve">s and ensure they have a voice. There were no residents identifying as Pasifika at the time of the audit. The clinical manager confirmed that family/whānau are encouraged to be involved in all aspects of care, particularly in any medical decisions, and recognition of cultural needs. </w:t>
            </w:r>
          </w:p>
          <w:p w14:paraId="103321E6" w14:textId="77777777" w:rsidR="00BC4C96" w:rsidRPr="00BE00C7" w:rsidRDefault="00BC4C96" w:rsidP="00BE00C7">
            <w:pPr>
              <w:pStyle w:val="OutcomeDescription"/>
              <w:spacing w:before="120" w:after="120"/>
              <w:rPr>
                <w:rFonts w:cs="Arial"/>
                <w:lang w:eastAsia="en-NZ"/>
              </w:rPr>
            </w:pPr>
            <w:r w:rsidRPr="00BE00C7">
              <w:rPr>
                <w:rFonts w:cs="Arial"/>
                <w:lang w:eastAsia="en-NZ"/>
              </w:rPr>
              <w:t>Bay Sands Village partners with their Pacific employees, to ensure connectivity within the region to increase knowledge, awareness and understanding of the needs of Pacific people and celebrating cultural activities. The Health and Disability Commissioner’s (HDC) Code of Health and Disability Services Consumer Rights (the Code) is accessible in a range of languages. The clinical manager confirmed ways Bay Sands Village increases the capacity and capability of the Pacific workforce, as described in the busin</w:t>
            </w:r>
            <w:r w:rsidRPr="00BE00C7">
              <w:rPr>
                <w:rFonts w:cs="Arial"/>
                <w:lang w:eastAsia="en-NZ"/>
              </w:rPr>
              <w:t>ess plan.</w:t>
            </w:r>
          </w:p>
          <w:p w14:paraId="14A82184" w14:textId="77777777" w:rsidR="00BC4C96" w:rsidRPr="00BE00C7" w:rsidRDefault="00BC4C96" w:rsidP="00BE00C7">
            <w:pPr>
              <w:pStyle w:val="OutcomeDescription"/>
              <w:spacing w:before="120" w:after="120"/>
              <w:rPr>
                <w:rFonts w:cs="Arial"/>
                <w:lang w:eastAsia="en-NZ"/>
              </w:rPr>
            </w:pPr>
          </w:p>
        </w:tc>
      </w:tr>
      <w:tr w:rsidR="004721D5" w14:paraId="72A42338" w14:textId="77777777">
        <w:tc>
          <w:tcPr>
            <w:tcW w:w="0" w:type="auto"/>
          </w:tcPr>
          <w:p w14:paraId="3F73E6AB" w14:textId="77777777" w:rsidR="00BC4C96" w:rsidRPr="00BE00C7" w:rsidRDefault="00BC4C96" w:rsidP="00BE00C7">
            <w:pPr>
              <w:pStyle w:val="OutcomeDescription"/>
              <w:spacing w:before="120" w:after="120"/>
              <w:rPr>
                <w:rFonts w:cs="Arial"/>
                <w:lang w:eastAsia="en-NZ"/>
              </w:rPr>
            </w:pPr>
            <w:r w:rsidRPr="00BE00C7">
              <w:rPr>
                <w:rFonts w:cs="Arial"/>
                <w:lang w:eastAsia="en-NZ"/>
              </w:rPr>
              <w:t>Subsection 1.3: My rights during service delivery</w:t>
            </w:r>
          </w:p>
          <w:p w14:paraId="5C65021D"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A0F0421" w14:textId="77777777" w:rsidR="00BC4C96" w:rsidRPr="00BE00C7" w:rsidRDefault="00BC4C96" w:rsidP="00BE00C7">
            <w:pPr>
              <w:pStyle w:val="OutcomeDescription"/>
              <w:spacing w:before="120" w:after="120"/>
              <w:rPr>
                <w:rFonts w:cs="Arial"/>
                <w:lang w:eastAsia="en-NZ"/>
              </w:rPr>
            </w:pPr>
          </w:p>
        </w:tc>
        <w:tc>
          <w:tcPr>
            <w:tcW w:w="0" w:type="auto"/>
          </w:tcPr>
          <w:p w14:paraId="1D1E278E"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E02397" w14:textId="77777777" w:rsidR="00BC4C96" w:rsidRPr="00BE00C7" w:rsidRDefault="00BC4C96"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provided to new residents and their family/whānau. The clinical manager and/or senior RNs discuss aspects of the Code with residents and their family/whānau on admission. The Code is displayed in multiple locations in English and te reo Māori. Discussions relating to the Code are held during the monthly resident meetings. Family/whānau are als</w:t>
            </w:r>
            <w:r w:rsidRPr="00BE00C7">
              <w:rPr>
                <w:rFonts w:cs="Arial"/>
                <w:lang w:eastAsia="en-NZ"/>
              </w:rPr>
              <w:t xml:space="preserve">o invited to attend. Residents and family/whānau interviewed reported that the service is upholding the residents’ rights. Interactions observed between staff and residents </w:t>
            </w:r>
            <w:r w:rsidRPr="00BE00C7">
              <w:rPr>
                <w:rFonts w:cs="Arial"/>
                <w:lang w:eastAsia="en-NZ"/>
              </w:rPr>
              <w:lastRenderedPageBreak/>
              <w:t xml:space="preserve">during the audit were respectful. Information about the Nationwide Health and Disability Advocacy Service and resident advocacy are available at the entrance to the facility and in the entry information pack provided to residents and their family/whānau. There are links to spiritual supports. Interdenominational church services are held </w:t>
            </w:r>
            <w:r w:rsidRPr="00BE00C7">
              <w:rPr>
                <w:rFonts w:cs="Arial"/>
                <w:lang w:eastAsia="en-NZ"/>
              </w:rPr>
              <w:t xml:space="preserve">monthly, and these are well attended by residents. The service recognises Māori mana motuhake, which is reflected in the Bay Sands Village business plan and the Māori health plan. </w:t>
            </w:r>
          </w:p>
          <w:p w14:paraId="39C229C1"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Interviews with eight residents (five rest home and three hospital level) and four family/whānau (one rest home and three hospital) confirm that individual cultural beliefs and values are respected. </w:t>
            </w:r>
          </w:p>
          <w:p w14:paraId="68C8990B" w14:textId="77777777" w:rsidR="00BC4C96" w:rsidRPr="00BE00C7" w:rsidRDefault="00BC4C96" w:rsidP="00BE00C7">
            <w:pPr>
              <w:pStyle w:val="OutcomeDescription"/>
              <w:spacing w:before="120" w:after="120"/>
              <w:rPr>
                <w:rFonts w:cs="Arial"/>
                <w:lang w:eastAsia="en-NZ"/>
              </w:rPr>
            </w:pPr>
          </w:p>
        </w:tc>
      </w:tr>
      <w:tr w:rsidR="004721D5" w14:paraId="605898B4" w14:textId="77777777">
        <w:tc>
          <w:tcPr>
            <w:tcW w:w="0" w:type="auto"/>
          </w:tcPr>
          <w:p w14:paraId="1DE80E96"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A84520D"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 xml:space="preserve">Te </w:t>
            </w:r>
            <w:r w:rsidRPr="00BE00C7">
              <w:rPr>
                <w:rFonts w:cs="Arial"/>
                <w:lang w:eastAsia="en-NZ"/>
              </w:rPr>
              <w:t>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14CBA73" w14:textId="77777777" w:rsidR="00BC4C96" w:rsidRPr="00BE00C7" w:rsidRDefault="00BC4C96" w:rsidP="00BE00C7">
            <w:pPr>
              <w:pStyle w:val="OutcomeDescription"/>
              <w:spacing w:before="120" w:after="120"/>
              <w:rPr>
                <w:rFonts w:cs="Arial"/>
                <w:lang w:eastAsia="en-NZ"/>
              </w:rPr>
            </w:pPr>
          </w:p>
        </w:tc>
        <w:tc>
          <w:tcPr>
            <w:tcW w:w="0" w:type="auto"/>
          </w:tcPr>
          <w:p w14:paraId="2799C60A"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514F35A3" w14:textId="77777777" w:rsidR="00BC4C96" w:rsidRPr="00BE00C7" w:rsidRDefault="00BC4C96" w:rsidP="00BE00C7">
            <w:pPr>
              <w:pStyle w:val="OutcomeDescription"/>
              <w:spacing w:before="120" w:after="120"/>
              <w:rPr>
                <w:rFonts w:cs="Arial"/>
                <w:lang w:eastAsia="en-NZ"/>
              </w:rPr>
            </w:pPr>
            <w:r w:rsidRPr="00BE00C7">
              <w:rPr>
                <w:rFonts w:cs="Arial"/>
                <w:lang w:eastAsia="en-NZ"/>
              </w:rPr>
              <w:t>Caregivers and RNs interviewed described how they support residents to choose what they want to do. Residents interviewed stated they have choice, are treated with respect, and participate in decision making. Residents are supported to make decisions about whether they would like family/whānau members to be involved in their care or other forms of support. Residents have control over personal matters, including choice over activities they participate in and who they socialise with. The Metlifecare annual tr</w:t>
            </w:r>
            <w:r w:rsidRPr="00BE00C7">
              <w:rPr>
                <w:rFonts w:cs="Arial"/>
                <w:lang w:eastAsia="en-NZ"/>
              </w:rPr>
              <w:t>aining plan demonstrates training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A sexuality and intimacy policy is in place, with training as part of the education schedule. Staff interviewed</w:t>
            </w:r>
            <w:r w:rsidRPr="00BE00C7">
              <w:rPr>
                <w:rFonts w:cs="Arial"/>
                <w:lang w:eastAsia="en-NZ"/>
              </w:rPr>
              <w:t xml:space="preserve"> stated they respect each resident’s right to privacy. One married couple sharing a care suite stated their space and privacy are respected.</w:t>
            </w:r>
          </w:p>
          <w:p w14:paraId="66C99D68"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Care plans reviewed evidence the independence of residents is </w:t>
            </w:r>
            <w:r w:rsidRPr="00BE00C7">
              <w:rPr>
                <w:rFonts w:cs="Arial"/>
                <w:lang w:eastAsia="en-NZ"/>
              </w:rPr>
              <w:lastRenderedPageBreak/>
              <w:t>respected and is encouraged. Family/whānau interviewed stated that they enjoy coming and going as they please to visit their family member. Values and beliefs information is gathered on admission with family/ whānau involvement and is integrated into the activity assessment, the `know me’ booklet and in the residents' care plans. Spiritual needs are identified, church services are held, and spiritual support is available. A spirituality policy is in place. Satisfaction surveys evidence resident satisfaction</w:t>
            </w:r>
            <w:r w:rsidRPr="00BE00C7">
              <w:rPr>
                <w:rFonts w:cs="Arial"/>
                <w:lang w:eastAsia="en-NZ"/>
              </w:rPr>
              <w:t xml:space="preserve"> in relation to upholding residents’ spiritual and cultural needs. Te reo Māori is celebrated, and staff are encouraged and supported with correct pronunciation. Cultural training is provided annually and covers Te Tiriti o Waitangi, health equity, Māori models of care, and tikanga Māori. Cultural days are celebrated and the activities programme meets tāngata whaikaha social needs and enable their participation in te ao Māori.</w:t>
            </w:r>
          </w:p>
          <w:p w14:paraId="5FA88DE6" w14:textId="77777777" w:rsidR="00BC4C96" w:rsidRPr="00BE00C7" w:rsidRDefault="00BC4C96" w:rsidP="00BE00C7">
            <w:pPr>
              <w:pStyle w:val="OutcomeDescription"/>
              <w:spacing w:before="120" w:after="120"/>
              <w:rPr>
                <w:rFonts w:cs="Arial"/>
                <w:lang w:eastAsia="en-NZ"/>
              </w:rPr>
            </w:pPr>
          </w:p>
        </w:tc>
      </w:tr>
      <w:tr w:rsidR="004721D5" w14:paraId="3FEB7954" w14:textId="77777777">
        <w:tc>
          <w:tcPr>
            <w:tcW w:w="0" w:type="auto"/>
          </w:tcPr>
          <w:p w14:paraId="41E71DAA"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A69C84A"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735AE4E" w14:textId="77777777" w:rsidR="00BC4C96" w:rsidRPr="00BE00C7" w:rsidRDefault="00BC4C96" w:rsidP="00BE00C7">
            <w:pPr>
              <w:pStyle w:val="OutcomeDescription"/>
              <w:spacing w:before="120" w:after="120"/>
              <w:rPr>
                <w:rFonts w:cs="Arial"/>
                <w:lang w:eastAsia="en-NZ"/>
              </w:rPr>
            </w:pPr>
          </w:p>
        </w:tc>
        <w:tc>
          <w:tcPr>
            <w:tcW w:w="0" w:type="auto"/>
          </w:tcPr>
          <w:p w14:paraId="516C9DA2"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4EE82BA3" w14:textId="77777777" w:rsidR="00BC4C96" w:rsidRPr="00BE00C7" w:rsidRDefault="00BC4C96" w:rsidP="00BE00C7">
            <w:pPr>
              <w:pStyle w:val="OutcomeDescription"/>
              <w:spacing w:before="120" w:after="120"/>
              <w:rPr>
                <w:rFonts w:cs="Arial"/>
                <w:lang w:eastAsia="en-NZ"/>
              </w:rPr>
            </w:pPr>
            <w:r w:rsidRPr="00BE00C7">
              <w:rPr>
                <w:rFonts w:cs="Arial"/>
                <w:lang w:eastAsia="en-NZ"/>
              </w:rPr>
              <w:t>An abuse and neglect policy is being implemented. Bay Sands Village policies document actions to prevent any form of institutional racism, discrimination, coercion, harassment, or any other 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guidance</w:t>
            </w:r>
            <w:r w:rsidRPr="00BE00C7">
              <w:rPr>
                <w:rFonts w:cs="Arial"/>
                <w:lang w:eastAsia="en-NZ"/>
              </w:rPr>
              <w:t xml:space="preserv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3BDEF99C" w14:textId="77777777" w:rsidR="00BC4C96" w:rsidRPr="00BE00C7" w:rsidRDefault="00BC4C96" w:rsidP="00BE00C7">
            <w:pPr>
              <w:pStyle w:val="OutcomeDescription"/>
              <w:spacing w:before="120" w:after="120"/>
              <w:rPr>
                <w:rFonts w:cs="Arial"/>
                <w:lang w:eastAsia="en-NZ"/>
              </w:rPr>
            </w:pPr>
            <w:r w:rsidRPr="00BE00C7">
              <w:rPr>
                <w:rFonts w:cs="Arial"/>
                <w:lang w:eastAsia="en-NZ"/>
              </w:rPr>
              <w:t>Staff complete education around identifying abuse and neglect during orientation and annually. Staff are educated on how to value the older person, showing them respect and dignity, as well as equality, diversity, and inclusion. All residents and family/whānau interviewed confirmed that the staff are very caring, supportive, and respectful. Police vetting checks are completed as part of the employment process. The service implements a process to manage residents’ comfort funds. Professional boundaries are d</w:t>
            </w:r>
            <w:r w:rsidRPr="00BE00C7">
              <w:rPr>
                <w:rFonts w:cs="Arial"/>
                <w:lang w:eastAsia="en-NZ"/>
              </w:rPr>
              <w:t xml:space="preserve">efined in job descriptions. Interviews with RNs and </w:t>
            </w:r>
            <w:r w:rsidRPr="00BE00C7">
              <w:rPr>
                <w:rFonts w:cs="Arial"/>
                <w:lang w:eastAsia="en-NZ"/>
              </w:rPr>
              <w:lastRenderedPageBreak/>
              <w:t xml:space="preserve">caregivers confirmed their understanding of professional boundaries, including the boundaries of their role and responsibilities. Professional boundaries and code of ethics are covered as part of orientation. Metlifecare`s model of care ‘Care Together’ reflects a holistic strength-based model, is implemented and is evident throughout all areas of the service. </w:t>
            </w:r>
          </w:p>
          <w:p w14:paraId="741AB700" w14:textId="77777777" w:rsidR="00BC4C96" w:rsidRPr="00BE00C7" w:rsidRDefault="00BC4C96" w:rsidP="00BE00C7">
            <w:pPr>
              <w:pStyle w:val="OutcomeDescription"/>
              <w:spacing w:before="120" w:after="120"/>
              <w:rPr>
                <w:rFonts w:cs="Arial"/>
                <w:lang w:eastAsia="en-NZ"/>
              </w:rPr>
            </w:pPr>
          </w:p>
        </w:tc>
      </w:tr>
      <w:tr w:rsidR="004721D5" w14:paraId="27380908" w14:textId="77777777">
        <w:tc>
          <w:tcPr>
            <w:tcW w:w="0" w:type="auto"/>
          </w:tcPr>
          <w:p w14:paraId="479A6EF2"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A9F152E"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that all information exchanged </w:t>
            </w:r>
            <w:r w:rsidRPr="00BE00C7">
              <w:rPr>
                <w:rFonts w:cs="Arial"/>
                <w:lang w:eastAsia="en-NZ"/>
              </w:rPr>
              <w:t>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3FC4255" w14:textId="77777777" w:rsidR="00BC4C96" w:rsidRPr="00BE00C7" w:rsidRDefault="00BC4C96" w:rsidP="00BE00C7">
            <w:pPr>
              <w:pStyle w:val="OutcomeDescription"/>
              <w:spacing w:before="120" w:after="120"/>
              <w:rPr>
                <w:rFonts w:cs="Arial"/>
                <w:lang w:eastAsia="en-NZ"/>
              </w:rPr>
            </w:pPr>
          </w:p>
        </w:tc>
        <w:tc>
          <w:tcPr>
            <w:tcW w:w="0" w:type="auto"/>
          </w:tcPr>
          <w:p w14:paraId="4F896855"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65745A38" w14:textId="77777777" w:rsidR="00BC4C96" w:rsidRPr="00BE00C7" w:rsidRDefault="00BC4C96"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supported by their enduring power of attorney (EPOA) to develop their goals in their care journey. Policies and procedures relating to accident/incidents, complaints, and open disclosure alert staff to their responsibility to notify family/whānau of any accident/incident that occurs. All</w:t>
            </w:r>
            <w:r w:rsidRPr="00BE00C7">
              <w:rPr>
                <w:rFonts w:cs="Arial"/>
                <w:lang w:eastAsia="en-NZ"/>
              </w:rPr>
              <w:t xml:space="preserve"> correspondence with family/whānau is documented in the progress notes and corresponding accident/incident forms. A sample of accident/incident forms reviewed identified family/whānau have been informed. This was also confirmed through interviews with family/whānau. At the time of the audit there were no residents who did not speak English. An interpreter policy and contact details of interpreters is available when required. Resident and family/whānau participation is encouraged through general feedback, mu</w:t>
            </w:r>
            <w:r w:rsidRPr="00BE00C7">
              <w:rPr>
                <w:rFonts w:cs="Arial"/>
                <w:lang w:eastAsia="en-NZ"/>
              </w:rPr>
              <w:t xml:space="preserve">ltidisciplinary/ care planning meetings, surveys and meetings. </w:t>
            </w:r>
          </w:p>
          <w:p w14:paraId="3BB61247" w14:textId="77777777" w:rsidR="00BC4C96" w:rsidRPr="00BE00C7" w:rsidRDefault="00BC4C96" w:rsidP="00BE00C7">
            <w:pPr>
              <w:pStyle w:val="OutcomeDescription"/>
              <w:spacing w:before="120" w:after="120"/>
              <w:rPr>
                <w:rFonts w:cs="Arial"/>
                <w:lang w:eastAsia="en-NZ"/>
              </w:rPr>
            </w:pPr>
            <w:r w:rsidRPr="00BE00C7">
              <w:rPr>
                <w:rFonts w:cs="Arial"/>
                <w:lang w:eastAsia="en-NZ"/>
              </w:rPr>
              <w:t>Regular newsletters and activity calendars are provided in large-print format.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specialist services. The deli</w:t>
            </w:r>
            <w:r w:rsidRPr="00BE00C7">
              <w:rPr>
                <w:rFonts w:cs="Arial"/>
                <w:lang w:eastAsia="en-NZ"/>
              </w:rPr>
              <w:t xml:space="preserve">very of care includes a multidisciplinary team and residents and family/whānau provide consent and are communicated with regarding services involved. The clinical manager described an implemented process around providing residents with time for discussion around care, time to consider decisions, and opportunities for further discussion, if required. </w:t>
            </w:r>
          </w:p>
          <w:p w14:paraId="52E7F1E7" w14:textId="77777777" w:rsidR="00BC4C96" w:rsidRPr="00BE00C7" w:rsidRDefault="00BC4C96" w:rsidP="00BE00C7">
            <w:pPr>
              <w:pStyle w:val="OutcomeDescription"/>
              <w:spacing w:before="120" w:after="120"/>
              <w:rPr>
                <w:rFonts w:cs="Arial"/>
                <w:lang w:eastAsia="en-NZ"/>
              </w:rPr>
            </w:pPr>
          </w:p>
        </w:tc>
      </w:tr>
      <w:tr w:rsidR="004721D5" w14:paraId="67A21227" w14:textId="77777777">
        <w:tc>
          <w:tcPr>
            <w:tcW w:w="0" w:type="auto"/>
          </w:tcPr>
          <w:p w14:paraId="2BBF30C7"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0BF16F6"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DE0BEF3" w14:textId="77777777" w:rsidR="00BC4C96" w:rsidRPr="00BE00C7" w:rsidRDefault="00BC4C96" w:rsidP="00BE00C7">
            <w:pPr>
              <w:pStyle w:val="OutcomeDescription"/>
              <w:spacing w:before="120" w:after="120"/>
              <w:rPr>
                <w:rFonts w:cs="Arial"/>
                <w:lang w:eastAsia="en-NZ"/>
              </w:rPr>
            </w:pPr>
          </w:p>
        </w:tc>
        <w:tc>
          <w:tcPr>
            <w:tcW w:w="0" w:type="auto"/>
          </w:tcPr>
          <w:p w14:paraId="520A331D"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6C57BA45"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is and knew they have the right to choose. </w:t>
            </w:r>
          </w:p>
          <w:p w14:paraId="7C91E7FE"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w:t>
            </w:r>
            <w:r w:rsidRPr="00BE00C7">
              <w:rPr>
                <w:rFonts w:cs="Arial"/>
                <w:lang w:eastAsia="en-NZ"/>
              </w:rPr>
              <w:t xml:space="preserve">consent. </w:t>
            </w:r>
          </w:p>
          <w:p w14:paraId="047DF017"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on resident files where applicable. Where an EPOA has been activated, an activation letter and incapacity assessment were on file. </w:t>
            </w:r>
          </w:p>
          <w:p w14:paraId="6E705CB9" w14:textId="77777777" w:rsidR="00BC4C96" w:rsidRPr="00BE00C7" w:rsidRDefault="00BC4C96" w:rsidP="00BE00C7">
            <w:pPr>
              <w:pStyle w:val="OutcomeDescription"/>
              <w:spacing w:before="120" w:after="120"/>
              <w:rPr>
                <w:rFonts w:cs="Arial"/>
                <w:lang w:eastAsia="en-NZ"/>
              </w:rPr>
            </w:pPr>
          </w:p>
        </w:tc>
      </w:tr>
      <w:tr w:rsidR="004721D5" w14:paraId="43F28B44" w14:textId="77777777">
        <w:tc>
          <w:tcPr>
            <w:tcW w:w="0" w:type="auto"/>
          </w:tcPr>
          <w:p w14:paraId="4F9F4034" w14:textId="77777777" w:rsidR="00BC4C96" w:rsidRPr="00BE00C7" w:rsidRDefault="00BC4C96" w:rsidP="00BE00C7">
            <w:pPr>
              <w:pStyle w:val="OutcomeDescription"/>
              <w:spacing w:before="120" w:after="120"/>
              <w:rPr>
                <w:rFonts w:cs="Arial"/>
                <w:lang w:eastAsia="en-NZ"/>
              </w:rPr>
            </w:pPr>
            <w:r w:rsidRPr="00BE00C7">
              <w:rPr>
                <w:rFonts w:cs="Arial"/>
                <w:lang w:eastAsia="en-NZ"/>
              </w:rPr>
              <w:t>Subsection 1.8: I have the right to complain</w:t>
            </w:r>
          </w:p>
          <w:p w14:paraId="2B6EE328"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w:t>
            </w:r>
            <w:r w:rsidRPr="00BE00C7">
              <w:rPr>
                <w:rFonts w:cs="Arial"/>
                <w:lang w:eastAsia="en-NZ"/>
              </w:rPr>
              <w:t>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80D4E52" w14:textId="77777777" w:rsidR="00BC4C96" w:rsidRPr="00BE00C7" w:rsidRDefault="00BC4C96" w:rsidP="00BE00C7">
            <w:pPr>
              <w:pStyle w:val="OutcomeDescription"/>
              <w:spacing w:before="120" w:after="120"/>
              <w:rPr>
                <w:rFonts w:cs="Arial"/>
                <w:lang w:eastAsia="en-NZ"/>
              </w:rPr>
            </w:pPr>
          </w:p>
        </w:tc>
        <w:tc>
          <w:tcPr>
            <w:tcW w:w="0" w:type="auto"/>
          </w:tcPr>
          <w:p w14:paraId="118282FF"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56E836FE" w14:textId="77777777" w:rsidR="00BC4C96" w:rsidRPr="00BE00C7" w:rsidRDefault="00BC4C96" w:rsidP="00BE00C7">
            <w:pPr>
              <w:pStyle w:val="OutcomeDescription"/>
              <w:spacing w:before="120" w:after="120"/>
              <w:rPr>
                <w:rFonts w:cs="Arial"/>
                <w:lang w:eastAsia="en-NZ"/>
              </w:rPr>
            </w:pPr>
            <w:r w:rsidRPr="00BE00C7">
              <w:rPr>
                <w:rFonts w:cs="Arial"/>
                <w:lang w:eastAsia="en-NZ"/>
              </w:rPr>
              <w:t>The complaints management procedure is provided to residents and family/whānau on entry to the service. The clinical manager maintains a record of all complaints, both verbal and written, by using a complaint register. The complaint register is held electronically. There were four complaints made since the last audit. Documentation, including follow up letters and resolution, demonstrates that complaints are being managed in accordance with guidelines set by the Health and Disability Commissioner (HDC). The</w:t>
            </w:r>
            <w:r w:rsidRPr="00BE00C7">
              <w:rPr>
                <w:rFonts w:cs="Arial"/>
                <w:lang w:eastAsia="en-NZ"/>
              </w:rPr>
              <w:t xml:space="preserve">re were no trends identified. Complaints logged include an investigation, follow up, and replies to the satisfaction of the complainant. All complaints reviewed had been resolved. Staff are informed of complaints (and any subsequent corrective actions) in the staff, quality improvement and RN/clinical meetings (meeting minutes sighted). Higher risk complaints are managed with the support of the village and care manager and regional clinical manager. There were no </w:t>
            </w:r>
            <w:r w:rsidRPr="00BE00C7">
              <w:rPr>
                <w:rFonts w:cs="Arial"/>
                <w:lang w:eastAsia="en-NZ"/>
              </w:rPr>
              <w:lastRenderedPageBreak/>
              <w:t>complaints received from external agencies.</w:t>
            </w:r>
          </w:p>
          <w:p w14:paraId="25929D9E" w14:textId="77777777" w:rsidR="00BC4C96" w:rsidRPr="00BE00C7" w:rsidRDefault="00BC4C96"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complaint forms, resident meetings, one on one with management, or through the website. During interviews with family/whānau, they confirmed the clinical manager is available to listen to concerns and acts pro</w:t>
            </w:r>
            <w:r w:rsidRPr="00BE00C7">
              <w:rPr>
                <w:rFonts w:cs="Arial"/>
                <w:lang w:eastAsia="en-NZ"/>
              </w:rPr>
              <w:t>mptly on issues raised. Residents and family/whānau making a complaint can involve an independent support person in the process if they choose. Information about support resources for Māori are available to staff to assist Māori residents in the complaints process. The complaints management procedure ensures Māori residents are supported to ensure an equitable complaints process. The clinical manager acknowledged the understanding that for Māori, there is a preference for face-to-face communication.</w:t>
            </w:r>
          </w:p>
          <w:p w14:paraId="04B58D18" w14:textId="77777777" w:rsidR="00BC4C96" w:rsidRPr="00BE00C7" w:rsidRDefault="00BC4C96" w:rsidP="00BE00C7">
            <w:pPr>
              <w:pStyle w:val="OutcomeDescription"/>
              <w:spacing w:before="120" w:after="120"/>
              <w:rPr>
                <w:rFonts w:cs="Arial"/>
                <w:lang w:eastAsia="en-NZ"/>
              </w:rPr>
            </w:pPr>
          </w:p>
        </w:tc>
      </w:tr>
      <w:tr w:rsidR="004721D5" w14:paraId="34342548" w14:textId="77777777">
        <w:tc>
          <w:tcPr>
            <w:tcW w:w="0" w:type="auto"/>
          </w:tcPr>
          <w:p w14:paraId="4AD5765C"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2.1: Governance</w:t>
            </w:r>
          </w:p>
          <w:p w14:paraId="7A2A8C46"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D544600" w14:textId="77777777" w:rsidR="00BC4C96" w:rsidRPr="00BE00C7" w:rsidRDefault="00BC4C96" w:rsidP="00BE00C7">
            <w:pPr>
              <w:pStyle w:val="OutcomeDescription"/>
              <w:spacing w:before="120" w:after="120"/>
              <w:rPr>
                <w:rFonts w:cs="Arial"/>
                <w:lang w:eastAsia="en-NZ"/>
              </w:rPr>
            </w:pPr>
          </w:p>
        </w:tc>
        <w:tc>
          <w:tcPr>
            <w:tcW w:w="0" w:type="auto"/>
          </w:tcPr>
          <w:p w14:paraId="350E4F7C"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010C0797" w14:textId="77777777" w:rsidR="00BC4C96" w:rsidRPr="00BE00C7" w:rsidRDefault="00BC4C96" w:rsidP="00BE00C7">
            <w:pPr>
              <w:pStyle w:val="OutcomeDescription"/>
              <w:spacing w:before="120" w:after="120"/>
              <w:rPr>
                <w:rFonts w:cs="Arial"/>
                <w:lang w:eastAsia="en-NZ"/>
              </w:rPr>
            </w:pPr>
            <w:r w:rsidRPr="00BE00C7">
              <w:rPr>
                <w:rFonts w:cs="Arial"/>
                <w:lang w:eastAsia="en-NZ"/>
              </w:rPr>
              <w:t>Bay Sands Village is owned by the Metlifecare Retirement Villages Limited group. The care facility is part of the retirement village. The facility is certified to provide hospital (medical and geriatric) and rest home level of care for up to 85 residents across 2 levels. There are 69 dual purpose beds in the care home and 16 beds in the care suites that provide age-related residential rest home and hospital care under an occupation rights agreement (ORA). All of the 16 care suites are certified to support d</w:t>
            </w:r>
            <w:r w:rsidRPr="00BE00C7">
              <w:rPr>
                <w:rFonts w:cs="Arial"/>
                <w:lang w:eastAsia="en-NZ"/>
              </w:rPr>
              <w:t>ual occupancy. There were two married couples sharing care suites at the time of the audit.</w:t>
            </w:r>
          </w:p>
          <w:p w14:paraId="458BE088" w14:textId="77777777" w:rsidR="00BC4C96" w:rsidRPr="00BE00C7" w:rsidRDefault="00BC4C96" w:rsidP="00BE00C7">
            <w:pPr>
              <w:pStyle w:val="OutcomeDescription"/>
              <w:spacing w:before="120" w:after="120"/>
              <w:rPr>
                <w:rFonts w:cs="Arial"/>
                <w:lang w:eastAsia="en-NZ"/>
              </w:rPr>
            </w:pPr>
            <w:r w:rsidRPr="00BE00C7">
              <w:rPr>
                <w:rFonts w:cs="Arial"/>
                <w:lang w:eastAsia="en-NZ"/>
              </w:rPr>
              <w:t>At the time of the audit there were 75 residents: 37 residents at rest home level and 38 at hospital level care including 4 residents under the transitional active care scheme (TAC). All other residents were under the age related residential care agreement (ARRC).</w:t>
            </w:r>
          </w:p>
          <w:p w14:paraId="22318F7C"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Metlifecare’s strategic direction describes the vision, values, and objectives of Metlifecare aged care facilities. The overarching Metlifecare strategic direction has clear business goals to support their philosophy of empowering residents through a resident directed care </w:t>
            </w:r>
            <w:r w:rsidRPr="00BE00C7">
              <w:rPr>
                <w:rFonts w:cs="Arial"/>
                <w:lang w:eastAsia="en-NZ"/>
              </w:rPr>
              <w:lastRenderedPageBreak/>
              <w:t xml:space="preserve">model. The business plan describes specific and measurable goals. These site specific goals relate to business and quality of service delivery and include, provide a safe work environment, managing cost performance and enhancing the customer experience. </w:t>
            </w:r>
          </w:p>
          <w:p w14:paraId="625A5153" w14:textId="77777777" w:rsidR="00BC4C96" w:rsidRPr="00BE00C7" w:rsidRDefault="00BC4C96" w:rsidP="00BE00C7">
            <w:pPr>
              <w:pStyle w:val="OutcomeDescription"/>
              <w:spacing w:before="120" w:after="120"/>
              <w:rPr>
                <w:rFonts w:cs="Arial"/>
                <w:lang w:eastAsia="en-NZ"/>
              </w:rPr>
            </w:pPr>
            <w:r w:rsidRPr="00BE00C7">
              <w:rPr>
                <w:rFonts w:cs="Arial"/>
                <w:lang w:eastAsia="en-NZ"/>
              </w:rPr>
              <w:t>The regional clinical manager confirmed the governance structure, with a recent change in the clinical and risk team structure. The Governance Board consists of five directors and the chairperson, each with their own expertise. The Board meets quarterly and receives monthly reports from the senior executive team, (chief executive officer, chief financial officer, chief sales and marketing chief operations and strategy, chief clinical and risk officer, manager people, chief property officer, chief people off</w:t>
            </w:r>
            <w:r w:rsidRPr="00BE00C7">
              <w:rPr>
                <w:rFonts w:cs="Arial"/>
                <w:lang w:eastAsia="en-NZ"/>
              </w:rPr>
              <w:t xml:space="preserve">icer and chief information officer). The Metlifecare executive team is responsible for service operations. Reports include quality and risk management, compliance with standards and legislation, and key operational matters. The terms of reference for the Metlifecare governance body adheres to a documented agreed terms and reference. </w:t>
            </w:r>
          </w:p>
          <w:p w14:paraId="3DEECFB8"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 Māori plan is actioned at Board level. There is an external organisation that provides cultural advice to the Board on any issues requiring cultural oversight and direction. The Board and the executive team have completed cultural training to ensure they are able to demonstrate expertise in Te Tiriti o Waitangi, health equity, and cultural safety. </w:t>
            </w:r>
          </w:p>
          <w:p w14:paraId="0DA39545" w14:textId="77777777" w:rsidR="00BC4C96" w:rsidRPr="00BE00C7" w:rsidRDefault="00BC4C96" w:rsidP="00BE00C7">
            <w:pPr>
              <w:pStyle w:val="OutcomeDescription"/>
              <w:spacing w:before="120" w:after="120"/>
              <w:rPr>
                <w:rFonts w:cs="Arial"/>
                <w:lang w:eastAsia="en-NZ"/>
              </w:rPr>
            </w:pPr>
            <w:r w:rsidRPr="00BE00C7">
              <w:rPr>
                <w:rFonts w:cs="Arial"/>
                <w:lang w:eastAsia="en-NZ"/>
              </w:rPr>
              <w:t>There is collaboration with mana whenua in business planning and service development that support outcomes to achieve equity for Māori, as documented in the strategic plan. Ethnicity data is captured electronically at facility level. Ethnicity data is then analysed and reported in terms of opportunities for addressing inequalities, improving health equity, and outcomes for all residents. The strategic plan reflects a leadership commitment to collaborate with Māori, aligns with the Ministry of Health strateg</w:t>
            </w:r>
            <w:r w:rsidRPr="00BE00C7">
              <w:rPr>
                <w:rFonts w:cs="Arial"/>
                <w:lang w:eastAsia="en-NZ"/>
              </w:rPr>
              <w:t xml:space="preserve">ies, and addresses barriers to equitable service delivery. The working practices at Bay Sands Village are holistic in nature, and inclusive of cultural identity and spirituality. The organisation respects the connection to family/whānau and the wider community to improved health outcomes for Māori and tāngata whaikaha. </w:t>
            </w:r>
          </w:p>
          <w:p w14:paraId="57A24039"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There are structured opportunities (surveys and resident meetings as examples) for family/whānau to provide feedback, to participate in the </w:t>
            </w:r>
            <w:r w:rsidRPr="00BE00C7">
              <w:rPr>
                <w:rFonts w:cs="Arial"/>
                <w:lang w:eastAsia="en-NZ"/>
              </w:rPr>
              <w:lastRenderedPageBreak/>
              <w:t>planning, and implementation of service delivery. The chief of clinical and risk provided an explanation of the recent change in the clinical and risk structure: There are four regional clinical managers, a clinical quality specialist (oversees clinical projects), who is the national infection prevention and antimicrobial specialist and a clinical innovation system and improvement lead (vacant role) who support the Metlifecare facilities. Clinical governance is overseen by the organisation’s clinical govern</w:t>
            </w:r>
            <w:r w:rsidRPr="00BE00C7">
              <w:rPr>
                <w:rFonts w:cs="Arial"/>
                <w:lang w:eastAsia="en-NZ"/>
              </w:rPr>
              <w:t>ance group (CGG) and clinical subcommittee, which include resident advocates and cultural advisors. The CGG meets bimonthly. The CGG oversee the development of the clinical policies, ensuring compliance and foster a culture of continuous clinical improvement. The chief clinical and risk officer oversees the activities of the CGG. The clinical subcommittee is dedicated with overseeing clinical risk, outcomes and continuous improvement activities and reports to the Board.</w:t>
            </w:r>
          </w:p>
          <w:p w14:paraId="0686A17A" w14:textId="77777777" w:rsidR="00BC4C96" w:rsidRPr="00BE00C7" w:rsidRDefault="00BC4C96" w:rsidP="00BE00C7">
            <w:pPr>
              <w:pStyle w:val="OutcomeDescription"/>
              <w:spacing w:before="120" w:after="120"/>
              <w:rPr>
                <w:rFonts w:cs="Arial"/>
                <w:lang w:eastAsia="en-NZ"/>
              </w:rPr>
            </w:pPr>
            <w:r w:rsidRPr="00BE00C7">
              <w:rPr>
                <w:rFonts w:cs="Arial"/>
                <w:lang w:eastAsia="en-NZ"/>
              </w:rPr>
              <w:t>The clinical manager is a RN who has been in the role for 18 months and has previous nursing management experience in the aged care industry. The clinical manager is supported by two senior RNs, a village and care manager who provides operational support, a regional clinical manager who provides clinical support and oversees other Metlifecare care facilities in the region. The village and care manager has been employed in their role for 18 months and has worked for Metlifecare in other roles. There are fort</w:t>
            </w:r>
            <w:r w:rsidRPr="00BE00C7">
              <w:rPr>
                <w:rFonts w:cs="Arial"/>
                <w:lang w:eastAsia="en-NZ"/>
              </w:rPr>
              <w:t xml:space="preserve">nightly documented clinical reports to the regional clinical manager and weekly operational reports to the regional operations manager. </w:t>
            </w:r>
          </w:p>
          <w:p w14:paraId="75ED85D5" w14:textId="77777777" w:rsidR="00BC4C96" w:rsidRPr="00BE00C7" w:rsidRDefault="00BC4C96" w:rsidP="00BE00C7">
            <w:pPr>
              <w:pStyle w:val="OutcomeDescription"/>
              <w:spacing w:before="120" w:after="120"/>
              <w:rPr>
                <w:rFonts w:cs="Arial"/>
                <w:lang w:eastAsia="en-NZ"/>
              </w:rPr>
            </w:pPr>
          </w:p>
        </w:tc>
      </w:tr>
      <w:tr w:rsidR="004721D5" w14:paraId="1D4DC737" w14:textId="77777777">
        <w:tc>
          <w:tcPr>
            <w:tcW w:w="0" w:type="auto"/>
          </w:tcPr>
          <w:p w14:paraId="4F86FA05"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8327ADF"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13A06374" w14:textId="77777777" w:rsidR="00BC4C96" w:rsidRPr="00BE00C7" w:rsidRDefault="00BC4C96" w:rsidP="00BE00C7">
            <w:pPr>
              <w:pStyle w:val="OutcomeDescription"/>
              <w:spacing w:before="120" w:after="120"/>
              <w:rPr>
                <w:rFonts w:cs="Arial"/>
                <w:lang w:eastAsia="en-NZ"/>
              </w:rPr>
            </w:pPr>
          </w:p>
        </w:tc>
        <w:tc>
          <w:tcPr>
            <w:tcW w:w="0" w:type="auto"/>
          </w:tcPr>
          <w:p w14:paraId="0B141397"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402F0C"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use of the resident management system, electronic medication system and policies and procedures are fully embedded and implemented. Quality and </w:t>
            </w:r>
            <w:r w:rsidRPr="00BE00C7">
              <w:rPr>
                <w:rFonts w:cs="Arial"/>
                <w:lang w:eastAsia="en-NZ"/>
              </w:rPr>
              <w:t>risk management systems in place include performance monitoring through internal audits and through the collection of clinical indicator data (eg, falls, medication errors, infections, skin integrity/tears, complaints and restraints).</w:t>
            </w:r>
          </w:p>
          <w:p w14:paraId="655992C2"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recorded where indicated. Quality data and trends in data are posted on a quality noticeboard, located in the staff room. A range of meetings including staff, quality improvement, </w:t>
            </w:r>
            <w:r w:rsidRPr="00BE00C7">
              <w:rPr>
                <w:rFonts w:cs="Arial"/>
                <w:lang w:eastAsia="en-NZ"/>
              </w:rPr>
              <w:lastRenderedPageBreak/>
              <w:t xml:space="preserve">RN/clinical, health and safety meetings provide an avenue for discussions in relation to (but not limited to): quality data, health and safety, infection control/pandemic strategies, complaints received (if any), cultural compliance, internal audit compliance, staffing, education and restraint. </w:t>
            </w:r>
          </w:p>
          <w:p w14:paraId="38600D8B" w14:textId="77777777" w:rsidR="00BC4C96" w:rsidRPr="00BE00C7" w:rsidRDefault="00BC4C96" w:rsidP="00BE00C7">
            <w:pPr>
              <w:pStyle w:val="OutcomeDescription"/>
              <w:spacing w:before="120" w:after="120"/>
              <w:rPr>
                <w:rFonts w:cs="Arial"/>
                <w:lang w:eastAsia="en-NZ"/>
              </w:rPr>
            </w:pPr>
            <w:r w:rsidRPr="00BE00C7">
              <w:rPr>
                <w:rFonts w:cs="Arial"/>
                <w:lang w:eastAsia="en-NZ"/>
              </w:rPr>
              <w:t>The clinical innovations and system improvement lead provides support with quality data analysis including benchmarking, the data provides an avenue for critical analysis of work practices to ensure health equity. Cultural safety is embedded in the quality system to ensure staff can deliver high quality health care for Māori; this is evident through the annual cultural safety audit completed. Tāngata whaikaha, have meaningful representation through the resident meetings and six monthly multidisciplinary mee</w:t>
            </w:r>
            <w:r w:rsidRPr="00BE00C7">
              <w:rPr>
                <w:rFonts w:cs="Arial"/>
                <w:lang w:eastAsia="en-NZ"/>
              </w:rPr>
              <w:t xml:space="preserve">tings. </w:t>
            </w:r>
          </w:p>
          <w:p w14:paraId="57F46B01"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2026 resident and family/whānau satisfaction surveys evidence an overall satisfaction increase from the 2025 satisfaction surveys. The overall satisfaction of service delivery increased from 75% to 81% from 2025 to 2026. The residents, family/whānau and staff received the results. </w:t>
            </w:r>
          </w:p>
          <w:p w14:paraId="56B9F993"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Several quality improvement initiatives are documented and monitored to improve service delivery: including implementation of a falls prevention programme, improving the accessibility to medical services, and improved medication management practices. Satisfaction increased from 83% to 87 % from 2025 to 2026 related to medical and health services. </w:t>
            </w:r>
          </w:p>
          <w:p w14:paraId="37A8720A"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542BCA37"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 health and safety system and health and safety manual are in place. There is a health and safety committee and monthly health and safety meetings led by the village and care manager. Hazard and risk registers for kitchen, maintenance, cleaning and care home are in place, and </w:t>
            </w:r>
            <w:r w:rsidRPr="00BE00C7">
              <w:rPr>
                <w:rFonts w:cs="Arial"/>
                <w:lang w:eastAsia="en-NZ"/>
              </w:rPr>
              <w:lastRenderedPageBreak/>
              <w:t>have been reviewed recently. Staff incidents, hazards and other health and safety issues are discussed at various meetings, collated at facility level, and reported to the head of health and safety. A consolidated report of the analysis of data across the facilities are provided to the chief clinical and risk officer, who reports to the Board. Electronic reports are completed for each incident/accident and include a severity rating. There is a process to escalate incidents and accident that are deemed to be</w:t>
            </w:r>
            <w:r w:rsidRPr="00BE00C7">
              <w:rPr>
                <w:rFonts w:cs="Arial"/>
                <w:lang w:eastAsia="en-NZ"/>
              </w:rPr>
              <w:t xml:space="preserve"> level one or two in severity with appropriate review and follow up by the CGG as needed. Incident and accident data is collated monthly and analysed. A summary is provided against each clinical indicator. Benchmarking occurs on a national level against other Metlifecare facilities and other age care organisations. Ethnicity data is linked to benchmarking data to provide for health equity through critical analysis of organisational practices. The electronic resident management system escalates alerts to Met</w:t>
            </w:r>
            <w:r w:rsidRPr="00BE00C7">
              <w:rPr>
                <w:rFonts w:cs="Arial"/>
                <w:lang w:eastAsia="en-NZ"/>
              </w:rPr>
              <w:t xml:space="preserve">lifecare senior team members depending on the risk level. Results are discussed in meetings and at handover. A sample of incident/accident reports, six monthly incident reporting and, internal audit results were reviewed and evidence appropriate and timely follow up, investigations and communication to family/whānau. Opportunities to minimise future risks are identified by the clinical manager, in consultation with the RNs and caregivers. </w:t>
            </w:r>
          </w:p>
          <w:p w14:paraId="2EF97EFE" w14:textId="77777777" w:rsidR="00BC4C96" w:rsidRPr="00BE00C7" w:rsidRDefault="00BC4C96" w:rsidP="00BE00C7">
            <w:pPr>
              <w:pStyle w:val="OutcomeDescription"/>
              <w:spacing w:before="120" w:after="120"/>
              <w:rPr>
                <w:rFonts w:cs="Arial"/>
                <w:lang w:eastAsia="en-NZ"/>
              </w:rPr>
            </w:pPr>
            <w:r w:rsidRPr="00BE00C7">
              <w:rPr>
                <w:rFonts w:cs="Arial"/>
                <w:lang w:eastAsia="en-NZ"/>
              </w:rPr>
              <w:t>Discussions with the clinical manager and regional clinical manager reflected their awareness of their requirement to notify relevant authorities in relation to essential notifications. HealthCERT notifications have been completed appropriately since the last audit. Notifications have been completed for events that required notification to the Health Quality and Safety Commission. There have been no outbreaks since the last audit.</w:t>
            </w:r>
          </w:p>
          <w:p w14:paraId="3489960A" w14:textId="77777777" w:rsidR="00BC4C96" w:rsidRPr="00BE00C7" w:rsidRDefault="00BC4C96" w:rsidP="00BE00C7">
            <w:pPr>
              <w:pStyle w:val="OutcomeDescription"/>
              <w:spacing w:before="120" w:after="120"/>
              <w:rPr>
                <w:rFonts w:cs="Arial"/>
                <w:lang w:eastAsia="en-NZ"/>
              </w:rPr>
            </w:pPr>
          </w:p>
        </w:tc>
      </w:tr>
      <w:tr w:rsidR="004721D5" w14:paraId="7A6E5C49" w14:textId="77777777">
        <w:tc>
          <w:tcPr>
            <w:tcW w:w="0" w:type="auto"/>
          </w:tcPr>
          <w:p w14:paraId="4BE04AB1"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69E4D9A"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3213FCF7" w14:textId="77777777" w:rsidR="00BC4C96" w:rsidRPr="00BE00C7" w:rsidRDefault="00BC4C96" w:rsidP="00BE00C7">
            <w:pPr>
              <w:pStyle w:val="OutcomeDescription"/>
              <w:spacing w:before="120" w:after="120"/>
              <w:rPr>
                <w:rFonts w:cs="Arial"/>
                <w:lang w:eastAsia="en-NZ"/>
              </w:rPr>
            </w:pPr>
          </w:p>
        </w:tc>
        <w:tc>
          <w:tcPr>
            <w:tcW w:w="0" w:type="auto"/>
          </w:tcPr>
          <w:p w14:paraId="43DC587C"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3B7532" w14:textId="77777777" w:rsidR="00BC4C96" w:rsidRPr="00BE00C7" w:rsidRDefault="00BC4C96" w:rsidP="00BE00C7">
            <w:pPr>
              <w:pStyle w:val="OutcomeDescription"/>
              <w:spacing w:before="120" w:after="120"/>
              <w:rPr>
                <w:rFonts w:cs="Arial"/>
                <w:lang w:eastAsia="en-NZ"/>
              </w:rPr>
            </w:pPr>
            <w:r w:rsidRPr="00BE00C7">
              <w:rPr>
                <w:rFonts w:cs="Arial"/>
                <w:lang w:eastAsia="en-NZ"/>
              </w:rPr>
              <w:t>There is an acuity and clinical staffing ratio policy that describes rostering, staffing and rationale. There is a roster tool that is used to determine the caregiver hours and RN hours for each week according to the acuity and number of residents. The roster provides sufficient and appropriate cover for the effective delivery of clinically safe care and support to residents. The clinical manager works full time from Monday to Friday. In the absence of the clinical manager, the senior RNs oversees the servi</w:t>
            </w:r>
            <w:r w:rsidRPr="00BE00C7">
              <w:rPr>
                <w:rFonts w:cs="Arial"/>
                <w:lang w:eastAsia="en-NZ"/>
              </w:rPr>
              <w:t xml:space="preserve">ce with support from the regional clinical manager and </w:t>
            </w:r>
            <w:r w:rsidRPr="00BE00C7">
              <w:rPr>
                <w:rFonts w:cs="Arial"/>
                <w:lang w:eastAsia="en-NZ"/>
              </w:rPr>
              <w:lastRenderedPageBreak/>
              <w:t xml:space="preserve">village and care manager. </w:t>
            </w:r>
          </w:p>
          <w:p w14:paraId="3F0BEB70"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clinical manager and senior RNs </w:t>
            </w:r>
            <w:r w:rsidRPr="00BE00C7">
              <w:rPr>
                <w:rFonts w:cs="Arial"/>
                <w:lang w:eastAsia="en-NZ"/>
              </w:rPr>
              <w:t>share the after hours on call 24/7 roster for any clinical issues. The senior RNs provides direct clinical oversight on the floor and works with the RNs. There is 24/7 RN cover with at least two RNs on the morning and the afternoon shift and one RN during the night shift. The RNs are supported by sufficient number of caregivers on each shift. Caregivers reported staffing is adequate and the workload is manageable. There roster takes into consideration the design of the building including the care suites.</w:t>
            </w:r>
          </w:p>
          <w:p w14:paraId="4753ED4C" w14:textId="77777777" w:rsidR="00BC4C96" w:rsidRPr="00BE00C7" w:rsidRDefault="00BC4C96" w:rsidP="00BE00C7">
            <w:pPr>
              <w:pStyle w:val="OutcomeDescription"/>
              <w:spacing w:before="120" w:after="120"/>
              <w:rPr>
                <w:rFonts w:cs="Arial"/>
                <w:lang w:eastAsia="en-NZ"/>
              </w:rPr>
            </w:pPr>
            <w:r w:rsidRPr="00BE00C7">
              <w:rPr>
                <w:rFonts w:cs="Arial"/>
                <w:lang w:eastAsia="en-NZ"/>
              </w:rPr>
              <w:t>There is a Metlifecare internal casual staff pool (Metflex) to assist with roster cover. The rosters reviewed were fully covered and backfilled when staff were absent on short notice. Residents and family/whānau interviewed confirmed their care requirements are attended to in a timely manner. The call bell reports reviewed confirm timely attendance to residents’ needs. Meeting minutes evidence staff and residents are informed when staffing levels change. There are separate staff dedicated to the kitchen, ac</w:t>
            </w:r>
            <w:r w:rsidRPr="00BE00C7">
              <w:rPr>
                <w:rFonts w:cs="Arial"/>
                <w:lang w:eastAsia="en-NZ"/>
              </w:rPr>
              <w:t xml:space="preserve">tivities, cleaning, laundry, and maintenance. The Māori health plan includes objectives around establishing an environment that supports culturally safe care through learning and support. </w:t>
            </w:r>
          </w:p>
          <w:p w14:paraId="79C34CA1" w14:textId="77777777" w:rsidR="00BC4C96" w:rsidRPr="00BE00C7" w:rsidRDefault="00BC4C96"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mandatory topics that are completed through an online format. External training opportunities for care staff include training through Health New Zealand and the hospice. There is a Metlifecare learning and development team (including a career progression coordinator/Careerforce assessor) who support staff training. Staff are encouraged to participate in learning opportunities that provide them wit</w:t>
            </w:r>
            <w:r w:rsidRPr="00BE00C7">
              <w:rPr>
                <w:rFonts w:cs="Arial"/>
                <w:lang w:eastAsia="en-NZ"/>
              </w:rPr>
              <w:t xml:space="preserve">h up to date information on Māori health outcomes and disparities, and health equity. Staff confirmed that they are provided with resources during their cultural training and sharing information. The service supports and encourages caregivers to obtain a New Zealand Qualification Authority (NZQA) qualification. Thirty-one caregivers are employed, and twenty-seven hold a National Certificate in Health and Wellbeing level three or above. There is a comprehensive library with resources on the intranet. </w:t>
            </w:r>
          </w:p>
          <w:p w14:paraId="545FBC64"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Additional RN specific competencies include syringe </w:t>
            </w:r>
            <w:r w:rsidRPr="00BE00C7">
              <w:rPr>
                <w:rFonts w:cs="Arial"/>
                <w:lang w:eastAsia="en-NZ"/>
              </w:rPr>
              <w:lastRenderedPageBreak/>
              <w:t xml:space="preserve">driver, wound competency and interRAI assessment competency. All RNs have attended in-service training, which included a range of clinical topics specific to the current residents, medication optimisation and deprescribing, palliative care and diabetic management. Registered nurses are supported with external training opportunities. Six out of the eleven RNs are interRAI trained. All caregivers are required to complete competencies at orientation. Annual competencies include restraint, moving and handling, </w:t>
            </w:r>
            <w:r w:rsidRPr="00BE00C7">
              <w:rPr>
                <w:rFonts w:cs="Arial"/>
                <w:lang w:eastAsia="en-NZ"/>
              </w:rPr>
              <w:t xml:space="preserve">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w:t>
            </w:r>
          </w:p>
          <w:p w14:paraId="77CB2490" w14:textId="77777777" w:rsidR="00BC4C96" w:rsidRPr="00BE00C7" w:rsidRDefault="00BC4C96"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w:t>
            </w:r>
            <w:r w:rsidRPr="00BE00C7">
              <w:rPr>
                <w:rFonts w:cs="Arial"/>
                <w:lang w:eastAsia="en-NZ"/>
              </w:rPr>
              <w:t>anagers.</w:t>
            </w:r>
          </w:p>
          <w:p w14:paraId="47469928" w14:textId="77777777" w:rsidR="00BC4C96" w:rsidRPr="00BE00C7" w:rsidRDefault="00BC4C96" w:rsidP="00BE00C7">
            <w:pPr>
              <w:pStyle w:val="OutcomeDescription"/>
              <w:spacing w:before="120" w:after="120"/>
              <w:rPr>
                <w:rFonts w:cs="Arial"/>
                <w:lang w:eastAsia="en-NZ"/>
              </w:rPr>
            </w:pPr>
          </w:p>
        </w:tc>
      </w:tr>
      <w:tr w:rsidR="004721D5" w14:paraId="09C121AC" w14:textId="77777777">
        <w:tc>
          <w:tcPr>
            <w:tcW w:w="0" w:type="auto"/>
          </w:tcPr>
          <w:p w14:paraId="76D744AB"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B72408B"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922E80B" w14:textId="77777777" w:rsidR="00BC4C96" w:rsidRPr="00BE00C7" w:rsidRDefault="00BC4C96" w:rsidP="00BE00C7">
            <w:pPr>
              <w:pStyle w:val="OutcomeDescription"/>
              <w:spacing w:before="120" w:after="120"/>
              <w:rPr>
                <w:rFonts w:cs="Arial"/>
                <w:lang w:eastAsia="en-NZ"/>
              </w:rPr>
            </w:pPr>
          </w:p>
        </w:tc>
        <w:tc>
          <w:tcPr>
            <w:tcW w:w="0" w:type="auto"/>
          </w:tcPr>
          <w:p w14:paraId="3B2CB5C7"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3D466D95"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Staff recruitment processes are managed by the Metlifecare recruitment team on an electronic human resources system (Meteor). </w:t>
            </w:r>
          </w:p>
          <w:p w14:paraId="51E6C23F" w14:textId="77777777" w:rsidR="00BC4C96" w:rsidRPr="00BE00C7" w:rsidRDefault="00BC4C96" w:rsidP="00BE00C7">
            <w:pPr>
              <w:pStyle w:val="OutcomeDescription"/>
              <w:spacing w:before="120" w:after="120"/>
              <w:rPr>
                <w:rFonts w:cs="Arial"/>
                <w:lang w:eastAsia="en-NZ"/>
              </w:rPr>
            </w:pPr>
            <w:r w:rsidRPr="00BE00C7">
              <w:rPr>
                <w:rFonts w:cs="Arial"/>
                <w:lang w:eastAsia="en-NZ"/>
              </w:rPr>
              <w:t>Nine staff files reviewed evidenced implementation of the recruitment process, employment contracts, police vetting checks, and evidence of a completed twelve week orientation workbook. There are job descriptions in place for all positions that includes outcomes, accountability, responsibilities, and functions to be achieved in each position. A register of practising certificates is maintained for all health professionals. All peak performance (appraisal) objectives are set at the beginning of the financial</w:t>
            </w:r>
            <w:r w:rsidRPr="00BE00C7">
              <w:rPr>
                <w:rFonts w:cs="Arial"/>
                <w:lang w:eastAsia="en-NZ"/>
              </w:rPr>
              <w:t xml:space="preserve"> year, and performance is measured against the objectives and completed at the end of each financial year. All staff files reviewed had a completed peak performance objective evaluation completed.</w:t>
            </w:r>
          </w:p>
          <w:p w14:paraId="1CB6D1EA"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The service has a role 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caregivers to provide a culturally safe environment for Māori. Information held about staff is kept secure, and confidential. Ethnicity data is identified, and the service maintains an employe</w:t>
            </w:r>
            <w:r w:rsidRPr="00BE00C7">
              <w:rPr>
                <w:rFonts w:cs="Arial"/>
                <w:lang w:eastAsia="en-NZ"/>
              </w:rPr>
              <w:t xml:space="preserve">e ethnicity database. Following any staff incident/accident, evidence of debriefing, support and follow-up action taken is documented. Any staff on a return to work programme following injuries are managed by an external company. </w:t>
            </w:r>
          </w:p>
          <w:p w14:paraId="2C9FCE7B" w14:textId="77777777" w:rsidR="00BC4C96" w:rsidRPr="00BE00C7" w:rsidRDefault="00BC4C96" w:rsidP="00BE00C7">
            <w:pPr>
              <w:pStyle w:val="OutcomeDescription"/>
              <w:spacing w:before="120" w:after="120"/>
              <w:rPr>
                <w:rFonts w:cs="Arial"/>
                <w:lang w:eastAsia="en-NZ"/>
              </w:rPr>
            </w:pPr>
          </w:p>
        </w:tc>
      </w:tr>
      <w:tr w:rsidR="004721D5" w14:paraId="48C5672B" w14:textId="77777777">
        <w:tc>
          <w:tcPr>
            <w:tcW w:w="0" w:type="auto"/>
          </w:tcPr>
          <w:p w14:paraId="513586EB"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2.5: Information</w:t>
            </w:r>
          </w:p>
          <w:p w14:paraId="0D85D17F"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1C2ACBB" w14:textId="77777777" w:rsidR="00BC4C96" w:rsidRPr="00BE00C7" w:rsidRDefault="00BC4C96" w:rsidP="00BE00C7">
            <w:pPr>
              <w:pStyle w:val="OutcomeDescription"/>
              <w:spacing w:before="120" w:after="120"/>
              <w:rPr>
                <w:rFonts w:cs="Arial"/>
                <w:lang w:eastAsia="en-NZ"/>
              </w:rPr>
            </w:pPr>
          </w:p>
        </w:tc>
        <w:tc>
          <w:tcPr>
            <w:tcW w:w="0" w:type="auto"/>
          </w:tcPr>
          <w:p w14:paraId="04697999"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5D6A9921"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as per policy. Electronic information is regularly backed-up using cloud-based technology and is </w:t>
            </w:r>
            <w:r w:rsidRPr="00BE00C7">
              <w:rPr>
                <w:rFonts w:cs="Arial"/>
                <w:lang w:eastAsia="en-NZ"/>
              </w:rPr>
              <w:t>password protected. There is a documented Metlifecare disaster management plan in case of information systems failure. 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 Residents entering the service have all relevant initial information record</w:t>
            </w:r>
            <w:r w:rsidRPr="00BE00C7">
              <w:rPr>
                <w:rFonts w:cs="Arial"/>
                <w:lang w:eastAsia="en-NZ"/>
              </w:rPr>
              <w:t>ed within 24 hours of entry into the resident’s individual record. Personal resident information is kept confidential and cannot be viewed by other residents or members of the public. The clinical manager and village and care manager share the privacy officer role and there is a pathway of communication and approval to release health information. The service is not responsible for National Health Index registration.</w:t>
            </w:r>
          </w:p>
          <w:p w14:paraId="5D8169D1" w14:textId="77777777" w:rsidR="00BC4C96" w:rsidRPr="00BE00C7" w:rsidRDefault="00BC4C96" w:rsidP="00BE00C7">
            <w:pPr>
              <w:pStyle w:val="OutcomeDescription"/>
              <w:spacing w:before="120" w:after="120"/>
              <w:rPr>
                <w:rFonts w:cs="Arial"/>
                <w:lang w:eastAsia="en-NZ"/>
              </w:rPr>
            </w:pPr>
          </w:p>
        </w:tc>
      </w:tr>
      <w:tr w:rsidR="004721D5" w14:paraId="72EC5550" w14:textId="77777777">
        <w:tc>
          <w:tcPr>
            <w:tcW w:w="0" w:type="auto"/>
          </w:tcPr>
          <w:p w14:paraId="5813BA35" w14:textId="77777777" w:rsidR="00BC4C96" w:rsidRPr="00BE00C7" w:rsidRDefault="00BC4C96" w:rsidP="00BE00C7">
            <w:pPr>
              <w:pStyle w:val="OutcomeDescription"/>
              <w:spacing w:before="120" w:after="120"/>
              <w:rPr>
                <w:rFonts w:cs="Arial"/>
                <w:lang w:eastAsia="en-NZ"/>
              </w:rPr>
            </w:pPr>
            <w:r w:rsidRPr="00BE00C7">
              <w:rPr>
                <w:rFonts w:cs="Arial"/>
                <w:lang w:eastAsia="en-NZ"/>
              </w:rPr>
              <w:t>Subsection 3.1: Entry and declining entry</w:t>
            </w:r>
          </w:p>
          <w:p w14:paraId="07DB5814"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4CE9C0F" w14:textId="77777777" w:rsidR="00BC4C96" w:rsidRPr="00BE00C7" w:rsidRDefault="00BC4C96" w:rsidP="00BE00C7">
            <w:pPr>
              <w:pStyle w:val="OutcomeDescription"/>
              <w:spacing w:before="120" w:after="120"/>
              <w:rPr>
                <w:rFonts w:cs="Arial"/>
                <w:lang w:eastAsia="en-NZ"/>
              </w:rPr>
            </w:pPr>
          </w:p>
        </w:tc>
        <w:tc>
          <w:tcPr>
            <w:tcW w:w="0" w:type="auto"/>
          </w:tcPr>
          <w:p w14:paraId="0545A60C"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FFCF7B"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A review of residents’ files confirmed that entry to </w:t>
            </w:r>
            <w:r w:rsidRPr="00BE00C7">
              <w:rPr>
                <w:rFonts w:cs="Arial"/>
                <w:lang w:eastAsia="en-NZ"/>
              </w:rPr>
              <w:lastRenderedPageBreak/>
              <w:t xml:space="preserve">service complies with entry criteria. Nine admission agreements reviewed align with all service requirements. Exclusions from the service are included in the admission agreement. Family/whānau interviewed stated that they have received the information pack and received sufficient information prior to and on entry to the service. Admission criteria are based on the assessed need of the resident and the contracts under which the service operates. The clinical manager and care experience manager are available </w:t>
            </w:r>
            <w:r w:rsidRPr="00BE00C7">
              <w:rPr>
                <w:rFonts w:cs="Arial"/>
                <w:lang w:eastAsia="en-NZ"/>
              </w:rPr>
              <w:t>to answer any questions regarding the admission process and give timely updates should entry to the service be delayed. The clinical manager and care experience manager manage the waiting list, adding prospective residents when there is no immediate vacancy.</w:t>
            </w:r>
          </w:p>
          <w:p w14:paraId="7FC79991" w14:textId="77777777" w:rsidR="00BC4C96" w:rsidRPr="00BE00C7" w:rsidRDefault="00BC4C96"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The resident would be declined entry if not within the scope of the service, or if a bed was not available. When residents are declined access to the service, residents and their family/whānau, the referring agency, and general practitioner (GP) are informed of the decline to entry and the reason for decline is documented. Family/whānau are provided with alternative options and links to the community i</w:t>
            </w:r>
            <w:r w:rsidRPr="00BE00C7">
              <w:rPr>
                <w:rFonts w:cs="Arial"/>
                <w:lang w:eastAsia="en-NZ"/>
              </w:rPr>
              <w:t>f admission is not possible and are kept informed should there be a delay to service entry. The service collects and documents ethnicity information at the time of enquiry from individual residents. The service has a process to combine collection of ethnicity data from all residents, and the analysis of same for the purposes of identifying entry and decline rates. Bay Sands Village is committed to recognising and celebrating tāngata whenua (iwi) in a meaningful way through partnership, educational programme</w:t>
            </w:r>
            <w:r w:rsidRPr="00BE00C7">
              <w:rPr>
                <w:rFonts w:cs="Arial"/>
                <w:lang w:eastAsia="en-NZ"/>
              </w:rPr>
              <w:t>s, and liaison with local Māori services.</w:t>
            </w:r>
          </w:p>
          <w:p w14:paraId="275B417E" w14:textId="77777777" w:rsidR="00BC4C96" w:rsidRPr="00BE00C7" w:rsidRDefault="00BC4C96" w:rsidP="00BE00C7">
            <w:pPr>
              <w:pStyle w:val="OutcomeDescription"/>
              <w:spacing w:before="120" w:after="120"/>
              <w:rPr>
                <w:rFonts w:cs="Arial"/>
                <w:lang w:eastAsia="en-NZ"/>
              </w:rPr>
            </w:pPr>
          </w:p>
        </w:tc>
      </w:tr>
      <w:tr w:rsidR="004721D5" w14:paraId="39CD7838" w14:textId="77777777">
        <w:tc>
          <w:tcPr>
            <w:tcW w:w="0" w:type="auto"/>
          </w:tcPr>
          <w:p w14:paraId="6F91D665"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8DAD61B"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0E549591" w14:textId="77777777" w:rsidR="00BC4C96" w:rsidRPr="00BE00C7" w:rsidRDefault="00BC4C96" w:rsidP="00BE00C7">
            <w:pPr>
              <w:pStyle w:val="OutcomeDescription"/>
              <w:spacing w:before="120" w:after="120"/>
              <w:rPr>
                <w:rFonts w:cs="Arial"/>
                <w:lang w:eastAsia="en-NZ"/>
              </w:rPr>
            </w:pPr>
          </w:p>
        </w:tc>
        <w:tc>
          <w:tcPr>
            <w:tcW w:w="0" w:type="auto"/>
          </w:tcPr>
          <w:p w14:paraId="5DFA814A"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E3ED4C3"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Nine electronic resident files were reviewed: four rest home level and five hospital level, including one resident on a transitional active care (TAC) package funded by Health New Zealand. Registered nurses are responsible for all residents’ assessments, care planning and evaluation of care. There is evidence of resident and family/whānau involvement in the interRAI assessments and long-term care plans. </w:t>
            </w:r>
          </w:p>
          <w:p w14:paraId="7B7537B8"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All residents have admission assessment information and an initial care </w:t>
            </w:r>
            <w:r w:rsidRPr="00BE00C7">
              <w:rPr>
                <w:rFonts w:cs="Arial"/>
                <w:lang w:eastAsia="en-NZ"/>
              </w:rPr>
              <w:lastRenderedPageBreak/>
              <w:t>plan; however, three hospital level residents did not have the initial care plan completed within required timeframes (including the TAC resident). All residents other than TAC had an initial interRAI assessment, however, three hospital, and two rest home level residents did not have these completed within the required twenty-one day timeframe. The same residents also did not have their long-term care plan formulated within the required 21day time frame. Re-assessments, and care plan reviews have been compl</w:t>
            </w:r>
            <w:r w:rsidRPr="00BE00C7">
              <w:rPr>
                <w:rFonts w:cs="Arial"/>
                <w:lang w:eastAsia="en-NZ"/>
              </w:rPr>
              <w:t xml:space="preserve">eted within the contractual required timeframes for all long term residents. </w:t>
            </w:r>
          </w:p>
          <w:p w14:paraId="5AE789D9" w14:textId="77777777" w:rsidR="00BC4C96" w:rsidRPr="00BE00C7" w:rsidRDefault="00BC4C96" w:rsidP="00BE00C7">
            <w:pPr>
              <w:pStyle w:val="OutcomeDescription"/>
              <w:spacing w:before="120" w:after="120"/>
              <w:rPr>
                <w:rFonts w:cs="Arial"/>
                <w:lang w:eastAsia="en-NZ"/>
              </w:rPr>
            </w:pPr>
            <w:r w:rsidRPr="00BE00C7">
              <w:rPr>
                <w:rFonts w:cs="Arial"/>
                <w:lang w:eastAsia="en-NZ"/>
              </w:rPr>
              <w:t>A suite of risk assessments is available on the electronic system. They are completed in detail to inform the care plan for residents who do not require an interRAI assessment (TAC). The assessments include (but not limited to), falls risk, skin, mood, pressure risk, nutrition, continence, communication, rest and sleep activities, mobility, and pain. Appropriate risk assessments are conducted on admission. A cultural assessment has been implemented for all residents. For the resident files reviewed, the out</w:t>
            </w:r>
            <w:r w:rsidRPr="00BE00C7">
              <w:rPr>
                <w:rFonts w:cs="Arial"/>
                <w:lang w:eastAsia="en-NZ"/>
              </w:rPr>
              <w:t>comes from assessments and risk assessments were reflected in the care plans.</w:t>
            </w:r>
          </w:p>
          <w:p w14:paraId="7FA03B58" w14:textId="77777777" w:rsidR="00BC4C96" w:rsidRPr="00BE00C7" w:rsidRDefault="00BC4C96" w:rsidP="00BE00C7">
            <w:pPr>
              <w:pStyle w:val="OutcomeDescription"/>
              <w:spacing w:before="120" w:after="120"/>
              <w:rPr>
                <w:rFonts w:cs="Arial"/>
                <w:lang w:eastAsia="en-NZ"/>
              </w:rPr>
            </w:pPr>
            <w:r w:rsidRPr="00BE00C7">
              <w:rPr>
                <w:rFonts w:cs="Arial"/>
                <w:lang w:eastAsia="en-NZ"/>
              </w:rPr>
              <w:t>The care plans identify resident focussed goals, recognise Te Whare Tapa Whā, Fonofale, Te Vaka and reflect a person centred model of care. The care plans identify key assessed risks, including medical risks, and interventions were described in sufficient detail to address assessed needs and were reflective of interRAI assessments. Te Ara Whakapiri principles are used in end of life care.</w:t>
            </w:r>
          </w:p>
          <w:p w14:paraId="4111A64A"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Other available information, such as discharge summaries, medical and allied health notes, and consultation with resident and family/whānau or significant others form the basis of the long 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are documented. </w:t>
            </w:r>
          </w:p>
          <w:p w14:paraId="5D254085"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All residents had been assessed by a general practitioner (GP) within five working days of </w:t>
            </w:r>
            <w:r w:rsidRPr="00BE00C7">
              <w:rPr>
                <w:rFonts w:cs="Arial"/>
                <w:lang w:eastAsia="en-NZ"/>
              </w:rPr>
              <w:t xml:space="preserve">admission. The GP reviews the residents at least three monthly or earlier if required. The contracted GPs visit twice per week or more if required. There are appropriate arrangements in place for after-hours support. The GP (interviewed) was very complimentary of </w:t>
            </w:r>
            <w:r w:rsidRPr="00BE00C7">
              <w:rPr>
                <w:rFonts w:cs="Arial"/>
                <w:lang w:eastAsia="en-NZ"/>
              </w:rPr>
              <w:lastRenderedPageBreak/>
              <w:t>the care, communication, and the quality of the service provided. The GP has remote access to the medication charts.</w:t>
            </w:r>
          </w:p>
          <w:p w14:paraId="79290DC6"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are documented and integrated into care plans. A podiatrist and an organisational dietitian visit regularly. A speech language therapist, hospice nurse, mental health services, and wound care nurse specialist are available as required through Health New Zealand. The physiotherapist visits the facility for four hours per day, two days per week. </w:t>
            </w:r>
          </w:p>
          <w:p w14:paraId="37024E81" w14:textId="77777777" w:rsidR="00BC4C96" w:rsidRPr="00BE00C7" w:rsidRDefault="00BC4C96" w:rsidP="00BE00C7">
            <w:pPr>
              <w:pStyle w:val="OutcomeDescription"/>
              <w:spacing w:before="120" w:after="120"/>
              <w:rPr>
                <w:rFonts w:cs="Arial"/>
                <w:lang w:eastAsia="en-NZ"/>
              </w:rPr>
            </w:pPr>
            <w:r w:rsidRPr="00BE00C7">
              <w:rPr>
                <w:rFonts w:cs="Arial"/>
                <w:lang w:eastAsia="en-NZ"/>
              </w:rPr>
              <w:t>Caregivers and registered nurses interviewed described a verbal and written handover at the beginning of each duty that maintains a continuity of service delivery. Caregivers complete task lists and complete progress notes on every shift. When changes occur with the residents’ health, these are reflected in the electronic progress notes to provide an evolving picture of the residents’ journey. Registered nurses document at least daily for hospital level and at least weekly and as necessary for rest home lev</w:t>
            </w:r>
            <w:r w:rsidRPr="00BE00C7">
              <w:rPr>
                <w:rFonts w:cs="Arial"/>
                <w:lang w:eastAsia="en-NZ"/>
              </w:rPr>
              <w:t xml:space="preserve">el care residents. There is regular documented input from the GP and allied health professionals. Residents interviewed reported their needs and expectations are being met. When a resident’s condition alters, the registered nurse initiates a review with the GP. The electronic progress notes reviewed provided evidence that family/whānau have been notified of changes to health, including infections, accident/incidents, GP visit, medication changes, and any changes to health status. This was confirmed through </w:t>
            </w:r>
            <w:r w:rsidRPr="00BE00C7">
              <w:rPr>
                <w:rFonts w:cs="Arial"/>
                <w:lang w:eastAsia="en-NZ"/>
              </w:rPr>
              <w:t xml:space="preserve">the interviews with family/whānau. </w:t>
            </w:r>
          </w:p>
          <w:p w14:paraId="6E8A8227"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There were 10 wounds across the service, including lesions, skin tears, and 1 stage 2 pressure injury. Assessments and wound management plans, including wound measurements and photographs were reviewed. An electronic wound register has been fully maintained. Wound assessment, wound management, evaluation forms and wound monitoring occurred as planned in the sample of wounds reviewed. There have been education sessions held around wound care and pressure injury prevention and management. </w:t>
            </w:r>
          </w:p>
          <w:p w14:paraId="52B00375"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Caregivers interviewed stated there are adequate clinical supplies and equipment provided, including continence products, wound care supplies and pressure injury prevention resources. These were sighted during the audit. There is access to a continence specialist when </w:t>
            </w:r>
            <w:r w:rsidRPr="00BE00C7">
              <w:rPr>
                <w:rFonts w:cs="Arial"/>
                <w:lang w:eastAsia="en-NZ"/>
              </w:rPr>
              <w:lastRenderedPageBreak/>
              <w:t xml:space="preserve">required. </w:t>
            </w:r>
          </w:p>
          <w:p w14:paraId="458191EB" w14:textId="77777777" w:rsidR="00BC4C96" w:rsidRPr="00BE00C7" w:rsidRDefault="00BC4C96"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observations, behaviour charts, bowel chart, blood pressure, weight, food and fluid, turning charts, blood sugar levels, intentional rounding and toileting regime. Monitoring charts are complete, however, fluid input and output had not been consistently completed as scheduled for one hospital level resident. Neurological observations have routinely and comprehensively be</w:t>
            </w:r>
            <w:r w:rsidRPr="00BE00C7">
              <w:rPr>
                <w:rFonts w:cs="Arial"/>
                <w:lang w:eastAsia="en-NZ"/>
              </w:rPr>
              <w:t xml:space="preserve">en completed for unwitnessed falls as part of post falls management. </w:t>
            </w:r>
          </w:p>
          <w:p w14:paraId="16C7CC39" w14:textId="77777777" w:rsidR="00BC4C96" w:rsidRPr="00BE00C7" w:rsidRDefault="00BC4C96" w:rsidP="00BE00C7">
            <w:pPr>
              <w:pStyle w:val="OutcomeDescription"/>
              <w:spacing w:before="120" w:after="120"/>
              <w:rPr>
                <w:rFonts w:cs="Arial"/>
                <w:lang w:eastAsia="en-NZ"/>
              </w:rPr>
            </w:pPr>
            <w:r w:rsidRPr="00BE00C7">
              <w:rPr>
                <w:rFonts w:cs="Arial"/>
                <w:lang w:eastAsia="en-NZ"/>
              </w:rPr>
              <w:t>Evaluations are scheduled and completed at the time of the interRAI re-assessment. Evaluations document the progression towards goals. Written evaluations reviewed identify if the resident goals had been met or unmet. Long term care plans have been updated following the six monthly care conferences (multidisciplinary meeting [MDT]) and to reflect the interRAI reassessment, or sooner when changes have occurred. Family/whānau are invited to attend the care conferences when care plans are reviewed.</w:t>
            </w:r>
          </w:p>
          <w:p w14:paraId="75F14F35" w14:textId="77777777" w:rsidR="00BC4C96" w:rsidRDefault="00BC4C96" w:rsidP="00BC4C96">
            <w:pPr>
              <w:pStyle w:val="OutcomeDescription"/>
              <w:spacing w:before="120" w:after="120"/>
              <w:rPr>
                <w:rFonts w:cs="Arial"/>
                <w:lang w:eastAsia="en-NZ"/>
              </w:rPr>
            </w:pPr>
            <w:r w:rsidRPr="00BE00C7">
              <w:rPr>
                <w:rFonts w:cs="Arial"/>
                <w:lang w:eastAsia="en-NZ"/>
              </w:rPr>
              <w:t xml:space="preserve">Short term issues such as infections, weight loss, and wounds are addressed in an electronic short term care plan and closed off when resolved or transferred to the </w:t>
            </w:r>
            <w:proofErr w:type="gramStart"/>
            <w:r w:rsidRPr="00BE00C7">
              <w:rPr>
                <w:rFonts w:cs="Arial"/>
                <w:lang w:eastAsia="en-NZ"/>
              </w:rPr>
              <w:t>long  term</w:t>
            </w:r>
            <w:proofErr w:type="gramEnd"/>
            <w:r w:rsidRPr="00BE00C7">
              <w:rPr>
                <w:rFonts w:cs="Arial"/>
                <w:lang w:eastAsia="en-NZ"/>
              </w:rPr>
              <w:t xml:space="preserve"> care plan.</w:t>
            </w:r>
          </w:p>
          <w:p w14:paraId="45466CEC" w14:textId="6DFBAA32" w:rsidR="00BC4C96" w:rsidRPr="00BE00C7" w:rsidRDefault="00BC4C96" w:rsidP="00BC4C96">
            <w:pPr>
              <w:pStyle w:val="OutcomeDescription"/>
              <w:spacing w:before="120" w:after="120"/>
              <w:rPr>
                <w:rFonts w:cs="Arial"/>
                <w:lang w:eastAsia="en-NZ"/>
              </w:rPr>
            </w:pPr>
          </w:p>
        </w:tc>
      </w:tr>
      <w:tr w:rsidR="004721D5" w14:paraId="7CE89324" w14:textId="77777777">
        <w:tc>
          <w:tcPr>
            <w:tcW w:w="0" w:type="auto"/>
          </w:tcPr>
          <w:p w14:paraId="1A89D80F"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5327784"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people: I participate in what matters to me in a way that I </w:t>
            </w:r>
            <w:r w:rsidRPr="00BE00C7">
              <w:rPr>
                <w:rFonts w:cs="Arial"/>
                <w:lang w:eastAsia="en-NZ"/>
              </w:rPr>
              <w:t>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C1FC20A" w14:textId="77777777" w:rsidR="00BC4C96" w:rsidRPr="00BE00C7" w:rsidRDefault="00BC4C96" w:rsidP="00BE00C7">
            <w:pPr>
              <w:pStyle w:val="OutcomeDescription"/>
              <w:spacing w:before="120" w:after="120"/>
              <w:rPr>
                <w:rFonts w:cs="Arial"/>
                <w:lang w:eastAsia="en-NZ"/>
              </w:rPr>
            </w:pPr>
          </w:p>
        </w:tc>
        <w:tc>
          <w:tcPr>
            <w:tcW w:w="0" w:type="auto"/>
          </w:tcPr>
          <w:p w14:paraId="1963F797"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2B1E1C5F"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residents’ activities programme is implemented by a full time, and a part time activities coordinator, and volunteers who assist. All volunteers are inducted to the service. Activities are provided Monday to Friday, and caregivers can access resources to assist with activities after hours, and at weekends. The monthly activities programme is displayed on a noticeboard in the communal area and on individual resident noticeboards. Daily and weekly activities are also written in larger font on whiteboards </w:t>
            </w:r>
            <w:r w:rsidRPr="00BE00C7">
              <w:rPr>
                <w:rFonts w:cs="Arial"/>
                <w:lang w:eastAsia="en-NZ"/>
              </w:rPr>
              <w:t>for those residents with impaired vision.</w:t>
            </w:r>
          </w:p>
          <w:p w14:paraId="3D332B0C"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activities programme provides variety in the content and includes a range of activities which incorporate education, leisure, cultural, spiritual and community events. Individual activity assessments and plans identify individual interests and consider the person’s identity. Individual and group activities reflect residents’ goals and interest, ordinary </w:t>
            </w:r>
            <w:r w:rsidRPr="00BE00C7">
              <w:rPr>
                <w:rFonts w:cs="Arial"/>
                <w:lang w:eastAsia="en-NZ"/>
              </w:rPr>
              <w:lastRenderedPageBreak/>
              <w:t>patterns of life, and include normal community activities. Each resident has a `know me` booklet, which is in English and te reo Māori, and identifies residents’ needs based on Te Whare Tapa Whā model. The residents’ activity needs are reviewed six monthly at the same time as the care plans and contribute to the formal six monthly multidisciplinary review process. Cognitive ability of residents is also considered, and for lower functioning residents, therapeutic hour has been introduced to address their wel</w:t>
            </w:r>
            <w:r w:rsidRPr="00BE00C7">
              <w:rPr>
                <w:rFonts w:cs="Arial"/>
                <w:lang w:eastAsia="en-NZ"/>
              </w:rPr>
              <w:t xml:space="preserve">lbeing. Residents are asked during resident meetings if there is anything that they would like to see on the activity calendar that is not currently available. </w:t>
            </w:r>
          </w:p>
          <w:p w14:paraId="6F075096"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Opportunities for Māori and whānau to participate in te ao Māori are available through links with local iwi, and local schools visiting cultural groups. Māori language week, and Matariki are celebrated. The service provides service content in both English and te reo Māori, including Karakia. Residents have participated in external activities such as floundering and flax weaving with the local Māori Trust that has close links with Bay Sands Village. </w:t>
            </w:r>
          </w:p>
          <w:p w14:paraId="06AB738C" w14:textId="77777777" w:rsidR="00BC4C96" w:rsidRPr="00BE00C7" w:rsidRDefault="00BC4C96" w:rsidP="00BE00C7">
            <w:pPr>
              <w:pStyle w:val="OutcomeDescription"/>
              <w:spacing w:before="120" w:after="120"/>
              <w:rPr>
                <w:rFonts w:cs="Arial"/>
                <w:lang w:eastAsia="en-NZ"/>
              </w:rPr>
            </w:pPr>
            <w:r w:rsidRPr="00BE00C7">
              <w:rPr>
                <w:rFonts w:cs="Arial"/>
                <w:lang w:eastAsia="en-NZ"/>
              </w:rPr>
              <w:t>For those residents who choose not to take part in the programme, one on one visits from the activities staff, or volunteers (including pet therapy) occur regularly. An outing is organised three times a week and regular visits from community visitors occur. Community connections are established with various groups.</w:t>
            </w:r>
          </w:p>
          <w:p w14:paraId="7A7C6872"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There are outings, such as for shopping, coffee, lunch, beach visits, and scenic drives. The service has implemented opportunities allowing residents to spend quality time with their loved ones outside the facility. Church services are held monthly, and there is a weekly Bible study class. </w:t>
            </w:r>
          </w:p>
          <w:p w14:paraId="11BFCC29" w14:textId="77777777" w:rsidR="00BC4C96" w:rsidRPr="00BE00C7" w:rsidRDefault="00BC4C96"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Over the course of the audit, residents were observed engaging and enjoying a variety of activities. Regular resident meetings are held and provide opportunities for feedback and suggestions for the activity programme.</w:t>
            </w:r>
          </w:p>
          <w:p w14:paraId="0608065B" w14:textId="77777777" w:rsidR="00BC4C96" w:rsidRPr="00BE00C7" w:rsidRDefault="00BC4C96" w:rsidP="00BE00C7">
            <w:pPr>
              <w:pStyle w:val="OutcomeDescription"/>
              <w:spacing w:before="120" w:after="120"/>
              <w:rPr>
                <w:rFonts w:cs="Arial"/>
                <w:lang w:eastAsia="en-NZ"/>
              </w:rPr>
            </w:pPr>
          </w:p>
        </w:tc>
      </w:tr>
      <w:tr w:rsidR="004721D5" w14:paraId="0B2D2049" w14:textId="77777777">
        <w:tc>
          <w:tcPr>
            <w:tcW w:w="0" w:type="auto"/>
          </w:tcPr>
          <w:p w14:paraId="0161D43A"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3.4: My medication</w:t>
            </w:r>
          </w:p>
          <w:p w14:paraId="21176A32"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A51D1B1" w14:textId="77777777" w:rsidR="00BC4C96" w:rsidRPr="00BE00C7" w:rsidRDefault="00BC4C96" w:rsidP="00BE00C7">
            <w:pPr>
              <w:pStyle w:val="OutcomeDescription"/>
              <w:spacing w:before="120" w:after="120"/>
              <w:rPr>
                <w:rFonts w:cs="Arial"/>
                <w:lang w:eastAsia="en-NZ"/>
              </w:rPr>
            </w:pPr>
          </w:p>
        </w:tc>
        <w:tc>
          <w:tcPr>
            <w:tcW w:w="0" w:type="auto"/>
          </w:tcPr>
          <w:p w14:paraId="4FE623E4"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FBC6F2"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medication management policy identifies all aspects of medicine management in line with relevant legislation and guidelines. Safe </w:t>
            </w:r>
            <w:r w:rsidRPr="00BE00C7">
              <w:rPr>
                <w:rFonts w:cs="Arial"/>
                <w:lang w:eastAsia="en-NZ"/>
              </w:rPr>
              <w:lastRenderedPageBreak/>
              <w:t xml:space="preserve">medicine management using an electronic system was observed on the day of audit. Prescribing practices are in line with legislation, protocols, and guidelines. The required documented three monthly reviews by the GP provided evidence of assessment to reduce polypharmacy where indicated. Resident allergies and sensitivities have been recorded on the eighteen electronic medication charts reviewed, and all medication charts have current photo identification. </w:t>
            </w:r>
          </w:p>
          <w:p w14:paraId="380BFD4B" w14:textId="77777777" w:rsidR="00BC4C96" w:rsidRPr="00BE00C7" w:rsidRDefault="00BC4C96" w:rsidP="00BE00C7">
            <w:pPr>
              <w:pStyle w:val="OutcomeDescription"/>
              <w:spacing w:before="120" w:after="120"/>
              <w:rPr>
                <w:rFonts w:cs="Arial"/>
                <w:lang w:eastAsia="en-NZ"/>
              </w:rPr>
            </w:pPr>
            <w:r w:rsidRPr="00BE00C7">
              <w:rPr>
                <w:rFonts w:cs="Arial"/>
                <w:lang w:eastAsia="en-NZ"/>
              </w:rPr>
              <w:t>The service uses pharmacy robotic rolls that are checked by the registered nurse on delivery to the facility. All stock medications sighted were within current use by dates. A system is in place for returning expired or unwanted medication to the contracted pharmacy. There are two medication rooms. The medication refrigerator temperatures and medication room temperatures are monitored daily and are within accepted limits.</w:t>
            </w:r>
          </w:p>
          <w:p w14:paraId="3F00F5BF" w14:textId="77777777" w:rsidR="00BC4C96" w:rsidRPr="00BE00C7" w:rsidRDefault="00BC4C96"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responsibilities related to each stage of medication management. The medication administration process complied with the medicine administration policies and procedures. The registered nurses oversee the use of all pro re nata (PRN) medicines and review documentation regarding the effectiveness on the electro</w:t>
            </w:r>
            <w:r w:rsidRPr="00BE00C7">
              <w:rPr>
                <w:rFonts w:cs="Arial"/>
                <w:lang w:eastAsia="en-NZ"/>
              </w:rPr>
              <w:t>nic medication management system and in the progress notes. Current medication competencies were evident in staff files.</w:t>
            </w:r>
          </w:p>
          <w:p w14:paraId="22E06F83" w14:textId="77777777" w:rsidR="00BC4C96" w:rsidRPr="00BE00C7" w:rsidRDefault="00BC4C96" w:rsidP="00BE00C7">
            <w:pPr>
              <w:pStyle w:val="OutcomeDescription"/>
              <w:spacing w:before="120" w:after="120"/>
              <w:rPr>
                <w:rFonts w:cs="Arial"/>
                <w:lang w:eastAsia="en-NZ"/>
              </w:rPr>
            </w:pPr>
            <w:r w:rsidRPr="00BE00C7">
              <w:rPr>
                <w:rFonts w:cs="Arial"/>
                <w:lang w:eastAsia="en-NZ"/>
              </w:rPr>
              <w:t>Education for residents regarding their medications occurs on a one to one basis by the registered nurses. Medication information for residents and family/whānau can be accessed online as needed.</w:t>
            </w:r>
          </w:p>
          <w:p w14:paraId="1722C73D"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There is a </w:t>
            </w:r>
            <w:r w:rsidRPr="00BE00C7">
              <w:rPr>
                <w:rFonts w:cs="Arial"/>
                <w:lang w:eastAsia="en-NZ"/>
              </w:rPr>
              <w:t>documented policy that guides the process when residents are assessed as competent to self-administer medications. At the time of the audit, there were no residents self-administering medication, however, appropriate systems for assessment, and safe storage were available when required. There are no vaccines stored on site, and no standing orders are used.</w:t>
            </w:r>
          </w:p>
          <w:p w14:paraId="2C42300D"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medication policy describes the consideration of over the counter medications and supplements when prescribing occurs and access to traditional Māori remedies are facilitated when required. Interviews with </w:t>
            </w:r>
            <w:r w:rsidRPr="00BE00C7">
              <w:rPr>
                <w:rFonts w:cs="Arial"/>
                <w:lang w:eastAsia="en-NZ"/>
              </w:rPr>
              <w:lastRenderedPageBreak/>
              <w:t>the registered nurses confirmed that where over the counter or alternative medications were being used, they were added to the medication chart by the GP, following discussion with the resident and/or their family/whānau.</w:t>
            </w:r>
          </w:p>
          <w:p w14:paraId="023A21BE" w14:textId="77777777" w:rsidR="00BC4C96" w:rsidRPr="00BE00C7" w:rsidRDefault="00BC4C96" w:rsidP="00BE00C7">
            <w:pPr>
              <w:pStyle w:val="OutcomeDescription"/>
              <w:spacing w:before="120" w:after="120"/>
              <w:rPr>
                <w:rFonts w:cs="Arial"/>
                <w:lang w:eastAsia="en-NZ"/>
              </w:rPr>
            </w:pPr>
          </w:p>
        </w:tc>
      </w:tr>
      <w:tr w:rsidR="004721D5" w14:paraId="046ED0CD" w14:textId="77777777">
        <w:tc>
          <w:tcPr>
            <w:tcW w:w="0" w:type="auto"/>
          </w:tcPr>
          <w:p w14:paraId="5D3C5514"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E98D8D0"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8C29E71" w14:textId="77777777" w:rsidR="00BC4C96" w:rsidRPr="00BE00C7" w:rsidRDefault="00BC4C96" w:rsidP="00BE00C7">
            <w:pPr>
              <w:pStyle w:val="OutcomeDescription"/>
              <w:spacing w:before="120" w:after="120"/>
              <w:rPr>
                <w:rFonts w:cs="Arial"/>
                <w:lang w:eastAsia="en-NZ"/>
              </w:rPr>
            </w:pPr>
          </w:p>
        </w:tc>
        <w:tc>
          <w:tcPr>
            <w:tcW w:w="0" w:type="auto"/>
          </w:tcPr>
          <w:p w14:paraId="5D45510E"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4743779A" w14:textId="77777777" w:rsidR="00BC4C96" w:rsidRPr="00BE00C7" w:rsidRDefault="00BC4C96" w:rsidP="00BE00C7">
            <w:pPr>
              <w:pStyle w:val="OutcomeDescription"/>
              <w:spacing w:before="120" w:after="120"/>
              <w:rPr>
                <w:rFonts w:cs="Arial"/>
                <w:lang w:eastAsia="en-NZ"/>
              </w:rPr>
            </w:pPr>
            <w:r w:rsidRPr="00BE00C7">
              <w:rPr>
                <w:rFonts w:cs="Arial"/>
                <w:lang w:eastAsia="en-NZ"/>
              </w:rPr>
              <w:t>There is a kitchen manager (qualified chef) who manages the kitchen team. Food is prepared and cooked on site. The menu features two standard meal choices daily, along with options for special diets, such as vegetarian and culturally appropriate meals. This approach not only accommodates individual dietary preferences but also embraces cultural diversity. Metlifecare have a food development and compliance manager who is a registered nutritionist that oversees the menu.</w:t>
            </w:r>
          </w:p>
          <w:p w14:paraId="02502FE8" w14:textId="77777777" w:rsidR="00BC4C96" w:rsidRPr="00BE00C7" w:rsidRDefault="00BC4C96" w:rsidP="00BE00C7">
            <w:pPr>
              <w:pStyle w:val="OutcomeDescription"/>
              <w:spacing w:before="120" w:after="120"/>
              <w:rPr>
                <w:rFonts w:cs="Arial"/>
                <w:lang w:eastAsia="en-NZ"/>
              </w:rPr>
            </w:pPr>
            <w:r w:rsidRPr="00BE00C7">
              <w:rPr>
                <w:rFonts w:cs="Arial"/>
                <w:lang w:eastAsia="en-NZ"/>
              </w:rPr>
              <w:t>A nutritional assessment for each resident is undertaken by the registered nurses on admission to identify the resident’s dietary requirements and preferences. The nutritional profiles are communicated to the kitchen staff and updated when a resident’s dietary needs change. Diets are modified as needed. The food compliance and development manager interviewed confirmed awareness of the dietary needs, likes, dislikes and cultural needs of residents. For residents who identify as Māori, information is gathered</w:t>
            </w:r>
            <w:r w:rsidRPr="00BE00C7">
              <w:rPr>
                <w:rFonts w:cs="Arial"/>
                <w:lang w:eastAsia="en-NZ"/>
              </w:rPr>
              <w:t xml:space="preserve"> regarding nutritional needs and preferences during the initial assessment and during the development of their individual Māori care plan.</w:t>
            </w:r>
          </w:p>
          <w:p w14:paraId="594A8C67" w14:textId="77777777" w:rsidR="00BC4C96" w:rsidRPr="00BE00C7" w:rsidRDefault="00BC4C96" w:rsidP="00BE00C7">
            <w:pPr>
              <w:pStyle w:val="OutcomeDescription"/>
              <w:spacing w:before="120" w:after="120"/>
              <w:rPr>
                <w:rFonts w:cs="Arial"/>
                <w:lang w:eastAsia="en-NZ"/>
              </w:rPr>
            </w:pPr>
            <w:r w:rsidRPr="00BE00C7">
              <w:rPr>
                <w:rFonts w:cs="Arial"/>
                <w:lang w:eastAsia="en-NZ"/>
              </w:rPr>
              <w:t>Food is transported in a heated scan box from the village centre kitchen already plated and served by the caregivers. There is a dining room in each area, and residents can choose to eat in their rooms if they prefer. A lunch meal was observed, and the dining experience and environment was safe and pleasurable.</w:t>
            </w:r>
          </w:p>
          <w:p w14:paraId="1BF9434F"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temperature of food served is taken and recorded. Residents were observed to be given sufficient time to eat their meal, and assistance was provided when necessary. The </w:t>
            </w:r>
            <w:r w:rsidRPr="00BE00C7">
              <w:rPr>
                <w:rFonts w:cs="Arial"/>
                <w:lang w:eastAsia="en-NZ"/>
              </w:rPr>
              <w:t xml:space="preserve">food service is provided in line with recognised nutritional guidelines for older people. The seasonal menu has been developed by the food compliance and development manager (registered nutritionist), and an external dietitian is available as required. There is a current food control plan. The kitchen staff have relevant food handling and infection control training. The kitchen was observed to be </w:t>
            </w:r>
            <w:r w:rsidRPr="00BE00C7">
              <w:rPr>
                <w:rFonts w:cs="Arial"/>
                <w:lang w:eastAsia="en-NZ"/>
              </w:rPr>
              <w:lastRenderedPageBreak/>
              <w:t>clean, and the cleaning schedules sighted. All aspects of food procurement, production, preparation, storage, de</w:t>
            </w:r>
            <w:r w:rsidRPr="00BE00C7">
              <w:rPr>
                <w:rFonts w:cs="Arial"/>
                <w:lang w:eastAsia="en-NZ"/>
              </w:rPr>
              <w:t>livery, and disposal sighted at the time of the audit comply with current legislation and guidelines. The kitchen manager is responsible for purchasing the food to meet the requirements of the menu plans. Food is stored appropriately in fridges and freezers. Temperatures of fridges and freezers are monitored. Dry food supplies are stored in the pantry and rotation of stock occurs. All dry stock containers are labelled and dated.</w:t>
            </w:r>
          </w:p>
          <w:p w14:paraId="4497E9CB"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On interview, the kitchen manager was familiar with the concepts of tapu and noa. They discussed occasions where the service has provided culturally appropriate meal services. Culturally specific menu options are identified on the menu and includes cultural selections appropriate for Māori and Pasifika. </w:t>
            </w:r>
          </w:p>
          <w:p w14:paraId="12F0DE26"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(family/whānau invited) and in the annual residents’ survey. The residents and family/whānau interviewed stated the food is well presented and choice is provided. </w:t>
            </w:r>
          </w:p>
          <w:p w14:paraId="3D8723A2" w14:textId="77777777" w:rsidR="00BC4C96" w:rsidRPr="00BE00C7" w:rsidRDefault="00BC4C96" w:rsidP="00BE00C7">
            <w:pPr>
              <w:pStyle w:val="OutcomeDescription"/>
              <w:spacing w:before="120" w:after="120"/>
              <w:rPr>
                <w:rFonts w:cs="Arial"/>
                <w:lang w:eastAsia="en-NZ"/>
              </w:rPr>
            </w:pPr>
          </w:p>
        </w:tc>
      </w:tr>
      <w:tr w:rsidR="004721D5" w14:paraId="37AC425D" w14:textId="77777777">
        <w:tc>
          <w:tcPr>
            <w:tcW w:w="0" w:type="auto"/>
          </w:tcPr>
          <w:p w14:paraId="2A4CFEDF"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6DA85E7"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84FE767" w14:textId="77777777" w:rsidR="00BC4C96" w:rsidRPr="00BE00C7" w:rsidRDefault="00BC4C96" w:rsidP="00BE00C7">
            <w:pPr>
              <w:pStyle w:val="OutcomeDescription"/>
              <w:spacing w:before="120" w:after="120"/>
              <w:rPr>
                <w:rFonts w:cs="Arial"/>
                <w:lang w:eastAsia="en-NZ"/>
              </w:rPr>
            </w:pPr>
          </w:p>
        </w:tc>
        <w:tc>
          <w:tcPr>
            <w:tcW w:w="0" w:type="auto"/>
          </w:tcPr>
          <w:p w14:paraId="5C6D3741"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64ED9479"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There is a documented policy that guides discharges and transfers between services. Discharges or transfers are managed in a planned and coordinated manner and includes ongoing </w:t>
            </w:r>
            <w:r w:rsidRPr="00BE00C7">
              <w:rPr>
                <w:rFonts w:cs="Arial"/>
                <w:lang w:eastAsia="en-NZ"/>
              </w:rPr>
              <w:t>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0965DA53" w14:textId="77777777" w:rsidR="00BC4C96" w:rsidRPr="00BE00C7" w:rsidRDefault="00BC4C96"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23755900"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Interviews with RNs, and review of residents’ files confirmed there is open communication between services, the resident and the family/whānau. Relevant information is documented and communicated to health providers. A verbal handover is provided to ensure a smooth </w:t>
            </w:r>
            <w:r w:rsidRPr="00BE00C7">
              <w:rPr>
                <w:rFonts w:cs="Arial"/>
                <w:lang w:eastAsia="en-NZ"/>
              </w:rPr>
              <w:lastRenderedPageBreak/>
              <w:t>transfer process.</w:t>
            </w:r>
          </w:p>
          <w:p w14:paraId="67E42D57" w14:textId="77777777" w:rsidR="00BC4C96" w:rsidRPr="00BE00C7" w:rsidRDefault="00BC4C96" w:rsidP="00BE00C7">
            <w:pPr>
              <w:pStyle w:val="OutcomeDescription"/>
              <w:spacing w:before="120" w:after="120"/>
              <w:rPr>
                <w:rFonts w:cs="Arial"/>
                <w:lang w:eastAsia="en-NZ"/>
              </w:rPr>
            </w:pPr>
          </w:p>
        </w:tc>
      </w:tr>
      <w:tr w:rsidR="004721D5" w14:paraId="2BB8BDE5" w14:textId="77777777">
        <w:tc>
          <w:tcPr>
            <w:tcW w:w="0" w:type="auto"/>
          </w:tcPr>
          <w:p w14:paraId="667AC8DE"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4.1: The facility</w:t>
            </w:r>
          </w:p>
          <w:p w14:paraId="0F78D9BF"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A4639D9" w14:textId="77777777" w:rsidR="00BC4C96" w:rsidRPr="00BE00C7" w:rsidRDefault="00BC4C96" w:rsidP="00BE00C7">
            <w:pPr>
              <w:pStyle w:val="OutcomeDescription"/>
              <w:spacing w:before="120" w:after="120"/>
              <w:rPr>
                <w:rFonts w:cs="Arial"/>
                <w:lang w:eastAsia="en-NZ"/>
              </w:rPr>
            </w:pPr>
          </w:p>
        </w:tc>
        <w:tc>
          <w:tcPr>
            <w:tcW w:w="0" w:type="auto"/>
          </w:tcPr>
          <w:p w14:paraId="6325FBEB"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433E4827" w14:textId="77777777" w:rsidR="00BC4C96" w:rsidRPr="00BE00C7" w:rsidRDefault="00BC4C96" w:rsidP="00BE00C7">
            <w:pPr>
              <w:pStyle w:val="OutcomeDescription"/>
              <w:spacing w:before="120" w:after="120"/>
              <w:rPr>
                <w:rFonts w:cs="Arial"/>
                <w:lang w:eastAsia="en-NZ"/>
              </w:rPr>
            </w:pPr>
            <w:r w:rsidRPr="00BE00C7">
              <w:rPr>
                <w:rFonts w:cs="Arial"/>
                <w:lang w:eastAsia="en-NZ"/>
              </w:rPr>
              <w:t>The building has a current building warrant of fitness. The environment is inclusive of peoples’ cultures and supports cultural practices. There is a full time maintenance manager responsible for implementing the annual organisational maintenance programme. Maintenance requests are logged through the electronic platform and followed up in a timely manner. There is an annual maintenance plan that includes electrical test and tag of equipment, call bell checks, calibration of medical equipment, monthly testin</w:t>
            </w:r>
            <w:r w:rsidRPr="00BE00C7">
              <w:rPr>
                <w:rFonts w:cs="Arial"/>
                <w:lang w:eastAsia="en-NZ"/>
              </w:rPr>
              <w:t xml:space="preserve">g of hot water temperatures, and appropriate pest control management. Essential contractors such as plumbers and electricians are available as required. Checking and calibration of medical equipment, hoists and scales is completed annually and was current. Hot water temperatures are monitored and managed within 45 degrees Celsius. </w:t>
            </w:r>
          </w:p>
          <w:p w14:paraId="4762DB95"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Care is provided for up to 85 residents across 2 floors. There are 24 rooms in East wing: All rooms are dual purpose rooms with 16 bed care suites being on a right to occupy basis and previously certified as suitable to accommodate couples. There were two couples sharing care suites at the time of the audit; all other rooms are single occupancy. </w:t>
            </w:r>
          </w:p>
          <w:p w14:paraId="368EADAF" w14:textId="77777777" w:rsidR="00BC4C96" w:rsidRPr="00BE00C7" w:rsidRDefault="00BC4C96" w:rsidP="00BE00C7">
            <w:pPr>
              <w:pStyle w:val="OutcomeDescription"/>
              <w:spacing w:before="120" w:after="120"/>
              <w:rPr>
                <w:rFonts w:cs="Arial"/>
                <w:lang w:eastAsia="en-NZ"/>
              </w:rPr>
            </w:pPr>
            <w:r w:rsidRPr="00BE00C7">
              <w:rPr>
                <w:rFonts w:cs="Arial"/>
                <w:lang w:eastAsia="en-NZ"/>
              </w:rPr>
              <w:t>The facility has sufficient space for residents to mobilise using mobility aids. Residents have access to safely designed external areas that have seating and shade. Staff stated they had sufficient equipment to safely deliver the cares, as outlined in the resident care plans. All care suites are of an appropriate size to allow care to be provided and for the safe use and manoeuvring of mobility aids, including those required by hospital level care residents. Residents are encouraged to personalise their ro</w:t>
            </w:r>
            <w:r w:rsidRPr="00BE00C7">
              <w:rPr>
                <w:rFonts w:cs="Arial"/>
                <w:lang w:eastAsia="en-NZ"/>
              </w:rPr>
              <w:t>oms. Care suites are fitted with ceiling hoists. All care suites have and external window and a full ensuite. There are separate toilets for staff and visitors. Toilets have privacy systems in place. The care suites with double occupancy are spacious to allow for care for two people.</w:t>
            </w:r>
          </w:p>
          <w:p w14:paraId="1AA9E227"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Residents interviewed confirmed their privacy is assured when staff are undertaking personal cares. The communal areas include a lounge/dining areas and separate spaces for activities, which are easily and safely accessible for residents. Any future refurbishment plans will </w:t>
            </w:r>
            <w:r w:rsidRPr="00BE00C7">
              <w:rPr>
                <w:rFonts w:cs="Arial"/>
                <w:lang w:eastAsia="en-NZ"/>
              </w:rPr>
              <w:lastRenderedPageBreak/>
              <w:t xml:space="preserve">be discussed with Māori representatives, in order to ensure their aspirations and identity are included. </w:t>
            </w:r>
          </w:p>
          <w:p w14:paraId="0255A1E7"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General living, communal areas, and all resident rooms are appropriately heated and ventilated. All rooms have external windows that open, allowing plenty of natural sunlight. The temperature was a good ambient temperature on the day of the audit. All corridors have safety rails that promote safe mobility. Corridors are spacious and residents were observed moving freely around the areas with mobility aids where required. All outdoor areas are well maintained, seating and shade is available, accessible, and </w:t>
            </w:r>
            <w:r w:rsidRPr="00BE00C7">
              <w:rPr>
                <w:rFonts w:cs="Arial"/>
                <w:lang w:eastAsia="en-NZ"/>
              </w:rPr>
              <w:t>safe for residents’ use.</w:t>
            </w:r>
          </w:p>
          <w:p w14:paraId="2A30C315" w14:textId="77777777" w:rsidR="00BC4C96" w:rsidRPr="00BE00C7" w:rsidRDefault="00BC4C96" w:rsidP="00BE00C7">
            <w:pPr>
              <w:pStyle w:val="OutcomeDescription"/>
              <w:spacing w:before="120" w:after="120"/>
              <w:rPr>
                <w:rFonts w:cs="Arial"/>
                <w:lang w:eastAsia="en-NZ"/>
              </w:rPr>
            </w:pPr>
          </w:p>
        </w:tc>
      </w:tr>
      <w:tr w:rsidR="004721D5" w14:paraId="4D9E8BD0" w14:textId="77777777">
        <w:tc>
          <w:tcPr>
            <w:tcW w:w="0" w:type="auto"/>
          </w:tcPr>
          <w:p w14:paraId="6959CCAF"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50E5541"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1E965E0" w14:textId="77777777" w:rsidR="00BC4C96" w:rsidRPr="00BE00C7" w:rsidRDefault="00BC4C96" w:rsidP="00BE00C7">
            <w:pPr>
              <w:pStyle w:val="OutcomeDescription"/>
              <w:spacing w:before="120" w:after="120"/>
              <w:rPr>
                <w:rFonts w:cs="Arial"/>
                <w:lang w:eastAsia="en-NZ"/>
              </w:rPr>
            </w:pPr>
          </w:p>
        </w:tc>
        <w:tc>
          <w:tcPr>
            <w:tcW w:w="0" w:type="auto"/>
          </w:tcPr>
          <w:p w14:paraId="71F5EBE2" w14:textId="77777777" w:rsidR="00BC4C96" w:rsidRPr="00BE00C7" w:rsidRDefault="00BC4C96" w:rsidP="00BE00C7">
            <w:pPr>
              <w:pStyle w:val="OutcomeDescription"/>
              <w:spacing w:before="120" w:after="120"/>
              <w:rPr>
                <w:rFonts w:cs="Arial"/>
                <w:lang w:eastAsia="en-NZ"/>
              </w:rPr>
            </w:pPr>
            <w:r w:rsidRPr="00BE00C7">
              <w:rPr>
                <w:rFonts w:cs="Arial"/>
                <w:lang w:eastAsia="en-NZ"/>
              </w:rPr>
              <w:t>PA Low</w:t>
            </w:r>
          </w:p>
        </w:tc>
        <w:tc>
          <w:tcPr>
            <w:tcW w:w="0" w:type="auto"/>
          </w:tcPr>
          <w:p w14:paraId="02672F13" w14:textId="77777777" w:rsidR="00BC4C96" w:rsidRPr="00BE00C7" w:rsidRDefault="00BC4C96"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 emergency planning includes business continuity plans in case of an emergency/disaster. A fire evacuation scheme is in place that has been approved by the New Zealand Fir</w:t>
            </w:r>
            <w:r w:rsidRPr="00BE00C7">
              <w:rPr>
                <w:rFonts w:cs="Arial"/>
                <w:lang w:eastAsia="en-NZ"/>
              </w:rPr>
              <w:t>e Service (18 May 2017). A fire evacuation drill was completed in the last six months. There are emergency management plans in place to ensure health, civil defence and other emergencies are included. Staff received the appropriate training at orientation and annually to effectively respond to identified emergency and security situations.</w:t>
            </w:r>
          </w:p>
          <w:p w14:paraId="4B859A95" w14:textId="77777777" w:rsidR="00BC4C96" w:rsidRPr="00BE00C7" w:rsidRDefault="00BC4C96" w:rsidP="00BE00C7">
            <w:pPr>
              <w:pStyle w:val="OutcomeDescription"/>
              <w:spacing w:before="120" w:after="120"/>
              <w:rPr>
                <w:rFonts w:cs="Arial"/>
                <w:lang w:eastAsia="en-NZ"/>
              </w:rPr>
            </w:pPr>
            <w:r w:rsidRPr="00BE00C7">
              <w:rPr>
                <w:rFonts w:cs="Arial"/>
                <w:lang w:eastAsia="en-NZ"/>
              </w:rPr>
              <w:t>Civil defence supplies (sighted) are stored centrally and checked at regular intervals. There is back-up emergency lighting available. There are adequate supplies in the event of a civil defence emergency, including water stores to provide residents and staff with three litres per day, for a minimum of three days. A BBQ and gas cooktops in the kitchen are available for alternate cooking supplies. The service has battery backups; however, there is no generator on site, and no memorandum of understanding with</w:t>
            </w:r>
            <w:r w:rsidRPr="00BE00C7">
              <w:rPr>
                <w:rFonts w:cs="Arial"/>
                <w:lang w:eastAsia="en-NZ"/>
              </w:rPr>
              <w:t xml:space="preserve"> a local hire supplier for a mobile generator, in case of a sustained power outage. A minimum of one staff member trained in first aid is available 24/7. There are call bells in the residents’ rooms, toilets, bathrooms, and lounge/dining room areas. Residents were also seen wearing neck pendants and wrist pendants. </w:t>
            </w:r>
            <w:r w:rsidRPr="00BE00C7">
              <w:rPr>
                <w:rFonts w:cs="Arial"/>
                <w:lang w:eastAsia="en-NZ"/>
              </w:rPr>
              <w:lastRenderedPageBreak/>
              <w:t>Sensor mats, and bed sensors are used for fall prevention management. Residents were observed to have their call bells near to them. Residents and family/whānau interviewed confirmed that call be</w:t>
            </w:r>
            <w:r w:rsidRPr="00BE00C7">
              <w:rPr>
                <w:rFonts w:cs="Arial"/>
                <w:lang w:eastAsia="en-NZ"/>
              </w:rPr>
              <w:t>lls are answered in a timely manner.</w:t>
            </w:r>
          </w:p>
          <w:p w14:paraId="5F882630" w14:textId="77777777" w:rsidR="00BC4C96" w:rsidRPr="00BE00C7" w:rsidRDefault="00BC4C96" w:rsidP="00BE00C7">
            <w:pPr>
              <w:pStyle w:val="OutcomeDescription"/>
              <w:spacing w:before="120" w:after="120"/>
              <w:rPr>
                <w:rFonts w:cs="Arial"/>
                <w:lang w:eastAsia="en-NZ"/>
              </w:rPr>
            </w:pPr>
            <w:r w:rsidRPr="00BE00C7">
              <w:rPr>
                <w:rFonts w:cs="Arial"/>
                <w:lang w:eastAsia="en-NZ"/>
              </w:rPr>
              <w:t>Staff are easily identifiable and there is a sign in process to identify visitors and contractors. The building is secure after hours. Staff complete security checks at night, and the service has a security patrol overnight to check the exterior of the building and surrounds.</w:t>
            </w:r>
          </w:p>
          <w:p w14:paraId="052DEB0A" w14:textId="77777777" w:rsidR="00BC4C96" w:rsidRPr="00BE00C7" w:rsidRDefault="00BC4C96" w:rsidP="00BE00C7">
            <w:pPr>
              <w:pStyle w:val="OutcomeDescription"/>
              <w:spacing w:before="120" w:after="120"/>
              <w:rPr>
                <w:rFonts w:cs="Arial"/>
                <w:lang w:eastAsia="en-NZ"/>
              </w:rPr>
            </w:pPr>
          </w:p>
        </w:tc>
      </w:tr>
      <w:tr w:rsidR="004721D5" w14:paraId="0F61346B" w14:textId="77777777">
        <w:tc>
          <w:tcPr>
            <w:tcW w:w="0" w:type="auto"/>
          </w:tcPr>
          <w:p w14:paraId="566698B5"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5.1: Governance</w:t>
            </w:r>
          </w:p>
          <w:p w14:paraId="38FD320B"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475A51D" w14:textId="77777777" w:rsidR="00BC4C96" w:rsidRPr="00BE00C7" w:rsidRDefault="00BC4C96" w:rsidP="00BE00C7">
            <w:pPr>
              <w:pStyle w:val="OutcomeDescription"/>
              <w:spacing w:before="120" w:after="120"/>
              <w:rPr>
                <w:rFonts w:cs="Arial"/>
                <w:lang w:eastAsia="en-NZ"/>
              </w:rPr>
            </w:pPr>
          </w:p>
        </w:tc>
        <w:tc>
          <w:tcPr>
            <w:tcW w:w="0" w:type="auto"/>
          </w:tcPr>
          <w:p w14:paraId="104C3091"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55EFD4C9" w14:textId="77777777" w:rsidR="00BC4C96" w:rsidRPr="00BE00C7" w:rsidRDefault="00BC4C96"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Bay Sands Village business and quality plan to ensure an environment that minimises the risk of infection to residents, staff, and visitors. A Metlifecare Infection Prevention and Control annual plan for Bay Sands Village for 2025-2026 is being implemented and reviewed quarterly. The infection control programme, its content and detail, is appropriate for the size, complexity and degree of risk associated with the se</w:t>
            </w:r>
            <w:r w:rsidRPr="00BE00C7">
              <w:rPr>
                <w:rFonts w:cs="Arial"/>
                <w:lang w:eastAsia="en-NZ"/>
              </w:rPr>
              <w:t>rvice. Infection control is linked into the electronic quality risk and incident reporting system.</w:t>
            </w:r>
          </w:p>
          <w:p w14:paraId="6CC30001" w14:textId="77777777" w:rsidR="00BC4C96" w:rsidRPr="00BE00C7" w:rsidRDefault="00BC4C96" w:rsidP="00BE00C7">
            <w:pPr>
              <w:pStyle w:val="OutcomeDescription"/>
              <w:spacing w:before="120" w:after="120"/>
              <w:rPr>
                <w:rFonts w:cs="Arial"/>
                <w:lang w:eastAsia="en-NZ"/>
              </w:rPr>
            </w:pPr>
            <w:r w:rsidRPr="00BE00C7">
              <w:rPr>
                <w:rFonts w:cs="Arial"/>
                <w:lang w:eastAsia="en-NZ"/>
              </w:rPr>
              <w:t>Expertise in infection control and AMS can be accessed through Metlifecare’s support office, Public Health, and Health New Zealand. Clinical indicators, including infection rates, are thoroughly assessed at the clinical management team (CMT) meetings, attended by clinical managers/business care managers and senior nurses/assistant care managers. These meetings are chaired by the chief clinical and risk officer, and the outcomes are reported at each clinical governance group (CGG) meeting.</w:t>
            </w:r>
          </w:p>
          <w:p w14:paraId="0FE4102A"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data is also benchmarked with other Metlifecare facilities. Metlifecare benchmarks with other aged care organisations and presents the results to their facilities. Any significant events at Bay Sands Village are managed using a collaborative approach and involve the infection prevention and control resource nurse (infection control coordinator/senior registered nurse), the management team, the GPs, geriatrician physician, and the public health team. </w:t>
            </w:r>
          </w:p>
          <w:p w14:paraId="3B4CE104" w14:textId="77777777" w:rsidR="00BC4C96" w:rsidRPr="00BE00C7" w:rsidRDefault="00BC4C96" w:rsidP="00BE00C7">
            <w:pPr>
              <w:pStyle w:val="OutcomeDescription"/>
              <w:spacing w:before="120" w:after="120"/>
              <w:rPr>
                <w:rFonts w:cs="Arial"/>
                <w:lang w:eastAsia="en-NZ"/>
              </w:rPr>
            </w:pPr>
          </w:p>
        </w:tc>
      </w:tr>
      <w:tr w:rsidR="004721D5" w14:paraId="7CAD80C0" w14:textId="77777777">
        <w:tc>
          <w:tcPr>
            <w:tcW w:w="0" w:type="auto"/>
          </w:tcPr>
          <w:p w14:paraId="1F2497CF"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9E096BF"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8040038" w14:textId="77777777" w:rsidR="00BC4C96" w:rsidRPr="00BE00C7" w:rsidRDefault="00BC4C96" w:rsidP="00BE00C7">
            <w:pPr>
              <w:pStyle w:val="OutcomeDescription"/>
              <w:spacing w:before="120" w:after="120"/>
              <w:rPr>
                <w:rFonts w:cs="Arial"/>
                <w:lang w:eastAsia="en-NZ"/>
              </w:rPr>
            </w:pPr>
          </w:p>
        </w:tc>
        <w:tc>
          <w:tcPr>
            <w:tcW w:w="0" w:type="auto"/>
          </w:tcPr>
          <w:p w14:paraId="6C892E38"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65BF1E4A" w14:textId="77777777" w:rsidR="00BC4C96" w:rsidRPr="00BE00C7" w:rsidRDefault="00BC4C96"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w:t>
            </w:r>
            <w:r w:rsidRPr="00BE00C7">
              <w:rPr>
                <w:rFonts w:cs="Arial"/>
                <w:lang w:eastAsia="en-NZ"/>
              </w:rPr>
              <w:t xml:space="preserve">idance from Health New Zealand. </w:t>
            </w:r>
          </w:p>
          <w:p w14:paraId="6FF9F823" w14:textId="77777777" w:rsidR="00BC4C96" w:rsidRPr="00BE00C7" w:rsidRDefault="00BC4C96" w:rsidP="00BE00C7">
            <w:pPr>
              <w:pStyle w:val="OutcomeDescription"/>
              <w:spacing w:before="120" w:after="120"/>
              <w:rPr>
                <w:rFonts w:cs="Arial"/>
                <w:lang w:eastAsia="en-NZ"/>
              </w:rPr>
            </w:pPr>
            <w:r w:rsidRPr="00BE00C7">
              <w:rPr>
                <w:rFonts w:cs="Arial"/>
                <w:lang w:eastAsia="en-NZ"/>
              </w:rPr>
              <w:t>Metlifecare has a clinical quality specialist who has the national portfolio for infection prevention and control. There is a job description that outlines the responsibility of the role relating to infection control matters and antimicrobial stewardship (AMS). The IPC resource nurse (coordinator) has completed online training through Metlifecare and North Shore Hospital. The service has access to national infection prevention expertise through Metlifecare’s support office (clinical quality specialist), a g</w:t>
            </w:r>
            <w:r w:rsidRPr="00BE00C7">
              <w:rPr>
                <w:rFonts w:cs="Arial"/>
                <w:lang w:eastAsia="en-NZ"/>
              </w:rPr>
              <w:t>eriatrician and regional clinical managers. The Infection Prevention and Control Plan for 2025-2026 links to the quality plan. The Infection Control and Prevention Plan has documented objectives and are reviewed quarterly on the progress. Clinical indicators, including infection rates, are thoroughly assessed at the Clinical Management Team (CMT) meetings, attended by nurse managers and senior nurses. These meetings are chaired by the chief clinical and risk officer, and the outcomes are reported at each Cl</w:t>
            </w:r>
            <w:r w:rsidRPr="00BE00C7">
              <w:rPr>
                <w:rFonts w:cs="Arial"/>
                <w:lang w:eastAsia="en-NZ"/>
              </w:rPr>
              <w:t>inical Governance Group (CGG) meeting. The clinical quality specialist holds quarterly meetings with the infection control coordinators at sites to provide further oversight and mentoring.</w:t>
            </w:r>
          </w:p>
          <w:p w14:paraId="63B14F33"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infection control committee meets monthly as part of the quality improvement meeting. </w:t>
            </w:r>
            <w:r w:rsidRPr="00BE00C7">
              <w:rPr>
                <w:rFonts w:cs="Arial"/>
                <w:lang w:eastAsia="en-NZ"/>
              </w:rPr>
              <w:t>Infection rates are presented and discussed at clinical, quality, and staff meetings. This information is also displayed on staff noticeboards.</w:t>
            </w:r>
          </w:p>
          <w:p w14:paraId="2438345E" w14:textId="77777777" w:rsidR="00BC4C96" w:rsidRPr="00BE00C7" w:rsidRDefault="00BC4C96" w:rsidP="00BE00C7">
            <w:pPr>
              <w:pStyle w:val="OutcomeDescription"/>
              <w:spacing w:before="120" w:after="120"/>
              <w:rPr>
                <w:rFonts w:cs="Arial"/>
                <w:lang w:eastAsia="en-NZ"/>
              </w:rPr>
            </w:pPr>
            <w:r w:rsidRPr="00BE00C7">
              <w:rPr>
                <w:rFonts w:cs="Arial"/>
                <w:lang w:eastAsia="en-NZ"/>
              </w:rPr>
              <w:t>The IPC coordinator (senior registered nurse) was interviewed and confirmed the implementation of the pandemic plan was tested. During the visual inspection of the facility tour, staff were observed to adhere to infection control policies and practices. The infection prevention and control internal audit monitors the effectiveness of education and infection control practices.</w:t>
            </w:r>
          </w:p>
          <w:p w14:paraId="1B3DAFA6"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2888414F"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coordinator and clinical team have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0E3E2A8D"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 use medical devices are not reused. All shared and reusable equipment is appropriately disinfected between use. The procedures to check these are included in the internal audits. </w:t>
            </w:r>
          </w:p>
          <w:p w14:paraId="01F31534"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65812549"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2680409C"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Advice is sought from Metlifecare’s national IPC lead and clinical governance group prior to any changes to the building. </w:t>
            </w:r>
          </w:p>
          <w:p w14:paraId="213B580C" w14:textId="77777777" w:rsidR="00BC4C96" w:rsidRPr="00BE00C7" w:rsidRDefault="00BC4C96" w:rsidP="00BE00C7">
            <w:pPr>
              <w:pStyle w:val="OutcomeDescription"/>
              <w:spacing w:before="120" w:after="120"/>
              <w:rPr>
                <w:rFonts w:cs="Arial"/>
                <w:lang w:eastAsia="en-NZ"/>
              </w:rPr>
            </w:pPr>
          </w:p>
        </w:tc>
      </w:tr>
      <w:tr w:rsidR="004721D5" w14:paraId="79D5B0B7" w14:textId="77777777">
        <w:tc>
          <w:tcPr>
            <w:tcW w:w="0" w:type="auto"/>
          </w:tcPr>
          <w:p w14:paraId="27312F07"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4E5DAF7"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10DEAC8" w14:textId="77777777" w:rsidR="00BC4C96" w:rsidRPr="00BE00C7" w:rsidRDefault="00BC4C96" w:rsidP="00BE00C7">
            <w:pPr>
              <w:pStyle w:val="OutcomeDescription"/>
              <w:spacing w:before="120" w:after="120"/>
              <w:rPr>
                <w:rFonts w:cs="Arial"/>
                <w:lang w:eastAsia="en-NZ"/>
              </w:rPr>
            </w:pPr>
          </w:p>
        </w:tc>
        <w:tc>
          <w:tcPr>
            <w:tcW w:w="0" w:type="auto"/>
          </w:tcPr>
          <w:p w14:paraId="2DF4C536"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3E7831"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service has an antimicrobial stewardship policy and monitors compliance on antibiotic and antimicrobial use through evaluation and </w:t>
            </w:r>
            <w:r w:rsidRPr="00BE00C7">
              <w:rPr>
                <w:rFonts w:cs="Arial"/>
                <w:lang w:eastAsia="en-NZ"/>
              </w:rPr>
              <w:lastRenderedPageBreak/>
              <w:t>monitoring of medication prescribing charts and medical notes. The policy is appropriate for the size, scope, and complexity of the resident cohort. Infection rates are monitored monthly and reported to the clinical, quality, and staff meetings. Significant events are reported to the clinical quality specialist. Laboratory diagnostic testing reports are reviewed, and residents are prescribed appropriate antibiotics according to the sensitivity results. Prophylactic use of antibiotics is not considered to be</w:t>
            </w:r>
            <w:r w:rsidRPr="00BE00C7">
              <w:rPr>
                <w:rFonts w:cs="Arial"/>
                <w:lang w:eastAsia="en-NZ"/>
              </w:rPr>
              <w:t xml:space="preserve"> appropriate and is discouraged. Implementation is done in collaboration with GPs, clinical pharmacist, and the clinical team.</w:t>
            </w:r>
          </w:p>
          <w:p w14:paraId="5195C5E5" w14:textId="77777777" w:rsidR="00BC4C96" w:rsidRPr="00BE00C7" w:rsidRDefault="00BC4C96" w:rsidP="00BE00C7">
            <w:pPr>
              <w:pStyle w:val="OutcomeDescription"/>
              <w:spacing w:before="120" w:after="120"/>
              <w:rPr>
                <w:rFonts w:cs="Arial"/>
                <w:lang w:eastAsia="en-NZ"/>
              </w:rPr>
            </w:pPr>
          </w:p>
        </w:tc>
      </w:tr>
      <w:tr w:rsidR="004721D5" w14:paraId="19E1F5B9" w14:textId="77777777">
        <w:tc>
          <w:tcPr>
            <w:tcW w:w="0" w:type="auto"/>
          </w:tcPr>
          <w:p w14:paraId="15E9441C"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0E6A1BE"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AD7B903" w14:textId="77777777" w:rsidR="00BC4C96" w:rsidRPr="00BE00C7" w:rsidRDefault="00BC4C96" w:rsidP="00BE00C7">
            <w:pPr>
              <w:pStyle w:val="OutcomeDescription"/>
              <w:spacing w:before="120" w:after="120"/>
              <w:rPr>
                <w:rFonts w:cs="Arial"/>
                <w:lang w:eastAsia="en-NZ"/>
              </w:rPr>
            </w:pPr>
          </w:p>
        </w:tc>
        <w:tc>
          <w:tcPr>
            <w:tcW w:w="0" w:type="auto"/>
          </w:tcPr>
          <w:p w14:paraId="60E16A66"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42BBC1BE" w14:textId="77777777" w:rsidR="00BC4C96" w:rsidRPr="00BE00C7" w:rsidRDefault="00BC4C96"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Metlifecare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Infection</w:t>
            </w:r>
            <w:r w:rsidRPr="00BE00C7">
              <w:rPr>
                <w:rFonts w:cs="Arial"/>
                <w:lang w:eastAsia="en-NZ"/>
              </w:rPr>
              <w:t xml:space="preserve"> control surveillance is discussed at clinical, quality, and staff meetings. </w:t>
            </w:r>
          </w:p>
          <w:p w14:paraId="38046513" w14:textId="77777777" w:rsidR="00BC4C96" w:rsidRPr="00BE00C7" w:rsidRDefault="00BC4C96" w:rsidP="00BE00C7">
            <w:pPr>
              <w:pStyle w:val="OutcomeDescription"/>
              <w:spacing w:before="120" w:after="120"/>
              <w:rPr>
                <w:rFonts w:cs="Arial"/>
                <w:lang w:eastAsia="en-NZ"/>
              </w:rPr>
            </w:pPr>
            <w:r w:rsidRPr="00BE00C7">
              <w:rPr>
                <w:rFonts w:cs="Arial"/>
                <w:lang w:eastAsia="en-NZ"/>
              </w:rPr>
              <w:t>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are documented to ensure clear communication to staff and residents who devel</w:t>
            </w:r>
            <w:r w:rsidRPr="00BE00C7">
              <w:rPr>
                <w:rFonts w:cs="Arial"/>
                <w:lang w:eastAsia="en-NZ"/>
              </w:rPr>
              <w:t>op or experience a HAI.</w:t>
            </w:r>
          </w:p>
          <w:p w14:paraId="1BA65595"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No outbreaks occurred since the last audit. The caregivers interviewed confirmed they are confident to implement the pandemic and outbreak plan swifty should this be necessary. Pre-prepared outbreak kits to support a swift implementation of the outbreak management plan were available. </w:t>
            </w:r>
          </w:p>
          <w:p w14:paraId="572DFA23" w14:textId="77777777" w:rsidR="00BC4C96" w:rsidRPr="00BE00C7" w:rsidRDefault="00BC4C96" w:rsidP="00BE00C7">
            <w:pPr>
              <w:pStyle w:val="OutcomeDescription"/>
              <w:spacing w:before="120" w:after="120"/>
              <w:rPr>
                <w:rFonts w:cs="Arial"/>
                <w:lang w:eastAsia="en-NZ"/>
              </w:rPr>
            </w:pPr>
          </w:p>
        </w:tc>
      </w:tr>
      <w:tr w:rsidR="004721D5" w14:paraId="2CBD417F" w14:textId="77777777">
        <w:tc>
          <w:tcPr>
            <w:tcW w:w="0" w:type="auto"/>
          </w:tcPr>
          <w:p w14:paraId="0C9C67FE"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Subsection 5.5: Environment</w:t>
            </w:r>
          </w:p>
          <w:p w14:paraId="674E2E13"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D4A6E96" w14:textId="77777777" w:rsidR="00BC4C96" w:rsidRPr="00BE00C7" w:rsidRDefault="00BC4C96" w:rsidP="00BE00C7">
            <w:pPr>
              <w:pStyle w:val="OutcomeDescription"/>
              <w:spacing w:before="120" w:after="120"/>
              <w:rPr>
                <w:rFonts w:cs="Arial"/>
                <w:lang w:eastAsia="en-NZ"/>
              </w:rPr>
            </w:pPr>
          </w:p>
        </w:tc>
        <w:tc>
          <w:tcPr>
            <w:tcW w:w="0" w:type="auto"/>
          </w:tcPr>
          <w:p w14:paraId="6B81489B" w14:textId="77777777" w:rsidR="00BC4C96" w:rsidRPr="00BE00C7" w:rsidRDefault="00BC4C96" w:rsidP="00BE00C7">
            <w:pPr>
              <w:pStyle w:val="OutcomeDescription"/>
              <w:spacing w:before="120" w:after="120"/>
              <w:rPr>
                <w:rFonts w:cs="Arial"/>
                <w:lang w:eastAsia="en-NZ"/>
              </w:rPr>
            </w:pPr>
            <w:r w:rsidRPr="00BE00C7">
              <w:rPr>
                <w:rFonts w:cs="Arial"/>
                <w:lang w:eastAsia="en-NZ"/>
              </w:rPr>
              <w:t>FA</w:t>
            </w:r>
          </w:p>
        </w:tc>
        <w:tc>
          <w:tcPr>
            <w:tcW w:w="0" w:type="auto"/>
          </w:tcPr>
          <w:p w14:paraId="59CB5386" w14:textId="77777777" w:rsidR="00BC4C96" w:rsidRPr="00BE00C7" w:rsidRDefault="00BC4C96"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are clearly labelled with manufacturer’s labels and stored in locked areas. The cleaning service for the facility is performed by an external contracted company every day of the week. Cleaning chemicals are kept in a locked box on the cleaning trolleys, and the trolleys are stored in a locked cupboard when not in use. Safety data sheets and product sheets are available. Sharps containers are available an</w:t>
            </w:r>
            <w:r w:rsidRPr="00BE00C7">
              <w:rPr>
                <w:rFonts w:cs="Arial"/>
                <w:lang w:eastAsia="en-NZ"/>
              </w:rPr>
              <w:t xml:space="preserve">d meet the hazardous substances regulations for containers. Gloves, aprons, and masks are available for staff, and staff were observed to be wearing these as they carried out their duties on the days of audit. There are sluice rooms with sanitisers, stainless steel bench and separate handwashing facilities are available. Eye protection and other PPE are available. Staff have completed chemical safety training. A chemical provider monitors the effectiveness of chemicals. </w:t>
            </w:r>
          </w:p>
          <w:p w14:paraId="68502733"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All laundry is laundered on site six days a week. Chemicals are within an enclosed dispensing system. Machines and dryers are serviced annually by an external provider. There is a clear separation between dirty and clean linen processes. A laundry manual is available. Clean laundry is delivered the same day to residents’ rooms in covered linen trolleys. Personal laundry is delivered back to residents in named baskets. There is enough space for linen storage. The linen cupboards were well stocked, and linen </w:t>
            </w:r>
            <w:r w:rsidRPr="00BE00C7">
              <w:rPr>
                <w:rFonts w:cs="Arial"/>
                <w:lang w:eastAsia="en-NZ"/>
              </w:rPr>
              <w:t xml:space="preserve">sighted was in good condition. Cleaning and laundry services are monitored through the internal auditing system, overseen by the IPC coordinator. There is a domestic aide allocated to laundry services six days a week. </w:t>
            </w:r>
          </w:p>
          <w:p w14:paraId="65FCC277" w14:textId="77777777" w:rsidR="00BC4C96" w:rsidRPr="00BE00C7" w:rsidRDefault="00BC4C96" w:rsidP="00BE00C7">
            <w:pPr>
              <w:pStyle w:val="OutcomeDescription"/>
              <w:spacing w:before="120" w:after="120"/>
              <w:rPr>
                <w:rFonts w:cs="Arial"/>
                <w:lang w:eastAsia="en-NZ"/>
              </w:rPr>
            </w:pPr>
          </w:p>
        </w:tc>
      </w:tr>
      <w:tr w:rsidR="004721D5" w14:paraId="6F9DADBE" w14:textId="77777777">
        <w:tc>
          <w:tcPr>
            <w:tcW w:w="0" w:type="auto"/>
          </w:tcPr>
          <w:p w14:paraId="73867F0C" w14:textId="77777777" w:rsidR="00BC4C96" w:rsidRPr="00BE00C7" w:rsidRDefault="00BC4C96" w:rsidP="00BE00C7">
            <w:pPr>
              <w:pStyle w:val="OutcomeDescription"/>
              <w:spacing w:before="120" w:after="120"/>
              <w:rPr>
                <w:rFonts w:cs="Arial"/>
                <w:lang w:eastAsia="en-NZ"/>
              </w:rPr>
            </w:pPr>
            <w:r w:rsidRPr="00BE00C7">
              <w:rPr>
                <w:rFonts w:cs="Arial"/>
                <w:lang w:eastAsia="en-NZ"/>
              </w:rPr>
              <w:t>Subsection 6.1: A process of restraint</w:t>
            </w:r>
          </w:p>
          <w:p w14:paraId="09C4EE5E" w14:textId="77777777" w:rsidR="00BC4C96" w:rsidRPr="00BE00C7" w:rsidRDefault="00BC4C9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2F93B20" w14:textId="77777777" w:rsidR="00BC4C96" w:rsidRPr="00BE00C7" w:rsidRDefault="00BC4C96" w:rsidP="00BE00C7">
            <w:pPr>
              <w:pStyle w:val="OutcomeDescription"/>
              <w:spacing w:before="120" w:after="120"/>
              <w:rPr>
                <w:rFonts w:cs="Arial"/>
                <w:lang w:eastAsia="en-NZ"/>
              </w:rPr>
            </w:pPr>
          </w:p>
        </w:tc>
        <w:tc>
          <w:tcPr>
            <w:tcW w:w="0" w:type="auto"/>
          </w:tcPr>
          <w:p w14:paraId="0E5E368F"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5FD00F" w14:textId="77777777" w:rsidR="00BC4C96" w:rsidRPr="00BE00C7" w:rsidRDefault="00BC4C96" w:rsidP="00BE00C7">
            <w:pPr>
              <w:pStyle w:val="OutcomeDescription"/>
              <w:spacing w:before="120" w:after="120"/>
              <w:rPr>
                <w:rFonts w:cs="Arial"/>
                <w:lang w:eastAsia="en-NZ"/>
              </w:rPr>
            </w:pPr>
            <w:r w:rsidRPr="00BE00C7">
              <w:rPr>
                <w:rFonts w:cs="Arial"/>
                <w:lang w:eastAsia="en-NZ"/>
              </w:rPr>
              <w:t>Policies and procedures meet the requirements of the standard. Metlifecare is committed to a restraint free environment for its facilities and Bay Sands Village is restraint free. A senior RN is the restraint coordinator and described the focus on maintaining a restraint free environment. Restraint was understood by the staff interviewed, who also described their commitment to maintaining a restraint free environment. The restraint coordinator is a defined role and provides support and oversight, should res</w:t>
            </w:r>
            <w:r w:rsidRPr="00BE00C7">
              <w:rPr>
                <w:rFonts w:cs="Arial"/>
                <w:lang w:eastAsia="en-NZ"/>
              </w:rPr>
              <w:t xml:space="preserve">traint be required in the future. There is a job description that outlines the role. Staff have been trained in the </w:t>
            </w:r>
            <w:r w:rsidRPr="00BE00C7">
              <w:rPr>
                <w:rFonts w:cs="Arial"/>
                <w:lang w:eastAsia="en-NZ"/>
              </w:rPr>
              <w:lastRenderedPageBreak/>
              <w:t xml:space="preserve">least restrictive practice, safe restraint practice, alternative cultural specific interventions, and de-escalation techniques as part of the ongoing education programme. </w:t>
            </w:r>
          </w:p>
          <w:p w14:paraId="29BDAD90" w14:textId="77777777" w:rsidR="00BC4C96" w:rsidRPr="00BE00C7" w:rsidRDefault="00BC4C96" w:rsidP="00BE00C7">
            <w:pPr>
              <w:pStyle w:val="OutcomeDescription"/>
              <w:spacing w:before="120" w:after="120"/>
              <w:rPr>
                <w:rFonts w:cs="Arial"/>
                <w:lang w:eastAsia="en-NZ"/>
              </w:rPr>
            </w:pPr>
            <w:r w:rsidRPr="00BE00C7">
              <w:rPr>
                <w:rFonts w:cs="Arial"/>
                <w:lang w:eastAsia="en-NZ"/>
              </w:rPr>
              <w:t>Restraint protocols are covered in the orientation programme of the facility and restraint use is identified as part of the quality programme and reported at all levels of the organisation. The restraint coordinator and the multidisciplinary team would be responsible for the approval of the use of restraints, should this be required in the future, there are clear lines of accountability. For any decision to use or not use restraint, there is a process to involve the resident, their EPOA and/or family/whānau</w:t>
            </w:r>
            <w:r w:rsidRPr="00BE00C7">
              <w:rPr>
                <w:rFonts w:cs="Arial"/>
                <w:lang w:eastAsia="en-NZ"/>
              </w:rPr>
              <w:t>, as part of the decision making process. Restraint is an agenda item of the quality improvement and RN/clinical and quality meetings. The outcomes of the discussions are reported to the governance body. Any changes to policies, guidelines, education, and processes are implemented if indicated.</w:t>
            </w:r>
          </w:p>
          <w:p w14:paraId="6CB8262E" w14:textId="77777777" w:rsidR="00BC4C96" w:rsidRPr="00BE00C7" w:rsidRDefault="00BC4C96" w:rsidP="00BE00C7">
            <w:pPr>
              <w:pStyle w:val="OutcomeDescription"/>
              <w:spacing w:before="120" w:after="120"/>
              <w:rPr>
                <w:rFonts w:cs="Arial"/>
                <w:lang w:eastAsia="en-NZ"/>
              </w:rPr>
            </w:pPr>
          </w:p>
        </w:tc>
      </w:tr>
    </w:tbl>
    <w:p w14:paraId="0F1F35C2" w14:textId="77777777" w:rsidR="00BC4C96" w:rsidRPr="00BE00C7" w:rsidRDefault="00BC4C96" w:rsidP="00BE00C7">
      <w:pPr>
        <w:pStyle w:val="OutcomeDescription"/>
        <w:spacing w:before="120" w:after="120"/>
        <w:rPr>
          <w:rFonts w:cs="Arial"/>
          <w:lang w:eastAsia="en-NZ"/>
        </w:rPr>
      </w:pPr>
      <w:bookmarkStart w:id="56" w:name="AuditSummaryAttainment"/>
      <w:bookmarkEnd w:id="56"/>
    </w:p>
    <w:p w14:paraId="3B5DFDF6" w14:textId="77777777" w:rsidR="00BC4C96" w:rsidRDefault="00BC4C96">
      <w:pPr>
        <w:pStyle w:val="Heading1"/>
        <w:rPr>
          <w:rFonts w:cs="Arial"/>
        </w:rPr>
      </w:pPr>
      <w:r>
        <w:rPr>
          <w:rFonts w:cs="Arial"/>
        </w:rPr>
        <w:lastRenderedPageBreak/>
        <w:t xml:space="preserve">Specific results for criterion where </w:t>
      </w:r>
      <w:r>
        <w:rPr>
          <w:rFonts w:cs="Arial"/>
        </w:rPr>
        <w:t>corrective actions are required</w:t>
      </w:r>
    </w:p>
    <w:p w14:paraId="1FE49FD5" w14:textId="77777777" w:rsidR="00BC4C96" w:rsidRDefault="00BC4C9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0D48393" w14:textId="77777777" w:rsidR="00BC4C96" w:rsidRDefault="00BC4C9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3C86609" w14:textId="77777777" w:rsidR="00BC4C96" w:rsidRDefault="00BC4C96">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w:t>
      </w:r>
      <w:r>
        <w:rPr>
          <w:rFonts w:cs="Arial"/>
          <w:sz w:val="24"/>
          <w:lang w:eastAsia="en-NZ"/>
        </w:rPr>
        <w:t>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1309"/>
        <w:gridCol w:w="3691"/>
        <w:gridCol w:w="3608"/>
        <w:gridCol w:w="2066"/>
      </w:tblGrid>
      <w:tr w:rsidR="004721D5" w14:paraId="079CC0C5" w14:textId="77777777">
        <w:tc>
          <w:tcPr>
            <w:tcW w:w="0" w:type="auto"/>
          </w:tcPr>
          <w:p w14:paraId="09FF33A0" w14:textId="77777777" w:rsidR="00BC4C96" w:rsidRPr="00BE00C7" w:rsidRDefault="00BC4C9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E6C3820" w14:textId="77777777" w:rsidR="00BC4C96" w:rsidRPr="00BE00C7" w:rsidRDefault="00BC4C9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B1E38A" w14:textId="77777777" w:rsidR="00BC4C96" w:rsidRPr="00BE00C7" w:rsidRDefault="00BC4C9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B72FCA7" w14:textId="77777777" w:rsidR="00BC4C96" w:rsidRPr="00BE00C7" w:rsidRDefault="00BC4C9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5534C24" w14:textId="77777777" w:rsidR="00BC4C96" w:rsidRPr="00BE00C7" w:rsidRDefault="00BC4C9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721D5" w14:paraId="28AA1532" w14:textId="77777777">
        <w:tc>
          <w:tcPr>
            <w:tcW w:w="0" w:type="auto"/>
          </w:tcPr>
          <w:p w14:paraId="239C082E" w14:textId="77777777" w:rsidR="00BC4C96" w:rsidRPr="00BE00C7" w:rsidRDefault="00BC4C96" w:rsidP="00BE00C7">
            <w:pPr>
              <w:pStyle w:val="OutcomeDescription"/>
              <w:spacing w:before="120" w:after="120"/>
              <w:rPr>
                <w:rFonts w:cs="Arial"/>
                <w:lang w:eastAsia="en-NZ"/>
              </w:rPr>
            </w:pPr>
            <w:r w:rsidRPr="00BE00C7">
              <w:rPr>
                <w:rFonts w:cs="Arial"/>
                <w:lang w:eastAsia="en-NZ"/>
              </w:rPr>
              <w:t>Criterion 3.2.1</w:t>
            </w:r>
          </w:p>
          <w:p w14:paraId="33F2928C"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Service providers shall engage with people receiving </w:t>
            </w:r>
            <w:r w:rsidRPr="00BE00C7">
              <w:rPr>
                <w:rFonts w:cs="Arial"/>
                <w:lang w:eastAsia="en-NZ"/>
              </w:rPr>
              <w:t>services to assess and develop their individual care or support plan in a timely manner. Whānau shall be involved when the person receiving services requests this.</w:t>
            </w:r>
          </w:p>
        </w:tc>
        <w:tc>
          <w:tcPr>
            <w:tcW w:w="0" w:type="auto"/>
          </w:tcPr>
          <w:p w14:paraId="7BECC36C" w14:textId="77777777" w:rsidR="00BC4C96" w:rsidRPr="00BE00C7" w:rsidRDefault="00BC4C96" w:rsidP="00BE00C7">
            <w:pPr>
              <w:pStyle w:val="OutcomeDescription"/>
              <w:spacing w:before="120" w:after="120"/>
              <w:rPr>
                <w:rFonts w:cs="Arial"/>
                <w:lang w:eastAsia="en-NZ"/>
              </w:rPr>
            </w:pPr>
            <w:r w:rsidRPr="00BE00C7">
              <w:rPr>
                <w:rFonts w:cs="Arial"/>
                <w:lang w:eastAsia="en-NZ"/>
              </w:rPr>
              <w:t>PA Low</w:t>
            </w:r>
          </w:p>
        </w:tc>
        <w:tc>
          <w:tcPr>
            <w:tcW w:w="0" w:type="auto"/>
          </w:tcPr>
          <w:p w14:paraId="4511F9C6" w14:textId="77777777" w:rsidR="00BC4C96" w:rsidRPr="00BE00C7" w:rsidRDefault="00BC4C96"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which then leads into an InterRAI assessment, and long term care plan, however, these were not completed with the required timeframes for five of nine residents sampled. The service had mitigated risk to a degree by making a comprehensive progress note entry on admission. The clinical manager explained a delay in transfer of interRAI documents from the Needs Assessment Service Coordination Team service contributes to the </w:t>
            </w:r>
            <w:r w:rsidRPr="00BE00C7">
              <w:rPr>
                <w:rFonts w:cs="Arial"/>
                <w:lang w:eastAsia="en-NZ"/>
              </w:rPr>
              <w:t xml:space="preserve">delay in the facility not meeting the timeframes of developing the long term care plans. Internal audits related to resident care files evidenced high compliance </w:t>
            </w:r>
            <w:r w:rsidRPr="00BE00C7">
              <w:rPr>
                <w:rFonts w:cs="Arial"/>
                <w:lang w:eastAsia="en-NZ"/>
              </w:rPr>
              <w:lastRenderedPageBreak/>
              <w:t xml:space="preserve">throughout 2025 and 2026. </w:t>
            </w:r>
          </w:p>
          <w:p w14:paraId="5DA7FE5D" w14:textId="77777777" w:rsidR="00BC4C96" w:rsidRPr="00BE00C7" w:rsidRDefault="00BC4C96" w:rsidP="00BE00C7">
            <w:pPr>
              <w:pStyle w:val="OutcomeDescription"/>
              <w:spacing w:before="120" w:after="120"/>
              <w:rPr>
                <w:rFonts w:cs="Arial"/>
                <w:lang w:eastAsia="en-NZ"/>
              </w:rPr>
            </w:pPr>
          </w:p>
        </w:tc>
        <w:tc>
          <w:tcPr>
            <w:tcW w:w="0" w:type="auto"/>
          </w:tcPr>
          <w:p w14:paraId="10D62309"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Three hospital level residents did not have the initial care plan completed within required timeframes (including the TAC resident). All residents other than TAC had an initial interRAI assessment; however, three hospital, and two rest home level residents did not have these completed within the required timeframe. The same residents also did not have their long term care plan formulated within the required 21 day time frame.</w:t>
            </w:r>
          </w:p>
          <w:p w14:paraId="020ABD4E" w14:textId="77777777" w:rsidR="00BC4C96" w:rsidRPr="00BE00C7" w:rsidRDefault="00BC4C96" w:rsidP="00BE00C7">
            <w:pPr>
              <w:pStyle w:val="OutcomeDescription"/>
              <w:spacing w:before="120" w:after="120"/>
              <w:rPr>
                <w:rFonts w:cs="Arial"/>
                <w:lang w:eastAsia="en-NZ"/>
              </w:rPr>
            </w:pPr>
          </w:p>
        </w:tc>
        <w:tc>
          <w:tcPr>
            <w:tcW w:w="0" w:type="auto"/>
          </w:tcPr>
          <w:p w14:paraId="710D132E" w14:textId="77777777" w:rsidR="00BC4C96" w:rsidRPr="00BE00C7" w:rsidRDefault="00BC4C96" w:rsidP="00BE00C7">
            <w:pPr>
              <w:pStyle w:val="OutcomeDescription"/>
              <w:spacing w:before="120" w:after="120"/>
              <w:rPr>
                <w:rFonts w:cs="Arial"/>
                <w:lang w:eastAsia="en-NZ"/>
              </w:rPr>
            </w:pPr>
            <w:r w:rsidRPr="00BE00C7">
              <w:rPr>
                <w:rFonts w:cs="Arial"/>
                <w:lang w:eastAsia="en-NZ"/>
              </w:rPr>
              <w:t>Ensure timeframes are met for all required assessment and care planning documentation.</w:t>
            </w:r>
          </w:p>
          <w:p w14:paraId="1DA5AE3F" w14:textId="77777777" w:rsidR="00BC4C96" w:rsidRPr="00BE00C7" w:rsidRDefault="00BC4C96" w:rsidP="00BE00C7">
            <w:pPr>
              <w:pStyle w:val="OutcomeDescription"/>
              <w:spacing w:before="120" w:after="120"/>
              <w:rPr>
                <w:rFonts w:cs="Arial"/>
                <w:lang w:eastAsia="en-NZ"/>
              </w:rPr>
            </w:pPr>
          </w:p>
          <w:p w14:paraId="781A6BE5" w14:textId="77777777" w:rsidR="00BC4C96" w:rsidRPr="00BE00C7" w:rsidRDefault="00BC4C96" w:rsidP="00BE00C7">
            <w:pPr>
              <w:pStyle w:val="OutcomeDescription"/>
              <w:spacing w:before="120" w:after="120"/>
              <w:rPr>
                <w:rFonts w:cs="Arial"/>
                <w:lang w:eastAsia="en-NZ"/>
              </w:rPr>
            </w:pPr>
            <w:r w:rsidRPr="00BE00C7">
              <w:rPr>
                <w:rFonts w:cs="Arial"/>
                <w:lang w:eastAsia="en-NZ"/>
              </w:rPr>
              <w:t>90 days</w:t>
            </w:r>
          </w:p>
        </w:tc>
      </w:tr>
      <w:tr w:rsidR="004721D5" w14:paraId="09BBAF76" w14:textId="77777777">
        <w:tc>
          <w:tcPr>
            <w:tcW w:w="0" w:type="auto"/>
          </w:tcPr>
          <w:p w14:paraId="1FFBF350" w14:textId="77777777" w:rsidR="00BC4C96" w:rsidRPr="00BE00C7" w:rsidRDefault="00BC4C96" w:rsidP="00BE00C7">
            <w:pPr>
              <w:pStyle w:val="OutcomeDescription"/>
              <w:spacing w:before="120" w:after="120"/>
              <w:rPr>
                <w:rFonts w:cs="Arial"/>
                <w:lang w:eastAsia="en-NZ"/>
              </w:rPr>
            </w:pPr>
            <w:r w:rsidRPr="00BE00C7">
              <w:rPr>
                <w:rFonts w:cs="Arial"/>
                <w:lang w:eastAsia="en-NZ"/>
              </w:rPr>
              <w:t>Criterion 3.2.4</w:t>
            </w:r>
          </w:p>
          <w:p w14:paraId="1FB1F6DE" w14:textId="77777777" w:rsidR="00BC4C96" w:rsidRPr="00BE00C7" w:rsidRDefault="00BC4C96"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09585BF9" w14:textId="77777777" w:rsidR="00BC4C96" w:rsidRPr="00BE00C7" w:rsidRDefault="00BC4C96" w:rsidP="00BE00C7">
            <w:pPr>
              <w:pStyle w:val="OutcomeDescription"/>
              <w:spacing w:before="120" w:after="120"/>
              <w:rPr>
                <w:rFonts w:cs="Arial"/>
                <w:lang w:eastAsia="en-NZ"/>
              </w:rPr>
            </w:pPr>
          </w:p>
        </w:tc>
        <w:tc>
          <w:tcPr>
            <w:tcW w:w="0" w:type="auto"/>
          </w:tcPr>
          <w:p w14:paraId="1DCD1136" w14:textId="77777777" w:rsidR="00BC4C96" w:rsidRPr="00BE00C7" w:rsidRDefault="00BC4C96" w:rsidP="00BE00C7">
            <w:pPr>
              <w:pStyle w:val="OutcomeDescription"/>
              <w:spacing w:before="120" w:after="120"/>
              <w:rPr>
                <w:rFonts w:cs="Arial"/>
                <w:lang w:eastAsia="en-NZ"/>
              </w:rPr>
            </w:pPr>
            <w:r w:rsidRPr="00BE00C7">
              <w:rPr>
                <w:rFonts w:cs="Arial"/>
                <w:lang w:eastAsia="en-NZ"/>
              </w:rPr>
              <w:t>PA Moderate</w:t>
            </w:r>
          </w:p>
        </w:tc>
        <w:tc>
          <w:tcPr>
            <w:tcW w:w="0" w:type="auto"/>
          </w:tcPr>
          <w:p w14:paraId="5F1A0F78" w14:textId="77777777" w:rsidR="00BC4C96" w:rsidRPr="00BE00C7" w:rsidRDefault="00BC4C96" w:rsidP="00BE00C7">
            <w:pPr>
              <w:pStyle w:val="OutcomeDescription"/>
              <w:spacing w:before="120" w:after="120"/>
              <w:rPr>
                <w:rFonts w:cs="Arial"/>
                <w:lang w:eastAsia="en-NZ"/>
              </w:rPr>
            </w:pPr>
            <w:r w:rsidRPr="00BE00C7">
              <w:rPr>
                <w:rFonts w:cs="Arial"/>
                <w:lang w:eastAsia="en-NZ"/>
              </w:rPr>
              <w:t>Caregivers complete monitoring charts, including observations; behaviour charts; bowel chart; blood pressure; weight; food and fluid; turning charts; blood sugar levels; intentional rounding and toileting regime. Monitoring charts are completed; however, fluid input and output had not been consistently completed as scheduled for one hospital level resident.</w:t>
            </w:r>
          </w:p>
          <w:p w14:paraId="05D05A0B" w14:textId="77777777" w:rsidR="00BC4C96" w:rsidRPr="00BE00C7" w:rsidRDefault="00BC4C96" w:rsidP="00BE00C7">
            <w:pPr>
              <w:pStyle w:val="OutcomeDescription"/>
              <w:spacing w:before="120" w:after="120"/>
              <w:rPr>
                <w:rFonts w:cs="Arial"/>
                <w:lang w:eastAsia="en-NZ"/>
              </w:rPr>
            </w:pPr>
          </w:p>
        </w:tc>
        <w:tc>
          <w:tcPr>
            <w:tcW w:w="0" w:type="auto"/>
          </w:tcPr>
          <w:p w14:paraId="251B1D9B" w14:textId="77777777" w:rsidR="00BC4C96" w:rsidRPr="00BE00C7" w:rsidRDefault="00BC4C96" w:rsidP="00BE00C7">
            <w:pPr>
              <w:pStyle w:val="OutcomeDescription"/>
              <w:spacing w:before="120" w:after="120"/>
              <w:rPr>
                <w:rFonts w:cs="Arial"/>
                <w:lang w:eastAsia="en-NZ"/>
              </w:rPr>
            </w:pPr>
            <w:r w:rsidRPr="00BE00C7">
              <w:rPr>
                <w:rFonts w:cs="Arial"/>
                <w:lang w:eastAsia="en-NZ"/>
              </w:rPr>
              <w:t>A hospital resident with complex medical needs had catheter output monitoring requirements detailed in their long term care plan, and fluid input monitoring requirements detailed in their short term care plan. Neither monitoring requirements were being consistently fulfilled.</w:t>
            </w:r>
          </w:p>
          <w:p w14:paraId="1C4B9356" w14:textId="77777777" w:rsidR="00BC4C96" w:rsidRPr="00BE00C7" w:rsidRDefault="00BC4C96" w:rsidP="00BE00C7">
            <w:pPr>
              <w:pStyle w:val="OutcomeDescription"/>
              <w:spacing w:before="120" w:after="120"/>
              <w:rPr>
                <w:rFonts w:cs="Arial"/>
                <w:lang w:eastAsia="en-NZ"/>
              </w:rPr>
            </w:pPr>
          </w:p>
        </w:tc>
        <w:tc>
          <w:tcPr>
            <w:tcW w:w="0" w:type="auto"/>
          </w:tcPr>
          <w:p w14:paraId="1A5FFD6C" w14:textId="77777777" w:rsidR="00BC4C96" w:rsidRPr="00BE00C7" w:rsidRDefault="00BC4C96" w:rsidP="00BE00C7">
            <w:pPr>
              <w:pStyle w:val="OutcomeDescription"/>
              <w:spacing w:before="120" w:after="120"/>
              <w:rPr>
                <w:rFonts w:cs="Arial"/>
                <w:lang w:eastAsia="en-NZ"/>
              </w:rPr>
            </w:pPr>
            <w:r w:rsidRPr="00BE00C7">
              <w:rPr>
                <w:rFonts w:cs="Arial"/>
                <w:lang w:eastAsia="en-NZ"/>
              </w:rPr>
              <w:t>Ensure monitoring requirements are completed as documented in care plans.</w:t>
            </w:r>
          </w:p>
          <w:p w14:paraId="6F89CE08" w14:textId="77777777" w:rsidR="00BC4C96" w:rsidRPr="00BE00C7" w:rsidRDefault="00BC4C96" w:rsidP="00BE00C7">
            <w:pPr>
              <w:pStyle w:val="OutcomeDescription"/>
              <w:spacing w:before="120" w:after="120"/>
              <w:rPr>
                <w:rFonts w:cs="Arial"/>
                <w:lang w:eastAsia="en-NZ"/>
              </w:rPr>
            </w:pPr>
          </w:p>
          <w:p w14:paraId="14B1F2C8" w14:textId="77777777" w:rsidR="00BC4C96" w:rsidRPr="00BE00C7" w:rsidRDefault="00BC4C96" w:rsidP="00BE00C7">
            <w:pPr>
              <w:pStyle w:val="OutcomeDescription"/>
              <w:spacing w:before="120" w:after="120"/>
              <w:rPr>
                <w:rFonts w:cs="Arial"/>
                <w:lang w:eastAsia="en-NZ"/>
              </w:rPr>
            </w:pPr>
            <w:r w:rsidRPr="00BE00C7">
              <w:rPr>
                <w:rFonts w:cs="Arial"/>
                <w:lang w:eastAsia="en-NZ"/>
              </w:rPr>
              <w:t>60 days</w:t>
            </w:r>
          </w:p>
        </w:tc>
      </w:tr>
      <w:tr w:rsidR="004721D5" w14:paraId="72497ABC" w14:textId="77777777">
        <w:tc>
          <w:tcPr>
            <w:tcW w:w="0" w:type="auto"/>
          </w:tcPr>
          <w:p w14:paraId="0046FC51" w14:textId="77777777" w:rsidR="00BC4C96" w:rsidRPr="00BE00C7" w:rsidRDefault="00BC4C96" w:rsidP="00BE00C7">
            <w:pPr>
              <w:pStyle w:val="OutcomeDescription"/>
              <w:spacing w:before="120" w:after="120"/>
              <w:rPr>
                <w:rFonts w:cs="Arial"/>
                <w:lang w:eastAsia="en-NZ"/>
              </w:rPr>
            </w:pPr>
            <w:r w:rsidRPr="00BE00C7">
              <w:rPr>
                <w:rFonts w:cs="Arial"/>
                <w:lang w:eastAsia="en-NZ"/>
              </w:rPr>
              <w:t>Criterion 4.2.7</w:t>
            </w:r>
          </w:p>
          <w:p w14:paraId="3E4A569D" w14:textId="77777777" w:rsidR="00BC4C96" w:rsidRPr="00BE00C7" w:rsidRDefault="00BC4C96"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44E99ECD" w14:textId="77777777" w:rsidR="00BC4C96" w:rsidRPr="00BE00C7" w:rsidRDefault="00BC4C96" w:rsidP="00BE00C7">
            <w:pPr>
              <w:pStyle w:val="OutcomeDescription"/>
              <w:spacing w:before="120" w:after="120"/>
              <w:rPr>
                <w:rFonts w:cs="Arial"/>
                <w:lang w:eastAsia="en-NZ"/>
              </w:rPr>
            </w:pPr>
            <w:r w:rsidRPr="00BE00C7">
              <w:rPr>
                <w:rFonts w:cs="Arial"/>
                <w:lang w:eastAsia="en-NZ"/>
              </w:rPr>
              <w:t>PA Low</w:t>
            </w:r>
          </w:p>
        </w:tc>
        <w:tc>
          <w:tcPr>
            <w:tcW w:w="0" w:type="auto"/>
          </w:tcPr>
          <w:p w14:paraId="517DF790" w14:textId="77777777" w:rsidR="00BC4C96" w:rsidRPr="00BE00C7" w:rsidRDefault="00BC4C96" w:rsidP="00BE00C7">
            <w:pPr>
              <w:pStyle w:val="OutcomeDescription"/>
              <w:spacing w:before="120" w:after="120"/>
              <w:rPr>
                <w:rFonts w:cs="Arial"/>
                <w:lang w:eastAsia="en-NZ"/>
              </w:rPr>
            </w:pPr>
            <w:r w:rsidRPr="00BE00C7">
              <w:rPr>
                <w:rFonts w:cs="Arial"/>
                <w:lang w:eastAsia="en-NZ"/>
              </w:rPr>
              <w:t>The service has battery backups for short term use, however, there is no generator on site, and no memorandum of understanding with a local hire supplier for a mobile generator, in case of a sustained power outage.</w:t>
            </w:r>
          </w:p>
          <w:p w14:paraId="688F2807" w14:textId="77777777" w:rsidR="00BC4C96" w:rsidRPr="00BE00C7" w:rsidRDefault="00BC4C96" w:rsidP="00BE00C7">
            <w:pPr>
              <w:pStyle w:val="OutcomeDescription"/>
              <w:spacing w:before="120" w:after="120"/>
              <w:rPr>
                <w:rFonts w:cs="Arial"/>
                <w:lang w:eastAsia="en-NZ"/>
              </w:rPr>
            </w:pPr>
          </w:p>
        </w:tc>
        <w:tc>
          <w:tcPr>
            <w:tcW w:w="0" w:type="auto"/>
          </w:tcPr>
          <w:p w14:paraId="56FF70C7" w14:textId="77777777" w:rsidR="00BC4C96" w:rsidRPr="00BE00C7" w:rsidRDefault="00BC4C96" w:rsidP="00BE00C7">
            <w:pPr>
              <w:pStyle w:val="OutcomeDescription"/>
              <w:spacing w:before="120" w:after="120"/>
              <w:rPr>
                <w:rFonts w:cs="Arial"/>
                <w:lang w:eastAsia="en-NZ"/>
              </w:rPr>
            </w:pPr>
            <w:r w:rsidRPr="00BE00C7">
              <w:rPr>
                <w:rFonts w:cs="Arial"/>
                <w:lang w:eastAsia="en-NZ"/>
              </w:rPr>
              <w:t>There is no generator on site, and no memorandum of understanding with a local hire supplier for a mobile generator, in case of a sustained power outage.</w:t>
            </w:r>
          </w:p>
          <w:p w14:paraId="20967323" w14:textId="77777777" w:rsidR="00BC4C96" w:rsidRPr="00BE00C7" w:rsidRDefault="00BC4C96" w:rsidP="00BE00C7">
            <w:pPr>
              <w:pStyle w:val="OutcomeDescription"/>
              <w:spacing w:before="120" w:after="120"/>
              <w:rPr>
                <w:rFonts w:cs="Arial"/>
                <w:lang w:eastAsia="en-NZ"/>
              </w:rPr>
            </w:pPr>
          </w:p>
        </w:tc>
        <w:tc>
          <w:tcPr>
            <w:tcW w:w="0" w:type="auto"/>
          </w:tcPr>
          <w:p w14:paraId="46CBCE52" w14:textId="77777777" w:rsidR="00BC4C96" w:rsidRPr="00BE00C7" w:rsidRDefault="00BC4C96" w:rsidP="00BE00C7">
            <w:pPr>
              <w:pStyle w:val="OutcomeDescription"/>
              <w:spacing w:before="120" w:after="120"/>
              <w:rPr>
                <w:rFonts w:cs="Arial"/>
                <w:lang w:eastAsia="en-NZ"/>
              </w:rPr>
            </w:pPr>
            <w:r w:rsidRPr="00BE00C7">
              <w:rPr>
                <w:rFonts w:cs="Arial"/>
                <w:lang w:eastAsia="en-NZ"/>
              </w:rPr>
              <w:t>Ensure an alternative energy source is readily available in case of a sustained power outage.</w:t>
            </w:r>
          </w:p>
          <w:p w14:paraId="13B6FA01" w14:textId="77777777" w:rsidR="00BC4C96" w:rsidRPr="00BE00C7" w:rsidRDefault="00BC4C96" w:rsidP="00BE00C7">
            <w:pPr>
              <w:pStyle w:val="OutcomeDescription"/>
              <w:spacing w:before="120" w:after="120"/>
              <w:rPr>
                <w:rFonts w:cs="Arial"/>
                <w:lang w:eastAsia="en-NZ"/>
              </w:rPr>
            </w:pPr>
          </w:p>
          <w:p w14:paraId="6DA1C683" w14:textId="77777777" w:rsidR="00BC4C96" w:rsidRPr="00BE00C7" w:rsidRDefault="00BC4C96" w:rsidP="00BE00C7">
            <w:pPr>
              <w:pStyle w:val="OutcomeDescription"/>
              <w:spacing w:before="120" w:after="120"/>
              <w:rPr>
                <w:rFonts w:cs="Arial"/>
                <w:lang w:eastAsia="en-NZ"/>
              </w:rPr>
            </w:pPr>
            <w:r w:rsidRPr="00BE00C7">
              <w:rPr>
                <w:rFonts w:cs="Arial"/>
                <w:lang w:eastAsia="en-NZ"/>
              </w:rPr>
              <w:lastRenderedPageBreak/>
              <w:t>90 days</w:t>
            </w:r>
          </w:p>
        </w:tc>
      </w:tr>
    </w:tbl>
    <w:p w14:paraId="07F674EA" w14:textId="77777777" w:rsidR="00BC4C96" w:rsidRPr="00BE00C7" w:rsidRDefault="00BC4C96" w:rsidP="00BE00C7">
      <w:pPr>
        <w:pStyle w:val="OutcomeDescription"/>
        <w:spacing w:before="120" w:after="120"/>
        <w:rPr>
          <w:rFonts w:cs="Arial"/>
          <w:lang w:eastAsia="en-NZ"/>
        </w:rPr>
      </w:pPr>
      <w:bookmarkStart w:id="57" w:name="AuditSummaryCAMCriterion"/>
      <w:bookmarkEnd w:id="57"/>
    </w:p>
    <w:p w14:paraId="14EFD6CE" w14:textId="77777777" w:rsidR="00BC4C96" w:rsidRDefault="00BC4C96">
      <w:pPr>
        <w:pStyle w:val="Heading1"/>
        <w:rPr>
          <w:rFonts w:cs="Arial"/>
        </w:rPr>
      </w:pPr>
      <w:r>
        <w:rPr>
          <w:rFonts w:cs="Arial"/>
        </w:rPr>
        <w:lastRenderedPageBreak/>
        <w:t>Specific results for criterion where a continuous improvement has been recorded</w:t>
      </w:r>
    </w:p>
    <w:p w14:paraId="50104D3D" w14:textId="77777777" w:rsidR="00BC4C96" w:rsidRDefault="00BC4C9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w:t>
      </w:r>
      <w:r>
        <w:rPr>
          <w:rFonts w:cs="Arial"/>
          <w:sz w:val="24"/>
          <w:lang w:eastAsia="en-NZ"/>
        </w:rPr>
        <w:t>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70040A" w14:textId="77777777" w:rsidR="00BC4C96" w:rsidRDefault="00BC4C9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057B62C" w14:textId="77777777" w:rsidR="00BC4C96" w:rsidRDefault="00BC4C9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721D5" w14:paraId="303391E2" w14:textId="77777777">
        <w:tc>
          <w:tcPr>
            <w:tcW w:w="0" w:type="auto"/>
          </w:tcPr>
          <w:p w14:paraId="0FF474DA" w14:textId="77777777" w:rsidR="00BC4C96" w:rsidRPr="00BE00C7" w:rsidRDefault="00BC4C96" w:rsidP="00BE00C7">
            <w:pPr>
              <w:pStyle w:val="OutcomeDescription"/>
              <w:spacing w:before="120" w:after="120"/>
              <w:rPr>
                <w:rFonts w:cs="Arial"/>
                <w:lang w:eastAsia="en-NZ"/>
              </w:rPr>
            </w:pPr>
            <w:r w:rsidRPr="00BE00C7">
              <w:rPr>
                <w:rFonts w:cs="Arial"/>
                <w:lang w:eastAsia="en-NZ"/>
              </w:rPr>
              <w:t>No data to display</w:t>
            </w:r>
          </w:p>
        </w:tc>
      </w:tr>
    </w:tbl>
    <w:p w14:paraId="457057E7" w14:textId="77777777" w:rsidR="00BC4C96" w:rsidRPr="00BE00C7" w:rsidRDefault="00BC4C96" w:rsidP="00BE00C7">
      <w:pPr>
        <w:pStyle w:val="OutcomeDescription"/>
        <w:spacing w:before="120" w:after="120"/>
        <w:rPr>
          <w:rFonts w:cs="Arial"/>
          <w:lang w:eastAsia="en-NZ"/>
        </w:rPr>
      </w:pPr>
      <w:bookmarkStart w:id="58" w:name="AuditSummaryCAMImprovment"/>
      <w:bookmarkEnd w:id="58"/>
    </w:p>
    <w:p w14:paraId="01E919BB" w14:textId="77777777" w:rsidR="00BC4C96" w:rsidRDefault="00BC4C9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79CE" w14:textId="77777777" w:rsidR="00BC4C96" w:rsidRDefault="00BC4C96">
      <w:r>
        <w:separator/>
      </w:r>
    </w:p>
  </w:endnote>
  <w:endnote w:type="continuationSeparator" w:id="0">
    <w:p w14:paraId="7946F7E8" w14:textId="77777777" w:rsidR="00BC4C96" w:rsidRDefault="00BC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A3C4" w14:textId="77777777" w:rsidR="00BC4C96" w:rsidRDefault="00BC4C96">
    <w:pPr>
      <w:pStyle w:val="Footer"/>
    </w:pPr>
  </w:p>
  <w:p w14:paraId="6E1B926F" w14:textId="77777777" w:rsidR="00BC4C96" w:rsidRDefault="00BC4C96"/>
  <w:p w14:paraId="32CD8C75" w14:textId="77777777" w:rsidR="00BC4C96" w:rsidRDefault="00BC4C9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848A" w14:textId="77777777" w:rsidR="00BC4C96" w:rsidRPr="000B00BC" w:rsidRDefault="00BC4C9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Bay Sands Village</w:t>
    </w:r>
    <w:bookmarkEnd w:id="59"/>
    <w:r>
      <w:rPr>
        <w:rFonts w:cs="Arial"/>
        <w:sz w:val="16"/>
        <w:szCs w:val="20"/>
      </w:rPr>
      <w:tab/>
    </w:r>
    <w:r>
      <w:rPr>
        <w:rFonts w:cs="Arial"/>
        <w:sz w:val="16"/>
        <w:szCs w:val="20"/>
      </w:rPr>
      <w:t xml:space="preserve">Date of Audit: </w:t>
    </w:r>
    <w:bookmarkStart w:id="60" w:name="AuditStartDate1"/>
    <w:r>
      <w:rPr>
        <w:rFonts w:cs="Arial"/>
        <w:sz w:val="16"/>
        <w:szCs w:val="20"/>
      </w:rPr>
      <w:t>19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4F06557" w14:textId="77777777" w:rsidR="00BC4C96" w:rsidRDefault="00BC4C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A2B2" w14:textId="77777777" w:rsidR="00BC4C96" w:rsidRDefault="00BC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F907" w14:textId="77777777" w:rsidR="00BC4C96" w:rsidRDefault="00BC4C96">
      <w:r>
        <w:separator/>
      </w:r>
    </w:p>
  </w:footnote>
  <w:footnote w:type="continuationSeparator" w:id="0">
    <w:p w14:paraId="4B4962B2" w14:textId="77777777" w:rsidR="00BC4C96" w:rsidRDefault="00BC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D785" w14:textId="77777777" w:rsidR="00BC4C96" w:rsidRDefault="00BC4C96">
    <w:pPr>
      <w:pStyle w:val="Header"/>
    </w:pPr>
  </w:p>
  <w:p w14:paraId="4C31ED92" w14:textId="77777777" w:rsidR="00BC4C96" w:rsidRDefault="00BC4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ADD3" w14:textId="77777777" w:rsidR="00BC4C96" w:rsidRDefault="00BC4C96">
    <w:pPr>
      <w:pStyle w:val="Header"/>
    </w:pPr>
  </w:p>
  <w:p w14:paraId="0D924B5A" w14:textId="77777777" w:rsidR="00BC4C96" w:rsidRDefault="00BC4C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CD65" w14:textId="77777777" w:rsidR="00BC4C96" w:rsidRDefault="00BC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58AF128">
      <w:start w:val="1"/>
      <w:numFmt w:val="decimal"/>
      <w:lvlText w:val="%1."/>
      <w:lvlJc w:val="left"/>
      <w:pPr>
        <w:ind w:left="360" w:hanging="360"/>
      </w:pPr>
    </w:lvl>
    <w:lvl w:ilvl="1" w:tplc="4CB40322" w:tentative="1">
      <w:start w:val="1"/>
      <w:numFmt w:val="lowerLetter"/>
      <w:lvlText w:val="%2."/>
      <w:lvlJc w:val="left"/>
      <w:pPr>
        <w:ind w:left="1080" w:hanging="360"/>
      </w:pPr>
    </w:lvl>
    <w:lvl w:ilvl="2" w:tplc="9FA27AAA" w:tentative="1">
      <w:start w:val="1"/>
      <w:numFmt w:val="lowerRoman"/>
      <w:lvlText w:val="%3."/>
      <w:lvlJc w:val="right"/>
      <w:pPr>
        <w:ind w:left="1800" w:hanging="180"/>
      </w:pPr>
    </w:lvl>
    <w:lvl w:ilvl="3" w:tplc="6F8E23F0" w:tentative="1">
      <w:start w:val="1"/>
      <w:numFmt w:val="decimal"/>
      <w:lvlText w:val="%4."/>
      <w:lvlJc w:val="left"/>
      <w:pPr>
        <w:ind w:left="2520" w:hanging="360"/>
      </w:pPr>
    </w:lvl>
    <w:lvl w:ilvl="4" w:tplc="FA8458BC" w:tentative="1">
      <w:start w:val="1"/>
      <w:numFmt w:val="lowerLetter"/>
      <w:lvlText w:val="%5."/>
      <w:lvlJc w:val="left"/>
      <w:pPr>
        <w:ind w:left="3240" w:hanging="360"/>
      </w:pPr>
    </w:lvl>
    <w:lvl w:ilvl="5" w:tplc="AD5C2BB0" w:tentative="1">
      <w:start w:val="1"/>
      <w:numFmt w:val="lowerRoman"/>
      <w:lvlText w:val="%6."/>
      <w:lvlJc w:val="right"/>
      <w:pPr>
        <w:ind w:left="3960" w:hanging="180"/>
      </w:pPr>
    </w:lvl>
    <w:lvl w:ilvl="6" w:tplc="79E839AE" w:tentative="1">
      <w:start w:val="1"/>
      <w:numFmt w:val="decimal"/>
      <w:lvlText w:val="%7."/>
      <w:lvlJc w:val="left"/>
      <w:pPr>
        <w:ind w:left="4680" w:hanging="360"/>
      </w:pPr>
    </w:lvl>
    <w:lvl w:ilvl="7" w:tplc="27F40B7E" w:tentative="1">
      <w:start w:val="1"/>
      <w:numFmt w:val="lowerLetter"/>
      <w:lvlText w:val="%8."/>
      <w:lvlJc w:val="left"/>
      <w:pPr>
        <w:ind w:left="5400" w:hanging="360"/>
      </w:pPr>
    </w:lvl>
    <w:lvl w:ilvl="8" w:tplc="3B96485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17204B2">
      <w:start w:val="1"/>
      <w:numFmt w:val="bullet"/>
      <w:lvlText w:val=""/>
      <w:lvlJc w:val="left"/>
      <w:pPr>
        <w:ind w:left="720" w:hanging="360"/>
      </w:pPr>
      <w:rPr>
        <w:rFonts w:ascii="Symbol" w:hAnsi="Symbol" w:hint="default"/>
      </w:rPr>
    </w:lvl>
    <w:lvl w:ilvl="1" w:tplc="7B84D78C" w:tentative="1">
      <w:start w:val="1"/>
      <w:numFmt w:val="bullet"/>
      <w:lvlText w:val="o"/>
      <w:lvlJc w:val="left"/>
      <w:pPr>
        <w:ind w:left="1440" w:hanging="360"/>
      </w:pPr>
      <w:rPr>
        <w:rFonts w:ascii="Courier New" w:hAnsi="Courier New" w:cs="Courier New" w:hint="default"/>
      </w:rPr>
    </w:lvl>
    <w:lvl w:ilvl="2" w:tplc="B19AEBA2" w:tentative="1">
      <w:start w:val="1"/>
      <w:numFmt w:val="bullet"/>
      <w:lvlText w:val=""/>
      <w:lvlJc w:val="left"/>
      <w:pPr>
        <w:ind w:left="2160" w:hanging="360"/>
      </w:pPr>
      <w:rPr>
        <w:rFonts w:ascii="Wingdings" w:hAnsi="Wingdings" w:hint="default"/>
      </w:rPr>
    </w:lvl>
    <w:lvl w:ilvl="3" w:tplc="5980DB24" w:tentative="1">
      <w:start w:val="1"/>
      <w:numFmt w:val="bullet"/>
      <w:lvlText w:val=""/>
      <w:lvlJc w:val="left"/>
      <w:pPr>
        <w:ind w:left="2880" w:hanging="360"/>
      </w:pPr>
      <w:rPr>
        <w:rFonts w:ascii="Symbol" w:hAnsi="Symbol" w:hint="default"/>
      </w:rPr>
    </w:lvl>
    <w:lvl w:ilvl="4" w:tplc="AF98FCC4" w:tentative="1">
      <w:start w:val="1"/>
      <w:numFmt w:val="bullet"/>
      <w:lvlText w:val="o"/>
      <w:lvlJc w:val="left"/>
      <w:pPr>
        <w:ind w:left="3600" w:hanging="360"/>
      </w:pPr>
      <w:rPr>
        <w:rFonts w:ascii="Courier New" w:hAnsi="Courier New" w:cs="Courier New" w:hint="default"/>
      </w:rPr>
    </w:lvl>
    <w:lvl w:ilvl="5" w:tplc="92987C2E" w:tentative="1">
      <w:start w:val="1"/>
      <w:numFmt w:val="bullet"/>
      <w:lvlText w:val=""/>
      <w:lvlJc w:val="left"/>
      <w:pPr>
        <w:ind w:left="4320" w:hanging="360"/>
      </w:pPr>
      <w:rPr>
        <w:rFonts w:ascii="Wingdings" w:hAnsi="Wingdings" w:hint="default"/>
      </w:rPr>
    </w:lvl>
    <w:lvl w:ilvl="6" w:tplc="6FCEB72C" w:tentative="1">
      <w:start w:val="1"/>
      <w:numFmt w:val="bullet"/>
      <w:lvlText w:val=""/>
      <w:lvlJc w:val="left"/>
      <w:pPr>
        <w:ind w:left="5040" w:hanging="360"/>
      </w:pPr>
      <w:rPr>
        <w:rFonts w:ascii="Symbol" w:hAnsi="Symbol" w:hint="default"/>
      </w:rPr>
    </w:lvl>
    <w:lvl w:ilvl="7" w:tplc="945ACD1C" w:tentative="1">
      <w:start w:val="1"/>
      <w:numFmt w:val="bullet"/>
      <w:lvlText w:val="o"/>
      <w:lvlJc w:val="left"/>
      <w:pPr>
        <w:ind w:left="5760" w:hanging="360"/>
      </w:pPr>
      <w:rPr>
        <w:rFonts w:ascii="Courier New" w:hAnsi="Courier New" w:cs="Courier New" w:hint="default"/>
      </w:rPr>
    </w:lvl>
    <w:lvl w:ilvl="8" w:tplc="4590066A" w:tentative="1">
      <w:start w:val="1"/>
      <w:numFmt w:val="bullet"/>
      <w:lvlText w:val=""/>
      <w:lvlJc w:val="left"/>
      <w:pPr>
        <w:ind w:left="6480" w:hanging="360"/>
      </w:pPr>
      <w:rPr>
        <w:rFonts w:ascii="Wingdings" w:hAnsi="Wingdings" w:hint="default"/>
      </w:rPr>
    </w:lvl>
  </w:abstractNum>
  <w:num w:numId="1" w16cid:durableId="106169620">
    <w:abstractNumId w:val="1"/>
  </w:num>
  <w:num w:numId="2" w16cid:durableId="39914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D5"/>
    <w:rsid w:val="002017A7"/>
    <w:rsid w:val="004721D5"/>
    <w:rsid w:val="00BC4C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BC17"/>
  <w15:docId w15:val="{953C48AF-30C8-490F-B1ED-47F35044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14950</Words>
  <Characters>85218</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2026-07-06T00:22:00Z</dcterms:created>
  <dcterms:modified xsi:type="dcterms:W3CDTF">2026-07-06T00:22:00Z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