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AF93" w14:textId="77777777" w:rsidR="00B4159E" w:rsidRDefault="00B4159E">
      <w:pPr>
        <w:pStyle w:val="Heading1"/>
        <w:rPr>
          <w:rFonts w:cs="Arial"/>
        </w:rPr>
      </w:pPr>
      <w:bookmarkStart w:id="0" w:name="PRMS_RIName"/>
      <w:r>
        <w:rPr>
          <w:rFonts w:cs="Arial"/>
        </w:rPr>
        <w:t>Palm Tree Healthcare Limited - Palm Tree Rest Home</w:t>
      </w:r>
      <w:bookmarkEnd w:id="0"/>
    </w:p>
    <w:p w14:paraId="71626A59" w14:textId="77777777" w:rsidR="00B4159E" w:rsidRDefault="00B4159E">
      <w:pPr>
        <w:pStyle w:val="Heading2"/>
        <w:spacing w:after="0"/>
        <w:rPr>
          <w:rFonts w:cs="Arial"/>
        </w:rPr>
      </w:pPr>
      <w:r>
        <w:rPr>
          <w:rFonts w:cs="Arial"/>
        </w:rPr>
        <w:t>Introduction</w:t>
      </w:r>
    </w:p>
    <w:p w14:paraId="6796D144" w14:textId="77777777" w:rsidR="00B4159E" w:rsidRDefault="00B4159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E6FE23" w14:textId="77777777" w:rsidR="00B4159E" w:rsidRDefault="00B4159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BB055C9" w14:textId="77777777" w:rsidR="00B4159E" w:rsidRDefault="00B4159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D7EE64" w14:textId="77777777" w:rsidR="00B4159E" w:rsidRDefault="00B4159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4E13B3C" w14:textId="77777777" w:rsidR="00B4159E" w:rsidRDefault="00B4159E">
      <w:pPr>
        <w:spacing w:before="240" w:after="240"/>
        <w:rPr>
          <w:rFonts w:cs="Arial"/>
          <w:lang w:eastAsia="en-NZ"/>
        </w:rPr>
      </w:pPr>
      <w:r>
        <w:rPr>
          <w:rFonts w:cs="Arial"/>
          <w:lang w:eastAsia="en-NZ"/>
        </w:rPr>
        <w:t>The specifics of this audit included:</w:t>
      </w:r>
    </w:p>
    <w:p w14:paraId="1FAA3C86" w14:textId="77777777" w:rsidR="00B4159E" w:rsidRPr="009D18F5" w:rsidRDefault="00B4159E" w:rsidP="009D18F5">
      <w:pPr>
        <w:pBdr>
          <w:top w:val="single" w:sz="4" w:space="1" w:color="auto"/>
          <w:left w:val="single" w:sz="4" w:space="4" w:color="auto"/>
          <w:bottom w:val="single" w:sz="4" w:space="1" w:color="auto"/>
          <w:right w:val="single" w:sz="4" w:space="4" w:color="auto"/>
        </w:pBdr>
        <w:rPr>
          <w:rFonts w:cs="Arial"/>
        </w:rPr>
      </w:pPr>
    </w:p>
    <w:p w14:paraId="60E09E58" w14:textId="77777777" w:rsidR="00B4159E" w:rsidRPr="009418D4" w:rsidRDefault="00B4159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Palm Tree Healthcare Limited</w:t>
      </w:r>
      <w:bookmarkEnd w:id="4"/>
    </w:p>
    <w:p w14:paraId="2427829E" w14:textId="77777777" w:rsidR="00B4159E" w:rsidRPr="009418D4" w:rsidRDefault="00B415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Palm Tree Rest Home</w:t>
      </w:r>
      <w:bookmarkEnd w:id="5"/>
    </w:p>
    <w:p w14:paraId="1ACAA96A" w14:textId="77777777" w:rsidR="00B4159E" w:rsidRPr="009418D4" w:rsidRDefault="00B415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BD1FBF5" w14:textId="77777777" w:rsidR="00B4159E" w:rsidRPr="009418D4" w:rsidRDefault="00B415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May 2026</w:t>
      </w:r>
      <w:bookmarkEnd w:id="7"/>
      <w:r w:rsidRPr="009418D4">
        <w:rPr>
          <w:rFonts w:cs="Arial"/>
        </w:rPr>
        <w:tab/>
        <w:t xml:space="preserve">End date: </w:t>
      </w:r>
      <w:bookmarkStart w:id="8" w:name="AuditEndDate"/>
      <w:r>
        <w:rPr>
          <w:rFonts w:cs="Arial"/>
        </w:rPr>
        <w:t>8 May 2026</w:t>
      </w:r>
      <w:bookmarkEnd w:id="8"/>
    </w:p>
    <w:p w14:paraId="71BBC589" w14:textId="77777777" w:rsidR="00B4159E" w:rsidRPr="009418D4" w:rsidRDefault="00B415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B960963" w14:textId="77777777" w:rsidR="00783695" w:rsidRPr="009418D4" w:rsidRDefault="00B415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22</w:t>
      </w:r>
      <w:bookmarkEnd w:id="10"/>
    </w:p>
    <w:p w14:paraId="55F2F51A" w14:textId="77777777" w:rsidR="00B4159E" w:rsidRDefault="00B4159E" w:rsidP="009D18F5">
      <w:pPr>
        <w:pBdr>
          <w:top w:val="single" w:sz="4" w:space="1" w:color="auto"/>
          <w:left w:val="single" w:sz="4" w:space="4" w:color="auto"/>
          <w:bottom w:val="single" w:sz="4" w:space="1" w:color="auto"/>
          <w:right w:val="single" w:sz="4" w:space="4" w:color="auto"/>
        </w:pBdr>
        <w:rPr>
          <w:rFonts w:cs="Arial"/>
          <w:lang w:eastAsia="en-NZ"/>
        </w:rPr>
      </w:pPr>
    </w:p>
    <w:p w14:paraId="64B1D3FD" w14:textId="77777777" w:rsidR="00B4159E" w:rsidRDefault="00B4159E">
      <w:pPr>
        <w:pStyle w:val="Heading1"/>
        <w:rPr>
          <w:rFonts w:cs="Arial"/>
        </w:rPr>
      </w:pPr>
      <w:r>
        <w:rPr>
          <w:rFonts w:cs="Arial"/>
        </w:rPr>
        <w:lastRenderedPageBreak/>
        <w:t>Executive summary of the audit</w:t>
      </w:r>
    </w:p>
    <w:p w14:paraId="151E802E" w14:textId="77777777" w:rsidR="00B4159E" w:rsidRDefault="00B4159E">
      <w:pPr>
        <w:pStyle w:val="Heading2"/>
        <w:rPr>
          <w:rFonts w:cs="Arial"/>
        </w:rPr>
      </w:pPr>
      <w:r>
        <w:rPr>
          <w:rFonts w:cs="Arial"/>
        </w:rPr>
        <w:t>Introduction</w:t>
      </w:r>
    </w:p>
    <w:p w14:paraId="4E28346F" w14:textId="77777777" w:rsidR="00B4159E" w:rsidRDefault="00B4159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706A5A" w14:textId="77777777" w:rsidR="00B4159E" w:rsidRDefault="00B4159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ACEB58" w14:textId="77777777" w:rsidR="00B4159E" w:rsidRDefault="00B4159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CD5122" w14:textId="77777777" w:rsidR="00B4159E" w:rsidRDefault="00B4159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1AE47BC" w14:textId="77777777" w:rsidR="00B4159E" w:rsidRDefault="00B4159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602F4F4" w14:textId="77777777" w:rsidR="00B4159E" w:rsidRDefault="00B4159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7BFFA4" w14:textId="77777777" w:rsidR="00B4159E" w:rsidRDefault="00B4159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0B2FF7" w14:textId="77777777" w:rsidR="00B4159E" w:rsidRDefault="00B4159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23BD41A" w14:textId="77777777" w:rsidR="00B4159E" w:rsidRDefault="00B4159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3695" w14:paraId="7D1ACF96" w14:textId="77777777">
        <w:trPr>
          <w:cantSplit/>
          <w:tblHeader/>
        </w:trPr>
        <w:tc>
          <w:tcPr>
            <w:tcW w:w="1260" w:type="dxa"/>
            <w:tcBorders>
              <w:bottom w:val="single" w:sz="4" w:space="0" w:color="000000"/>
            </w:tcBorders>
            <w:vAlign w:val="center"/>
          </w:tcPr>
          <w:p w14:paraId="4C4493DB" w14:textId="77777777" w:rsidR="00B4159E" w:rsidRDefault="00B4159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DE9220D" w14:textId="77777777" w:rsidR="00B4159E" w:rsidRDefault="00B4159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3CC3BB0" w14:textId="77777777" w:rsidR="00B4159E" w:rsidRDefault="00B4159E">
            <w:pPr>
              <w:spacing w:before="60" w:after="60"/>
              <w:rPr>
                <w:rFonts w:eastAsia="Calibri"/>
                <w:b/>
                <w:szCs w:val="24"/>
              </w:rPr>
            </w:pPr>
            <w:r>
              <w:rPr>
                <w:rFonts w:eastAsia="Calibri"/>
                <w:b/>
                <w:szCs w:val="24"/>
              </w:rPr>
              <w:t>Definition</w:t>
            </w:r>
          </w:p>
        </w:tc>
      </w:tr>
      <w:tr w:rsidR="00783695" w14:paraId="7C66AD64" w14:textId="77777777">
        <w:trPr>
          <w:cantSplit/>
          <w:trHeight w:val="964"/>
        </w:trPr>
        <w:tc>
          <w:tcPr>
            <w:tcW w:w="1260" w:type="dxa"/>
            <w:tcBorders>
              <w:bottom w:val="single" w:sz="4" w:space="0" w:color="000000"/>
            </w:tcBorders>
            <w:shd w:val="clear" w:color="0066FF" w:fill="0000FF"/>
            <w:vAlign w:val="center"/>
          </w:tcPr>
          <w:p w14:paraId="089AA90D" w14:textId="77777777" w:rsidR="00B4159E" w:rsidRDefault="00B4159E">
            <w:pPr>
              <w:spacing w:before="60" w:after="60"/>
              <w:rPr>
                <w:rFonts w:eastAsia="Calibri"/>
                <w:szCs w:val="24"/>
              </w:rPr>
            </w:pPr>
          </w:p>
        </w:tc>
        <w:tc>
          <w:tcPr>
            <w:tcW w:w="7095" w:type="dxa"/>
            <w:tcBorders>
              <w:bottom w:val="single" w:sz="4" w:space="0" w:color="000000"/>
            </w:tcBorders>
            <w:shd w:val="clear" w:color="auto" w:fill="auto"/>
            <w:vAlign w:val="center"/>
          </w:tcPr>
          <w:p w14:paraId="30541F6E" w14:textId="77777777" w:rsidR="00B4159E" w:rsidRDefault="00B4159E">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6469248" w14:textId="77777777" w:rsidR="00B4159E" w:rsidRDefault="00B4159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83695" w14:paraId="4F100DB6" w14:textId="77777777">
        <w:trPr>
          <w:cantSplit/>
          <w:trHeight w:val="964"/>
        </w:trPr>
        <w:tc>
          <w:tcPr>
            <w:tcW w:w="1260" w:type="dxa"/>
            <w:shd w:val="clear" w:color="33CC33" w:fill="00FF00"/>
            <w:vAlign w:val="center"/>
          </w:tcPr>
          <w:p w14:paraId="0A16E259" w14:textId="77777777" w:rsidR="00B4159E" w:rsidRDefault="00B4159E">
            <w:pPr>
              <w:spacing w:before="60" w:after="60"/>
              <w:rPr>
                <w:rFonts w:eastAsia="Calibri"/>
                <w:szCs w:val="24"/>
              </w:rPr>
            </w:pPr>
          </w:p>
        </w:tc>
        <w:tc>
          <w:tcPr>
            <w:tcW w:w="7095" w:type="dxa"/>
            <w:shd w:val="clear" w:color="auto" w:fill="auto"/>
            <w:vAlign w:val="center"/>
          </w:tcPr>
          <w:p w14:paraId="2AF61E1D" w14:textId="77777777" w:rsidR="00B4159E" w:rsidRDefault="00B4159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EEE17B3" w14:textId="77777777" w:rsidR="00B4159E" w:rsidRDefault="00B4159E">
            <w:pPr>
              <w:spacing w:before="60" w:after="60"/>
              <w:ind w:left="50"/>
              <w:rPr>
                <w:rFonts w:eastAsia="Calibri"/>
                <w:szCs w:val="24"/>
              </w:rPr>
            </w:pPr>
            <w:r w:rsidRPr="00FB778F">
              <w:rPr>
                <w:rFonts w:eastAsia="Calibri"/>
                <w:szCs w:val="24"/>
              </w:rPr>
              <w:t>Subsections applicable to this service fully attained</w:t>
            </w:r>
          </w:p>
        </w:tc>
      </w:tr>
      <w:tr w:rsidR="00783695" w14:paraId="5F56ABB8" w14:textId="77777777">
        <w:trPr>
          <w:cantSplit/>
          <w:trHeight w:val="964"/>
        </w:trPr>
        <w:tc>
          <w:tcPr>
            <w:tcW w:w="1260" w:type="dxa"/>
            <w:tcBorders>
              <w:bottom w:val="single" w:sz="4" w:space="0" w:color="000000"/>
            </w:tcBorders>
            <w:shd w:val="clear" w:color="auto" w:fill="FFFF00"/>
            <w:vAlign w:val="center"/>
          </w:tcPr>
          <w:p w14:paraId="35EAD73C" w14:textId="77777777" w:rsidR="00B4159E" w:rsidRDefault="00B4159E">
            <w:pPr>
              <w:spacing w:before="60" w:after="60"/>
              <w:rPr>
                <w:rFonts w:eastAsia="Calibri"/>
                <w:szCs w:val="24"/>
              </w:rPr>
            </w:pPr>
          </w:p>
        </w:tc>
        <w:tc>
          <w:tcPr>
            <w:tcW w:w="7095" w:type="dxa"/>
            <w:shd w:val="clear" w:color="auto" w:fill="auto"/>
            <w:vAlign w:val="center"/>
          </w:tcPr>
          <w:p w14:paraId="0D4FE3A7" w14:textId="77777777" w:rsidR="00B4159E" w:rsidRDefault="00B4159E">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CDD42C0" w14:textId="77777777" w:rsidR="00B4159E" w:rsidRDefault="00B4159E">
            <w:pPr>
              <w:spacing w:before="60" w:after="60"/>
              <w:ind w:left="50"/>
              <w:rPr>
                <w:rFonts w:eastAsia="Calibri"/>
                <w:szCs w:val="24"/>
              </w:rPr>
            </w:pPr>
            <w:r w:rsidRPr="00FB778F">
              <w:rPr>
                <w:rFonts w:eastAsia="Calibri"/>
                <w:szCs w:val="24"/>
              </w:rPr>
              <w:t>Some subsections applicable to this service partially attained and of low risk</w:t>
            </w:r>
          </w:p>
        </w:tc>
      </w:tr>
      <w:tr w:rsidR="00783695" w14:paraId="383F0B46" w14:textId="77777777">
        <w:trPr>
          <w:cantSplit/>
          <w:trHeight w:val="964"/>
        </w:trPr>
        <w:tc>
          <w:tcPr>
            <w:tcW w:w="1260" w:type="dxa"/>
            <w:tcBorders>
              <w:bottom w:val="single" w:sz="4" w:space="0" w:color="000000"/>
            </w:tcBorders>
            <w:shd w:val="clear" w:color="auto" w:fill="FFC800"/>
            <w:vAlign w:val="center"/>
          </w:tcPr>
          <w:p w14:paraId="1B06A83C" w14:textId="77777777" w:rsidR="00B4159E" w:rsidRDefault="00B4159E">
            <w:pPr>
              <w:spacing w:before="60" w:after="60"/>
              <w:rPr>
                <w:rFonts w:eastAsia="Calibri"/>
                <w:szCs w:val="24"/>
              </w:rPr>
            </w:pPr>
          </w:p>
        </w:tc>
        <w:tc>
          <w:tcPr>
            <w:tcW w:w="7095" w:type="dxa"/>
            <w:tcBorders>
              <w:bottom w:val="single" w:sz="4" w:space="0" w:color="000000"/>
            </w:tcBorders>
            <w:shd w:val="clear" w:color="auto" w:fill="auto"/>
            <w:vAlign w:val="center"/>
          </w:tcPr>
          <w:p w14:paraId="6970B8F8" w14:textId="77777777" w:rsidR="00B4159E" w:rsidRDefault="00B4159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475049F" w14:textId="77777777" w:rsidR="00B4159E" w:rsidRDefault="00B4159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3695" w14:paraId="2B68FF77" w14:textId="77777777">
        <w:trPr>
          <w:cantSplit/>
          <w:trHeight w:val="964"/>
        </w:trPr>
        <w:tc>
          <w:tcPr>
            <w:tcW w:w="1260" w:type="dxa"/>
            <w:shd w:val="clear" w:color="auto" w:fill="FF0000"/>
            <w:vAlign w:val="center"/>
          </w:tcPr>
          <w:p w14:paraId="65A04927" w14:textId="77777777" w:rsidR="00B4159E" w:rsidRDefault="00B4159E">
            <w:pPr>
              <w:spacing w:before="60" w:after="60"/>
              <w:rPr>
                <w:rFonts w:eastAsia="Calibri"/>
                <w:szCs w:val="24"/>
              </w:rPr>
            </w:pPr>
          </w:p>
        </w:tc>
        <w:tc>
          <w:tcPr>
            <w:tcW w:w="7095" w:type="dxa"/>
            <w:shd w:val="clear" w:color="auto" w:fill="auto"/>
            <w:vAlign w:val="center"/>
          </w:tcPr>
          <w:p w14:paraId="51235D5F" w14:textId="77777777" w:rsidR="00B4159E" w:rsidRDefault="00B4159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C1D72F" w14:textId="77777777" w:rsidR="00B4159E" w:rsidRDefault="00B4159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61D4674" w14:textId="77777777" w:rsidR="00B4159E" w:rsidRDefault="00B4159E">
      <w:pPr>
        <w:pStyle w:val="Heading2"/>
        <w:spacing w:after="0"/>
        <w:rPr>
          <w:rFonts w:cs="Arial"/>
        </w:rPr>
      </w:pPr>
      <w:r>
        <w:rPr>
          <w:rFonts w:cs="Arial"/>
        </w:rPr>
        <w:t>General overview of the audit</w:t>
      </w:r>
    </w:p>
    <w:p w14:paraId="5C24C241" w14:textId="77777777" w:rsidR="00B4159E" w:rsidRDefault="00B4159E">
      <w:pPr>
        <w:spacing w:before="240" w:line="276" w:lineRule="auto"/>
        <w:rPr>
          <w:rFonts w:eastAsia="Calibri"/>
        </w:rPr>
      </w:pPr>
      <w:bookmarkStart w:id="13" w:name="GeneralOverview"/>
      <w:r w:rsidRPr="00A4268A">
        <w:rPr>
          <w:rFonts w:eastAsia="Calibri"/>
        </w:rPr>
        <w:t>Palm Tree Rest Home provides rest home level care for up to 28 residents. There were 22 residents receiving services on the day of the audit.</w:t>
      </w:r>
    </w:p>
    <w:p w14:paraId="093D2A08" w14:textId="77777777" w:rsidR="00783695" w:rsidRPr="00A4268A" w:rsidRDefault="00B4159E">
      <w:pPr>
        <w:spacing w:before="240" w:line="276" w:lineRule="auto"/>
        <w:rPr>
          <w:rFonts w:eastAsia="Calibri"/>
        </w:rPr>
      </w:pPr>
      <w:r w:rsidRPr="00A4268A">
        <w:rPr>
          <w:rFonts w:eastAsia="Calibri"/>
        </w:rPr>
        <w:t xml:space="preserve">The service is managed by the </w:t>
      </w:r>
      <w:r w:rsidRPr="00A4268A">
        <w:rPr>
          <w:rFonts w:eastAsia="Calibri"/>
        </w:rPr>
        <w:t>owner/clinical nurse manager, with support from the other two owners, the care manager, and healthcare assistants. Residents and family/whānau interviewed spoke positively about the care and services provided at the facility.</w:t>
      </w:r>
    </w:p>
    <w:p w14:paraId="0A823666" w14:textId="77777777" w:rsidR="00783695" w:rsidRPr="00A4268A" w:rsidRDefault="00B4159E">
      <w:pPr>
        <w:spacing w:before="240" w:line="276" w:lineRule="auto"/>
        <w:rPr>
          <w:rFonts w:eastAsia="Calibri"/>
        </w:rPr>
      </w:pPr>
      <w:r w:rsidRPr="00A4268A">
        <w:rPr>
          <w:rFonts w:eastAsia="Calibri"/>
        </w:rPr>
        <w:t>This certification audit was conducted against the relevant Ngā Paerewa Health and Disability Services Standard and the contract with Health New Zealand. The audit process included a review of policies and procedures; the review of residents' and staff files; observations; and interviews with residents, family/whānau, staff, the management, and the general practitioner.</w:t>
      </w:r>
    </w:p>
    <w:p w14:paraId="406D9117" w14:textId="77777777" w:rsidR="00783695" w:rsidRPr="00A4268A" w:rsidRDefault="00B4159E">
      <w:pPr>
        <w:spacing w:before="240" w:line="276" w:lineRule="auto"/>
        <w:rPr>
          <w:rFonts w:eastAsia="Calibri"/>
        </w:rPr>
      </w:pPr>
      <w:r w:rsidRPr="00A4268A">
        <w:rPr>
          <w:rFonts w:eastAsia="Calibri"/>
        </w:rPr>
        <w:t>Policies, procedures, and processes are established to meet the Health and Disability Services Standard and contracts. Quality systems are implemented, and a culture of quality improvement is embedded into the delivery of services and care.</w:t>
      </w:r>
    </w:p>
    <w:p w14:paraId="4663F560" w14:textId="77777777" w:rsidR="00783695" w:rsidRPr="00A4268A" w:rsidRDefault="00B4159E">
      <w:pPr>
        <w:spacing w:before="240" w:line="276" w:lineRule="auto"/>
        <w:rPr>
          <w:rFonts w:eastAsia="Calibri"/>
        </w:rPr>
      </w:pPr>
      <w:r w:rsidRPr="00A4268A">
        <w:rPr>
          <w:rFonts w:eastAsia="Calibri"/>
        </w:rPr>
        <w:t>This audit did not identify any shortfalls.</w:t>
      </w:r>
    </w:p>
    <w:bookmarkEnd w:id="13"/>
    <w:p w14:paraId="03C92B6F" w14:textId="77777777" w:rsidR="00783695" w:rsidRPr="00A4268A" w:rsidRDefault="00783695">
      <w:pPr>
        <w:spacing w:before="240" w:line="276" w:lineRule="auto"/>
        <w:rPr>
          <w:rFonts w:eastAsia="Calibri"/>
        </w:rPr>
      </w:pPr>
    </w:p>
    <w:p w14:paraId="579406B5" w14:textId="77777777" w:rsidR="00B4159E" w:rsidRDefault="00B4159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20ED794D" w14:textId="77777777" w:rsidTr="00A4268A">
        <w:trPr>
          <w:cantSplit/>
        </w:trPr>
        <w:tc>
          <w:tcPr>
            <w:tcW w:w="10206" w:type="dxa"/>
            <w:vAlign w:val="center"/>
          </w:tcPr>
          <w:p w14:paraId="64D22F3C" w14:textId="77777777" w:rsidR="00B4159E" w:rsidRPr="00FB778F" w:rsidRDefault="00B4159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6AF6B2" w14:textId="77777777" w:rsidR="00B4159E" w:rsidRPr="00621629" w:rsidRDefault="00B4159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8870C11" w14:textId="77777777" w:rsidR="00B4159E" w:rsidRPr="00621629" w:rsidRDefault="00B4159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FE6B654" w14:textId="77777777" w:rsidR="00B4159E" w:rsidRPr="00621629" w:rsidRDefault="00B4159E"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51534F12" w14:textId="77777777" w:rsidR="00B4159E" w:rsidRDefault="00B4159E">
      <w:pPr>
        <w:spacing w:before="240" w:line="276" w:lineRule="auto"/>
        <w:rPr>
          <w:rFonts w:eastAsia="Calibri"/>
        </w:rPr>
      </w:pPr>
      <w:bookmarkStart w:id="16" w:name="ConsumerRights"/>
      <w:r w:rsidRPr="00A4268A">
        <w:rPr>
          <w:rFonts w:eastAsia="Calibri"/>
        </w:rPr>
        <w:t>Palm Tree Rest Home offers an environment that 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040D460D" w14:textId="77777777" w:rsidR="00783695" w:rsidRPr="00A4268A" w:rsidRDefault="00B4159E">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0C451267" w14:textId="77777777" w:rsidR="00783695" w:rsidRPr="00A4268A" w:rsidRDefault="00B4159E">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50DFBD4D" w14:textId="77777777" w:rsidR="00783695" w:rsidRPr="00A4268A" w:rsidRDefault="00783695">
      <w:pPr>
        <w:spacing w:before="240" w:line="276" w:lineRule="auto"/>
        <w:rPr>
          <w:rFonts w:eastAsia="Calibri"/>
        </w:rPr>
      </w:pPr>
    </w:p>
    <w:p w14:paraId="326E228B" w14:textId="77777777" w:rsidR="00B4159E" w:rsidRDefault="00B4159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17886D86" w14:textId="77777777" w:rsidTr="00A4268A">
        <w:trPr>
          <w:cantSplit/>
        </w:trPr>
        <w:tc>
          <w:tcPr>
            <w:tcW w:w="10206" w:type="dxa"/>
            <w:vAlign w:val="center"/>
          </w:tcPr>
          <w:p w14:paraId="462FF3BB" w14:textId="77777777" w:rsidR="00B4159E" w:rsidRPr="00621629" w:rsidRDefault="00B415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8A6207B" w14:textId="77777777" w:rsidR="00B4159E" w:rsidRPr="00621629" w:rsidRDefault="00B4159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38D677" w14:textId="77777777" w:rsidR="00B4159E" w:rsidRPr="00621629" w:rsidRDefault="00B4159E" w:rsidP="00621629">
            <w:pPr>
              <w:spacing w:before="60" w:after="60" w:line="276" w:lineRule="auto"/>
              <w:rPr>
                <w:rFonts w:eastAsia="Calibri"/>
              </w:rPr>
            </w:pPr>
            <w:bookmarkStart w:id="18" w:name="IndicatorDescription1_2"/>
            <w:bookmarkEnd w:id="18"/>
            <w:r>
              <w:t>Subsections applicable to this service fully attained.</w:t>
            </w:r>
          </w:p>
        </w:tc>
      </w:tr>
    </w:tbl>
    <w:p w14:paraId="67DE5C6F" w14:textId="77777777" w:rsidR="00B4159E" w:rsidRDefault="00B4159E">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members have knowledge and expertise in Te Tiriti o Waitangi, health equity, and cultural safety. The business, quality risk and management plan (2026-2027) includes a mission statement, purpose, values, direction, scope, and goals. </w:t>
      </w:r>
    </w:p>
    <w:p w14:paraId="588CF559" w14:textId="77777777" w:rsidR="00783695" w:rsidRPr="00A4268A" w:rsidRDefault="00B4159E">
      <w:pPr>
        <w:spacing w:before="240" w:line="276" w:lineRule="auto"/>
        <w:rPr>
          <w:rFonts w:eastAsia="Calibri"/>
        </w:rPr>
      </w:pPr>
      <w:r w:rsidRPr="00A4268A">
        <w:rPr>
          <w:rFonts w:eastAsia="Calibri"/>
        </w:rPr>
        <w:lastRenderedPageBreak/>
        <w:t xml:space="preserve">There is a documented quality and risk management system,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32AD4E2B" w14:textId="77777777" w:rsidR="00783695" w:rsidRPr="00A4268A" w:rsidRDefault="00B4159E">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3D9CA49C" w14:textId="77777777" w:rsidR="00783695" w:rsidRPr="00A4268A" w:rsidRDefault="00B4159E">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3D63B81C" w14:textId="77777777" w:rsidR="00783695" w:rsidRPr="00A4268A" w:rsidRDefault="00783695">
      <w:pPr>
        <w:spacing w:before="240" w:line="276" w:lineRule="auto"/>
        <w:rPr>
          <w:rFonts w:eastAsia="Calibri"/>
        </w:rPr>
      </w:pPr>
    </w:p>
    <w:p w14:paraId="359ACFEE" w14:textId="77777777" w:rsidR="00B4159E" w:rsidRDefault="00B4159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0F043343" w14:textId="77777777" w:rsidTr="00A4268A">
        <w:trPr>
          <w:cantSplit/>
        </w:trPr>
        <w:tc>
          <w:tcPr>
            <w:tcW w:w="10206" w:type="dxa"/>
            <w:vAlign w:val="center"/>
          </w:tcPr>
          <w:p w14:paraId="0F27BB6D" w14:textId="77777777" w:rsidR="00B4159E" w:rsidRPr="00621629" w:rsidRDefault="00B4159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24DEF89" w14:textId="77777777" w:rsidR="00B4159E" w:rsidRPr="00621629" w:rsidRDefault="00B4159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EB1152" w14:textId="77777777" w:rsidR="00B4159E" w:rsidRPr="00621629" w:rsidRDefault="00B4159E" w:rsidP="00621629">
            <w:pPr>
              <w:spacing w:before="60" w:after="60" w:line="276" w:lineRule="auto"/>
              <w:rPr>
                <w:rFonts w:eastAsia="Calibri"/>
              </w:rPr>
            </w:pPr>
            <w:bookmarkStart w:id="21" w:name="IndicatorDescription1_3"/>
            <w:bookmarkEnd w:id="21"/>
            <w:r>
              <w:t>Subsections applicable to this service fully attained.</w:t>
            </w:r>
          </w:p>
        </w:tc>
      </w:tr>
    </w:tbl>
    <w:p w14:paraId="2F2F4BDB" w14:textId="77777777" w:rsidR="00B4159E" w:rsidRPr="005E14A4" w:rsidRDefault="00B4159E" w:rsidP="00621629">
      <w:pPr>
        <w:spacing w:before="240" w:line="276" w:lineRule="auto"/>
        <w:rPr>
          <w:rFonts w:eastAsia="Calibri"/>
        </w:rPr>
      </w:pPr>
      <w:bookmarkStart w:id="22" w:name="ContinuumOfServiceDelivery"/>
      <w:r w:rsidRPr="00A4268A">
        <w:rPr>
          <w:rFonts w:eastAsia="Calibri"/>
        </w:rPr>
        <w:t xml:space="preserve">The owner/clinical nurse manager efficiently manages the entry process to the service. Residents were assessed before entry to service to confirm eligibility. The owner/clinical nurse manager and the general practitioner complete all admission procedures within required timeframes. The service works in partnership with the residents, and their family/whānau or enduring power of attorneys to assess, plan and evaluate care. The care plans demonstrated individualised care. </w:t>
      </w:r>
    </w:p>
    <w:p w14:paraId="447DDD74" w14:textId="77777777" w:rsidR="00783695" w:rsidRPr="00A4268A" w:rsidRDefault="00B4159E"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2BA58B0D" w14:textId="77777777" w:rsidR="00783695" w:rsidRPr="00A4268A" w:rsidRDefault="00B4159E" w:rsidP="00621629">
      <w:pPr>
        <w:spacing w:before="240" w:line="276" w:lineRule="auto"/>
        <w:rPr>
          <w:rFonts w:eastAsia="Calibri"/>
        </w:rPr>
      </w:pPr>
      <w:r w:rsidRPr="00A4268A">
        <w:rPr>
          <w:rFonts w:eastAsia="Calibri"/>
        </w:rPr>
        <w:lastRenderedPageBreak/>
        <w:t xml:space="preserve">Medication policies reflect legislative requirements and guidelines. The owner/clinical nurse manager and medication competent healthcare assistants are responsible for the administration of medicines. They complete annual education and medication competencies. The electronic medicine charts reviewed met prescribing requirements, and were reviewed at least three-monthly by the general practitioner. </w:t>
      </w:r>
    </w:p>
    <w:p w14:paraId="08D43862" w14:textId="77777777" w:rsidR="00783695" w:rsidRPr="00A4268A" w:rsidRDefault="00B4159E"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5083C617" w14:textId="77777777" w:rsidR="00783695" w:rsidRPr="00A4268A" w:rsidRDefault="00B4159E"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A534CED" w14:textId="77777777" w:rsidR="00783695" w:rsidRPr="00A4268A" w:rsidRDefault="00783695" w:rsidP="00621629">
      <w:pPr>
        <w:spacing w:before="240" w:line="276" w:lineRule="auto"/>
        <w:rPr>
          <w:rFonts w:eastAsia="Calibri"/>
        </w:rPr>
      </w:pPr>
    </w:p>
    <w:p w14:paraId="18BB0182" w14:textId="77777777" w:rsidR="00B4159E" w:rsidRDefault="00B4159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5EFEE3FA" w14:textId="77777777" w:rsidTr="00A4268A">
        <w:trPr>
          <w:cantSplit/>
        </w:trPr>
        <w:tc>
          <w:tcPr>
            <w:tcW w:w="10206" w:type="dxa"/>
            <w:vAlign w:val="center"/>
          </w:tcPr>
          <w:p w14:paraId="593590CC" w14:textId="77777777" w:rsidR="00B4159E" w:rsidRPr="00621629" w:rsidRDefault="00B4159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700C144" w14:textId="77777777" w:rsidR="00B4159E" w:rsidRPr="00621629" w:rsidRDefault="00B4159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0341C4" w14:textId="77777777" w:rsidR="00B4159E" w:rsidRPr="00621629" w:rsidRDefault="00B4159E" w:rsidP="00621629">
            <w:pPr>
              <w:spacing w:before="60" w:after="60" w:line="276" w:lineRule="auto"/>
              <w:rPr>
                <w:rFonts w:eastAsia="Calibri"/>
              </w:rPr>
            </w:pPr>
            <w:bookmarkStart w:id="24" w:name="IndicatorDescription1_4"/>
            <w:bookmarkEnd w:id="24"/>
            <w:r>
              <w:t>Subsections applicable to this service fully attained.</w:t>
            </w:r>
          </w:p>
        </w:tc>
      </w:tr>
    </w:tbl>
    <w:p w14:paraId="737CDDAF" w14:textId="77777777" w:rsidR="00B4159E" w:rsidRDefault="00B4159E">
      <w:pPr>
        <w:spacing w:before="240" w:line="276" w:lineRule="auto"/>
        <w:rPr>
          <w:rFonts w:eastAsia="Calibri"/>
        </w:rPr>
      </w:pPr>
      <w:bookmarkStart w:id="25" w:name="SafeAndAppropriateEnvironment"/>
      <w:r w:rsidRPr="00A4268A">
        <w:rPr>
          <w:rFonts w:eastAsia="Calibri"/>
        </w:rPr>
        <w:t>The facility is fit for purpose and complies with legislation relevant to the services provided. The environment is inclusive of residents’ cultures and supports cultural practices. The building holds a current warrant of fitness. Electrical and biomedical equipment has been checked and assessed as required. Residents can freely mobilise within the communal areas, with safe access to the outdoors, seating, and shade. There are sufficient shared facilities to meet resident needs. There are communal shower ro</w:t>
      </w:r>
      <w:r w:rsidRPr="00A4268A">
        <w:rPr>
          <w:rFonts w:eastAsia="Calibri"/>
        </w:rPr>
        <w:t xml:space="preserve">oms and toilets with privacy signs. Resident rooms are personalised. </w:t>
      </w:r>
    </w:p>
    <w:p w14:paraId="18518A0C" w14:textId="77777777" w:rsidR="00783695" w:rsidRPr="00A4268A" w:rsidRDefault="00B4159E">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of the facility is managed to ensure the safety of residents and staff.</w:t>
      </w:r>
    </w:p>
    <w:bookmarkEnd w:id="25"/>
    <w:p w14:paraId="0B29B16C" w14:textId="77777777" w:rsidR="00783695" w:rsidRPr="00A4268A" w:rsidRDefault="00783695">
      <w:pPr>
        <w:spacing w:before="240" w:line="276" w:lineRule="auto"/>
        <w:rPr>
          <w:rFonts w:eastAsia="Calibri"/>
        </w:rPr>
      </w:pPr>
    </w:p>
    <w:p w14:paraId="59884583" w14:textId="77777777" w:rsidR="00B4159E" w:rsidRDefault="00B4159E"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6E4A4CA9" w14:textId="77777777" w:rsidTr="00A4268A">
        <w:trPr>
          <w:cantSplit/>
        </w:trPr>
        <w:tc>
          <w:tcPr>
            <w:tcW w:w="10206" w:type="dxa"/>
            <w:vAlign w:val="center"/>
          </w:tcPr>
          <w:p w14:paraId="5BDFA527" w14:textId="77777777" w:rsidR="00B4159E" w:rsidRPr="00621629" w:rsidRDefault="00B415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DCFBEF5" w14:textId="77777777" w:rsidR="00B4159E" w:rsidRPr="00621629" w:rsidRDefault="00B4159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5DD852A" w14:textId="77777777" w:rsidR="00B4159E" w:rsidRPr="00621629" w:rsidRDefault="00B4159E" w:rsidP="00621629">
            <w:pPr>
              <w:spacing w:before="60" w:after="60" w:line="276" w:lineRule="auto"/>
              <w:rPr>
                <w:rFonts w:eastAsia="Calibri"/>
              </w:rPr>
            </w:pPr>
            <w:bookmarkStart w:id="27" w:name="IndicatorDescription2"/>
            <w:bookmarkEnd w:id="27"/>
            <w:r>
              <w:t>Subsections applicable to this service fully attained.</w:t>
            </w:r>
          </w:p>
        </w:tc>
      </w:tr>
    </w:tbl>
    <w:p w14:paraId="336BD646" w14:textId="77777777" w:rsidR="00B4159E" w:rsidRDefault="00B4159E">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owner/clinical nurse manager oversees the programme.</w:t>
      </w:r>
    </w:p>
    <w:p w14:paraId="4B07FE0A" w14:textId="77777777" w:rsidR="00783695" w:rsidRPr="00A4268A" w:rsidRDefault="00B4159E">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0CA9B1D5" w14:textId="77777777" w:rsidR="00783695" w:rsidRPr="00A4268A" w:rsidRDefault="00B4159E">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6517F6F1" w14:textId="77777777" w:rsidR="00783695" w:rsidRPr="00A4268A" w:rsidRDefault="00B4159E">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63696F17" w14:textId="77777777" w:rsidR="00783695" w:rsidRPr="00A4268A" w:rsidRDefault="00783695">
      <w:pPr>
        <w:spacing w:before="240" w:line="276" w:lineRule="auto"/>
        <w:rPr>
          <w:rFonts w:eastAsia="Calibri"/>
        </w:rPr>
      </w:pPr>
    </w:p>
    <w:p w14:paraId="5ED7A2A4" w14:textId="77777777" w:rsidR="00B4159E" w:rsidRDefault="00B4159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695" w14:paraId="2F91177E" w14:textId="77777777" w:rsidTr="00A4268A">
        <w:trPr>
          <w:cantSplit/>
        </w:trPr>
        <w:tc>
          <w:tcPr>
            <w:tcW w:w="10206" w:type="dxa"/>
            <w:vAlign w:val="center"/>
          </w:tcPr>
          <w:p w14:paraId="11874CE4" w14:textId="77777777" w:rsidR="00B4159E" w:rsidRPr="00621629" w:rsidRDefault="00B4159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9D7C1B" w14:textId="77777777" w:rsidR="00B4159E" w:rsidRPr="00621629" w:rsidRDefault="00B4159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AAED0E7" w14:textId="77777777" w:rsidR="00B4159E" w:rsidRPr="00621629" w:rsidRDefault="00B4159E" w:rsidP="00621629">
            <w:pPr>
              <w:spacing w:before="60" w:after="60" w:line="276" w:lineRule="auto"/>
              <w:rPr>
                <w:rFonts w:eastAsia="Calibri"/>
              </w:rPr>
            </w:pPr>
            <w:bookmarkStart w:id="30" w:name="IndicatorDescription3"/>
            <w:bookmarkEnd w:id="30"/>
            <w:r>
              <w:t>Subsections applicable to this service fully attained.</w:t>
            </w:r>
          </w:p>
        </w:tc>
      </w:tr>
    </w:tbl>
    <w:p w14:paraId="6C3F13FD" w14:textId="77777777" w:rsidR="00B4159E" w:rsidRDefault="00B4159E">
      <w:pPr>
        <w:spacing w:before="240" w:line="276" w:lineRule="auto"/>
        <w:rPr>
          <w:rFonts w:eastAsia="Calibri"/>
        </w:rPr>
      </w:pPr>
      <w:bookmarkStart w:id="31" w:name="InfectionPreventionAndControl"/>
      <w:r w:rsidRPr="00A4268A">
        <w:rPr>
          <w:rFonts w:eastAsia="Calibri"/>
        </w:rPr>
        <w:lastRenderedPageBreak/>
        <w:t xml:space="preserve">The service is restraint free. This is supported by the governing body. Restraint elimination and safe </w:t>
      </w:r>
      <w:r w:rsidRPr="00A4268A">
        <w:rPr>
          <w:rFonts w:eastAsia="Calibri"/>
        </w:rPr>
        <w:t>practice policies and procedures are in place. Restraint elimination is overseen by the restraint coordinator, who is the owner/clinical nurse manager. The service maintains a proactive response to maintaining their restraint-free stance. The service has no residents currently using restraints. Use of restraints is considered as a last resort, only after all other options were explored. Education is provided to staff around restraint elimination.</w:t>
      </w:r>
    </w:p>
    <w:bookmarkEnd w:id="31"/>
    <w:p w14:paraId="4AEEBB3C" w14:textId="77777777" w:rsidR="00783695" w:rsidRPr="00A4268A" w:rsidRDefault="00783695">
      <w:pPr>
        <w:spacing w:before="240" w:line="276" w:lineRule="auto"/>
        <w:rPr>
          <w:rFonts w:eastAsia="Calibri"/>
        </w:rPr>
      </w:pPr>
    </w:p>
    <w:p w14:paraId="4391BD0C" w14:textId="77777777" w:rsidR="00B4159E" w:rsidRDefault="00B4159E" w:rsidP="000E6E02">
      <w:pPr>
        <w:pStyle w:val="Heading2"/>
        <w:spacing w:before="0"/>
        <w:rPr>
          <w:rFonts w:cs="Arial"/>
        </w:rPr>
      </w:pPr>
      <w:r>
        <w:rPr>
          <w:rFonts w:cs="Arial"/>
        </w:rPr>
        <w:t>Summary of attainment</w:t>
      </w:r>
    </w:p>
    <w:p w14:paraId="490E3D71" w14:textId="77777777" w:rsidR="00B4159E" w:rsidRDefault="00B4159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3695" w14:paraId="1E2DF866" w14:textId="77777777">
        <w:tc>
          <w:tcPr>
            <w:tcW w:w="1384" w:type="dxa"/>
            <w:vAlign w:val="center"/>
          </w:tcPr>
          <w:p w14:paraId="4257E7D9" w14:textId="77777777" w:rsidR="00B4159E" w:rsidRDefault="00B4159E">
            <w:pPr>
              <w:keepNext/>
              <w:spacing w:before="60" w:after="60"/>
              <w:rPr>
                <w:rFonts w:cs="Arial"/>
                <w:b/>
                <w:sz w:val="20"/>
                <w:szCs w:val="20"/>
              </w:rPr>
            </w:pPr>
            <w:r>
              <w:rPr>
                <w:rFonts w:cs="Arial"/>
                <w:b/>
                <w:sz w:val="20"/>
                <w:szCs w:val="20"/>
              </w:rPr>
              <w:t>Attainment Rating</w:t>
            </w:r>
          </w:p>
        </w:tc>
        <w:tc>
          <w:tcPr>
            <w:tcW w:w="1701" w:type="dxa"/>
            <w:vAlign w:val="center"/>
          </w:tcPr>
          <w:p w14:paraId="41665AD4" w14:textId="77777777" w:rsidR="00B4159E" w:rsidRDefault="00B4159E">
            <w:pPr>
              <w:keepNext/>
              <w:spacing w:before="60" w:after="60"/>
              <w:jc w:val="center"/>
              <w:rPr>
                <w:rFonts w:cs="Arial"/>
                <w:b/>
                <w:sz w:val="20"/>
                <w:szCs w:val="20"/>
              </w:rPr>
            </w:pPr>
            <w:r>
              <w:rPr>
                <w:rFonts w:cs="Arial"/>
                <w:b/>
                <w:sz w:val="20"/>
                <w:szCs w:val="20"/>
              </w:rPr>
              <w:t>Continuous Improvement</w:t>
            </w:r>
          </w:p>
          <w:p w14:paraId="0EB75F8B" w14:textId="77777777" w:rsidR="00B4159E" w:rsidRDefault="00B4159E">
            <w:pPr>
              <w:keepNext/>
              <w:spacing w:before="60" w:after="60"/>
              <w:jc w:val="center"/>
              <w:rPr>
                <w:rFonts w:cs="Arial"/>
                <w:b/>
                <w:sz w:val="20"/>
                <w:szCs w:val="20"/>
              </w:rPr>
            </w:pPr>
            <w:r>
              <w:rPr>
                <w:rFonts w:cs="Arial"/>
                <w:b/>
                <w:sz w:val="20"/>
                <w:szCs w:val="20"/>
              </w:rPr>
              <w:t>(CI)</w:t>
            </w:r>
          </w:p>
        </w:tc>
        <w:tc>
          <w:tcPr>
            <w:tcW w:w="1843" w:type="dxa"/>
            <w:vAlign w:val="center"/>
          </w:tcPr>
          <w:p w14:paraId="2BD919E2" w14:textId="77777777" w:rsidR="00B4159E" w:rsidRDefault="00B4159E">
            <w:pPr>
              <w:keepNext/>
              <w:spacing w:before="60" w:after="60"/>
              <w:jc w:val="center"/>
              <w:rPr>
                <w:rFonts w:cs="Arial"/>
                <w:b/>
                <w:sz w:val="20"/>
                <w:szCs w:val="20"/>
              </w:rPr>
            </w:pPr>
            <w:r>
              <w:rPr>
                <w:rFonts w:cs="Arial"/>
                <w:b/>
                <w:sz w:val="20"/>
                <w:szCs w:val="20"/>
              </w:rPr>
              <w:t>Fully Attained</w:t>
            </w:r>
          </w:p>
          <w:p w14:paraId="42C2CA65" w14:textId="77777777" w:rsidR="00B4159E" w:rsidRDefault="00B4159E">
            <w:pPr>
              <w:keepNext/>
              <w:spacing w:before="60" w:after="60"/>
              <w:jc w:val="center"/>
              <w:rPr>
                <w:rFonts w:cs="Arial"/>
                <w:b/>
                <w:sz w:val="20"/>
                <w:szCs w:val="20"/>
              </w:rPr>
            </w:pPr>
            <w:r>
              <w:rPr>
                <w:rFonts w:cs="Arial"/>
                <w:b/>
                <w:sz w:val="20"/>
                <w:szCs w:val="20"/>
              </w:rPr>
              <w:t>(FA)</w:t>
            </w:r>
          </w:p>
        </w:tc>
        <w:tc>
          <w:tcPr>
            <w:tcW w:w="1843" w:type="dxa"/>
            <w:vAlign w:val="center"/>
          </w:tcPr>
          <w:p w14:paraId="45DB4F9F" w14:textId="77777777" w:rsidR="00B4159E" w:rsidRDefault="00B4159E">
            <w:pPr>
              <w:keepNext/>
              <w:spacing w:before="60" w:after="60"/>
              <w:jc w:val="center"/>
              <w:rPr>
                <w:rFonts w:cs="Arial"/>
                <w:b/>
                <w:sz w:val="20"/>
                <w:szCs w:val="20"/>
              </w:rPr>
            </w:pPr>
            <w:r>
              <w:rPr>
                <w:rFonts w:cs="Arial"/>
                <w:b/>
                <w:sz w:val="20"/>
                <w:szCs w:val="20"/>
              </w:rPr>
              <w:t>Partially Attained Negligible Risk</w:t>
            </w:r>
          </w:p>
          <w:p w14:paraId="098A52D1" w14:textId="77777777" w:rsidR="00B4159E" w:rsidRDefault="00B4159E">
            <w:pPr>
              <w:keepNext/>
              <w:spacing w:before="60" w:after="60"/>
              <w:jc w:val="center"/>
              <w:rPr>
                <w:rFonts w:cs="Arial"/>
                <w:b/>
                <w:sz w:val="20"/>
                <w:szCs w:val="20"/>
              </w:rPr>
            </w:pPr>
            <w:r>
              <w:rPr>
                <w:rFonts w:cs="Arial"/>
                <w:b/>
                <w:sz w:val="20"/>
                <w:szCs w:val="20"/>
              </w:rPr>
              <w:t>(PA Negligible)</w:t>
            </w:r>
          </w:p>
        </w:tc>
        <w:tc>
          <w:tcPr>
            <w:tcW w:w="1842" w:type="dxa"/>
            <w:vAlign w:val="center"/>
          </w:tcPr>
          <w:p w14:paraId="1A97DD6A" w14:textId="77777777" w:rsidR="00B4159E" w:rsidRDefault="00B4159E">
            <w:pPr>
              <w:keepNext/>
              <w:spacing w:before="60" w:after="60"/>
              <w:jc w:val="center"/>
              <w:rPr>
                <w:rFonts w:cs="Arial"/>
                <w:b/>
                <w:sz w:val="20"/>
                <w:szCs w:val="20"/>
              </w:rPr>
            </w:pPr>
            <w:r>
              <w:rPr>
                <w:rFonts w:cs="Arial"/>
                <w:b/>
                <w:sz w:val="20"/>
                <w:szCs w:val="20"/>
              </w:rPr>
              <w:t>Partially Attained Low Risk</w:t>
            </w:r>
          </w:p>
          <w:p w14:paraId="4F15FBE8" w14:textId="77777777" w:rsidR="00B4159E" w:rsidRDefault="00B4159E">
            <w:pPr>
              <w:keepNext/>
              <w:spacing w:before="60" w:after="60"/>
              <w:jc w:val="center"/>
              <w:rPr>
                <w:rFonts w:cs="Arial"/>
                <w:b/>
                <w:sz w:val="20"/>
                <w:szCs w:val="20"/>
              </w:rPr>
            </w:pPr>
            <w:r>
              <w:rPr>
                <w:rFonts w:cs="Arial"/>
                <w:b/>
                <w:sz w:val="20"/>
                <w:szCs w:val="20"/>
              </w:rPr>
              <w:t>(PA Low)</w:t>
            </w:r>
          </w:p>
        </w:tc>
        <w:tc>
          <w:tcPr>
            <w:tcW w:w="1843" w:type="dxa"/>
            <w:vAlign w:val="center"/>
          </w:tcPr>
          <w:p w14:paraId="196DC94D" w14:textId="77777777" w:rsidR="00B4159E" w:rsidRDefault="00B4159E">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23D05688" w14:textId="77777777" w:rsidR="00B4159E" w:rsidRDefault="00B4159E">
            <w:pPr>
              <w:keepNext/>
              <w:spacing w:before="60" w:after="60"/>
              <w:jc w:val="center"/>
              <w:rPr>
                <w:rFonts w:cs="Arial"/>
                <w:b/>
                <w:sz w:val="20"/>
                <w:szCs w:val="20"/>
              </w:rPr>
            </w:pPr>
            <w:r>
              <w:rPr>
                <w:rFonts w:cs="Arial"/>
                <w:b/>
                <w:sz w:val="20"/>
                <w:szCs w:val="20"/>
              </w:rPr>
              <w:t>(PA Moderate)</w:t>
            </w:r>
          </w:p>
        </w:tc>
        <w:tc>
          <w:tcPr>
            <w:tcW w:w="1843" w:type="dxa"/>
            <w:vAlign w:val="center"/>
          </w:tcPr>
          <w:p w14:paraId="0A9464CB" w14:textId="77777777" w:rsidR="00B4159E" w:rsidRDefault="00B4159E">
            <w:pPr>
              <w:keepNext/>
              <w:spacing w:before="60" w:after="60"/>
              <w:jc w:val="center"/>
              <w:rPr>
                <w:rFonts w:cs="Arial"/>
                <w:b/>
                <w:sz w:val="20"/>
                <w:szCs w:val="20"/>
              </w:rPr>
            </w:pPr>
            <w:r>
              <w:rPr>
                <w:rFonts w:cs="Arial"/>
                <w:b/>
                <w:sz w:val="20"/>
                <w:szCs w:val="20"/>
              </w:rPr>
              <w:t>Partially Attained High Risk</w:t>
            </w:r>
          </w:p>
          <w:p w14:paraId="79EB7ADC" w14:textId="77777777" w:rsidR="00B4159E" w:rsidRDefault="00B4159E">
            <w:pPr>
              <w:keepNext/>
              <w:spacing w:before="60" w:after="60"/>
              <w:jc w:val="center"/>
              <w:rPr>
                <w:rFonts w:cs="Arial"/>
                <w:b/>
                <w:sz w:val="20"/>
                <w:szCs w:val="20"/>
              </w:rPr>
            </w:pPr>
            <w:r>
              <w:rPr>
                <w:rFonts w:cs="Arial"/>
                <w:b/>
                <w:sz w:val="20"/>
                <w:szCs w:val="20"/>
              </w:rPr>
              <w:t>(PA High)</w:t>
            </w:r>
          </w:p>
        </w:tc>
        <w:tc>
          <w:tcPr>
            <w:tcW w:w="1843" w:type="dxa"/>
            <w:vAlign w:val="center"/>
          </w:tcPr>
          <w:p w14:paraId="59D55630" w14:textId="77777777" w:rsidR="00B4159E" w:rsidRDefault="00B4159E">
            <w:pPr>
              <w:keepNext/>
              <w:spacing w:before="60" w:after="60"/>
              <w:jc w:val="center"/>
              <w:rPr>
                <w:rFonts w:cs="Arial"/>
                <w:b/>
                <w:sz w:val="20"/>
                <w:szCs w:val="20"/>
              </w:rPr>
            </w:pPr>
            <w:r>
              <w:rPr>
                <w:rFonts w:cs="Arial"/>
                <w:b/>
                <w:sz w:val="20"/>
                <w:szCs w:val="20"/>
              </w:rPr>
              <w:t>Partially Attained Critical Risk</w:t>
            </w:r>
          </w:p>
          <w:p w14:paraId="68584A79" w14:textId="77777777" w:rsidR="00B4159E" w:rsidRDefault="00B4159E">
            <w:pPr>
              <w:keepNext/>
              <w:spacing w:before="60" w:after="60"/>
              <w:jc w:val="center"/>
              <w:rPr>
                <w:rFonts w:cs="Arial"/>
                <w:b/>
                <w:sz w:val="20"/>
                <w:szCs w:val="20"/>
              </w:rPr>
            </w:pPr>
            <w:r>
              <w:rPr>
                <w:rFonts w:cs="Arial"/>
                <w:b/>
                <w:sz w:val="20"/>
                <w:szCs w:val="20"/>
              </w:rPr>
              <w:t>(PA Critical)</w:t>
            </w:r>
          </w:p>
        </w:tc>
      </w:tr>
      <w:tr w:rsidR="00783695" w14:paraId="2CC54E0F" w14:textId="77777777">
        <w:tc>
          <w:tcPr>
            <w:tcW w:w="1384" w:type="dxa"/>
            <w:vAlign w:val="center"/>
          </w:tcPr>
          <w:p w14:paraId="649F1EDE" w14:textId="77777777" w:rsidR="00B4159E" w:rsidRDefault="00B4159E">
            <w:pPr>
              <w:keepNext/>
              <w:spacing w:before="60" w:after="60"/>
              <w:rPr>
                <w:rFonts w:cs="Arial"/>
                <w:b/>
                <w:sz w:val="20"/>
                <w:szCs w:val="20"/>
              </w:rPr>
            </w:pPr>
            <w:r>
              <w:rPr>
                <w:rFonts w:cs="Arial"/>
                <w:b/>
                <w:sz w:val="20"/>
                <w:szCs w:val="20"/>
              </w:rPr>
              <w:t>Subsection</w:t>
            </w:r>
          </w:p>
        </w:tc>
        <w:tc>
          <w:tcPr>
            <w:tcW w:w="1701" w:type="dxa"/>
            <w:vAlign w:val="center"/>
          </w:tcPr>
          <w:p w14:paraId="4770253B" w14:textId="77777777" w:rsidR="00B4159E" w:rsidRDefault="00B4159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4512891" w14:textId="77777777" w:rsidR="00B4159E" w:rsidRDefault="00B4159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88E1E3D" w14:textId="77777777" w:rsidR="00B4159E" w:rsidRDefault="00B4159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F2AE2A6" w14:textId="77777777" w:rsidR="00B4159E" w:rsidRDefault="00B4159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B45E800" w14:textId="77777777" w:rsidR="00B4159E" w:rsidRDefault="00B4159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3E21ED8" w14:textId="77777777" w:rsidR="00B4159E" w:rsidRDefault="00B4159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C60BF4" w14:textId="77777777" w:rsidR="00B4159E" w:rsidRDefault="00B4159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3695" w14:paraId="0B0F5F1C" w14:textId="77777777">
        <w:tc>
          <w:tcPr>
            <w:tcW w:w="1384" w:type="dxa"/>
            <w:vAlign w:val="center"/>
          </w:tcPr>
          <w:p w14:paraId="285054B1" w14:textId="77777777" w:rsidR="00B4159E" w:rsidRDefault="00B4159E">
            <w:pPr>
              <w:keepNext/>
              <w:spacing w:before="60" w:after="60"/>
              <w:rPr>
                <w:rFonts w:cs="Arial"/>
                <w:b/>
                <w:sz w:val="20"/>
                <w:szCs w:val="20"/>
              </w:rPr>
            </w:pPr>
            <w:r>
              <w:rPr>
                <w:rFonts w:cs="Arial"/>
                <w:b/>
                <w:sz w:val="20"/>
                <w:szCs w:val="20"/>
              </w:rPr>
              <w:t>Criteria</w:t>
            </w:r>
          </w:p>
        </w:tc>
        <w:tc>
          <w:tcPr>
            <w:tcW w:w="1701" w:type="dxa"/>
            <w:vAlign w:val="center"/>
          </w:tcPr>
          <w:p w14:paraId="2CCDC978" w14:textId="77777777" w:rsidR="00B4159E" w:rsidRDefault="00B4159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DB6B8CA" w14:textId="77777777" w:rsidR="00B4159E" w:rsidRDefault="00B4159E"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5DC0011" w14:textId="77777777" w:rsidR="00B4159E" w:rsidRDefault="00B4159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3FB4832" w14:textId="77777777" w:rsidR="00B4159E" w:rsidRDefault="00B4159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A0D6C99" w14:textId="77777777" w:rsidR="00B4159E" w:rsidRDefault="00B4159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00BF989" w14:textId="77777777" w:rsidR="00B4159E" w:rsidRDefault="00B4159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670A8FA" w14:textId="77777777" w:rsidR="00B4159E" w:rsidRDefault="00B4159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C05F94" w14:textId="77777777" w:rsidR="00B4159E" w:rsidRDefault="00B4159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3695" w14:paraId="230717FF" w14:textId="77777777">
        <w:tc>
          <w:tcPr>
            <w:tcW w:w="1384" w:type="dxa"/>
            <w:vAlign w:val="center"/>
          </w:tcPr>
          <w:p w14:paraId="5A1FA9A0" w14:textId="77777777" w:rsidR="00B4159E" w:rsidRDefault="00B4159E">
            <w:pPr>
              <w:keepNext/>
              <w:spacing w:before="60" w:after="60"/>
              <w:rPr>
                <w:rFonts w:cs="Arial"/>
                <w:b/>
                <w:sz w:val="20"/>
                <w:szCs w:val="20"/>
              </w:rPr>
            </w:pPr>
            <w:r>
              <w:rPr>
                <w:rFonts w:cs="Arial"/>
                <w:b/>
                <w:sz w:val="20"/>
                <w:szCs w:val="20"/>
              </w:rPr>
              <w:t>Attainment Rating</w:t>
            </w:r>
          </w:p>
        </w:tc>
        <w:tc>
          <w:tcPr>
            <w:tcW w:w="1701" w:type="dxa"/>
            <w:vAlign w:val="center"/>
          </w:tcPr>
          <w:p w14:paraId="0BBB3871" w14:textId="77777777" w:rsidR="00B4159E" w:rsidRDefault="00B4159E">
            <w:pPr>
              <w:keepNext/>
              <w:spacing w:before="60" w:after="60"/>
              <w:jc w:val="center"/>
              <w:rPr>
                <w:rFonts w:cs="Arial"/>
                <w:b/>
                <w:sz w:val="20"/>
                <w:szCs w:val="20"/>
              </w:rPr>
            </w:pPr>
            <w:r>
              <w:rPr>
                <w:rFonts w:cs="Arial"/>
                <w:b/>
                <w:sz w:val="20"/>
                <w:szCs w:val="20"/>
              </w:rPr>
              <w:t>Unattained Negligible Risk</w:t>
            </w:r>
          </w:p>
          <w:p w14:paraId="28710E4F" w14:textId="77777777" w:rsidR="00B4159E" w:rsidRDefault="00B4159E">
            <w:pPr>
              <w:keepNext/>
              <w:spacing w:before="60" w:after="60"/>
              <w:jc w:val="center"/>
              <w:rPr>
                <w:rFonts w:cs="Arial"/>
                <w:b/>
                <w:sz w:val="20"/>
                <w:szCs w:val="20"/>
              </w:rPr>
            </w:pPr>
            <w:r>
              <w:rPr>
                <w:rFonts w:cs="Arial"/>
                <w:b/>
                <w:sz w:val="20"/>
                <w:szCs w:val="20"/>
              </w:rPr>
              <w:t>(UA Negligible)</w:t>
            </w:r>
          </w:p>
        </w:tc>
        <w:tc>
          <w:tcPr>
            <w:tcW w:w="1843" w:type="dxa"/>
            <w:vAlign w:val="center"/>
          </w:tcPr>
          <w:p w14:paraId="143EBC93" w14:textId="77777777" w:rsidR="00B4159E" w:rsidRDefault="00B4159E">
            <w:pPr>
              <w:keepNext/>
              <w:spacing w:before="60" w:after="60"/>
              <w:jc w:val="center"/>
              <w:rPr>
                <w:rFonts w:cs="Arial"/>
                <w:b/>
                <w:sz w:val="20"/>
                <w:szCs w:val="20"/>
              </w:rPr>
            </w:pPr>
            <w:r>
              <w:rPr>
                <w:rFonts w:cs="Arial"/>
                <w:b/>
                <w:sz w:val="20"/>
                <w:szCs w:val="20"/>
              </w:rPr>
              <w:t>Unattained Low Risk</w:t>
            </w:r>
          </w:p>
          <w:p w14:paraId="45D51F01" w14:textId="77777777" w:rsidR="00B4159E" w:rsidRDefault="00B4159E">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1C134DC5" w14:textId="77777777" w:rsidR="00B4159E" w:rsidRDefault="00B4159E">
            <w:pPr>
              <w:keepNext/>
              <w:spacing w:before="60" w:after="60"/>
              <w:jc w:val="center"/>
              <w:rPr>
                <w:rFonts w:cs="Arial"/>
                <w:b/>
                <w:sz w:val="20"/>
                <w:szCs w:val="20"/>
              </w:rPr>
            </w:pPr>
            <w:r>
              <w:rPr>
                <w:rFonts w:cs="Arial"/>
                <w:b/>
                <w:sz w:val="20"/>
                <w:szCs w:val="20"/>
              </w:rPr>
              <w:t>Unattained Moderate Risk</w:t>
            </w:r>
          </w:p>
          <w:p w14:paraId="2B9B4154" w14:textId="77777777" w:rsidR="00B4159E" w:rsidRDefault="00B4159E">
            <w:pPr>
              <w:keepNext/>
              <w:spacing w:before="60" w:after="60"/>
              <w:jc w:val="center"/>
              <w:rPr>
                <w:rFonts w:cs="Arial"/>
                <w:b/>
                <w:sz w:val="20"/>
                <w:szCs w:val="20"/>
              </w:rPr>
            </w:pPr>
            <w:r>
              <w:rPr>
                <w:rFonts w:cs="Arial"/>
                <w:b/>
                <w:sz w:val="20"/>
                <w:szCs w:val="20"/>
              </w:rPr>
              <w:t>(UA Moderate)</w:t>
            </w:r>
          </w:p>
        </w:tc>
        <w:tc>
          <w:tcPr>
            <w:tcW w:w="1842" w:type="dxa"/>
            <w:vAlign w:val="center"/>
          </w:tcPr>
          <w:p w14:paraId="7E260748" w14:textId="77777777" w:rsidR="00B4159E" w:rsidRDefault="00B4159E">
            <w:pPr>
              <w:keepNext/>
              <w:spacing w:before="60" w:after="60"/>
              <w:jc w:val="center"/>
              <w:rPr>
                <w:rFonts w:cs="Arial"/>
                <w:b/>
                <w:sz w:val="20"/>
                <w:szCs w:val="20"/>
              </w:rPr>
            </w:pPr>
            <w:r>
              <w:rPr>
                <w:rFonts w:cs="Arial"/>
                <w:b/>
                <w:sz w:val="20"/>
                <w:szCs w:val="20"/>
              </w:rPr>
              <w:t>Unattained High Risk</w:t>
            </w:r>
          </w:p>
          <w:p w14:paraId="13F25835" w14:textId="77777777" w:rsidR="00B4159E" w:rsidRDefault="00B4159E">
            <w:pPr>
              <w:keepNext/>
              <w:spacing w:before="60" w:after="60"/>
              <w:jc w:val="center"/>
              <w:rPr>
                <w:rFonts w:cs="Arial"/>
                <w:b/>
                <w:sz w:val="20"/>
                <w:szCs w:val="20"/>
              </w:rPr>
            </w:pPr>
            <w:r>
              <w:rPr>
                <w:rFonts w:cs="Arial"/>
                <w:b/>
                <w:sz w:val="20"/>
                <w:szCs w:val="20"/>
              </w:rPr>
              <w:t>(UA High)</w:t>
            </w:r>
          </w:p>
        </w:tc>
        <w:tc>
          <w:tcPr>
            <w:tcW w:w="1843" w:type="dxa"/>
            <w:vAlign w:val="center"/>
          </w:tcPr>
          <w:p w14:paraId="532EB741" w14:textId="77777777" w:rsidR="00B4159E" w:rsidRDefault="00B4159E">
            <w:pPr>
              <w:keepNext/>
              <w:spacing w:before="60" w:after="60"/>
              <w:jc w:val="center"/>
              <w:rPr>
                <w:rFonts w:cs="Arial"/>
                <w:b/>
                <w:sz w:val="20"/>
                <w:szCs w:val="20"/>
              </w:rPr>
            </w:pPr>
            <w:r>
              <w:rPr>
                <w:rFonts w:cs="Arial"/>
                <w:b/>
                <w:sz w:val="20"/>
                <w:szCs w:val="20"/>
              </w:rPr>
              <w:t>Unattained Critical Risk</w:t>
            </w:r>
          </w:p>
          <w:p w14:paraId="423915D3" w14:textId="77777777" w:rsidR="00B4159E" w:rsidRDefault="00B4159E">
            <w:pPr>
              <w:keepNext/>
              <w:spacing w:before="60" w:after="60"/>
              <w:jc w:val="center"/>
              <w:rPr>
                <w:rFonts w:cs="Arial"/>
                <w:b/>
                <w:sz w:val="20"/>
                <w:szCs w:val="20"/>
              </w:rPr>
            </w:pPr>
            <w:r>
              <w:rPr>
                <w:rFonts w:cs="Arial"/>
                <w:b/>
                <w:sz w:val="20"/>
                <w:szCs w:val="20"/>
              </w:rPr>
              <w:t>(UA Critical)</w:t>
            </w:r>
          </w:p>
        </w:tc>
      </w:tr>
      <w:tr w:rsidR="00783695" w14:paraId="7A29A447" w14:textId="77777777">
        <w:tc>
          <w:tcPr>
            <w:tcW w:w="1384" w:type="dxa"/>
            <w:vAlign w:val="center"/>
          </w:tcPr>
          <w:p w14:paraId="62304B08" w14:textId="77777777" w:rsidR="00B4159E" w:rsidRDefault="00B4159E">
            <w:pPr>
              <w:keepNext/>
              <w:spacing w:before="60" w:after="60"/>
              <w:rPr>
                <w:rFonts w:cs="Arial"/>
                <w:b/>
                <w:sz w:val="20"/>
                <w:szCs w:val="20"/>
              </w:rPr>
            </w:pPr>
            <w:r>
              <w:rPr>
                <w:rFonts w:cs="Arial"/>
                <w:b/>
                <w:sz w:val="20"/>
                <w:szCs w:val="20"/>
              </w:rPr>
              <w:t>Subsection</w:t>
            </w:r>
          </w:p>
        </w:tc>
        <w:tc>
          <w:tcPr>
            <w:tcW w:w="1701" w:type="dxa"/>
            <w:vAlign w:val="center"/>
          </w:tcPr>
          <w:p w14:paraId="71BB50FD" w14:textId="77777777" w:rsidR="00B4159E" w:rsidRDefault="00B4159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1EE702" w14:textId="77777777" w:rsidR="00B4159E" w:rsidRDefault="00B4159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90FD2F" w14:textId="77777777" w:rsidR="00B4159E" w:rsidRDefault="00B4159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4DDC87" w14:textId="77777777" w:rsidR="00B4159E" w:rsidRDefault="00B4159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11E276" w14:textId="77777777" w:rsidR="00B4159E" w:rsidRDefault="00B4159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3695" w14:paraId="075873F4" w14:textId="77777777">
        <w:tc>
          <w:tcPr>
            <w:tcW w:w="1384" w:type="dxa"/>
            <w:vAlign w:val="center"/>
          </w:tcPr>
          <w:p w14:paraId="2A9028B6" w14:textId="77777777" w:rsidR="00B4159E" w:rsidRDefault="00B4159E">
            <w:pPr>
              <w:spacing w:before="60" w:after="60"/>
              <w:rPr>
                <w:rFonts w:cs="Arial"/>
                <w:b/>
                <w:sz w:val="20"/>
                <w:szCs w:val="20"/>
              </w:rPr>
            </w:pPr>
            <w:r>
              <w:rPr>
                <w:rFonts w:cs="Arial"/>
                <w:b/>
                <w:sz w:val="20"/>
                <w:szCs w:val="20"/>
              </w:rPr>
              <w:t>Criteria</w:t>
            </w:r>
          </w:p>
        </w:tc>
        <w:tc>
          <w:tcPr>
            <w:tcW w:w="1701" w:type="dxa"/>
            <w:vAlign w:val="center"/>
          </w:tcPr>
          <w:p w14:paraId="77769DC3" w14:textId="77777777" w:rsidR="00B4159E" w:rsidRDefault="00B4159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8F4544" w14:textId="77777777" w:rsidR="00B4159E" w:rsidRDefault="00B4159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610C42" w14:textId="77777777" w:rsidR="00B4159E" w:rsidRDefault="00B4159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200F8E" w14:textId="77777777" w:rsidR="00B4159E" w:rsidRDefault="00B4159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E016A51" w14:textId="77777777" w:rsidR="00B4159E" w:rsidRDefault="00B4159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6518E7" w14:textId="77777777" w:rsidR="00B4159E" w:rsidRDefault="00B4159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7937C7" w14:textId="77777777" w:rsidR="00B4159E" w:rsidRDefault="00B4159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15D8950" w14:textId="77777777" w:rsidR="00B4159E" w:rsidRDefault="00B4159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69887F" w14:textId="77777777" w:rsidR="00B4159E" w:rsidRDefault="00B4159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783695" w14:paraId="53ECA2CB" w14:textId="77777777">
        <w:tc>
          <w:tcPr>
            <w:tcW w:w="0" w:type="auto"/>
          </w:tcPr>
          <w:p w14:paraId="37A64016" w14:textId="77777777" w:rsidR="00B4159E" w:rsidRPr="00BE00C7" w:rsidRDefault="00B4159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F55E8F" w14:textId="77777777" w:rsidR="00B4159E" w:rsidRPr="00BE00C7" w:rsidRDefault="00B415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399A99" w14:textId="77777777" w:rsidR="00B4159E" w:rsidRPr="00BE00C7" w:rsidRDefault="00B4159E" w:rsidP="00BE00C7">
            <w:pPr>
              <w:pStyle w:val="OutcomeDescription"/>
              <w:spacing w:before="120" w:after="120"/>
              <w:rPr>
                <w:rFonts w:cs="Arial"/>
                <w:b/>
                <w:lang w:eastAsia="en-NZ"/>
              </w:rPr>
            </w:pPr>
            <w:r w:rsidRPr="00BE00C7">
              <w:rPr>
                <w:rFonts w:cs="Arial"/>
                <w:b/>
                <w:lang w:eastAsia="en-NZ"/>
              </w:rPr>
              <w:t>Audit Evidence</w:t>
            </w:r>
          </w:p>
        </w:tc>
      </w:tr>
      <w:tr w:rsidR="00783695" w14:paraId="41B17036" w14:textId="77777777">
        <w:tc>
          <w:tcPr>
            <w:tcW w:w="0" w:type="auto"/>
          </w:tcPr>
          <w:p w14:paraId="382E1CF7" w14:textId="77777777" w:rsidR="00B4159E" w:rsidRPr="00BE00C7" w:rsidRDefault="00B4159E" w:rsidP="00BE00C7">
            <w:pPr>
              <w:pStyle w:val="OutcomeDescription"/>
              <w:spacing w:before="120" w:after="120"/>
              <w:rPr>
                <w:rFonts w:cs="Arial"/>
                <w:lang w:eastAsia="en-NZ"/>
              </w:rPr>
            </w:pPr>
            <w:r w:rsidRPr="00BE00C7">
              <w:rPr>
                <w:rFonts w:cs="Arial"/>
                <w:lang w:eastAsia="en-NZ"/>
              </w:rPr>
              <w:t>Subsection 1.1: Pae ora healthy futures</w:t>
            </w:r>
          </w:p>
          <w:p w14:paraId="5C1A0AB1" w14:textId="77777777" w:rsidR="00B4159E" w:rsidRPr="00BE00C7" w:rsidRDefault="00B4159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E1915C5" w14:textId="77777777" w:rsidR="00B4159E" w:rsidRPr="00BE00C7" w:rsidRDefault="00B4159E" w:rsidP="00BE00C7">
            <w:pPr>
              <w:pStyle w:val="OutcomeDescription"/>
              <w:spacing w:before="120" w:after="120"/>
              <w:rPr>
                <w:rFonts w:cs="Arial"/>
                <w:lang w:eastAsia="en-NZ"/>
              </w:rPr>
            </w:pPr>
          </w:p>
        </w:tc>
        <w:tc>
          <w:tcPr>
            <w:tcW w:w="0" w:type="auto"/>
          </w:tcPr>
          <w:p w14:paraId="53650EDE"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66F82E7E"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are documented policies and guidelines to support the delivery of culturally safe services for Māori residents. These include a Māori health perspective, guidelines for end-of-life care and death, and tikanga best practice guidance. The policies and guidelines are aligned with Te Tiriti o Waitangi, and provide a framework for the delivery of culturally appropriate care. The Health and Disability Commissioner’s (HDC) Code of Health and Disability Services Consumers Rights (the Code) is displayed in te </w:t>
            </w:r>
            <w:r w:rsidRPr="00BE00C7">
              <w:rPr>
                <w:rFonts w:cs="Arial"/>
                <w:lang w:eastAsia="en-NZ"/>
              </w:rPr>
              <w:t>reo Māori.</w:t>
            </w:r>
          </w:p>
          <w:p w14:paraId="5A1C7B6D" w14:textId="77777777" w:rsidR="00B4159E" w:rsidRPr="00BE00C7" w:rsidRDefault="00B4159E" w:rsidP="00BE00C7">
            <w:pPr>
              <w:pStyle w:val="OutcomeDescription"/>
              <w:spacing w:before="120" w:after="120"/>
              <w:rPr>
                <w:rFonts w:cs="Arial"/>
                <w:lang w:eastAsia="en-NZ"/>
              </w:rPr>
            </w:pPr>
            <w:r w:rsidRPr="00BE00C7">
              <w:rPr>
                <w:rFonts w:cs="Arial"/>
                <w:lang w:eastAsia="en-NZ"/>
              </w:rPr>
              <w:t>Links have been established with local Māori organisations and cultural advisors from Health New Zealand to support culturally appropriate care. The owner/clinical nurse manager stated that kaumātua support can be accessed when required. Māori assessments are completed for residents who identify as Māori as required. There were no residents or staff who identified as Māori at the time of the audit. The service predominantly supports residents of Asian ethnicity (43%), New Zealand European ethnicity (48%), a</w:t>
            </w:r>
            <w:r w:rsidRPr="00BE00C7">
              <w:rPr>
                <w:rFonts w:cs="Arial"/>
                <w:lang w:eastAsia="en-NZ"/>
              </w:rPr>
              <w:t>nd Pacific (5%). Management stated that the service welcomes residents from all cultures and ethnicities. An equal employment opportunities policy is documented and implemented.</w:t>
            </w:r>
          </w:p>
          <w:p w14:paraId="11B7F4C5"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 xml:space="preserve">The owner/clinical nurse manager reported that the service supports a culturally diverse workforce and encourages the development of Māori workforce capacity. The management team and staff have completed education related to Te Tiriti o Waitangi and health equity. </w:t>
            </w:r>
          </w:p>
          <w:p w14:paraId="5935D9D2" w14:textId="77777777" w:rsidR="00B4159E" w:rsidRPr="00BE00C7" w:rsidRDefault="00B4159E" w:rsidP="00BE00C7">
            <w:pPr>
              <w:pStyle w:val="OutcomeDescription"/>
              <w:spacing w:before="120" w:after="120"/>
              <w:rPr>
                <w:rFonts w:cs="Arial"/>
                <w:lang w:eastAsia="en-NZ"/>
              </w:rPr>
            </w:pPr>
            <w:r w:rsidRPr="00BE00C7">
              <w:rPr>
                <w:rFonts w:cs="Arial"/>
                <w:lang w:eastAsia="en-NZ"/>
              </w:rPr>
              <w:t>Interviews with the management team and staff (the owner/clinical nurse manager, owner/maintenance, owner/diversional therapist, care manager, three healthcare assistants, and cook), confirmed an understanding of Te Tiriti o Waitangi principles, and described how these are applied within their respective roles and responsibilities.</w:t>
            </w:r>
          </w:p>
          <w:p w14:paraId="01F2263C" w14:textId="77777777" w:rsidR="00B4159E" w:rsidRPr="00BE00C7" w:rsidRDefault="00B4159E" w:rsidP="00BE00C7">
            <w:pPr>
              <w:pStyle w:val="OutcomeDescription"/>
              <w:spacing w:before="120" w:after="120"/>
              <w:rPr>
                <w:rFonts w:cs="Arial"/>
                <w:lang w:eastAsia="en-NZ"/>
              </w:rPr>
            </w:pPr>
          </w:p>
        </w:tc>
      </w:tr>
      <w:tr w:rsidR="00783695" w14:paraId="128BFF05" w14:textId="77777777">
        <w:tc>
          <w:tcPr>
            <w:tcW w:w="0" w:type="auto"/>
          </w:tcPr>
          <w:p w14:paraId="4F2AAC19"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3191BD1"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54CE782" w14:textId="77777777" w:rsidR="00B4159E" w:rsidRPr="00BE00C7" w:rsidRDefault="00B4159E" w:rsidP="00BE00C7">
            <w:pPr>
              <w:pStyle w:val="OutcomeDescription"/>
              <w:spacing w:before="120" w:after="120"/>
              <w:rPr>
                <w:rFonts w:cs="Arial"/>
                <w:lang w:eastAsia="en-NZ"/>
              </w:rPr>
            </w:pPr>
          </w:p>
        </w:tc>
        <w:tc>
          <w:tcPr>
            <w:tcW w:w="0" w:type="auto"/>
          </w:tcPr>
          <w:p w14:paraId="525A441C"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6BF3D6DD"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has a documented Pacific Peoples’ Health Policy that acknowledges Pacific worldviews and supports the delivery of culturally appropriate care that respects cultural and spiritual beliefs. The policy is aligned with Ola Manuia: Pacific Health and Wellbeing Action Plan and reflects values identified by Pacific peoples, as important to health and wellbeing.</w:t>
            </w:r>
          </w:p>
          <w:p w14:paraId="0486BD52"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are residents and staff who identify as Pacific peoples. Management reported that Pacific staff are available to support residents and family/whānau when required. Links with Pacific organisations have been established through Pacific staff members. Staff education has included the Fonofale model of health.</w:t>
            </w:r>
          </w:p>
          <w:p w14:paraId="4019AEF5" w14:textId="77777777" w:rsidR="00B4159E" w:rsidRPr="00BE00C7" w:rsidRDefault="00B4159E" w:rsidP="00BE00C7">
            <w:pPr>
              <w:pStyle w:val="OutcomeDescription"/>
              <w:spacing w:before="120" w:after="120"/>
              <w:rPr>
                <w:rFonts w:cs="Arial"/>
                <w:lang w:eastAsia="en-NZ"/>
              </w:rPr>
            </w:pPr>
            <w:r w:rsidRPr="00BE00C7">
              <w:rPr>
                <w:rFonts w:cs="Arial"/>
                <w:lang w:eastAsia="en-NZ"/>
              </w:rPr>
              <w:t>The owner/clinical nurse manager stated that residents and family/whānau are encouraged to participate in all aspects of care, including nursing and medical decision-making, service feedback, and the identification of cultural preferences and needs. The management team confirmed that Pacific peoples’ beliefs, values, identity, and cultural practices are respected.</w:t>
            </w:r>
          </w:p>
          <w:p w14:paraId="3459C160"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Code is displayed in multiple languages, including Chinese languages, Pacific languages, and English. Management described equitable employment practices aimed at supporting the capacity and capability of the Pacific workforce.</w:t>
            </w:r>
          </w:p>
          <w:p w14:paraId="5932F273" w14:textId="4FB0DD8F" w:rsidR="00B4159E" w:rsidRPr="00BE00C7" w:rsidRDefault="00B4159E" w:rsidP="00BE00C7">
            <w:pPr>
              <w:pStyle w:val="OutcomeDescription"/>
              <w:spacing w:before="120" w:after="120"/>
              <w:rPr>
                <w:rFonts w:cs="Arial"/>
                <w:lang w:eastAsia="en-NZ"/>
              </w:rPr>
            </w:pPr>
            <w:r w:rsidRPr="00BE00C7">
              <w:rPr>
                <w:rFonts w:cs="Arial"/>
                <w:lang w:eastAsia="en-NZ"/>
              </w:rPr>
              <w:t>Interviews with staff and review of documentation confirmed that care is provided in a person-centred manner.</w:t>
            </w:r>
          </w:p>
        </w:tc>
      </w:tr>
      <w:tr w:rsidR="00783695" w14:paraId="6A755388" w14:textId="77777777">
        <w:tc>
          <w:tcPr>
            <w:tcW w:w="0" w:type="auto"/>
          </w:tcPr>
          <w:p w14:paraId="1FC3231B"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C2696CE"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w:t>
            </w:r>
            <w:r w:rsidRPr="00BE00C7">
              <w:rPr>
                <w:rFonts w:cs="Arial"/>
                <w:lang w:eastAsia="en-NZ"/>
              </w:rPr>
              <w:t>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F742811" w14:textId="77777777" w:rsidR="00B4159E" w:rsidRPr="00BE00C7" w:rsidRDefault="00B4159E" w:rsidP="00BE00C7">
            <w:pPr>
              <w:pStyle w:val="OutcomeDescription"/>
              <w:spacing w:before="120" w:after="120"/>
              <w:rPr>
                <w:rFonts w:cs="Arial"/>
                <w:lang w:eastAsia="en-NZ"/>
              </w:rPr>
            </w:pPr>
          </w:p>
        </w:tc>
        <w:tc>
          <w:tcPr>
            <w:tcW w:w="0" w:type="auto"/>
          </w:tcPr>
          <w:p w14:paraId="7631D5BC"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70E18B0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On admission, the management and staff discuss aspects of the Code with residents and their family/whānau. </w:t>
            </w:r>
          </w:p>
          <w:p w14:paraId="179F5D98" w14:textId="77777777" w:rsidR="00B4159E" w:rsidRPr="00BE00C7" w:rsidRDefault="00B4159E"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upholds the residents’ rights. The interactions observed between staff and residents during the audit were respectful.</w:t>
            </w:r>
          </w:p>
          <w:p w14:paraId="57D63FCC" w14:textId="77777777" w:rsidR="00B4159E" w:rsidRPr="00BE00C7" w:rsidRDefault="00B4159E"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515A5C0F"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understanding the role of advocacy services. Advocacy services are linked to the complaints process. Five residents receiving rest home-level care, including one respite resident, and five family/whānau interviewed confirmed that individual cultural beliefs and values were respected. Those interviewed reported that the service is upholding the residents’ rights. </w:t>
            </w:r>
          </w:p>
          <w:p w14:paraId="128A9B52" w14:textId="77777777" w:rsidR="00B4159E" w:rsidRPr="00BE00C7" w:rsidRDefault="00B4159E" w:rsidP="00BE00C7">
            <w:pPr>
              <w:pStyle w:val="OutcomeDescription"/>
              <w:spacing w:before="120" w:after="120"/>
              <w:rPr>
                <w:rFonts w:cs="Arial"/>
                <w:lang w:eastAsia="en-NZ"/>
              </w:rPr>
            </w:pPr>
          </w:p>
        </w:tc>
      </w:tr>
      <w:tr w:rsidR="00783695" w14:paraId="1CF8D853" w14:textId="77777777">
        <w:tc>
          <w:tcPr>
            <w:tcW w:w="0" w:type="auto"/>
          </w:tcPr>
          <w:p w14:paraId="321271D5" w14:textId="77777777" w:rsidR="00B4159E" w:rsidRPr="00BE00C7" w:rsidRDefault="00B4159E" w:rsidP="00BE00C7">
            <w:pPr>
              <w:pStyle w:val="OutcomeDescription"/>
              <w:spacing w:before="120" w:after="120"/>
              <w:rPr>
                <w:rFonts w:cs="Arial"/>
                <w:lang w:eastAsia="en-NZ"/>
              </w:rPr>
            </w:pPr>
            <w:r w:rsidRPr="00BE00C7">
              <w:rPr>
                <w:rFonts w:cs="Arial"/>
                <w:lang w:eastAsia="en-NZ"/>
              </w:rPr>
              <w:t>Subsection 1.4: I am treated with respect</w:t>
            </w:r>
          </w:p>
          <w:p w14:paraId="08A5C1A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A033C98" w14:textId="77777777" w:rsidR="00B4159E" w:rsidRPr="00BE00C7" w:rsidRDefault="00B4159E" w:rsidP="00BE00C7">
            <w:pPr>
              <w:pStyle w:val="OutcomeDescription"/>
              <w:spacing w:before="120" w:after="120"/>
              <w:rPr>
                <w:rFonts w:cs="Arial"/>
                <w:lang w:eastAsia="en-NZ"/>
              </w:rPr>
            </w:pPr>
          </w:p>
        </w:tc>
        <w:tc>
          <w:tcPr>
            <w:tcW w:w="0" w:type="auto"/>
          </w:tcPr>
          <w:p w14:paraId="49388901"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8ECD9E3" w14:textId="77777777" w:rsidR="00B4159E" w:rsidRPr="00BE00C7" w:rsidRDefault="00B4159E" w:rsidP="00BE00C7">
            <w:pPr>
              <w:pStyle w:val="OutcomeDescription"/>
              <w:spacing w:before="120" w:after="120"/>
              <w:rPr>
                <w:rFonts w:cs="Arial"/>
                <w:lang w:eastAsia="en-NZ"/>
              </w:rPr>
            </w:pPr>
            <w:r w:rsidRPr="00BE00C7">
              <w:rPr>
                <w:rFonts w:cs="Arial"/>
                <w:lang w:eastAsia="en-NZ"/>
              </w:rPr>
              <w:t>Palm Tree Rest Home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516F89DE"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residents interviewed were positive about the service, as it considered their values and beliefs, and they felt they were listened to. Privacy is ensured, and independence is encouraged. Staff </w:t>
            </w:r>
            <w:r w:rsidRPr="00BE00C7">
              <w:rPr>
                <w:rFonts w:cs="Arial"/>
                <w:lang w:eastAsia="en-NZ"/>
              </w:rPr>
              <w:lastRenderedPageBreak/>
              <w:t>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3F08F086" w14:textId="77777777" w:rsidR="00B4159E" w:rsidRPr="00BE00C7" w:rsidRDefault="00B4159E"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to be involved in their care or other forms of support. Residents have control and choice over the activities they participate in. Residents and families/whānau interviewed said they are respected and welcomed at the service.</w:t>
            </w:r>
          </w:p>
          <w:p w14:paraId="55002D94"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the Te Whare Tapa Whā model of care. The service demonstrates an awareness of tikanga, and te reo Māori. Through the activities programme, tāngata whaikaha are supported to participate in te ao Māori. </w:t>
            </w:r>
          </w:p>
          <w:p w14:paraId="02E16BFF" w14:textId="77777777" w:rsidR="00B4159E" w:rsidRPr="00BE00C7" w:rsidRDefault="00B4159E" w:rsidP="00BE00C7">
            <w:pPr>
              <w:pStyle w:val="OutcomeDescription"/>
              <w:spacing w:before="120" w:after="120"/>
              <w:rPr>
                <w:rFonts w:cs="Arial"/>
                <w:lang w:eastAsia="en-NZ"/>
              </w:rPr>
            </w:pPr>
          </w:p>
        </w:tc>
      </w:tr>
      <w:tr w:rsidR="00783695" w14:paraId="6D1843BC" w14:textId="77777777">
        <w:tc>
          <w:tcPr>
            <w:tcW w:w="0" w:type="auto"/>
          </w:tcPr>
          <w:p w14:paraId="118FB4F6"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11DEC73"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0404E2A1" w14:textId="77777777" w:rsidR="00B4159E" w:rsidRPr="00BE00C7" w:rsidRDefault="00B4159E" w:rsidP="00BE00C7">
            <w:pPr>
              <w:pStyle w:val="OutcomeDescription"/>
              <w:spacing w:before="120" w:after="120"/>
              <w:rPr>
                <w:rFonts w:cs="Arial"/>
                <w:lang w:eastAsia="en-NZ"/>
              </w:rPr>
            </w:pPr>
          </w:p>
        </w:tc>
        <w:tc>
          <w:tcPr>
            <w:tcW w:w="0" w:type="auto"/>
          </w:tcPr>
          <w:p w14:paraId="4A76EEB7"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4FB0AD1C" w14:textId="77777777" w:rsidR="00B4159E" w:rsidRPr="00BE00C7" w:rsidRDefault="00B4159E"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47EDE1B7" w14:textId="77777777" w:rsidR="00B4159E" w:rsidRPr="00BE00C7" w:rsidRDefault="00B4159E"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owner/clinical nurse manager reported that the code of conduct guides staff to ensure the environment is safe and free from any form of institutional and/or systemic racism. Family/whānau stated that residents were free from any type of discrimination, harassment, physical/sexual abuse or neglect, and felt safe. Police checks were completed as part of the employment process.</w:t>
            </w:r>
            <w:r w:rsidRPr="00BE00C7">
              <w:rPr>
                <w:rFonts w:cs="Arial"/>
                <w:lang w:eastAsia="en-NZ"/>
              </w:rPr>
              <w:t xml:space="preserve"> Policies and procedures, such as the harassment, discrimination and bullying policy, are in place. The policy applies to all staff, contractors, visitors, and residents.</w:t>
            </w:r>
          </w:p>
          <w:p w14:paraId="0BF8FB75"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Māori cultural policy in place identified a strengths-based, person-centred care and general healthy wellbeing outcomes for Māori residents if admitted to the service. The management and staff further reiterated this, reporting that all wellbeing outcomes are managed and documented in consultation with residents, enduring power of attorney (EPOA)/whānau, and Māori health organisations and practitioners (as applicable).</w:t>
            </w:r>
          </w:p>
          <w:p w14:paraId="69D3600A" w14:textId="77777777" w:rsidR="00B4159E" w:rsidRPr="00BE00C7" w:rsidRDefault="00B4159E" w:rsidP="00BE00C7">
            <w:pPr>
              <w:pStyle w:val="OutcomeDescription"/>
              <w:spacing w:before="120" w:after="120"/>
              <w:rPr>
                <w:rFonts w:cs="Arial"/>
                <w:lang w:eastAsia="en-NZ"/>
              </w:rPr>
            </w:pPr>
          </w:p>
        </w:tc>
      </w:tr>
      <w:tr w:rsidR="00783695" w14:paraId="0F381DC9" w14:textId="77777777">
        <w:tc>
          <w:tcPr>
            <w:tcW w:w="0" w:type="auto"/>
          </w:tcPr>
          <w:p w14:paraId="56EB76E9"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23DACF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321AE9D" w14:textId="77777777" w:rsidR="00B4159E" w:rsidRPr="00BE00C7" w:rsidRDefault="00B4159E" w:rsidP="00BE00C7">
            <w:pPr>
              <w:pStyle w:val="OutcomeDescription"/>
              <w:spacing w:before="120" w:after="120"/>
              <w:rPr>
                <w:rFonts w:cs="Arial"/>
                <w:lang w:eastAsia="en-NZ"/>
              </w:rPr>
            </w:pPr>
          </w:p>
        </w:tc>
        <w:tc>
          <w:tcPr>
            <w:tcW w:w="0" w:type="auto"/>
          </w:tcPr>
          <w:p w14:paraId="2E3494ED"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32422469" w14:textId="77777777" w:rsidR="00B4159E" w:rsidRPr="00BE00C7" w:rsidRDefault="00B4159E" w:rsidP="00BE00C7">
            <w:pPr>
              <w:pStyle w:val="OutcomeDescription"/>
              <w:spacing w:before="120" w:after="120"/>
              <w:rPr>
                <w:rFonts w:cs="Arial"/>
                <w:lang w:eastAsia="en-NZ"/>
              </w:rPr>
            </w:pPr>
            <w:r w:rsidRPr="00BE00C7">
              <w:rPr>
                <w:rFonts w:cs="Arial"/>
                <w:lang w:eastAsia="en-NZ"/>
              </w:rPr>
              <w:t>In interviews, residents and family/whānau reported that communication was open and effective, and that they felt listened to. The EPOA and family/whānau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w:t>
            </w:r>
            <w:r w:rsidRPr="00BE00C7">
              <w:rPr>
                <w:rFonts w:cs="Arial"/>
                <w:lang w:eastAsia="en-NZ"/>
              </w:rPr>
              <w:t xml:space="preserve">cies and procedures. </w:t>
            </w:r>
          </w:p>
          <w:p w14:paraId="2E7BA198" w14:textId="77777777" w:rsidR="00B4159E" w:rsidRPr="00BE00C7" w:rsidRDefault="00B4159E"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57F308B4" w14:textId="77777777" w:rsidR="00B4159E" w:rsidRPr="00BE00C7" w:rsidRDefault="00B4159E"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Staff and family interpret for residents. External interpreting services are available if required. Most staff speak Mandarin, Cantonese, and English.</w:t>
            </w:r>
          </w:p>
          <w:p w14:paraId="21A1BBF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owner/clinical nurse manager reported that any non-subsidised residents who are admitted to the service are advised in writing of their eligibility, and the process to become a subsidised resident, should they wish to do so.</w:t>
            </w:r>
          </w:p>
          <w:p w14:paraId="4BD0401B" w14:textId="20983EE3" w:rsidR="00B4159E" w:rsidRPr="00BE00C7" w:rsidRDefault="00B4159E"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family/whānau to translate, and regular use of hearing aids by residents when required is encouraged. </w:t>
            </w:r>
          </w:p>
        </w:tc>
      </w:tr>
      <w:tr w:rsidR="00783695" w14:paraId="67B45217" w14:textId="77777777">
        <w:tc>
          <w:tcPr>
            <w:tcW w:w="0" w:type="auto"/>
          </w:tcPr>
          <w:p w14:paraId="76DB508D"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AE3BB0"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7534C28D" w14:textId="77777777" w:rsidR="00B4159E" w:rsidRPr="00BE00C7" w:rsidRDefault="00B4159E" w:rsidP="00BE00C7">
            <w:pPr>
              <w:pStyle w:val="OutcomeDescription"/>
              <w:spacing w:before="120" w:after="120"/>
              <w:rPr>
                <w:rFonts w:cs="Arial"/>
                <w:lang w:eastAsia="en-NZ"/>
              </w:rPr>
            </w:pPr>
          </w:p>
        </w:tc>
        <w:tc>
          <w:tcPr>
            <w:tcW w:w="0" w:type="auto"/>
          </w:tcPr>
          <w:p w14:paraId="04187F7B"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3ADF46A9"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Five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22A684FB"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694864E0" w14:textId="77777777" w:rsidR="00B4159E" w:rsidRPr="00BE00C7" w:rsidRDefault="00B4159E" w:rsidP="00BE00C7">
            <w:pPr>
              <w:pStyle w:val="OutcomeDescription"/>
              <w:spacing w:before="120" w:after="120"/>
              <w:rPr>
                <w:rFonts w:cs="Arial"/>
                <w:lang w:eastAsia="en-NZ"/>
              </w:rPr>
            </w:pPr>
            <w:r w:rsidRPr="00BE00C7">
              <w:rPr>
                <w:rFonts w:cs="Arial"/>
                <w:lang w:eastAsia="en-NZ"/>
              </w:rPr>
              <w:t>Advance directives for healthcare, including resuscitation status, had been completed by residents deemed competent. Where residents were deemed incompetent to make a resuscitation decision, the general practitioner (GP) made a medically indicated resuscitation decision. There was documented evidence of discussion with the EPOA. Discussion with family/whānau identified that the service actively involves them in decisions that affect their family/whānau lives. Discussions with the care staff and the manageme</w:t>
            </w:r>
            <w:r w:rsidRPr="00BE00C7">
              <w:rPr>
                <w:rFonts w:cs="Arial"/>
                <w:lang w:eastAsia="en-NZ"/>
              </w:rPr>
              <w:t xml:space="preserve">nt team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1952E175"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1BA0178E" w14:textId="77777777" w:rsidR="00B4159E" w:rsidRPr="00BE00C7" w:rsidRDefault="00B4159E" w:rsidP="00BE00C7">
            <w:pPr>
              <w:pStyle w:val="OutcomeDescription"/>
              <w:spacing w:before="120" w:after="120"/>
              <w:rPr>
                <w:rFonts w:cs="Arial"/>
                <w:lang w:eastAsia="en-NZ"/>
              </w:rPr>
            </w:pPr>
          </w:p>
        </w:tc>
      </w:tr>
      <w:tr w:rsidR="00783695" w14:paraId="16CE5DDA" w14:textId="77777777">
        <w:tc>
          <w:tcPr>
            <w:tcW w:w="0" w:type="auto"/>
          </w:tcPr>
          <w:p w14:paraId="0BBE1C58" w14:textId="77777777" w:rsidR="00B4159E" w:rsidRPr="00BE00C7" w:rsidRDefault="00B4159E" w:rsidP="00BE00C7">
            <w:pPr>
              <w:pStyle w:val="OutcomeDescription"/>
              <w:spacing w:before="120" w:after="120"/>
              <w:rPr>
                <w:rFonts w:cs="Arial"/>
                <w:lang w:eastAsia="en-NZ"/>
              </w:rPr>
            </w:pPr>
            <w:r w:rsidRPr="00BE00C7">
              <w:rPr>
                <w:rFonts w:cs="Arial"/>
                <w:lang w:eastAsia="en-NZ"/>
              </w:rPr>
              <w:t>Subsection 1.8: I have the right to complain</w:t>
            </w:r>
          </w:p>
          <w:p w14:paraId="1752033C"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52CF2B" w14:textId="77777777" w:rsidR="00B4159E" w:rsidRPr="00BE00C7" w:rsidRDefault="00B4159E" w:rsidP="00BE00C7">
            <w:pPr>
              <w:pStyle w:val="OutcomeDescription"/>
              <w:spacing w:before="120" w:after="120"/>
              <w:rPr>
                <w:rFonts w:cs="Arial"/>
                <w:lang w:eastAsia="en-NZ"/>
              </w:rPr>
            </w:pPr>
          </w:p>
        </w:tc>
        <w:tc>
          <w:tcPr>
            <w:tcW w:w="0" w:type="auto"/>
          </w:tcPr>
          <w:p w14:paraId="43E26B34"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3787C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Palm Tree Rest Home has a current complaints policy in place, which is understood by staff. Associated forms included the incident form, complaint form, complaint follow-up form, and complaint </w:t>
            </w:r>
            <w:r w:rsidRPr="00BE00C7">
              <w:rPr>
                <w:rFonts w:cs="Arial"/>
                <w:lang w:eastAsia="en-NZ"/>
              </w:rPr>
              <w:lastRenderedPageBreak/>
              <w:t xml:space="preserve">register. The complaints procedure policy aligns with and reflects the principles of the Code and is in accordance with the Code. The policy commits to ensuring that any complaint (or any other issue) against a staff member or volunteer is addressed fairly and equitably, ensuring that an individual’s dignity, including values and beliefs, is protected. </w:t>
            </w:r>
          </w:p>
          <w:p w14:paraId="4D60A79F"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service’s complaints register was reviewed. There were seven complaints in 2025, and four reported in 2026 (year to date). Documentation showed that the sampled complaints/concerns have been acknowledged, investigated, and followed up on. Complaint information is used to improve services as appropriate. Quality improvements or trends identified are reported to staff. There were no external complaints received since the last audit. The owner/clinical nurse manager reported that any issues are discussed p</w:t>
            </w:r>
            <w:r w:rsidRPr="00BE00C7">
              <w:rPr>
                <w:rFonts w:cs="Arial"/>
                <w:lang w:eastAsia="en-NZ"/>
              </w:rPr>
              <w:t>romptly with the residents before they escalate into complaints.</w:t>
            </w:r>
          </w:p>
          <w:p w14:paraId="100B5FCC"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posters of the Code were sighted in publicly accessible areas. All residents and family/whānau interviewed stated they would feel comfortable making a complaint, and that the service would support them throughout the process. </w:t>
            </w:r>
          </w:p>
          <w:p w14:paraId="1F66D134" w14:textId="77777777" w:rsidR="00B4159E" w:rsidRPr="00BE00C7" w:rsidRDefault="00B4159E"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4674854B"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owner/clinical nurse manager reported that the complaints policy was updated to ensure the </w:t>
            </w:r>
            <w:r w:rsidRPr="00BE00C7">
              <w:rPr>
                <w:rFonts w:cs="Arial"/>
                <w:lang w:eastAsia="en-NZ"/>
              </w:rPr>
              <w:t>complaints process works equitably for Māori, and that a translator and/or an advocate who identified as Māori, would be available to support people if needed.</w:t>
            </w:r>
          </w:p>
          <w:p w14:paraId="7F2A5A12" w14:textId="77777777" w:rsidR="00B4159E" w:rsidRPr="00BE00C7" w:rsidRDefault="00B4159E" w:rsidP="00BE00C7">
            <w:pPr>
              <w:pStyle w:val="OutcomeDescription"/>
              <w:spacing w:before="120" w:after="120"/>
              <w:rPr>
                <w:rFonts w:cs="Arial"/>
                <w:lang w:eastAsia="en-NZ"/>
              </w:rPr>
            </w:pPr>
          </w:p>
        </w:tc>
      </w:tr>
      <w:tr w:rsidR="00783695" w14:paraId="0B804FE7" w14:textId="77777777">
        <w:tc>
          <w:tcPr>
            <w:tcW w:w="0" w:type="auto"/>
          </w:tcPr>
          <w:p w14:paraId="05F32AAC"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2.1: Governance</w:t>
            </w:r>
          </w:p>
          <w:p w14:paraId="5CB8BDFB"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5D3A8C" w14:textId="77777777" w:rsidR="00B4159E" w:rsidRPr="00BE00C7" w:rsidRDefault="00B4159E" w:rsidP="00BE00C7">
            <w:pPr>
              <w:pStyle w:val="OutcomeDescription"/>
              <w:spacing w:before="120" w:after="120"/>
              <w:rPr>
                <w:rFonts w:cs="Arial"/>
                <w:lang w:eastAsia="en-NZ"/>
              </w:rPr>
            </w:pPr>
          </w:p>
        </w:tc>
        <w:tc>
          <w:tcPr>
            <w:tcW w:w="0" w:type="auto"/>
          </w:tcPr>
          <w:p w14:paraId="319BEA12"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6F8CE1"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Palm Tree Rest Home provides rest home-level care for up to 28 residents. There were 22 residents receiving services on the day of </w:t>
            </w:r>
            <w:r w:rsidRPr="00BE00C7">
              <w:rPr>
                <w:rFonts w:cs="Arial"/>
                <w:lang w:eastAsia="en-NZ"/>
              </w:rPr>
              <w:lastRenderedPageBreak/>
              <w:t>the audit. Twenty-one residents were receiving rest home level care under the age-related residential care (ARRC) contract, including one resident admitted under a respite care contract. Furthermore, there was one private paying resident.</w:t>
            </w:r>
          </w:p>
          <w:p w14:paraId="637C737F"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is owned and operated by three owners who hold various roles within the organisation, including owner/clinical nurse manager, owner/diversional therapist, and owner/maintenance. The owners operate other similar facilities within Auckland, and meet monthly to discuss management and operational matters. The management team oversees compliance with legislative, contractual, and regulatory requirements; external advice is sought as required. Documentation reviewed covers quality, risk, compliance wi</w:t>
            </w:r>
            <w:r w:rsidRPr="00BE00C7">
              <w:rPr>
                <w:rFonts w:cs="Arial"/>
                <w:lang w:eastAsia="en-NZ"/>
              </w:rPr>
              <w:t xml:space="preserve">th standards and legislation, and other operational matters. </w:t>
            </w:r>
          </w:p>
          <w:p w14:paraId="3867AE39"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is managed by the owner/clinical nurse manager, with support from the other two owners, the care manager, and healthcare assistants. The day-to-day operations of the service are managed by the care manager. The owner/clinical nurse manager is on site for 20 hours per week, and provides on-call support 24 hours a day, seven days a week.</w:t>
            </w:r>
          </w:p>
          <w:p w14:paraId="7C938770" w14:textId="77777777" w:rsidR="00B4159E" w:rsidRPr="00BE00C7" w:rsidRDefault="00B4159E" w:rsidP="00BE00C7">
            <w:pPr>
              <w:pStyle w:val="OutcomeDescription"/>
              <w:spacing w:before="120" w:after="120"/>
              <w:rPr>
                <w:rFonts w:cs="Arial"/>
                <w:lang w:eastAsia="en-NZ"/>
              </w:rPr>
            </w:pPr>
            <w:r w:rsidRPr="00BE00C7">
              <w:rPr>
                <w:rFonts w:cs="Arial"/>
                <w:lang w:eastAsia="en-NZ"/>
              </w:rPr>
              <w:t>The business, quality risk and management plan (2026-2027) was current and included the scope, direction, goals, values, and mission statement of the organisation. The document outlines annual and long-term objectives and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w:t>
            </w:r>
            <w:r w:rsidRPr="00BE00C7">
              <w:rPr>
                <w:rFonts w:cs="Arial"/>
                <w:lang w:eastAsia="en-NZ"/>
              </w:rPr>
              <w:t xml:space="preserve">pirituality, and respect for connections to family/whānau, and the broader community as an intrinsic aspect of wellbeing and improved health outcomes for tāngata whaikaha. </w:t>
            </w:r>
          </w:p>
          <w:p w14:paraId="42BFBF82"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owner/clinical nurse manager reported that the service offers cultural assessments specific to Māori residents if admitted to the service, to identify any unique requirements, and encourage whanaungatanga through the exploration of pepeha, iwi, and hapū. The service ensures that families/whānau and residents are involved in planning, implementing, monitoring, and evaluating service </w:t>
            </w:r>
            <w:r w:rsidRPr="00BE00C7">
              <w:rPr>
                <w:rFonts w:cs="Arial"/>
                <w:lang w:eastAsia="en-NZ"/>
              </w:rPr>
              <w:lastRenderedPageBreak/>
              <w:t>delivery through satisfaction surveys, information packs, and resident meetings.</w:t>
            </w:r>
          </w:p>
          <w:p w14:paraId="5122C6C0"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is a quality and risk management plan updated as required and at least annually. The health and safety plan is also documented and up to date. The owner/clinical nurse manager leads and reviews all aspects of the quality programme annually. </w:t>
            </w:r>
          </w:p>
          <w:p w14:paraId="3E2F9C80"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This owner/clinical nurse manager has extensive experience in the health sector, and has been in management for a number of years. The care manager is also an experienced overseas registered nurse with extensive clinical experience. The management team is suitably qualified and experienced for their roles and within the aged care sector. The management team maintained at least eight hours of professional development activities related to managing an aged care facility, including completing cultural safety, </w:t>
            </w:r>
            <w:r w:rsidRPr="00BE00C7">
              <w:rPr>
                <w:rFonts w:cs="Arial"/>
                <w:lang w:eastAsia="en-NZ"/>
              </w:rPr>
              <w:t>Te Tiriti o Waitangi training, and attending aged care sector conferences.</w:t>
            </w:r>
          </w:p>
          <w:p w14:paraId="4393B1C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and includes the owner/clinical nurse manager, care manager, care staff, and registered nurses from other sister facilities.</w:t>
            </w:r>
          </w:p>
          <w:p w14:paraId="141883AD" w14:textId="77777777" w:rsidR="00B4159E" w:rsidRPr="00BE00C7" w:rsidRDefault="00B4159E" w:rsidP="00BE00C7">
            <w:pPr>
              <w:pStyle w:val="OutcomeDescription"/>
              <w:spacing w:before="120" w:after="120"/>
              <w:rPr>
                <w:rFonts w:cs="Arial"/>
                <w:lang w:eastAsia="en-NZ"/>
              </w:rPr>
            </w:pPr>
          </w:p>
        </w:tc>
      </w:tr>
      <w:tr w:rsidR="00783695" w14:paraId="4062609F" w14:textId="77777777">
        <w:tc>
          <w:tcPr>
            <w:tcW w:w="0" w:type="auto"/>
          </w:tcPr>
          <w:p w14:paraId="54861268"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7CF02E"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16EABA" w14:textId="77777777" w:rsidR="00B4159E" w:rsidRPr="00BE00C7" w:rsidRDefault="00B4159E" w:rsidP="00BE00C7">
            <w:pPr>
              <w:pStyle w:val="OutcomeDescription"/>
              <w:spacing w:before="120" w:after="120"/>
              <w:rPr>
                <w:rFonts w:cs="Arial"/>
                <w:lang w:eastAsia="en-NZ"/>
              </w:rPr>
            </w:pPr>
          </w:p>
        </w:tc>
        <w:tc>
          <w:tcPr>
            <w:tcW w:w="0" w:type="auto"/>
          </w:tcPr>
          <w:p w14:paraId="7437CF7D"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C1FDA3C"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Palm </w:t>
            </w:r>
            <w:r w:rsidRPr="00BE00C7">
              <w:rPr>
                <w:rFonts w:cs="Arial"/>
                <w:lang w:eastAsia="en-NZ"/>
              </w:rPr>
              <w:t>Tree Rest Home has a range of documents that contribute to quality and risk management, reflecting the principles of quality improvement processes. All internal audits were completed according to the schedule. Benchmarking is performed using the data from the previous month.</w:t>
            </w:r>
          </w:p>
          <w:p w14:paraId="0D03F1F6" w14:textId="77777777" w:rsidR="00B4159E" w:rsidRPr="00BE00C7" w:rsidRDefault="00B4159E"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w:t>
            </w:r>
            <w:r w:rsidRPr="00BE00C7">
              <w:rPr>
                <w:rFonts w:cs="Arial"/>
                <w:lang w:eastAsia="en-NZ"/>
              </w:rPr>
              <w:t xml:space="preserve">omes. </w:t>
            </w:r>
          </w:p>
          <w:p w14:paraId="6B662CC0"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 xml:space="preserve">Residents and staff contribute to quality improvement through feedback on quality data, complaints, and internal audit activities. The outcomes from the December 2025 resident satisfaction survey were favourable. Minimal corrective actions were identified in areas such as food, environment, and activity, which have been implemented. The results of quality data, satisfaction surveys, and corrective actions are discussed with staff at monthly staff meetings. Residents and their family/whānau were informed of </w:t>
            </w:r>
            <w:r w:rsidRPr="00BE00C7">
              <w:rPr>
                <w:rFonts w:cs="Arial"/>
                <w:lang w:eastAsia="en-NZ"/>
              </w:rPr>
              <w:t>the survey results. Residents, their families and family/whānau, and staff contribute to quality improvement through staff meetings, resident meetings, newsletters, and compliments.</w:t>
            </w:r>
          </w:p>
          <w:p w14:paraId="49CFBF68" w14:textId="77777777" w:rsidR="00B4159E" w:rsidRPr="00BE00C7" w:rsidRDefault="00B4159E"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follow-up and reporting. The owner/clinical nurse manager described the processes for identifying, documenting, monitoring, reviewing, and reporting risks, including health and safety risks, and developing mitigation strategies.</w:t>
            </w:r>
          </w:p>
          <w:p w14:paraId="41EEC3C9"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owner/clinical nurse manager was aware of the Severity Assessment Codes (SAC) reporting requirements, specifically SAC1 and SAC2. </w:t>
            </w:r>
          </w:p>
          <w:p w14:paraId="7FD9C909"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There have been no Section 31 notifications reported to HealthCERT since the last audit. </w:t>
            </w:r>
          </w:p>
          <w:p w14:paraId="6102685C"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owner/clinical nurse manager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w:t>
            </w:r>
            <w:r w:rsidRPr="00BE00C7">
              <w:rPr>
                <w:rFonts w:cs="Arial"/>
                <w:lang w:eastAsia="en-NZ"/>
              </w:rPr>
              <w:lastRenderedPageBreak/>
              <w:t>hazard register was in place, and evidence of completed environmental audits was sighted.</w:t>
            </w:r>
          </w:p>
          <w:p w14:paraId="346A88A2" w14:textId="77777777" w:rsidR="00B4159E" w:rsidRPr="00BE00C7" w:rsidRDefault="00B4159E"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owner/clinical nurse manager reported that high-quality care for Māori is embedded in organisational practices, and this is further achieved by using and understanding Māori models of care, health and wellbeing, and culturally competent staff.</w:t>
            </w:r>
          </w:p>
          <w:p w14:paraId="76088850" w14:textId="77777777" w:rsidR="00B4159E" w:rsidRPr="00BE00C7" w:rsidRDefault="00B4159E" w:rsidP="00BE00C7">
            <w:pPr>
              <w:pStyle w:val="OutcomeDescription"/>
              <w:spacing w:before="120" w:after="120"/>
              <w:rPr>
                <w:rFonts w:cs="Arial"/>
                <w:lang w:eastAsia="en-NZ"/>
              </w:rPr>
            </w:pPr>
          </w:p>
        </w:tc>
      </w:tr>
      <w:tr w:rsidR="00783695" w14:paraId="76EEE1CA" w14:textId="77777777">
        <w:tc>
          <w:tcPr>
            <w:tcW w:w="0" w:type="auto"/>
          </w:tcPr>
          <w:p w14:paraId="19217B79"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8A7DE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00D533F" w14:textId="77777777" w:rsidR="00B4159E" w:rsidRPr="00BE00C7" w:rsidRDefault="00B4159E" w:rsidP="00BE00C7">
            <w:pPr>
              <w:pStyle w:val="OutcomeDescription"/>
              <w:spacing w:before="120" w:after="120"/>
              <w:rPr>
                <w:rFonts w:cs="Arial"/>
                <w:lang w:eastAsia="en-NZ"/>
              </w:rPr>
            </w:pPr>
          </w:p>
        </w:tc>
        <w:tc>
          <w:tcPr>
            <w:tcW w:w="0" w:type="auto"/>
          </w:tcPr>
          <w:p w14:paraId="5A3F7E8A"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50E64820"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Over the past four weeks, the rosters consistently showed that all shifts were covered by experi</w:t>
            </w:r>
            <w:r w:rsidRPr="00BE00C7">
              <w:rPr>
                <w:rFonts w:cs="Arial"/>
                <w:lang w:eastAsia="en-NZ"/>
              </w:rPr>
              <w:t>enced healthcare assistants, with support from the care manager, and owner/clinical nurse manager. Residents and family/whānau interviewed stated they are informed of any staff changes.</w:t>
            </w:r>
          </w:p>
          <w:p w14:paraId="2D69E538"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care manager is at the facility from Monday to Saturday, 9.00 am – 5 pm. The owner/clinical nurse manager is on site 20-hours a week and available on-call 24/7. </w:t>
            </w:r>
          </w:p>
          <w:p w14:paraId="528B56E8" w14:textId="77777777" w:rsidR="00B4159E" w:rsidRPr="00BE00C7" w:rsidRDefault="00B4159E"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Training topics included (but not limited to) infection prevention and control, including outbreak management; medication; de-escalation of behaviours that challenge; aspects of consumer rights; and health and safety.</w:t>
            </w:r>
          </w:p>
          <w:p w14:paraId="4691D9A6" w14:textId="77777777" w:rsidR="00B4159E" w:rsidRPr="00BE00C7" w:rsidRDefault="00B4159E"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These included seven healthcare assistants, three on level four, two on level three, one on level two, and one on level one.</w:t>
            </w:r>
          </w:p>
          <w:p w14:paraId="64578733"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owner/clinical nurse manager is accredited and maintains competencies to conduct interRAI assessments. Staff records were reviewed to confirm completion of the required training and competency assessments. Staff members interviewed reported feeling well-supported and safe in the workplace. The owner/clinical nurse manager reported that the model of care ensured equitable treatment for all residents. Staff and management completed cultural training.</w:t>
            </w:r>
          </w:p>
          <w:p w14:paraId="0CEA9DD3"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provider's environment encourages collecting and sharing quality Māori health information. The service collaborates with local Māori organisations, which can provide the necessary clinical guidance and decision-making tools to achieve health equity for Māori if required.</w:t>
            </w:r>
          </w:p>
          <w:p w14:paraId="1FB56984" w14:textId="77777777" w:rsidR="00B4159E" w:rsidRPr="00BE00C7" w:rsidRDefault="00B4159E"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interviewed reported a positive workplace.</w:t>
            </w:r>
          </w:p>
          <w:p w14:paraId="0D9DB9D5" w14:textId="77777777" w:rsidR="00B4159E" w:rsidRPr="00BE00C7" w:rsidRDefault="00B4159E" w:rsidP="00BE00C7">
            <w:pPr>
              <w:pStyle w:val="OutcomeDescription"/>
              <w:spacing w:before="120" w:after="120"/>
              <w:rPr>
                <w:rFonts w:cs="Arial"/>
                <w:lang w:eastAsia="en-NZ"/>
              </w:rPr>
            </w:pPr>
          </w:p>
        </w:tc>
      </w:tr>
      <w:tr w:rsidR="00783695" w14:paraId="7FDFE4C7" w14:textId="77777777">
        <w:tc>
          <w:tcPr>
            <w:tcW w:w="0" w:type="auto"/>
          </w:tcPr>
          <w:p w14:paraId="4558F22D"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4F827E"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54DBC99" w14:textId="77777777" w:rsidR="00B4159E" w:rsidRPr="00BE00C7" w:rsidRDefault="00B4159E" w:rsidP="00BE00C7">
            <w:pPr>
              <w:pStyle w:val="OutcomeDescription"/>
              <w:spacing w:before="120" w:after="120"/>
              <w:rPr>
                <w:rFonts w:cs="Arial"/>
                <w:lang w:eastAsia="en-NZ"/>
              </w:rPr>
            </w:pPr>
          </w:p>
        </w:tc>
        <w:tc>
          <w:tcPr>
            <w:tcW w:w="0" w:type="auto"/>
          </w:tcPr>
          <w:p w14:paraId="1248DC21"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03195B9" w14:textId="77777777" w:rsidR="00B4159E" w:rsidRPr="00BE00C7" w:rsidRDefault="00B4159E"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had referees contacted prior to an offer of employment being made. A sample of staff records reviewed confirmed that the organisation’s policies are being consistently implemented. Each position has a job description. Five staff files were reviewed: owner/clinical nurse manager, care manager, chef, owner/diversional therapist, and one healthcare assistant.</w:t>
            </w:r>
          </w:p>
          <w:p w14:paraId="5949A28D"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Records confirmed that all </w:t>
            </w:r>
            <w:r w:rsidRPr="00BE00C7">
              <w:rPr>
                <w:rFonts w:cs="Arial"/>
                <w:lang w:eastAsia="en-NZ"/>
              </w:rPr>
              <w:t>regulated staff and contracted providers had proof of current registration with their respective regulatory bodies, such as the New Zealand (NZ) Nursing Council, the NZ Medical Council, and the pharmacy, as well as other allied health service providers.</w:t>
            </w:r>
          </w:p>
          <w:p w14:paraId="78EDD03A"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565A30DD"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Each staff member's ethnic origin is documented on their personnel records and is used in accordance with Health Information Standards Organisation (HISO) requirements. A process to evaluate this data is in place and reported to the management team. Following incidents, the management team are available for any required debriefing and discussion.</w:t>
            </w:r>
          </w:p>
          <w:p w14:paraId="5D11686C" w14:textId="77777777" w:rsidR="00B4159E" w:rsidRPr="00BE00C7" w:rsidRDefault="00B4159E" w:rsidP="00BE00C7">
            <w:pPr>
              <w:pStyle w:val="OutcomeDescription"/>
              <w:spacing w:before="120" w:after="120"/>
              <w:rPr>
                <w:rFonts w:cs="Arial"/>
                <w:lang w:eastAsia="en-NZ"/>
              </w:rPr>
            </w:pPr>
          </w:p>
        </w:tc>
      </w:tr>
      <w:tr w:rsidR="00783695" w14:paraId="5C96BB3E" w14:textId="77777777">
        <w:tc>
          <w:tcPr>
            <w:tcW w:w="0" w:type="auto"/>
          </w:tcPr>
          <w:p w14:paraId="4B589590"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2.5: Information</w:t>
            </w:r>
          </w:p>
          <w:p w14:paraId="206E851D"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AF56E2B" w14:textId="77777777" w:rsidR="00B4159E" w:rsidRPr="00BE00C7" w:rsidRDefault="00B4159E" w:rsidP="00BE00C7">
            <w:pPr>
              <w:pStyle w:val="OutcomeDescription"/>
              <w:spacing w:before="120" w:after="120"/>
              <w:rPr>
                <w:rFonts w:cs="Arial"/>
                <w:lang w:eastAsia="en-NZ"/>
              </w:rPr>
            </w:pPr>
          </w:p>
        </w:tc>
        <w:tc>
          <w:tcPr>
            <w:tcW w:w="0" w:type="auto"/>
          </w:tcPr>
          <w:p w14:paraId="44905025"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6F5F8430" w14:textId="77777777" w:rsidR="00B4159E" w:rsidRPr="00BE00C7" w:rsidRDefault="00B4159E"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3E5F2318"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owner/clinical nurse manager reported that the staff have their logins. An external provider holds ba</w:t>
            </w:r>
            <w:r w:rsidRPr="00BE00C7">
              <w:rPr>
                <w:rFonts w:cs="Arial"/>
                <w:lang w:eastAsia="en-NZ"/>
              </w:rPr>
              <w:t>ckup database systems.</w:t>
            </w:r>
          </w:p>
          <w:p w14:paraId="62D21AB8"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A consent process is in place for data collection. The records sampled were integrated. The owner/clinical nurse manager reported that EPOAs can review residents’ records in </w:t>
            </w:r>
            <w:r w:rsidRPr="00BE00C7">
              <w:rPr>
                <w:rFonts w:cs="Arial"/>
                <w:lang w:eastAsia="en-NZ"/>
              </w:rPr>
              <w:t>accordance with privacy laws, and records can be provided in a format that is accessible to the resident concerned.</w:t>
            </w:r>
          </w:p>
          <w:p w14:paraId="3157FE3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17C0DACD" w14:textId="77777777" w:rsidR="00B4159E" w:rsidRPr="00BE00C7" w:rsidRDefault="00B4159E" w:rsidP="00BE00C7">
            <w:pPr>
              <w:pStyle w:val="OutcomeDescription"/>
              <w:spacing w:before="120" w:after="120"/>
              <w:rPr>
                <w:rFonts w:cs="Arial"/>
                <w:lang w:eastAsia="en-NZ"/>
              </w:rPr>
            </w:pPr>
          </w:p>
        </w:tc>
      </w:tr>
      <w:tr w:rsidR="00783695" w14:paraId="427A0B17" w14:textId="77777777">
        <w:tc>
          <w:tcPr>
            <w:tcW w:w="0" w:type="auto"/>
          </w:tcPr>
          <w:p w14:paraId="1D9A3263" w14:textId="77777777" w:rsidR="00B4159E" w:rsidRPr="00BE00C7" w:rsidRDefault="00B4159E" w:rsidP="00BE00C7">
            <w:pPr>
              <w:pStyle w:val="OutcomeDescription"/>
              <w:spacing w:before="120" w:after="120"/>
              <w:rPr>
                <w:rFonts w:cs="Arial"/>
                <w:lang w:eastAsia="en-NZ"/>
              </w:rPr>
            </w:pPr>
            <w:r w:rsidRPr="00BE00C7">
              <w:rPr>
                <w:rFonts w:cs="Arial"/>
                <w:lang w:eastAsia="en-NZ"/>
              </w:rPr>
              <w:t>Subsection 3.1: Entry and declining entry</w:t>
            </w:r>
          </w:p>
          <w:p w14:paraId="3F8BB2EB"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D5BA8A0" w14:textId="77777777" w:rsidR="00B4159E" w:rsidRPr="00BE00C7" w:rsidRDefault="00B4159E" w:rsidP="00BE00C7">
            <w:pPr>
              <w:pStyle w:val="OutcomeDescription"/>
              <w:spacing w:before="120" w:after="120"/>
              <w:rPr>
                <w:rFonts w:cs="Arial"/>
                <w:lang w:eastAsia="en-NZ"/>
              </w:rPr>
            </w:pPr>
          </w:p>
        </w:tc>
        <w:tc>
          <w:tcPr>
            <w:tcW w:w="0" w:type="auto"/>
          </w:tcPr>
          <w:p w14:paraId="7060F85C"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24D389"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w:t>
            </w:r>
            <w:r w:rsidRPr="00BE00C7">
              <w:rPr>
                <w:rFonts w:cs="Arial"/>
                <w:lang w:eastAsia="en-NZ"/>
              </w:rPr>
              <w:lastRenderedPageBreak/>
              <w:t xml:space="preserve">in a competent, equitable, timely and respectful manner. Information packs are provided for family/whānau and residents prior to admission, or on entry to the service. Review of residents’ files confirmed that entry to service complied with entry criteria. </w:t>
            </w:r>
          </w:p>
          <w:p w14:paraId="46D4212F" w14:textId="77777777" w:rsidR="00B4159E" w:rsidRPr="00BE00C7" w:rsidRDefault="00B4159E" w:rsidP="00BE00C7">
            <w:pPr>
              <w:pStyle w:val="OutcomeDescription"/>
              <w:spacing w:before="120" w:after="120"/>
              <w:rPr>
                <w:rFonts w:cs="Arial"/>
                <w:lang w:eastAsia="en-NZ"/>
              </w:rPr>
            </w:pPr>
            <w:r w:rsidRPr="00BE00C7">
              <w:rPr>
                <w:rFonts w:cs="Arial"/>
                <w:lang w:eastAsia="en-NZ"/>
              </w:rPr>
              <w:t>Five admission agreements reviewed align with all service requirements. Exclusions from the service are included in the admission agreement. Family/whānau members and residents interviewed stated that they had received the information pack, and received sufficient information prior to and on entry to the service. Admission criteria are based on the assessed need of the resident and the contracts under which the service operates. The service openly communicates with potential residents and family/whānau, and</w:t>
            </w:r>
            <w:r w:rsidRPr="00BE00C7">
              <w:rPr>
                <w:rFonts w:cs="Arial"/>
                <w:lang w:eastAsia="en-NZ"/>
              </w:rPr>
              <w:t xml:space="preserve"> provides updates where delays are incurred during the admission process.</w:t>
            </w:r>
          </w:p>
          <w:p w14:paraId="5309EFED"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owner/clinical nurse manager and care manager are available to answer any questions regarding the admission process. The service openly communicates with prospective residents and family/whānau during the admission process, and declining entry would be if the service had no beds available, of if the assessed needs of the residents surpass what the service can safely provide. Potential residents are provided with alternative options and links to the community, if admission is not possible. </w:t>
            </w:r>
          </w:p>
          <w:p w14:paraId="3F46277F"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This did include specific data for entry and decline rates for Māori. The facility has established links with local Māori who provide cultural advice and guidance around the admission process where required. The service has information a</w:t>
            </w:r>
            <w:r w:rsidRPr="00BE00C7">
              <w:rPr>
                <w:rFonts w:cs="Arial"/>
                <w:lang w:eastAsia="en-NZ"/>
              </w:rPr>
              <w:t>vailable for Māori, in English and in te reo Māori. The facility is committed to recognising and celebrating tāngata whenua (iwi) in a meaningful way through partnership, educational programmes, and employment opportunities.</w:t>
            </w:r>
          </w:p>
          <w:p w14:paraId="01660929" w14:textId="77777777" w:rsidR="00B4159E" w:rsidRPr="00BE00C7" w:rsidRDefault="00B4159E" w:rsidP="00BE00C7">
            <w:pPr>
              <w:pStyle w:val="OutcomeDescription"/>
              <w:spacing w:before="120" w:after="120"/>
              <w:rPr>
                <w:rFonts w:cs="Arial"/>
                <w:lang w:eastAsia="en-NZ"/>
              </w:rPr>
            </w:pPr>
          </w:p>
        </w:tc>
      </w:tr>
      <w:tr w:rsidR="00783695" w14:paraId="457A5E0E" w14:textId="77777777">
        <w:tc>
          <w:tcPr>
            <w:tcW w:w="0" w:type="auto"/>
          </w:tcPr>
          <w:p w14:paraId="5F0836BD"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928DD9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CA6132" w14:textId="77777777" w:rsidR="00B4159E" w:rsidRPr="00BE00C7" w:rsidRDefault="00B4159E" w:rsidP="00BE00C7">
            <w:pPr>
              <w:pStyle w:val="OutcomeDescription"/>
              <w:spacing w:before="120" w:after="120"/>
              <w:rPr>
                <w:rFonts w:cs="Arial"/>
                <w:lang w:eastAsia="en-NZ"/>
              </w:rPr>
            </w:pPr>
          </w:p>
        </w:tc>
        <w:tc>
          <w:tcPr>
            <w:tcW w:w="0" w:type="auto"/>
          </w:tcPr>
          <w:p w14:paraId="61FF857E"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22B113CF"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Five rest home resident records were reviewed, including one resident on the respite care contract. The owner/clinical nurse manager is responsible for all residents’ assessments, care planning, and evaluation of care. Initial assessments and long-term care plans were completed for residents, detailing needs, and preferences. The individualised electronic long-term care plans (LTCPs) are developed with information gathered during the initial assessments and the interRAI assessment. </w:t>
            </w:r>
          </w:p>
          <w:p w14:paraId="7E51A84A" w14:textId="77777777" w:rsidR="00B4159E" w:rsidRPr="00BE00C7" w:rsidRDefault="00B4159E" w:rsidP="00BE00C7">
            <w:pPr>
              <w:pStyle w:val="OutcomeDescription"/>
              <w:spacing w:before="120" w:after="120"/>
              <w:rPr>
                <w:rFonts w:cs="Arial"/>
                <w:lang w:eastAsia="en-NZ"/>
              </w:rPr>
            </w:pPr>
            <w:r w:rsidRPr="00BE00C7">
              <w:rPr>
                <w:rFonts w:cs="Arial"/>
                <w:lang w:eastAsia="en-NZ"/>
              </w:rPr>
              <w:t>All LTCPs and interRAI sampled had been completed within three weeks of the residents’ admission to the facility (excluding the respite resident). An initial assessment is undertaken by an owner/clinical nurse manager on admission, and an initial care plan is developed on the same day. Documented interventions meet the residents’ assessed needs and provide sufficient guidance to care staff in the delivery of care. The activity assessments include a cultural assessment, which gathers information about cultur</w:t>
            </w:r>
            <w:r w:rsidRPr="00BE00C7">
              <w:rPr>
                <w:rFonts w:cs="Arial"/>
                <w:lang w:eastAsia="en-NZ"/>
              </w:rPr>
              <w:t>al needs, values, and beliefs. Information from these assessments is used to develop the resident’s individual activity care plan. Short-term care plans are developed for acute problems, for example, wounds and infections. Resident care is evaluated on each shift and reported at handover and in the progress notes. If any change is noted, it is reported to the owner/clinical nurse manager. Long-term care plans are formally evaluated every six months in conjunction with the interRAI re-assessments and when th</w:t>
            </w:r>
            <w:r w:rsidRPr="00BE00C7">
              <w:rPr>
                <w:rFonts w:cs="Arial"/>
                <w:lang w:eastAsia="en-NZ"/>
              </w:rPr>
              <w:t xml:space="preserve">ere is a change in the resident’s condition. Evaluations are documented by the owner/clinical nurse manager and include the degree of achievement towards meeting the desired goals and outcomes. Residents interviewed confirmed assessments are completed according to their needs and in the privacy of their bedrooms. There was evidence of family/whānau involvement in care planning and documented ongoing communication of health status updates. </w:t>
            </w:r>
          </w:p>
          <w:p w14:paraId="1DB212A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Interviews and resident records evidenced that family/whānau are informed where there is a change in health status. The service has policies and procedures in place to support all residents in accessing services and information. The initial medical assessment is undertaken by the general practitioner within the required timeframe following admission. Residents have ongoing reviews by the general </w:t>
            </w:r>
            <w:r w:rsidRPr="00BE00C7">
              <w:rPr>
                <w:rFonts w:cs="Arial"/>
                <w:lang w:eastAsia="en-NZ"/>
              </w:rPr>
              <w:lastRenderedPageBreak/>
              <w:t xml:space="preserve">practitioner (GP) within required timeframes, and when their health status changes. </w:t>
            </w:r>
          </w:p>
          <w:p w14:paraId="53823635"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is one contracted medical practice that completes monthly visits. Medical documentation and records reviewed were current. When interviewed, the GP stated the standard of care was good. After-hours support is provided by the contracted medical practice. If a physiotherapist is required, a referral is completed. A podiatrist visits regularly, and a raft of medical/health specialists can be accessed through Health New Zealand. An adequate supply of wound care products was available at the facility. Ther</w:t>
            </w:r>
            <w:r w:rsidRPr="00BE00C7">
              <w:rPr>
                <w:rFonts w:cs="Arial"/>
                <w:lang w:eastAsia="en-NZ"/>
              </w:rPr>
              <w:t>e was one resident with two wounds, and no pressure injuries at the time of audit. A review of wound care plans that had been completed, which evidenced that wounds were assessed in a timely manner and reviewed at appropriate intervals. Photographs were taken when required. Where wounds require additional specialist input, a wound nurse specialist is consulted. The progress notes are recorded and maintained in the integrated records. Monthly observations, such as weight and blood pressure, were completed an</w:t>
            </w:r>
            <w:r w:rsidRPr="00BE00C7">
              <w:rPr>
                <w:rFonts w:cs="Arial"/>
                <w:lang w:eastAsia="en-NZ"/>
              </w:rPr>
              <w:t xml:space="preserve">d are up to date. Neurological observations are recorded following unwitnessed falls as per policy. A range of monitoring charts are available for the care staff to utilise. These include monthly blood pressure, weight monitoring, and bowel records. </w:t>
            </w:r>
          </w:p>
          <w:p w14:paraId="4566692B" w14:textId="77777777" w:rsidR="00B4159E" w:rsidRPr="00BE00C7" w:rsidRDefault="00B4159E"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w:t>
            </w:r>
          </w:p>
          <w:p w14:paraId="04DD6F44"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Staff interviews confirmed what processes are in place to ensure they have sufficient information regarding the residents' needs, and that they have access to the supplies and products they require to meet those needs. Staff receive a written and verbal handover at the beginning of each shift. This was sighted on the day of the audit and found to be comprehensive in nature. </w:t>
            </w:r>
          </w:p>
          <w:p w14:paraId="34B60213" w14:textId="77777777" w:rsidR="00B4159E" w:rsidRPr="00BE00C7" w:rsidRDefault="00B4159E" w:rsidP="00B4159E">
            <w:pPr>
              <w:pStyle w:val="OutcomeDescription"/>
              <w:spacing w:before="120" w:after="120"/>
              <w:rPr>
                <w:rFonts w:cs="Arial"/>
                <w:lang w:eastAsia="en-NZ"/>
              </w:rPr>
            </w:pPr>
          </w:p>
        </w:tc>
      </w:tr>
      <w:tr w:rsidR="00783695" w14:paraId="3279EC8C" w14:textId="77777777">
        <w:tc>
          <w:tcPr>
            <w:tcW w:w="0" w:type="auto"/>
          </w:tcPr>
          <w:p w14:paraId="0277200C"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F15217C"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8B26392" w14:textId="77777777" w:rsidR="00B4159E" w:rsidRPr="00BE00C7" w:rsidRDefault="00B4159E" w:rsidP="00BE00C7">
            <w:pPr>
              <w:pStyle w:val="OutcomeDescription"/>
              <w:spacing w:before="120" w:after="120"/>
              <w:rPr>
                <w:rFonts w:cs="Arial"/>
                <w:lang w:eastAsia="en-NZ"/>
              </w:rPr>
            </w:pPr>
          </w:p>
        </w:tc>
        <w:tc>
          <w:tcPr>
            <w:tcW w:w="0" w:type="auto"/>
          </w:tcPr>
          <w:p w14:paraId="4EA2BA7F"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53D96789"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is a part-time owner/diversional therapist (DT) and a part-time activity coordinator. They both have a current first aid certificate. The activity programme is delivered Monday to Friday; with weekend activities being supported by the healthcare assistants. The programme is planned monthly and includes themed cultural events, including those associated with residents and staff. The programme reviewed was written in Chinese and English. Regular displays of resident outings/activities are shared with fa</w:t>
            </w:r>
            <w:r w:rsidRPr="00BE00C7">
              <w:rPr>
                <w:rFonts w:cs="Arial"/>
                <w:lang w:eastAsia="en-NZ"/>
              </w:rPr>
              <w:t xml:space="preserve">mily/whānau and posted on the noticeboard within the facility. </w:t>
            </w:r>
          </w:p>
          <w:p w14:paraId="5665E4F6" w14:textId="77777777" w:rsidR="00B4159E" w:rsidRPr="00BE00C7" w:rsidRDefault="00B4159E" w:rsidP="00BE00C7">
            <w:pPr>
              <w:pStyle w:val="OutcomeDescription"/>
              <w:spacing w:before="120" w:after="120"/>
              <w:rPr>
                <w:rFonts w:cs="Arial"/>
                <w:lang w:eastAsia="en-NZ"/>
              </w:rPr>
            </w:pPr>
            <w:r w:rsidRPr="00BE00C7">
              <w:rPr>
                <w:rFonts w:cs="Arial"/>
                <w:lang w:eastAsia="en-NZ"/>
              </w:rPr>
              <w:t>The DT actively facilitates opportunities to participate in te reo Māori, incorporating Māori language in entertainment and singing, craft, participation in Māori language week, and Matariki. Activities are delivered to meet the cognitive, physical, intellectual, and emotional needs of the residents. Those residents who prefer to stay in their room have one-on-one visits and activities, such as walks around the gardens, nail painting, book reading, and letter writing. A resident’s social and cultural profil</w:t>
            </w:r>
            <w:r w:rsidRPr="00BE00C7">
              <w:rPr>
                <w:rFonts w:cs="Arial"/>
                <w:lang w:eastAsia="en-NZ"/>
              </w:rPr>
              <w:t>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specific Chinese interests; newspaper reading; music and movement</w:t>
            </w:r>
            <w:r w:rsidRPr="00BE00C7">
              <w:rPr>
                <w:rFonts w:cs="Arial"/>
                <w:lang w:eastAsia="en-NZ"/>
              </w:rPr>
              <w:t xml:space="preserve">; crafts; games; quizzes; entertainers; pet therapy; Mahjong/ board games; and happy hour. There are weekly car outings to shops and a Chinese supermarket, regular entertainers visiting the residents, and interdenominational services. </w:t>
            </w:r>
          </w:p>
          <w:p w14:paraId="1E0D8451" w14:textId="77777777" w:rsidR="00B4159E" w:rsidRPr="00BE00C7" w:rsidRDefault="00B4159E" w:rsidP="00BE00C7">
            <w:pPr>
              <w:pStyle w:val="OutcomeDescription"/>
              <w:spacing w:before="120" w:after="120"/>
              <w:rPr>
                <w:rFonts w:cs="Arial"/>
                <w:lang w:eastAsia="en-NZ"/>
              </w:rPr>
            </w:pPr>
            <w:r w:rsidRPr="00BE00C7">
              <w:rPr>
                <w:rFonts w:cs="Arial"/>
                <w:lang w:eastAsia="en-NZ"/>
              </w:rPr>
              <w:t>Scheduled resident and family/whānau meetings include a set agenda covering staff updates, and news and events within the facility. Family/whānau are welcome to attend these. Residents are encouraged to provide feedback on activities at the meetings, six-monthly reviews, and on an ad hoc basis with any staff member. Residents and family/whānau interviewed stated the activity programme is meaningful and engaging.</w:t>
            </w:r>
          </w:p>
          <w:p w14:paraId="0799CDD4" w14:textId="77777777" w:rsidR="00B4159E" w:rsidRPr="00BE00C7" w:rsidRDefault="00B4159E" w:rsidP="00BE00C7">
            <w:pPr>
              <w:pStyle w:val="OutcomeDescription"/>
              <w:spacing w:before="120" w:after="120"/>
              <w:rPr>
                <w:rFonts w:cs="Arial"/>
                <w:lang w:eastAsia="en-NZ"/>
              </w:rPr>
            </w:pPr>
          </w:p>
        </w:tc>
      </w:tr>
      <w:tr w:rsidR="00783695" w14:paraId="2A74FF1D" w14:textId="77777777">
        <w:tc>
          <w:tcPr>
            <w:tcW w:w="0" w:type="auto"/>
          </w:tcPr>
          <w:p w14:paraId="0A7488FC"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3.4: My medication</w:t>
            </w:r>
          </w:p>
          <w:p w14:paraId="33B7E205"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66B5AE" w14:textId="77777777" w:rsidR="00B4159E" w:rsidRPr="00BE00C7" w:rsidRDefault="00B4159E" w:rsidP="00BE00C7">
            <w:pPr>
              <w:pStyle w:val="OutcomeDescription"/>
              <w:spacing w:before="120" w:after="120"/>
              <w:rPr>
                <w:rFonts w:cs="Arial"/>
                <w:lang w:eastAsia="en-NZ"/>
              </w:rPr>
            </w:pPr>
          </w:p>
        </w:tc>
        <w:tc>
          <w:tcPr>
            <w:tcW w:w="0" w:type="auto"/>
          </w:tcPr>
          <w:p w14:paraId="6F54A235"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CDFCED5"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are policies and procedures in place for safe medicine management that meet legislative requirements. All staff who administer medications are assessed for competency on an annual basis. Education around safe medication administration has been provided. The owner/clinical nurse manager completed syringe driver training. Staff were observed to be safely administering medications. The owner/clinical nurse manager, care manager, and healthcare assistants interviewed could describe their role regarding me</w:t>
            </w:r>
            <w:r w:rsidRPr="00BE00C7">
              <w:rPr>
                <w:rFonts w:cs="Arial"/>
                <w:lang w:eastAsia="en-NZ"/>
              </w:rPr>
              <w:t xml:space="preserve">dication administration. </w:t>
            </w:r>
          </w:p>
          <w:p w14:paraId="510E735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facility uses blister packs for regular use and ‘as required’ medications. All medications are checked on delivery against the medication chart, and any discrepancies are fed back to the supplying pharmacy. Medications are stored securely in the rest home. The medication trolley was locked when not in use. The medication fridge and medication room temperatures are monitored daily. The medication fridge temperature records reviewed showed that the temperatures were within acceptable ranges. All medicatio</w:t>
            </w:r>
            <w:r w:rsidRPr="00BE00C7">
              <w:rPr>
                <w:rFonts w:cs="Arial"/>
                <w:lang w:eastAsia="en-NZ"/>
              </w:rPr>
              <w:t xml:space="preserve">ns, including stock medications, are checked monthly. All eyedrops have been dated on opening and discarded as per the manufacturer’s instructions. All over-the-counter vitamins, supplements, or alternative therapies residents choose to use, are prescribed by the general practitioner and charted on the electronic medication chart. Controlled drugs are stored appropriately, and weekly stock-checks have occurred as scheduled. </w:t>
            </w:r>
          </w:p>
          <w:p w14:paraId="326C49D1" w14:textId="77777777" w:rsidR="00B4159E" w:rsidRPr="00BE00C7" w:rsidRDefault="00B4159E"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that the general practitioner reviews all resident medication charts three-monthly, and each chart has photo identification and allergy status identified. There were no residents self-administrating on the days of audit. The facility follows documented policies and procedures, should a resident wish to administer their medications. As required, medications are administered as prescribed, with effectiveness documented on</w:t>
            </w:r>
            <w:r w:rsidRPr="00BE00C7">
              <w:rPr>
                <w:rFonts w:cs="Arial"/>
                <w:lang w:eastAsia="en-NZ"/>
              </w:rPr>
              <w:t xml:space="preserve"> the electronic medication system. Medication competent healthcare assistants sign when the medication has been administered. There are no vaccines kept on site. Standing orders are not used. Residents and family/whānau are updated around medication </w:t>
            </w:r>
            <w:r w:rsidRPr="00BE00C7">
              <w:rPr>
                <w:rFonts w:cs="Arial"/>
                <w:lang w:eastAsia="en-NZ"/>
              </w:rPr>
              <w:lastRenderedPageBreak/>
              <w:t xml:space="preserve">changes, including the reason for changing medications and side effects. This is documented in the progress notes. </w:t>
            </w:r>
          </w:p>
          <w:p w14:paraId="7F58B602" w14:textId="77777777" w:rsidR="00B4159E" w:rsidRPr="00BE00C7" w:rsidRDefault="00B4159E" w:rsidP="00BE00C7">
            <w:pPr>
              <w:pStyle w:val="OutcomeDescription"/>
              <w:spacing w:before="120" w:after="120"/>
              <w:rPr>
                <w:rFonts w:cs="Arial"/>
                <w:lang w:eastAsia="en-NZ"/>
              </w:rPr>
            </w:pPr>
            <w:r w:rsidRPr="00BE00C7">
              <w:rPr>
                <w:rFonts w:cs="Arial"/>
                <w:lang w:eastAsia="en-NZ"/>
              </w:rPr>
              <w:t>The owner/clinical nurse manager described the process to work in partnership with residents and family/whānau to ensure the appropriate support is in place, advice is timely, easily accessible, and treatment is prioritised to achieve better health outcomes. Residents and their family/whānau are supported to understand their medications when required.</w:t>
            </w:r>
          </w:p>
          <w:p w14:paraId="094B57D3" w14:textId="77777777" w:rsidR="00B4159E" w:rsidRPr="00BE00C7" w:rsidRDefault="00B4159E" w:rsidP="00BE00C7">
            <w:pPr>
              <w:pStyle w:val="OutcomeDescription"/>
              <w:spacing w:before="120" w:after="120"/>
              <w:rPr>
                <w:rFonts w:cs="Arial"/>
                <w:lang w:eastAsia="en-NZ"/>
              </w:rPr>
            </w:pPr>
          </w:p>
        </w:tc>
      </w:tr>
      <w:tr w:rsidR="00783695" w14:paraId="69B6A20C" w14:textId="77777777">
        <w:tc>
          <w:tcPr>
            <w:tcW w:w="0" w:type="auto"/>
          </w:tcPr>
          <w:p w14:paraId="656BBD9F"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1565E8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975D5E9" w14:textId="77777777" w:rsidR="00B4159E" w:rsidRPr="00BE00C7" w:rsidRDefault="00B4159E" w:rsidP="00BE00C7">
            <w:pPr>
              <w:pStyle w:val="OutcomeDescription"/>
              <w:spacing w:before="120" w:after="120"/>
              <w:rPr>
                <w:rFonts w:cs="Arial"/>
                <w:lang w:eastAsia="en-NZ"/>
              </w:rPr>
            </w:pPr>
          </w:p>
        </w:tc>
        <w:tc>
          <w:tcPr>
            <w:tcW w:w="0" w:type="auto"/>
          </w:tcPr>
          <w:p w14:paraId="589C1632"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770C7219" w14:textId="77777777" w:rsidR="00B4159E" w:rsidRPr="00BE00C7" w:rsidRDefault="00B4159E"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and well-equipped. A current food control plan was in place, expiring on 31 August 2026. Where dry ingredients were decanted into containers for ease of access, there is evidence of decanting and/or expiry dates. The four-weekly seasonal European and Chinese menu has been reviewed by a dietitian. There is one full-time cook and a second cook at the weekends providing food services. Kitchen staff have completed sa</w:t>
            </w:r>
            <w:r w:rsidRPr="00BE00C7">
              <w:rPr>
                <w:rFonts w:cs="Arial"/>
                <w:lang w:eastAsia="en-NZ"/>
              </w:rPr>
              <w:t>fe food handling. There is a food services manual available in the kitchen/container area.</w:t>
            </w:r>
          </w:p>
          <w:p w14:paraId="3382258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cook receives resident dietary information from the owner/clinical nurse manager, and is notified of any changes to dietary requirements and/or residents with weight loss. The cook (interviewed) is aware of the resident's likes, dislikes, and special dietary requirements. Residents’ profiles had been reviewed in line with their six-monthly reviews and updated if required. Alternative meals are offered for those residents with dislikes, or religious and cultural preferences. Residents have access to nutr</w:t>
            </w:r>
            <w:r w:rsidRPr="00BE00C7">
              <w:rPr>
                <w:rFonts w:cs="Arial"/>
                <w:lang w:eastAsia="en-NZ"/>
              </w:rPr>
              <w:t xml:space="preserve">itious snacks. On the day of the audit, meals were observed to be well presented. </w:t>
            </w:r>
          </w:p>
          <w:p w14:paraId="22E6EDBC"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cook maintains records for fridge, freezer, and chiller temperatures recordings. Food temperatures are checked at different stages of the preparation process. These are all within safe limits. Staff were observed wearing correct personal protective clothing in the kitchen. Evidence was provided of cleaning schedules being maintained. </w:t>
            </w:r>
          </w:p>
          <w:p w14:paraId="103B0D88"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Meals are served directly from the kitchen into the dining room. Residents were observed enjoying their meals. Staff were observed supporting residents with meals in the dining area as required. The residents and family/whānau interviewed were complimentary regarding the food service, the availability of the Chinese alternative menu, and the choice of meals provided. They can offer feedback at the resident and family/whānau meetings, through resident surveys, and on an ad hoc basis with any staff member. Th</w:t>
            </w:r>
            <w:r w:rsidRPr="00BE00C7">
              <w:rPr>
                <w:rFonts w:cs="Arial"/>
                <w:lang w:eastAsia="en-NZ"/>
              </w:rPr>
              <w:t>ere is an adequate food supply available for each resident, for a minimum of three days.</w:t>
            </w:r>
          </w:p>
          <w:p w14:paraId="4482D1C7" w14:textId="77777777" w:rsidR="00B4159E" w:rsidRPr="00BE00C7" w:rsidRDefault="00B4159E" w:rsidP="00BE00C7">
            <w:pPr>
              <w:pStyle w:val="OutcomeDescription"/>
              <w:spacing w:before="120" w:after="120"/>
              <w:rPr>
                <w:rFonts w:cs="Arial"/>
                <w:lang w:eastAsia="en-NZ"/>
              </w:rPr>
            </w:pPr>
          </w:p>
        </w:tc>
      </w:tr>
      <w:tr w:rsidR="00783695" w14:paraId="46759D0B" w14:textId="77777777">
        <w:tc>
          <w:tcPr>
            <w:tcW w:w="0" w:type="auto"/>
          </w:tcPr>
          <w:p w14:paraId="1E738FA3"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5A1B8F"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people: I work together with my service provider so </w:t>
            </w:r>
            <w:r w:rsidRPr="00BE00C7">
              <w:rPr>
                <w:rFonts w:cs="Arial"/>
                <w:lang w:eastAsia="en-NZ"/>
              </w:rPr>
              <w:t>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5E01164" w14:textId="77777777" w:rsidR="00B4159E" w:rsidRPr="00BE00C7" w:rsidRDefault="00B4159E" w:rsidP="00BE00C7">
            <w:pPr>
              <w:pStyle w:val="OutcomeDescription"/>
              <w:spacing w:before="120" w:after="120"/>
              <w:rPr>
                <w:rFonts w:cs="Arial"/>
                <w:lang w:eastAsia="en-NZ"/>
              </w:rPr>
            </w:pPr>
          </w:p>
        </w:tc>
        <w:tc>
          <w:tcPr>
            <w:tcW w:w="0" w:type="auto"/>
          </w:tcPr>
          <w:p w14:paraId="60081E5D"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3281CB59" w14:textId="77777777" w:rsidR="00B4159E" w:rsidRPr="00BE00C7" w:rsidRDefault="00B4159E"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owner/cl</w:t>
            </w:r>
            <w:r w:rsidRPr="00BE00C7">
              <w:rPr>
                <w:rFonts w:cs="Arial"/>
                <w:lang w:eastAsia="en-NZ"/>
              </w:rPr>
              <w:t>inical nurse manager explained the transfer between services includes a comprehensive verbal handover and the completion of specific transfer documentation, including the "yellow envelope" checklist. Where residents need to be seen or choose to be referred to another health service, a referral is completed. Residents attending an external appointment are encouraged to be accompanied by family/whānau.</w:t>
            </w:r>
          </w:p>
          <w:p w14:paraId="3862EEF2" w14:textId="77777777" w:rsidR="00B4159E" w:rsidRPr="00BE00C7" w:rsidRDefault="00B4159E" w:rsidP="00BE00C7">
            <w:pPr>
              <w:pStyle w:val="OutcomeDescription"/>
              <w:spacing w:before="120" w:after="120"/>
              <w:rPr>
                <w:rFonts w:cs="Arial"/>
                <w:lang w:eastAsia="en-NZ"/>
              </w:rPr>
            </w:pPr>
          </w:p>
        </w:tc>
      </w:tr>
      <w:tr w:rsidR="00783695" w14:paraId="765221C6" w14:textId="77777777">
        <w:tc>
          <w:tcPr>
            <w:tcW w:w="0" w:type="auto"/>
          </w:tcPr>
          <w:p w14:paraId="291694C0" w14:textId="77777777" w:rsidR="00B4159E" w:rsidRPr="00BE00C7" w:rsidRDefault="00B4159E" w:rsidP="00BE00C7">
            <w:pPr>
              <w:pStyle w:val="OutcomeDescription"/>
              <w:spacing w:before="120" w:after="120"/>
              <w:rPr>
                <w:rFonts w:cs="Arial"/>
                <w:lang w:eastAsia="en-NZ"/>
              </w:rPr>
            </w:pPr>
            <w:r w:rsidRPr="00BE00C7">
              <w:rPr>
                <w:rFonts w:cs="Arial"/>
                <w:lang w:eastAsia="en-NZ"/>
              </w:rPr>
              <w:t>Subsection 4.1: The facility</w:t>
            </w:r>
          </w:p>
          <w:p w14:paraId="625556D9"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7EF1BF82" w14:textId="77777777" w:rsidR="00B4159E" w:rsidRPr="00BE00C7" w:rsidRDefault="00B4159E" w:rsidP="00BE00C7">
            <w:pPr>
              <w:pStyle w:val="OutcomeDescription"/>
              <w:spacing w:before="120" w:after="120"/>
              <w:rPr>
                <w:rFonts w:cs="Arial"/>
                <w:lang w:eastAsia="en-NZ"/>
              </w:rPr>
            </w:pPr>
          </w:p>
        </w:tc>
        <w:tc>
          <w:tcPr>
            <w:tcW w:w="0" w:type="auto"/>
          </w:tcPr>
          <w:p w14:paraId="1B4CE806"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6DE327" w14:textId="77777777" w:rsidR="00B4159E" w:rsidRPr="00BE00C7" w:rsidRDefault="00B4159E" w:rsidP="00BE00C7">
            <w:pPr>
              <w:pStyle w:val="OutcomeDescription"/>
              <w:spacing w:before="120" w:after="120"/>
              <w:rPr>
                <w:rFonts w:cs="Arial"/>
                <w:lang w:eastAsia="en-NZ"/>
              </w:rPr>
            </w:pPr>
            <w:r w:rsidRPr="00BE00C7">
              <w:rPr>
                <w:rFonts w:cs="Arial"/>
                <w:lang w:eastAsia="en-NZ"/>
              </w:rPr>
              <w:t>The building holds a current warrant of fitness, which expires on 20 July 2026. A maintenance officer (owner) interviewed addresses day-to-day repairs and completes planned maintenance. There is a maintenance request book and an online forum for repairs and maintenance requests. This is checked by the maintenance officer and signed off when repairs have been completed. There is an annual maintenance plan that includes electrical testing and tagging (last completed in January 2026). Resident equipment checks</w:t>
            </w:r>
            <w:r w:rsidRPr="00BE00C7">
              <w:rPr>
                <w:rFonts w:cs="Arial"/>
                <w:lang w:eastAsia="en-NZ"/>
              </w:rPr>
              <w:t xml:space="preserve">, call bell checks, and testing of hot water temperatures occur. Hot water </w:t>
            </w:r>
            <w:r w:rsidRPr="00BE00C7">
              <w:rPr>
                <w:rFonts w:cs="Arial"/>
                <w:lang w:eastAsia="en-NZ"/>
              </w:rPr>
              <w:lastRenderedPageBreak/>
              <w:t>temperature records reviewed evidenced acceptable temperatures. Essential contractors/ tradespeople are available 24 hours a day as required. Calibration of medical equipment has occurred as planned.</w:t>
            </w:r>
          </w:p>
          <w:p w14:paraId="42B0391E"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building is a single-level building, with easy access to the garden. The maintenance officer maintains the gardens and grounds. There are outdoor ramps with handrails, outdoor seating, shaded areas, and garden beds. Communal areas are spacious and comfortable for the residents. The facility has sufficiently wide corridors, with handrails for residents to safely mobilise using mobility aids. Residents were observed moving freely around the areas with mobility aids, where required. </w:t>
            </w:r>
          </w:p>
          <w:p w14:paraId="7D8C07BD"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healthcare assistants interviewed stated there was sufficient equipment to safely carry out the resident cares, as documented in care plans. </w:t>
            </w:r>
          </w:p>
          <w:p w14:paraId="0011E7AF"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facility is on one level. There are twenty-two single rest home rooms and three double rooms. Six rooms have adjoining lockable doors and can be utilised as adjoining rooms if required, or can be kept locked. On the day of the audit, a couple were using the adjoining room. </w:t>
            </w:r>
          </w:p>
          <w:p w14:paraId="49F1C82A" w14:textId="77777777" w:rsidR="00B4159E" w:rsidRPr="00BE00C7" w:rsidRDefault="00B4159E" w:rsidP="00BE00C7">
            <w:pPr>
              <w:pStyle w:val="OutcomeDescription"/>
              <w:spacing w:before="120" w:after="120"/>
              <w:rPr>
                <w:rFonts w:cs="Arial"/>
                <w:lang w:eastAsia="en-NZ"/>
              </w:rPr>
            </w:pPr>
            <w:r w:rsidRPr="00BE00C7">
              <w:rPr>
                <w:rFonts w:cs="Arial"/>
                <w:lang w:eastAsia="en-NZ"/>
              </w:rPr>
              <w:t>All toilet and bathroom facilities are shared. There are sufficient toilets and bathrooms throughout the facility. Privacy locks are in place. Vacant/in-use signage is on the toilet/shower rooms. Adequate personal space is provided to allow residents and staff to move around within their bedrooms safely. Rooms are personalised with furnishings, photos, and other personal items displayed. There is a reception area, kitchen, laundry, nurses’ room, and office on this floor. There is a spacious lounge and a din</w:t>
            </w:r>
            <w:r w:rsidRPr="00BE00C7">
              <w:rPr>
                <w:rFonts w:cs="Arial"/>
                <w:lang w:eastAsia="en-NZ"/>
              </w:rPr>
              <w:t>ing room adjacent to the kitchen. The environment is inclusive of peoples’ cultures and supports cultural practices.</w:t>
            </w:r>
          </w:p>
          <w:p w14:paraId="5B98D7D0" w14:textId="77777777" w:rsidR="00B4159E" w:rsidRPr="00BE00C7" w:rsidRDefault="00B4159E" w:rsidP="00BE00C7">
            <w:pPr>
              <w:pStyle w:val="OutcomeDescription"/>
              <w:spacing w:before="120" w:after="120"/>
              <w:rPr>
                <w:rFonts w:cs="Arial"/>
                <w:lang w:eastAsia="en-NZ"/>
              </w:rPr>
            </w:pPr>
            <w:r w:rsidRPr="00BE00C7">
              <w:rPr>
                <w:rFonts w:cs="Arial"/>
                <w:lang w:eastAsia="en-NZ"/>
              </w:rPr>
              <w:t>Group activities occur in the lounge, and residents interviewed stated they were able to use alternative spaces if they did not wish to participate in the group activities.</w:t>
            </w:r>
          </w:p>
          <w:p w14:paraId="119C24E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has been extensive renovation since the previous audit, which includes 20 bedrooms painted, new furniture and TV added, new carpet and lighting. The call bell system and hot water tank have been replaced. Dining room and the activities room have been </w:t>
            </w:r>
            <w:r w:rsidRPr="00BE00C7">
              <w:rPr>
                <w:rFonts w:cs="Arial"/>
                <w:lang w:eastAsia="en-NZ"/>
              </w:rPr>
              <w:lastRenderedPageBreak/>
              <w:t>decorated, carpet and vinyl replaced, and furniture replaced. Showers and toilets have been fully refurbished. A new roof has been put on, and all corridors and communal areas painted with new and improved lighting. External painting and replacement of wooden steps has taken place.</w:t>
            </w:r>
          </w:p>
          <w:p w14:paraId="2E405955"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Links have been </w:t>
            </w:r>
            <w:r w:rsidRPr="00BE00C7">
              <w:rPr>
                <w:rFonts w:cs="Arial"/>
                <w:lang w:eastAsia="en-NZ"/>
              </w:rPr>
              <w:t>established with local Māori organisations and cultural advisors from Health New Zealand to support culturally appropriate care. The owner/clinical manager stated that internal kaumātua support was accessed during the renovation process.</w:t>
            </w:r>
          </w:p>
          <w:p w14:paraId="75AFDA2F" w14:textId="77777777" w:rsidR="00B4159E" w:rsidRPr="00BE00C7" w:rsidRDefault="00B4159E" w:rsidP="00BE00C7">
            <w:pPr>
              <w:pStyle w:val="OutcomeDescription"/>
              <w:spacing w:before="120" w:after="120"/>
              <w:rPr>
                <w:rFonts w:cs="Arial"/>
                <w:lang w:eastAsia="en-NZ"/>
              </w:rPr>
            </w:pPr>
          </w:p>
        </w:tc>
      </w:tr>
      <w:tr w:rsidR="00783695" w14:paraId="5CF81FCB" w14:textId="77777777">
        <w:tc>
          <w:tcPr>
            <w:tcW w:w="0" w:type="auto"/>
          </w:tcPr>
          <w:p w14:paraId="47E6ADED"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7AB46D2"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0C8CB72" w14:textId="77777777" w:rsidR="00B4159E" w:rsidRPr="00BE00C7" w:rsidRDefault="00B4159E" w:rsidP="00BE00C7">
            <w:pPr>
              <w:pStyle w:val="OutcomeDescription"/>
              <w:spacing w:before="120" w:after="120"/>
              <w:rPr>
                <w:rFonts w:cs="Arial"/>
                <w:lang w:eastAsia="en-NZ"/>
              </w:rPr>
            </w:pPr>
          </w:p>
        </w:tc>
        <w:tc>
          <w:tcPr>
            <w:tcW w:w="0" w:type="auto"/>
          </w:tcPr>
          <w:p w14:paraId="32319048"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3278F905" w14:textId="77777777" w:rsidR="00B4159E" w:rsidRPr="00BE00C7" w:rsidRDefault="00B4159E"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June 2023. Fire evacuation drills are held six-monthly, with the last one completed on 22 January 202</w:t>
            </w:r>
            <w:r w:rsidRPr="00BE00C7">
              <w:rPr>
                <w:rFonts w:cs="Arial"/>
                <w:lang w:eastAsia="en-NZ"/>
              </w:rPr>
              <w:t xml:space="preserve">6. </w:t>
            </w:r>
          </w:p>
          <w:p w14:paraId="65F5F225"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Civil defence supplies are stored centrally and checked at regular intervals. In the event of a power outage, there is a backup generator available from the electricity provider and gas cooking (portable gas cookers). There is adequate food and water supply available for each resident, for a minimum of three days. Emergency management is included in staff orientation, and is included in the ongoing education plan. </w:t>
            </w:r>
          </w:p>
          <w:p w14:paraId="5C87B358" w14:textId="3A2C1D6F" w:rsidR="00B4159E" w:rsidRPr="00BE00C7" w:rsidRDefault="00B4159E" w:rsidP="00BE00C7">
            <w:pPr>
              <w:pStyle w:val="OutcomeDescription"/>
              <w:spacing w:before="120" w:after="120"/>
              <w:rPr>
                <w:rFonts w:cs="Arial"/>
                <w:lang w:eastAsia="en-NZ"/>
              </w:rPr>
            </w:pPr>
            <w:r w:rsidRPr="00BE00C7">
              <w:rPr>
                <w:rFonts w:cs="Arial"/>
                <w:lang w:eastAsia="en-NZ"/>
              </w:rPr>
              <w:t>A minimum of one person trained in first aid is always available. There are call bells in the residents’ rooms, communal toilets, and lounge/dining room areas. Indicator lights are displayed in the lounge, to alert staff of who requires assistance. The residents were observed to have their call bells in proximity. Residents and family/whānau interviewed confirmed that call bells are answered in a timely manner. The facility is secured at night, and staff complete security checks. Camera surveillance is in o</w:t>
            </w:r>
            <w:r w:rsidRPr="00BE00C7">
              <w:rPr>
                <w:rFonts w:cs="Arial"/>
                <w:lang w:eastAsia="en-NZ"/>
              </w:rPr>
              <w:t xml:space="preserve">peration in the corridors and entrance/exit areas. </w:t>
            </w:r>
          </w:p>
        </w:tc>
      </w:tr>
      <w:tr w:rsidR="00783695" w14:paraId="52AED13D" w14:textId="77777777">
        <w:tc>
          <w:tcPr>
            <w:tcW w:w="0" w:type="auto"/>
          </w:tcPr>
          <w:p w14:paraId="35E88D02"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5.1: Governance</w:t>
            </w:r>
          </w:p>
          <w:p w14:paraId="35764C89"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662F033" w14:textId="77777777" w:rsidR="00B4159E" w:rsidRPr="00BE00C7" w:rsidRDefault="00B4159E" w:rsidP="00BE00C7">
            <w:pPr>
              <w:pStyle w:val="OutcomeDescription"/>
              <w:spacing w:before="120" w:after="120"/>
              <w:rPr>
                <w:rFonts w:cs="Arial"/>
                <w:lang w:eastAsia="en-NZ"/>
              </w:rPr>
            </w:pPr>
          </w:p>
        </w:tc>
        <w:tc>
          <w:tcPr>
            <w:tcW w:w="0" w:type="auto"/>
          </w:tcPr>
          <w:p w14:paraId="6CA5927E"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26F1CDEE"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Palms Rest Home business quality, risk, and management plan, ensuring an environment that minimises the risk of infection to residents, staff, and visitors. Expertise in infection control and AMS can be accessed through, Public Health, and Health NZ. Infection control and AMS resources are accessible. </w:t>
            </w:r>
          </w:p>
          <w:p w14:paraId="2575FB81" w14:textId="77777777" w:rsidR="00B4159E" w:rsidRPr="00BE00C7" w:rsidRDefault="00B4159E"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owner/directors.</w:t>
            </w:r>
          </w:p>
          <w:p w14:paraId="3A3E47C0" w14:textId="77777777" w:rsidR="00B4159E" w:rsidRPr="00BE00C7" w:rsidRDefault="00B4159E"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with the owners attending monthly meetings with the care manager.</w:t>
            </w:r>
          </w:p>
          <w:p w14:paraId="025359F6" w14:textId="77777777" w:rsidR="00B4159E" w:rsidRPr="00BE00C7" w:rsidRDefault="00B4159E" w:rsidP="00BE00C7">
            <w:pPr>
              <w:pStyle w:val="OutcomeDescription"/>
              <w:spacing w:before="120" w:after="120"/>
              <w:rPr>
                <w:rFonts w:cs="Arial"/>
                <w:lang w:eastAsia="en-NZ"/>
              </w:rPr>
            </w:pPr>
          </w:p>
        </w:tc>
      </w:tr>
      <w:tr w:rsidR="00783695" w14:paraId="3D327E97" w14:textId="77777777">
        <w:tc>
          <w:tcPr>
            <w:tcW w:w="0" w:type="auto"/>
          </w:tcPr>
          <w:p w14:paraId="179DE4B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Subsection 5.2: The </w:t>
            </w:r>
            <w:r w:rsidRPr="00BE00C7">
              <w:rPr>
                <w:rFonts w:cs="Arial"/>
                <w:lang w:eastAsia="en-NZ"/>
              </w:rPr>
              <w:t>infection prevention programme and implementation</w:t>
            </w:r>
          </w:p>
          <w:p w14:paraId="1F5BD28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A8C95B" w14:textId="77777777" w:rsidR="00B4159E" w:rsidRPr="00BE00C7" w:rsidRDefault="00B4159E" w:rsidP="00BE00C7">
            <w:pPr>
              <w:pStyle w:val="OutcomeDescription"/>
              <w:spacing w:before="120" w:after="120"/>
              <w:rPr>
                <w:rFonts w:cs="Arial"/>
                <w:lang w:eastAsia="en-NZ"/>
              </w:rPr>
            </w:pPr>
          </w:p>
        </w:tc>
        <w:tc>
          <w:tcPr>
            <w:tcW w:w="0" w:type="auto"/>
          </w:tcPr>
          <w:p w14:paraId="06417E01"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98BACF4"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There was a current infection prevention and control plan in place, which </w:t>
            </w:r>
            <w:r w:rsidRPr="00BE00C7">
              <w:rPr>
                <w:rFonts w:cs="Arial"/>
                <w:lang w:eastAsia="en-NZ"/>
              </w:rPr>
              <w:t xml:space="preserve">is reviewed annually. Policies are readily accessible and available to staff as needed. </w:t>
            </w:r>
          </w:p>
          <w:p w14:paraId="1E76D626"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pandemic response plan is clearly documented to reflect the current expected guidance from Health NZ. The owner/clinical nurse manager is the infection prevention and control coordinator (IPCC), and the job description outlines the responsibilities of the role relating to infection control matters and antimicrobial stewardship </w:t>
            </w:r>
            <w:r w:rsidRPr="00BE00C7">
              <w:rPr>
                <w:rFonts w:cs="Arial"/>
                <w:lang w:eastAsia="en-NZ"/>
              </w:rPr>
              <w:lastRenderedPageBreak/>
              <w:t>(AMS). The IPCC has completed various online training courses in infection prevention and control.</w:t>
            </w:r>
          </w:p>
          <w:p w14:paraId="50022A8C" w14:textId="77777777" w:rsidR="00B4159E" w:rsidRPr="00BE00C7" w:rsidRDefault="00B4159E" w:rsidP="00BE00C7">
            <w:pPr>
              <w:pStyle w:val="OutcomeDescription"/>
              <w:spacing w:before="120" w:after="120"/>
              <w:rPr>
                <w:rFonts w:cs="Arial"/>
                <w:lang w:eastAsia="en-NZ"/>
              </w:rPr>
            </w:pPr>
            <w:r w:rsidRPr="00BE00C7">
              <w:rPr>
                <w:rFonts w:cs="Arial"/>
                <w:lang w:eastAsia="en-NZ"/>
              </w:rPr>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7E272648" w14:textId="77777777" w:rsidR="00B4159E" w:rsidRPr="00BE00C7" w:rsidRDefault="00B4159E" w:rsidP="00BE00C7">
            <w:pPr>
              <w:pStyle w:val="OutcomeDescription"/>
              <w:spacing w:before="120" w:after="120"/>
              <w:rPr>
                <w:rFonts w:cs="Arial"/>
                <w:lang w:eastAsia="en-NZ"/>
              </w:rPr>
            </w:pPr>
            <w:r w:rsidRPr="00BE00C7">
              <w:rPr>
                <w:rFonts w:cs="Arial"/>
                <w:lang w:eastAsia="en-NZ"/>
              </w:rPr>
              <w:t>The IPCC reported that they work in consultation with Health NZ IP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interviewed demonstrated knowledge of the requirements for standard precautions and were</w:t>
            </w:r>
            <w:r w:rsidRPr="00BE00C7">
              <w:rPr>
                <w:rFonts w:cs="Arial"/>
                <w:lang w:eastAsia="en-NZ"/>
              </w:rPr>
              <w:t xml:space="preserve"> able to locate relevant policies and procedures. </w:t>
            </w:r>
          </w:p>
          <w:p w14:paraId="3EF487CD"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cultural policy and guidelines state that the staff will work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460A8FD3"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1E3C6F04"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0F7BAC5F"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The infection control coordinator was involved in the recent refurbishment of the building.</w:t>
            </w:r>
          </w:p>
          <w:p w14:paraId="169069AB" w14:textId="77777777" w:rsidR="00B4159E" w:rsidRPr="00BE00C7" w:rsidRDefault="00B4159E" w:rsidP="00BE00C7">
            <w:pPr>
              <w:pStyle w:val="OutcomeDescription"/>
              <w:spacing w:before="120" w:after="120"/>
              <w:rPr>
                <w:rFonts w:cs="Arial"/>
                <w:lang w:eastAsia="en-NZ"/>
              </w:rPr>
            </w:pPr>
          </w:p>
        </w:tc>
      </w:tr>
      <w:tr w:rsidR="00783695" w14:paraId="34B152CE" w14:textId="77777777">
        <w:tc>
          <w:tcPr>
            <w:tcW w:w="0" w:type="auto"/>
          </w:tcPr>
          <w:p w14:paraId="552F4CE8"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2A64942"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0552ED0" w14:textId="77777777" w:rsidR="00B4159E" w:rsidRPr="00BE00C7" w:rsidRDefault="00B4159E" w:rsidP="00BE00C7">
            <w:pPr>
              <w:pStyle w:val="OutcomeDescription"/>
              <w:spacing w:before="120" w:after="120"/>
              <w:rPr>
                <w:rFonts w:cs="Arial"/>
                <w:lang w:eastAsia="en-NZ"/>
              </w:rPr>
            </w:pPr>
          </w:p>
        </w:tc>
        <w:tc>
          <w:tcPr>
            <w:tcW w:w="0" w:type="auto"/>
          </w:tcPr>
          <w:p w14:paraId="2EF1A021"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0698DF2B" w14:textId="77777777" w:rsidR="00B4159E" w:rsidRPr="00BE00C7" w:rsidRDefault="00B4159E"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monthly, and presented at staff meetings. The ow</w:t>
            </w:r>
            <w:r w:rsidRPr="00BE00C7">
              <w:rPr>
                <w:rFonts w:cs="Arial"/>
                <w:lang w:eastAsia="en-NZ"/>
              </w:rPr>
              <w:t>ner/clinical nurse manager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31B62B8B" w14:textId="77777777" w:rsidR="00B4159E" w:rsidRPr="00BE00C7" w:rsidRDefault="00B4159E" w:rsidP="00BE00C7">
            <w:pPr>
              <w:pStyle w:val="OutcomeDescription"/>
              <w:spacing w:before="120" w:after="120"/>
              <w:rPr>
                <w:rFonts w:cs="Arial"/>
                <w:lang w:eastAsia="en-NZ"/>
              </w:rPr>
            </w:pPr>
          </w:p>
        </w:tc>
      </w:tr>
      <w:tr w:rsidR="00783695" w14:paraId="538DC6B6" w14:textId="77777777">
        <w:tc>
          <w:tcPr>
            <w:tcW w:w="0" w:type="auto"/>
          </w:tcPr>
          <w:p w14:paraId="11C2847A"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Subsection 5.4: Surveillance of health </w:t>
            </w:r>
            <w:r w:rsidRPr="00BE00C7">
              <w:rPr>
                <w:rFonts w:cs="Arial"/>
                <w:lang w:eastAsia="en-NZ"/>
              </w:rPr>
              <w:t>care-associated infection (HAI)</w:t>
            </w:r>
          </w:p>
          <w:p w14:paraId="6E60F56A"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B3CD16" w14:textId="77777777" w:rsidR="00B4159E" w:rsidRPr="00BE00C7" w:rsidRDefault="00B4159E" w:rsidP="00BE00C7">
            <w:pPr>
              <w:pStyle w:val="OutcomeDescription"/>
              <w:spacing w:before="120" w:after="120"/>
              <w:rPr>
                <w:rFonts w:cs="Arial"/>
                <w:lang w:eastAsia="en-NZ"/>
              </w:rPr>
            </w:pPr>
          </w:p>
        </w:tc>
        <w:tc>
          <w:tcPr>
            <w:tcW w:w="0" w:type="auto"/>
          </w:tcPr>
          <w:p w14:paraId="44CF75EC"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65EBA9A9" w14:textId="77777777" w:rsidR="00B4159E" w:rsidRPr="00BE00C7" w:rsidRDefault="00B4159E"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1CD8AAD0"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w:t>
            </w:r>
            <w:r w:rsidRPr="00BE00C7">
              <w:rPr>
                <w:rFonts w:cs="Arial"/>
                <w:lang w:eastAsia="en-NZ"/>
              </w:rPr>
              <w:t xml:space="preserve">Any new infections are discussed during shift handovers for the implementation of early interventions. The owner/clinical nurse </w:t>
            </w:r>
            <w:r w:rsidRPr="00BE00C7">
              <w:rPr>
                <w:rFonts w:cs="Arial"/>
                <w:lang w:eastAsia="en-NZ"/>
              </w:rPr>
              <w:lastRenderedPageBreak/>
              <w:t>manager completes benchmarking by comparing with the previous month's infection data. All infection data is reported monthly to the management team.</w:t>
            </w:r>
          </w:p>
          <w:p w14:paraId="3F1DAF0D"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Residents and family/whānau are advised of any infections identified in a culturally safe manner. This was confirmed in progress notes sampled and verified in interviews with residents and family/whānau. </w:t>
            </w:r>
          </w:p>
          <w:p w14:paraId="70D1561E"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have been no infection outbreaks reported since the previous audit. Staff interviewed demonstrated an understanding of outbreak management processes.</w:t>
            </w:r>
          </w:p>
          <w:p w14:paraId="29E1B948" w14:textId="77777777" w:rsidR="00B4159E" w:rsidRPr="00BE00C7" w:rsidRDefault="00B4159E" w:rsidP="00BE00C7">
            <w:pPr>
              <w:pStyle w:val="OutcomeDescription"/>
              <w:spacing w:before="120" w:after="120"/>
              <w:rPr>
                <w:rFonts w:cs="Arial"/>
                <w:lang w:eastAsia="en-NZ"/>
              </w:rPr>
            </w:pPr>
          </w:p>
        </w:tc>
      </w:tr>
      <w:tr w:rsidR="00783695" w14:paraId="5728721B" w14:textId="77777777">
        <w:tc>
          <w:tcPr>
            <w:tcW w:w="0" w:type="auto"/>
          </w:tcPr>
          <w:p w14:paraId="010D1FDE"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5.5: Environment</w:t>
            </w:r>
          </w:p>
          <w:p w14:paraId="6F8C42C4"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2EA3F1B" w14:textId="77777777" w:rsidR="00B4159E" w:rsidRPr="00BE00C7" w:rsidRDefault="00B4159E" w:rsidP="00BE00C7">
            <w:pPr>
              <w:pStyle w:val="OutcomeDescription"/>
              <w:spacing w:before="120" w:after="120"/>
              <w:rPr>
                <w:rFonts w:cs="Arial"/>
                <w:lang w:eastAsia="en-NZ"/>
              </w:rPr>
            </w:pPr>
          </w:p>
        </w:tc>
        <w:tc>
          <w:tcPr>
            <w:tcW w:w="0" w:type="auto"/>
          </w:tcPr>
          <w:p w14:paraId="1F83D563"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1F9E0412" w14:textId="77777777" w:rsidR="00B4159E" w:rsidRPr="00BE00C7" w:rsidRDefault="00B4159E"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datasheets and product sheets are available. Sharps containers are available and meet the hazardous substances regulations for containers. Gloves and aprons are available for staff, and they were observed wearing these as they carried out their duties on the audit days. There are</w:t>
            </w:r>
            <w:r w:rsidRPr="00BE00C7">
              <w:rPr>
                <w:rFonts w:cs="Arial"/>
                <w:lang w:eastAsia="en-NZ"/>
              </w:rPr>
              <w:t xml:space="preserve"> sluice rooms (with sanitisers) and personal protective equipment, including face visors. Staff have completed chemical safety training. A chemical provider monitors the effectiveness of chemicals.</w:t>
            </w:r>
          </w:p>
          <w:p w14:paraId="0C0ED67F" w14:textId="77777777" w:rsidR="00B4159E" w:rsidRPr="00BE00C7" w:rsidRDefault="00B4159E" w:rsidP="00BE00C7">
            <w:pPr>
              <w:pStyle w:val="OutcomeDescription"/>
              <w:spacing w:before="120" w:after="120"/>
              <w:rPr>
                <w:rFonts w:cs="Arial"/>
                <w:lang w:eastAsia="en-NZ"/>
              </w:rPr>
            </w:pPr>
            <w:r w:rsidRPr="00BE00C7">
              <w:rPr>
                <w:rFonts w:cs="Arial"/>
                <w:lang w:eastAsia="en-NZ"/>
              </w:rPr>
              <w:t>Linen and personal clothes are laundered on site by staff, seven days a week. Healthcare assistants complete cleaning and laundry seven days a week. There are designated areas for clean and dirty laundry, and a clear flow from dirty to clean was evident. Kitchen linen and mop heads are also done on site. There are sufficient washing machines and dryers. Material safety datasheets are available, and all chemicals are within closed systems. Linen was transported on covered trolleys.</w:t>
            </w:r>
          </w:p>
          <w:p w14:paraId="30478334"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cleaner’s trolley were labelled. Appropriate personal protective clothing was readily available. The linen cupboards were well </w:t>
            </w:r>
            <w:r w:rsidRPr="00BE00C7">
              <w:rPr>
                <w:rFonts w:cs="Arial"/>
                <w:lang w:eastAsia="en-NZ"/>
              </w:rPr>
              <w:lastRenderedPageBreak/>
              <w:t xml:space="preserve">stocked with good-quality linen. The washing machines and dryers are regularly checked and serviced. </w:t>
            </w:r>
          </w:p>
          <w:p w14:paraId="42813D27"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and infection prevention and control requirements. Kitchen and laundry audits were completed, which evidenced compliance. </w:t>
            </w:r>
          </w:p>
          <w:p w14:paraId="7313E425"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infection prevention and control coordinator provides support to maintain a safe environment during construction, renovation, and </w:t>
            </w:r>
            <w:r w:rsidRPr="00BE00C7">
              <w:rPr>
                <w:rFonts w:cs="Arial"/>
                <w:lang w:eastAsia="en-NZ"/>
              </w:rPr>
              <w:t>maintenance activities.</w:t>
            </w:r>
          </w:p>
          <w:p w14:paraId="5D245D9F" w14:textId="77777777" w:rsidR="00B4159E" w:rsidRPr="00BE00C7" w:rsidRDefault="00B4159E" w:rsidP="00BE00C7">
            <w:pPr>
              <w:pStyle w:val="OutcomeDescription"/>
              <w:spacing w:before="120" w:after="120"/>
              <w:rPr>
                <w:rFonts w:cs="Arial"/>
                <w:lang w:eastAsia="en-NZ"/>
              </w:rPr>
            </w:pPr>
          </w:p>
        </w:tc>
      </w:tr>
      <w:tr w:rsidR="00783695" w14:paraId="0E536F69" w14:textId="77777777">
        <w:tc>
          <w:tcPr>
            <w:tcW w:w="0" w:type="auto"/>
          </w:tcPr>
          <w:p w14:paraId="45AE4B60" w14:textId="77777777" w:rsidR="00B4159E" w:rsidRPr="00BE00C7" w:rsidRDefault="00B4159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A8E8C59" w14:textId="77777777" w:rsidR="00B4159E" w:rsidRPr="00BE00C7" w:rsidRDefault="00B4159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9AB1071" w14:textId="77777777" w:rsidR="00B4159E" w:rsidRPr="00BE00C7" w:rsidRDefault="00B4159E" w:rsidP="00BE00C7">
            <w:pPr>
              <w:pStyle w:val="OutcomeDescription"/>
              <w:spacing w:before="120" w:after="120"/>
              <w:rPr>
                <w:rFonts w:cs="Arial"/>
                <w:lang w:eastAsia="en-NZ"/>
              </w:rPr>
            </w:pPr>
          </w:p>
        </w:tc>
        <w:tc>
          <w:tcPr>
            <w:tcW w:w="0" w:type="auto"/>
          </w:tcPr>
          <w:p w14:paraId="12A29E4A" w14:textId="77777777" w:rsidR="00B4159E" w:rsidRPr="00BE00C7" w:rsidRDefault="00B4159E" w:rsidP="00BE00C7">
            <w:pPr>
              <w:pStyle w:val="OutcomeDescription"/>
              <w:spacing w:before="120" w:after="120"/>
              <w:rPr>
                <w:rFonts w:cs="Arial"/>
                <w:lang w:eastAsia="en-NZ"/>
              </w:rPr>
            </w:pPr>
            <w:r w:rsidRPr="00BE00C7">
              <w:rPr>
                <w:rFonts w:cs="Arial"/>
                <w:lang w:eastAsia="en-NZ"/>
              </w:rPr>
              <w:t>FA</w:t>
            </w:r>
          </w:p>
        </w:tc>
        <w:tc>
          <w:tcPr>
            <w:tcW w:w="0" w:type="auto"/>
          </w:tcPr>
          <w:p w14:paraId="039F2B31" w14:textId="77777777" w:rsidR="00B4159E" w:rsidRPr="00BE00C7" w:rsidRDefault="00B4159E" w:rsidP="00BE00C7">
            <w:pPr>
              <w:pStyle w:val="OutcomeDescription"/>
              <w:spacing w:before="120" w:after="120"/>
              <w:rPr>
                <w:rFonts w:cs="Arial"/>
                <w:lang w:eastAsia="en-NZ"/>
              </w:rPr>
            </w:pPr>
            <w:r w:rsidRPr="00BE00C7">
              <w:rPr>
                <w:rFonts w:cs="Arial"/>
                <w:lang w:eastAsia="en-NZ"/>
              </w:rPr>
              <w:t xml:space="preserve">The owner/clinical nurse manager interviewed is committed to maintaining restraint-free services. The restraint policy confirms that restraint consideration and application must be done in partnership with residents and family/whānau, and the choice of device must be the least restrictive possible. Should restraint be considered, the owner/clinical nurse manager and care manager described the need to work in partnership with Māori, to promote and ensure services are mana-enhancing. </w:t>
            </w:r>
          </w:p>
          <w:p w14:paraId="0C48B405" w14:textId="77777777" w:rsidR="00B4159E" w:rsidRPr="00BE00C7" w:rsidRDefault="00B4159E" w:rsidP="00BE00C7">
            <w:pPr>
              <w:pStyle w:val="OutcomeDescription"/>
              <w:spacing w:before="120" w:after="120"/>
              <w:rPr>
                <w:rFonts w:cs="Arial"/>
                <w:lang w:eastAsia="en-NZ"/>
              </w:rPr>
            </w:pPr>
            <w:r w:rsidRPr="00BE00C7">
              <w:rPr>
                <w:rFonts w:cs="Arial"/>
                <w:lang w:eastAsia="en-NZ"/>
              </w:rPr>
              <w:t>The designated restraint coordinator is the owner/clinical nurse manager. At the time of the audit, the facility was restraint free. The use of restraint (if any) would be reported in the staff meetings (noting that restraint is not used in the facility). The restraint coordinator interviewed described the focus on maintaining a restraint-free environment. Maintaining a restraint-free environment and managing distressed behaviour and associated risks is included as part of the mandatory training plan and or</w:t>
            </w:r>
            <w:r w:rsidRPr="00BE00C7">
              <w:rPr>
                <w:rFonts w:cs="Arial"/>
                <w:lang w:eastAsia="en-NZ"/>
              </w:rPr>
              <w:t>ientation programme.</w:t>
            </w:r>
          </w:p>
          <w:p w14:paraId="5C2EE6A7" w14:textId="77777777" w:rsidR="00B4159E" w:rsidRPr="00BE00C7" w:rsidRDefault="00B4159E" w:rsidP="00BE00C7">
            <w:pPr>
              <w:pStyle w:val="OutcomeDescription"/>
              <w:spacing w:before="120" w:after="120"/>
              <w:rPr>
                <w:rFonts w:cs="Arial"/>
                <w:lang w:eastAsia="en-NZ"/>
              </w:rPr>
            </w:pPr>
          </w:p>
        </w:tc>
      </w:tr>
    </w:tbl>
    <w:p w14:paraId="31E5C159" w14:textId="77777777" w:rsidR="00B4159E" w:rsidRPr="00BE00C7" w:rsidRDefault="00B4159E" w:rsidP="00BE00C7">
      <w:pPr>
        <w:pStyle w:val="OutcomeDescription"/>
        <w:spacing w:before="120" w:after="120"/>
        <w:rPr>
          <w:rFonts w:cs="Arial"/>
          <w:lang w:eastAsia="en-NZ"/>
        </w:rPr>
      </w:pPr>
      <w:bookmarkStart w:id="56" w:name="AuditSummaryAttainment"/>
      <w:bookmarkEnd w:id="56"/>
    </w:p>
    <w:p w14:paraId="563741A2" w14:textId="77777777" w:rsidR="00B4159E" w:rsidRDefault="00B4159E">
      <w:pPr>
        <w:pStyle w:val="Heading1"/>
        <w:rPr>
          <w:rFonts w:cs="Arial"/>
        </w:rPr>
      </w:pPr>
      <w:r>
        <w:rPr>
          <w:rFonts w:cs="Arial"/>
        </w:rPr>
        <w:lastRenderedPageBreak/>
        <w:t>Specific results for criterion where corrective actions are required</w:t>
      </w:r>
    </w:p>
    <w:p w14:paraId="20DDB693" w14:textId="77777777" w:rsidR="00B4159E" w:rsidRDefault="00B4159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4B1ED41" w14:textId="77777777" w:rsidR="00B4159E" w:rsidRDefault="00B4159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E7DE3B" w14:textId="77777777" w:rsidR="00B4159E" w:rsidRDefault="00B4159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3695" w14:paraId="5DA436E3" w14:textId="77777777">
        <w:tc>
          <w:tcPr>
            <w:tcW w:w="0" w:type="auto"/>
          </w:tcPr>
          <w:p w14:paraId="224574F2" w14:textId="77777777" w:rsidR="00B4159E" w:rsidRPr="00BE00C7" w:rsidRDefault="00B4159E" w:rsidP="00BE00C7">
            <w:pPr>
              <w:pStyle w:val="OutcomeDescription"/>
              <w:spacing w:before="120" w:after="120"/>
              <w:rPr>
                <w:rFonts w:cs="Arial"/>
                <w:lang w:eastAsia="en-NZ"/>
              </w:rPr>
            </w:pPr>
            <w:r w:rsidRPr="00BE00C7">
              <w:rPr>
                <w:rFonts w:cs="Arial"/>
                <w:lang w:eastAsia="en-NZ"/>
              </w:rPr>
              <w:t>No data to display</w:t>
            </w:r>
          </w:p>
        </w:tc>
      </w:tr>
    </w:tbl>
    <w:p w14:paraId="7FDA8D89" w14:textId="77777777" w:rsidR="00B4159E" w:rsidRPr="00BE00C7" w:rsidRDefault="00B4159E" w:rsidP="00BE00C7">
      <w:pPr>
        <w:pStyle w:val="OutcomeDescription"/>
        <w:spacing w:before="120" w:after="120"/>
        <w:rPr>
          <w:rFonts w:cs="Arial"/>
          <w:lang w:eastAsia="en-NZ"/>
        </w:rPr>
      </w:pPr>
      <w:bookmarkStart w:id="57" w:name="AuditSummaryCAMCriterion"/>
      <w:bookmarkEnd w:id="57"/>
    </w:p>
    <w:p w14:paraId="7E74B042" w14:textId="77777777" w:rsidR="00B4159E" w:rsidRDefault="00B4159E">
      <w:pPr>
        <w:pStyle w:val="Heading1"/>
        <w:rPr>
          <w:rFonts w:cs="Arial"/>
        </w:rPr>
      </w:pPr>
      <w:r>
        <w:rPr>
          <w:rFonts w:cs="Arial"/>
        </w:rPr>
        <w:lastRenderedPageBreak/>
        <w:t>Specific results for criterion where a continuous improvement has been recorded</w:t>
      </w:r>
    </w:p>
    <w:p w14:paraId="5D9ADEF8" w14:textId="77777777" w:rsidR="00B4159E" w:rsidRDefault="00B4159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968A7D6" w14:textId="77777777" w:rsidR="00B4159E" w:rsidRDefault="00B4159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EFB8B1E" w14:textId="77777777" w:rsidR="00B4159E" w:rsidRDefault="00B4159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3695" w14:paraId="019F7F98" w14:textId="77777777">
        <w:tc>
          <w:tcPr>
            <w:tcW w:w="0" w:type="auto"/>
          </w:tcPr>
          <w:p w14:paraId="7314D796" w14:textId="77777777" w:rsidR="00B4159E" w:rsidRPr="00BE00C7" w:rsidRDefault="00B4159E" w:rsidP="00BE00C7">
            <w:pPr>
              <w:pStyle w:val="OutcomeDescription"/>
              <w:spacing w:before="120" w:after="120"/>
              <w:rPr>
                <w:rFonts w:cs="Arial"/>
                <w:lang w:eastAsia="en-NZ"/>
              </w:rPr>
            </w:pPr>
            <w:r w:rsidRPr="00BE00C7">
              <w:rPr>
                <w:rFonts w:cs="Arial"/>
                <w:lang w:eastAsia="en-NZ"/>
              </w:rPr>
              <w:t>No data to display</w:t>
            </w:r>
          </w:p>
        </w:tc>
      </w:tr>
    </w:tbl>
    <w:p w14:paraId="5EEEA57C" w14:textId="77777777" w:rsidR="00B4159E" w:rsidRPr="00BE00C7" w:rsidRDefault="00B4159E" w:rsidP="00BE00C7">
      <w:pPr>
        <w:pStyle w:val="OutcomeDescription"/>
        <w:spacing w:before="120" w:after="120"/>
        <w:rPr>
          <w:rFonts w:cs="Arial"/>
          <w:lang w:eastAsia="en-NZ"/>
        </w:rPr>
      </w:pPr>
      <w:bookmarkStart w:id="58" w:name="AuditSummaryCAMImprovment"/>
      <w:bookmarkEnd w:id="58"/>
    </w:p>
    <w:p w14:paraId="044F79E4" w14:textId="77777777" w:rsidR="00B4159E" w:rsidRDefault="00B4159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97E5" w14:textId="77777777" w:rsidR="00B4159E" w:rsidRDefault="00B4159E">
      <w:r>
        <w:separator/>
      </w:r>
    </w:p>
  </w:endnote>
  <w:endnote w:type="continuationSeparator" w:id="0">
    <w:p w14:paraId="1A7E71EB" w14:textId="77777777" w:rsidR="00B4159E" w:rsidRDefault="00B4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E2E" w14:textId="77777777" w:rsidR="00B4159E" w:rsidRDefault="00B4159E">
    <w:pPr>
      <w:pStyle w:val="Footer"/>
    </w:pPr>
  </w:p>
  <w:p w14:paraId="066E8365" w14:textId="77777777" w:rsidR="00B4159E" w:rsidRDefault="00B4159E"/>
  <w:p w14:paraId="58B37482" w14:textId="77777777" w:rsidR="00B4159E" w:rsidRDefault="00B4159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8BEB" w14:textId="77777777" w:rsidR="00B4159E" w:rsidRPr="000B00BC" w:rsidRDefault="00B4159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Palm Tree Healthcare Limited - Palm Tree Rest Home</w:t>
    </w:r>
    <w:bookmarkEnd w:id="59"/>
    <w:r>
      <w:rPr>
        <w:rFonts w:cs="Arial"/>
        <w:sz w:val="16"/>
        <w:szCs w:val="20"/>
      </w:rPr>
      <w:tab/>
      <w:t xml:space="preserve">Date of Audit: </w:t>
    </w:r>
    <w:bookmarkStart w:id="60" w:name="AuditStartDate1"/>
    <w:r>
      <w:rPr>
        <w:rFonts w:cs="Arial"/>
        <w:sz w:val="16"/>
        <w:szCs w:val="20"/>
      </w:rPr>
      <w:t>7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09FA964" w14:textId="77777777" w:rsidR="00B4159E" w:rsidRDefault="00B415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FD1F" w14:textId="77777777" w:rsidR="00B4159E" w:rsidRDefault="00B4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C161" w14:textId="77777777" w:rsidR="00B4159E" w:rsidRDefault="00B4159E">
      <w:r>
        <w:separator/>
      </w:r>
    </w:p>
  </w:footnote>
  <w:footnote w:type="continuationSeparator" w:id="0">
    <w:p w14:paraId="3F38A7F5" w14:textId="77777777" w:rsidR="00B4159E" w:rsidRDefault="00B4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3F25" w14:textId="77777777" w:rsidR="00B4159E" w:rsidRDefault="00B4159E">
    <w:pPr>
      <w:pStyle w:val="Header"/>
    </w:pPr>
  </w:p>
  <w:p w14:paraId="1E8C17BB" w14:textId="77777777" w:rsidR="00B4159E" w:rsidRDefault="00B415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6C42" w14:textId="77777777" w:rsidR="00B4159E" w:rsidRDefault="00B4159E">
    <w:pPr>
      <w:pStyle w:val="Header"/>
    </w:pPr>
  </w:p>
  <w:p w14:paraId="218FE1B1" w14:textId="77777777" w:rsidR="00B4159E" w:rsidRDefault="00B415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8069" w14:textId="77777777" w:rsidR="00B4159E" w:rsidRDefault="00B41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E10A78E">
      <w:start w:val="1"/>
      <w:numFmt w:val="decimal"/>
      <w:lvlText w:val="%1."/>
      <w:lvlJc w:val="left"/>
      <w:pPr>
        <w:ind w:left="360" w:hanging="360"/>
      </w:pPr>
    </w:lvl>
    <w:lvl w:ilvl="1" w:tplc="92F08C98" w:tentative="1">
      <w:start w:val="1"/>
      <w:numFmt w:val="lowerLetter"/>
      <w:lvlText w:val="%2."/>
      <w:lvlJc w:val="left"/>
      <w:pPr>
        <w:ind w:left="1080" w:hanging="360"/>
      </w:pPr>
    </w:lvl>
    <w:lvl w:ilvl="2" w:tplc="2888544A" w:tentative="1">
      <w:start w:val="1"/>
      <w:numFmt w:val="lowerRoman"/>
      <w:lvlText w:val="%3."/>
      <w:lvlJc w:val="right"/>
      <w:pPr>
        <w:ind w:left="1800" w:hanging="180"/>
      </w:pPr>
    </w:lvl>
    <w:lvl w:ilvl="3" w:tplc="2BD026A8" w:tentative="1">
      <w:start w:val="1"/>
      <w:numFmt w:val="decimal"/>
      <w:lvlText w:val="%4."/>
      <w:lvlJc w:val="left"/>
      <w:pPr>
        <w:ind w:left="2520" w:hanging="360"/>
      </w:pPr>
    </w:lvl>
    <w:lvl w:ilvl="4" w:tplc="67B89D04" w:tentative="1">
      <w:start w:val="1"/>
      <w:numFmt w:val="lowerLetter"/>
      <w:lvlText w:val="%5."/>
      <w:lvlJc w:val="left"/>
      <w:pPr>
        <w:ind w:left="3240" w:hanging="360"/>
      </w:pPr>
    </w:lvl>
    <w:lvl w:ilvl="5" w:tplc="1960D3D8" w:tentative="1">
      <w:start w:val="1"/>
      <w:numFmt w:val="lowerRoman"/>
      <w:lvlText w:val="%6."/>
      <w:lvlJc w:val="right"/>
      <w:pPr>
        <w:ind w:left="3960" w:hanging="180"/>
      </w:pPr>
    </w:lvl>
    <w:lvl w:ilvl="6" w:tplc="8C563A22" w:tentative="1">
      <w:start w:val="1"/>
      <w:numFmt w:val="decimal"/>
      <w:lvlText w:val="%7."/>
      <w:lvlJc w:val="left"/>
      <w:pPr>
        <w:ind w:left="4680" w:hanging="360"/>
      </w:pPr>
    </w:lvl>
    <w:lvl w:ilvl="7" w:tplc="7B5C1788" w:tentative="1">
      <w:start w:val="1"/>
      <w:numFmt w:val="lowerLetter"/>
      <w:lvlText w:val="%8."/>
      <w:lvlJc w:val="left"/>
      <w:pPr>
        <w:ind w:left="5400" w:hanging="360"/>
      </w:pPr>
    </w:lvl>
    <w:lvl w:ilvl="8" w:tplc="095A1D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F46EB30">
      <w:start w:val="1"/>
      <w:numFmt w:val="bullet"/>
      <w:lvlText w:val=""/>
      <w:lvlJc w:val="left"/>
      <w:pPr>
        <w:ind w:left="720" w:hanging="360"/>
      </w:pPr>
      <w:rPr>
        <w:rFonts w:ascii="Symbol" w:hAnsi="Symbol" w:hint="default"/>
      </w:rPr>
    </w:lvl>
    <w:lvl w:ilvl="1" w:tplc="10502EBE" w:tentative="1">
      <w:start w:val="1"/>
      <w:numFmt w:val="bullet"/>
      <w:lvlText w:val="o"/>
      <w:lvlJc w:val="left"/>
      <w:pPr>
        <w:ind w:left="1440" w:hanging="360"/>
      </w:pPr>
      <w:rPr>
        <w:rFonts w:ascii="Courier New" w:hAnsi="Courier New" w:cs="Courier New" w:hint="default"/>
      </w:rPr>
    </w:lvl>
    <w:lvl w:ilvl="2" w:tplc="734462F4" w:tentative="1">
      <w:start w:val="1"/>
      <w:numFmt w:val="bullet"/>
      <w:lvlText w:val=""/>
      <w:lvlJc w:val="left"/>
      <w:pPr>
        <w:ind w:left="2160" w:hanging="360"/>
      </w:pPr>
      <w:rPr>
        <w:rFonts w:ascii="Wingdings" w:hAnsi="Wingdings" w:hint="default"/>
      </w:rPr>
    </w:lvl>
    <w:lvl w:ilvl="3" w:tplc="ACBE615C" w:tentative="1">
      <w:start w:val="1"/>
      <w:numFmt w:val="bullet"/>
      <w:lvlText w:val=""/>
      <w:lvlJc w:val="left"/>
      <w:pPr>
        <w:ind w:left="2880" w:hanging="360"/>
      </w:pPr>
      <w:rPr>
        <w:rFonts w:ascii="Symbol" w:hAnsi="Symbol" w:hint="default"/>
      </w:rPr>
    </w:lvl>
    <w:lvl w:ilvl="4" w:tplc="9F201426" w:tentative="1">
      <w:start w:val="1"/>
      <w:numFmt w:val="bullet"/>
      <w:lvlText w:val="o"/>
      <w:lvlJc w:val="left"/>
      <w:pPr>
        <w:ind w:left="3600" w:hanging="360"/>
      </w:pPr>
      <w:rPr>
        <w:rFonts w:ascii="Courier New" w:hAnsi="Courier New" w:cs="Courier New" w:hint="default"/>
      </w:rPr>
    </w:lvl>
    <w:lvl w:ilvl="5" w:tplc="38825E8E" w:tentative="1">
      <w:start w:val="1"/>
      <w:numFmt w:val="bullet"/>
      <w:lvlText w:val=""/>
      <w:lvlJc w:val="left"/>
      <w:pPr>
        <w:ind w:left="4320" w:hanging="360"/>
      </w:pPr>
      <w:rPr>
        <w:rFonts w:ascii="Wingdings" w:hAnsi="Wingdings" w:hint="default"/>
      </w:rPr>
    </w:lvl>
    <w:lvl w:ilvl="6" w:tplc="CD1EB7EC" w:tentative="1">
      <w:start w:val="1"/>
      <w:numFmt w:val="bullet"/>
      <w:lvlText w:val=""/>
      <w:lvlJc w:val="left"/>
      <w:pPr>
        <w:ind w:left="5040" w:hanging="360"/>
      </w:pPr>
      <w:rPr>
        <w:rFonts w:ascii="Symbol" w:hAnsi="Symbol" w:hint="default"/>
      </w:rPr>
    </w:lvl>
    <w:lvl w:ilvl="7" w:tplc="69845136" w:tentative="1">
      <w:start w:val="1"/>
      <w:numFmt w:val="bullet"/>
      <w:lvlText w:val="o"/>
      <w:lvlJc w:val="left"/>
      <w:pPr>
        <w:ind w:left="5760" w:hanging="360"/>
      </w:pPr>
      <w:rPr>
        <w:rFonts w:ascii="Courier New" w:hAnsi="Courier New" w:cs="Courier New" w:hint="default"/>
      </w:rPr>
    </w:lvl>
    <w:lvl w:ilvl="8" w:tplc="D368DC86" w:tentative="1">
      <w:start w:val="1"/>
      <w:numFmt w:val="bullet"/>
      <w:lvlText w:val=""/>
      <w:lvlJc w:val="left"/>
      <w:pPr>
        <w:ind w:left="6480" w:hanging="360"/>
      </w:pPr>
      <w:rPr>
        <w:rFonts w:ascii="Wingdings" w:hAnsi="Wingdings" w:hint="default"/>
      </w:rPr>
    </w:lvl>
  </w:abstractNum>
  <w:num w:numId="1" w16cid:durableId="854270166">
    <w:abstractNumId w:val="1"/>
  </w:num>
  <w:num w:numId="2" w16cid:durableId="213478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95"/>
    <w:rsid w:val="00783695"/>
    <w:rsid w:val="008F3A3F"/>
    <w:rsid w:val="00B4159E"/>
    <w:rsid w:val="00C6292B"/>
    <w:rsid w:val="00CA216F"/>
    <w:rsid w:val="00D678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66D3"/>
  <w15:docId w15:val="{7DEF394B-1866-4B2A-BC97-2114922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12627</Words>
  <Characters>71975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2026-06-15T21:29:00Z</dcterms:created>
  <dcterms:modified xsi:type="dcterms:W3CDTF">2026-06-15T22:07:00Z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