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D4FA3" w14:textId="77777777" w:rsidR="00E47366" w:rsidRDefault="00E47366">
      <w:pPr>
        <w:pStyle w:val="Heading1"/>
        <w:rPr>
          <w:rFonts w:cs="Arial"/>
        </w:rPr>
      </w:pPr>
      <w:bookmarkStart w:id="0" w:name="PRMS_RIName"/>
      <w:r>
        <w:rPr>
          <w:rFonts w:cs="Arial"/>
        </w:rPr>
        <w:t>Bupa Care Services NZ Limited - Accadia Manor Rest Home</w:t>
      </w:r>
      <w:bookmarkEnd w:id="0"/>
    </w:p>
    <w:p w14:paraId="1194F0C4" w14:textId="77777777" w:rsidR="00E47366" w:rsidRDefault="00E47366">
      <w:pPr>
        <w:pStyle w:val="Heading2"/>
        <w:spacing w:after="0"/>
        <w:rPr>
          <w:rFonts w:cs="Arial"/>
        </w:rPr>
      </w:pPr>
      <w:r>
        <w:rPr>
          <w:rFonts w:cs="Arial"/>
        </w:rPr>
        <w:t>Introduction</w:t>
      </w:r>
    </w:p>
    <w:p w14:paraId="19E54CCC" w14:textId="77777777" w:rsidR="00E47366" w:rsidRDefault="00E47366">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CBFED6D" w14:textId="77777777" w:rsidR="00E47366" w:rsidRDefault="00E47366">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A0434BB" w14:textId="77777777" w:rsidR="00E47366" w:rsidRDefault="00E47366">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E67C45F" w14:textId="77777777" w:rsidR="00E47366" w:rsidRDefault="00E47366"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DE55390" w14:textId="77777777" w:rsidR="00E47366" w:rsidRDefault="00E47366">
      <w:pPr>
        <w:spacing w:before="240" w:after="240"/>
        <w:rPr>
          <w:rFonts w:cs="Arial"/>
          <w:lang w:eastAsia="en-NZ"/>
        </w:rPr>
      </w:pPr>
      <w:r>
        <w:rPr>
          <w:rFonts w:cs="Arial"/>
          <w:lang w:eastAsia="en-NZ"/>
        </w:rPr>
        <w:t>The specifics of this audit included:</w:t>
      </w:r>
    </w:p>
    <w:p w14:paraId="61C3C075" w14:textId="77777777" w:rsidR="00E47366" w:rsidRPr="009D18F5" w:rsidRDefault="00E47366" w:rsidP="009D18F5">
      <w:pPr>
        <w:pBdr>
          <w:top w:val="single" w:sz="4" w:space="1" w:color="auto"/>
          <w:left w:val="single" w:sz="4" w:space="4" w:color="auto"/>
          <w:bottom w:val="single" w:sz="4" w:space="1" w:color="auto"/>
          <w:right w:val="single" w:sz="4" w:space="4" w:color="auto"/>
        </w:pBdr>
        <w:rPr>
          <w:rFonts w:cs="Arial"/>
        </w:rPr>
      </w:pPr>
    </w:p>
    <w:p w14:paraId="2DBB402A" w14:textId="77777777" w:rsidR="00E47366" w:rsidRPr="009418D4" w:rsidRDefault="00E47366"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0399682C" w14:textId="77777777" w:rsidR="00E47366" w:rsidRPr="009418D4" w:rsidRDefault="00E4736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Accadia Manor Rest Home</w:t>
      </w:r>
      <w:bookmarkEnd w:id="5"/>
    </w:p>
    <w:p w14:paraId="2F3E1C74" w14:textId="77777777" w:rsidR="00E47366" w:rsidRPr="009418D4" w:rsidRDefault="00E4736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7CD65804" w14:textId="77777777" w:rsidR="00E47366" w:rsidRPr="009418D4" w:rsidRDefault="00E4736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23 April 2026</w:t>
      </w:r>
      <w:bookmarkEnd w:id="7"/>
      <w:r w:rsidRPr="009418D4">
        <w:rPr>
          <w:rFonts w:cs="Arial"/>
        </w:rPr>
        <w:tab/>
        <w:t xml:space="preserve">End date: </w:t>
      </w:r>
      <w:bookmarkStart w:id="8" w:name="AuditEndDate"/>
      <w:r>
        <w:rPr>
          <w:rFonts w:cs="Arial"/>
        </w:rPr>
        <w:t>24 April 2026</w:t>
      </w:r>
      <w:bookmarkEnd w:id="8"/>
    </w:p>
    <w:p w14:paraId="45FB9567" w14:textId="77777777" w:rsidR="00E47366" w:rsidRPr="009418D4" w:rsidRDefault="00E4736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F9F654F" w14:textId="77777777" w:rsidR="00EE44B8" w:rsidRPr="009418D4" w:rsidRDefault="00E4736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w:t>
      </w:r>
      <w:r w:rsidRPr="009D18F5">
        <w:rPr>
          <w:rFonts w:cs="Arial"/>
          <w:b/>
        </w:rPr>
        <w:t>premises included in the audit on the first day of the audit:</w:t>
      </w:r>
      <w:r w:rsidRPr="009418D4">
        <w:rPr>
          <w:rFonts w:cs="Arial"/>
        </w:rPr>
        <w:t xml:space="preserve"> </w:t>
      </w:r>
      <w:bookmarkStart w:id="10" w:name="BedsOccupied"/>
      <w:r w:rsidRPr="009418D4">
        <w:rPr>
          <w:rFonts w:cs="Arial"/>
        </w:rPr>
        <w:t>26</w:t>
      </w:r>
      <w:bookmarkEnd w:id="10"/>
    </w:p>
    <w:p w14:paraId="00FE8030" w14:textId="77777777" w:rsidR="00E47366" w:rsidRDefault="00E47366" w:rsidP="009D18F5">
      <w:pPr>
        <w:pBdr>
          <w:top w:val="single" w:sz="4" w:space="1" w:color="auto"/>
          <w:left w:val="single" w:sz="4" w:space="4" w:color="auto"/>
          <w:bottom w:val="single" w:sz="4" w:space="1" w:color="auto"/>
          <w:right w:val="single" w:sz="4" w:space="4" w:color="auto"/>
        </w:pBdr>
        <w:rPr>
          <w:rFonts w:cs="Arial"/>
          <w:lang w:eastAsia="en-NZ"/>
        </w:rPr>
      </w:pPr>
    </w:p>
    <w:p w14:paraId="3E8867E9" w14:textId="77777777" w:rsidR="00E47366" w:rsidRDefault="00E47366">
      <w:pPr>
        <w:pStyle w:val="Heading1"/>
        <w:rPr>
          <w:rFonts w:cs="Arial"/>
        </w:rPr>
      </w:pPr>
      <w:r>
        <w:rPr>
          <w:rFonts w:cs="Arial"/>
        </w:rPr>
        <w:lastRenderedPageBreak/>
        <w:t>Executive summary of the audit</w:t>
      </w:r>
    </w:p>
    <w:p w14:paraId="12073183" w14:textId="77777777" w:rsidR="00E47366" w:rsidRDefault="00E47366">
      <w:pPr>
        <w:pStyle w:val="Heading2"/>
        <w:rPr>
          <w:rFonts w:cs="Arial"/>
        </w:rPr>
      </w:pPr>
      <w:r>
        <w:rPr>
          <w:rFonts w:cs="Arial"/>
        </w:rPr>
        <w:t>Introduction</w:t>
      </w:r>
    </w:p>
    <w:p w14:paraId="390321B1" w14:textId="77777777" w:rsidR="00E47366" w:rsidRDefault="00E47366">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830587E" w14:textId="77777777" w:rsidR="00E47366" w:rsidRDefault="00E47366"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1BFC7C6" w14:textId="77777777" w:rsidR="00E47366" w:rsidRDefault="00E47366"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55F9CEB" w14:textId="77777777" w:rsidR="00E47366" w:rsidRDefault="00E47366"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013C0BC" w14:textId="77777777" w:rsidR="00E47366" w:rsidRDefault="00E47366"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00D5C338" w14:textId="77777777" w:rsidR="00E47366" w:rsidRDefault="00E47366"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3AEE36F" w14:textId="77777777" w:rsidR="00E47366" w:rsidRDefault="00E47366"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757D3A0" w14:textId="77777777" w:rsidR="00E47366" w:rsidRDefault="00E47366">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F5E45E0" w14:textId="77777777" w:rsidR="00E47366" w:rsidRDefault="00E47366">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E44B8" w14:paraId="6308D178" w14:textId="77777777">
        <w:trPr>
          <w:cantSplit/>
          <w:tblHeader/>
        </w:trPr>
        <w:tc>
          <w:tcPr>
            <w:tcW w:w="1260" w:type="dxa"/>
            <w:tcBorders>
              <w:bottom w:val="single" w:sz="4" w:space="0" w:color="000000"/>
            </w:tcBorders>
            <w:vAlign w:val="center"/>
          </w:tcPr>
          <w:p w14:paraId="6EAB9307" w14:textId="77777777" w:rsidR="00E47366" w:rsidRDefault="00E47366">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734643C" w14:textId="77777777" w:rsidR="00E47366" w:rsidRDefault="00E47366">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FF632D4" w14:textId="77777777" w:rsidR="00E47366" w:rsidRDefault="00E47366">
            <w:pPr>
              <w:spacing w:before="60" w:after="60"/>
              <w:rPr>
                <w:rFonts w:eastAsia="Calibri"/>
                <w:b/>
                <w:szCs w:val="24"/>
              </w:rPr>
            </w:pPr>
            <w:r>
              <w:rPr>
                <w:rFonts w:eastAsia="Calibri"/>
                <w:b/>
                <w:szCs w:val="24"/>
              </w:rPr>
              <w:t>Definition</w:t>
            </w:r>
          </w:p>
        </w:tc>
      </w:tr>
      <w:tr w:rsidR="00EE44B8" w14:paraId="0E7125EE" w14:textId="77777777">
        <w:trPr>
          <w:cantSplit/>
          <w:trHeight w:val="964"/>
        </w:trPr>
        <w:tc>
          <w:tcPr>
            <w:tcW w:w="1260" w:type="dxa"/>
            <w:tcBorders>
              <w:bottom w:val="single" w:sz="4" w:space="0" w:color="000000"/>
            </w:tcBorders>
            <w:shd w:val="clear" w:color="0066FF" w:fill="0000FF"/>
            <w:vAlign w:val="center"/>
          </w:tcPr>
          <w:p w14:paraId="6458DC5B" w14:textId="77777777" w:rsidR="00E47366" w:rsidRDefault="00E47366">
            <w:pPr>
              <w:spacing w:before="60" w:after="60"/>
              <w:rPr>
                <w:rFonts w:eastAsia="Calibri"/>
                <w:szCs w:val="24"/>
              </w:rPr>
            </w:pPr>
          </w:p>
        </w:tc>
        <w:tc>
          <w:tcPr>
            <w:tcW w:w="7095" w:type="dxa"/>
            <w:tcBorders>
              <w:bottom w:val="single" w:sz="4" w:space="0" w:color="000000"/>
            </w:tcBorders>
            <w:shd w:val="clear" w:color="auto" w:fill="auto"/>
            <w:vAlign w:val="center"/>
          </w:tcPr>
          <w:p w14:paraId="400A8140" w14:textId="77777777" w:rsidR="00E47366" w:rsidRDefault="00E47366">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6E0D4731" w14:textId="77777777" w:rsidR="00E47366" w:rsidRDefault="00E47366">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EE44B8" w14:paraId="7180B94F" w14:textId="77777777">
        <w:trPr>
          <w:cantSplit/>
          <w:trHeight w:val="964"/>
        </w:trPr>
        <w:tc>
          <w:tcPr>
            <w:tcW w:w="1260" w:type="dxa"/>
            <w:shd w:val="clear" w:color="33CC33" w:fill="00FF00"/>
            <w:vAlign w:val="center"/>
          </w:tcPr>
          <w:p w14:paraId="25C8CA25" w14:textId="77777777" w:rsidR="00E47366" w:rsidRDefault="00E47366">
            <w:pPr>
              <w:spacing w:before="60" w:after="60"/>
              <w:rPr>
                <w:rFonts w:eastAsia="Calibri"/>
                <w:szCs w:val="24"/>
              </w:rPr>
            </w:pPr>
          </w:p>
        </w:tc>
        <w:tc>
          <w:tcPr>
            <w:tcW w:w="7095" w:type="dxa"/>
            <w:shd w:val="clear" w:color="auto" w:fill="auto"/>
            <w:vAlign w:val="center"/>
          </w:tcPr>
          <w:p w14:paraId="22FFA723" w14:textId="77777777" w:rsidR="00E47366" w:rsidRDefault="00E47366">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4BBBE4F" w14:textId="77777777" w:rsidR="00E47366" w:rsidRDefault="00E47366">
            <w:pPr>
              <w:spacing w:before="60" w:after="60"/>
              <w:ind w:left="50"/>
              <w:rPr>
                <w:rFonts w:eastAsia="Calibri"/>
                <w:szCs w:val="24"/>
              </w:rPr>
            </w:pPr>
            <w:r w:rsidRPr="00FB778F">
              <w:rPr>
                <w:rFonts w:eastAsia="Calibri"/>
                <w:szCs w:val="24"/>
              </w:rPr>
              <w:t>Subsections applicable to this service fully attained</w:t>
            </w:r>
          </w:p>
        </w:tc>
      </w:tr>
      <w:tr w:rsidR="00EE44B8" w14:paraId="7DA345C6" w14:textId="77777777">
        <w:trPr>
          <w:cantSplit/>
          <w:trHeight w:val="964"/>
        </w:trPr>
        <w:tc>
          <w:tcPr>
            <w:tcW w:w="1260" w:type="dxa"/>
            <w:tcBorders>
              <w:bottom w:val="single" w:sz="4" w:space="0" w:color="000000"/>
            </w:tcBorders>
            <w:shd w:val="clear" w:color="auto" w:fill="FFFF00"/>
            <w:vAlign w:val="center"/>
          </w:tcPr>
          <w:p w14:paraId="7251F904" w14:textId="77777777" w:rsidR="00E47366" w:rsidRDefault="00E47366">
            <w:pPr>
              <w:spacing w:before="60" w:after="60"/>
              <w:rPr>
                <w:rFonts w:eastAsia="Calibri"/>
                <w:szCs w:val="24"/>
              </w:rPr>
            </w:pPr>
          </w:p>
        </w:tc>
        <w:tc>
          <w:tcPr>
            <w:tcW w:w="7095" w:type="dxa"/>
            <w:shd w:val="clear" w:color="auto" w:fill="auto"/>
            <w:vAlign w:val="center"/>
          </w:tcPr>
          <w:p w14:paraId="4DCB0F41" w14:textId="77777777" w:rsidR="00E47366" w:rsidRDefault="00E47366">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021513BF" w14:textId="77777777" w:rsidR="00E47366" w:rsidRDefault="00E47366">
            <w:pPr>
              <w:spacing w:before="60" w:after="60"/>
              <w:ind w:left="50"/>
              <w:rPr>
                <w:rFonts w:eastAsia="Calibri"/>
                <w:szCs w:val="24"/>
              </w:rPr>
            </w:pPr>
            <w:r w:rsidRPr="00FB778F">
              <w:rPr>
                <w:rFonts w:eastAsia="Calibri"/>
                <w:szCs w:val="24"/>
              </w:rPr>
              <w:t>Some subsections applicable to this service partially attained and of low risk</w:t>
            </w:r>
          </w:p>
        </w:tc>
      </w:tr>
      <w:tr w:rsidR="00EE44B8" w14:paraId="1D58172D" w14:textId="77777777">
        <w:trPr>
          <w:cantSplit/>
          <w:trHeight w:val="964"/>
        </w:trPr>
        <w:tc>
          <w:tcPr>
            <w:tcW w:w="1260" w:type="dxa"/>
            <w:tcBorders>
              <w:bottom w:val="single" w:sz="4" w:space="0" w:color="000000"/>
            </w:tcBorders>
            <w:shd w:val="clear" w:color="auto" w:fill="FFC800"/>
            <w:vAlign w:val="center"/>
          </w:tcPr>
          <w:p w14:paraId="7BB8B065" w14:textId="77777777" w:rsidR="00E47366" w:rsidRDefault="00E47366">
            <w:pPr>
              <w:spacing w:before="60" w:after="60"/>
              <w:rPr>
                <w:rFonts w:eastAsia="Calibri"/>
                <w:szCs w:val="24"/>
              </w:rPr>
            </w:pPr>
          </w:p>
        </w:tc>
        <w:tc>
          <w:tcPr>
            <w:tcW w:w="7095" w:type="dxa"/>
            <w:tcBorders>
              <w:bottom w:val="single" w:sz="4" w:space="0" w:color="000000"/>
            </w:tcBorders>
            <w:shd w:val="clear" w:color="auto" w:fill="auto"/>
            <w:vAlign w:val="center"/>
          </w:tcPr>
          <w:p w14:paraId="77540002" w14:textId="77777777" w:rsidR="00E47366" w:rsidRDefault="00E47366">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C914D87" w14:textId="77777777" w:rsidR="00E47366" w:rsidRDefault="00E47366">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EE44B8" w14:paraId="1942342B" w14:textId="77777777">
        <w:trPr>
          <w:cantSplit/>
          <w:trHeight w:val="964"/>
        </w:trPr>
        <w:tc>
          <w:tcPr>
            <w:tcW w:w="1260" w:type="dxa"/>
            <w:shd w:val="clear" w:color="auto" w:fill="FF0000"/>
            <w:vAlign w:val="center"/>
          </w:tcPr>
          <w:p w14:paraId="577DD8D0" w14:textId="77777777" w:rsidR="00E47366" w:rsidRDefault="00E47366">
            <w:pPr>
              <w:spacing w:before="60" w:after="60"/>
              <w:rPr>
                <w:rFonts w:eastAsia="Calibri"/>
                <w:szCs w:val="24"/>
              </w:rPr>
            </w:pPr>
          </w:p>
        </w:tc>
        <w:tc>
          <w:tcPr>
            <w:tcW w:w="7095" w:type="dxa"/>
            <w:shd w:val="clear" w:color="auto" w:fill="auto"/>
            <w:vAlign w:val="center"/>
          </w:tcPr>
          <w:p w14:paraId="11F377A3" w14:textId="77777777" w:rsidR="00E47366" w:rsidRDefault="00E47366">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441540C" w14:textId="77777777" w:rsidR="00E47366" w:rsidRDefault="00E47366">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1BD80700" w14:textId="77777777" w:rsidR="00E47366" w:rsidRDefault="00E47366">
      <w:pPr>
        <w:pStyle w:val="Heading2"/>
        <w:spacing w:after="0"/>
        <w:rPr>
          <w:rFonts w:cs="Arial"/>
        </w:rPr>
      </w:pPr>
      <w:r>
        <w:rPr>
          <w:rFonts w:cs="Arial"/>
        </w:rPr>
        <w:t>General overview of the audit</w:t>
      </w:r>
    </w:p>
    <w:p w14:paraId="49915960" w14:textId="77777777" w:rsidR="00E47366" w:rsidRDefault="00E47366">
      <w:pPr>
        <w:spacing w:before="240" w:line="276" w:lineRule="auto"/>
        <w:rPr>
          <w:rFonts w:eastAsia="Calibri"/>
        </w:rPr>
      </w:pPr>
      <w:bookmarkStart w:id="13" w:name="GeneralOverview"/>
      <w:r w:rsidRPr="00A4268A">
        <w:rPr>
          <w:rFonts w:eastAsia="Calibri"/>
        </w:rPr>
        <w:t xml:space="preserve">Bupa Care Services NZ Limited – Accadia Manor Rest Home (hereafter referred to as Bupa Accadia) is a Bupa facility and provides rest home level care for up to 29 residents. There were 26 residents at the time of the audit. </w:t>
      </w:r>
    </w:p>
    <w:p w14:paraId="681E9190" w14:textId="77777777" w:rsidR="00EE44B8" w:rsidRPr="00A4268A" w:rsidRDefault="00E47366">
      <w:pPr>
        <w:spacing w:before="240" w:line="276" w:lineRule="auto"/>
        <w:rPr>
          <w:rFonts w:eastAsia="Calibri"/>
        </w:rPr>
      </w:pPr>
      <w:r w:rsidRPr="00A4268A">
        <w:rPr>
          <w:rFonts w:eastAsia="Calibri"/>
        </w:rPr>
        <w:t xml:space="preserve">This surveillance audit was conducted against a subset of Ngā Paerewa Health and Disability Standard 2021 and contracts with Health New Zealand. The audit process included the review of policies and procedures; the review of resident and staff files; observations; and interviews with residents, family/whānau, management, staff, and the general practitioner. </w:t>
      </w:r>
    </w:p>
    <w:p w14:paraId="77C32B68" w14:textId="77777777" w:rsidR="00EE44B8" w:rsidRPr="00A4268A" w:rsidRDefault="00E47366">
      <w:pPr>
        <w:spacing w:before="240" w:line="276" w:lineRule="auto"/>
        <w:rPr>
          <w:rFonts w:eastAsia="Calibri"/>
        </w:rPr>
      </w:pPr>
      <w:r w:rsidRPr="00A4268A">
        <w:rPr>
          <w:rFonts w:eastAsia="Calibri"/>
        </w:rPr>
        <w:t>The general manager is supported by a clinical manager, business services coordinator and a team of caregivers and other staff. There are quality systems and processes implemented. Feedback from residents and families/whānau was positive about the care and the services provided. An induction and in-service training programme are in place that aims to provide staff with appropriate knowledge and skills to deliver care.</w:t>
      </w:r>
    </w:p>
    <w:p w14:paraId="15653CC7" w14:textId="77777777" w:rsidR="00EE44B8" w:rsidRPr="00A4268A" w:rsidRDefault="00E47366">
      <w:pPr>
        <w:spacing w:before="240" w:line="276" w:lineRule="auto"/>
        <w:rPr>
          <w:rFonts w:eastAsia="Calibri"/>
        </w:rPr>
      </w:pPr>
      <w:r w:rsidRPr="00A4268A">
        <w:rPr>
          <w:rFonts w:eastAsia="Calibri"/>
        </w:rPr>
        <w:t xml:space="preserve">Areas for improvement identified at the previous audit relating to complaints management and communication of corrective actions to staff have been corrected. </w:t>
      </w:r>
    </w:p>
    <w:p w14:paraId="67D96BD7" w14:textId="77777777" w:rsidR="00EE44B8" w:rsidRPr="00A4268A" w:rsidRDefault="00E47366">
      <w:pPr>
        <w:spacing w:before="240" w:line="276" w:lineRule="auto"/>
        <w:rPr>
          <w:rFonts w:eastAsia="Calibri"/>
        </w:rPr>
      </w:pPr>
      <w:r w:rsidRPr="00A4268A">
        <w:rPr>
          <w:rFonts w:eastAsia="Calibri"/>
        </w:rPr>
        <w:t>This audit identified one shortfall relating to staff appraisals.</w:t>
      </w:r>
    </w:p>
    <w:bookmarkEnd w:id="13"/>
    <w:p w14:paraId="1B0B173C" w14:textId="77777777" w:rsidR="00EE44B8" w:rsidRPr="00A4268A" w:rsidRDefault="00EE44B8">
      <w:pPr>
        <w:spacing w:before="240" w:line="276" w:lineRule="auto"/>
        <w:rPr>
          <w:rFonts w:eastAsia="Calibri"/>
        </w:rPr>
      </w:pPr>
    </w:p>
    <w:p w14:paraId="13872381" w14:textId="77777777" w:rsidR="00E47366" w:rsidRDefault="00E47366"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E44B8" w14:paraId="67D47E8C" w14:textId="77777777" w:rsidTr="00A4268A">
        <w:trPr>
          <w:cantSplit/>
        </w:trPr>
        <w:tc>
          <w:tcPr>
            <w:tcW w:w="10206" w:type="dxa"/>
            <w:vAlign w:val="center"/>
          </w:tcPr>
          <w:p w14:paraId="4269C303" w14:textId="77777777" w:rsidR="00E47366" w:rsidRPr="00FB778F" w:rsidRDefault="00E47366"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E6B17F0" w14:textId="77777777" w:rsidR="00E47366" w:rsidRPr="00621629" w:rsidRDefault="00E47366"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D8247D4" w14:textId="77777777" w:rsidR="00E47366" w:rsidRPr="00621629" w:rsidRDefault="00E47366"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A0A4A63" w14:textId="77777777" w:rsidR="00E47366" w:rsidRPr="00621629" w:rsidRDefault="00E47366" w:rsidP="008F3634">
            <w:pPr>
              <w:spacing w:before="60" w:after="60" w:line="276" w:lineRule="auto"/>
              <w:rPr>
                <w:rFonts w:eastAsia="Calibri"/>
              </w:rPr>
            </w:pPr>
            <w:bookmarkStart w:id="15" w:name="IndicatorDescription1_1"/>
            <w:bookmarkEnd w:id="15"/>
            <w:r>
              <w:t>Subsections applicable to this service fully attained.</w:t>
            </w:r>
          </w:p>
        </w:tc>
      </w:tr>
    </w:tbl>
    <w:p w14:paraId="5E079EBE" w14:textId="77777777" w:rsidR="00E47366" w:rsidRDefault="00E47366">
      <w:pPr>
        <w:spacing w:before="240" w:line="276" w:lineRule="auto"/>
        <w:rPr>
          <w:rFonts w:eastAsia="Calibri"/>
        </w:rPr>
      </w:pPr>
      <w:bookmarkStart w:id="16" w:name="ConsumerRights"/>
      <w:r w:rsidRPr="00A4268A">
        <w:rPr>
          <w:rFonts w:eastAsia="Calibri"/>
        </w:rPr>
        <w:t xml:space="preserve">A Māori health plan is documented for the service. The service works to embrace, support, and encourage a Māori worldview of health and </w:t>
      </w:r>
      <w:r w:rsidRPr="00A4268A">
        <w:rPr>
          <w:rFonts w:eastAsia="Calibri"/>
        </w:rPr>
        <w:t>provide high-quality and effective services for residents. A Pacific health plan is also in place.</w:t>
      </w:r>
    </w:p>
    <w:p w14:paraId="6561CFB7" w14:textId="77777777" w:rsidR="00EE44B8" w:rsidRPr="00A4268A" w:rsidRDefault="00E47366">
      <w:pPr>
        <w:spacing w:before="240" w:line="276" w:lineRule="auto"/>
        <w:rPr>
          <w:rFonts w:eastAsia="Calibri"/>
        </w:rPr>
      </w:pPr>
      <w:r w:rsidRPr="00A4268A">
        <w:rPr>
          <w:rFonts w:eastAsia="Calibri"/>
        </w:rPr>
        <w:t xml:space="preserve">Residents are informed of their rights and services are provided in a manner that upholds their rights and maintains their dignity and independence. Residents interviewed confirmed management and staff listen and respect them and communicate with them effectively. Care plans accommodate the choices of residents. </w:t>
      </w:r>
    </w:p>
    <w:p w14:paraId="746A8082" w14:textId="77777777" w:rsidR="00EE44B8" w:rsidRPr="00A4268A" w:rsidRDefault="00E47366">
      <w:pPr>
        <w:spacing w:before="240" w:line="276" w:lineRule="auto"/>
        <w:rPr>
          <w:rFonts w:eastAsia="Calibri"/>
        </w:rPr>
      </w:pPr>
      <w:r w:rsidRPr="00A4268A">
        <w:rPr>
          <w:rFonts w:eastAsia="Calibri"/>
        </w:rPr>
        <w:t>The rights of the resident and/or their family/whānau to make a complaint are understood, respected, and upheld by the service.</w:t>
      </w:r>
    </w:p>
    <w:bookmarkEnd w:id="16"/>
    <w:p w14:paraId="34D1040C" w14:textId="77777777" w:rsidR="00EE44B8" w:rsidRPr="00A4268A" w:rsidRDefault="00EE44B8">
      <w:pPr>
        <w:spacing w:before="240" w:line="276" w:lineRule="auto"/>
        <w:rPr>
          <w:rFonts w:eastAsia="Calibri"/>
        </w:rPr>
      </w:pPr>
    </w:p>
    <w:p w14:paraId="51950DE9" w14:textId="77777777" w:rsidR="00E47366" w:rsidRDefault="00E47366"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E44B8" w14:paraId="216F3ED2" w14:textId="77777777" w:rsidTr="00A4268A">
        <w:trPr>
          <w:cantSplit/>
        </w:trPr>
        <w:tc>
          <w:tcPr>
            <w:tcW w:w="10206" w:type="dxa"/>
            <w:vAlign w:val="center"/>
          </w:tcPr>
          <w:p w14:paraId="5E437D68" w14:textId="77777777" w:rsidR="00E47366" w:rsidRPr="00621629" w:rsidRDefault="00E4736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5E2EEFD9" w14:textId="77777777" w:rsidR="00E47366" w:rsidRPr="00621629" w:rsidRDefault="00E47366"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9B43558" w14:textId="77777777" w:rsidR="00E47366" w:rsidRPr="00621629" w:rsidRDefault="00E47366"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43C9CD90" w14:textId="77777777" w:rsidR="00E47366" w:rsidRDefault="00E47366">
      <w:pPr>
        <w:spacing w:before="240" w:line="276" w:lineRule="auto"/>
        <w:rPr>
          <w:rFonts w:eastAsia="Calibri"/>
        </w:rPr>
      </w:pPr>
      <w:bookmarkStart w:id="19" w:name="OrganisationalManagement"/>
      <w:r w:rsidRPr="00A4268A">
        <w:rPr>
          <w:rFonts w:eastAsia="Calibri"/>
        </w:rPr>
        <w:t xml:space="preserve">The business plan includes a mission statement and operational objectives. The service has quality and risk management systems in place that take a risk-based approach, and these systems meet the </w:t>
      </w:r>
      <w:r w:rsidRPr="00A4268A">
        <w:rPr>
          <w:rFonts w:eastAsia="Calibri"/>
        </w:rPr>
        <w:t>needs of residents and their staff. Quality improvement projects are implemented. Internal audits, and meetings were documented as taking place as scheduled.</w:t>
      </w:r>
    </w:p>
    <w:p w14:paraId="2FDFEDE5" w14:textId="77777777" w:rsidR="00EE44B8" w:rsidRPr="00A4268A" w:rsidRDefault="00E47366">
      <w:pPr>
        <w:spacing w:before="240" w:line="276" w:lineRule="auto"/>
        <w:rPr>
          <w:rFonts w:eastAsia="Calibri"/>
        </w:rPr>
      </w:pPr>
      <w:r w:rsidRPr="00A4268A">
        <w:rPr>
          <w:rFonts w:eastAsia="Calibri"/>
        </w:rPr>
        <w:lastRenderedPageBreak/>
        <w:t>There is a staffing and rostering policy. The service has an orientation programme in place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includes skill mixes. Residents reported staffing levels are adequate to meet the needs of the residents.</w:t>
      </w:r>
    </w:p>
    <w:bookmarkEnd w:id="19"/>
    <w:p w14:paraId="3CB64933" w14:textId="77777777" w:rsidR="00EE44B8" w:rsidRPr="00A4268A" w:rsidRDefault="00EE44B8">
      <w:pPr>
        <w:spacing w:before="240" w:line="276" w:lineRule="auto"/>
        <w:rPr>
          <w:rFonts w:eastAsia="Calibri"/>
        </w:rPr>
      </w:pPr>
    </w:p>
    <w:p w14:paraId="38230FA8" w14:textId="77777777" w:rsidR="00E47366" w:rsidRDefault="00E47366"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E44B8" w14:paraId="350ED8F5" w14:textId="77777777" w:rsidTr="00A4268A">
        <w:trPr>
          <w:cantSplit/>
        </w:trPr>
        <w:tc>
          <w:tcPr>
            <w:tcW w:w="10206" w:type="dxa"/>
            <w:vAlign w:val="center"/>
          </w:tcPr>
          <w:p w14:paraId="341C699D" w14:textId="77777777" w:rsidR="00E47366" w:rsidRPr="00621629" w:rsidRDefault="00E47366"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10C6DBF" w14:textId="77777777" w:rsidR="00E47366" w:rsidRPr="00621629" w:rsidRDefault="00E47366"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4DB1DB1" w14:textId="77777777" w:rsidR="00E47366" w:rsidRPr="00621629" w:rsidRDefault="00E47366" w:rsidP="00621629">
            <w:pPr>
              <w:spacing w:before="60" w:after="60" w:line="276" w:lineRule="auto"/>
              <w:rPr>
                <w:rFonts w:eastAsia="Calibri"/>
              </w:rPr>
            </w:pPr>
            <w:bookmarkStart w:id="21" w:name="IndicatorDescription1_3"/>
            <w:bookmarkEnd w:id="21"/>
            <w:r>
              <w:t>Subsections applicable to this service fully attained.</w:t>
            </w:r>
          </w:p>
        </w:tc>
      </w:tr>
    </w:tbl>
    <w:p w14:paraId="15A5F7B0" w14:textId="77777777" w:rsidR="00E47366" w:rsidRPr="005E14A4" w:rsidRDefault="00E47366" w:rsidP="00621629">
      <w:pPr>
        <w:spacing w:before="240" w:line="276" w:lineRule="auto"/>
        <w:rPr>
          <w:rFonts w:eastAsia="Calibri"/>
        </w:rPr>
      </w:pPr>
      <w:bookmarkStart w:id="22" w:name="ContinuumOfServiceDelivery"/>
      <w:r w:rsidRPr="00A4268A">
        <w:rPr>
          <w:rFonts w:eastAsia="Calibri"/>
        </w:rPr>
        <w:t xml:space="preserve">The </w:t>
      </w:r>
      <w:r w:rsidRPr="00A4268A">
        <w:rPr>
          <w:rFonts w:eastAsia="Calibri"/>
        </w:rPr>
        <w:t>registered nurse is responsible for assessing residents on admission and developing care plans. The contracted general practitioner completes a medical assessment within the required timeframes. Residents and their family/whānau have input into assessment, care planning, and evaluation processes.</w:t>
      </w:r>
    </w:p>
    <w:p w14:paraId="1B1BD5C2" w14:textId="77777777" w:rsidR="00EE44B8" w:rsidRPr="00A4268A" w:rsidRDefault="00E47366" w:rsidP="00621629">
      <w:pPr>
        <w:spacing w:before="240" w:line="276" w:lineRule="auto"/>
        <w:rPr>
          <w:rFonts w:eastAsia="Calibri"/>
        </w:rPr>
      </w:pPr>
      <w:r w:rsidRPr="00A4268A">
        <w:rPr>
          <w:rFonts w:eastAsia="Calibri"/>
        </w:rPr>
        <w:t xml:space="preserve">An electronic medicine management system is in place for prescribing, dispensing, and administration of medications. The general practitioner is responsible for all medication reviews. Medicines are safely and securely stored. </w:t>
      </w:r>
    </w:p>
    <w:p w14:paraId="15E43D82" w14:textId="77777777" w:rsidR="00EE44B8" w:rsidRPr="00A4268A" w:rsidRDefault="00E47366" w:rsidP="00621629">
      <w:pPr>
        <w:spacing w:before="240" w:line="276" w:lineRule="auto"/>
        <w:rPr>
          <w:rFonts w:eastAsia="Calibri"/>
        </w:rPr>
      </w:pPr>
      <w:r w:rsidRPr="00A4268A">
        <w:rPr>
          <w:rFonts w:eastAsia="Calibri"/>
        </w:rPr>
        <w:t>The food service caters for residents’ specific dietary likes and dislikes. Residents’ nutritional requirements are met. The service has an approved food control plan.</w:t>
      </w:r>
    </w:p>
    <w:p w14:paraId="70186962" w14:textId="77777777" w:rsidR="00EE44B8" w:rsidRPr="00A4268A" w:rsidRDefault="00E47366" w:rsidP="00621629">
      <w:pPr>
        <w:spacing w:before="240" w:line="276" w:lineRule="auto"/>
        <w:rPr>
          <w:rFonts w:eastAsia="Calibri"/>
        </w:rPr>
      </w:pPr>
      <w:r w:rsidRPr="00A4268A">
        <w:rPr>
          <w:rFonts w:eastAsia="Calibri"/>
        </w:rPr>
        <w:t>Transfers and discharges are managed in a safe manner.</w:t>
      </w:r>
    </w:p>
    <w:bookmarkEnd w:id="22"/>
    <w:p w14:paraId="738FC78A" w14:textId="77777777" w:rsidR="00EE44B8" w:rsidRPr="00A4268A" w:rsidRDefault="00EE44B8" w:rsidP="00621629">
      <w:pPr>
        <w:spacing w:before="240" w:line="276" w:lineRule="auto"/>
        <w:rPr>
          <w:rFonts w:eastAsia="Calibri"/>
        </w:rPr>
      </w:pPr>
    </w:p>
    <w:p w14:paraId="6DE6EB8C" w14:textId="77777777" w:rsidR="00E47366" w:rsidRDefault="00E47366"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E44B8" w14:paraId="5BEF661B" w14:textId="77777777" w:rsidTr="00A4268A">
        <w:trPr>
          <w:cantSplit/>
        </w:trPr>
        <w:tc>
          <w:tcPr>
            <w:tcW w:w="10206" w:type="dxa"/>
            <w:vAlign w:val="center"/>
          </w:tcPr>
          <w:p w14:paraId="4EE741C9" w14:textId="77777777" w:rsidR="00E47366" w:rsidRPr="00621629" w:rsidRDefault="00E47366"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8D39377" w14:textId="77777777" w:rsidR="00E47366" w:rsidRPr="00621629" w:rsidRDefault="00E47366"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7CCEEBC" w14:textId="77777777" w:rsidR="00E47366" w:rsidRPr="00621629" w:rsidRDefault="00E47366" w:rsidP="00621629">
            <w:pPr>
              <w:spacing w:before="60" w:after="60" w:line="276" w:lineRule="auto"/>
              <w:rPr>
                <w:rFonts w:eastAsia="Calibri"/>
              </w:rPr>
            </w:pPr>
            <w:bookmarkStart w:id="24" w:name="IndicatorDescription1_4"/>
            <w:bookmarkEnd w:id="24"/>
            <w:r>
              <w:t>Subsections applicable to this service fully attained.</w:t>
            </w:r>
          </w:p>
        </w:tc>
      </w:tr>
    </w:tbl>
    <w:p w14:paraId="0A2D0269" w14:textId="77777777" w:rsidR="00E47366" w:rsidRDefault="00E47366">
      <w:pPr>
        <w:spacing w:before="240" w:line="276" w:lineRule="auto"/>
        <w:rPr>
          <w:rFonts w:eastAsia="Calibri"/>
        </w:rPr>
      </w:pPr>
      <w:bookmarkStart w:id="25" w:name="SafeAndAppropriateEnvironment"/>
      <w:r w:rsidRPr="00A4268A">
        <w:rPr>
          <w:rFonts w:eastAsia="Calibri"/>
        </w:rPr>
        <w:t>There is a current building warrant of fitness. Electrical equipment is checked for safety. Clinical equipment is calibrated and serviced as required. Hot water temperatures are maintained within the required range.</w:t>
      </w:r>
    </w:p>
    <w:bookmarkEnd w:id="25"/>
    <w:p w14:paraId="7BC23F7F" w14:textId="77777777" w:rsidR="00EE44B8" w:rsidRPr="00A4268A" w:rsidRDefault="00EE44B8">
      <w:pPr>
        <w:spacing w:before="240" w:line="276" w:lineRule="auto"/>
        <w:rPr>
          <w:rFonts w:eastAsia="Calibri"/>
        </w:rPr>
      </w:pPr>
    </w:p>
    <w:p w14:paraId="660AE4AB" w14:textId="77777777" w:rsidR="00E47366" w:rsidRDefault="00E47366"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E44B8" w14:paraId="4AFC325D" w14:textId="77777777" w:rsidTr="00A4268A">
        <w:trPr>
          <w:cantSplit/>
        </w:trPr>
        <w:tc>
          <w:tcPr>
            <w:tcW w:w="10206" w:type="dxa"/>
            <w:vAlign w:val="center"/>
          </w:tcPr>
          <w:p w14:paraId="4AF365F0" w14:textId="77777777" w:rsidR="00E47366" w:rsidRPr="00621629" w:rsidRDefault="00E4736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69A7EA7" w14:textId="77777777" w:rsidR="00E47366" w:rsidRPr="00621629" w:rsidRDefault="00E47366"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FF9BE09" w14:textId="77777777" w:rsidR="00E47366" w:rsidRPr="00621629" w:rsidRDefault="00E47366" w:rsidP="00621629">
            <w:pPr>
              <w:spacing w:before="60" w:after="60" w:line="276" w:lineRule="auto"/>
              <w:rPr>
                <w:rFonts w:eastAsia="Calibri"/>
              </w:rPr>
            </w:pPr>
            <w:bookmarkStart w:id="27" w:name="IndicatorDescription2"/>
            <w:bookmarkEnd w:id="27"/>
            <w:r>
              <w:t>Subsections applicable to this service fully attained.</w:t>
            </w:r>
          </w:p>
        </w:tc>
      </w:tr>
    </w:tbl>
    <w:p w14:paraId="4825047C" w14:textId="77777777" w:rsidR="00E47366" w:rsidRDefault="00E47366">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consumers, staff, and visitors. The infection control programme is implemented, meets the needs of the organisation and provides information and resources to inform the staff. </w:t>
      </w:r>
    </w:p>
    <w:p w14:paraId="4F29D5B3" w14:textId="77777777" w:rsidR="00EE44B8" w:rsidRPr="00A4268A" w:rsidRDefault="00E47366">
      <w:pPr>
        <w:spacing w:before="240" w:line="276" w:lineRule="auto"/>
        <w:rPr>
          <w:rFonts w:eastAsia="Calibri"/>
        </w:rPr>
      </w:pPr>
      <w:r w:rsidRPr="00A4268A">
        <w:rPr>
          <w:rFonts w:eastAsia="Calibri"/>
        </w:rPr>
        <w:t>Documentation evidenced that relevant infection control education is provided to all staff as part of their orientation and as part of the ongoing in-service education programme.</w:t>
      </w:r>
    </w:p>
    <w:p w14:paraId="12F806E7" w14:textId="77777777" w:rsidR="00EE44B8" w:rsidRPr="00A4268A" w:rsidRDefault="00E47366">
      <w:pPr>
        <w:spacing w:before="240" w:line="276" w:lineRule="auto"/>
        <w:rPr>
          <w:rFonts w:eastAsia="Calibri"/>
        </w:rPr>
      </w:pPr>
      <w:r w:rsidRPr="00A4268A">
        <w:rPr>
          <w:rFonts w:eastAsia="Calibri"/>
        </w:rPr>
        <w:t>Standardised definitions are used for the identification and classification of infection events. Results of surveillance are acted upon, evaluated, and reported on. Since the last audit there have been no outbreaks of infection.</w:t>
      </w:r>
    </w:p>
    <w:bookmarkEnd w:id="28"/>
    <w:p w14:paraId="502D7B59" w14:textId="77777777" w:rsidR="00EE44B8" w:rsidRPr="00A4268A" w:rsidRDefault="00EE44B8">
      <w:pPr>
        <w:spacing w:before="240" w:line="276" w:lineRule="auto"/>
        <w:rPr>
          <w:rFonts w:eastAsia="Calibri"/>
        </w:rPr>
      </w:pPr>
    </w:p>
    <w:p w14:paraId="7BE1DE58" w14:textId="77777777" w:rsidR="00E47366" w:rsidRDefault="00E47366"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E44B8" w14:paraId="65635E99" w14:textId="77777777" w:rsidTr="00A4268A">
        <w:trPr>
          <w:cantSplit/>
        </w:trPr>
        <w:tc>
          <w:tcPr>
            <w:tcW w:w="10206" w:type="dxa"/>
            <w:vAlign w:val="center"/>
          </w:tcPr>
          <w:p w14:paraId="231BCE15" w14:textId="77777777" w:rsidR="00E47366" w:rsidRPr="00621629" w:rsidRDefault="00E47366"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CBDB5B2" w14:textId="77777777" w:rsidR="00E47366" w:rsidRPr="00621629" w:rsidRDefault="00E47366"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4F0651A" w14:textId="77777777" w:rsidR="00E47366" w:rsidRPr="00621629" w:rsidRDefault="00E47366" w:rsidP="00621629">
            <w:pPr>
              <w:spacing w:before="60" w:after="60" w:line="276" w:lineRule="auto"/>
              <w:rPr>
                <w:rFonts w:eastAsia="Calibri"/>
              </w:rPr>
            </w:pPr>
            <w:bookmarkStart w:id="30" w:name="IndicatorDescription3"/>
            <w:bookmarkEnd w:id="30"/>
            <w:r>
              <w:t>Subsections applicable to this service fully attained.</w:t>
            </w:r>
          </w:p>
        </w:tc>
      </w:tr>
    </w:tbl>
    <w:p w14:paraId="303110B7" w14:textId="77777777" w:rsidR="00E47366" w:rsidRDefault="00E47366">
      <w:pPr>
        <w:spacing w:before="240" w:line="276" w:lineRule="auto"/>
        <w:rPr>
          <w:rFonts w:eastAsia="Calibri"/>
        </w:rPr>
      </w:pPr>
      <w:bookmarkStart w:id="31" w:name="InfectionPreventionAndControl"/>
      <w:r w:rsidRPr="00A4268A">
        <w:rPr>
          <w:rFonts w:eastAsia="Calibri"/>
        </w:rPr>
        <w:t xml:space="preserve">The board and management team are </w:t>
      </w:r>
      <w:r w:rsidRPr="00A4268A">
        <w:rPr>
          <w:rFonts w:eastAsia="Calibri"/>
        </w:rPr>
        <w:t>committed to maintaining a restraint free environment. There are policies and procedures for restraint minimisation and safe practice. Staff are trained in the least restrictive practice. During the audit there was no use of restraint.</w:t>
      </w:r>
    </w:p>
    <w:bookmarkEnd w:id="31"/>
    <w:p w14:paraId="655AFCFE" w14:textId="77777777" w:rsidR="00EE44B8" w:rsidRPr="00A4268A" w:rsidRDefault="00EE44B8">
      <w:pPr>
        <w:spacing w:before="240" w:line="276" w:lineRule="auto"/>
        <w:rPr>
          <w:rFonts w:eastAsia="Calibri"/>
        </w:rPr>
      </w:pPr>
    </w:p>
    <w:p w14:paraId="6EA8852C" w14:textId="77777777" w:rsidR="00E47366" w:rsidRDefault="00E47366" w:rsidP="000E6E02">
      <w:pPr>
        <w:pStyle w:val="Heading2"/>
        <w:spacing w:before="0"/>
        <w:rPr>
          <w:rFonts w:cs="Arial"/>
        </w:rPr>
      </w:pPr>
      <w:r>
        <w:rPr>
          <w:rFonts w:cs="Arial"/>
        </w:rPr>
        <w:t>Summary of attainment</w:t>
      </w:r>
    </w:p>
    <w:p w14:paraId="5209CE36" w14:textId="77777777" w:rsidR="00E47366" w:rsidRDefault="00E47366">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E44B8" w14:paraId="2B2A94D8" w14:textId="77777777">
        <w:tc>
          <w:tcPr>
            <w:tcW w:w="1384" w:type="dxa"/>
            <w:vAlign w:val="center"/>
          </w:tcPr>
          <w:p w14:paraId="5D38D6BD" w14:textId="77777777" w:rsidR="00E47366" w:rsidRDefault="00E47366">
            <w:pPr>
              <w:keepNext/>
              <w:spacing w:before="60" w:after="60"/>
              <w:rPr>
                <w:rFonts w:cs="Arial"/>
                <w:b/>
                <w:sz w:val="20"/>
                <w:szCs w:val="20"/>
              </w:rPr>
            </w:pPr>
            <w:r>
              <w:rPr>
                <w:rFonts w:cs="Arial"/>
                <w:b/>
                <w:sz w:val="20"/>
                <w:szCs w:val="20"/>
              </w:rPr>
              <w:t>Attainment Rating</w:t>
            </w:r>
          </w:p>
        </w:tc>
        <w:tc>
          <w:tcPr>
            <w:tcW w:w="1701" w:type="dxa"/>
            <w:vAlign w:val="center"/>
          </w:tcPr>
          <w:p w14:paraId="68930ACB" w14:textId="77777777" w:rsidR="00E47366" w:rsidRDefault="00E47366">
            <w:pPr>
              <w:keepNext/>
              <w:spacing w:before="60" w:after="60"/>
              <w:jc w:val="center"/>
              <w:rPr>
                <w:rFonts w:cs="Arial"/>
                <w:b/>
                <w:sz w:val="20"/>
                <w:szCs w:val="20"/>
              </w:rPr>
            </w:pPr>
            <w:r>
              <w:rPr>
                <w:rFonts w:cs="Arial"/>
                <w:b/>
                <w:sz w:val="20"/>
                <w:szCs w:val="20"/>
              </w:rPr>
              <w:t>Continuous Improvement</w:t>
            </w:r>
          </w:p>
          <w:p w14:paraId="6C11EA6E" w14:textId="77777777" w:rsidR="00E47366" w:rsidRDefault="00E47366">
            <w:pPr>
              <w:keepNext/>
              <w:spacing w:before="60" w:after="60"/>
              <w:jc w:val="center"/>
              <w:rPr>
                <w:rFonts w:cs="Arial"/>
                <w:b/>
                <w:sz w:val="20"/>
                <w:szCs w:val="20"/>
              </w:rPr>
            </w:pPr>
            <w:r>
              <w:rPr>
                <w:rFonts w:cs="Arial"/>
                <w:b/>
                <w:sz w:val="20"/>
                <w:szCs w:val="20"/>
              </w:rPr>
              <w:t>(CI)</w:t>
            </w:r>
          </w:p>
        </w:tc>
        <w:tc>
          <w:tcPr>
            <w:tcW w:w="1843" w:type="dxa"/>
            <w:vAlign w:val="center"/>
          </w:tcPr>
          <w:p w14:paraId="065B7241" w14:textId="77777777" w:rsidR="00E47366" w:rsidRDefault="00E47366">
            <w:pPr>
              <w:keepNext/>
              <w:spacing w:before="60" w:after="60"/>
              <w:jc w:val="center"/>
              <w:rPr>
                <w:rFonts w:cs="Arial"/>
                <w:b/>
                <w:sz w:val="20"/>
                <w:szCs w:val="20"/>
              </w:rPr>
            </w:pPr>
            <w:r>
              <w:rPr>
                <w:rFonts w:cs="Arial"/>
                <w:b/>
                <w:sz w:val="20"/>
                <w:szCs w:val="20"/>
              </w:rPr>
              <w:t>Fully Attained</w:t>
            </w:r>
          </w:p>
          <w:p w14:paraId="7D3AD77D" w14:textId="77777777" w:rsidR="00E47366" w:rsidRDefault="00E47366">
            <w:pPr>
              <w:keepNext/>
              <w:spacing w:before="60" w:after="60"/>
              <w:jc w:val="center"/>
              <w:rPr>
                <w:rFonts w:cs="Arial"/>
                <w:b/>
                <w:sz w:val="20"/>
                <w:szCs w:val="20"/>
              </w:rPr>
            </w:pPr>
            <w:r>
              <w:rPr>
                <w:rFonts w:cs="Arial"/>
                <w:b/>
                <w:sz w:val="20"/>
                <w:szCs w:val="20"/>
              </w:rPr>
              <w:t>(FA)</w:t>
            </w:r>
          </w:p>
        </w:tc>
        <w:tc>
          <w:tcPr>
            <w:tcW w:w="1843" w:type="dxa"/>
            <w:vAlign w:val="center"/>
          </w:tcPr>
          <w:p w14:paraId="5569D93C" w14:textId="77777777" w:rsidR="00E47366" w:rsidRDefault="00E47366">
            <w:pPr>
              <w:keepNext/>
              <w:spacing w:before="60" w:after="60"/>
              <w:jc w:val="center"/>
              <w:rPr>
                <w:rFonts w:cs="Arial"/>
                <w:b/>
                <w:sz w:val="20"/>
                <w:szCs w:val="20"/>
              </w:rPr>
            </w:pPr>
            <w:r>
              <w:rPr>
                <w:rFonts w:cs="Arial"/>
                <w:b/>
                <w:sz w:val="20"/>
                <w:szCs w:val="20"/>
              </w:rPr>
              <w:t>Partially Attained Negligible Risk</w:t>
            </w:r>
          </w:p>
          <w:p w14:paraId="58BFB254" w14:textId="77777777" w:rsidR="00E47366" w:rsidRDefault="00E47366">
            <w:pPr>
              <w:keepNext/>
              <w:spacing w:before="60" w:after="60"/>
              <w:jc w:val="center"/>
              <w:rPr>
                <w:rFonts w:cs="Arial"/>
                <w:b/>
                <w:sz w:val="20"/>
                <w:szCs w:val="20"/>
              </w:rPr>
            </w:pPr>
            <w:r>
              <w:rPr>
                <w:rFonts w:cs="Arial"/>
                <w:b/>
                <w:sz w:val="20"/>
                <w:szCs w:val="20"/>
              </w:rPr>
              <w:t>(PA Negligible)</w:t>
            </w:r>
          </w:p>
        </w:tc>
        <w:tc>
          <w:tcPr>
            <w:tcW w:w="1842" w:type="dxa"/>
            <w:vAlign w:val="center"/>
          </w:tcPr>
          <w:p w14:paraId="4D29310F" w14:textId="77777777" w:rsidR="00E47366" w:rsidRDefault="00E47366">
            <w:pPr>
              <w:keepNext/>
              <w:spacing w:before="60" w:after="60"/>
              <w:jc w:val="center"/>
              <w:rPr>
                <w:rFonts w:cs="Arial"/>
                <w:b/>
                <w:sz w:val="20"/>
                <w:szCs w:val="20"/>
              </w:rPr>
            </w:pPr>
            <w:r>
              <w:rPr>
                <w:rFonts w:cs="Arial"/>
                <w:b/>
                <w:sz w:val="20"/>
                <w:szCs w:val="20"/>
              </w:rPr>
              <w:t xml:space="preserve">Partially </w:t>
            </w:r>
            <w:r>
              <w:rPr>
                <w:rFonts w:cs="Arial"/>
                <w:b/>
                <w:sz w:val="20"/>
                <w:szCs w:val="20"/>
              </w:rPr>
              <w:t>Attained Low Risk</w:t>
            </w:r>
          </w:p>
          <w:p w14:paraId="404BDF8C" w14:textId="77777777" w:rsidR="00E47366" w:rsidRDefault="00E47366">
            <w:pPr>
              <w:keepNext/>
              <w:spacing w:before="60" w:after="60"/>
              <w:jc w:val="center"/>
              <w:rPr>
                <w:rFonts w:cs="Arial"/>
                <w:b/>
                <w:sz w:val="20"/>
                <w:szCs w:val="20"/>
              </w:rPr>
            </w:pPr>
            <w:r>
              <w:rPr>
                <w:rFonts w:cs="Arial"/>
                <w:b/>
                <w:sz w:val="20"/>
                <w:szCs w:val="20"/>
              </w:rPr>
              <w:t>(PA Low)</w:t>
            </w:r>
          </w:p>
        </w:tc>
        <w:tc>
          <w:tcPr>
            <w:tcW w:w="1843" w:type="dxa"/>
            <w:vAlign w:val="center"/>
          </w:tcPr>
          <w:p w14:paraId="39CBC232" w14:textId="77777777" w:rsidR="00E47366" w:rsidRDefault="00E47366">
            <w:pPr>
              <w:keepNext/>
              <w:spacing w:before="60" w:after="60"/>
              <w:jc w:val="center"/>
              <w:rPr>
                <w:rFonts w:cs="Arial"/>
                <w:b/>
                <w:sz w:val="20"/>
                <w:szCs w:val="20"/>
              </w:rPr>
            </w:pPr>
            <w:r>
              <w:rPr>
                <w:rFonts w:cs="Arial"/>
                <w:b/>
                <w:sz w:val="20"/>
                <w:szCs w:val="20"/>
              </w:rPr>
              <w:t>Partially Attained Moderate Risk</w:t>
            </w:r>
          </w:p>
          <w:p w14:paraId="58E5C4D1" w14:textId="77777777" w:rsidR="00E47366" w:rsidRDefault="00E47366">
            <w:pPr>
              <w:keepNext/>
              <w:spacing w:before="60" w:after="60"/>
              <w:jc w:val="center"/>
              <w:rPr>
                <w:rFonts w:cs="Arial"/>
                <w:b/>
                <w:sz w:val="20"/>
                <w:szCs w:val="20"/>
              </w:rPr>
            </w:pPr>
            <w:r>
              <w:rPr>
                <w:rFonts w:cs="Arial"/>
                <w:b/>
                <w:sz w:val="20"/>
                <w:szCs w:val="20"/>
              </w:rPr>
              <w:t>(PA Moderate)</w:t>
            </w:r>
          </w:p>
        </w:tc>
        <w:tc>
          <w:tcPr>
            <w:tcW w:w="1843" w:type="dxa"/>
            <w:vAlign w:val="center"/>
          </w:tcPr>
          <w:p w14:paraId="01BC58CD" w14:textId="77777777" w:rsidR="00E47366" w:rsidRDefault="00E47366">
            <w:pPr>
              <w:keepNext/>
              <w:spacing w:before="60" w:after="60"/>
              <w:jc w:val="center"/>
              <w:rPr>
                <w:rFonts w:cs="Arial"/>
                <w:b/>
                <w:sz w:val="20"/>
                <w:szCs w:val="20"/>
              </w:rPr>
            </w:pPr>
            <w:r>
              <w:rPr>
                <w:rFonts w:cs="Arial"/>
                <w:b/>
                <w:sz w:val="20"/>
                <w:szCs w:val="20"/>
              </w:rPr>
              <w:t>Partially Attained High Risk</w:t>
            </w:r>
          </w:p>
          <w:p w14:paraId="31A75FE7" w14:textId="77777777" w:rsidR="00E47366" w:rsidRDefault="00E47366">
            <w:pPr>
              <w:keepNext/>
              <w:spacing w:before="60" w:after="60"/>
              <w:jc w:val="center"/>
              <w:rPr>
                <w:rFonts w:cs="Arial"/>
                <w:b/>
                <w:sz w:val="20"/>
                <w:szCs w:val="20"/>
              </w:rPr>
            </w:pPr>
            <w:r>
              <w:rPr>
                <w:rFonts w:cs="Arial"/>
                <w:b/>
                <w:sz w:val="20"/>
                <w:szCs w:val="20"/>
              </w:rPr>
              <w:t>(PA High)</w:t>
            </w:r>
          </w:p>
        </w:tc>
        <w:tc>
          <w:tcPr>
            <w:tcW w:w="1843" w:type="dxa"/>
            <w:vAlign w:val="center"/>
          </w:tcPr>
          <w:p w14:paraId="7D16F9EF" w14:textId="77777777" w:rsidR="00E47366" w:rsidRDefault="00E47366">
            <w:pPr>
              <w:keepNext/>
              <w:spacing w:before="60" w:after="60"/>
              <w:jc w:val="center"/>
              <w:rPr>
                <w:rFonts w:cs="Arial"/>
                <w:b/>
                <w:sz w:val="20"/>
                <w:szCs w:val="20"/>
              </w:rPr>
            </w:pPr>
            <w:r>
              <w:rPr>
                <w:rFonts w:cs="Arial"/>
                <w:b/>
                <w:sz w:val="20"/>
                <w:szCs w:val="20"/>
              </w:rPr>
              <w:t>Partially Attained Critical Risk</w:t>
            </w:r>
          </w:p>
          <w:p w14:paraId="757F2E92" w14:textId="77777777" w:rsidR="00E47366" w:rsidRDefault="00E47366">
            <w:pPr>
              <w:keepNext/>
              <w:spacing w:before="60" w:after="60"/>
              <w:jc w:val="center"/>
              <w:rPr>
                <w:rFonts w:cs="Arial"/>
                <w:b/>
                <w:sz w:val="20"/>
                <w:szCs w:val="20"/>
              </w:rPr>
            </w:pPr>
            <w:r>
              <w:rPr>
                <w:rFonts w:cs="Arial"/>
                <w:b/>
                <w:sz w:val="20"/>
                <w:szCs w:val="20"/>
              </w:rPr>
              <w:t>(PA Critical)</w:t>
            </w:r>
          </w:p>
        </w:tc>
      </w:tr>
      <w:tr w:rsidR="00EE44B8" w14:paraId="2D2A9771" w14:textId="77777777">
        <w:tc>
          <w:tcPr>
            <w:tcW w:w="1384" w:type="dxa"/>
            <w:vAlign w:val="center"/>
          </w:tcPr>
          <w:p w14:paraId="1B9CFB69" w14:textId="77777777" w:rsidR="00E47366" w:rsidRDefault="00E47366">
            <w:pPr>
              <w:keepNext/>
              <w:spacing w:before="60" w:after="60"/>
              <w:rPr>
                <w:rFonts w:cs="Arial"/>
                <w:b/>
                <w:sz w:val="20"/>
                <w:szCs w:val="20"/>
              </w:rPr>
            </w:pPr>
            <w:r>
              <w:rPr>
                <w:rFonts w:cs="Arial"/>
                <w:b/>
                <w:sz w:val="20"/>
                <w:szCs w:val="20"/>
              </w:rPr>
              <w:t>Subsection</w:t>
            </w:r>
          </w:p>
        </w:tc>
        <w:tc>
          <w:tcPr>
            <w:tcW w:w="1701" w:type="dxa"/>
            <w:vAlign w:val="center"/>
          </w:tcPr>
          <w:p w14:paraId="7065B5EC" w14:textId="77777777" w:rsidR="00E47366" w:rsidRDefault="00E47366"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9010338" w14:textId="77777777" w:rsidR="00E47366" w:rsidRDefault="00E47366"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06E51ECA" w14:textId="77777777" w:rsidR="00E47366" w:rsidRDefault="00E47366">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EDADBA4" w14:textId="77777777" w:rsidR="00E47366" w:rsidRDefault="00E47366"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4D28D527" w14:textId="77777777" w:rsidR="00E47366" w:rsidRDefault="00E47366"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2862A50" w14:textId="77777777" w:rsidR="00E47366" w:rsidRDefault="00E47366">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011FD2D" w14:textId="77777777" w:rsidR="00E47366" w:rsidRDefault="00E47366">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E44B8" w14:paraId="02AB3CBD" w14:textId="77777777">
        <w:tc>
          <w:tcPr>
            <w:tcW w:w="1384" w:type="dxa"/>
            <w:vAlign w:val="center"/>
          </w:tcPr>
          <w:p w14:paraId="560099B3" w14:textId="77777777" w:rsidR="00E47366" w:rsidRDefault="00E47366">
            <w:pPr>
              <w:keepNext/>
              <w:spacing w:before="60" w:after="60"/>
              <w:rPr>
                <w:rFonts w:cs="Arial"/>
                <w:b/>
                <w:sz w:val="20"/>
                <w:szCs w:val="20"/>
              </w:rPr>
            </w:pPr>
            <w:r>
              <w:rPr>
                <w:rFonts w:cs="Arial"/>
                <w:b/>
                <w:sz w:val="20"/>
                <w:szCs w:val="20"/>
              </w:rPr>
              <w:t>Criteria</w:t>
            </w:r>
          </w:p>
        </w:tc>
        <w:tc>
          <w:tcPr>
            <w:tcW w:w="1701" w:type="dxa"/>
            <w:vAlign w:val="center"/>
          </w:tcPr>
          <w:p w14:paraId="70154516" w14:textId="77777777" w:rsidR="00E47366" w:rsidRDefault="00E47366">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B084DC2" w14:textId="77777777" w:rsidR="00E47366" w:rsidRDefault="00E47366"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089BF38E" w14:textId="77777777" w:rsidR="00E47366" w:rsidRDefault="00E47366">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1DB4D99" w14:textId="77777777" w:rsidR="00E47366" w:rsidRDefault="00E47366"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353CDD92" w14:textId="77777777" w:rsidR="00E47366" w:rsidRDefault="00E47366"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B0CEE98" w14:textId="77777777" w:rsidR="00E47366" w:rsidRDefault="00E47366">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A2A4524" w14:textId="77777777" w:rsidR="00E47366" w:rsidRDefault="00E47366">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E45DD26" w14:textId="77777777" w:rsidR="00E47366" w:rsidRDefault="00E47366">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E44B8" w14:paraId="046BD325" w14:textId="77777777">
        <w:tc>
          <w:tcPr>
            <w:tcW w:w="1384" w:type="dxa"/>
            <w:vAlign w:val="center"/>
          </w:tcPr>
          <w:p w14:paraId="5941E760" w14:textId="77777777" w:rsidR="00E47366" w:rsidRDefault="00E47366">
            <w:pPr>
              <w:keepNext/>
              <w:spacing w:before="60" w:after="60"/>
              <w:rPr>
                <w:rFonts w:cs="Arial"/>
                <w:b/>
                <w:sz w:val="20"/>
                <w:szCs w:val="20"/>
              </w:rPr>
            </w:pPr>
            <w:r>
              <w:rPr>
                <w:rFonts w:cs="Arial"/>
                <w:b/>
                <w:sz w:val="20"/>
                <w:szCs w:val="20"/>
              </w:rPr>
              <w:t>Attainment Rating</w:t>
            </w:r>
          </w:p>
        </w:tc>
        <w:tc>
          <w:tcPr>
            <w:tcW w:w="1701" w:type="dxa"/>
            <w:vAlign w:val="center"/>
          </w:tcPr>
          <w:p w14:paraId="50564649" w14:textId="77777777" w:rsidR="00E47366" w:rsidRDefault="00E47366">
            <w:pPr>
              <w:keepNext/>
              <w:spacing w:before="60" w:after="60"/>
              <w:jc w:val="center"/>
              <w:rPr>
                <w:rFonts w:cs="Arial"/>
                <w:b/>
                <w:sz w:val="20"/>
                <w:szCs w:val="20"/>
              </w:rPr>
            </w:pPr>
            <w:r>
              <w:rPr>
                <w:rFonts w:cs="Arial"/>
                <w:b/>
                <w:sz w:val="20"/>
                <w:szCs w:val="20"/>
              </w:rPr>
              <w:t xml:space="preserve">Unattained </w:t>
            </w:r>
            <w:r>
              <w:rPr>
                <w:rFonts w:cs="Arial"/>
                <w:b/>
                <w:sz w:val="20"/>
                <w:szCs w:val="20"/>
              </w:rPr>
              <w:t>Negligible Risk</w:t>
            </w:r>
          </w:p>
          <w:p w14:paraId="18D33464" w14:textId="77777777" w:rsidR="00E47366" w:rsidRDefault="00E47366">
            <w:pPr>
              <w:keepNext/>
              <w:spacing w:before="60" w:after="60"/>
              <w:jc w:val="center"/>
              <w:rPr>
                <w:rFonts w:cs="Arial"/>
                <w:b/>
                <w:sz w:val="20"/>
                <w:szCs w:val="20"/>
              </w:rPr>
            </w:pPr>
            <w:r>
              <w:rPr>
                <w:rFonts w:cs="Arial"/>
                <w:b/>
                <w:sz w:val="20"/>
                <w:szCs w:val="20"/>
              </w:rPr>
              <w:t>(UA Negligible)</w:t>
            </w:r>
          </w:p>
        </w:tc>
        <w:tc>
          <w:tcPr>
            <w:tcW w:w="1843" w:type="dxa"/>
            <w:vAlign w:val="center"/>
          </w:tcPr>
          <w:p w14:paraId="798D99F2" w14:textId="77777777" w:rsidR="00E47366" w:rsidRDefault="00E47366">
            <w:pPr>
              <w:keepNext/>
              <w:spacing w:before="60" w:after="60"/>
              <w:jc w:val="center"/>
              <w:rPr>
                <w:rFonts w:cs="Arial"/>
                <w:b/>
                <w:sz w:val="20"/>
                <w:szCs w:val="20"/>
              </w:rPr>
            </w:pPr>
            <w:r>
              <w:rPr>
                <w:rFonts w:cs="Arial"/>
                <w:b/>
                <w:sz w:val="20"/>
                <w:szCs w:val="20"/>
              </w:rPr>
              <w:t>Unattained Low Risk</w:t>
            </w:r>
          </w:p>
          <w:p w14:paraId="4857CCE7" w14:textId="77777777" w:rsidR="00E47366" w:rsidRDefault="00E47366">
            <w:pPr>
              <w:keepNext/>
              <w:spacing w:before="60" w:after="60"/>
              <w:jc w:val="center"/>
              <w:rPr>
                <w:rFonts w:cs="Arial"/>
                <w:b/>
                <w:sz w:val="20"/>
                <w:szCs w:val="20"/>
              </w:rPr>
            </w:pPr>
            <w:r>
              <w:rPr>
                <w:rFonts w:cs="Arial"/>
                <w:b/>
                <w:sz w:val="20"/>
                <w:szCs w:val="20"/>
              </w:rPr>
              <w:t>(UA Low)</w:t>
            </w:r>
          </w:p>
        </w:tc>
        <w:tc>
          <w:tcPr>
            <w:tcW w:w="1843" w:type="dxa"/>
            <w:vAlign w:val="center"/>
          </w:tcPr>
          <w:p w14:paraId="6B5C9AA6" w14:textId="77777777" w:rsidR="00E47366" w:rsidRDefault="00E47366">
            <w:pPr>
              <w:keepNext/>
              <w:spacing w:before="60" w:after="60"/>
              <w:jc w:val="center"/>
              <w:rPr>
                <w:rFonts w:cs="Arial"/>
                <w:b/>
                <w:sz w:val="20"/>
                <w:szCs w:val="20"/>
              </w:rPr>
            </w:pPr>
            <w:r>
              <w:rPr>
                <w:rFonts w:cs="Arial"/>
                <w:b/>
                <w:sz w:val="20"/>
                <w:szCs w:val="20"/>
              </w:rPr>
              <w:t>Unattained Moderate Risk</w:t>
            </w:r>
          </w:p>
          <w:p w14:paraId="5AA5BF40" w14:textId="77777777" w:rsidR="00E47366" w:rsidRDefault="00E47366">
            <w:pPr>
              <w:keepNext/>
              <w:spacing w:before="60" w:after="60"/>
              <w:jc w:val="center"/>
              <w:rPr>
                <w:rFonts w:cs="Arial"/>
                <w:b/>
                <w:sz w:val="20"/>
                <w:szCs w:val="20"/>
              </w:rPr>
            </w:pPr>
            <w:r>
              <w:rPr>
                <w:rFonts w:cs="Arial"/>
                <w:b/>
                <w:sz w:val="20"/>
                <w:szCs w:val="20"/>
              </w:rPr>
              <w:t>(UA Moderate)</w:t>
            </w:r>
          </w:p>
        </w:tc>
        <w:tc>
          <w:tcPr>
            <w:tcW w:w="1842" w:type="dxa"/>
            <w:vAlign w:val="center"/>
          </w:tcPr>
          <w:p w14:paraId="23A6D849" w14:textId="77777777" w:rsidR="00E47366" w:rsidRDefault="00E47366">
            <w:pPr>
              <w:keepNext/>
              <w:spacing w:before="60" w:after="60"/>
              <w:jc w:val="center"/>
              <w:rPr>
                <w:rFonts w:cs="Arial"/>
                <w:b/>
                <w:sz w:val="20"/>
                <w:szCs w:val="20"/>
              </w:rPr>
            </w:pPr>
            <w:r>
              <w:rPr>
                <w:rFonts w:cs="Arial"/>
                <w:b/>
                <w:sz w:val="20"/>
                <w:szCs w:val="20"/>
              </w:rPr>
              <w:t>Unattained High Risk</w:t>
            </w:r>
          </w:p>
          <w:p w14:paraId="52C440C9" w14:textId="77777777" w:rsidR="00E47366" w:rsidRDefault="00E47366">
            <w:pPr>
              <w:keepNext/>
              <w:spacing w:before="60" w:after="60"/>
              <w:jc w:val="center"/>
              <w:rPr>
                <w:rFonts w:cs="Arial"/>
                <w:b/>
                <w:sz w:val="20"/>
                <w:szCs w:val="20"/>
              </w:rPr>
            </w:pPr>
            <w:r>
              <w:rPr>
                <w:rFonts w:cs="Arial"/>
                <w:b/>
                <w:sz w:val="20"/>
                <w:szCs w:val="20"/>
              </w:rPr>
              <w:t>(UA High)</w:t>
            </w:r>
          </w:p>
        </w:tc>
        <w:tc>
          <w:tcPr>
            <w:tcW w:w="1843" w:type="dxa"/>
            <w:vAlign w:val="center"/>
          </w:tcPr>
          <w:p w14:paraId="4DF637CF" w14:textId="77777777" w:rsidR="00E47366" w:rsidRDefault="00E47366">
            <w:pPr>
              <w:keepNext/>
              <w:spacing w:before="60" w:after="60"/>
              <w:jc w:val="center"/>
              <w:rPr>
                <w:rFonts w:cs="Arial"/>
                <w:b/>
                <w:sz w:val="20"/>
                <w:szCs w:val="20"/>
              </w:rPr>
            </w:pPr>
            <w:r>
              <w:rPr>
                <w:rFonts w:cs="Arial"/>
                <w:b/>
                <w:sz w:val="20"/>
                <w:szCs w:val="20"/>
              </w:rPr>
              <w:t>Unattained Critical Risk</w:t>
            </w:r>
          </w:p>
          <w:p w14:paraId="79C7E367" w14:textId="77777777" w:rsidR="00E47366" w:rsidRDefault="00E47366">
            <w:pPr>
              <w:keepNext/>
              <w:spacing w:before="60" w:after="60"/>
              <w:jc w:val="center"/>
              <w:rPr>
                <w:rFonts w:cs="Arial"/>
                <w:b/>
                <w:sz w:val="20"/>
                <w:szCs w:val="20"/>
              </w:rPr>
            </w:pPr>
            <w:r>
              <w:rPr>
                <w:rFonts w:cs="Arial"/>
                <w:b/>
                <w:sz w:val="20"/>
                <w:szCs w:val="20"/>
              </w:rPr>
              <w:t>(UA Critical)</w:t>
            </w:r>
          </w:p>
        </w:tc>
      </w:tr>
      <w:tr w:rsidR="00EE44B8" w14:paraId="08A12979" w14:textId="77777777">
        <w:tc>
          <w:tcPr>
            <w:tcW w:w="1384" w:type="dxa"/>
            <w:vAlign w:val="center"/>
          </w:tcPr>
          <w:p w14:paraId="378FD522" w14:textId="77777777" w:rsidR="00E47366" w:rsidRDefault="00E47366">
            <w:pPr>
              <w:keepNext/>
              <w:spacing w:before="60" w:after="60"/>
              <w:rPr>
                <w:rFonts w:cs="Arial"/>
                <w:b/>
                <w:sz w:val="20"/>
                <w:szCs w:val="20"/>
              </w:rPr>
            </w:pPr>
            <w:r>
              <w:rPr>
                <w:rFonts w:cs="Arial"/>
                <w:b/>
                <w:sz w:val="20"/>
                <w:szCs w:val="20"/>
              </w:rPr>
              <w:t>Subsection</w:t>
            </w:r>
          </w:p>
        </w:tc>
        <w:tc>
          <w:tcPr>
            <w:tcW w:w="1701" w:type="dxa"/>
            <w:vAlign w:val="center"/>
          </w:tcPr>
          <w:p w14:paraId="23F05704" w14:textId="77777777" w:rsidR="00E47366" w:rsidRDefault="00E47366">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646E9E0" w14:textId="77777777" w:rsidR="00E47366" w:rsidRDefault="00E47366">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98723C4" w14:textId="77777777" w:rsidR="00E47366" w:rsidRDefault="00E47366">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0741DE6" w14:textId="77777777" w:rsidR="00E47366" w:rsidRDefault="00E47366">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1ABD899" w14:textId="77777777" w:rsidR="00E47366" w:rsidRDefault="00E47366">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E44B8" w14:paraId="6ACBCACB" w14:textId="77777777">
        <w:tc>
          <w:tcPr>
            <w:tcW w:w="1384" w:type="dxa"/>
            <w:vAlign w:val="center"/>
          </w:tcPr>
          <w:p w14:paraId="29C0A9CD" w14:textId="77777777" w:rsidR="00E47366" w:rsidRDefault="00E47366">
            <w:pPr>
              <w:spacing w:before="60" w:after="60"/>
              <w:rPr>
                <w:rFonts w:cs="Arial"/>
                <w:b/>
                <w:sz w:val="20"/>
                <w:szCs w:val="20"/>
              </w:rPr>
            </w:pPr>
            <w:r>
              <w:rPr>
                <w:rFonts w:cs="Arial"/>
                <w:b/>
                <w:sz w:val="20"/>
                <w:szCs w:val="20"/>
              </w:rPr>
              <w:t>Criteria</w:t>
            </w:r>
          </w:p>
        </w:tc>
        <w:tc>
          <w:tcPr>
            <w:tcW w:w="1701" w:type="dxa"/>
            <w:vAlign w:val="center"/>
          </w:tcPr>
          <w:p w14:paraId="5F3EE2B4" w14:textId="77777777" w:rsidR="00E47366" w:rsidRDefault="00E47366">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A8C0D4D" w14:textId="77777777" w:rsidR="00E47366" w:rsidRDefault="00E47366">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9E70AC1" w14:textId="77777777" w:rsidR="00E47366" w:rsidRDefault="00E47366">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F946866" w14:textId="77777777" w:rsidR="00E47366" w:rsidRDefault="00E47366">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B760C8A" w14:textId="77777777" w:rsidR="00E47366" w:rsidRDefault="00E47366">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72FC496" w14:textId="77777777" w:rsidR="00E47366" w:rsidRDefault="00E47366">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E956543" w14:textId="77777777" w:rsidR="00E47366" w:rsidRDefault="00E47366">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45AB313" w14:textId="77777777" w:rsidR="00E47366" w:rsidRDefault="00E47366">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694C3EE" w14:textId="77777777" w:rsidR="00E47366" w:rsidRDefault="00E47366">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9"/>
        <w:gridCol w:w="1373"/>
        <w:gridCol w:w="6796"/>
      </w:tblGrid>
      <w:tr w:rsidR="00EE44B8" w14:paraId="15FA1F47" w14:textId="77777777">
        <w:tc>
          <w:tcPr>
            <w:tcW w:w="0" w:type="auto"/>
          </w:tcPr>
          <w:p w14:paraId="242D6E2F" w14:textId="77777777" w:rsidR="00E47366" w:rsidRPr="00BE00C7" w:rsidRDefault="00E47366"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DE8CA0D" w14:textId="77777777" w:rsidR="00E47366" w:rsidRPr="00BE00C7" w:rsidRDefault="00E4736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69C51C7" w14:textId="77777777" w:rsidR="00E47366" w:rsidRPr="00BE00C7" w:rsidRDefault="00E47366" w:rsidP="00BE00C7">
            <w:pPr>
              <w:pStyle w:val="OutcomeDescription"/>
              <w:spacing w:before="120" w:after="120"/>
              <w:rPr>
                <w:rFonts w:cs="Arial"/>
                <w:b/>
                <w:lang w:eastAsia="en-NZ"/>
              </w:rPr>
            </w:pPr>
            <w:r w:rsidRPr="00BE00C7">
              <w:rPr>
                <w:rFonts w:cs="Arial"/>
                <w:b/>
                <w:lang w:eastAsia="en-NZ"/>
              </w:rPr>
              <w:t>Audit Evidence</w:t>
            </w:r>
          </w:p>
        </w:tc>
      </w:tr>
      <w:tr w:rsidR="00EE44B8" w14:paraId="69D3BF4B" w14:textId="77777777">
        <w:tc>
          <w:tcPr>
            <w:tcW w:w="0" w:type="auto"/>
          </w:tcPr>
          <w:p w14:paraId="378EB46B" w14:textId="77777777" w:rsidR="00E47366" w:rsidRPr="00BE00C7" w:rsidRDefault="00E47366" w:rsidP="00BE00C7">
            <w:pPr>
              <w:pStyle w:val="OutcomeDescription"/>
              <w:spacing w:before="120" w:after="120"/>
              <w:rPr>
                <w:rFonts w:cs="Arial"/>
                <w:lang w:eastAsia="en-NZ"/>
              </w:rPr>
            </w:pPr>
            <w:r w:rsidRPr="00BE00C7">
              <w:rPr>
                <w:rFonts w:cs="Arial"/>
                <w:lang w:eastAsia="en-NZ"/>
              </w:rPr>
              <w:t>Subsection 1.1: Pae ora healthy futures</w:t>
            </w:r>
          </w:p>
          <w:p w14:paraId="78AC4D9A" w14:textId="77777777" w:rsidR="00E47366" w:rsidRPr="00BE00C7" w:rsidRDefault="00E47366"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529F9E5" w14:textId="77777777" w:rsidR="00E47366" w:rsidRPr="00BE00C7" w:rsidRDefault="00E47366" w:rsidP="00BE00C7">
            <w:pPr>
              <w:pStyle w:val="OutcomeDescription"/>
              <w:spacing w:before="120" w:after="120"/>
              <w:rPr>
                <w:rFonts w:cs="Arial"/>
                <w:lang w:eastAsia="en-NZ"/>
              </w:rPr>
            </w:pPr>
          </w:p>
        </w:tc>
        <w:tc>
          <w:tcPr>
            <w:tcW w:w="0" w:type="auto"/>
          </w:tcPr>
          <w:p w14:paraId="36647DDD" w14:textId="77777777" w:rsidR="00E47366" w:rsidRPr="00BE00C7" w:rsidRDefault="00E47366" w:rsidP="00BE00C7">
            <w:pPr>
              <w:pStyle w:val="OutcomeDescription"/>
              <w:spacing w:before="120" w:after="120"/>
              <w:rPr>
                <w:rFonts w:cs="Arial"/>
                <w:lang w:eastAsia="en-NZ"/>
              </w:rPr>
            </w:pPr>
            <w:r w:rsidRPr="00BE00C7">
              <w:rPr>
                <w:rFonts w:cs="Arial"/>
                <w:lang w:eastAsia="en-NZ"/>
              </w:rPr>
              <w:t>FA</w:t>
            </w:r>
          </w:p>
        </w:tc>
        <w:tc>
          <w:tcPr>
            <w:tcW w:w="0" w:type="auto"/>
          </w:tcPr>
          <w:p w14:paraId="483D5F8D" w14:textId="77777777" w:rsidR="00E47366" w:rsidRPr="00BE00C7" w:rsidRDefault="00E47366" w:rsidP="00BE00C7">
            <w:pPr>
              <w:pStyle w:val="OutcomeDescription"/>
              <w:spacing w:before="120" w:after="120"/>
              <w:rPr>
                <w:rFonts w:cs="Arial"/>
                <w:lang w:eastAsia="en-NZ"/>
              </w:rPr>
            </w:pPr>
            <w:r w:rsidRPr="00BE00C7">
              <w:rPr>
                <w:rFonts w:cs="Arial"/>
                <w:lang w:eastAsia="en-NZ"/>
              </w:rPr>
              <w:t>A Māori health plan is documented for the service. This plan acknowledges Te Tiriti o Waitangi as a founding document for New Zealand. The service currently has residents who identify as Māori. There are staff who identify as Māori. Interviews with the general manager, clinical manager, registered nurse, two caregivers, chef and maintenance person described their commitment to supporting Māori residents and their family/whānau by identifying what is important to them, their individual values and beliefs and</w:t>
            </w:r>
            <w:r w:rsidRPr="00BE00C7">
              <w:rPr>
                <w:rFonts w:cs="Arial"/>
                <w:lang w:eastAsia="en-NZ"/>
              </w:rPr>
              <w:t xml:space="preserve"> enabling self-determination and authority in decision-making that supports their health and wellbeing. There are clear processes to include tikanga in everyday practice and training for staff. Staff have completed training on Te Tiriti o Waitangi and health equity.</w:t>
            </w:r>
          </w:p>
          <w:p w14:paraId="75877D02" w14:textId="77777777" w:rsidR="00E47366" w:rsidRPr="00BE00C7" w:rsidRDefault="00E47366" w:rsidP="00BE00C7">
            <w:pPr>
              <w:pStyle w:val="OutcomeDescription"/>
              <w:spacing w:before="120" w:after="120"/>
              <w:rPr>
                <w:rFonts w:cs="Arial"/>
                <w:lang w:eastAsia="en-NZ"/>
              </w:rPr>
            </w:pPr>
          </w:p>
        </w:tc>
      </w:tr>
      <w:tr w:rsidR="00EE44B8" w14:paraId="29ADBA00" w14:textId="77777777">
        <w:tc>
          <w:tcPr>
            <w:tcW w:w="0" w:type="auto"/>
          </w:tcPr>
          <w:p w14:paraId="7B5E8CF7" w14:textId="77777777" w:rsidR="00E47366" w:rsidRPr="00BE00C7" w:rsidRDefault="00E47366"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552CF12" w14:textId="77777777" w:rsidR="00E47366" w:rsidRPr="00BE00C7" w:rsidRDefault="00E47366"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r>
            <w:r w:rsidRPr="00BE00C7">
              <w:rPr>
                <w:rFonts w:cs="Arial"/>
                <w:lang w:eastAsia="en-NZ"/>
              </w:rPr>
              <w:lastRenderedPageBreak/>
              <w:t>As service providers: We provide comprehensive and equitable health and disability services underpinned by Pacific worldviews and developed in collaboration with Pacific peoples for improved health outcomes.</w:t>
            </w:r>
          </w:p>
          <w:p w14:paraId="04DEE2C0" w14:textId="77777777" w:rsidR="00E47366" w:rsidRPr="00BE00C7" w:rsidRDefault="00E47366" w:rsidP="00BE00C7">
            <w:pPr>
              <w:pStyle w:val="OutcomeDescription"/>
              <w:spacing w:before="120" w:after="120"/>
              <w:rPr>
                <w:rFonts w:cs="Arial"/>
                <w:lang w:eastAsia="en-NZ"/>
              </w:rPr>
            </w:pPr>
          </w:p>
        </w:tc>
        <w:tc>
          <w:tcPr>
            <w:tcW w:w="0" w:type="auto"/>
          </w:tcPr>
          <w:p w14:paraId="75AD80F1" w14:textId="77777777" w:rsidR="00E47366" w:rsidRPr="00BE00C7" w:rsidRDefault="00E4736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C38894D" w14:textId="77777777" w:rsidR="00E47366" w:rsidRPr="00BE00C7" w:rsidRDefault="00E47366" w:rsidP="00BE00C7">
            <w:pPr>
              <w:pStyle w:val="OutcomeDescription"/>
              <w:spacing w:before="120" w:after="120"/>
              <w:rPr>
                <w:rFonts w:cs="Arial"/>
                <w:lang w:eastAsia="en-NZ"/>
              </w:rPr>
            </w:pPr>
            <w:r w:rsidRPr="00BE00C7">
              <w:rPr>
                <w:rFonts w:cs="Arial"/>
                <w:lang w:eastAsia="en-NZ"/>
              </w:rPr>
              <w:t xml:space="preserve">The organisation has a Pacific Peoples Health Equity policy that aligns with the requirements of Ngā Paerewa and Ola Manuia-Pacific Health and Wellbeing Action plan. This policy outlines how the service responds to the cultural needs of residents and how staff are supported to ensure culturally safe practices. Bupa Accadia’s education policy on cultural safety includes components of the Fonofale model of Pacific Health. </w:t>
            </w:r>
            <w:r w:rsidRPr="00BE00C7">
              <w:rPr>
                <w:rFonts w:cs="Arial"/>
                <w:lang w:eastAsia="en-NZ"/>
              </w:rPr>
              <w:lastRenderedPageBreak/>
              <w:t>During the audit there were no residents who identified as Pacific People. There were staff who identified as Pacific People.</w:t>
            </w:r>
          </w:p>
          <w:p w14:paraId="3FF80A3E" w14:textId="77777777" w:rsidR="00E47366" w:rsidRPr="00BE00C7" w:rsidRDefault="00E47366" w:rsidP="00BE00C7">
            <w:pPr>
              <w:pStyle w:val="OutcomeDescription"/>
              <w:spacing w:before="120" w:after="120"/>
              <w:rPr>
                <w:rFonts w:cs="Arial"/>
                <w:lang w:eastAsia="en-NZ"/>
              </w:rPr>
            </w:pPr>
          </w:p>
        </w:tc>
      </w:tr>
      <w:tr w:rsidR="00EE44B8" w14:paraId="17D09199" w14:textId="77777777">
        <w:tc>
          <w:tcPr>
            <w:tcW w:w="0" w:type="auto"/>
          </w:tcPr>
          <w:p w14:paraId="08C564CD" w14:textId="77777777" w:rsidR="00E47366" w:rsidRPr="00BE00C7" w:rsidRDefault="00E47366"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7B8B4F0" w14:textId="77777777" w:rsidR="00E47366" w:rsidRPr="00BE00C7" w:rsidRDefault="00E47366"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40211F6" w14:textId="77777777" w:rsidR="00E47366" w:rsidRPr="00BE00C7" w:rsidRDefault="00E47366" w:rsidP="00BE00C7">
            <w:pPr>
              <w:pStyle w:val="OutcomeDescription"/>
              <w:spacing w:before="120" w:after="120"/>
              <w:rPr>
                <w:rFonts w:cs="Arial"/>
                <w:lang w:eastAsia="en-NZ"/>
              </w:rPr>
            </w:pPr>
          </w:p>
        </w:tc>
        <w:tc>
          <w:tcPr>
            <w:tcW w:w="0" w:type="auto"/>
          </w:tcPr>
          <w:p w14:paraId="7E77DBBC" w14:textId="77777777" w:rsidR="00E47366" w:rsidRPr="00BE00C7" w:rsidRDefault="00E47366" w:rsidP="00BE00C7">
            <w:pPr>
              <w:pStyle w:val="OutcomeDescription"/>
              <w:spacing w:before="120" w:after="120"/>
              <w:rPr>
                <w:rFonts w:cs="Arial"/>
                <w:lang w:eastAsia="en-NZ"/>
              </w:rPr>
            </w:pPr>
            <w:r w:rsidRPr="00BE00C7">
              <w:rPr>
                <w:rFonts w:cs="Arial"/>
                <w:lang w:eastAsia="en-NZ"/>
              </w:rPr>
              <w:t>FA</w:t>
            </w:r>
          </w:p>
        </w:tc>
        <w:tc>
          <w:tcPr>
            <w:tcW w:w="0" w:type="auto"/>
          </w:tcPr>
          <w:p w14:paraId="5735C58A" w14:textId="77777777" w:rsidR="00E47366" w:rsidRPr="00BE00C7" w:rsidRDefault="00E47366" w:rsidP="00BE00C7">
            <w:pPr>
              <w:pStyle w:val="OutcomeDescription"/>
              <w:spacing w:before="120" w:after="120"/>
              <w:rPr>
                <w:rFonts w:cs="Arial"/>
                <w:lang w:eastAsia="en-NZ"/>
              </w:rPr>
            </w:pPr>
            <w:r w:rsidRPr="00BE00C7">
              <w:rPr>
                <w:rFonts w:cs="Arial"/>
                <w:lang w:eastAsia="en-NZ"/>
              </w:rPr>
              <w:t>Residents and family/whānau are provided with information about the Health and Disability Commissioner’s (HDC) Code of Health and Disability Services Consumers Rights (the Code). The general manager and clinical manager discuss aspects of the Code with residents and their family/whānau on admission. The Code is displayed in English, sign language and te reo Māori. Residents confirmed they are aware of their rights and feel their rights are upheld at all times.</w:t>
            </w:r>
          </w:p>
          <w:p w14:paraId="44E81DEB" w14:textId="77777777" w:rsidR="00E47366" w:rsidRPr="00BE00C7" w:rsidRDefault="00E47366" w:rsidP="00BE00C7">
            <w:pPr>
              <w:pStyle w:val="OutcomeDescription"/>
              <w:spacing w:before="120" w:after="120"/>
              <w:rPr>
                <w:rFonts w:cs="Arial"/>
                <w:lang w:eastAsia="en-NZ"/>
              </w:rPr>
            </w:pPr>
          </w:p>
        </w:tc>
      </w:tr>
      <w:tr w:rsidR="00EE44B8" w14:paraId="60EB2692" w14:textId="77777777">
        <w:tc>
          <w:tcPr>
            <w:tcW w:w="0" w:type="auto"/>
          </w:tcPr>
          <w:p w14:paraId="376E4A2A" w14:textId="77777777" w:rsidR="00E47366" w:rsidRPr="00BE00C7" w:rsidRDefault="00E47366" w:rsidP="00BE00C7">
            <w:pPr>
              <w:pStyle w:val="OutcomeDescription"/>
              <w:spacing w:before="120" w:after="120"/>
              <w:rPr>
                <w:rFonts w:cs="Arial"/>
                <w:lang w:eastAsia="en-NZ"/>
              </w:rPr>
            </w:pPr>
            <w:r w:rsidRPr="00BE00C7">
              <w:rPr>
                <w:rFonts w:cs="Arial"/>
                <w:lang w:eastAsia="en-NZ"/>
              </w:rPr>
              <w:t>Subsection 1.5: I am protected from abuse</w:t>
            </w:r>
          </w:p>
          <w:p w14:paraId="1D1FEDD9" w14:textId="77777777" w:rsidR="00E47366" w:rsidRPr="00BE00C7" w:rsidRDefault="00E47366"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services for </w:t>
            </w:r>
            <w:r w:rsidRPr="00BE00C7">
              <w:rPr>
                <w:rFonts w:cs="Arial"/>
                <w:lang w:eastAsia="en-NZ"/>
              </w:rPr>
              <w:t>Māori, so they feel safe and are protected from abuse.</w:t>
            </w:r>
            <w:r w:rsidRPr="00BE00C7">
              <w:rPr>
                <w:rFonts w:cs="Arial"/>
                <w:lang w:eastAsia="en-NZ"/>
              </w:rPr>
              <w:br/>
              <w:t>As service providers: We ensure the people using our services are safe and protected from abuse.</w:t>
            </w:r>
          </w:p>
          <w:p w14:paraId="6CF46756" w14:textId="77777777" w:rsidR="00E47366" w:rsidRPr="00BE00C7" w:rsidRDefault="00E47366" w:rsidP="00BE00C7">
            <w:pPr>
              <w:pStyle w:val="OutcomeDescription"/>
              <w:spacing w:before="120" w:after="120"/>
              <w:rPr>
                <w:rFonts w:cs="Arial"/>
                <w:lang w:eastAsia="en-NZ"/>
              </w:rPr>
            </w:pPr>
          </w:p>
        </w:tc>
        <w:tc>
          <w:tcPr>
            <w:tcW w:w="0" w:type="auto"/>
          </w:tcPr>
          <w:p w14:paraId="772D2F59" w14:textId="77777777" w:rsidR="00E47366" w:rsidRPr="00BE00C7" w:rsidRDefault="00E47366" w:rsidP="00BE00C7">
            <w:pPr>
              <w:pStyle w:val="OutcomeDescription"/>
              <w:spacing w:before="120" w:after="120"/>
              <w:rPr>
                <w:rFonts w:cs="Arial"/>
                <w:lang w:eastAsia="en-NZ"/>
              </w:rPr>
            </w:pPr>
            <w:r w:rsidRPr="00BE00C7">
              <w:rPr>
                <w:rFonts w:cs="Arial"/>
                <w:lang w:eastAsia="en-NZ"/>
              </w:rPr>
              <w:t>FA</w:t>
            </w:r>
          </w:p>
        </w:tc>
        <w:tc>
          <w:tcPr>
            <w:tcW w:w="0" w:type="auto"/>
          </w:tcPr>
          <w:p w14:paraId="1B7E52C2" w14:textId="77777777" w:rsidR="00E47366" w:rsidRPr="00BE00C7" w:rsidRDefault="00E47366" w:rsidP="00BE00C7">
            <w:pPr>
              <w:pStyle w:val="OutcomeDescription"/>
              <w:spacing w:before="120" w:after="120"/>
              <w:rPr>
                <w:rFonts w:cs="Arial"/>
                <w:lang w:eastAsia="en-NZ"/>
              </w:rPr>
            </w:pPr>
            <w:r w:rsidRPr="00BE00C7">
              <w:rPr>
                <w:rFonts w:cs="Arial"/>
                <w:lang w:eastAsia="en-NZ"/>
              </w:rPr>
              <w:t>Staff interviewed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w:t>
            </w:r>
          </w:p>
          <w:p w14:paraId="5839A5D5" w14:textId="77777777" w:rsidR="00E47366" w:rsidRPr="00BE00C7" w:rsidRDefault="00E47366" w:rsidP="00BE00C7">
            <w:pPr>
              <w:pStyle w:val="OutcomeDescription"/>
              <w:spacing w:before="120" w:after="120"/>
              <w:rPr>
                <w:rFonts w:cs="Arial"/>
                <w:lang w:eastAsia="en-NZ"/>
              </w:rPr>
            </w:pPr>
            <w:r w:rsidRPr="00BE00C7">
              <w:rPr>
                <w:rFonts w:cs="Arial"/>
                <w:lang w:eastAsia="en-NZ"/>
              </w:rPr>
              <w:t>Residents reported their property and finances are respected, and professional boundaries are maintained. The general manager reported the code of conduct guides staff to ensure the environment is safe and free from any form of institutional and/or systemic racism. Residents stated they feel respected by staff and feel safe.</w:t>
            </w:r>
          </w:p>
          <w:p w14:paraId="369BAF8D" w14:textId="77777777" w:rsidR="00E47366" w:rsidRPr="00BE00C7" w:rsidRDefault="00E47366" w:rsidP="00BE00C7">
            <w:pPr>
              <w:pStyle w:val="OutcomeDescription"/>
              <w:spacing w:before="120" w:after="120"/>
              <w:rPr>
                <w:rFonts w:cs="Arial"/>
                <w:lang w:eastAsia="en-NZ"/>
              </w:rPr>
            </w:pPr>
            <w:r w:rsidRPr="00BE00C7">
              <w:rPr>
                <w:rFonts w:cs="Arial"/>
                <w:lang w:eastAsia="en-NZ"/>
              </w:rPr>
              <w:t xml:space="preserve">Residents have property documented and signed for on entry to the service. Residents and family/whānau have written information on residents’ possessions and accountability management of </w:t>
            </w:r>
            <w:r w:rsidRPr="00BE00C7">
              <w:rPr>
                <w:rFonts w:cs="Arial"/>
                <w:lang w:eastAsia="en-NZ"/>
              </w:rPr>
              <w:t>residents’ possessions within the resident’s signed service level agreement. The service implements a process to manage residents’ comfort funds.</w:t>
            </w:r>
          </w:p>
          <w:p w14:paraId="0DAA7F87" w14:textId="77777777" w:rsidR="00E47366" w:rsidRPr="00BE00C7" w:rsidRDefault="00E47366" w:rsidP="00BE00C7">
            <w:pPr>
              <w:pStyle w:val="OutcomeDescription"/>
              <w:spacing w:before="120" w:after="120"/>
              <w:rPr>
                <w:rFonts w:cs="Arial"/>
                <w:lang w:eastAsia="en-NZ"/>
              </w:rPr>
            </w:pPr>
          </w:p>
        </w:tc>
      </w:tr>
      <w:tr w:rsidR="00EE44B8" w14:paraId="4B5577B5" w14:textId="77777777">
        <w:tc>
          <w:tcPr>
            <w:tcW w:w="0" w:type="auto"/>
          </w:tcPr>
          <w:p w14:paraId="3833A8A6" w14:textId="77777777" w:rsidR="00E47366" w:rsidRPr="00BE00C7" w:rsidRDefault="00E47366" w:rsidP="00BE00C7">
            <w:pPr>
              <w:pStyle w:val="OutcomeDescription"/>
              <w:spacing w:before="120" w:after="120"/>
              <w:rPr>
                <w:rFonts w:cs="Arial"/>
                <w:lang w:eastAsia="en-NZ"/>
              </w:rPr>
            </w:pPr>
            <w:r w:rsidRPr="00BE00C7">
              <w:rPr>
                <w:rFonts w:cs="Arial"/>
                <w:lang w:eastAsia="en-NZ"/>
              </w:rPr>
              <w:t>Subsection 1.7: I am informed and able to make choices</w:t>
            </w:r>
          </w:p>
          <w:p w14:paraId="30D9BA94" w14:textId="77777777" w:rsidR="00E47366" w:rsidRPr="00BE00C7" w:rsidRDefault="00E47366" w:rsidP="00BE00C7">
            <w:pPr>
              <w:pStyle w:val="OutcomeDescription"/>
              <w:spacing w:before="120" w:after="120"/>
              <w:rPr>
                <w:rFonts w:cs="Arial"/>
                <w:lang w:eastAsia="en-NZ"/>
              </w:rPr>
            </w:pPr>
            <w:r w:rsidRPr="00BE00C7">
              <w:rPr>
                <w:rFonts w:cs="Arial"/>
                <w:lang w:eastAsia="en-NZ"/>
              </w:rPr>
              <w:lastRenderedPageBreak/>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BD7842D" w14:textId="77777777" w:rsidR="00E47366" w:rsidRPr="00BE00C7" w:rsidRDefault="00E47366" w:rsidP="00BE00C7">
            <w:pPr>
              <w:pStyle w:val="OutcomeDescription"/>
              <w:spacing w:before="120" w:after="120"/>
              <w:rPr>
                <w:rFonts w:cs="Arial"/>
                <w:lang w:eastAsia="en-NZ"/>
              </w:rPr>
            </w:pPr>
          </w:p>
        </w:tc>
        <w:tc>
          <w:tcPr>
            <w:tcW w:w="0" w:type="auto"/>
          </w:tcPr>
          <w:p w14:paraId="05F685F9" w14:textId="77777777" w:rsidR="00E47366" w:rsidRPr="00BE00C7" w:rsidRDefault="00E4736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7E49D8" w14:textId="77777777" w:rsidR="00E47366" w:rsidRPr="00BE00C7" w:rsidRDefault="00E47366" w:rsidP="00BE00C7">
            <w:pPr>
              <w:pStyle w:val="OutcomeDescription"/>
              <w:spacing w:before="120" w:after="120"/>
              <w:rPr>
                <w:rFonts w:cs="Arial"/>
                <w:lang w:eastAsia="en-NZ"/>
              </w:rPr>
            </w:pPr>
            <w:r w:rsidRPr="00BE00C7">
              <w:rPr>
                <w:rFonts w:cs="Arial"/>
                <w:lang w:eastAsia="en-NZ"/>
              </w:rPr>
              <w:t xml:space="preserve">There are policies around informed consent documented for Bupa Accadia. The five resident files reviewed included general consent forms, </w:t>
            </w:r>
            <w:r w:rsidRPr="00BE00C7">
              <w:rPr>
                <w:rFonts w:cs="Arial"/>
                <w:lang w:eastAsia="en-NZ"/>
              </w:rPr>
              <w:lastRenderedPageBreak/>
              <w:t>and consent for influenza and covid-19 vaccinations if applicable, van outings and use of photographs for media. These were appropriately signed by either by the resident or the activated enduring power of attorney (EPOA). Residents interviewed could describe what informed consent was and their rights around choice.</w:t>
            </w:r>
          </w:p>
          <w:p w14:paraId="50E3B9A3" w14:textId="77777777" w:rsidR="00E47366" w:rsidRPr="00BE00C7" w:rsidRDefault="00E47366" w:rsidP="00BE00C7">
            <w:pPr>
              <w:pStyle w:val="OutcomeDescription"/>
              <w:spacing w:before="120" w:after="120"/>
              <w:rPr>
                <w:rFonts w:cs="Arial"/>
                <w:lang w:eastAsia="en-NZ"/>
              </w:rPr>
            </w:pPr>
          </w:p>
        </w:tc>
      </w:tr>
      <w:tr w:rsidR="00EE44B8" w14:paraId="269E69C1" w14:textId="77777777">
        <w:tc>
          <w:tcPr>
            <w:tcW w:w="0" w:type="auto"/>
          </w:tcPr>
          <w:p w14:paraId="28DE3E43" w14:textId="77777777" w:rsidR="00E47366" w:rsidRPr="00BE00C7" w:rsidRDefault="00E47366"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1074C34" w14:textId="77777777" w:rsidR="00E47366" w:rsidRPr="00BE00C7" w:rsidRDefault="00E47366"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0036C1D" w14:textId="77777777" w:rsidR="00E47366" w:rsidRPr="00BE00C7" w:rsidRDefault="00E47366" w:rsidP="00BE00C7">
            <w:pPr>
              <w:pStyle w:val="OutcomeDescription"/>
              <w:spacing w:before="120" w:after="120"/>
              <w:rPr>
                <w:rFonts w:cs="Arial"/>
                <w:lang w:eastAsia="en-NZ"/>
              </w:rPr>
            </w:pPr>
          </w:p>
        </w:tc>
        <w:tc>
          <w:tcPr>
            <w:tcW w:w="0" w:type="auto"/>
          </w:tcPr>
          <w:p w14:paraId="5E576CE0" w14:textId="77777777" w:rsidR="00E47366" w:rsidRPr="00BE00C7" w:rsidRDefault="00E47366" w:rsidP="00BE00C7">
            <w:pPr>
              <w:pStyle w:val="OutcomeDescription"/>
              <w:spacing w:before="120" w:after="120"/>
              <w:rPr>
                <w:rFonts w:cs="Arial"/>
                <w:lang w:eastAsia="en-NZ"/>
              </w:rPr>
            </w:pPr>
            <w:r w:rsidRPr="00BE00C7">
              <w:rPr>
                <w:rFonts w:cs="Arial"/>
                <w:lang w:eastAsia="en-NZ"/>
              </w:rPr>
              <w:t>FA</w:t>
            </w:r>
          </w:p>
        </w:tc>
        <w:tc>
          <w:tcPr>
            <w:tcW w:w="0" w:type="auto"/>
          </w:tcPr>
          <w:p w14:paraId="5AF8AD22" w14:textId="77777777" w:rsidR="00E47366" w:rsidRPr="00BE00C7" w:rsidRDefault="00E47366" w:rsidP="00BE00C7">
            <w:pPr>
              <w:pStyle w:val="OutcomeDescription"/>
              <w:spacing w:before="120" w:after="120"/>
              <w:rPr>
                <w:rFonts w:cs="Arial"/>
                <w:lang w:eastAsia="en-NZ"/>
              </w:rPr>
            </w:pPr>
            <w:r w:rsidRPr="00BE00C7">
              <w:rPr>
                <w:rFonts w:cs="Arial"/>
                <w:lang w:eastAsia="en-NZ"/>
              </w:rPr>
              <w:t xml:space="preserve">The complaints procedure is equitable and is provided to residents and family/whānau on entry to the service. The general manager maintains a record of all complaints, both verbal and </w:t>
            </w:r>
            <w:r w:rsidRPr="00BE00C7">
              <w:rPr>
                <w:rFonts w:cs="Arial"/>
                <w:lang w:eastAsia="en-NZ"/>
              </w:rPr>
              <w:t xml:space="preserve">written, by using a complaint register. There have been eight complaints since the last certification audit. Documentation including follow-up letters and resolution demonstrates that complaints are being managed in accordance with guidelines set by the Health and Disability Commissioner. The previous finding in #1.8.3 around acknowledging complaints within the time frames required has now been corrected. There were no trends or patterns identified. All the complaints were closed off to the satisfaction of </w:t>
            </w:r>
            <w:r w:rsidRPr="00BE00C7">
              <w:rPr>
                <w:rFonts w:cs="Arial"/>
                <w:lang w:eastAsia="en-NZ"/>
              </w:rPr>
              <w:t>the complainants. Since the last certification audit there have been no external complaints received.</w:t>
            </w:r>
          </w:p>
          <w:p w14:paraId="1116D070" w14:textId="77777777" w:rsidR="00E47366" w:rsidRPr="00BE00C7" w:rsidRDefault="00E47366" w:rsidP="00BE00C7">
            <w:pPr>
              <w:pStyle w:val="OutcomeDescription"/>
              <w:spacing w:before="120" w:after="120"/>
              <w:rPr>
                <w:rFonts w:cs="Arial"/>
                <w:lang w:eastAsia="en-NZ"/>
              </w:rPr>
            </w:pPr>
            <w:r w:rsidRPr="00BE00C7">
              <w:rPr>
                <w:rFonts w:cs="Arial"/>
                <w:lang w:eastAsia="en-NZ"/>
              </w:rPr>
              <w:t>All residents and family/whānau interviewed stated they were provided with information on the complaints process, would feel comfortable making a complaint and that the service would support them throughout the process.</w:t>
            </w:r>
          </w:p>
          <w:p w14:paraId="4A8D37B1" w14:textId="13F81E5C" w:rsidR="00E47366" w:rsidRPr="00BE00C7" w:rsidRDefault="00E47366" w:rsidP="00BE00C7">
            <w:pPr>
              <w:pStyle w:val="OutcomeDescription"/>
              <w:spacing w:before="120" w:after="120"/>
              <w:rPr>
                <w:rFonts w:cs="Arial"/>
                <w:lang w:eastAsia="en-NZ"/>
              </w:rPr>
            </w:pPr>
            <w:r w:rsidRPr="00BE00C7">
              <w:rPr>
                <w:rFonts w:cs="Arial"/>
                <w:lang w:eastAsia="en-NZ"/>
              </w:rPr>
              <w:t>The general manager was aware of the preference for face-to-face communication with people who identify as Māori and the importance of involving family/whanau. Residents and family/whānau interviewed confirm the management are open and transparent in their communications.</w:t>
            </w:r>
          </w:p>
        </w:tc>
      </w:tr>
      <w:tr w:rsidR="00EE44B8" w14:paraId="3384F7C4" w14:textId="77777777">
        <w:tc>
          <w:tcPr>
            <w:tcW w:w="0" w:type="auto"/>
          </w:tcPr>
          <w:p w14:paraId="264BCC89" w14:textId="77777777" w:rsidR="00E47366" w:rsidRPr="00BE00C7" w:rsidRDefault="00E47366" w:rsidP="00BE00C7">
            <w:pPr>
              <w:pStyle w:val="OutcomeDescription"/>
              <w:spacing w:before="120" w:after="120"/>
              <w:rPr>
                <w:rFonts w:cs="Arial"/>
                <w:lang w:eastAsia="en-NZ"/>
              </w:rPr>
            </w:pPr>
            <w:r w:rsidRPr="00BE00C7">
              <w:rPr>
                <w:rFonts w:cs="Arial"/>
                <w:lang w:eastAsia="en-NZ"/>
              </w:rPr>
              <w:lastRenderedPageBreak/>
              <w:t>Subsection 2.1: Governance</w:t>
            </w:r>
          </w:p>
          <w:p w14:paraId="44F258D2" w14:textId="77777777" w:rsidR="00E47366" w:rsidRPr="00BE00C7" w:rsidRDefault="00E47366"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0463AD8" w14:textId="77777777" w:rsidR="00E47366" w:rsidRPr="00BE00C7" w:rsidRDefault="00E47366" w:rsidP="00BE00C7">
            <w:pPr>
              <w:pStyle w:val="OutcomeDescription"/>
              <w:spacing w:before="120" w:after="120"/>
              <w:rPr>
                <w:rFonts w:cs="Arial"/>
                <w:lang w:eastAsia="en-NZ"/>
              </w:rPr>
            </w:pPr>
          </w:p>
        </w:tc>
        <w:tc>
          <w:tcPr>
            <w:tcW w:w="0" w:type="auto"/>
          </w:tcPr>
          <w:p w14:paraId="414C400B" w14:textId="77777777" w:rsidR="00E47366" w:rsidRPr="00BE00C7" w:rsidRDefault="00E47366" w:rsidP="00BE00C7">
            <w:pPr>
              <w:pStyle w:val="OutcomeDescription"/>
              <w:spacing w:before="120" w:after="120"/>
              <w:rPr>
                <w:rFonts w:cs="Arial"/>
                <w:lang w:eastAsia="en-NZ"/>
              </w:rPr>
            </w:pPr>
            <w:r w:rsidRPr="00BE00C7">
              <w:rPr>
                <w:rFonts w:cs="Arial"/>
                <w:lang w:eastAsia="en-NZ"/>
              </w:rPr>
              <w:t>FA</w:t>
            </w:r>
          </w:p>
        </w:tc>
        <w:tc>
          <w:tcPr>
            <w:tcW w:w="0" w:type="auto"/>
          </w:tcPr>
          <w:p w14:paraId="2541BC17" w14:textId="77777777" w:rsidR="00E47366" w:rsidRPr="00BE00C7" w:rsidRDefault="00E47366" w:rsidP="00BE00C7">
            <w:pPr>
              <w:pStyle w:val="OutcomeDescription"/>
              <w:spacing w:before="120" w:after="120"/>
              <w:rPr>
                <w:rFonts w:cs="Arial"/>
                <w:lang w:eastAsia="en-NZ"/>
              </w:rPr>
            </w:pPr>
            <w:r w:rsidRPr="00BE00C7">
              <w:rPr>
                <w:rFonts w:cs="Arial"/>
                <w:lang w:eastAsia="en-NZ"/>
              </w:rPr>
              <w:t xml:space="preserve">Bupa Accadia provides rest home level of care for up to 29 residents. All rooms are single occupancy. On the day of the audit there were 26 residents. All residents were under the age-related residential care (ARRC) contract. </w:t>
            </w:r>
          </w:p>
          <w:p w14:paraId="65D98CE1" w14:textId="77777777" w:rsidR="00E47366" w:rsidRPr="00BE00C7" w:rsidRDefault="00E47366" w:rsidP="00BE00C7">
            <w:pPr>
              <w:pStyle w:val="OutcomeDescription"/>
              <w:spacing w:before="120" w:after="120"/>
              <w:rPr>
                <w:rFonts w:cs="Arial"/>
                <w:lang w:eastAsia="en-NZ"/>
              </w:rPr>
            </w:pPr>
            <w:r w:rsidRPr="00BE00C7">
              <w:rPr>
                <w:rFonts w:cs="Arial"/>
                <w:lang w:eastAsia="en-NZ"/>
              </w:rPr>
              <w:t>The leadership team of Bupa is the governing body and consists of directors or heads of clinical and quality, operations, finance, legal, property, customer transformation and technology, people, marketing, and corporate affairs. This team is guided by Global Bupa strategy, purpose and values and reports to the Bupa Care Services NZ Boards in New Zealand and the Bupa Australia &amp; New Zealand (ANZ) Board. A New Zealand-based managing director reports to the New Zealand-based Board. Each director has an induct</w:t>
            </w:r>
            <w:r w:rsidRPr="00BE00C7">
              <w:rPr>
                <w:rFonts w:cs="Arial"/>
                <w:lang w:eastAsia="en-NZ"/>
              </w:rPr>
              <w:t>ion to their specific role and the senior leadership team. The directors are knowledgeable about legislative and contractual requirements and are experienced in the aged care sector. There is a cultural advisory group alongside the Bupa Leadership team.</w:t>
            </w:r>
          </w:p>
          <w:p w14:paraId="65FE7B5D" w14:textId="77777777" w:rsidR="00E47366" w:rsidRPr="00BE00C7" w:rsidRDefault="00E47366" w:rsidP="00BE00C7">
            <w:pPr>
              <w:pStyle w:val="OutcomeDescription"/>
              <w:spacing w:before="120" w:after="120"/>
              <w:rPr>
                <w:rFonts w:cs="Arial"/>
                <w:lang w:eastAsia="en-NZ"/>
              </w:rPr>
            </w:pPr>
            <w:r w:rsidRPr="00BE00C7">
              <w:rPr>
                <w:rFonts w:cs="Arial"/>
                <w:lang w:eastAsia="en-NZ"/>
              </w:rPr>
              <w:t>Bupa has a clinical governance committee (CGC), a risk and governance committee (RGC), a learning and development governance committee, and wellbeing health and safety governance committee where analysis and reporting of relevant clinical and quality indicators are discussed to improve services offered. Issues raised in governance committees also report through to the Bupa leadership team meetings and Boards. There is a clinical support improvement team (CSI) that includes clinical specialists in restraint,</w:t>
            </w:r>
            <w:r w:rsidRPr="00BE00C7">
              <w:rPr>
                <w:rFonts w:cs="Arial"/>
                <w:lang w:eastAsia="en-NZ"/>
              </w:rPr>
              <w:t xml:space="preserve"> infections and adverse event investigations, and a customer engagement advisor based in the head office to support care homes with improvements to their service. Each region has a regional quality partner who supports the on-site clinical team with education, trend review, internal audits, and management. Furthermore, Bupa undertakes national and regional forums as well as local and online training, national quality alerts, use of benchmarking quality indicators, learning from complaints (open casebooks) a</w:t>
            </w:r>
            <w:r w:rsidRPr="00BE00C7">
              <w:rPr>
                <w:rFonts w:cs="Arial"/>
                <w:lang w:eastAsia="en-NZ"/>
              </w:rPr>
              <w:t xml:space="preserve">s ways to share learning, improve equity and the quality of care for Māori. </w:t>
            </w:r>
          </w:p>
          <w:p w14:paraId="6ECF80A4" w14:textId="77777777" w:rsidR="00E47366" w:rsidRPr="00BE00C7" w:rsidRDefault="00E47366" w:rsidP="00BE00C7">
            <w:pPr>
              <w:pStyle w:val="OutcomeDescription"/>
              <w:spacing w:before="120" w:after="120"/>
              <w:rPr>
                <w:rFonts w:cs="Arial"/>
                <w:lang w:eastAsia="en-NZ"/>
              </w:rPr>
            </w:pPr>
            <w:r w:rsidRPr="00BE00C7">
              <w:rPr>
                <w:rFonts w:cs="Arial"/>
                <w:lang w:eastAsia="en-NZ"/>
              </w:rPr>
              <w:t xml:space="preserve">The Bupa NZ Māori Health Strategy was developed in partnership with a Māori health consultant. The strategy aligns with the vision of Manatū Hauora (Ministry of Health) for Pae ora (Healthy futures for Māori), which is underpinned by the principles of Te Tiriti o Waitangi for the health and disability system. The goals of the Māori strategy permeate through service delivery and are measured as part of the quality programme. The </w:t>
            </w:r>
            <w:r w:rsidRPr="00BE00C7">
              <w:rPr>
                <w:rFonts w:cs="Arial"/>
                <w:lang w:eastAsia="en-NZ"/>
              </w:rPr>
              <w:lastRenderedPageBreak/>
              <w:t>organisation benchmarks quality data within the organisation and with other New Zealand aged care providers.</w:t>
            </w:r>
          </w:p>
          <w:p w14:paraId="2986F5F6" w14:textId="77777777" w:rsidR="00E47366" w:rsidRPr="00BE00C7" w:rsidRDefault="00E47366" w:rsidP="00BE00C7">
            <w:pPr>
              <w:pStyle w:val="OutcomeDescription"/>
              <w:spacing w:before="120" w:after="120"/>
              <w:rPr>
                <w:rFonts w:cs="Arial"/>
                <w:lang w:eastAsia="en-NZ"/>
              </w:rPr>
            </w:pPr>
            <w:r w:rsidRPr="00BE00C7">
              <w:rPr>
                <w:rFonts w:cs="Arial"/>
                <w:lang w:eastAsia="en-NZ"/>
              </w:rPr>
              <w:t xml:space="preserve">Bupa has an overarching three-year strategic business and operational plan with clear business goals to support its person-centred philosophy. The Bupa leadership team annually reviews the business and operational plan for strategy and planning. Guidance in cultural safety is provided through training around Māori health equity, barriers to care and disparities in health outcomes, as documented in the Towards Māori Health Equity policy. </w:t>
            </w:r>
          </w:p>
          <w:p w14:paraId="3996A4E0" w14:textId="77777777" w:rsidR="00E47366" w:rsidRPr="00BE00C7" w:rsidRDefault="00E47366" w:rsidP="00BE00C7">
            <w:pPr>
              <w:pStyle w:val="OutcomeDescription"/>
              <w:spacing w:before="120" w:after="120"/>
              <w:rPr>
                <w:rFonts w:cs="Arial"/>
                <w:lang w:eastAsia="en-NZ"/>
              </w:rPr>
            </w:pPr>
            <w:r w:rsidRPr="00BE00C7">
              <w:rPr>
                <w:rFonts w:cs="Arial"/>
                <w:lang w:eastAsia="en-NZ"/>
              </w:rPr>
              <w:t>Bupa Accadia’s business plan for 2026 includes a mission statement and operational objectives with site-specific goals related to business and quality outcomes. The goals are reviewed monthly and documented in the quality meetings and there is evidence of review and evaluation of the goals. The regional operations manager reports to the national operations director. Residents and family/whānau provide feedback around all aspects of the service through resident meetings, general feedback, including completio</w:t>
            </w:r>
            <w:r w:rsidRPr="00BE00C7">
              <w:rPr>
                <w:rFonts w:cs="Arial"/>
                <w:lang w:eastAsia="en-NZ"/>
              </w:rPr>
              <w:t>n of satisfaction surveys. Feedback from surveys is collated, which provides the opportunity to identify barriers and improve health outcomes.</w:t>
            </w:r>
          </w:p>
          <w:p w14:paraId="633FFC4A" w14:textId="77777777" w:rsidR="00E47366" w:rsidRPr="00BE00C7" w:rsidRDefault="00E47366" w:rsidP="00BE00C7">
            <w:pPr>
              <w:pStyle w:val="OutcomeDescription"/>
              <w:spacing w:before="120" w:after="120"/>
              <w:rPr>
                <w:rFonts w:cs="Arial"/>
                <w:lang w:eastAsia="en-NZ"/>
              </w:rPr>
            </w:pPr>
            <w:r w:rsidRPr="00BE00C7">
              <w:rPr>
                <w:rFonts w:cs="Arial"/>
                <w:lang w:eastAsia="en-NZ"/>
              </w:rPr>
              <w:t>The service is managed by a general manager, supported by a clinical manager (in the role since December 2025), and business services coordinator. The management team works alongside and is supported by staff, a regional operations manager, and a regional quality partner. The general manager stated over the last half of 2025 staff turnover was high but a full complement in staff was in place at the time of the audit.</w:t>
            </w:r>
          </w:p>
          <w:p w14:paraId="28BE97B3" w14:textId="77777777" w:rsidR="00E47366" w:rsidRPr="00BE00C7" w:rsidRDefault="00E47366" w:rsidP="00BE00C7">
            <w:pPr>
              <w:pStyle w:val="OutcomeDescription"/>
              <w:spacing w:before="120" w:after="120"/>
              <w:rPr>
                <w:rFonts w:cs="Arial"/>
                <w:lang w:eastAsia="en-NZ"/>
              </w:rPr>
            </w:pPr>
            <w:r w:rsidRPr="00BE00C7">
              <w:rPr>
                <w:rFonts w:cs="Arial"/>
                <w:lang w:eastAsia="en-NZ"/>
              </w:rPr>
              <w:t>The general manager and clinical manager have completed over eight hours of training in managing an aged care facility including conferences and forums.</w:t>
            </w:r>
          </w:p>
          <w:p w14:paraId="32CE6853" w14:textId="77777777" w:rsidR="00E47366" w:rsidRPr="00BE00C7" w:rsidRDefault="00E47366" w:rsidP="00BE00C7">
            <w:pPr>
              <w:pStyle w:val="OutcomeDescription"/>
              <w:spacing w:before="120" w:after="120"/>
              <w:rPr>
                <w:rFonts w:cs="Arial"/>
                <w:lang w:eastAsia="en-NZ"/>
              </w:rPr>
            </w:pPr>
          </w:p>
        </w:tc>
      </w:tr>
      <w:tr w:rsidR="00EE44B8" w14:paraId="62A29605" w14:textId="77777777">
        <w:tc>
          <w:tcPr>
            <w:tcW w:w="0" w:type="auto"/>
          </w:tcPr>
          <w:p w14:paraId="0F21FC36" w14:textId="77777777" w:rsidR="00E47366" w:rsidRPr="00BE00C7" w:rsidRDefault="00E47366"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5D56D93" w14:textId="77777777" w:rsidR="00E47366" w:rsidRPr="00BE00C7" w:rsidRDefault="00E47366"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are responsive, and are focused on improving my </w:t>
            </w:r>
            <w:r w:rsidRPr="00BE00C7">
              <w:rPr>
                <w:rFonts w:cs="Arial"/>
                <w:lang w:eastAsia="en-NZ"/>
              </w:rPr>
              <w:t>experience and outcomes of care.</w:t>
            </w:r>
            <w:r w:rsidRPr="00BE00C7">
              <w:rPr>
                <w:rFonts w:cs="Arial"/>
                <w:lang w:eastAsia="en-NZ"/>
              </w:rPr>
              <w:br/>
              <w:t xml:space="preserve">Te Tiriti: Service providers allocate appropriate resources to </w:t>
            </w:r>
            <w:r w:rsidRPr="00BE00C7">
              <w:rPr>
                <w:rFonts w:cs="Arial"/>
                <w:lang w:eastAsia="en-NZ"/>
              </w:rPr>
              <w:lastRenderedPageBreak/>
              <w:t>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7D95E99" w14:textId="77777777" w:rsidR="00E47366" w:rsidRPr="00BE00C7" w:rsidRDefault="00E47366" w:rsidP="00BE00C7">
            <w:pPr>
              <w:pStyle w:val="OutcomeDescription"/>
              <w:spacing w:before="120" w:after="120"/>
              <w:rPr>
                <w:rFonts w:cs="Arial"/>
                <w:lang w:eastAsia="en-NZ"/>
              </w:rPr>
            </w:pPr>
          </w:p>
        </w:tc>
        <w:tc>
          <w:tcPr>
            <w:tcW w:w="0" w:type="auto"/>
          </w:tcPr>
          <w:p w14:paraId="390EBDEB" w14:textId="77777777" w:rsidR="00E47366" w:rsidRPr="00BE00C7" w:rsidRDefault="00E4736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598ABE7" w14:textId="77777777" w:rsidR="00E47366" w:rsidRPr="00BE00C7" w:rsidRDefault="00E47366" w:rsidP="00BE00C7">
            <w:pPr>
              <w:pStyle w:val="OutcomeDescription"/>
              <w:spacing w:before="120" w:after="120"/>
              <w:rPr>
                <w:rFonts w:cs="Arial"/>
                <w:lang w:eastAsia="en-NZ"/>
              </w:rPr>
            </w:pPr>
            <w:r w:rsidRPr="00BE00C7">
              <w:rPr>
                <w:rFonts w:cs="Arial"/>
                <w:lang w:eastAsia="en-NZ"/>
              </w:rPr>
              <w:t>Bupa Accadia has a range of documents that contribute to quality, risk management, and reflect the principles of quality improvement processes. The quality and risk management systems include performance monitoring through internal audits, surveys and through the collection of clinical indicator data.</w:t>
            </w:r>
          </w:p>
          <w:p w14:paraId="4D0773FD" w14:textId="77777777" w:rsidR="00E47366" w:rsidRPr="00BE00C7" w:rsidRDefault="00E47366" w:rsidP="00BE00C7">
            <w:pPr>
              <w:pStyle w:val="OutcomeDescription"/>
              <w:spacing w:before="120" w:after="120"/>
              <w:rPr>
                <w:rFonts w:cs="Arial"/>
                <w:lang w:eastAsia="en-NZ"/>
              </w:rPr>
            </w:pPr>
            <w:r w:rsidRPr="00BE00C7">
              <w:rPr>
                <w:rFonts w:cs="Arial"/>
                <w:lang w:eastAsia="en-NZ"/>
              </w:rPr>
              <w:lastRenderedPageBreak/>
              <w:t>Two-monthly quality and monthly staff meetings provide an avenue for discussions in relation to (but not limited to): quality data; internal audits; benchmarking; health and safety; infection control/pandemic strategies; complaints received; staffing; and education. Internal audits, meetings, and collation of data were documented as taking place, with corrective actions related to clinical data and audits followed up on and signed off when completed. The previous finding in #2.2.2 around communicating and c</w:t>
            </w:r>
            <w:r w:rsidRPr="00BE00C7">
              <w:rPr>
                <w:rFonts w:cs="Arial"/>
                <w:lang w:eastAsia="en-NZ"/>
              </w:rPr>
              <w:t xml:space="preserve">ompletion of corrective actions in meetings is now corrected. Quality goals and progress towards attainment are discussed at meetings. Quality data and trends are added to meeting minutes and displayed for staff on the notice boards. Benchmarking occurs on a national level against other Bupa care homes. </w:t>
            </w:r>
          </w:p>
          <w:p w14:paraId="31F99E28" w14:textId="77777777" w:rsidR="00E47366" w:rsidRPr="00BE00C7" w:rsidRDefault="00E47366" w:rsidP="00BE00C7">
            <w:pPr>
              <w:pStyle w:val="OutcomeDescription"/>
              <w:spacing w:before="120" w:after="120"/>
              <w:rPr>
                <w:rFonts w:cs="Arial"/>
                <w:lang w:eastAsia="en-NZ"/>
              </w:rPr>
            </w:pPr>
            <w:r w:rsidRPr="00BE00C7">
              <w:rPr>
                <w:rFonts w:cs="Arial"/>
                <w:lang w:eastAsia="en-NZ"/>
              </w:rPr>
              <w:t>Residents and staff contribute to quality improvement through feedback on quality data, complaints, and internal audit activities. The outcomes from the recent resident and family/whānau satisfaction survey conducted in October 2025 demonstrated a high degree of satisfaction with home presentation, quality care, cleanliness, and safety. A corrective action was developed in response to poor satisfaction with the food service. The service has worked with the kitchen manager to improve the presentation of meal</w:t>
            </w:r>
            <w:r w:rsidRPr="00BE00C7">
              <w:rPr>
                <w:rFonts w:cs="Arial"/>
                <w:lang w:eastAsia="en-NZ"/>
              </w:rPr>
              <w:t xml:space="preserve">s and include residents’ preferences. Results have been communicated to residents and displayed on the resident notice boards. </w:t>
            </w:r>
          </w:p>
          <w:p w14:paraId="503537ED" w14:textId="77777777" w:rsidR="00E47366" w:rsidRPr="00BE00C7" w:rsidRDefault="00E47366" w:rsidP="00BE00C7">
            <w:pPr>
              <w:pStyle w:val="OutcomeDescription"/>
              <w:spacing w:before="120" w:after="120"/>
              <w:rPr>
                <w:rFonts w:cs="Arial"/>
                <w:lang w:eastAsia="en-NZ"/>
              </w:rPr>
            </w:pPr>
            <w:r w:rsidRPr="00BE00C7">
              <w:rPr>
                <w:rFonts w:cs="Arial"/>
                <w:lang w:eastAsia="en-NZ"/>
              </w:rPr>
              <w:t>Bupa Accadia implements a continuous quality improvement approach with service delivery including critical review of clinical data and benchmarking and identifying opportunities for improvement. Current improvement projects include ensuring the stability and consistency with new team members, ensuring all staff complete mandatory training and competencies, implementing the person first, dementia second model of care, improving the food service and introducing the clinical manager to referrers and all servic</w:t>
            </w:r>
            <w:r w:rsidRPr="00BE00C7">
              <w:rPr>
                <w:rFonts w:cs="Arial"/>
                <w:lang w:eastAsia="en-NZ"/>
              </w:rPr>
              <w:t>es residents are referred to.</w:t>
            </w:r>
          </w:p>
          <w:p w14:paraId="24AF5F4F" w14:textId="77777777" w:rsidR="00E47366" w:rsidRPr="00BE00C7" w:rsidRDefault="00E47366"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care home is meeting accepted good practice and adhering to relevant standards. New policies or changes to policy are communicated and staff sign as acknowledgement. </w:t>
            </w:r>
          </w:p>
          <w:p w14:paraId="76E815DD" w14:textId="77777777" w:rsidR="00E47366" w:rsidRPr="00BE00C7" w:rsidRDefault="00E47366" w:rsidP="00BE00C7">
            <w:pPr>
              <w:pStyle w:val="OutcomeDescription"/>
              <w:spacing w:before="120" w:after="120"/>
              <w:rPr>
                <w:rFonts w:cs="Arial"/>
                <w:lang w:eastAsia="en-NZ"/>
              </w:rPr>
            </w:pPr>
            <w:r w:rsidRPr="00BE00C7">
              <w:rPr>
                <w:rFonts w:cs="Arial"/>
                <w:lang w:eastAsia="en-NZ"/>
              </w:rPr>
              <w:t xml:space="preserve">A health and safety system is in place with an annual identified health and safety goal that is directed from head office. A health and safety team </w:t>
            </w:r>
            <w:r w:rsidRPr="00BE00C7">
              <w:rPr>
                <w:rFonts w:cs="Arial"/>
                <w:lang w:eastAsia="en-NZ"/>
              </w:rPr>
              <w:lastRenderedPageBreak/>
              <w:t>meets two monthly, and the elected health and safety representatives have achieved relevant unit standards via external training. An up-to-date hazard and risk register was sighted. Health and safety policies are implemented and monitored by the health and safety committee. The noticeboard in the staffroom keeps staff informed on health and safety issues. In the event of a staff accident or incident, a debrief process is documented. There were no serious work-related staff injuries reported since last audit</w:t>
            </w:r>
            <w:r w:rsidRPr="00BE00C7">
              <w:rPr>
                <w:rFonts w:cs="Arial"/>
                <w:lang w:eastAsia="en-NZ"/>
              </w:rPr>
              <w:t xml:space="preserve">. </w:t>
            </w:r>
          </w:p>
          <w:p w14:paraId="409BBA05" w14:textId="77777777" w:rsidR="00E47366" w:rsidRPr="00BE00C7" w:rsidRDefault="00E47366" w:rsidP="00BE00C7">
            <w:pPr>
              <w:pStyle w:val="OutcomeDescription"/>
              <w:spacing w:before="120" w:after="120"/>
              <w:rPr>
                <w:rFonts w:cs="Arial"/>
                <w:lang w:eastAsia="en-NZ"/>
              </w:rPr>
            </w:pPr>
            <w:r w:rsidRPr="00BE00C7">
              <w:rPr>
                <w:rFonts w:cs="Arial"/>
                <w:lang w:eastAsia="en-NZ"/>
              </w:rPr>
              <w:t>Electronic incident and accident reports are completed for each incident/accident, with immediate action noted and any follow-up action(s) required, evidenced in ten accident/incident forms reviewed. Incident and accident data is collated monthly and analysed. Corrective actions are developed, implemented, and signed off when completed for any clinical indicators out of the expected benchmarking ranges. The system generates a report that goes to each operational team/governance team, with automatic alerts d</w:t>
            </w:r>
            <w:r w:rsidRPr="00BE00C7">
              <w:rPr>
                <w:rFonts w:cs="Arial"/>
                <w:lang w:eastAsia="en-NZ"/>
              </w:rPr>
              <w:t xml:space="preserve">epending on the risk level. Results are discussed in the quality and staff meetings and at handover. </w:t>
            </w:r>
          </w:p>
          <w:p w14:paraId="313C19AD" w14:textId="77777777" w:rsidR="00E47366" w:rsidRPr="00BE00C7" w:rsidRDefault="00E47366" w:rsidP="00BE00C7">
            <w:pPr>
              <w:pStyle w:val="OutcomeDescription"/>
              <w:spacing w:before="120" w:after="120"/>
              <w:rPr>
                <w:rFonts w:cs="Arial"/>
                <w:lang w:eastAsia="en-NZ"/>
              </w:rPr>
            </w:pPr>
            <w:r w:rsidRPr="00BE00C7">
              <w:rPr>
                <w:rFonts w:cs="Arial"/>
                <w:lang w:eastAsia="en-NZ"/>
              </w:rPr>
              <w:t xml:space="preserve">Discussions with the general manager and clinical manager evidenced their awareness of the requirement to notify relevant authorities in relation to essential notifications. Section 31 and Severity Assessment Code (SAC) reports to Health Quality and Safety Commission (HQSC) have been completed. There have been no outbreaks of infection since the last audit. A section 31 notification to notify HealthCERT of the appointment of a new clinical manager was completed during the audit. </w:t>
            </w:r>
          </w:p>
          <w:p w14:paraId="69B1BCBD" w14:textId="77777777" w:rsidR="00E47366" w:rsidRPr="00BE00C7" w:rsidRDefault="00E47366" w:rsidP="00BE00C7">
            <w:pPr>
              <w:pStyle w:val="OutcomeDescription"/>
              <w:spacing w:before="120" w:after="120"/>
              <w:rPr>
                <w:rFonts w:cs="Arial"/>
                <w:lang w:eastAsia="en-NZ"/>
              </w:rPr>
            </w:pPr>
          </w:p>
        </w:tc>
      </w:tr>
      <w:tr w:rsidR="00EE44B8" w14:paraId="5966F50E" w14:textId="77777777">
        <w:tc>
          <w:tcPr>
            <w:tcW w:w="0" w:type="auto"/>
          </w:tcPr>
          <w:p w14:paraId="12622538" w14:textId="77777777" w:rsidR="00E47366" w:rsidRPr="00BE00C7" w:rsidRDefault="00E47366"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A3AA24B" w14:textId="77777777" w:rsidR="00E47366" w:rsidRPr="00BE00C7" w:rsidRDefault="00E47366"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167105FE" w14:textId="77777777" w:rsidR="00E47366" w:rsidRPr="00BE00C7" w:rsidRDefault="00E47366" w:rsidP="00BE00C7">
            <w:pPr>
              <w:pStyle w:val="OutcomeDescription"/>
              <w:spacing w:before="120" w:after="120"/>
              <w:rPr>
                <w:rFonts w:cs="Arial"/>
                <w:lang w:eastAsia="en-NZ"/>
              </w:rPr>
            </w:pPr>
          </w:p>
        </w:tc>
        <w:tc>
          <w:tcPr>
            <w:tcW w:w="0" w:type="auto"/>
          </w:tcPr>
          <w:p w14:paraId="08FFA696" w14:textId="77777777" w:rsidR="00E47366" w:rsidRPr="00BE00C7" w:rsidRDefault="00E4736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A67CA4" w14:textId="77777777" w:rsidR="00E47366" w:rsidRPr="00BE00C7" w:rsidRDefault="00E47366" w:rsidP="00BE00C7">
            <w:pPr>
              <w:pStyle w:val="OutcomeDescription"/>
              <w:spacing w:before="120" w:after="120"/>
              <w:rPr>
                <w:rFonts w:cs="Arial"/>
                <w:lang w:eastAsia="en-NZ"/>
              </w:rPr>
            </w:pPr>
            <w:r w:rsidRPr="00BE00C7">
              <w:rPr>
                <w:rFonts w:cs="Arial"/>
                <w:lang w:eastAsia="en-NZ"/>
              </w:rPr>
              <w:t>There is a staffing policy and procedure that describes rostering and staffing rationale. This includes documented processes for determining staffing levels and skill mixes to provide culturally and clinically safe care 24 hours a day seven days a week. Review of the current rosters showed shifts were covered by experienced caregivers. There is a registered nurse on duty Monday to Friday. There are dedicated activities, maintenance and housekeeping staff supporting service delivery.</w:t>
            </w:r>
          </w:p>
          <w:p w14:paraId="5808899A" w14:textId="77777777" w:rsidR="00E47366" w:rsidRPr="00BE00C7" w:rsidRDefault="00E47366" w:rsidP="00BE00C7">
            <w:pPr>
              <w:pStyle w:val="OutcomeDescription"/>
              <w:spacing w:before="120" w:after="120"/>
              <w:rPr>
                <w:rFonts w:cs="Arial"/>
                <w:lang w:eastAsia="en-NZ"/>
              </w:rPr>
            </w:pPr>
            <w:r w:rsidRPr="00BE00C7">
              <w:rPr>
                <w:rFonts w:cs="Arial"/>
                <w:lang w:eastAsia="en-NZ"/>
              </w:rPr>
              <w:t xml:space="preserve">The general manager confirmed staff needs and shortages are reported to the national senior team. Interviews with staff confirmed their workload is manageable, and management is very supportive. Staff and residents are </w:t>
            </w:r>
            <w:r w:rsidRPr="00BE00C7">
              <w:rPr>
                <w:rFonts w:cs="Arial"/>
                <w:lang w:eastAsia="en-NZ"/>
              </w:rPr>
              <w:lastRenderedPageBreak/>
              <w:t>informed when there are changes to staffing levels, evidenced in staff and resident interviews. On-call cover for all Bupa care homes in the region is covered by a rotation of one care home general manager and one clinical manager each week.</w:t>
            </w:r>
          </w:p>
          <w:p w14:paraId="5A93B39B" w14:textId="77777777" w:rsidR="00E47366" w:rsidRPr="00BE00C7" w:rsidRDefault="00E47366" w:rsidP="00BE00C7">
            <w:pPr>
              <w:pStyle w:val="OutcomeDescription"/>
              <w:spacing w:before="120" w:after="120"/>
              <w:rPr>
                <w:rFonts w:cs="Arial"/>
                <w:lang w:eastAsia="en-NZ"/>
              </w:rPr>
            </w:pPr>
            <w:r w:rsidRPr="00BE00C7">
              <w:rPr>
                <w:rFonts w:cs="Arial"/>
                <w:lang w:eastAsia="en-NZ"/>
              </w:rPr>
              <w:t xml:space="preserve">There is an annual education and training schedule in progress for 2026. The education and training schedule lists compulsory training (learning essentials and clinical topics), which includes Māori health, tikanga, and Te Tiriti o Waitangi. Cultural awareness training is part of orientation and provided annually to all staff. All completed training is recorded on attendance sheets and staff training records. </w:t>
            </w:r>
          </w:p>
          <w:p w14:paraId="6F5E3944" w14:textId="77777777" w:rsidR="00E47366" w:rsidRPr="00BE00C7" w:rsidRDefault="00E47366"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Bupa Accadia supports all employees to transition through the New Zealand Qualification Authority (NZQA) Careerforce Certificate for Health and Wellbeing. There are 18 caregivers employed in total (including six casuals), with 16 having achieved level 3 and above NZQA qualification. A record of completion is maintained in staff files. </w:t>
            </w:r>
          </w:p>
          <w:p w14:paraId="0CC7DE7E" w14:textId="77777777" w:rsidR="00E47366" w:rsidRPr="00BE00C7" w:rsidRDefault="00E47366"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Annual competencies include (but are not limited to) restraint; hand hygiene; moving and handling; and correct use </w:t>
            </w:r>
            <w:r w:rsidRPr="00BE00C7">
              <w:rPr>
                <w:rFonts w:cs="Arial"/>
                <w:lang w:eastAsia="en-NZ"/>
              </w:rPr>
              <w:t>of personal protective equipment. Caregivers who have completed NZQA level 4 and have undertaken extra training, complete many of the same competencies as the registered nurse staff (such as medication administration, controlled drug administration, first aid, blood sugar monitoring and insulin administration and oxygen administration). Review of the records confirms that staff have current competencies.</w:t>
            </w:r>
          </w:p>
          <w:p w14:paraId="6AAF33C1" w14:textId="77777777" w:rsidR="00E47366" w:rsidRPr="00BE00C7" w:rsidRDefault="00E47366" w:rsidP="00BE00C7">
            <w:pPr>
              <w:pStyle w:val="OutcomeDescription"/>
              <w:spacing w:before="120" w:after="120"/>
              <w:rPr>
                <w:rFonts w:cs="Arial"/>
                <w:lang w:eastAsia="en-NZ"/>
              </w:rPr>
            </w:pPr>
            <w:r w:rsidRPr="00BE00C7">
              <w:rPr>
                <w:rFonts w:cs="Arial"/>
                <w:lang w:eastAsia="en-NZ"/>
              </w:rPr>
              <w:t xml:space="preserve">Additional registered nurse specific competencies include subcutaneous fluids and interRAI assessment competency. The registered nurse and clinical manager are interRAI trained. External training opportunities for care staff includes training through Health New Zealand and hospice. </w:t>
            </w:r>
          </w:p>
          <w:p w14:paraId="5E6164DA" w14:textId="77777777" w:rsidR="00E47366" w:rsidRPr="00BE00C7" w:rsidRDefault="00E47366" w:rsidP="00BE00C7">
            <w:pPr>
              <w:pStyle w:val="OutcomeDescription"/>
              <w:spacing w:before="120" w:after="120"/>
              <w:rPr>
                <w:rFonts w:cs="Arial"/>
                <w:lang w:eastAsia="en-NZ"/>
              </w:rPr>
            </w:pPr>
          </w:p>
        </w:tc>
      </w:tr>
      <w:tr w:rsidR="00EE44B8" w14:paraId="64735FDF" w14:textId="77777777">
        <w:tc>
          <w:tcPr>
            <w:tcW w:w="0" w:type="auto"/>
          </w:tcPr>
          <w:p w14:paraId="5DD40F92" w14:textId="77777777" w:rsidR="00E47366" w:rsidRPr="00BE00C7" w:rsidRDefault="00E47366"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B664D0D" w14:textId="77777777" w:rsidR="00E47366" w:rsidRPr="00BE00C7" w:rsidRDefault="00E47366"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diverse </w:t>
            </w:r>
            <w:r w:rsidRPr="00BE00C7">
              <w:rPr>
                <w:rFonts w:cs="Arial"/>
                <w:lang w:eastAsia="en-NZ"/>
              </w:rPr>
              <w:lastRenderedPageBreak/>
              <w:t>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EA6AC9D" w14:textId="77777777" w:rsidR="00E47366" w:rsidRPr="00BE00C7" w:rsidRDefault="00E47366" w:rsidP="00BE00C7">
            <w:pPr>
              <w:pStyle w:val="OutcomeDescription"/>
              <w:spacing w:before="120" w:after="120"/>
              <w:rPr>
                <w:rFonts w:cs="Arial"/>
                <w:lang w:eastAsia="en-NZ"/>
              </w:rPr>
            </w:pPr>
          </w:p>
        </w:tc>
        <w:tc>
          <w:tcPr>
            <w:tcW w:w="0" w:type="auto"/>
          </w:tcPr>
          <w:p w14:paraId="2B38C20D" w14:textId="77777777" w:rsidR="00E47366" w:rsidRPr="00BE00C7" w:rsidRDefault="00E47366"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B793D59" w14:textId="77777777" w:rsidR="00E47366" w:rsidRPr="00BE00C7" w:rsidRDefault="00E47366" w:rsidP="00BE00C7">
            <w:pPr>
              <w:pStyle w:val="OutcomeDescription"/>
              <w:spacing w:before="120" w:after="120"/>
              <w:rPr>
                <w:rFonts w:cs="Arial"/>
                <w:lang w:eastAsia="en-NZ"/>
              </w:rPr>
            </w:pPr>
            <w:r w:rsidRPr="00BE00C7">
              <w:rPr>
                <w:rFonts w:cs="Arial"/>
                <w:lang w:eastAsia="en-NZ"/>
              </w:rPr>
              <w:t xml:space="preserve">A register of current annual practicing certificates was sighted and included all registered nurses, podiatrist, physiotherapist, and general </w:t>
            </w:r>
            <w:r w:rsidRPr="00BE00C7">
              <w:rPr>
                <w:rFonts w:cs="Arial"/>
                <w:lang w:eastAsia="en-NZ"/>
              </w:rPr>
              <w:lastRenderedPageBreak/>
              <w:t>practitioner. The scope of practice for registered health professionals and caregivers is validated prior to employment.</w:t>
            </w:r>
          </w:p>
          <w:p w14:paraId="353343E4" w14:textId="77777777" w:rsidR="00E47366" w:rsidRPr="00BE00C7" w:rsidRDefault="00E47366" w:rsidP="00BE00C7">
            <w:pPr>
              <w:pStyle w:val="OutcomeDescription"/>
              <w:spacing w:before="120" w:after="120"/>
              <w:rPr>
                <w:rFonts w:cs="Arial"/>
                <w:lang w:eastAsia="en-NZ"/>
              </w:rPr>
            </w:pPr>
            <w:r w:rsidRPr="00BE00C7">
              <w:rPr>
                <w:rFonts w:cs="Arial"/>
                <w:lang w:eastAsia="en-NZ"/>
              </w:rPr>
              <w:t>An improvement is required in completion of annual appraisals for staff who have been employed for more than one year.</w:t>
            </w:r>
          </w:p>
          <w:p w14:paraId="0AC06363" w14:textId="77777777" w:rsidR="00E47366" w:rsidRPr="00BE00C7" w:rsidRDefault="00E47366"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w:t>
            </w:r>
          </w:p>
          <w:p w14:paraId="11B1937A" w14:textId="77777777" w:rsidR="00E47366" w:rsidRPr="00BE00C7" w:rsidRDefault="00E47366" w:rsidP="00BE00C7">
            <w:pPr>
              <w:pStyle w:val="OutcomeDescription"/>
              <w:spacing w:before="120" w:after="120"/>
              <w:rPr>
                <w:rFonts w:cs="Arial"/>
                <w:lang w:eastAsia="en-NZ"/>
              </w:rPr>
            </w:pPr>
          </w:p>
        </w:tc>
      </w:tr>
      <w:tr w:rsidR="00EE44B8" w14:paraId="5F9EBB38" w14:textId="77777777">
        <w:tc>
          <w:tcPr>
            <w:tcW w:w="0" w:type="auto"/>
          </w:tcPr>
          <w:p w14:paraId="3931E2D3" w14:textId="77777777" w:rsidR="00E47366" w:rsidRPr="00BE00C7" w:rsidRDefault="00E47366"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9D7994F" w14:textId="77777777" w:rsidR="00E47366" w:rsidRPr="00BE00C7" w:rsidRDefault="00E47366"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F2151AD" w14:textId="77777777" w:rsidR="00E47366" w:rsidRPr="00BE00C7" w:rsidRDefault="00E47366" w:rsidP="00BE00C7">
            <w:pPr>
              <w:pStyle w:val="OutcomeDescription"/>
              <w:spacing w:before="120" w:after="120"/>
              <w:rPr>
                <w:rFonts w:cs="Arial"/>
                <w:lang w:eastAsia="en-NZ"/>
              </w:rPr>
            </w:pPr>
          </w:p>
        </w:tc>
        <w:tc>
          <w:tcPr>
            <w:tcW w:w="0" w:type="auto"/>
          </w:tcPr>
          <w:p w14:paraId="6C473BDA" w14:textId="77777777" w:rsidR="00E47366" w:rsidRPr="00BE00C7" w:rsidRDefault="00E47366" w:rsidP="00BE00C7">
            <w:pPr>
              <w:pStyle w:val="OutcomeDescription"/>
              <w:spacing w:before="120" w:after="120"/>
              <w:rPr>
                <w:rFonts w:cs="Arial"/>
                <w:lang w:eastAsia="en-NZ"/>
              </w:rPr>
            </w:pPr>
            <w:r w:rsidRPr="00BE00C7">
              <w:rPr>
                <w:rFonts w:cs="Arial"/>
                <w:lang w:eastAsia="en-NZ"/>
              </w:rPr>
              <w:t>FA</w:t>
            </w:r>
          </w:p>
        </w:tc>
        <w:tc>
          <w:tcPr>
            <w:tcW w:w="0" w:type="auto"/>
          </w:tcPr>
          <w:p w14:paraId="03D00A84" w14:textId="77777777" w:rsidR="00E47366" w:rsidRPr="00BE00C7" w:rsidRDefault="00E47366" w:rsidP="00BE00C7">
            <w:pPr>
              <w:pStyle w:val="OutcomeDescription"/>
              <w:spacing w:before="120" w:after="120"/>
              <w:rPr>
                <w:rFonts w:cs="Arial"/>
                <w:lang w:eastAsia="en-NZ"/>
              </w:rPr>
            </w:pPr>
            <w:r w:rsidRPr="00BE00C7">
              <w:rPr>
                <w:rFonts w:cs="Arial"/>
                <w:lang w:eastAsia="en-NZ"/>
              </w:rPr>
              <w:t xml:space="preserve">Five resident files were reviewed. Before admission, the clinical manager undertakes a pre-admission assessment to ensure staff are aware of residents’ needs and the equipment and supplies they require are in place. The registered nurse is responsible for conducting all assessments, and for the development and review of care plans. Residents confirmed they are involved in assessment, care planning and review processes and resident files show evidence of resident and family/whānau involvement. </w:t>
            </w:r>
          </w:p>
          <w:p w14:paraId="5F302838" w14:textId="77777777" w:rsidR="00E47366" w:rsidRPr="00BE00C7" w:rsidRDefault="00E47366" w:rsidP="00BE00C7">
            <w:pPr>
              <w:pStyle w:val="OutcomeDescription"/>
              <w:spacing w:before="120" w:after="120"/>
              <w:rPr>
                <w:rFonts w:cs="Arial"/>
                <w:lang w:eastAsia="en-NZ"/>
              </w:rPr>
            </w:pPr>
            <w:r w:rsidRPr="00BE00C7">
              <w:rPr>
                <w:rFonts w:cs="Arial"/>
                <w:lang w:eastAsia="en-NZ"/>
              </w:rPr>
              <w:t>Cultural assessments are completed for residents by activities staff who have been trained to do so. For residents who identify as Māori a Māori care plan is developed that includes their specific cultural needs and preferences. There is a Pacific care plan available should there be residents who identify as Pasifika. The clinical manager reported any barriers that prevent tāngata whaikaha and whānau from independently accessing information or services are identified, and strategies to manage these are docu</w:t>
            </w:r>
            <w:r w:rsidRPr="00BE00C7">
              <w:rPr>
                <w:rFonts w:cs="Arial"/>
                <w:lang w:eastAsia="en-NZ"/>
              </w:rPr>
              <w:t>mented. Staff confirmed they understood the process to support residents and family/whānau.</w:t>
            </w:r>
          </w:p>
          <w:p w14:paraId="5583C402" w14:textId="77777777" w:rsidR="00E47366" w:rsidRPr="00BE00C7" w:rsidRDefault="00E47366"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care plan completed at the time of admission. All reviewed files have up to date interRAI assessments completed. All files reviewed confirmed the initial interRAI assessments and initial and long-term care plans were completed in a timely manner and within the required timeframes. All long-term care plans reviewed included interventions to manage all risks, early warning signs, and guide care delivery. The care plans are holistic a</w:t>
            </w:r>
            <w:r w:rsidRPr="00BE00C7">
              <w:rPr>
                <w:rFonts w:cs="Arial"/>
                <w:lang w:eastAsia="en-NZ"/>
              </w:rPr>
              <w:t xml:space="preserve">nd align with the service’s model of person-centred care. </w:t>
            </w:r>
          </w:p>
          <w:p w14:paraId="3B036E7F" w14:textId="77777777" w:rsidR="00E47366" w:rsidRPr="00BE00C7" w:rsidRDefault="00E47366" w:rsidP="00BE00C7">
            <w:pPr>
              <w:pStyle w:val="OutcomeDescription"/>
              <w:spacing w:before="120" w:after="120"/>
              <w:rPr>
                <w:rFonts w:cs="Arial"/>
                <w:lang w:eastAsia="en-NZ"/>
              </w:rPr>
            </w:pPr>
            <w:r w:rsidRPr="00BE00C7">
              <w:rPr>
                <w:rFonts w:cs="Arial"/>
                <w:lang w:eastAsia="en-NZ"/>
              </w:rPr>
              <w:lastRenderedPageBreak/>
              <w:t>InterRAI assessments and care plan evaluations are completed at least six-monthly or when residents’ needs change. Evaluations document the progress towards the individual`s goals and if they are met or unmet. Short-term care plans for infections, weight loss, behaviours of concern, changes in medications and wounds were well utilised, with interventions transferred to the long-term care plans in a timely manner. The service actively reviews the InterRAI outcome scores for each resident and compares with th</w:t>
            </w:r>
            <w:r w:rsidRPr="00BE00C7">
              <w:rPr>
                <w:rFonts w:cs="Arial"/>
                <w:lang w:eastAsia="en-NZ"/>
              </w:rPr>
              <w:t>e previous interRAI in the clinical review meeting. The registered nurse uses this tool to discuss if there are any other interventions that might be helpful If interRAI scores have dropped.</w:t>
            </w:r>
          </w:p>
          <w:p w14:paraId="0DB2DBF3" w14:textId="77777777" w:rsidR="00E47366" w:rsidRPr="00BE00C7" w:rsidRDefault="00E47366" w:rsidP="00BE00C7">
            <w:pPr>
              <w:pStyle w:val="OutcomeDescription"/>
              <w:spacing w:before="120" w:after="120"/>
              <w:rPr>
                <w:rFonts w:cs="Arial"/>
                <w:lang w:eastAsia="en-NZ"/>
              </w:rPr>
            </w:pPr>
            <w:r w:rsidRPr="00BE00C7">
              <w:rPr>
                <w:rFonts w:cs="Arial"/>
                <w:lang w:eastAsia="en-NZ"/>
              </w:rPr>
              <w:t>A general practitioner ensures residents are assessed within five working days of admission. The general practitioner reviews each resident at least three-monthly with visits onsite fortnightly, and 24/7 availability should there be any issues or concerns. When interviewed, the general practitioner expressed satisfaction with the standard of care and the registered nurse’s competence at Bupa Accadia. Specialist referrals are initiated as needed. Allied health interventions are documented and integrated into</w:t>
            </w:r>
            <w:r w:rsidRPr="00BE00C7">
              <w:rPr>
                <w:rFonts w:cs="Arial"/>
                <w:lang w:eastAsia="en-NZ"/>
              </w:rPr>
              <w:t xml:space="preserve"> care plans. The service has an independent physiotherapist contracted on an as needed basis. The Bupa dietitian is contacted as required. A continence advisor, hospice specialists, mental health team for older people and wound nurse specialist are available as required. A podiatrist visits six- weekly.</w:t>
            </w:r>
          </w:p>
          <w:p w14:paraId="21ACBCA4" w14:textId="77777777" w:rsidR="00E47366" w:rsidRPr="00BE00C7" w:rsidRDefault="00E47366" w:rsidP="00BE00C7">
            <w:pPr>
              <w:pStyle w:val="OutcomeDescription"/>
              <w:spacing w:before="120" w:after="120"/>
              <w:rPr>
                <w:rFonts w:cs="Arial"/>
                <w:lang w:eastAsia="en-NZ"/>
              </w:rPr>
            </w:pPr>
            <w:r w:rsidRPr="00BE00C7">
              <w:rPr>
                <w:rFonts w:cs="Arial"/>
                <w:lang w:eastAsia="en-NZ"/>
              </w:rPr>
              <w:t xml:space="preserve">Caregivers and the registered nurse interviewed described a verbal handover at the beginning of each duty that maintains a continuity of service delivery. Progress notes are written daily by caregivers. The electronic progress notes detail any new events (infections and incidents as examples) and follow up for any interventions (wound dressings as an example). The registered nurse further adds to the progress notes following, general practitioner visits or changes in health status. </w:t>
            </w:r>
          </w:p>
          <w:p w14:paraId="7ACD9E5D" w14:textId="77777777" w:rsidR="00E47366" w:rsidRPr="00BE00C7" w:rsidRDefault="00E47366" w:rsidP="00BE00C7">
            <w:pPr>
              <w:pStyle w:val="OutcomeDescription"/>
              <w:spacing w:before="120" w:after="120"/>
              <w:rPr>
                <w:rFonts w:cs="Arial"/>
                <w:lang w:eastAsia="en-NZ"/>
              </w:rPr>
            </w:pPr>
            <w:r w:rsidRPr="00BE00C7">
              <w:rPr>
                <w:rFonts w:cs="Arial"/>
                <w:lang w:eastAsia="en-NZ"/>
              </w:rPr>
              <w:t>Residents interviewed reported their needs and expectations are being met. When a resident’s condition alters, the registered nurse initiates a review with the general practitioner. Resident files show family/whānau are notified of all changes to health, including infections, accident/incidents, general practitioner visits, medication changes, and any changes to health status.</w:t>
            </w:r>
          </w:p>
          <w:p w14:paraId="3D415E3B" w14:textId="77777777" w:rsidR="00E47366" w:rsidRPr="00BE00C7" w:rsidRDefault="00E47366" w:rsidP="00BE00C7">
            <w:pPr>
              <w:pStyle w:val="OutcomeDescription"/>
              <w:spacing w:before="120" w:after="120"/>
              <w:rPr>
                <w:rFonts w:cs="Arial"/>
                <w:lang w:eastAsia="en-NZ"/>
              </w:rPr>
            </w:pPr>
            <w:r w:rsidRPr="00BE00C7">
              <w:rPr>
                <w:rFonts w:cs="Arial"/>
                <w:lang w:eastAsia="en-NZ"/>
              </w:rPr>
              <w:t xml:space="preserve">A wound register is maintained. There were a total of three wounds including skin tears and a chronic lesion. There were no pressure injuries. </w:t>
            </w:r>
            <w:r w:rsidRPr="00BE00C7">
              <w:rPr>
                <w:rFonts w:cs="Arial"/>
                <w:lang w:eastAsia="en-NZ"/>
              </w:rPr>
              <w:lastRenderedPageBreak/>
              <w:t>Wound documentation was reviewed and there were comprehensive wound assessments, wound management plans, and documented evaluations, including photographs to show healing progression. The clinical review meeting twice a week reviews all wounds and, as a group, the registered nurse and clinical manager monitor the wounds and wound photos, review healing and ensure the best process is in place to assist recovery. This process is holistic and includes nutrition and positioning (as examples).</w:t>
            </w:r>
          </w:p>
          <w:p w14:paraId="0FC8CE6F" w14:textId="77777777" w:rsidR="00E47366" w:rsidRPr="00BE00C7" w:rsidRDefault="00E47366" w:rsidP="00BE00C7">
            <w:pPr>
              <w:pStyle w:val="OutcomeDescription"/>
              <w:spacing w:before="120" w:after="120"/>
              <w:rPr>
                <w:rFonts w:cs="Arial"/>
                <w:lang w:eastAsia="en-NZ"/>
              </w:rPr>
            </w:pPr>
            <w:r w:rsidRPr="00BE00C7">
              <w:rPr>
                <w:rFonts w:cs="Arial"/>
                <w:lang w:eastAsia="en-NZ"/>
              </w:rPr>
              <w:t>Staff confirmed they can access a wound nurse specialist for input to the management of wounds if needed. The caregivers and registered nurse interviewed confirmed there are adequate clinical supplies and equipment provided, including continence, wound care supplies, and pressure injury prevention resources.</w:t>
            </w:r>
          </w:p>
          <w:p w14:paraId="25A4395D" w14:textId="77777777" w:rsidR="00E47366" w:rsidRPr="00BE00C7" w:rsidRDefault="00E47366"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Caregivers complete monitoring charts, including bowel chart; blood pressure; weight; and blood glucose levels. All monitoring reviewed was implemented as scheduled. Neurological observations are completed for unwitnessed falls and suspected head injuries according to policy.</w:t>
            </w:r>
          </w:p>
          <w:p w14:paraId="49265BDB" w14:textId="77777777" w:rsidR="00E47366" w:rsidRPr="00BE00C7" w:rsidRDefault="00E47366" w:rsidP="00E47366">
            <w:pPr>
              <w:pStyle w:val="OutcomeDescription"/>
              <w:spacing w:before="120" w:after="120"/>
              <w:rPr>
                <w:rFonts w:cs="Arial"/>
                <w:lang w:eastAsia="en-NZ"/>
              </w:rPr>
            </w:pPr>
          </w:p>
        </w:tc>
      </w:tr>
      <w:tr w:rsidR="00EE44B8" w14:paraId="4699085D" w14:textId="77777777">
        <w:tc>
          <w:tcPr>
            <w:tcW w:w="0" w:type="auto"/>
          </w:tcPr>
          <w:p w14:paraId="67814B4D" w14:textId="77777777" w:rsidR="00E47366" w:rsidRPr="00BE00C7" w:rsidRDefault="00E47366" w:rsidP="00BE00C7">
            <w:pPr>
              <w:pStyle w:val="OutcomeDescription"/>
              <w:spacing w:before="120" w:after="120"/>
              <w:rPr>
                <w:rFonts w:cs="Arial"/>
                <w:lang w:eastAsia="en-NZ"/>
              </w:rPr>
            </w:pPr>
            <w:r w:rsidRPr="00BE00C7">
              <w:rPr>
                <w:rFonts w:cs="Arial"/>
                <w:lang w:eastAsia="en-NZ"/>
              </w:rPr>
              <w:lastRenderedPageBreak/>
              <w:t>Subsection 3.4: My medication</w:t>
            </w:r>
          </w:p>
          <w:p w14:paraId="6632C1C1" w14:textId="77777777" w:rsidR="00E47366" w:rsidRPr="00BE00C7" w:rsidRDefault="00E47366"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44001D3" w14:textId="77777777" w:rsidR="00E47366" w:rsidRPr="00BE00C7" w:rsidRDefault="00E47366" w:rsidP="00BE00C7">
            <w:pPr>
              <w:pStyle w:val="OutcomeDescription"/>
              <w:spacing w:before="120" w:after="120"/>
              <w:rPr>
                <w:rFonts w:cs="Arial"/>
                <w:lang w:eastAsia="en-NZ"/>
              </w:rPr>
            </w:pPr>
          </w:p>
        </w:tc>
        <w:tc>
          <w:tcPr>
            <w:tcW w:w="0" w:type="auto"/>
          </w:tcPr>
          <w:p w14:paraId="6692C707" w14:textId="77777777" w:rsidR="00E47366" w:rsidRPr="00BE00C7" w:rsidRDefault="00E47366" w:rsidP="00BE00C7">
            <w:pPr>
              <w:pStyle w:val="OutcomeDescription"/>
              <w:spacing w:before="120" w:after="120"/>
              <w:rPr>
                <w:rFonts w:cs="Arial"/>
                <w:lang w:eastAsia="en-NZ"/>
              </w:rPr>
            </w:pPr>
            <w:r w:rsidRPr="00BE00C7">
              <w:rPr>
                <w:rFonts w:cs="Arial"/>
                <w:lang w:eastAsia="en-NZ"/>
              </w:rPr>
              <w:t>FA</w:t>
            </w:r>
          </w:p>
        </w:tc>
        <w:tc>
          <w:tcPr>
            <w:tcW w:w="0" w:type="auto"/>
          </w:tcPr>
          <w:p w14:paraId="27EA4D68" w14:textId="77777777" w:rsidR="00E47366" w:rsidRPr="00BE00C7" w:rsidRDefault="00E47366" w:rsidP="00BE00C7">
            <w:pPr>
              <w:pStyle w:val="OutcomeDescription"/>
              <w:spacing w:before="120" w:after="120"/>
              <w:rPr>
                <w:rFonts w:cs="Arial"/>
                <w:lang w:eastAsia="en-NZ"/>
              </w:rPr>
            </w:pPr>
            <w:r w:rsidRPr="00BE00C7">
              <w:rPr>
                <w:rFonts w:cs="Arial"/>
                <w:lang w:eastAsia="en-NZ"/>
              </w:rPr>
              <w:t xml:space="preserve">Policies and procedures for medication management align with current </w:t>
            </w:r>
            <w:r w:rsidRPr="00BE00C7">
              <w:rPr>
                <w:rFonts w:cs="Arial"/>
                <w:lang w:eastAsia="en-NZ"/>
              </w:rPr>
              <w:t>guidelines and legislation. An electronic system is in place for prescribing and documenting administration. The policy and procedures describe the requirements for medication prescribing, dispensing, administration, review, and reconciliation. Administration records are maintained. Medications are supplied by a contracted pharmacy in robotic packs.</w:t>
            </w:r>
          </w:p>
          <w:p w14:paraId="62A85DE7" w14:textId="77777777" w:rsidR="00E47366" w:rsidRPr="00BE00C7" w:rsidRDefault="00E47366" w:rsidP="00BE00C7">
            <w:pPr>
              <w:pStyle w:val="OutcomeDescription"/>
              <w:spacing w:before="120" w:after="120"/>
              <w:rPr>
                <w:rFonts w:cs="Arial"/>
                <w:lang w:eastAsia="en-NZ"/>
              </w:rPr>
            </w:pPr>
            <w:r w:rsidRPr="00BE00C7">
              <w:rPr>
                <w:rFonts w:cs="Arial"/>
                <w:lang w:eastAsia="en-NZ"/>
              </w:rPr>
              <w:t>Staff could describe their responsibilities for receiving medications from the pharmacy including checking against prescriptions. The effectiveness of pro re nata (prn) medications is consistently documented in the progress notes. There is one medication room. Medicines were seen to be stored in locked trolleys and the locked medication room and a controlled medication safe. The medication refrigerator and medication room temperatures are monitored daily and are within an acceptable range. Liquid medication</w:t>
            </w:r>
            <w:r w:rsidRPr="00BE00C7">
              <w:rPr>
                <w:rFonts w:cs="Arial"/>
                <w:lang w:eastAsia="en-NZ"/>
              </w:rPr>
              <w:t>s and eye drops are labelled with the date of opening. Unused and expired medications are returned to the pharmacy.</w:t>
            </w:r>
          </w:p>
          <w:p w14:paraId="70275FED" w14:textId="77777777" w:rsidR="00E47366" w:rsidRPr="00BE00C7" w:rsidRDefault="00E47366" w:rsidP="00BE00C7">
            <w:pPr>
              <w:pStyle w:val="OutcomeDescription"/>
              <w:spacing w:before="120" w:after="120"/>
              <w:rPr>
                <w:rFonts w:cs="Arial"/>
                <w:lang w:eastAsia="en-NZ"/>
              </w:rPr>
            </w:pPr>
            <w:r w:rsidRPr="00BE00C7">
              <w:rPr>
                <w:rFonts w:cs="Arial"/>
                <w:lang w:eastAsia="en-NZ"/>
              </w:rPr>
              <w:lastRenderedPageBreak/>
              <w:t>A medication round was observed and seen to be safe. Medications are administered by the registered nurse, clinical manager, and caregivers. All staff administering medications are required to pass a competency test annually. Medication errors are reported in the electronic resident file system and appropriate investigation and follow up is done.</w:t>
            </w:r>
          </w:p>
          <w:p w14:paraId="3197EE5A" w14:textId="77777777" w:rsidR="00E47366" w:rsidRPr="00BE00C7" w:rsidRDefault="00E47366" w:rsidP="00BE00C7">
            <w:pPr>
              <w:pStyle w:val="OutcomeDescription"/>
              <w:spacing w:before="120" w:after="120"/>
              <w:rPr>
                <w:rFonts w:cs="Arial"/>
                <w:lang w:eastAsia="en-NZ"/>
              </w:rPr>
            </w:pPr>
            <w:r w:rsidRPr="00BE00C7">
              <w:rPr>
                <w:rFonts w:cs="Arial"/>
                <w:lang w:eastAsia="en-NZ"/>
              </w:rPr>
              <w:t>Ten medication charts were reviewed. Allergies and adverse reactions are clearly recorded. Specific instructions for individual residents are included in the prescription. Staff were seen to be explaining medications to residents, so they understood what they were taking. Residents and family/whānau confirmed they are consulted about medication changes.</w:t>
            </w:r>
          </w:p>
          <w:p w14:paraId="2C9FB1DD" w14:textId="77777777" w:rsidR="00E47366" w:rsidRPr="00BE00C7" w:rsidRDefault="00E47366" w:rsidP="00BE00C7">
            <w:pPr>
              <w:pStyle w:val="OutcomeDescription"/>
              <w:spacing w:before="120" w:after="120"/>
              <w:rPr>
                <w:rFonts w:cs="Arial"/>
                <w:lang w:eastAsia="en-NZ"/>
              </w:rPr>
            </w:pPr>
            <w:r w:rsidRPr="00BE00C7">
              <w:rPr>
                <w:rFonts w:cs="Arial"/>
                <w:lang w:eastAsia="en-NZ"/>
              </w:rPr>
              <w:t>There are two residents currently self-administering their medication. They are assessed three-monthly to ensure their competency for self-administration. Medications were seen to be stored in a locked box in their room. There are no standing orders.</w:t>
            </w:r>
          </w:p>
          <w:p w14:paraId="0577237C" w14:textId="77777777" w:rsidR="00E47366" w:rsidRPr="00BE00C7" w:rsidRDefault="00E47366" w:rsidP="00BE00C7">
            <w:pPr>
              <w:pStyle w:val="OutcomeDescription"/>
              <w:spacing w:before="120" w:after="120"/>
              <w:rPr>
                <w:rFonts w:cs="Arial"/>
                <w:lang w:eastAsia="en-NZ"/>
              </w:rPr>
            </w:pPr>
          </w:p>
        </w:tc>
      </w:tr>
      <w:tr w:rsidR="00EE44B8" w14:paraId="7EAAB6BF" w14:textId="77777777">
        <w:tc>
          <w:tcPr>
            <w:tcW w:w="0" w:type="auto"/>
          </w:tcPr>
          <w:p w14:paraId="77E2BA17" w14:textId="77777777" w:rsidR="00E47366" w:rsidRPr="00BE00C7" w:rsidRDefault="00E47366"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009EA2F" w14:textId="77777777" w:rsidR="00E47366" w:rsidRPr="00BE00C7" w:rsidRDefault="00E47366"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769E138" w14:textId="77777777" w:rsidR="00E47366" w:rsidRPr="00BE00C7" w:rsidRDefault="00E47366" w:rsidP="00BE00C7">
            <w:pPr>
              <w:pStyle w:val="OutcomeDescription"/>
              <w:spacing w:before="120" w:after="120"/>
              <w:rPr>
                <w:rFonts w:cs="Arial"/>
                <w:lang w:eastAsia="en-NZ"/>
              </w:rPr>
            </w:pPr>
          </w:p>
        </w:tc>
        <w:tc>
          <w:tcPr>
            <w:tcW w:w="0" w:type="auto"/>
          </w:tcPr>
          <w:p w14:paraId="23F1FA83" w14:textId="77777777" w:rsidR="00E47366" w:rsidRPr="00BE00C7" w:rsidRDefault="00E47366" w:rsidP="00BE00C7">
            <w:pPr>
              <w:pStyle w:val="OutcomeDescription"/>
              <w:spacing w:before="120" w:after="120"/>
              <w:rPr>
                <w:rFonts w:cs="Arial"/>
                <w:lang w:eastAsia="en-NZ"/>
              </w:rPr>
            </w:pPr>
            <w:r w:rsidRPr="00BE00C7">
              <w:rPr>
                <w:rFonts w:cs="Arial"/>
                <w:lang w:eastAsia="en-NZ"/>
              </w:rPr>
              <w:t>FA</w:t>
            </w:r>
          </w:p>
        </w:tc>
        <w:tc>
          <w:tcPr>
            <w:tcW w:w="0" w:type="auto"/>
          </w:tcPr>
          <w:p w14:paraId="15242CEA" w14:textId="77777777" w:rsidR="00E47366" w:rsidRPr="00BE00C7" w:rsidRDefault="00E47366"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Copies of individual dietary preferences were available in the kitchen folder. Nutritional supplements are provided as prescribed.</w:t>
            </w:r>
          </w:p>
          <w:p w14:paraId="27DBBEC3" w14:textId="77777777" w:rsidR="00E47366" w:rsidRPr="00BE00C7" w:rsidRDefault="00E47366" w:rsidP="00BE00C7">
            <w:pPr>
              <w:pStyle w:val="OutcomeDescription"/>
              <w:spacing w:before="120" w:after="120"/>
              <w:rPr>
                <w:rFonts w:cs="Arial"/>
                <w:lang w:eastAsia="en-NZ"/>
              </w:rPr>
            </w:pPr>
            <w:r w:rsidRPr="00BE00C7">
              <w:rPr>
                <w:rFonts w:cs="Arial"/>
                <w:lang w:eastAsia="en-NZ"/>
              </w:rPr>
              <w:t>The food control plan is current to 22 September 2026.</w:t>
            </w:r>
          </w:p>
          <w:p w14:paraId="343209B2" w14:textId="77777777" w:rsidR="00E47366" w:rsidRPr="00BE00C7" w:rsidRDefault="00E47366" w:rsidP="00BE00C7">
            <w:pPr>
              <w:pStyle w:val="OutcomeDescription"/>
              <w:spacing w:before="120" w:after="120"/>
              <w:rPr>
                <w:rFonts w:cs="Arial"/>
                <w:lang w:eastAsia="en-NZ"/>
              </w:rPr>
            </w:pPr>
          </w:p>
        </w:tc>
      </w:tr>
      <w:tr w:rsidR="00EE44B8" w14:paraId="7350AC90" w14:textId="77777777">
        <w:tc>
          <w:tcPr>
            <w:tcW w:w="0" w:type="auto"/>
          </w:tcPr>
          <w:p w14:paraId="7631A95B" w14:textId="77777777" w:rsidR="00E47366" w:rsidRPr="00BE00C7" w:rsidRDefault="00E47366"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A3AFE85" w14:textId="77777777" w:rsidR="00E47366" w:rsidRPr="00BE00C7" w:rsidRDefault="00E47366"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w:t>
            </w:r>
            <w:r w:rsidRPr="00BE00C7">
              <w:rPr>
                <w:rFonts w:cs="Arial"/>
                <w:lang w:eastAsia="en-NZ"/>
              </w:rPr>
              <w:lastRenderedPageBreak/>
              <w:t>experience consistency and continuity when leaving our services. We work alongside each person and whānau to provide and coordinate a supported transition of care or support.</w:t>
            </w:r>
          </w:p>
          <w:p w14:paraId="744314E5" w14:textId="77777777" w:rsidR="00E47366" w:rsidRPr="00BE00C7" w:rsidRDefault="00E47366" w:rsidP="00BE00C7">
            <w:pPr>
              <w:pStyle w:val="OutcomeDescription"/>
              <w:spacing w:before="120" w:after="120"/>
              <w:rPr>
                <w:rFonts w:cs="Arial"/>
                <w:lang w:eastAsia="en-NZ"/>
              </w:rPr>
            </w:pPr>
          </w:p>
        </w:tc>
        <w:tc>
          <w:tcPr>
            <w:tcW w:w="0" w:type="auto"/>
          </w:tcPr>
          <w:p w14:paraId="4C859A90" w14:textId="77777777" w:rsidR="00E47366" w:rsidRPr="00BE00C7" w:rsidRDefault="00E4736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C876C71" w14:textId="77777777" w:rsidR="00E47366" w:rsidRPr="00BE00C7" w:rsidRDefault="00E47366" w:rsidP="00BE00C7">
            <w:pPr>
              <w:pStyle w:val="OutcomeDescription"/>
              <w:spacing w:before="120" w:after="120"/>
              <w:rPr>
                <w:rFonts w:cs="Arial"/>
                <w:lang w:eastAsia="en-NZ"/>
              </w:rPr>
            </w:pPr>
            <w:r w:rsidRPr="00BE00C7">
              <w:rPr>
                <w:rFonts w:cs="Arial"/>
                <w:lang w:eastAsia="en-NZ"/>
              </w:rPr>
              <w:t xml:space="preserve">Transition to a different level of care, transfer to another facility or hospital or discharge is a planned process that </w:t>
            </w:r>
            <w:r w:rsidRPr="00BE00C7">
              <w:rPr>
                <w:rFonts w:cs="Arial"/>
                <w:lang w:eastAsia="en-NZ"/>
              </w:rPr>
              <w:t>includes communication with the resident and their family/whānau. Before transfer, the registered nurse does a verbal handover to communicate care needs and potential risks to the ongoing facility. Details of how a resident is transported to external appointments is recorded in the long-term care plan. If possible, family/whānau are asked to attend appointments with residents.</w:t>
            </w:r>
          </w:p>
          <w:p w14:paraId="3257F4A2" w14:textId="77777777" w:rsidR="00E47366" w:rsidRPr="00BE00C7" w:rsidRDefault="00E47366" w:rsidP="00BE00C7">
            <w:pPr>
              <w:pStyle w:val="OutcomeDescription"/>
              <w:spacing w:before="120" w:after="120"/>
              <w:rPr>
                <w:rFonts w:cs="Arial"/>
                <w:lang w:eastAsia="en-NZ"/>
              </w:rPr>
            </w:pPr>
          </w:p>
        </w:tc>
      </w:tr>
      <w:tr w:rsidR="00EE44B8" w14:paraId="73FBCFF5" w14:textId="77777777">
        <w:tc>
          <w:tcPr>
            <w:tcW w:w="0" w:type="auto"/>
          </w:tcPr>
          <w:p w14:paraId="78F8F59D" w14:textId="77777777" w:rsidR="00E47366" w:rsidRPr="00BE00C7" w:rsidRDefault="00E47366" w:rsidP="00BE00C7">
            <w:pPr>
              <w:pStyle w:val="OutcomeDescription"/>
              <w:spacing w:before="120" w:after="120"/>
              <w:rPr>
                <w:rFonts w:cs="Arial"/>
                <w:lang w:eastAsia="en-NZ"/>
              </w:rPr>
            </w:pPr>
            <w:r w:rsidRPr="00BE00C7">
              <w:rPr>
                <w:rFonts w:cs="Arial"/>
                <w:lang w:eastAsia="en-NZ"/>
              </w:rPr>
              <w:t>Subsection 4.1: The facility</w:t>
            </w:r>
          </w:p>
          <w:p w14:paraId="01F3780F" w14:textId="77777777" w:rsidR="00E47366" w:rsidRPr="00BE00C7" w:rsidRDefault="00E47366"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w:t>
            </w:r>
            <w:r w:rsidRPr="00BE00C7">
              <w:rPr>
                <w:rFonts w:cs="Arial"/>
                <w:lang w:eastAsia="en-NZ"/>
              </w:rPr>
              <w:t>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45179D7" w14:textId="77777777" w:rsidR="00E47366" w:rsidRPr="00BE00C7" w:rsidRDefault="00E47366" w:rsidP="00BE00C7">
            <w:pPr>
              <w:pStyle w:val="OutcomeDescription"/>
              <w:spacing w:before="120" w:after="120"/>
              <w:rPr>
                <w:rFonts w:cs="Arial"/>
                <w:lang w:eastAsia="en-NZ"/>
              </w:rPr>
            </w:pPr>
          </w:p>
        </w:tc>
        <w:tc>
          <w:tcPr>
            <w:tcW w:w="0" w:type="auto"/>
          </w:tcPr>
          <w:p w14:paraId="74BC1541" w14:textId="77777777" w:rsidR="00E47366" w:rsidRPr="00BE00C7" w:rsidRDefault="00E47366" w:rsidP="00BE00C7">
            <w:pPr>
              <w:pStyle w:val="OutcomeDescription"/>
              <w:spacing w:before="120" w:after="120"/>
              <w:rPr>
                <w:rFonts w:cs="Arial"/>
                <w:lang w:eastAsia="en-NZ"/>
              </w:rPr>
            </w:pPr>
            <w:r w:rsidRPr="00BE00C7">
              <w:rPr>
                <w:rFonts w:cs="Arial"/>
                <w:lang w:eastAsia="en-NZ"/>
              </w:rPr>
              <w:t>FA</w:t>
            </w:r>
          </w:p>
        </w:tc>
        <w:tc>
          <w:tcPr>
            <w:tcW w:w="0" w:type="auto"/>
          </w:tcPr>
          <w:p w14:paraId="6E8861F6" w14:textId="77777777" w:rsidR="00E47366" w:rsidRPr="00BE00C7" w:rsidRDefault="00E47366" w:rsidP="00BE00C7">
            <w:pPr>
              <w:pStyle w:val="OutcomeDescription"/>
              <w:spacing w:before="120" w:after="120"/>
              <w:rPr>
                <w:rFonts w:cs="Arial"/>
                <w:lang w:eastAsia="en-NZ"/>
              </w:rPr>
            </w:pPr>
            <w:r w:rsidRPr="00BE00C7">
              <w:rPr>
                <w:rFonts w:cs="Arial"/>
                <w:lang w:eastAsia="en-NZ"/>
              </w:rPr>
              <w:t>The building warrant of fitness is current to 14 December 2026. The physical environment supports the independence of the residents. Corridors have safety rails and promote safe mobility with the use of mobility aids. Residents were observed moving freely in their respective wings with mobility aids. There are comfortable looking lounges for communal gatherings and activities at the facility. Quiet spaces for residents and their family/whānau to utilise are available inside and in the grounds. Residents are</w:t>
            </w:r>
            <w:r w:rsidRPr="00BE00C7">
              <w:rPr>
                <w:rFonts w:cs="Arial"/>
                <w:lang w:eastAsia="en-NZ"/>
              </w:rPr>
              <w:t xml:space="preserve"> encouraged to personalise their bedrooms with personal, cultural, and spiritual belongings as viewed on the day of audit.</w:t>
            </w:r>
          </w:p>
          <w:p w14:paraId="0123043F" w14:textId="77777777" w:rsidR="00E47366" w:rsidRPr="00BE00C7" w:rsidRDefault="00E47366" w:rsidP="00BE00C7">
            <w:pPr>
              <w:pStyle w:val="OutcomeDescription"/>
              <w:spacing w:before="120" w:after="120"/>
              <w:rPr>
                <w:rFonts w:cs="Arial"/>
                <w:lang w:eastAsia="en-NZ"/>
              </w:rPr>
            </w:pPr>
            <w:r w:rsidRPr="00BE00C7">
              <w:rPr>
                <w:rFonts w:cs="Arial"/>
                <w:lang w:eastAsia="en-NZ"/>
              </w:rPr>
              <w:t>The planned maintenance schedule includes testing and tagging of electrical equipment, last completed on 9 December 2025 and calibration, and testing of clinical equipment, last completed on 18 August 2025 and 25 February 2026. Hot water temperatures have been tested and recorded in resident rooms. Hot water temperatures were within safe recommended ranges of below 45 degrees Celsius in residents’ rooms</w:t>
            </w:r>
          </w:p>
          <w:p w14:paraId="37668B53" w14:textId="77777777" w:rsidR="00E47366" w:rsidRPr="00BE00C7" w:rsidRDefault="00E47366" w:rsidP="00BE00C7">
            <w:pPr>
              <w:pStyle w:val="OutcomeDescription"/>
              <w:spacing w:before="120" w:after="120"/>
              <w:rPr>
                <w:rFonts w:cs="Arial"/>
                <w:lang w:eastAsia="en-NZ"/>
              </w:rPr>
            </w:pPr>
          </w:p>
        </w:tc>
      </w:tr>
      <w:tr w:rsidR="00EE44B8" w14:paraId="1AF921B3" w14:textId="77777777">
        <w:tc>
          <w:tcPr>
            <w:tcW w:w="0" w:type="auto"/>
          </w:tcPr>
          <w:p w14:paraId="1E65E962" w14:textId="77777777" w:rsidR="00E47366" w:rsidRPr="00BE00C7" w:rsidRDefault="00E47366"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6B72659" w14:textId="77777777" w:rsidR="00E47366" w:rsidRPr="00BE00C7" w:rsidRDefault="00E47366"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B4704B0" w14:textId="77777777" w:rsidR="00E47366" w:rsidRPr="00BE00C7" w:rsidRDefault="00E47366" w:rsidP="00BE00C7">
            <w:pPr>
              <w:pStyle w:val="OutcomeDescription"/>
              <w:spacing w:before="120" w:after="120"/>
              <w:rPr>
                <w:rFonts w:cs="Arial"/>
                <w:lang w:eastAsia="en-NZ"/>
              </w:rPr>
            </w:pPr>
          </w:p>
        </w:tc>
        <w:tc>
          <w:tcPr>
            <w:tcW w:w="0" w:type="auto"/>
          </w:tcPr>
          <w:p w14:paraId="6E8BC467" w14:textId="77777777" w:rsidR="00E47366" w:rsidRPr="00BE00C7" w:rsidRDefault="00E47366" w:rsidP="00BE00C7">
            <w:pPr>
              <w:pStyle w:val="OutcomeDescription"/>
              <w:spacing w:before="120" w:after="120"/>
              <w:rPr>
                <w:rFonts w:cs="Arial"/>
                <w:lang w:eastAsia="en-NZ"/>
              </w:rPr>
            </w:pPr>
            <w:r w:rsidRPr="00BE00C7">
              <w:rPr>
                <w:rFonts w:cs="Arial"/>
                <w:lang w:eastAsia="en-NZ"/>
              </w:rPr>
              <w:t>FA</w:t>
            </w:r>
          </w:p>
        </w:tc>
        <w:tc>
          <w:tcPr>
            <w:tcW w:w="0" w:type="auto"/>
          </w:tcPr>
          <w:p w14:paraId="02FA95FD" w14:textId="77777777" w:rsidR="00E47366" w:rsidRPr="00BE00C7" w:rsidRDefault="00E47366" w:rsidP="00BE00C7">
            <w:pPr>
              <w:pStyle w:val="OutcomeDescription"/>
              <w:spacing w:before="120" w:after="120"/>
              <w:rPr>
                <w:rFonts w:cs="Arial"/>
                <w:lang w:eastAsia="en-NZ"/>
              </w:rPr>
            </w:pPr>
            <w:r w:rsidRPr="00BE00C7">
              <w:rPr>
                <w:rFonts w:cs="Arial"/>
                <w:lang w:eastAsia="en-NZ"/>
              </w:rPr>
              <w:t>The infection control manual includes a comprehensive range of policies, standards and guidelines and includes defining roles, responsibilities and oversight, the infection control team and training and education of staff. Policies and procedures are reviewed quarterly by Bupa’s clinical governance group in consultation with infection control coordinators. Data on infections is collated monthly, analysed, and reported to the manager, quality partner, and infection control committee. An annual report is subm</w:t>
            </w:r>
            <w:r w:rsidRPr="00BE00C7">
              <w:rPr>
                <w:rFonts w:cs="Arial"/>
                <w:lang w:eastAsia="en-NZ"/>
              </w:rPr>
              <w:t>itted to the quality partner, and a copy was sighted in the infection control manual. The registered nurse is the infection prevention and control coordinator (IPCC) and has completed the Bupa training for IPCCs.</w:t>
            </w:r>
          </w:p>
          <w:p w14:paraId="6258B40B" w14:textId="77777777" w:rsidR="00E47366" w:rsidRPr="00BE00C7" w:rsidRDefault="00E47366" w:rsidP="00BE00C7">
            <w:pPr>
              <w:pStyle w:val="OutcomeDescription"/>
              <w:spacing w:before="120" w:after="120"/>
              <w:rPr>
                <w:rFonts w:cs="Arial"/>
                <w:lang w:eastAsia="en-NZ"/>
              </w:rPr>
            </w:pPr>
            <w:r w:rsidRPr="00BE00C7">
              <w:rPr>
                <w:rFonts w:cs="Arial"/>
                <w:lang w:eastAsia="en-NZ"/>
              </w:rPr>
              <w:t xml:space="preserve">The infection control policy states the facility is committed to the ongoing education of staff and residents. Infection prevention and control is part of </w:t>
            </w:r>
            <w:r w:rsidRPr="00BE00C7">
              <w:rPr>
                <w:rFonts w:cs="Arial"/>
                <w:lang w:eastAsia="en-NZ"/>
              </w:rPr>
              <w:lastRenderedPageBreak/>
              <w:t>staff orientation and included in the annual training plan. There are policies related to single use items, handwashing, personal protective equipment, and associated competencies. Resident education occurs as part of the daily cares.</w:t>
            </w:r>
          </w:p>
          <w:p w14:paraId="7FFFFF7B" w14:textId="77777777" w:rsidR="00E47366" w:rsidRPr="00BE00C7" w:rsidRDefault="00E47366" w:rsidP="00BE00C7">
            <w:pPr>
              <w:pStyle w:val="OutcomeDescription"/>
              <w:spacing w:before="120" w:after="120"/>
              <w:rPr>
                <w:rFonts w:cs="Arial"/>
                <w:lang w:eastAsia="en-NZ"/>
              </w:rPr>
            </w:pPr>
          </w:p>
        </w:tc>
      </w:tr>
      <w:tr w:rsidR="00EE44B8" w14:paraId="6B624D5F" w14:textId="77777777">
        <w:tc>
          <w:tcPr>
            <w:tcW w:w="0" w:type="auto"/>
          </w:tcPr>
          <w:p w14:paraId="628E87FF" w14:textId="77777777" w:rsidR="00E47366" w:rsidRPr="00BE00C7" w:rsidRDefault="00E47366"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110435C7" w14:textId="77777777" w:rsidR="00E47366" w:rsidRPr="00BE00C7" w:rsidRDefault="00E47366"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98FDB99" w14:textId="77777777" w:rsidR="00E47366" w:rsidRPr="00BE00C7" w:rsidRDefault="00E47366" w:rsidP="00BE00C7">
            <w:pPr>
              <w:pStyle w:val="OutcomeDescription"/>
              <w:spacing w:before="120" w:after="120"/>
              <w:rPr>
                <w:rFonts w:cs="Arial"/>
                <w:lang w:eastAsia="en-NZ"/>
              </w:rPr>
            </w:pPr>
          </w:p>
        </w:tc>
        <w:tc>
          <w:tcPr>
            <w:tcW w:w="0" w:type="auto"/>
          </w:tcPr>
          <w:p w14:paraId="4EE86149" w14:textId="77777777" w:rsidR="00E47366" w:rsidRPr="00BE00C7" w:rsidRDefault="00E47366" w:rsidP="00BE00C7">
            <w:pPr>
              <w:pStyle w:val="OutcomeDescription"/>
              <w:spacing w:before="120" w:after="120"/>
              <w:rPr>
                <w:rFonts w:cs="Arial"/>
                <w:lang w:eastAsia="en-NZ"/>
              </w:rPr>
            </w:pPr>
            <w:r w:rsidRPr="00BE00C7">
              <w:rPr>
                <w:rFonts w:cs="Arial"/>
                <w:lang w:eastAsia="en-NZ"/>
              </w:rPr>
              <w:t>FA</w:t>
            </w:r>
          </w:p>
        </w:tc>
        <w:tc>
          <w:tcPr>
            <w:tcW w:w="0" w:type="auto"/>
          </w:tcPr>
          <w:p w14:paraId="43E90C27" w14:textId="77777777" w:rsidR="00E47366" w:rsidRPr="00BE00C7" w:rsidRDefault="00E47366"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Bupa infection control policy manual. </w:t>
            </w:r>
            <w:r w:rsidRPr="00BE00C7">
              <w:rPr>
                <w:rFonts w:cs="Arial"/>
                <w:lang w:eastAsia="en-NZ"/>
              </w:rPr>
              <w:t xml:space="preserve">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annually. Benchmarking occurs with other Bupa facilities. The service incorporates ethnicity data into surveillance methods and data captured around infections. Infection </w:t>
            </w:r>
            <w:r w:rsidRPr="00BE00C7">
              <w:rPr>
                <w:rFonts w:cs="Arial"/>
                <w:lang w:eastAsia="en-NZ"/>
              </w:rPr>
              <w:t>control surveillance is discussed at infection control, clinical and staff meetings. Meeting minutes and graphs are displayed for staff. Action plans are required for any infection rates of concern. The service receives regular notifications and alerts from Health New Zealand.</w:t>
            </w:r>
          </w:p>
          <w:p w14:paraId="5E841DD1" w14:textId="77777777" w:rsidR="00E47366" w:rsidRPr="00BE00C7" w:rsidRDefault="00E47366" w:rsidP="00BE00C7">
            <w:pPr>
              <w:pStyle w:val="OutcomeDescription"/>
              <w:spacing w:before="120" w:after="120"/>
              <w:rPr>
                <w:rFonts w:cs="Arial"/>
                <w:lang w:eastAsia="en-NZ"/>
              </w:rPr>
            </w:pPr>
            <w:r w:rsidRPr="00BE00C7">
              <w:rPr>
                <w:rFonts w:cs="Arial"/>
                <w:lang w:eastAsia="en-NZ"/>
              </w:rPr>
              <w:t>Since the last certification audit there have been no outbreaks of infection. The IPCC is aware of the requirement for reporting to Public Health any outbreaks of infection. Staff confirmed resources, including PPE, are plentiful.</w:t>
            </w:r>
          </w:p>
          <w:p w14:paraId="0D78B91D" w14:textId="77777777" w:rsidR="00E47366" w:rsidRPr="00BE00C7" w:rsidRDefault="00E47366" w:rsidP="00BE00C7">
            <w:pPr>
              <w:pStyle w:val="OutcomeDescription"/>
              <w:spacing w:before="120" w:after="120"/>
              <w:rPr>
                <w:rFonts w:cs="Arial"/>
                <w:lang w:eastAsia="en-NZ"/>
              </w:rPr>
            </w:pPr>
          </w:p>
        </w:tc>
      </w:tr>
      <w:tr w:rsidR="00EE44B8" w14:paraId="03B00C1D" w14:textId="77777777">
        <w:tc>
          <w:tcPr>
            <w:tcW w:w="0" w:type="auto"/>
          </w:tcPr>
          <w:p w14:paraId="353F2C6D" w14:textId="77777777" w:rsidR="00E47366" w:rsidRPr="00BE00C7" w:rsidRDefault="00E47366" w:rsidP="00BE00C7">
            <w:pPr>
              <w:pStyle w:val="OutcomeDescription"/>
              <w:spacing w:before="120" w:after="120"/>
              <w:rPr>
                <w:rFonts w:cs="Arial"/>
                <w:lang w:eastAsia="en-NZ"/>
              </w:rPr>
            </w:pPr>
            <w:r w:rsidRPr="00BE00C7">
              <w:rPr>
                <w:rFonts w:cs="Arial"/>
                <w:lang w:eastAsia="en-NZ"/>
              </w:rPr>
              <w:t>Subsection 6.1: A process of restraint</w:t>
            </w:r>
          </w:p>
          <w:p w14:paraId="53980F43" w14:textId="77777777" w:rsidR="00E47366" w:rsidRPr="00BE00C7" w:rsidRDefault="00E47366"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B8E69FD" w14:textId="77777777" w:rsidR="00E47366" w:rsidRPr="00BE00C7" w:rsidRDefault="00E47366" w:rsidP="00BE00C7">
            <w:pPr>
              <w:pStyle w:val="OutcomeDescription"/>
              <w:spacing w:before="120" w:after="120"/>
              <w:rPr>
                <w:rFonts w:cs="Arial"/>
                <w:lang w:eastAsia="en-NZ"/>
              </w:rPr>
            </w:pPr>
          </w:p>
        </w:tc>
        <w:tc>
          <w:tcPr>
            <w:tcW w:w="0" w:type="auto"/>
          </w:tcPr>
          <w:p w14:paraId="7184D0EB" w14:textId="77777777" w:rsidR="00E47366" w:rsidRPr="00BE00C7" w:rsidRDefault="00E47366" w:rsidP="00BE00C7">
            <w:pPr>
              <w:pStyle w:val="OutcomeDescription"/>
              <w:spacing w:before="120" w:after="120"/>
              <w:rPr>
                <w:rFonts w:cs="Arial"/>
                <w:lang w:eastAsia="en-NZ"/>
              </w:rPr>
            </w:pPr>
            <w:r w:rsidRPr="00BE00C7">
              <w:rPr>
                <w:rFonts w:cs="Arial"/>
                <w:lang w:eastAsia="en-NZ"/>
              </w:rPr>
              <w:t>FA</w:t>
            </w:r>
          </w:p>
        </w:tc>
        <w:tc>
          <w:tcPr>
            <w:tcW w:w="0" w:type="auto"/>
          </w:tcPr>
          <w:p w14:paraId="0F4FC88D" w14:textId="77777777" w:rsidR="00E47366" w:rsidRPr="00BE00C7" w:rsidRDefault="00E47366" w:rsidP="00BE00C7">
            <w:pPr>
              <w:pStyle w:val="OutcomeDescription"/>
              <w:spacing w:before="120" w:after="120"/>
              <w:rPr>
                <w:rFonts w:cs="Arial"/>
                <w:lang w:eastAsia="en-NZ"/>
              </w:rPr>
            </w:pPr>
            <w:r w:rsidRPr="00BE00C7">
              <w:rPr>
                <w:rFonts w:cs="Arial"/>
                <w:lang w:eastAsia="en-NZ"/>
              </w:rPr>
              <w:t>The policy and procedures for restraint minimisation and safe practice specify the organisation is committed to providing a restraint-free environment. This is supported by the governance board, management, and staff. At the time of the audit there was no use of restraint.</w:t>
            </w:r>
          </w:p>
          <w:p w14:paraId="02CD8266" w14:textId="77777777" w:rsidR="00E47366" w:rsidRPr="00BE00C7" w:rsidRDefault="00E47366" w:rsidP="00BE00C7">
            <w:pPr>
              <w:pStyle w:val="OutcomeDescription"/>
              <w:spacing w:before="120" w:after="120"/>
              <w:rPr>
                <w:rFonts w:cs="Arial"/>
                <w:lang w:eastAsia="en-NZ"/>
              </w:rPr>
            </w:pPr>
            <w:r w:rsidRPr="00BE00C7">
              <w:rPr>
                <w:rFonts w:cs="Arial"/>
                <w:lang w:eastAsia="en-NZ"/>
              </w:rPr>
              <w:t>Restraint related training which includes policies and procedures around restraint, cultural training and de-escalation strategies is completed as part of the mandatory training plan and orientation.</w:t>
            </w:r>
          </w:p>
          <w:p w14:paraId="211026DF" w14:textId="77777777" w:rsidR="00E47366" w:rsidRPr="00BE00C7" w:rsidRDefault="00E47366" w:rsidP="00BE00C7">
            <w:pPr>
              <w:pStyle w:val="OutcomeDescription"/>
              <w:spacing w:before="120" w:after="120"/>
              <w:rPr>
                <w:rFonts w:cs="Arial"/>
                <w:lang w:eastAsia="en-NZ"/>
              </w:rPr>
            </w:pPr>
          </w:p>
        </w:tc>
      </w:tr>
    </w:tbl>
    <w:p w14:paraId="13CD6983" w14:textId="77777777" w:rsidR="00E47366" w:rsidRPr="00BE00C7" w:rsidRDefault="00E47366" w:rsidP="00BE00C7">
      <w:pPr>
        <w:pStyle w:val="OutcomeDescription"/>
        <w:spacing w:before="120" w:after="120"/>
        <w:rPr>
          <w:rFonts w:cs="Arial"/>
          <w:lang w:eastAsia="en-NZ"/>
        </w:rPr>
      </w:pPr>
      <w:bookmarkStart w:id="56" w:name="AuditSummaryAttainment"/>
      <w:bookmarkEnd w:id="56"/>
    </w:p>
    <w:p w14:paraId="4A558A2D" w14:textId="77777777" w:rsidR="00E47366" w:rsidRDefault="00E47366">
      <w:pPr>
        <w:pStyle w:val="Heading1"/>
        <w:rPr>
          <w:rFonts w:cs="Arial"/>
        </w:rPr>
      </w:pPr>
      <w:r>
        <w:rPr>
          <w:rFonts w:cs="Arial"/>
        </w:rPr>
        <w:lastRenderedPageBreak/>
        <w:t>Specific results for criterion where corrective actions are required</w:t>
      </w:r>
    </w:p>
    <w:p w14:paraId="4EA2B40B" w14:textId="77777777" w:rsidR="00E47366" w:rsidRDefault="00E47366">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52E1DFB7" w14:textId="77777777" w:rsidR="00E47366" w:rsidRDefault="00E47366">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E504187" w14:textId="77777777" w:rsidR="00E47366" w:rsidRDefault="00E47366">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0"/>
        <w:gridCol w:w="1430"/>
        <w:gridCol w:w="3280"/>
        <w:gridCol w:w="3136"/>
        <w:gridCol w:w="2512"/>
      </w:tblGrid>
      <w:tr w:rsidR="00EE44B8" w14:paraId="6C68C130" w14:textId="77777777">
        <w:tc>
          <w:tcPr>
            <w:tcW w:w="0" w:type="auto"/>
          </w:tcPr>
          <w:p w14:paraId="27EEADEA" w14:textId="77777777" w:rsidR="00E47366" w:rsidRPr="00BE00C7" w:rsidRDefault="00E47366"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A92A3A2" w14:textId="77777777" w:rsidR="00E47366" w:rsidRPr="00BE00C7" w:rsidRDefault="00E4736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69C251D" w14:textId="77777777" w:rsidR="00E47366" w:rsidRPr="00BE00C7" w:rsidRDefault="00E47366"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F48AA45" w14:textId="77777777" w:rsidR="00E47366" w:rsidRPr="00BE00C7" w:rsidRDefault="00E47366"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1B8DFA6" w14:textId="77777777" w:rsidR="00E47366" w:rsidRPr="00BE00C7" w:rsidRDefault="00E47366"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E44B8" w14:paraId="3D4C3FD5" w14:textId="77777777">
        <w:tc>
          <w:tcPr>
            <w:tcW w:w="0" w:type="auto"/>
          </w:tcPr>
          <w:p w14:paraId="09C83F22" w14:textId="77777777" w:rsidR="00E47366" w:rsidRPr="00BE00C7" w:rsidRDefault="00E47366" w:rsidP="00BE00C7">
            <w:pPr>
              <w:pStyle w:val="OutcomeDescription"/>
              <w:spacing w:before="120" w:after="120"/>
              <w:rPr>
                <w:rFonts w:cs="Arial"/>
                <w:lang w:eastAsia="en-NZ"/>
              </w:rPr>
            </w:pPr>
            <w:r w:rsidRPr="00BE00C7">
              <w:rPr>
                <w:rFonts w:cs="Arial"/>
                <w:lang w:eastAsia="en-NZ"/>
              </w:rPr>
              <w:t>Criterion 2.4.5</w:t>
            </w:r>
          </w:p>
          <w:p w14:paraId="622AB605" w14:textId="77777777" w:rsidR="00E47366" w:rsidRPr="00BE00C7" w:rsidRDefault="00E47366"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1B95C046" w14:textId="77777777" w:rsidR="00E47366" w:rsidRPr="00BE00C7" w:rsidRDefault="00E47366" w:rsidP="00BE00C7">
            <w:pPr>
              <w:pStyle w:val="OutcomeDescription"/>
              <w:spacing w:before="120" w:after="120"/>
              <w:rPr>
                <w:rFonts w:cs="Arial"/>
                <w:lang w:eastAsia="en-NZ"/>
              </w:rPr>
            </w:pPr>
            <w:r w:rsidRPr="00BE00C7">
              <w:rPr>
                <w:rFonts w:cs="Arial"/>
                <w:lang w:eastAsia="en-NZ"/>
              </w:rPr>
              <w:t>PA Low</w:t>
            </w:r>
          </w:p>
        </w:tc>
        <w:tc>
          <w:tcPr>
            <w:tcW w:w="0" w:type="auto"/>
          </w:tcPr>
          <w:p w14:paraId="5AFE0AD4" w14:textId="77777777" w:rsidR="00E47366" w:rsidRPr="00BE00C7" w:rsidRDefault="00E47366" w:rsidP="00BE00C7">
            <w:pPr>
              <w:pStyle w:val="OutcomeDescription"/>
              <w:spacing w:before="120" w:after="120"/>
              <w:rPr>
                <w:rFonts w:cs="Arial"/>
                <w:lang w:eastAsia="en-NZ"/>
              </w:rPr>
            </w:pPr>
            <w:r w:rsidRPr="00BE00C7">
              <w:rPr>
                <w:rFonts w:cs="Arial"/>
                <w:lang w:eastAsia="en-NZ"/>
              </w:rPr>
              <w:t>A review of staff files showed two of five had an appraisal within the last year and one was newly employed.</w:t>
            </w:r>
          </w:p>
          <w:p w14:paraId="5EF25934" w14:textId="77777777" w:rsidR="00E47366" w:rsidRPr="00BE00C7" w:rsidRDefault="00E47366" w:rsidP="00BE00C7">
            <w:pPr>
              <w:pStyle w:val="OutcomeDescription"/>
              <w:spacing w:before="120" w:after="120"/>
              <w:rPr>
                <w:rFonts w:cs="Arial"/>
                <w:lang w:eastAsia="en-NZ"/>
              </w:rPr>
            </w:pPr>
          </w:p>
        </w:tc>
        <w:tc>
          <w:tcPr>
            <w:tcW w:w="0" w:type="auto"/>
          </w:tcPr>
          <w:p w14:paraId="12551934" w14:textId="77777777" w:rsidR="00E47366" w:rsidRPr="00BE00C7" w:rsidRDefault="00E47366" w:rsidP="00BE00C7">
            <w:pPr>
              <w:pStyle w:val="OutcomeDescription"/>
              <w:spacing w:before="120" w:after="120"/>
              <w:rPr>
                <w:rFonts w:cs="Arial"/>
                <w:lang w:eastAsia="en-NZ"/>
              </w:rPr>
            </w:pPr>
            <w:r w:rsidRPr="00BE00C7">
              <w:rPr>
                <w:rFonts w:cs="Arial"/>
                <w:lang w:eastAsia="en-NZ"/>
              </w:rPr>
              <w:t>Two staff files showed annual performance appraisals were not completed within the last year.</w:t>
            </w:r>
          </w:p>
          <w:p w14:paraId="65B49649" w14:textId="77777777" w:rsidR="00E47366" w:rsidRPr="00BE00C7" w:rsidRDefault="00E47366" w:rsidP="00BE00C7">
            <w:pPr>
              <w:pStyle w:val="OutcomeDescription"/>
              <w:spacing w:before="120" w:after="120"/>
              <w:rPr>
                <w:rFonts w:cs="Arial"/>
                <w:lang w:eastAsia="en-NZ"/>
              </w:rPr>
            </w:pPr>
          </w:p>
        </w:tc>
        <w:tc>
          <w:tcPr>
            <w:tcW w:w="0" w:type="auto"/>
          </w:tcPr>
          <w:p w14:paraId="5BF669C6" w14:textId="77777777" w:rsidR="00E47366" w:rsidRPr="00BE00C7" w:rsidRDefault="00E47366" w:rsidP="00BE00C7">
            <w:pPr>
              <w:pStyle w:val="OutcomeDescription"/>
              <w:spacing w:before="120" w:after="120"/>
              <w:rPr>
                <w:rFonts w:cs="Arial"/>
                <w:lang w:eastAsia="en-NZ"/>
              </w:rPr>
            </w:pPr>
            <w:r w:rsidRPr="00BE00C7">
              <w:rPr>
                <w:rFonts w:cs="Arial"/>
                <w:lang w:eastAsia="en-NZ"/>
              </w:rPr>
              <w:t>Ensure that staff have annual appraisals as per the policy.</w:t>
            </w:r>
          </w:p>
          <w:p w14:paraId="1744C96B" w14:textId="77777777" w:rsidR="00E47366" w:rsidRPr="00BE00C7" w:rsidRDefault="00E47366" w:rsidP="00BE00C7">
            <w:pPr>
              <w:pStyle w:val="OutcomeDescription"/>
              <w:spacing w:before="120" w:after="120"/>
              <w:rPr>
                <w:rFonts w:cs="Arial"/>
                <w:lang w:eastAsia="en-NZ"/>
              </w:rPr>
            </w:pPr>
          </w:p>
          <w:p w14:paraId="44EFC458" w14:textId="77777777" w:rsidR="00E47366" w:rsidRPr="00BE00C7" w:rsidRDefault="00E47366" w:rsidP="00BE00C7">
            <w:pPr>
              <w:pStyle w:val="OutcomeDescription"/>
              <w:spacing w:before="120" w:after="120"/>
              <w:rPr>
                <w:rFonts w:cs="Arial"/>
                <w:lang w:eastAsia="en-NZ"/>
              </w:rPr>
            </w:pPr>
            <w:r w:rsidRPr="00BE00C7">
              <w:rPr>
                <w:rFonts w:cs="Arial"/>
                <w:lang w:eastAsia="en-NZ"/>
              </w:rPr>
              <w:t>180 days</w:t>
            </w:r>
          </w:p>
        </w:tc>
      </w:tr>
    </w:tbl>
    <w:p w14:paraId="31399C61" w14:textId="77777777" w:rsidR="00E47366" w:rsidRPr="00BE00C7" w:rsidRDefault="00E47366" w:rsidP="00BE00C7">
      <w:pPr>
        <w:pStyle w:val="OutcomeDescription"/>
        <w:spacing w:before="120" w:after="120"/>
        <w:rPr>
          <w:rFonts w:cs="Arial"/>
          <w:lang w:eastAsia="en-NZ"/>
        </w:rPr>
      </w:pPr>
      <w:bookmarkStart w:id="57" w:name="AuditSummaryCAMCriterion"/>
      <w:bookmarkEnd w:id="57"/>
    </w:p>
    <w:p w14:paraId="0A311274" w14:textId="77777777" w:rsidR="00E47366" w:rsidRDefault="00E47366">
      <w:pPr>
        <w:pStyle w:val="Heading1"/>
        <w:rPr>
          <w:rFonts w:cs="Arial"/>
        </w:rPr>
      </w:pPr>
      <w:r>
        <w:rPr>
          <w:rFonts w:cs="Arial"/>
        </w:rPr>
        <w:lastRenderedPageBreak/>
        <w:t>Specific results for criterion where a continuous improvement has been recorded</w:t>
      </w:r>
    </w:p>
    <w:p w14:paraId="179D9E1F" w14:textId="77777777" w:rsidR="00E47366" w:rsidRDefault="00E47366">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w:t>
      </w:r>
      <w:r>
        <w:rPr>
          <w:rFonts w:cs="Arial"/>
          <w:sz w:val="24"/>
          <w:lang w:eastAsia="en-NZ"/>
        </w:rPr>
        <w:t>that the provider can demonstrate achievement beyond the level required for full attainment.  The following table contains the criterion where the provider has been rated as having made corrective actions have been recorded.</w:t>
      </w:r>
    </w:p>
    <w:p w14:paraId="14C7C4A9" w14:textId="77777777" w:rsidR="00E47366" w:rsidRDefault="00E47366">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ED0401D" w14:textId="77777777" w:rsidR="00E47366" w:rsidRDefault="00E47366">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E44B8" w14:paraId="616B5D4F" w14:textId="77777777">
        <w:tc>
          <w:tcPr>
            <w:tcW w:w="0" w:type="auto"/>
          </w:tcPr>
          <w:p w14:paraId="263885A2" w14:textId="77777777" w:rsidR="00E47366" w:rsidRPr="00BE00C7" w:rsidRDefault="00E47366" w:rsidP="00BE00C7">
            <w:pPr>
              <w:pStyle w:val="OutcomeDescription"/>
              <w:spacing w:before="120" w:after="120"/>
              <w:rPr>
                <w:rFonts w:cs="Arial"/>
                <w:lang w:eastAsia="en-NZ"/>
              </w:rPr>
            </w:pPr>
            <w:r w:rsidRPr="00BE00C7">
              <w:rPr>
                <w:rFonts w:cs="Arial"/>
                <w:lang w:eastAsia="en-NZ"/>
              </w:rPr>
              <w:t>No data to display</w:t>
            </w:r>
          </w:p>
        </w:tc>
      </w:tr>
    </w:tbl>
    <w:p w14:paraId="6EE78826" w14:textId="77777777" w:rsidR="00E47366" w:rsidRPr="00BE00C7" w:rsidRDefault="00E47366" w:rsidP="00BE00C7">
      <w:pPr>
        <w:pStyle w:val="OutcomeDescription"/>
        <w:spacing w:before="120" w:after="120"/>
        <w:rPr>
          <w:rFonts w:cs="Arial"/>
          <w:lang w:eastAsia="en-NZ"/>
        </w:rPr>
      </w:pPr>
      <w:bookmarkStart w:id="58" w:name="AuditSummaryCAMImprovment"/>
      <w:bookmarkEnd w:id="58"/>
    </w:p>
    <w:p w14:paraId="435EFB96" w14:textId="77777777" w:rsidR="00E47366" w:rsidRDefault="00E47366">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C2088" w14:textId="77777777" w:rsidR="00E47366" w:rsidRDefault="00E47366">
      <w:r>
        <w:separator/>
      </w:r>
    </w:p>
  </w:endnote>
  <w:endnote w:type="continuationSeparator" w:id="0">
    <w:p w14:paraId="01DCC1EE" w14:textId="77777777" w:rsidR="00E47366" w:rsidRDefault="00E4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4A76" w14:textId="77777777" w:rsidR="00E47366" w:rsidRDefault="00E47366">
    <w:pPr>
      <w:pStyle w:val="Footer"/>
    </w:pPr>
  </w:p>
  <w:p w14:paraId="1F364C4A" w14:textId="77777777" w:rsidR="00E47366" w:rsidRDefault="00E47366"/>
  <w:p w14:paraId="011967F0" w14:textId="77777777" w:rsidR="00E47366" w:rsidRDefault="00E47366"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86D1" w14:textId="77777777" w:rsidR="00E47366" w:rsidRPr="000B00BC" w:rsidRDefault="00E47366"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Accadia Manor Rest Home</w:t>
    </w:r>
    <w:bookmarkEnd w:id="59"/>
    <w:r>
      <w:rPr>
        <w:rFonts w:cs="Arial"/>
        <w:sz w:val="16"/>
        <w:szCs w:val="20"/>
      </w:rPr>
      <w:tab/>
      <w:t xml:space="preserve">Date of Audit: </w:t>
    </w:r>
    <w:bookmarkStart w:id="60" w:name="AuditStartDate1"/>
    <w:r>
      <w:rPr>
        <w:rFonts w:cs="Arial"/>
        <w:sz w:val="16"/>
        <w:szCs w:val="20"/>
      </w:rPr>
      <w:t>23 April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6BABB1F" w14:textId="77777777" w:rsidR="00E47366" w:rsidRDefault="00E4736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DDCB" w14:textId="77777777" w:rsidR="00E47366" w:rsidRDefault="00E47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862B4" w14:textId="77777777" w:rsidR="00E47366" w:rsidRDefault="00E47366">
      <w:r>
        <w:separator/>
      </w:r>
    </w:p>
  </w:footnote>
  <w:footnote w:type="continuationSeparator" w:id="0">
    <w:p w14:paraId="55E618CC" w14:textId="77777777" w:rsidR="00E47366" w:rsidRDefault="00E47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29E60" w14:textId="77777777" w:rsidR="00E47366" w:rsidRDefault="00E47366">
    <w:pPr>
      <w:pStyle w:val="Header"/>
    </w:pPr>
  </w:p>
  <w:p w14:paraId="6E927651" w14:textId="77777777" w:rsidR="00E47366" w:rsidRDefault="00E473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5561" w14:textId="77777777" w:rsidR="00E47366" w:rsidRDefault="00E47366">
    <w:pPr>
      <w:pStyle w:val="Header"/>
    </w:pPr>
  </w:p>
  <w:p w14:paraId="5CE030F8" w14:textId="77777777" w:rsidR="00E47366" w:rsidRDefault="00E473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0E7C" w14:textId="77777777" w:rsidR="00E47366" w:rsidRDefault="00E47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999A382A">
      <w:start w:val="1"/>
      <w:numFmt w:val="decimal"/>
      <w:lvlText w:val="%1."/>
      <w:lvlJc w:val="left"/>
      <w:pPr>
        <w:ind w:left="360" w:hanging="360"/>
      </w:pPr>
    </w:lvl>
    <w:lvl w:ilvl="1" w:tplc="06A41790" w:tentative="1">
      <w:start w:val="1"/>
      <w:numFmt w:val="lowerLetter"/>
      <w:lvlText w:val="%2."/>
      <w:lvlJc w:val="left"/>
      <w:pPr>
        <w:ind w:left="1080" w:hanging="360"/>
      </w:pPr>
    </w:lvl>
    <w:lvl w:ilvl="2" w:tplc="6A969402" w:tentative="1">
      <w:start w:val="1"/>
      <w:numFmt w:val="lowerRoman"/>
      <w:lvlText w:val="%3."/>
      <w:lvlJc w:val="right"/>
      <w:pPr>
        <w:ind w:left="1800" w:hanging="180"/>
      </w:pPr>
    </w:lvl>
    <w:lvl w:ilvl="3" w:tplc="A0DEF44C" w:tentative="1">
      <w:start w:val="1"/>
      <w:numFmt w:val="decimal"/>
      <w:lvlText w:val="%4."/>
      <w:lvlJc w:val="left"/>
      <w:pPr>
        <w:ind w:left="2520" w:hanging="360"/>
      </w:pPr>
    </w:lvl>
    <w:lvl w:ilvl="4" w:tplc="D282840C" w:tentative="1">
      <w:start w:val="1"/>
      <w:numFmt w:val="lowerLetter"/>
      <w:lvlText w:val="%5."/>
      <w:lvlJc w:val="left"/>
      <w:pPr>
        <w:ind w:left="3240" w:hanging="360"/>
      </w:pPr>
    </w:lvl>
    <w:lvl w:ilvl="5" w:tplc="54E09DA0" w:tentative="1">
      <w:start w:val="1"/>
      <w:numFmt w:val="lowerRoman"/>
      <w:lvlText w:val="%6."/>
      <w:lvlJc w:val="right"/>
      <w:pPr>
        <w:ind w:left="3960" w:hanging="180"/>
      </w:pPr>
    </w:lvl>
    <w:lvl w:ilvl="6" w:tplc="9814B182" w:tentative="1">
      <w:start w:val="1"/>
      <w:numFmt w:val="decimal"/>
      <w:lvlText w:val="%7."/>
      <w:lvlJc w:val="left"/>
      <w:pPr>
        <w:ind w:left="4680" w:hanging="360"/>
      </w:pPr>
    </w:lvl>
    <w:lvl w:ilvl="7" w:tplc="7C96EDCC" w:tentative="1">
      <w:start w:val="1"/>
      <w:numFmt w:val="lowerLetter"/>
      <w:lvlText w:val="%8."/>
      <w:lvlJc w:val="left"/>
      <w:pPr>
        <w:ind w:left="5400" w:hanging="360"/>
      </w:pPr>
    </w:lvl>
    <w:lvl w:ilvl="8" w:tplc="4686F37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E727F96">
      <w:start w:val="1"/>
      <w:numFmt w:val="bullet"/>
      <w:lvlText w:val=""/>
      <w:lvlJc w:val="left"/>
      <w:pPr>
        <w:ind w:left="720" w:hanging="360"/>
      </w:pPr>
      <w:rPr>
        <w:rFonts w:ascii="Symbol" w:hAnsi="Symbol" w:hint="default"/>
      </w:rPr>
    </w:lvl>
    <w:lvl w:ilvl="1" w:tplc="2B2C7E92" w:tentative="1">
      <w:start w:val="1"/>
      <w:numFmt w:val="bullet"/>
      <w:lvlText w:val="o"/>
      <w:lvlJc w:val="left"/>
      <w:pPr>
        <w:ind w:left="1440" w:hanging="360"/>
      </w:pPr>
      <w:rPr>
        <w:rFonts w:ascii="Courier New" w:hAnsi="Courier New" w:cs="Courier New" w:hint="default"/>
      </w:rPr>
    </w:lvl>
    <w:lvl w:ilvl="2" w:tplc="08421484" w:tentative="1">
      <w:start w:val="1"/>
      <w:numFmt w:val="bullet"/>
      <w:lvlText w:val=""/>
      <w:lvlJc w:val="left"/>
      <w:pPr>
        <w:ind w:left="2160" w:hanging="360"/>
      </w:pPr>
      <w:rPr>
        <w:rFonts w:ascii="Wingdings" w:hAnsi="Wingdings" w:hint="default"/>
      </w:rPr>
    </w:lvl>
    <w:lvl w:ilvl="3" w:tplc="89643396" w:tentative="1">
      <w:start w:val="1"/>
      <w:numFmt w:val="bullet"/>
      <w:lvlText w:val=""/>
      <w:lvlJc w:val="left"/>
      <w:pPr>
        <w:ind w:left="2880" w:hanging="360"/>
      </w:pPr>
      <w:rPr>
        <w:rFonts w:ascii="Symbol" w:hAnsi="Symbol" w:hint="default"/>
      </w:rPr>
    </w:lvl>
    <w:lvl w:ilvl="4" w:tplc="59D6C74E" w:tentative="1">
      <w:start w:val="1"/>
      <w:numFmt w:val="bullet"/>
      <w:lvlText w:val="o"/>
      <w:lvlJc w:val="left"/>
      <w:pPr>
        <w:ind w:left="3600" w:hanging="360"/>
      </w:pPr>
      <w:rPr>
        <w:rFonts w:ascii="Courier New" w:hAnsi="Courier New" w:cs="Courier New" w:hint="default"/>
      </w:rPr>
    </w:lvl>
    <w:lvl w:ilvl="5" w:tplc="ADB8211A" w:tentative="1">
      <w:start w:val="1"/>
      <w:numFmt w:val="bullet"/>
      <w:lvlText w:val=""/>
      <w:lvlJc w:val="left"/>
      <w:pPr>
        <w:ind w:left="4320" w:hanging="360"/>
      </w:pPr>
      <w:rPr>
        <w:rFonts w:ascii="Wingdings" w:hAnsi="Wingdings" w:hint="default"/>
      </w:rPr>
    </w:lvl>
    <w:lvl w:ilvl="6" w:tplc="34D8C93A" w:tentative="1">
      <w:start w:val="1"/>
      <w:numFmt w:val="bullet"/>
      <w:lvlText w:val=""/>
      <w:lvlJc w:val="left"/>
      <w:pPr>
        <w:ind w:left="5040" w:hanging="360"/>
      </w:pPr>
      <w:rPr>
        <w:rFonts w:ascii="Symbol" w:hAnsi="Symbol" w:hint="default"/>
      </w:rPr>
    </w:lvl>
    <w:lvl w:ilvl="7" w:tplc="71EA7E94" w:tentative="1">
      <w:start w:val="1"/>
      <w:numFmt w:val="bullet"/>
      <w:lvlText w:val="o"/>
      <w:lvlJc w:val="left"/>
      <w:pPr>
        <w:ind w:left="5760" w:hanging="360"/>
      </w:pPr>
      <w:rPr>
        <w:rFonts w:ascii="Courier New" w:hAnsi="Courier New" w:cs="Courier New" w:hint="default"/>
      </w:rPr>
    </w:lvl>
    <w:lvl w:ilvl="8" w:tplc="5768AFFA" w:tentative="1">
      <w:start w:val="1"/>
      <w:numFmt w:val="bullet"/>
      <w:lvlText w:val=""/>
      <w:lvlJc w:val="left"/>
      <w:pPr>
        <w:ind w:left="6480" w:hanging="360"/>
      </w:pPr>
      <w:rPr>
        <w:rFonts w:ascii="Wingdings" w:hAnsi="Wingdings" w:hint="default"/>
      </w:rPr>
    </w:lvl>
  </w:abstractNum>
  <w:num w:numId="1" w16cid:durableId="301665488">
    <w:abstractNumId w:val="1"/>
  </w:num>
  <w:num w:numId="2" w16cid:durableId="513155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4B8"/>
    <w:rsid w:val="009B54D8"/>
    <w:rsid w:val="00E47366"/>
    <w:rsid w:val="00EE44B8"/>
    <w:rsid w:val="00F728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C95DB"/>
  <w15:docId w15:val="{FB790860-4052-464B-9BCB-01971F4EC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7720</Words>
  <Characters>44005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2026-06-02T19:55:00Z</dcterms:created>
  <dcterms:modified xsi:type="dcterms:W3CDTF">2026-06-02T19:56:00Z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