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A097" w14:textId="77777777" w:rsidR="00C40800" w:rsidRDefault="00C40800">
      <w:pPr>
        <w:pStyle w:val="Heading1"/>
        <w:rPr>
          <w:rFonts w:cs="Arial"/>
        </w:rPr>
      </w:pPr>
      <w:bookmarkStart w:id="0" w:name="PRMS_RIName"/>
      <w:r>
        <w:rPr>
          <w:rFonts w:cs="Arial"/>
        </w:rPr>
        <w:t>Ranfurly Village Limited - Ranfurly Village Hospital</w:t>
      </w:r>
      <w:bookmarkEnd w:id="0"/>
    </w:p>
    <w:p w14:paraId="31558365" w14:textId="77777777" w:rsidR="00C40800" w:rsidRDefault="00C40800">
      <w:pPr>
        <w:pStyle w:val="Heading2"/>
        <w:spacing w:after="0"/>
        <w:rPr>
          <w:rFonts w:cs="Arial"/>
        </w:rPr>
      </w:pPr>
      <w:r>
        <w:rPr>
          <w:rFonts w:cs="Arial"/>
        </w:rPr>
        <w:t>Introduction</w:t>
      </w:r>
    </w:p>
    <w:p w14:paraId="389E788F" w14:textId="77777777" w:rsidR="00C40800" w:rsidRDefault="00C408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283C8A3" w14:textId="77777777" w:rsidR="00C40800" w:rsidRDefault="00C408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4B4E205" w14:textId="77777777" w:rsidR="00C40800" w:rsidRDefault="00C408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A4F9443" w14:textId="77777777" w:rsidR="00C40800" w:rsidRDefault="00C408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9F79BE4" w14:textId="77777777" w:rsidR="00C40800" w:rsidRDefault="00C40800">
      <w:pPr>
        <w:spacing w:before="240" w:after="240"/>
        <w:rPr>
          <w:rFonts w:cs="Arial"/>
          <w:lang w:eastAsia="en-NZ"/>
        </w:rPr>
      </w:pPr>
      <w:r>
        <w:rPr>
          <w:rFonts w:cs="Arial"/>
          <w:lang w:eastAsia="en-NZ"/>
        </w:rPr>
        <w:t>The specifics of this audit included:</w:t>
      </w:r>
    </w:p>
    <w:p w14:paraId="3B245398" w14:textId="77777777" w:rsidR="00C40800" w:rsidRPr="009D18F5" w:rsidRDefault="00C40800" w:rsidP="009D18F5">
      <w:pPr>
        <w:pBdr>
          <w:top w:val="single" w:sz="4" w:space="1" w:color="auto"/>
          <w:left w:val="single" w:sz="4" w:space="4" w:color="auto"/>
          <w:bottom w:val="single" w:sz="4" w:space="1" w:color="auto"/>
          <w:right w:val="single" w:sz="4" w:space="4" w:color="auto"/>
        </w:pBdr>
        <w:rPr>
          <w:rFonts w:cs="Arial"/>
        </w:rPr>
      </w:pPr>
    </w:p>
    <w:p w14:paraId="7BA7B8EB" w14:textId="77777777" w:rsidR="00C40800" w:rsidRPr="009418D4" w:rsidRDefault="00C408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Ranfurly Village Limited</w:t>
      </w:r>
      <w:bookmarkEnd w:id="4"/>
    </w:p>
    <w:p w14:paraId="6C6E133E" w14:textId="77777777" w:rsidR="00C40800" w:rsidRPr="009418D4" w:rsidRDefault="00C408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Ranfurly Village Hospital</w:t>
      </w:r>
      <w:bookmarkEnd w:id="5"/>
    </w:p>
    <w:p w14:paraId="55E525BC" w14:textId="77777777" w:rsidR="00C40800" w:rsidRPr="009418D4" w:rsidRDefault="00C408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2E59302" w14:textId="77777777" w:rsidR="00C40800" w:rsidRPr="009418D4" w:rsidRDefault="00C408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March 2026</w:t>
      </w:r>
      <w:bookmarkEnd w:id="7"/>
      <w:r w:rsidRPr="009418D4">
        <w:rPr>
          <w:rFonts w:cs="Arial"/>
        </w:rPr>
        <w:tab/>
        <w:t xml:space="preserve">End date: </w:t>
      </w:r>
      <w:bookmarkStart w:id="8" w:name="AuditEndDate"/>
      <w:r>
        <w:rPr>
          <w:rFonts w:cs="Arial"/>
        </w:rPr>
        <w:t>20 March 2026</w:t>
      </w:r>
      <w:bookmarkEnd w:id="8"/>
    </w:p>
    <w:p w14:paraId="4C459B47" w14:textId="77777777" w:rsidR="00C40800" w:rsidRPr="009418D4" w:rsidRDefault="00C408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562CDAF" w14:textId="77777777" w:rsidR="00FE31F6" w:rsidRPr="009418D4" w:rsidRDefault="00C408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55</w:t>
      </w:r>
      <w:bookmarkEnd w:id="10"/>
    </w:p>
    <w:p w14:paraId="5A7972B6" w14:textId="77777777" w:rsidR="00C40800" w:rsidRDefault="00C40800" w:rsidP="009D18F5">
      <w:pPr>
        <w:pBdr>
          <w:top w:val="single" w:sz="4" w:space="1" w:color="auto"/>
          <w:left w:val="single" w:sz="4" w:space="4" w:color="auto"/>
          <w:bottom w:val="single" w:sz="4" w:space="1" w:color="auto"/>
          <w:right w:val="single" w:sz="4" w:space="4" w:color="auto"/>
        </w:pBdr>
        <w:rPr>
          <w:rFonts w:cs="Arial"/>
          <w:lang w:eastAsia="en-NZ"/>
        </w:rPr>
      </w:pPr>
    </w:p>
    <w:p w14:paraId="00329C8B" w14:textId="77777777" w:rsidR="00C40800" w:rsidRDefault="00C40800">
      <w:pPr>
        <w:pStyle w:val="Heading1"/>
        <w:rPr>
          <w:rFonts w:cs="Arial"/>
        </w:rPr>
      </w:pPr>
      <w:r>
        <w:rPr>
          <w:rFonts w:cs="Arial"/>
        </w:rPr>
        <w:lastRenderedPageBreak/>
        <w:t>Executive summary of the audit</w:t>
      </w:r>
    </w:p>
    <w:p w14:paraId="30AC2D9B" w14:textId="77777777" w:rsidR="00C40800" w:rsidRDefault="00C40800">
      <w:pPr>
        <w:pStyle w:val="Heading2"/>
        <w:rPr>
          <w:rFonts w:cs="Arial"/>
        </w:rPr>
      </w:pPr>
      <w:r>
        <w:rPr>
          <w:rFonts w:cs="Arial"/>
        </w:rPr>
        <w:t>Introduction</w:t>
      </w:r>
    </w:p>
    <w:p w14:paraId="585E541F" w14:textId="77777777" w:rsidR="00C40800" w:rsidRDefault="00C408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5CE160F" w14:textId="77777777" w:rsidR="00C40800" w:rsidRDefault="00C408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E310D66" w14:textId="77777777" w:rsidR="00C40800" w:rsidRDefault="00C408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ADBD49F" w14:textId="77777777" w:rsidR="00C40800" w:rsidRDefault="00C408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E78DE68" w14:textId="77777777" w:rsidR="00C40800" w:rsidRDefault="00C408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5DF9255B" w14:textId="77777777" w:rsidR="00C40800" w:rsidRDefault="00C408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A1AEB47" w14:textId="77777777" w:rsidR="00C40800" w:rsidRDefault="00C408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5C0C6C1" w14:textId="77777777" w:rsidR="00C40800" w:rsidRDefault="00C408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F95AA49" w14:textId="77777777" w:rsidR="00C40800" w:rsidRDefault="00C408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E31F6" w14:paraId="4666DE4D" w14:textId="77777777">
        <w:trPr>
          <w:cantSplit/>
          <w:tblHeader/>
        </w:trPr>
        <w:tc>
          <w:tcPr>
            <w:tcW w:w="1260" w:type="dxa"/>
            <w:tcBorders>
              <w:bottom w:val="single" w:sz="4" w:space="0" w:color="000000"/>
            </w:tcBorders>
            <w:vAlign w:val="center"/>
          </w:tcPr>
          <w:p w14:paraId="6BB299FE" w14:textId="77777777" w:rsidR="00C40800" w:rsidRDefault="00C408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3DCA9F8F" w14:textId="77777777" w:rsidR="00C40800" w:rsidRDefault="00C408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2157F536" w14:textId="77777777" w:rsidR="00C40800" w:rsidRDefault="00C40800">
            <w:pPr>
              <w:spacing w:before="60" w:after="60"/>
              <w:rPr>
                <w:rFonts w:eastAsia="Calibri"/>
                <w:b/>
                <w:szCs w:val="24"/>
              </w:rPr>
            </w:pPr>
            <w:r>
              <w:rPr>
                <w:rFonts w:eastAsia="Calibri"/>
                <w:b/>
                <w:szCs w:val="24"/>
              </w:rPr>
              <w:t>Definition</w:t>
            </w:r>
          </w:p>
        </w:tc>
      </w:tr>
      <w:tr w:rsidR="00FE31F6" w14:paraId="100B0509" w14:textId="77777777">
        <w:trPr>
          <w:cantSplit/>
          <w:trHeight w:val="964"/>
        </w:trPr>
        <w:tc>
          <w:tcPr>
            <w:tcW w:w="1260" w:type="dxa"/>
            <w:tcBorders>
              <w:bottom w:val="single" w:sz="4" w:space="0" w:color="000000"/>
            </w:tcBorders>
            <w:shd w:val="clear" w:color="0066FF" w:fill="0000FF"/>
            <w:vAlign w:val="center"/>
          </w:tcPr>
          <w:p w14:paraId="736B06F6" w14:textId="77777777" w:rsidR="00C40800" w:rsidRDefault="00C40800">
            <w:pPr>
              <w:spacing w:before="60" w:after="60"/>
              <w:rPr>
                <w:rFonts w:eastAsia="Calibri"/>
                <w:szCs w:val="24"/>
              </w:rPr>
            </w:pPr>
          </w:p>
        </w:tc>
        <w:tc>
          <w:tcPr>
            <w:tcW w:w="7095" w:type="dxa"/>
            <w:tcBorders>
              <w:bottom w:val="single" w:sz="4" w:space="0" w:color="000000"/>
            </w:tcBorders>
            <w:vAlign w:val="center"/>
          </w:tcPr>
          <w:p w14:paraId="6BF70725" w14:textId="77777777" w:rsidR="00C40800" w:rsidRDefault="00C408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7EDA1956" w14:textId="77777777" w:rsidR="00C40800" w:rsidRDefault="00C408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E31F6" w14:paraId="7758A809" w14:textId="77777777">
        <w:trPr>
          <w:cantSplit/>
          <w:trHeight w:val="964"/>
        </w:trPr>
        <w:tc>
          <w:tcPr>
            <w:tcW w:w="1260" w:type="dxa"/>
            <w:shd w:val="clear" w:color="33CC33" w:fill="00FF00"/>
            <w:vAlign w:val="center"/>
          </w:tcPr>
          <w:p w14:paraId="11CCE970" w14:textId="77777777" w:rsidR="00C40800" w:rsidRDefault="00C40800">
            <w:pPr>
              <w:spacing w:before="60" w:after="60"/>
              <w:rPr>
                <w:rFonts w:eastAsia="Calibri"/>
                <w:szCs w:val="24"/>
              </w:rPr>
            </w:pPr>
          </w:p>
        </w:tc>
        <w:tc>
          <w:tcPr>
            <w:tcW w:w="7095" w:type="dxa"/>
            <w:vAlign w:val="center"/>
          </w:tcPr>
          <w:p w14:paraId="7D2425E1" w14:textId="77777777" w:rsidR="00C40800" w:rsidRDefault="00C40800">
            <w:pPr>
              <w:spacing w:before="60" w:after="60"/>
              <w:ind w:left="50"/>
              <w:rPr>
                <w:rFonts w:eastAsia="Calibri"/>
                <w:szCs w:val="24"/>
              </w:rPr>
            </w:pPr>
            <w:r>
              <w:rPr>
                <w:rFonts w:eastAsia="Calibri"/>
                <w:szCs w:val="24"/>
              </w:rPr>
              <w:t>No short falls</w:t>
            </w:r>
          </w:p>
        </w:tc>
        <w:tc>
          <w:tcPr>
            <w:tcW w:w="7096" w:type="dxa"/>
            <w:vAlign w:val="center"/>
          </w:tcPr>
          <w:p w14:paraId="6ECE31C8" w14:textId="77777777" w:rsidR="00C40800" w:rsidRDefault="00C40800">
            <w:pPr>
              <w:spacing w:before="60" w:after="60"/>
              <w:ind w:left="50"/>
              <w:rPr>
                <w:rFonts w:eastAsia="Calibri"/>
                <w:szCs w:val="24"/>
              </w:rPr>
            </w:pPr>
            <w:r w:rsidRPr="00FB778F">
              <w:rPr>
                <w:rFonts w:eastAsia="Calibri"/>
                <w:szCs w:val="24"/>
              </w:rPr>
              <w:t>Subsections applicable to this service fully attained</w:t>
            </w:r>
          </w:p>
        </w:tc>
      </w:tr>
      <w:tr w:rsidR="00FE31F6" w14:paraId="346D408B" w14:textId="77777777">
        <w:trPr>
          <w:cantSplit/>
          <w:trHeight w:val="964"/>
        </w:trPr>
        <w:tc>
          <w:tcPr>
            <w:tcW w:w="1260" w:type="dxa"/>
            <w:tcBorders>
              <w:bottom w:val="single" w:sz="4" w:space="0" w:color="000000"/>
            </w:tcBorders>
            <w:shd w:val="clear" w:color="auto" w:fill="FFFF00"/>
            <w:vAlign w:val="center"/>
          </w:tcPr>
          <w:p w14:paraId="1F334E25" w14:textId="77777777" w:rsidR="00C40800" w:rsidRDefault="00C40800">
            <w:pPr>
              <w:spacing w:before="60" w:after="60"/>
              <w:rPr>
                <w:rFonts w:eastAsia="Calibri"/>
                <w:szCs w:val="24"/>
              </w:rPr>
            </w:pPr>
          </w:p>
        </w:tc>
        <w:tc>
          <w:tcPr>
            <w:tcW w:w="7095" w:type="dxa"/>
            <w:vAlign w:val="center"/>
          </w:tcPr>
          <w:p w14:paraId="0E499213" w14:textId="77777777" w:rsidR="00C40800" w:rsidRDefault="00C408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377591F5" w14:textId="77777777" w:rsidR="00C40800" w:rsidRDefault="00C408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E31F6" w14:paraId="3703FD54" w14:textId="77777777">
        <w:trPr>
          <w:cantSplit/>
          <w:trHeight w:val="964"/>
        </w:trPr>
        <w:tc>
          <w:tcPr>
            <w:tcW w:w="1260" w:type="dxa"/>
            <w:tcBorders>
              <w:bottom w:val="single" w:sz="4" w:space="0" w:color="000000"/>
            </w:tcBorders>
            <w:shd w:val="clear" w:color="auto" w:fill="FFC800"/>
            <w:vAlign w:val="center"/>
          </w:tcPr>
          <w:p w14:paraId="5E51D47C" w14:textId="77777777" w:rsidR="00C40800" w:rsidRDefault="00C40800">
            <w:pPr>
              <w:spacing w:before="60" w:after="60"/>
              <w:rPr>
                <w:rFonts w:eastAsia="Calibri"/>
                <w:szCs w:val="24"/>
              </w:rPr>
            </w:pPr>
          </w:p>
        </w:tc>
        <w:tc>
          <w:tcPr>
            <w:tcW w:w="7095" w:type="dxa"/>
            <w:tcBorders>
              <w:bottom w:val="single" w:sz="4" w:space="0" w:color="000000"/>
            </w:tcBorders>
            <w:vAlign w:val="center"/>
          </w:tcPr>
          <w:p w14:paraId="04517789" w14:textId="77777777" w:rsidR="00C40800" w:rsidRDefault="00C408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4463781E" w14:textId="77777777" w:rsidR="00C40800" w:rsidRDefault="00C4080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E31F6" w14:paraId="281539FE" w14:textId="77777777">
        <w:trPr>
          <w:cantSplit/>
          <w:trHeight w:val="964"/>
        </w:trPr>
        <w:tc>
          <w:tcPr>
            <w:tcW w:w="1260" w:type="dxa"/>
            <w:shd w:val="clear" w:color="auto" w:fill="FF0000"/>
            <w:vAlign w:val="center"/>
          </w:tcPr>
          <w:p w14:paraId="2F1A3E9B" w14:textId="77777777" w:rsidR="00C40800" w:rsidRDefault="00C40800">
            <w:pPr>
              <w:spacing w:before="60" w:after="60"/>
              <w:rPr>
                <w:rFonts w:eastAsia="Calibri"/>
                <w:szCs w:val="24"/>
              </w:rPr>
            </w:pPr>
          </w:p>
        </w:tc>
        <w:tc>
          <w:tcPr>
            <w:tcW w:w="7095" w:type="dxa"/>
            <w:vAlign w:val="center"/>
          </w:tcPr>
          <w:p w14:paraId="1CE097E7" w14:textId="77777777" w:rsidR="00C40800" w:rsidRDefault="00C408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6F30395B" w14:textId="77777777" w:rsidR="00C40800" w:rsidRDefault="00C4080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515E8855" w14:textId="77777777" w:rsidR="00C40800" w:rsidRDefault="00C40800">
      <w:pPr>
        <w:pStyle w:val="Heading2"/>
        <w:spacing w:after="0"/>
        <w:rPr>
          <w:rFonts w:cs="Arial"/>
        </w:rPr>
      </w:pPr>
      <w:r>
        <w:rPr>
          <w:rFonts w:cs="Arial"/>
        </w:rPr>
        <w:t>General overview of the audit</w:t>
      </w:r>
    </w:p>
    <w:p w14:paraId="32A11486" w14:textId="77777777" w:rsidR="00C40800" w:rsidRDefault="00C40800">
      <w:pPr>
        <w:spacing w:before="240" w:line="276" w:lineRule="auto"/>
        <w:rPr>
          <w:rFonts w:eastAsia="Calibri"/>
        </w:rPr>
      </w:pPr>
      <w:bookmarkStart w:id="13" w:name="GeneralOverview"/>
      <w:r w:rsidRPr="00A4268A">
        <w:rPr>
          <w:rFonts w:eastAsia="Calibri"/>
        </w:rPr>
        <w:t>Generus Living Group (GLG) has owned and operated Ranfurly Village Hospital Limited since 2013. The facility (Ranfurly Village Hospital) provides rest home and hospital levels of care for up to 60 patients. On the day of the audit, there were 55 residents.</w:t>
      </w:r>
    </w:p>
    <w:p w14:paraId="689D24E1" w14:textId="77777777" w:rsidR="00FE31F6" w:rsidRPr="00A4268A" w:rsidRDefault="00C40800">
      <w:pPr>
        <w:spacing w:before="240" w:line="276" w:lineRule="auto"/>
        <w:rPr>
          <w:rFonts w:eastAsia="Calibri"/>
        </w:rPr>
      </w:pPr>
      <w:r w:rsidRPr="00A4268A">
        <w:rPr>
          <w:rFonts w:eastAsia="Calibri"/>
        </w:rPr>
        <w:t>This surveillance audit process against the Ngā Paerewa Health and Disability Standard NZS 8134:2021 included review of policies and procedures, review of residents’ and staff files, observations, and interviews with residents, whānau/family members, members of the governance group, managers, staff, contracted allied health providers, and a general practitioner.</w:t>
      </w:r>
    </w:p>
    <w:p w14:paraId="6F9CC186" w14:textId="77777777" w:rsidR="00FE31F6" w:rsidRPr="00A4268A" w:rsidRDefault="00C40800">
      <w:pPr>
        <w:spacing w:before="240" w:line="276" w:lineRule="auto"/>
        <w:rPr>
          <w:rFonts w:eastAsia="Calibri"/>
        </w:rPr>
      </w:pPr>
      <w:r w:rsidRPr="00A4268A">
        <w:rPr>
          <w:rFonts w:eastAsia="Calibri"/>
        </w:rPr>
        <w:t>There were no areas from the previous audit that required improvement.  There were three areas requiring improvement identified at this audit in relation to the notification and reporting of an infection outbreak in February 2026, initial interRAI assessments not being completed within the required timeframe after residents were admitted to the service, and the annual general practitioner reviews of the resuscitation status of residents were not completed in half of the resident records reviewed.</w:t>
      </w:r>
    </w:p>
    <w:bookmarkEnd w:id="13"/>
    <w:p w14:paraId="6BB92032" w14:textId="77777777" w:rsidR="00FE31F6" w:rsidRPr="00A4268A" w:rsidRDefault="00FE31F6">
      <w:pPr>
        <w:spacing w:before="240" w:line="276" w:lineRule="auto"/>
        <w:rPr>
          <w:rFonts w:eastAsia="Calibri"/>
        </w:rPr>
      </w:pPr>
    </w:p>
    <w:p w14:paraId="38151B5F" w14:textId="77777777" w:rsidR="00C40800" w:rsidRDefault="00C408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31F6" w14:paraId="03C07D25" w14:textId="77777777" w:rsidTr="00A4268A">
        <w:trPr>
          <w:cantSplit/>
        </w:trPr>
        <w:tc>
          <w:tcPr>
            <w:tcW w:w="10206" w:type="dxa"/>
            <w:vAlign w:val="center"/>
          </w:tcPr>
          <w:p w14:paraId="1CC7D312" w14:textId="77777777" w:rsidR="00C40800" w:rsidRPr="00FB778F" w:rsidRDefault="00C408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8F91EEC" w14:textId="77777777" w:rsidR="00C40800" w:rsidRPr="00621629" w:rsidRDefault="00C408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48242537" w14:textId="77777777" w:rsidR="00C40800" w:rsidRPr="00621629" w:rsidRDefault="00C408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DB494E2" w14:textId="77777777" w:rsidR="00C40800" w:rsidRPr="00621629" w:rsidRDefault="00C408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0A8D9C28" w14:textId="77777777" w:rsidR="00C40800" w:rsidRDefault="00C40800">
      <w:pPr>
        <w:spacing w:before="240" w:line="276" w:lineRule="auto"/>
        <w:rPr>
          <w:rFonts w:eastAsia="Calibri"/>
        </w:rPr>
      </w:pPr>
      <w:bookmarkStart w:id="16" w:name="ConsumerRights"/>
      <w:r w:rsidRPr="00A4268A">
        <w:rPr>
          <w:rFonts w:eastAsia="Calibri"/>
        </w:rPr>
        <w:t>Ranfurly Village Hospital works collaboratively to support and encourage a Māori worldview of health in service delivery. There were Māori residents at the time of the audit. The service ensures Māori are provided with equitable and effective services based on Te Tiriti o Waitangi and the principles of mana motuhake.</w:t>
      </w:r>
    </w:p>
    <w:p w14:paraId="75AC6858" w14:textId="77777777" w:rsidR="00FE31F6" w:rsidRPr="00A4268A" w:rsidRDefault="00C40800">
      <w:pPr>
        <w:spacing w:before="240" w:line="276" w:lineRule="auto"/>
        <w:rPr>
          <w:rFonts w:eastAsia="Calibri"/>
        </w:rPr>
      </w:pPr>
      <w:r w:rsidRPr="00A4268A">
        <w:rPr>
          <w:rFonts w:eastAsia="Calibri"/>
        </w:rPr>
        <w:t>Although there were no Pacific residents during the audit, the service provides care and support that recognises Pacific worldviews and ensures services are culturally safe when Pacific residents are admitted to the home. There was a significant number of staff who identified as Pacific.</w:t>
      </w:r>
    </w:p>
    <w:p w14:paraId="722BF28C" w14:textId="77777777" w:rsidR="00FE31F6" w:rsidRPr="00A4268A" w:rsidRDefault="00C408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 Staff interactions observed during the audit demonstrated respect, empathy, and culturally safe communication. Residents conf</w:t>
      </w:r>
      <w:r w:rsidRPr="00A4268A">
        <w:rPr>
          <w:rFonts w:eastAsia="Calibri"/>
        </w:rPr>
        <w:t>irmed that their values, beliefs, and cultural identity are acknowledged in their care. Equity is promoted through practices that enable fair access to services for all residents.</w:t>
      </w:r>
    </w:p>
    <w:p w14:paraId="1B04EB5C" w14:textId="77777777" w:rsidR="00FE31F6" w:rsidRPr="00A4268A" w:rsidRDefault="00C40800">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is practised. Interpreter services are provided as needed. Residents confirmed that information is shared in a timely and respectful manner, and that they are supported to make informed choices. Whānau and legal representatives are involved in decision-making that complies with the law. Advance directives are followed wherever possible.</w:t>
      </w:r>
      <w:r w:rsidRPr="00A4268A">
        <w:rPr>
          <w:rFonts w:eastAsia="Calibri"/>
        </w:rPr>
        <w:t xml:space="preserve"> Whānau confirmed they felt welcomed and involved as active partners in care.</w:t>
      </w:r>
    </w:p>
    <w:bookmarkEnd w:id="16"/>
    <w:p w14:paraId="26C5DDB3" w14:textId="77777777" w:rsidR="00FE31F6" w:rsidRPr="00A4268A" w:rsidRDefault="00FE31F6">
      <w:pPr>
        <w:spacing w:before="240" w:line="276" w:lineRule="auto"/>
        <w:rPr>
          <w:rFonts w:eastAsia="Calibri"/>
        </w:rPr>
      </w:pPr>
    </w:p>
    <w:p w14:paraId="0FD6D520" w14:textId="77777777" w:rsidR="00C40800" w:rsidRDefault="00C408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31F6" w14:paraId="35EFB6B1" w14:textId="77777777" w:rsidTr="00A4268A">
        <w:trPr>
          <w:cantSplit/>
        </w:trPr>
        <w:tc>
          <w:tcPr>
            <w:tcW w:w="10206" w:type="dxa"/>
            <w:vAlign w:val="center"/>
          </w:tcPr>
          <w:p w14:paraId="3FBAEFD6" w14:textId="77777777" w:rsidR="00C40800" w:rsidRPr="00621629" w:rsidRDefault="00C408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018FBBF6" w14:textId="77777777" w:rsidR="00C40800" w:rsidRPr="00621629" w:rsidRDefault="00C408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22A9055" w14:textId="77777777" w:rsidR="00C40800" w:rsidRPr="00621629" w:rsidRDefault="00C408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484070EA" w14:textId="77777777" w:rsidR="00C40800" w:rsidRDefault="00C408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6B388C9C" w14:textId="77777777" w:rsidR="00FE31F6" w:rsidRPr="00A4268A" w:rsidRDefault="00C408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73772113" w14:textId="77777777" w:rsidR="00FE31F6" w:rsidRPr="00A4268A" w:rsidRDefault="00C408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3C3CBF07" w14:textId="77777777" w:rsidR="00FE31F6" w:rsidRPr="00A4268A" w:rsidRDefault="00C408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the collection and analysis of quality improvement data, identifies trends, and leads to improvements. Actual and potential risks are identified and mitigated. </w:t>
      </w:r>
    </w:p>
    <w:p w14:paraId="01794364" w14:textId="77777777" w:rsidR="00FE31F6" w:rsidRPr="00A4268A" w:rsidRDefault="00C40800">
      <w:pPr>
        <w:spacing w:before="240" w:line="276" w:lineRule="auto"/>
        <w:rPr>
          <w:rFonts w:eastAsia="Calibri"/>
        </w:rPr>
      </w:pPr>
      <w:r w:rsidRPr="00A4268A">
        <w:rPr>
          <w:rFonts w:eastAsia="Calibri"/>
        </w:rPr>
        <w:t xml:space="preserve">The National Adverse Events Policy is followed, with corrective actions supporting systems learnings. Overall the service complies with statutory and regulatory reporting obligations. </w:t>
      </w:r>
    </w:p>
    <w:p w14:paraId="241B109F" w14:textId="77777777" w:rsidR="00FE31F6" w:rsidRPr="00A4268A" w:rsidRDefault="00C408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3D596D91" w14:textId="77777777" w:rsidR="00FE31F6" w:rsidRPr="00A4268A" w:rsidRDefault="00C40800">
      <w:pPr>
        <w:spacing w:before="240" w:line="276" w:lineRule="auto"/>
        <w:rPr>
          <w:rFonts w:eastAsia="Calibri"/>
        </w:rPr>
      </w:pPr>
      <w:r w:rsidRPr="00A4268A">
        <w:rPr>
          <w:rFonts w:eastAsia="Calibri"/>
        </w:rPr>
        <w:lastRenderedPageBreak/>
        <w:t>Professional qualifications are validated prior to employment. Staff felt well supported through the orientation and induction programme, with regular performance reviews implemented.</w:t>
      </w:r>
    </w:p>
    <w:bookmarkEnd w:id="19"/>
    <w:p w14:paraId="2ACD35CC" w14:textId="77777777" w:rsidR="00FE31F6" w:rsidRPr="00A4268A" w:rsidRDefault="00FE31F6">
      <w:pPr>
        <w:spacing w:before="240" w:line="276" w:lineRule="auto"/>
        <w:rPr>
          <w:rFonts w:eastAsia="Calibri"/>
        </w:rPr>
      </w:pPr>
    </w:p>
    <w:p w14:paraId="1D95944D" w14:textId="77777777" w:rsidR="00C40800" w:rsidRDefault="00C408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31F6" w14:paraId="5B477DAF" w14:textId="77777777" w:rsidTr="00A4268A">
        <w:trPr>
          <w:cantSplit/>
        </w:trPr>
        <w:tc>
          <w:tcPr>
            <w:tcW w:w="10206" w:type="dxa"/>
            <w:vAlign w:val="center"/>
          </w:tcPr>
          <w:p w14:paraId="0E670280" w14:textId="77777777" w:rsidR="00C40800" w:rsidRPr="00621629" w:rsidRDefault="00C408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20D7A8A4" w14:textId="77777777" w:rsidR="00C40800" w:rsidRPr="00621629" w:rsidRDefault="00C408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C6D61A4" w14:textId="77777777" w:rsidR="00C40800" w:rsidRPr="00621629" w:rsidRDefault="00C408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60AD89C0" w14:textId="77777777" w:rsidR="00C40800" w:rsidRPr="005E14A4" w:rsidRDefault="00C40800" w:rsidP="00621629">
      <w:pPr>
        <w:spacing w:before="240" w:line="276" w:lineRule="auto"/>
        <w:rPr>
          <w:rFonts w:eastAsia="Calibri"/>
        </w:rPr>
      </w:pPr>
      <w:bookmarkStart w:id="22" w:name="ContinuumOfServiceDelivery"/>
      <w:r w:rsidRPr="00A4268A">
        <w:rPr>
          <w:rFonts w:eastAsia="Calibri"/>
        </w:rPr>
        <w:t>When people enter Ranfurly Village Hospital, a person-centred and whānau-centred approach is adopted. Relevant information is provided to potential residents and their whānau. Residents are welcomed in a manner that acknowledges their identity, culture, values, and preferences. Information is shared in a clear and respectful way to support understanding and decision-making during the admission process.</w:t>
      </w:r>
    </w:p>
    <w:p w14:paraId="7C8A6928" w14:textId="77777777" w:rsidR="00FE31F6" w:rsidRPr="00A4268A" w:rsidRDefault="00C40800" w:rsidP="00621629">
      <w:pPr>
        <w:spacing w:before="240" w:line="276" w:lineRule="auto"/>
        <w:rPr>
          <w:rFonts w:eastAsia="Calibri"/>
        </w:rPr>
      </w:pPr>
      <w:r w:rsidRPr="00A4268A">
        <w:rPr>
          <w:rFonts w:eastAsia="Calibri"/>
        </w:rPr>
        <w:t xml:space="preserve">The service works in partnership with residents and their whānau to assess, plan, and evaluate care. Care plans are individualised, based on available information, and updated to reflect identified needs. Assessment and planning processes incorporate clinical risk tools, cultural assessments, and individual goals. Files reviewed demonstrated that care reflected the assessed needs of residents and whānau and was subject to review processes. Service coordination included input from the wider health team when </w:t>
      </w:r>
      <w:r w:rsidRPr="00A4268A">
        <w:rPr>
          <w:rFonts w:eastAsia="Calibri"/>
        </w:rPr>
        <w:t>required.</w:t>
      </w:r>
    </w:p>
    <w:p w14:paraId="64F11EA3" w14:textId="77777777" w:rsidR="00FE31F6" w:rsidRPr="00A4268A" w:rsidRDefault="00C40800" w:rsidP="00621629">
      <w:pPr>
        <w:spacing w:before="240" w:line="276" w:lineRule="auto"/>
        <w:rPr>
          <w:rFonts w:eastAsia="Calibri"/>
        </w:rPr>
      </w:pPr>
      <w:r w:rsidRPr="00A4268A">
        <w:rPr>
          <w:rFonts w:eastAsia="Calibri"/>
        </w:rPr>
        <w:t>Medicines are managed and administered by staff who are trained and assessed as competent. Medication systems are consistent with the scope of the service and support prescribing, dispensing, and administration processes.</w:t>
      </w:r>
    </w:p>
    <w:p w14:paraId="11313DD7" w14:textId="77777777" w:rsidR="00FE31F6" w:rsidRPr="00A4268A" w:rsidRDefault="00C40800" w:rsidP="00621629">
      <w:pPr>
        <w:spacing w:before="240" w:line="276" w:lineRule="auto"/>
        <w:rPr>
          <w:rFonts w:eastAsia="Calibri"/>
        </w:rPr>
      </w:pPr>
      <w:r w:rsidRPr="00A4268A">
        <w:rPr>
          <w:rFonts w:eastAsia="Calibri"/>
        </w:rPr>
        <w:t>The food service provides meals that meet residents’ nutritional requirements, including cultural and personal preferences. Food is managed in accordance with food safety requirements, and menus have been reviewed by a qualified dietitian.</w:t>
      </w:r>
    </w:p>
    <w:p w14:paraId="291E26CA" w14:textId="77777777" w:rsidR="00FE31F6" w:rsidRPr="00A4268A" w:rsidRDefault="00C40800" w:rsidP="00621629">
      <w:pPr>
        <w:spacing w:before="240" w:line="276" w:lineRule="auto"/>
        <w:rPr>
          <w:rFonts w:eastAsia="Calibri"/>
        </w:rPr>
      </w:pPr>
      <w:r w:rsidRPr="00A4268A">
        <w:rPr>
          <w:rFonts w:eastAsia="Calibri"/>
        </w:rPr>
        <w:lastRenderedPageBreak/>
        <w:t>Residents are referred or transferred to other health services when required. Coordination processes include communication and consent in accordance with relevant requirements.</w:t>
      </w:r>
    </w:p>
    <w:bookmarkEnd w:id="22"/>
    <w:p w14:paraId="04C2EA61" w14:textId="77777777" w:rsidR="00FE31F6" w:rsidRPr="00A4268A" w:rsidRDefault="00FE31F6" w:rsidP="00621629">
      <w:pPr>
        <w:spacing w:before="240" w:line="276" w:lineRule="auto"/>
        <w:rPr>
          <w:rFonts w:eastAsia="Calibri"/>
        </w:rPr>
      </w:pPr>
    </w:p>
    <w:p w14:paraId="44A63A4B" w14:textId="77777777" w:rsidR="00C40800" w:rsidRDefault="00C408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31F6" w14:paraId="62978067" w14:textId="77777777" w:rsidTr="00A4268A">
        <w:trPr>
          <w:cantSplit/>
        </w:trPr>
        <w:tc>
          <w:tcPr>
            <w:tcW w:w="10206" w:type="dxa"/>
            <w:vAlign w:val="center"/>
          </w:tcPr>
          <w:p w14:paraId="38172BC9" w14:textId="77777777" w:rsidR="00C40800" w:rsidRPr="00621629" w:rsidRDefault="00C408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BF77E02" w14:textId="77777777" w:rsidR="00C40800" w:rsidRPr="00621629" w:rsidRDefault="00C408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0A9F137" w14:textId="77777777" w:rsidR="00C40800" w:rsidRPr="00621629" w:rsidRDefault="00C40800" w:rsidP="00621629">
            <w:pPr>
              <w:spacing w:before="60" w:after="60" w:line="276" w:lineRule="auto"/>
              <w:rPr>
                <w:rFonts w:eastAsia="Calibri"/>
              </w:rPr>
            </w:pPr>
            <w:bookmarkStart w:id="24" w:name="IndicatorDescription1_4"/>
            <w:bookmarkEnd w:id="24"/>
            <w:r>
              <w:t>Subsections applicable to this service fully attained.</w:t>
            </w:r>
          </w:p>
        </w:tc>
      </w:tr>
    </w:tbl>
    <w:p w14:paraId="6925DCD0" w14:textId="77777777" w:rsidR="00C40800" w:rsidRDefault="00C40800">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w:t>
      </w:r>
    </w:p>
    <w:bookmarkEnd w:id="25"/>
    <w:p w14:paraId="6C94F8E4" w14:textId="77777777" w:rsidR="00FE31F6" w:rsidRPr="00A4268A" w:rsidRDefault="00FE31F6">
      <w:pPr>
        <w:spacing w:before="240" w:line="276" w:lineRule="auto"/>
        <w:rPr>
          <w:rFonts w:eastAsia="Calibri"/>
        </w:rPr>
      </w:pPr>
    </w:p>
    <w:p w14:paraId="2A1D4129" w14:textId="77777777" w:rsidR="00C40800" w:rsidRDefault="00C408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31F6" w14:paraId="4E13D869" w14:textId="77777777" w:rsidTr="00A4268A">
        <w:trPr>
          <w:cantSplit/>
        </w:trPr>
        <w:tc>
          <w:tcPr>
            <w:tcW w:w="10206" w:type="dxa"/>
            <w:vAlign w:val="center"/>
          </w:tcPr>
          <w:p w14:paraId="3F597EF6" w14:textId="77777777" w:rsidR="00C40800" w:rsidRPr="00621629" w:rsidRDefault="00C408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7687EA1" w14:textId="77777777" w:rsidR="00C40800" w:rsidRPr="00621629" w:rsidRDefault="00C408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ECEC978" w14:textId="77777777" w:rsidR="00C40800" w:rsidRPr="00621629" w:rsidRDefault="00C40800" w:rsidP="00621629">
            <w:pPr>
              <w:spacing w:before="60" w:after="60" w:line="276" w:lineRule="auto"/>
              <w:rPr>
                <w:rFonts w:eastAsia="Calibri"/>
              </w:rPr>
            </w:pPr>
            <w:bookmarkStart w:id="27" w:name="IndicatorDescription2"/>
            <w:bookmarkEnd w:id="27"/>
            <w:r>
              <w:t>Subsections applicable to this service fully attained.</w:t>
            </w:r>
          </w:p>
        </w:tc>
      </w:tr>
    </w:tbl>
    <w:p w14:paraId="6A62097C" w14:textId="77777777" w:rsidR="00C40800" w:rsidRDefault="00C40800">
      <w:pPr>
        <w:spacing w:before="240" w:line="276" w:lineRule="auto"/>
        <w:rPr>
          <w:rFonts w:eastAsia="Calibri"/>
        </w:rPr>
      </w:pPr>
      <w:bookmarkStart w:id="28" w:name="RestraintMinimisationAndSafePractice"/>
      <w:r w:rsidRPr="00A4268A">
        <w:rPr>
          <w:rFonts w:eastAsia="Calibri"/>
        </w:rPr>
        <w:t>The governing body at Ranfurly Village Hospital ensures the safety of residents and staff through planned infection prevention (IP) and antimicrobial stewardship (AMS) programmes that are appropriate to the size and complexity of the service. An experienced and trained infection control coordinator leads the programme. The infection control training is included in staff orientation and annual updates.</w:t>
      </w:r>
    </w:p>
    <w:p w14:paraId="4E12D5FA" w14:textId="77777777" w:rsidR="00FE31F6" w:rsidRPr="00A4268A" w:rsidRDefault="00C40800">
      <w:pPr>
        <w:spacing w:before="240" w:line="276" w:lineRule="auto"/>
        <w:rPr>
          <w:rFonts w:eastAsia="Calibri"/>
        </w:rPr>
      </w:pPr>
      <w:r w:rsidRPr="00A4268A">
        <w:rPr>
          <w:rFonts w:eastAsia="Calibri"/>
        </w:rPr>
        <w:lastRenderedPageBreak/>
        <w:t>Infection surveillance is undertaken, analysed, and reported, with follow-up actions implemented when required. Ethnicity data is collected as part of surveillance monitoring programme includes policies and procedures consistent with current legislation and sector guidelines.</w:t>
      </w:r>
    </w:p>
    <w:p w14:paraId="43A7C24B" w14:textId="77777777" w:rsidR="00FE31F6" w:rsidRPr="00A4268A" w:rsidRDefault="00C40800">
      <w:pPr>
        <w:spacing w:before="240" w:line="276" w:lineRule="auto"/>
        <w:rPr>
          <w:rFonts w:eastAsia="Calibri"/>
        </w:rPr>
      </w:pPr>
      <w:r w:rsidRPr="00A4268A">
        <w:rPr>
          <w:rFonts w:eastAsia="Calibri"/>
        </w:rPr>
        <w:t>The infection control coordinator is involved in procurement processes, any facility changes, and processes related to the decontamination of reusable devices. Responsibilities include oversight of infection control-related audits, reporting, and staff training.</w:t>
      </w:r>
    </w:p>
    <w:p w14:paraId="15D5955C" w14:textId="77777777" w:rsidR="00FE31F6" w:rsidRPr="00A4268A" w:rsidRDefault="00C40800">
      <w:pPr>
        <w:spacing w:before="240" w:line="276" w:lineRule="auto"/>
        <w:rPr>
          <w:rFonts w:eastAsia="Calibri"/>
        </w:rPr>
      </w:pPr>
      <w:r w:rsidRPr="00A4268A">
        <w:rPr>
          <w:rFonts w:eastAsia="Calibri"/>
        </w:rPr>
        <w:t>Staff demonstrated adherence to infection control practices. Residents, staff, and whānau were familiar with the pandemic and infectious diseases response plan.</w:t>
      </w:r>
    </w:p>
    <w:bookmarkEnd w:id="28"/>
    <w:p w14:paraId="3DCFA34B" w14:textId="77777777" w:rsidR="00FE31F6" w:rsidRPr="00A4268A" w:rsidRDefault="00FE31F6">
      <w:pPr>
        <w:spacing w:before="240" w:line="276" w:lineRule="auto"/>
        <w:rPr>
          <w:rFonts w:eastAsia="Calibri"/>
        </w:rPr>
      </w:pPr>
    </w:p>
    <w:p w14:paraId="61B848EA" w14:textId="77777777" w:rsidR="00C40800" w:rsidRDefault="00C408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31F6" w14:paraId="239CDC33" w14:textId="77777777" w:rsidTr="00A4268A">
        <w:trPr>
          <w:cantSplit/>
        </w:trPr>
        <w:tc>
          <w:tcPr>
            <w:tcW w:w="10206" w:type="dxa"/>
            <w:vAlign w:val="center"/>
          </w:tcPr>
          <w:p w14:paraId="75D21C96" w14:textId="77777777" w:rsidR="00C40800" w:rsidRPr="00621629" w:rsidRDefault="00C408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89F8FB2" w14:textId="77777777" w:rsidR="00C40800" w:rsidRPr="00621629" w:rsidRDefault="00C408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C58540A" w14:textId="77777777" w:rsidR="00C40800" w:rsidRPr="00621629" w:rsidRDefault="00C40800" w:rsidP="00621629">
            <w:pPr>
              <w:spacing w:before="60" w:after="60" w:line="276" w:lineRule="auto"/>
              <w:rPr>
                <w:rFonts w:eastAsia="Calibri"/>
              </w:rPr>
            </w:pPr>
            <w:bookmarkStart w:id="30" w:name="IndicatorDescription3"/>
            <w:bookmarkEnd w:id="30"/>
            <w:r>
              <w:t>Subsections applicable to this service fully attained.</w:t>
            </w:r>
          </w:p>
        </w:tc>
      </w:tr>
    </w:tbl>
    <w:p w14:paraId="53B85ED4" w14:textId="77777777" w:rsidR="00C40800" w:rsidRDefault="00C408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631ABDBC" w14:textId="77777777" w:rsidR="00FE31F6" w:rsidRPr="00A4268A" w:rsidRDefault="00C40800">
      <w:pPr>
        <w:spacing w:before="240" w:line="276" w:lineRule="auto"/>
        <w:rPr>
          <w:rFonts w:eastAsia="Calibri"/>
        </w:rPr>
      </w:pPr>
      <w:r w:rsidRPr="00A4268A">
        <w:rPr>
          <w:rFonts w:eastAsia="Calibri"/>
        </w:rPr>
        <w:t>Staff have been trained in providing the least restrictive practice, de-escalation techniques, and alternative interventions, and demonstrated effective practice.</w:t>
      </w:r>
    </w:p>
    <w:bookmarkEnd w:id="31"/>
    <w:p w14:paraId="13EDC385" w14:textId="77777777" w:rsidR="00FE31F6" w:rsidRPr="00A4268A" w:rsidRDefault="00FE31F6">
      <w:pPr>
        <w:spacing w:before="240" w:line="276" w:lineRule="auto"/>
        <w:rPr>
          <w:rFonts w:eastAsia="Calibri"/>
        </w:rPr>
      </w:pPr>
    </w:p>
    <w:p w14:paraId="23728036" w14:textId="77777777" w:rsidR="00C40800" w:rsidRDefault="00C40800" w:rsidP="000E6E02">
      <w:pPr>
        <w:pStyle w:val="Heading2"/>
        <w:spacing w:before="0"/>
        <w:rPr>
          <w:rFonts w:cs="Arial"/>
        </w:rPr>
      </w:pPr>
      <w:r>
        <w:rPr>
          <w:rFonts w:cs="Arial"/>
        </w:rPr>
        <w:lastRenderedPageBreak/>
        <w:t>Summary of attainment</w:t>
      </w:r>
    </w:p>
    <w:p w14:paraId="7AAD689D" w14:textId="77777777" w:rsidR="00C40800" w:rsidRDefault="00C4080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E31F6" w14:paraId="6FBB02D8" w14:textId="77777777">
        <w:tc>
          <w:tcPr>
            <w:tcW w:w="1384" w:type="dxa"/>
            <w:vAlign w:val="center"/>
          </w:tcPr>
          <w:p w14:paraId="6993366F" w14:textId="77777777" w:rsidR="00C40800" w:rsidRDefault="00C40800">
            <w:pPr>
              <w:keepNext/>
              <w:spacing w:before="60" w:after="60"/>
              <w:rPr>
                <w:rFonts w:cs="Arial"/>
                <w:b/>
                <w:sz w:val="20"/>
                <w:szCs w:val="20"/>
              </w:rPr>
            </w:pPr>
            <w:r>
              <w:rPr>
                <w:rFonts w:cs="Arial"/>
                <w:b/>
                <w:sz w:val="20"/>
                <w:szCs w:val="20"/>
              </w:rPr>
              <w:t>Attainment Rating</w:t>
            </w:r>
          </w:p>
        </w:tc>
        <w:tc>
          <w:tcPr>
            <w:tcW w:w="1701" w:type="dxa"/>
            <w:vAlign w:val="center"/>
          </w:tcPr>
          <w:p w14:paraId="4F9C33A3" w14:textId="77777777" w:rsidR="00C40800" w:rsidRDefault="00C40800">
            <w:pPr>
              <w:keepNext/>
              <w:spacing w:before="60" w:after="60"/>
              <w:jc w:val="center"/>
              <w:rPr>
                <w:rFonts w:cs="Arial"/>
                <w:b/>
                <w:sz w:val="20"/>
                <w:szCs w:val="20"/>
              </w:rPr>
            </w:pPr>
            <w:r>
              <w:rPr>
                <w:rFonts w:cs="Arial"/>
                <w:b/>
                <w:sz w:val="20"/>
                <w:szCs w:val="20"/>
              </w:rPr>
              <w:t>Continuous Improvement</w:t>
            </w:r>
          </w:p>
          <w:p w14:paraId="3675E2F6" w14:textId="77777777" w:rsidR="00C40800" w:rsidRDefault="00C40800">
            <w:pPr>
              <w:keepNext/>
              <w:spacing w:before="60" w:after="60"/>
              <w:jc w:val="center"/>
              <w:rPr>
                <w:rFonts w:cs="Arial"/>
                <w:b/>
                <w:sz w:val="20"/>
                <w:szCs w:val="20"/>
              </w:rPr>
            </w:pPr>
            <w:r>
              <w:rPr>
                <w:rFonts w:cs="Arial"/>
                <w:b/>
                <w:sz w:val="20"/>
                <w:szCs w:val="20"/>
              </w:rPr>
              <w:t>(CI)</w:t>
            </w:r>
          </w:p>
        </w:tc>
        <w:tc>
          <w:tcPr>
            <w:tcW w:w="1843" w:type="dxa"/>
            <w:vAlign w:val="center"/>
          </w:tcPr>
          <w:p w14:paraId="6390BCAD" w14:textId="77777777" w:rsidR="00C40800" w:rsidRDefault="00C40800">
            <w:pPr>
              <w:keepNext/>
              <w:spacing w:before="60" w:after="60"/>
              <w:jc w:val="center"/>
              <w:rPr>
                <w:rFonts w:cs="Arial"/>
                <w:b/>
                <w:sz w:val="20"/>
                <w:szCs w:val="20"/>
              </w:rPr>
            </w:pPr>
            <w:r>
              <w:rPr>
                <w:rFonts w:cs="Arial"/>
                <w:b/>
                <w:sz w:val="20"/>
                <w:szCs w:val="20"/>
              </w:rPr>
              <w:t>Fully Attained</w:t>
            </w:r>
          </w:p>
          <w:p w14:paraId="42A3135C" w14:textId="77777777" w:rsidR="00C40800" w:rsidRDefault="00C40800">
            <w:pPr>
              <w:keepNext/>
              <w:spacing w:before="60" w:after="60"/>
              <w:jc w:val="center"/>
              <w:rPr>
                <w:rFonts w:cs="Arial"/>
                <w:b/>
                <w:sz w:val="20"/>
                <w:szCs w:val="20"/>
              </w:rPr>
            </w:pPr>
            <w:r>
              <w:rPr>
                <w:rFonts w:cs="Arial"/>
                <w:b/>
                <w:sz w:val="20"/>
                <w:szCs w:val="20"/>
              </w:rPr>
              <w:t>(FA)</w:t>
            </w:r>
          </w:p>
        </w:tc>
        <w:tc>
          <w:tcPr>
            <w:tcW w:w="1843" w:type="dxa"/>
            <w:vAlign w:val="center"/>
          </w:tcPr>
          <w:p w14:paraId="052A9A73" w14:textId="77777777" w:rsidR="00C40800" w:rsidRDefault="00C40800">
            <w:pPr>
              <w:keepNext/>
              <w:spacing w:before="60" w:after="60"/>
              <w:jc w:val="center"/>
              <w:rPr>
                <w:rFonts w:cs="Arial"/>
                <w:b/>
                <w:sz w:val="20"/>
                <w:szCs w:val="20"/>
              </w:rPr>
            </w:pPr>
            <w:r>
              <w:rPr>
                <w:rFonts w:cs="Arial"/>
                <w:b/>
                <w:sz w:val="20"/>
                <w:szCs w:val="20"/>
              </w:rPr>
              <w:t>Partially Attained Negligible Risk</w:t>
            </w:r>
          </w:p>
          <w:p w14:paraId="4E73E214" w14:textId="77777777" w:rsidR="00C40800" w:rsidRDefault="00C40800">
            <w:pPr>
              <w:keepNext/>
              <w:spacing w:before="60" w:after="60"/>
              <w:jc w:val="center"/>
              <w:rPr>
                <w:rFonts w:cs="Arial"/>
                <w:b/>
                <w:sz w:val="20"/>
                <w:szCs w:val="20"/>
              </w:rPr>
            </w:pPr>
            <w:r>
              <w:rPr>
                <w:rFonts w:cs="Arial"/>
                <w:b/>
                <w:sz w:val="20"/>
                <w:szCs w:val="20"/>
              </w:rPr>
              <w:t>(PA Negligible)</w:t>
            </w:r>
          </w:p>
        </w:tc>
        <w:tc>
          <w:tcPr>
            <w:tcW w:w="1842" w:type="dxa"/>
            <w:vAlign w:val="center"/>
          </w:tcPr>
          <w:p w14:paraId="4EB4EADD" w14:textId="77777777" w:rsidR="00C40800" w:rsidRDefault="00C40800">
            <w:pPr>
              <w:keepNext/>
              <w:spacing w:before="60" w:after="60"/>
              <w:jc w:val="center"/>
              <w:rPr>
                <w:rFonts w:cs="Arial"/>
                <w:b/>
                <w:sz w:val="20"/>
                <w:szCs w:val="20"/>
              </w:rPr>
            </w:pPr>
            <w:r>
              <w:rPr>
                <w:rFonts w:cs="Arial"/>
                <w:b/>
                <w:sz w:val="20"/>
                <w:szCs w:val="20"/>
              </w:rPr>
              <w:t>Partially Attained Low Risk</w:t>
            </w:r>
          </w:p>
          <w:p w14:paraId="0DA2F2B6" w14:textId="77777777" w:rsidR="00C40800" w:rsidRDefault="00C40800">
            <w:pPr>
              <w:keepNext/>
              <w:spacing w:before="60" w:after="60"/>
              <w:jc w:val="center"/>
              <w:rPr>
                <w:rFonts w:cs="Arial"/>
                <w:b/>
                <w:sz w:val="20"/>
                <w:szCs w:val="20"/>
              </w:rPr>
            </w:pPr>
            <w:r>
              <w:rPr>
                <w:rFonts w:cs="Arial"/>
                <w:b/>
                <w:sz w:val="20"/>
                <w:szCs w:val="20"/>
              </w:rPr>
              <w:t>(PA Low)</w:t>
            </w:r>
          </w:p>
        </w:tc>
        <w:tc>
          <w:tcPr>
            <w:tcW w:w="1843" w:type="dxa"/>
            <w:vAlign w:val="center"/>
          </w:tcPr>
          <w:p w14:paraId="3F45DC1A" w14:textId="77777777" w:rsidR="00C40800" w:rsidRDefault="00C40800">
            <w:pPr>
              <w:keepNext/>
              <w:spacing w:before="60" w:after="60"/>
              <w:jc w:val="center"/>
              <w:rPr>
                <w:rFonts w:cs="Arial"/>
                <w:b/>
                <w:sz w:val="20"/>
                <w:szCs w:val="20"/>
              </w:rPr>
            </w:pPr>
            <w:r>
              <w:rPr>
                <w:rFonts w:cs="Arial"/>
                <w:b/>
                <w:sz w:val="20"/>
                <w:szCs w:val="20"/>
              </w:rPr>
              <w:t>Partially Attained Moderate Risk</w:t>
            </w:r>
          </w:p>
          <w:p w14:paraId="76199CD2" w14:textId="77777777" w:rsidR="00C40800" w:rsidRDefault="00C40800">
            <w:pPr>
              <w:keepNext/>
              <w:spacing w:before="60" w:after="60"/>
              <w:jc w:val="center"/>
              <w:rPr>
                <w:rFonts w:cs="Arial"/>
                <w:b/>
                <w:sz w:val="20"/>
                <w:szCs w:val="20"/>
              </w:rPr>
            </w:pPr>
            <w:r>
              <w:rPr>
                <w:rFonts w:cs="Arial"/>
                <w:b/>
                <w:sz w:val="20"/>
                <w:szCs w:val="20"/>
              </w:rPr>
              <w:t>(PA Moderate)</w:t>
            </w:r>
          </w:p>
        </w:tc>
        <w:tc>
          <w:tcPr>
            <w:tcW w:w="1843" w:type="dxa"/>
            <w:vAlign w:val="center"/>
          </w:tcPr>
          <w:p w14:paraId="4FA21A27" w14:textId="77777777" w:rsidR="00C40800" w:rsidRDefault="00C40800">
            <w:pPr>
              <w:keepNext/>
              <w:spacing w:before="60" w:after="60"/>
              <w:jc w:val="center"/>
              <w:rPr>
                <w:rFonts w:cs="Arial"/>
                <w:b/>
                <w:sz w:val="20"/>
                <w:szCs w:val="20"/>
              </w:rPr>
            </w:pPr>
            <w:r>
              <w:rPr>
                <w:rFonts w:cs="Arial"/>
                <w:b/>
                <w:sz w:val="20"/>
                <w:szCs w:val="20"/>
              </w:rPr>
              <w:t>Partially Attained High Risk</w:t>
            </w:r>
          </w:p>
          <w:p w14:paraId="18D2195F" w14:textId="77777777" w:rsidR="00C40800" w:rsidRDefault="00C40800">
            <w:pPr>
              <w:keepNext/>
              <w:spacing w:before="60" w:after="60"/>
              <w:jc w:val="center"/>
              <w:rPr>
                <w:rFonts w:cs="Arial"/>
                <w:b/>
                <w:sz w:val="20"/>
                <w:szCs w:val="20"/>
              </w:rPr>
            </w:pPr>
            <w:r>
              <w:rPr>
                <w:rFonts w:cs="Arial"/>
                <w:b/>
                <w:sz w:val="20"/>
                <w:szCs w:val="20"/>
              </w:rPr>
              <w:t>(PA High)</w:t>
            </w:r>
          </w:p>
        </w:tc>
        <w:tc>
          <w:tcPr>
            <w:tcW w:w="1843" w:type="dxa"/>
            <w:vAlign w:val="center"/>
          </w:tcPr>
          <w:p w14:paraId="4F2404C3" w14:textId="77777777" w:rsidR="00C40800" w:rsidRDefault="00C40800">
            <w:pPr>
              <w:keepNext/>
              <w:spacing w:before="60" w:after="60"/>
              <w:jc w:val="center"/>
              <w:rPr>
                <w:rFonts w:cs="Arial"/>
                <w:b/>
                <w:sz w:val="20"/>
                <w:szCs w:val="20"/>
              </w:rPr>
            </w:pPr>
            <w:r>
              <w:rPr>
                <w:rFonts w:cs="Arial"/>
                <w:b/>
                <w:sz w:val="20"/>
                <w:szCs w:val="20"/>
              </w:rPr>
              <w:t>Partially Attained Critical Risk</w:t>
            </w:r>
          </w:p>
          <w:p w14:paraId="33D78FF9" w14:textId="77777777" w:rsidR="00C40800" w:rsidRDefault="00C40800">
            <w:pPr>
              <w:keepNext/>
              <w:spacing w:before="60" w:after="60"/>
              <w:jc w:val="center"/>
              <w:rPr>
                <w:rFonts w:cs="Arial"/>
                <w:b/>
                <w:sz w:val="20"/>
                <w:szCs w:val="20"/>
              </w:rPr>
            </w:pPr>
            <w:r>
              <w:rPr>
                <w:rFonts w:cs="Arial"/>
                <w:b/>
                <w:sz w:val="20"/>
                <w:szCs w:val="20"/>
              </w:rPr>
              <w:t>(PA Critical)</w:t>
            </w:r>
          </w:p>
        </w:tc>
      </w:tr>
      <w:tr w:rsidR="00FE31F6" w14:paraId="199A7EF4" w14:textId="77777777">
        <w:tc>
          <w:tcPr>
            <w:tcW w:w="1384" w:type="dxa"/>
            <w:vAlign w:val="center"/>
          </w:tcPr>
          <w:p w14:paraId="74690BEE" w14:textId="77777777" w:rsidR="00C40800" w:rsidRDefault="00C40800">
            <w:pPr>
              <w:keepNext/>
              <w:spacing w:before="60" w:after="60"/>
              <w:rPr>
                <w:rFonts w:cs="Arial"/>
                <w:b/>
                <w:sz w:val="20"/>
                <w:szCs w:val="20"/>
              </w:rPr>
            </w:pPr>
            <w:r>
              <w:rPr>
                <w:rFonts w:cs="Arial"/>
                <w:b/>
                <w:sz w:val="20"/>
                <w:szCs w:val="20"/>
              </w:rPr>
              <w:t>Subsection</w:t>
            </w:r>
          </w:p>
        </w:tc>
        <w:tc>
          <w:tcPr>
            <w:tcW w:w="1701" w:type="dxa"/>
            <w:vAlign w:val="center"/>
          </w:tcPr>
          <w:p w14:paraId="7CFBA637" w14:textId="77777777" w:rsidR="00C40800" w:rsidRDefault="00C408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D247674" w14:textId="77777777" w:rsidR="00C40800" w:rsidRDefault="00C40800"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5AE11E53" w14:textId="77777777" w:rsidR="00C40800" w:rsidRDefault="00C408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9553C5C" w14:textId="77777777" w:rsidR="00C40800" w:rsidRDefault="00C408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25F93F9C" w14:textId="77777777" w:rsidR="00C40800" w:rsidRDefault="00C408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60A0143" w14:textId="77777777" w:rsidR="00C40800" w:rsidRDefault="00C408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8DF4D05" w14:textId="77777777" w:rsidR="00C40800" w:rsidRDefault="00C408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E31F6" w14:paraId="211BB9F4" w14:textId="77777777">
        <w:tc>
          <w:tcPr>
            <w:tcW w:w="1384" w:type="dxa"/>
            <w:vAlign w:val="center"/>
          </w:tcPr>
          <w:p w14:paraId="57050AB7" w14:textId="77777777" w:rsidR="00C40800" w:rsidRDefault="00C40800">
            <w:pPr>
              <w:keepNext/>
              <w:spacing w:before="60" w:after="60"/>
              <w:rPr>
                <w:rFonts w:cs="Arial"/>
                <w:b/>
                <w:sz w:val="20"/>
                <w:szCs w:val="20"/>
              </w:rPr>
            </w:pPr>
            <w:r>
              <w:rPr>
                <w:rFonts w:cs="Arial"/>
                <w:b/>
                <w:sz w:val="20"/>
                <w:szCs w:val="20"/>
              </w:rPr>
              <w:t>Criteria</w:t>
            </w:r>
          </w:p>
        </w:tc>
        <w:tc>
          <w:tcPr>
            <w:tcW w:w="1701" w:type="dxa"/>
            <w:vAlign w:val="center"/>
          </w:tcPr>
          <w:p w14:paraId="7778F188" w14:textId="77777777" w:rsidR="00C40800" w:rsidRDefault="00C408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5D6F38D" w14:textId="77777777" w:rsidR="00C40800" w:rsidRDefault="00C40800" w:rsidP="00A4268A">
            <w:pPr>
              <w:spacing w:before="60" w:after="60"/>
              <w:jc w:val="center"/>
              <w:rPr>
                <w:rFonts w:cs="Arial"/>
                <w:sz w:val="20"/>
                <w:szCs w:val="20"/>
                <w:lang w:eastAsia="en-NZ"/>
              </w:rPr>
            </w:pPr>
            <w:bookmarkStart w:id="40" w:name="TotalCritFA"/>
            <w:r>
              <w:rPr>
                <w:rFonts w:cs="Arial"/>
                <w:sz w:val="20"/>
                <w:szCs w:val="20"/>
                <w:lang w:eastAsia="en-NZ"/>
              </w:rPr>
              <w:t>46</w:t>
            </w:r>
            <w:bookmarkEnd w:id="40"/>
          </w:p>
        </w:tc>
        <w:tc>
          <w:tcPr>
            <w:tcW w:w="1843" w:type="dxa"/>
            <w:vAlign w:val="center"/>
          </w:tcPr>
          <w:p w14:paraId="524A5FE2" w14:textId="77777777" w:rsidR="00C40800" w:rsidRDefault="00C408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A4D3E17" w14:textId="77777777" w:rsidR="00C40800" w:rsidRDefault="00C408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5053BBCA" w14:textId="77777777" w:rsidR="00C40800" w:rsidRDefault="00C408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7582081" w14:textId="77777777" w:rsidR="00C40800" w:rsidRDefault="00C408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AE3D2D3" w14:textId="77777777" w:rsidR="00C40800" w:rsidRDefault="00C408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FB97C30" w14:textId="77777777" w:rsidR="00C40800" w:rsidRDefault="00C408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E31F6" w14:paraId="481423AF" w14:textId="77777777">
        <w:tc>
          <w:tcPr>
            <w:tcW w:w="1384" w:type="dxa"/>
            <w:vAlign w:val="center"/>
          </w:tcPr>
          <w:p w14:paraId="49DE2045" w14:textId="77777777" w:rsidR="00C40800" w:rsidRDefault="00C40800">
            <w:pPr>
              <w:keepNext/>
              <w:spacing w:before="60" w:after="60"/>
              <w:rPr>
                <w:rFonts w:cs="Arial"/>
                <w:b/>
                <w:sz w:val="20"/>
                <w:szCs w:val="20"/>
              </w:rPr>
            </w:pPr>
            <w:r>
              <w:rPr>
                <w:rFonts w:cs="Arial"/>
                <w:b/>
                <w:sz w:val="20"/>
                <w:szCs w:val="20"/>
              </w:rPr>
              <w:t>Attainment Rating</w:t>
            </w:r>
          </w:p>
        </w:tc>
        <w:tc>
          <w:tcPr>
            <w:tcW w:w="1701" w:type="dxa"/>
            <w:vAlign w:val="center"/>
          </w:tcPr>
          <w:p w14:paraId="6988C0F2" w14:textId="77777777" w:rsidR="00C40800" w:rsidRDefault="00C40800">
            <w:pPr>
              <w:keepNext/>
              <w:spacing w:before="60" w:after="60"/>
              <w:jc w:val="center"/>
              <w:rPr>
                <w:rFonts w:cs="Arial"/>
                <w:b/>
                <w:sz w:val="20"/>
                <w:szCs w:val="20"/>
              </w:rPr>
            </w:pPr>
            <w:r>
              <w:rPr>
                <w:rFonts w:cs="Arial"/>
                <w:b/>
                <w:sz w:val="20"/>
                <w:szCs w:val="20"/>
              </w:rPr>
              <w:t>Unattained Negligible Risk</w:t>
            </w:r>
          </w:p>
          <w:p w14:paraId="3E5EE180" w14:textId="77777777" w:rsidR="00C40800" w:rsidRDefault="00C40800">
            <w:pPr>
              <w:keepNext/>
              <w:spacing w:before="60" w:after="60"/>
              <w:jc w:val="center"/>
              <w:rPr>
                <w:rFonts w:cs="Arial"/>
                <w:b/>
                <w:sz w:val="20"/>
                <w:szCs w:val="20"/>
              </w:rPr>
            </w:pPr>
            <w:r>
              <w:rPr>
                <w:rFonts w:cs="Arial"/>
                <w:b/>
                <w:sz w:val="20"/>
                <w:szCs w:val="20"/>
              </w:rPr>
              <w:t>(UA Negligible)</w:t>
            </w:r>
          </w:p>
        </w:tc>
        <w:tc>
          <w:tcPr>
            <w:tcW w:w="1843" w:type="dxa"/>
            <w:vAlign w:val="center"/>
          </w:tcPr>
          <w:p w14:paraId="58FDC051" w14:textId="77777777" w:rsidR="00C40800" w:rsidRDefault="00C40800">
            <w:pPr>
              <w:keepNext/>
              <w:spacing w:before="60" w:after="60"/>
              <w:jc w:val="center"/>
              <w:rPr>
                <w:rFonts w:cs="Arial"/>
                <w:b/>
                <w:sz w:val="20"/>
                <w:szCs w:val="20"/>
              </w:rPr>
            </w:pPr>
            <w:r>
              <w:rPr>
                <w:rFonts w:cs="Arial"/>
                <w:b/>
                <w:sz w:val="20"/>
                <w:szCs w:val="20"/>
              </w:rPr>
              <w:t>Unattained Low Risk</w:t>
            </w:r>
          </w:p>
          <w:p w14:paraId="19C7D4F2" w14:textId="77777777" w:rsidR="00C40800" w:rsidRDefault="00C40800">
            <w:pPr>
              <w:keepNext/>
              <w:spacing w:before="60" w:after="60"/>
              <w:jc w:val="center"/>
              <w:rPr>
                <w:rFonts w:cs="Arial"/>
                <w:b/>
                <w:sz w:val="20"/>
                <w:szCs w:val="20"/>
              </w:rPr>
            </w:pPr>
            <w:r>
              <w:rPr>
                <w:rFonts w:cs="Arial"/>
                <w:b/>
                <w:sz w:val="20"/>
                <w:szCs w:val="20"/>
              </w:rPr>
              <w:t>(UA Low)</w:t>
            </w:r>
          </w:p>
        </w:tc>
        <w:tc>
          <w:tcPr>
            <w:tcW w:w="1843" w:type="dxa"/>
            <w:vAlign w:val="center"/>
          </w:tcPr>
          <w:p w14:paraId="22410283" w14:textId="77777777" w:rsidR="00C40800" w:rsidRDefault="00C40800">
            <w:pPr>
              <w:keepNext/>
              <w:spacing w:before="60" w:after="60"/>
              <w:jc w:val="center"/>
              <w:rPr>
                <w:rFonts w:cs="Arial"/>
                <w:b/>
                <w:sz w:val="20"/>
                <w:szCs w:val="20"/>
              </w:rPr>
            </w:pPr>
            <w:r>
              <w:rPr>
                <w:rFonts w:cs="Arial"/>
                <w:b/>
                <w:sz w:val="20"/>
                <w:szCs w:val="20"/>
              </w:rPr>
              <w:t>Unattained Moderate Risk</w:t>
            </w:r>
          </w:p>
          <w:p w14:paraId="330A10B7" w14:textId="77777777" w:rsidR="00C40800" w:rsidRDefault="00C40800">
            <w:pPr>
              <w:keepNext/>
              <w:spacing w:before="60" w:after="60"/>
              <w:jc w:val="center"/>
              <w:rPr>
                <w:rFonts w:cs="Arial"/>
                <w:b/>
                <w:sz w:val="20"/>
                <w:szCs w:val="20"/>
              </w:rPr>
            </w:pPr>
            <w:r>
              <w:rPr>
                <w:rFonts w:cs="Arial"/>
                <w:b/>
                <w:sz w:val="20"/>
                <w:szCs w:val="20"/>
              </w:rPr>
              <w:t>(UA Moderate)</w:t>
            </w:r>
          </w:p>
        </w:tc>
        <w:tc>
          <w:tcPr>
            <w:tcW w:w="1842" w:type="dxa"/>
            <w:vAlign w:val="center"/>
          </w:tcPr>
          <w:p w14:paraId="24300E01" w14:textId="77777777" w:rsidR="00C40800" w:rsidRDefault="00C40800">
            <w:pPr>
              <w:keepNext/>
              <w:spacing w:before="60" w:after="60"/>
              <w:jc w:val="center"/>
              <w:rPr>
                <w:rFonts w:cs="Arial"/>
                <w:b/>
                <w:sz w:val="20"/>
                <w:szCs w:val="20"/>
              </w:rPr>
            </w:pPr>
            <w:r>
              <w:rPr>
                <w:rFonts w:cs="Arial"/>
                <w:b/>
                <w:sz w:val="20"/>
                <w:szCs w:val="20"/>
              </w:rPr>
              <w:t>Unattained High Risk</w:t>
            </w:r>
          </w:p>
          <w:p w14:paraId="629607D0" w14:textId="77777777" w:rsidR="00C40800" w:rsidRDefault="00C40800">
            <w:pPr>
              <w:keepNext/>
              <w:spacing w:before="60" w:after="60"/>
              <w:jc w:val="center"/>
              <w:rPr>
                <w:rFonts w:cs="Arial"/>
                <w:b/>
                <w:sz w:val="20"/>
                <w:szCs w:val="20"/>
              </w:rPr>
            </w:pPr>
            <w:r>
              <w:rPr>
                <w:rFonts w:cs="Arial"/>
                <w:b/>
                <w:sz w:val="20"/>
                <w:szCs w:val="20"/>
              </w:rPr>
              <w:t>(UA High)</w:t>
            </w:r>
          </w:p>
        </w:tc>
        <w:tc>
          <w:tcPr>
            <w:tcW w:w="1843" w:type="dxa"/>
            <w:vAlign w:val="center"/>
          </w:tcPr>
          <w:p w14:paraId="30B6B365" w14:textId="77777777" w:rsidR="00C40800" w:rsidRDefault="00C40800">
            <w:pPr>
              <w:keepNext/>
              <w:spacing w:before="60" w:after="60"/>
              <w:jc w:val="center"/>
              <w:rPr>
                <w:rFonts w:cs="Arial"/>
                <w:b/>
                <w:sz w:val="20"/>
                <w:szCs w:val="20"/>
              </w:rPr>
            </w:pPr>
            <w:r>
              <w:rPr>
                <w:rFonts w:cs="Arial"/>
                <w:b/>
                <w:sz w:val="20"/>
                <w:szCs w:val="20"/>
              </w:rPr>
              <w:t>Unattained Critical Risk</w:t>
            </w:r>
          </w:p>
          <w:p w14:paraId="6C0CF4B1" w14:textId="77777777" w:rsidR="00C40800" w:rsidRDefault="00C40800">
            <w:pPr>
              <w:keepNext/>
              <w:spacing w:before="60" w:after="60"/>
              <w:jc w:val="center"/>
              <w:rPr>
                <w:rFonts w:cs="Arial"/>
                <w:b/>
                <w:sz w:val="20"/>
                <w:szCs w:val="20"/>
              </w:rPr>
            </w:pPr>
            <w:r>
              <w:rPr>
                <w:rFonts w:cs="Arial"/>
                <w:b/>
                <w:sz w:val="20"/>
                <w:szCs w:val="20"/>
              </w:rPr>
              <w:t>(UA Critical)</w:t>
            </w:r>
          </w:p>
        </w:tc>
      </w:tr>
      <w:tr w:rsidR="00FE31F6" w14:paraId="37A300FC" w14:textId="77777777">
        <w:tc>
          <w:tcPr>
            <w:tcW w:w="1384" w:type="dxa"/>
            <w:vAlign w:val="center"/>
          </w:tcPr>
          <w:p w14:paraId="47A9D44E" w14:textId="77777777" w:rsidR="00C40800" w:rsidRDefault="00C40800">
            <w:pPr>
              <w:keepNext/>
              <w:spacing w:before="60" w:after="60"/>
              <w:rPr>
                <w:rFonts w:cs="Arial"/>
                <w:b/>
                <w:sz w:val="20"/>
                <w:szCs w:val="20"/>
              </w:rPr>
            </w:pPr>
            <w:r>
              <w:rPr>
                <w:rFonts w:cs="Arial"/>
                <w:b/>
                <w:sz w:val="20"/>
                <w:szCs w:val="20"/>
              </w:rPr>
              <w:t>Subsection</w:t>
            </w:r>
          </w:p>
        </w:tc>
        <w:tc>
          <w:tcPr>
            <w:tcW w:w="1701" w:type="dxa"/>
            <w:vAlign w:val="center"/>
          </w:tcPr>
          <w:p w14:paraId="5942851B" w14:textId="77777777" w:rsidR="00C40800" w:rsidRDefault="00C408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7F955AA" w14:textId="77777777" w:rsidR="00C40800" w:rsidRDefault="00C408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3585A6F" w14:textId="77777777" w:rsidR="00C40800" w:rsidRDefault="00C408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F9241F2" w14:textId="77777777" w:rsidR="00C40800" w:rsidRDefault="00C408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8F8B0CA" w14:textId="77777777" w:rsidR="00C40800" w:rsidRDefault="00C408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E31F6" w14:paraId="43E0ACB1" w14:textId="77777777">
        <w:tc>
          <w:tcPr>
            <w:tcW w:w="1384" w:type="dxa"/>
            <w:vAlign w:val="center"/>
          </w:tcPr>
          <w:p w14:paraId="0369A7F4" w14:textId="77777777" w:rsidR="00C40800" w:rsidRDefault="00C40800">
            <w:pPr>
              <w:spacing w:before="60" w:after="60"/>
              <w:rPr>
                <w:rFonts w:cs="Arial"/>
                <w:b/>
                <w:sz w:val="20"/>
                <w:szCs w:val="20"/>
              </w:rPr>
            </w:pPr>
            <w:r>
              <w:rPr>
                <w:rFonts w:cs="Arial"/>
                <w:b/>
                <w:sz w:val="20"/>
                <w:szCs w:val="20"/>
              </w:rPr>
              <w:t>Criteria</w:t>
            </w:r>
          </w:p>
        </w:tc>
        <w:tc>
          <w:tcPr>
            <w:tcW w:w="1701" w:type="dxa"/>
            <w:vAlign w:val="center"/>
          </w:tcPr>
          <w:p w14:paraId="075CFE68" w14:textId="77777777" w:rsidR="00C40800" w:rsidRDefault="00C408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5988931" w14:textId="77777777" w:rsidR="00C40800" w:rsidRDefault="00C408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7D3D320" w14:textId="77777777" w:rsidR="00C40800" w:rsidRDefault="00C408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457408D" w14:textId="77777777" w:rsidR="00C40800" w:rsidRDefault="00C408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2543778" w14:textId="77777777" w:rsidR="00C40800" w:rsidRDefault="00C408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D4DE1B0" w14:textId="77777777" w:rsidR="00C40800" w:rsidRDefault="00C408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FD7D92E" w14:textId="77777777" w:rsidR="00C40800" w:rsidRDefault="00C408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6B3950D" w14:textId="77777777" w:rsidR="00C40800" w:rsidRDefault="00C408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269D74F" w14:textId="77777777" w:rsidR="00C40800" w:rsidRDefault="00C408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5"/>
        <w:gridCol w:w="1369"/>
        <w:gridCol w:w="6944"/>
      </w:tblGrid>
      <w:tr w:rsidR="00FE31F6" w14:paraId="50CA54AB" w14:textId="77777777">
        <w:tc>
          <w:tcPr>
            <w:tcW w:w="0" w:type="auto"/>
          </w:tcPr>
          <w:p w14:paraId="4175C565" w14:textId="77777777" w:rsidR="00C40800" w:rsidRPr="00BE00C7" w:rsidRDefault="00C408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E228968" w14:textId="77777777" w:rsidR="00C40800" w:rsidRPr="00BE00C7" w:rsidRDefault="00C408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DFE5330" w14:textId="77777777" w:rsidR="00C40800" w:rsidRPr="00BE00C7" w:rsidRDefault="00C40800" w:rsidP="00BE00C7">
            <w:pPr>
              <w:pStyle w:val="OutcomeDescription"/>
              <w:spacing w:before="120" w:after="120"/>
              <w:rPr>
                <w:rFonts w:cs="Arial"/>
                <w:b/>
                <w:lang w:eastAsia="en-NZ"/>
              </w:rPr>
            </w:pPr>
            <w:r w:rsidRPr="00BE00C7">
              <w:rPr>
                <w:rFonts w:cs="Arial"/>
                <w:b/>
                <w:lang w:eastAsia="en-NZ"/>
              </w:rPr>
              <w:t>Audit Evidence</w:t>
            </w:r>
          </w:p>
        </w:tc>
      </w:tr>
      <w:tr w:rsidR="00FE31F6" w14:paraId="35AA3A3C" w14:textId="77777777">
        <w:tc>
          <w:tcPr>
            <w:tcW w:w="0" w:type="auto"/>
          </w:tcPr>
          <w:p w14:paraId="7D1F0440" w14:textId="77777777" w:rsidR="00C40800" w:rsidRPr="00BE00C7" w:rsidRDefault="00C40800" w:rsidP="00BE00C7">
            <w:pPr>
              <w:pStyle w:val="OutcomeDescription"/>
              <w:spacing w:before="120" w:after="120"/>
              <w:rPr>
                <w:rFonts w:cs="Arial"/>
                <w:lang w:eastAsia="en-NZ"/>
              </w:rPr>
            </w:pPr>
            <w:r w:rsidRPr="00BE00C7">
              <w:rPr>
                <w:rFonts w:cs="Arial"/>
                <w:lang w:eastAsia="en-NZ"/>
              </w:rPr>
              <w:t>Subsection 1.1: Pae ora healthy futures</w:t>
            </w:r>
          </w:p>
          <w:p w14:paraId="29F30D2D" w14:textId="77777777" w:rsidR="00C40800" w:rsidRPr="00BE00C7" w:rsidRDefault="00C408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C4D4FFC" w14:textId="77777777" w:rsidR="00C40800" w:rsidRPr="00BE00C7" w:rsidRDefault="00C40800" w:rsidP="00BE00C7">
            <w:pPr>
              <w:pStyle w:val="OutcomeDescription"/>
              <w:spacing w:before="120" w:after="120"/>
              <w:rPr>
                <w:rFonts w:cs="Arial"/>
                <w:lang w:eastAsia="en-NZ"/>
              </w:rPr>
            </w:pPr>
          </w:p>
        </w:tc>
        <w:tc>
          <w:tcPr>
            <w:tcW w:w="0" w:type="auto"/>
          </w:tcPr>
          <w:p w14:paraId="6D02722D" w14:textId="77777777" w:rsidR="00C40800" w:rsidRPr="00BE00C7" w:rsidRDefault="00C40800" w:rsidP="00BE00C7">
            <w:pPr>
              <w:pStyle w:val="OutcomeDescription"/>
              <w:spacing w:before="120" w:after="120"/>
              <w:rPr>
                <w:rFonts w:cs="Arial"/>
                <w:lang w:eastAsia="en-NZ"/>
              </w:rPr>
            </w:pPr>
            <w:r w:rsidRPr="00BE00C7">
              <w:rPr>
                <w:rFonts w:cs="Arial"/>
                <w:lang w:eastAsia="en-NZ"/>
              </w:rPr>
              <w:t>FA</w:t>
            </w:r>
          </w:p>
        </w:tc>
        <w:tc>
          <w:tcPr>
            <w:tcW w:w="0" w:type="auto"/>
          </w:tcPr>
          <w:p w14:paraId="11E31D77" w14:textId="77777777" w:rsidR="00C40800" w:rsidRPr="00BE00C7" w:rsidRDefault="00C40800" w:rsidP="00BE00C7">
            <w:pPr>
              <w:pStyle w:val="OutcomeDescription"/>
              <w:spacing w:before="120" w:after="120"/>
              <w:rPr>
                <w:rFonts w:cs="Arial"/>
                <w:lang w:eastAsia="en-NZ"/>
              </w:rPr>
            </w:pPr>
          </w:p>
          <w:p w14:paraId="50EE0E1C" w14:textId="77777777" w:rsidR="00C40800" w:rsidRPr="00BE00C7" w:rsidRDefault="00C40800" w:rsidP="00BE00C7">
            <w:pPr>
              <w:pStyle w:val="OutcomeDescription"/>
              <w:spacing w:before="120" w:after="120"/>
              <w:rPr>
                <w:rFonts w:cs="Arial"/>
                <w:lang w:eastAsia="en-NZ"/>
              </w:rPr>
            </w:pPr>
            <w:r w:rsidRPr="00BE00C7">
              <w:rPr>
                <w:rFonts w:cs="Arial"/>
                <w:lang w:eastAsia="en-NZ"/>
              </w:rPr>
              <w:t>Ranfurly Village Hospital has developed policies, procedures and processes to embed and enact Te Tiriti o Waitangi in all aspects of its work. Mana motuhake is respected. Partnerships have been established with local iwi to support service integration, planning, equity approaches, and support for Māori. There were Māori residents at the time of audit, and those interviewed felt culturally safe.</w:t>
            </w:r>
          </w:p>
          <w:p w14:paraId="57A024A2" w14:textId="77777777" w:rsidR="00C40800" w:rsidRPr="00BE00C7" w:rsidRDefault="00C40800" w:rsidP="00BE00C7">
            <w:pPr>
              <w:pStyle w:val="OutcomeDescription"/>
              <w:spacing w:before="120" w:after="120"/>
              <w:rPr>
                <w:rFonts w:cs="Arial"/>
                <w:lang w:eastAsia="en-NZ"/>
              </w:rPr>
            </w:pPr>
          </w:p>
        </w:tc>
      </w:tr>
      <w:tr w:rsidR="00FE31F6" w14:paraId="15EEACC8" w14:textId="77777777">
        <w:tc>
          <w:tcPr>
            <w:tcW w:w="0" w:type="auto"/>
          </w:tcPr>
          <w:p w14:paraId="5E88F267" w14:textId="77777777" w:rsidR="00C40800" w:rsidRPr="00BE00C7" w:rsidRDefault="00C408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6C834C1"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99CBA11" w14:textId="77777777" w:rsidR="00C40800" w:rsidRPr="00BE00C7" w:rsidRDefault="00C40800" w:rsidP="00BE00C7">
            <w:pPr>
              <w:pStyle w:val="OutcomeDescription"/>
              <w:spacing w:before="120" w:after="120"/>
              <w:rPr>
                <w:rFonts w:cs="Arial"/>
                <w:lang w:eastAsia="en-NZ"/>
              </w:rPr>
            </w:pPr>
          </w:p>
        </w:tc>
        <w:tc>
          <w:tcPr>
            <w:tcW w:w="0" w:type="auto"/>
          </w:tcPr>
          <w:p w14:paraId="5C9ACB82"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7E0FF2" w14:textId="77777777" w:rsidR="00C40800" w:rsidRPr="00BE00C7" w:rsidRDefault="00C40800" w:rsidP="00BE00C7">
            <w:pPr>
              <w:pStyle w:val="OutcomeDescription"/>
              <w:spacing w:before="120" w:after="120"/>
              <w:rPr>
                <w:rFonts w:cs="Arial"/>
                <w:lang w:eastAsia="en-NZ"/>
              </w:rPr>
            </w:pPr>
          </w:p>
          <w:p w14:paraId="343688F6" w14:textId="77777777" w:rsidR="00C40800" w:rsidRPr="00BE00C7" w:rsidRDefault="00C40800" w:rsidP="00BE00C7">
            <w:pPr>
              <w:pStyle w:val="OutcomeDescription"/>
              <w:spacing w:before="120" w:after="120"/>
              <w:rPr>
                <w:rFonts w:cs="Arial"/>
                <w:lang w:eastAsia="en-NZ"/>
              </w:rPr>
            </w:pPr>
            <w:r w:rsidRPr="00BE00C7">
              <w:rPr>
                <w:rFonts w:cs="Arial"/>
                <w:lang w:eastAsia="en-NZ"/>
              </w:rPr>
              <w:t>Ranfurly Village Hospital provides services that are underpinned by Pacific worldviews. There were no residents who identified as Pacific peoples on the day of the audit. Staff who identified as Pacific peoples were interviewed and stated that any Pacific residents admitted to the facility would be fully supported and that staff would ensure that the resident’s individual cultural and spiritual beliefs were embraced and met.</w:t>
            </w:r>
          </w:p>
          <w:p w14:paraId="2B311B3D" w14:textId="77777777" w:rsidR="00C40800" w:rsidRPr="00BE00C7" w:rsidRDefault="00C40800" w:rsidP="00BE00C7">
            <w:pPr>
              <w:pStyle w:val="OutcomeDescription"/>
              <w:spacing w:before="120" w:after="120"/>
              <w:rPr>
                <w:rFonts w:cs="Arial"/>
                <w:lang w:eastAsia="en-NZ"/>
              </w:rPr>
            </w:pPr>
          </w:p>
        </w:tc>
      </w:tr>
      <w:tr w:rsidR="00FE31F6" w14:paraId="6AD15D89" w14:textId="77777777">
        <w:tc>
          <w:tcPr>
            <w:tcW w:w="0" w:type="auto"/>
          </w:tcPr>
          <w:p w14:paraId="00674249" w14:textId="77777777" w:rsidR="00C40800" w:rsidRPr="00BE00C7" w:rsidRDefault="00C40800" w:rsidP="00BE00C7">
            <w:pPr>
              <w:pStyle w:val="OutcomeDescription"/>
              <w:spacing w:before="120" w:after="120"/>
              <w:rPr>
                <w:rFonts w:cs="Arial"/>
                <w:lang w:eastAsia="en-NZ"/>
              </w:rPr>
            </w:pPr>
            <w:r w:rsidRPr="00BE00C7">
              <w:rPr>
                <w:rFonts w:cs="Arial"/>
                <w:lang w:eastAsia="en-NZ"/>
              </w:rPr>
              <w:t>Subsection 1.3: My rights during service delivery</w:t>
            </w:r>
          </w:p>
          <w:p w14:paraId="1466A4E4"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0D0856A" w14:textId="77777777" w:rsidR="00C40800" w:rsidRPr="00BE00C7" w:rsidRDefault="00C40800" w:rsidP="00BE00C7">
            <w:pPr>
              <w:pStyle w:val="OutcomeDescription"/>
              <w:spacing w:before="120" w:after="120"/>
              <w:rPr>
                <w:rFonts w:cs="Arial"/>
                <w:lang w:eastAsia="en-NZ"/>
              </w:rPr>
            </w:pPr>
          </w:p>
        </w:tc>
        <w:tc>
          <w:tcPr>
            <w:tcW w:w="0" w:type="auto"/>
          </w:tcPr>
          <w:p w14:paraId="1A9AF966" w14:textId="77777777" w:rsidR="00C40800" w:rsidRPr="00BE00C7" w:rsidRDefault="00C40800" w:rsidP="00BE00C7">
            <w:pPr>
              <w:pStyle w:val="OutcomeDescription"/>
              <w:spacing w:before="120" w:after="120"/>
              <w:rPr>
                <w:rFonts w:cs="Arial"/>
                <w:lang w:eastAsia="en-NZ"/>
              </w:rPr>
            </w:pPr>
            <w:r w:rsidRPr="00BE00C7">
              <w:rPr>
                <w:rFonts w:cs="Arial"/>
                <w:lang w:eastAsia="en-NZ"/>
              </w:rPr>
              <w:t>FA</w:t>
            </w:r>
          </w:p>
        </w:tc>
        <w:tc>
          <w:tcPr>
            <w:tcW w:w="0" w:type="auto"/>
          </w:tcPr>
          <w:p w14:paraId="465E8B75" w14:textId="77777777" w:rsidR="00C40800" w:rsidRPr="00BE00C7" w:rsidRDefault="00C40800" w:rsidP="00BE00C7">
            <w:pPr>
              <w:pStyle w:val="OutcomeDescription"/>
              <w:spacing w:before="120" w:after="120"/>
              <w:rPr>
                <w:rFonts w:cs="Arial"/>
                <w:lang w:eastAsia="en-NZ"/>
              </w:rPr>
            </w:pPr>
            <w:r w:rsidRPr="00BE00C7">
              <w:rPr>
                <w:rFonts w:cs="Arial"/>
                <w:lang w:eastAsia="en-NZ"/>
              </w:rPr>
              <w:t>Staff interviewed demonstrated an understanding of the requirements of the Code of Health and Disability Services Consumers’ Rights (the Code) and were observed supporting residents in ways that respected their preferences, dignity, and cultural values.</w:t>
            </w:r>
          </w:p>
          <w:p w14:paraId="3418D355" w14:textId="77777777" w:rsidR="00C40800" w:rsidRPr="00BE00C7" w:rsidRDefault="00C40800" w:rsidP="00BE00C7">
            <w:pPr>
              <w:pStyle w:val="OutcomeDescription"/>
              <w:spacing w:before="120" w:after="120"/>
              <w:rPr>
                <w:rFonts w:cs="Arial"/>
                <w:lang w:eastAsia="en-NZ"/>
              </w:rPr>
            </w:pPr>
            <w:r w:rsidRPr="00BE00C7">
              <w:rPr>
                <w:rFonts w:cs="Arial"/>
                <w:lang w:eastAsia="en-NZ"/>
              </w:rPr>
              <w:t>Whānau and legal representatives interviewed reported being informed about the Code and the Nationwide Health and Disability Advocacy Service (Advocacy Service).</w:t>
            </w:r>
          </w:p>
          <w:p w14:paraId="377036D3" w14:textId="77777777" w:rsidR="00C40800" w:rsidRPr="00BE00C7" w:rsidRDefault="00C40800" w:rsidP="00BE00C7">
            <w:pPr>
              <w:pStyle w:val="OutcomeDescription"/>
              <w:spacing w:before="120" w:after="120"/>
              <w:rPr>
                <w:rFonts w:cs="Arial"/>
                <w:lang w:eastAsia="en-NZ"/>
              </w:rPr>
            </w:pPr>
            <w:r w:rsidRPr="00BE00C7">
              <w:rPr>
                <w:rFonts w:cs="Arial"/>
                <w:lang w:eastAsia="en-NZ"/>
              </w:rPr>
              <w:t>Evidence was sighted of Māori mana motuhake, advocacy, and Code of Rights training provided to staff. Opportunities to discuss and clarify residents’ rights were provided during admission and at six-monthly multidisciplinary meetings.</w:t>
            </w:r>
          </w:p>
          <w:p w14:paraId="66F41969" w14:textId="77777777" w:rsidR="00C40800" w:rsidRPr="00BE00C7" w:rsidRDefault="00C40800" w:rsidP="00BE00C7">
            <w:pPr>
              <w:pStyle w:val="OutcomeDescription"/>
              <w:spacing w:before="120" w:after="120"/>
              <w:rPr>
                <w:rFonts w:cs="Arial"/>
                <w:lang w:eastAsia="en-NZ"/>
              </w:rPr>
            </w:pPr>
            <w:r w:rsidRPr="00BE00C7">
              <w:rPr>
                <w:rFonts w:cs="Arial"/>
                <w:lang w:eastAsia="en-NZ"/>
              </w:rPr>
              <w:t>Residents and whānau interviewed at Ranfurly Village Hospital confirmed that they were provided with clear information about their rights and felt supported in having their choices and wishes respected.</w:t>
            </w:r>
          </w:p>
          <w:p w14:paraId="3D7FCC67" w14:textId="77777777" w:rsidR="00C40800" w:rsidRPr="00BE00C7" w:rsidRDefault="00C40800" w:rsidP="00BE00C7">
            <w:pPr>
              <w:pStyle w:val="OutcomeDescription"/>
              <w:spacing w:before="120" w:after="120"/>
              <w:rPr>
                <w:rFonts w:cs="Arial"/>
                <w:lang w:eastAsia="en-NZ"/>
              </w:rPr>
            </w:pPr>
          </w:p>
        </w:tc>
      </w:tr>
      <w:tr w:rsidR="00FE31F6" w14:paraId="48DDA609" w14:textId="77777777">
        <w:tc>
          <w:tcPr>
            <w:tcW w:w="0" w:type="auto"/>
          </w:tcPr>
          <w:p w14:paraId="7CFE53F7" w14:textId="77777777" w:rsidR="00C40800" w:rsidRPr="00BE00C7" w:rsidRDefault="00C40800" w:rsidP="00BE00C7">
            <w:pPr>
              <w:pStyle w:val="OutcomeDescription"/>
              <w:spacing w:before="120" w:after="120"/>
              <w:rPr>
                <w:rFonts w:cs="Arial"/>
                <w:lang w:eastAsia="en-NZ"/>
              </w:rPr>
            </w:pPr>
            <w:r w:rsidRPr="00BE00C7">
              <w:rPr>
                <w:rFonts w:cs="Arial"/>
                <w:lang w:eastAsia="en-NZ"/>
              </w:rPr>
              <w:t>Subsection 1.5: I am protected from abuse</w:t>
            </w:r>
          </w:p>
          <w:p w14:paraId="43E82D08"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D1460F3" w14:textId="77777777" w:rsidR="00C40800" w:rsidRPr="00BE00C7" w:rsidRDefault="00C40800" w:rsidP="00BE00C7">
            <w:pPr>
              <w:pStyle w:val="OutcomeDescription"/>
              <w:spacing w:before="120" w:after="120"/>
              <w:rPr>
                <w:rFonts w:cs="Arial"/>
                <w:lang w:eastAsia="en-NZ"/>
              </w:rPr>
            </w:pPr>
          </w:p>
        </w:tc>
        <w:tc>
          <w:tcPr>
            <w:tcW w:w="0" w:type="auto"/>
          </w:tcPr>
          <w:p w14:paraId="51D82A56" w14:textId="77777777" w:rsidR="00C40800" w:rsidRPr="00BE00C7" w:rsidRDefault="00C40800" w:rsidP="00BE00C7">
            <w:pPr>
              <w:pStyle w:val="OutcomeDescription"/>
              <w:spacing w:before="120" w:after="120"/>
              <w:rPr>
                <w:rFonts w:cs="Arial"/>
                <w:lang w:eastAsia="en-NZ"/>
              </w:rPr>
            </w:pPr>
            <w:r w:rsidRPr="00BE00C7">
              <w:rPr>
                <w:rFonts w:cs="Arial"/>
                <w:lang w:eastAsia="en-NZ"/>
              </w:rPr>
              <w:t>FA</w:t>
            </w:r>
          </w:p>
        </w:tc>
        <w:tc>
          <w:tcPr>
            <w:tcW w:w="0" w:type="auto"/>
          </w:tcPr>
          <w:p w14:paraId="6CDCF9D5" w14:textId="77777777" w:rsidR="00C40800" w:rsidRPr="00BE00C7" w:rsidRDefault="00C40800" w:rsidP="00BE00C7">
            <w:pPr>
              <w:pStyle w:val="OutcomeDescription"/>
              <w:spacing w:before="120" w:after="120"/>
              <w:rPr>
                <w:rFonts w:cs="Arial"/>
                <w:lang w:eastAsia="en-NZ"/>
              </w:rPr>
            </w:pPr>
            <w:r w:rsidRPr="00BE00C7">
              <w:rPr>
                <w:rFonts w:cs="Arial"/>
                <w:lang w:eastAsia="en-NZ"/>
              </w:rPr>
              <w:t>Residents at Ranfurly Village Hospital receive services in an environment free from discrimination, coercion, harassment, exploitation, abuse, and neglect. This is supported by relevant policies and regular staff education. During the audit, there were no instances identified of such issues, as confirmed through interviews with staff, residents, and whānau or legal representatives, and through a review of documentation.</w:t>
            </w:r>
          </w:p>
          <w:p w14:paraId="7469635A" w14:textId="77777777" w:rsidR="00C40800" w:rsidRPr="00BE00C7" w:rsidRDefault="00C40800" w:rsidP="00BE00C7">
            <w:pPr>
              <w:pStyle w:val="OutcomeDescription"/>
              <w:spacing w:before="120" w:after="120"/>
              <w:rPr>
                <w:rFonts w:cs="Arial"/>
                <w:lang w:eastAsia="en-NZ"/>
              </w:rPr>
            </w:pPr>
            <w:r w:rsidRPr="00BE00C7">
              <w:rPr>
                <w:rFonts w:cs="Arial"/>
                <w:lang w:eastAsia="en-NZ"/>
              </w:rPr>
              <w:t>Residents reported that their property was respected, and there was evidence that residents’ belongings were labelled on admission. Residents’ finances are managed securely. Cash is stored in a secured vault with access restricted to the accounts administrator and accounts manager. The accounts administrator manages petty cash and completes daily reconciliation with the accounts manager, who is based on site. An electronic system is used to manage residents’ funds, supporting transparency and accountability</w:t>
            </w:r>
            <w:r w:rsidRPr="00BE00C7">
              <w:rPr>
                <w:rFonts w:cs="Arial"/>
                <w:lang w:eastAsia="en-NZ"/>
              </w:rPr>
              <w:t>. Residents confirmed they can access their funds when required and described the process as straightforward.</w:t>
            </w:r>
          </w:p>
          <w:p w14:paraId="0A156105"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Staff interviewed demonstrated an understanding of professional boundaries and the requirements of the Code of Health and Disability Services </w:t>
            </w:r>
            <w:r w:rsidRPr="00BE00C7">
              <w:rPr>
                <w:rFonts w:cs="Arial"/>
                <w:lang w:eastAsia="en-NZ"/>
              </w:rPr>
              <w:lastRenderedPageBreak/>
              <w:t>Consumers’ Rights (the Code). Evidence sighted confirmed that professional boundaries and Code of Rights training had been provided.</w:t>
            </w:r>
          </w:p>
          <w:p w14:paraId="7137B0E4" w14:textId="77777777" w:rsidR="00C40800" w:rsidRPr="00BE00C7" w:rsidRDefault="00C40800" w:rsidP="00BE00C7">
            <w:pPr>
              <w:pStyle w:val="OutcomeDescription"/>
              <w:spacing w:before="120" w:after="120"/>
              <w:rPr>
                <w:rFonts w:cs="Arial"/>
                <w:lang w:eastAsia="en-NZ"/>
              </w:rPr>
            </w:pPr>
            <w:r w:rsidRPr="00BE00C7">
              <w:rPr>
                <w:rFonts w:cs="Arial"/>
                <w:lang w:eastAsia="en-NZ"/>
              </w:rPr>
              <w:t>Residents and whānau interviewed confirmed satisfaction with the service, noting staff were well trained, respectful, and consistent in their approach. Residents reported feeling well looked after. Whānau described staff as reliable, with consistent feedback reflecting respectful interactions and care delivery.</w:t>
            </w:r>
          </w:p>
          <w:p w14:paraId="0089FDE3" w14:textId="77777777" w:rsidR="00C40800" w:rsidRPr="00BE00C7" w:rsidRDefault="00C40800" w:rsidP="00BE00C7">
            <w:pPr>
              <w:pStyle w:val="OutcomeDescription"/>
              <w:spacing w:before="120" w:after="120"/>
              <w:rPr>
                <w:rFonts w:cs="Arial"/>
                <w:lang w:eastAsia="en-NZ"/>
              </w:rPr>
            </w:pPr>
          </w:p>
        </w:tc>
      </w:tr>
      <w:tr w:rsidR="00FE31F6" w14:paraId="04AF6618" w14:textId="77777777">
        <w:tc>
          <w:tcPr>
            <w:tcW w:w="0" w:type="auto"/>
          </w:tcPr>
          <w:p w14:paraId="7A37866D"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F2D0320"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CDDC275" w14:textId="77777777" w:rsidR="00C40800" w:rsidRPr="00BE00C7" w:rsidRDefault="00C40800" w:rsidP="00BE00C7">
            <w:pPr>
              <w:pStyle w:val="OutcomeDescription"/>
              <w:spacing w:before="120" w:after="120"/>
              <w:rPr>
                <w:rFonts w:cs="Arial"/>
                <w:lang w:eastAsia="en-NZ"/>
              </w:rPr>
            </w:pPr>
          </w:p>
        </w:tc>
        <w:tc>
          <w:tcPr>
            <w:tcW w:w="0" w:type="auto"/>
          </w:tcPr>
          <w:p w14:paraId="2279E88F" w14:textId="77777777" w:rsidR="00C40800" w:rsidRPr="00BE00C7" w:rsidRDefault="00C40800" w:rsidP="00BE00C7">
            <w:pPr>
              <w:pStyle w:val="OutcomeDescription"/>
              <w:spacing w:before="120" w:after="120"/>
              <w:rPr>
                <w:rFonts w:cs="Arial"/>
                <w:lang w:eastAsia="en-NZ"/>
              </w:rPr>
            </w:pPr>
            <w:r w:rsidRPr="00BE00C7">
              <w:rPr>
                <w:rFonts w:cs="Arial"/>
                <w:lang w:eastAsia="en-NZ"/>
              </w:rPr>
              <w:t>PA Low</w:t>
            </w:r>
          </w:p>
        </w:tc>
        <w:tc>
          <w:tcPr>
            <w:tcW w:w="0" w:type="auto"/>
          </w:tcPr>
          <w:p w14:paraId="39DB7890" w14:textId="77777777" w:rsidR="00C40800" w:rsidRPr="00BE00C7" w:rsidRDefault="00C40800" w:rsidP="00BE00C7">
            <w:pPr>
              <w:pStyle w:val="OutcomeDescription"/>
              <w:spacing w:before="120" w:after="120"/>
              <w:rPr>
                <w:rFonts w:cs="Arial"/>
                <w:lang w:eastAsia="en-NZ"/>
              </w:rPr>
            </w:pPr>
            <w:r w:rsidRPr="00BE00C7">
              <w:rPr>
                <w:rFonts w:cs="Arial"/>
                <w:lang w:eastAsia="en-NZ"/>
              </w:rPr>
              <w:t>Residents, whānau, and EPOAs at Ranfurly Village Hospital are provided with information to support informed decision-making in accordance with the Code of Health and Disability Services Consumers’ Rights. Residents and whānau interviewed confirmed they are supported to participate in decision-making processes, and with resident consent, whānau are involved as appropriate.</w:t>
            </w:r>
          </w:p>
          <w:p w14:paraId="33ACF226" w14:textId="77777777" w:rsidR="00C40800" w:rsidRPr="00BE00C7" w:rsidRDefault="00C40800" w:rsidP="00BE00C7">
            <w:pPr>
              <w:pStyle w:val="OutcomeDescription"/>
              <w:spacing w:before="120" w:after="120"/>
              <w:rPr>
                <w:rFonts w:cs="Arial"/>
                <w:lang w:eastAsia="en-NZ"/>
              </w:rPr>
            </w:pPr>
            <w:r w:rsidRPr="00BE00C7">
              <w:rPr>
                <w:rFonts w:cs="Arial"/>
                <w:lang w:eastAsia="en-NZ"/>
              </w:rPr>
              <w:t>Advance care plans and Enduring Power of Attorney (EPOA) documentation were evident in records reviewed. Activated EPOA documents were available where required. Admission agreements were appropriately signed by the resident or their representative.</w:t>
            </w:r>
          </w:p>
          <w:p w14:paraId="0CD25A60" w14:textId="77777777" w:rsidR="00C40800" w:rsidRPr="00BE00C7" w:rsidRDefault="00C40800" w:rsidP="00BE00C7">
            <w:pPr>
              <w:pStyle w:val="OutcomeDescription"/>
              <w:spacing w:before="120" w:after="120"/>
              <w:rPr>
                <w:rFonts w:cs="Arial"/>
                <w:lang w:eastAsia="en-NZ"/>
              </w:rPr>
            </w:pPr>
            <w:r w:rsidRPr="00BE00C7">
              <w:rPr>
                <w:rFonts w:cs="Arial"/>
                <w:lang w:eastAsia="en-NZ"/>
              </w:rPr>
              <w:t>Informed consent documentation was sighted, including general consent forms, resuscitation forms, and vaccination consents. However, review of records identified that resuscitation forms were not consistently reviewed in accordance with policy requirements.</w:t>
            </w:r>
          </w:p>
          <w:p w14:paraId="7CE1BBAF" w14:textId="77777777" w:rsidR="00C40800" w:rsidRPr="00BE00C7" w:rsidRDefault="00C40800" w:rsidP="00BE00C7">
            <w:pPr>
              <w:pStyle w:val="OutcomeDescription"/>
              <w:spacing w:before="120" w:after="120"/>
              <w:rPr>
                <w:rFonts w:cs="Arial"/>
                <w:lang w:eastAsia="en-NZ"/>
              </w:rPr>
            </w:pPr>
            <w:r w:rsidRPr="00BE00C7">
              <w:rPr>
                <w:rFonts w:cs="Arial"/>
                <w:lang w:eastAsia="en-NZ"/>
              </w:rPr>
              <w:t>Nursing and care staff interviewed demonstrated an understanding of the principles and practice of informed consent, supported by policies aligned with the Code. Staff confirmed attendance at training related to Te Tiriti o Waitangi and cultural safety.</w:t>
            </w:r>
          </w:p>
          <w:p w14:paraId="7AEA2C38" w14:textId="77777777" w:rsidR="00C40800" w:rsidRPr="00BE00C7" w:rsidRDefault="00C40800" w:rsidP="00BE00C7">
            <w:pPr>
              <w:pStyle w:val="OutcomeDescription"/>
              <w:spacing w:before="120" w:after="120"/>
              <w:rPr>
                <w:rFonts w:cs="Arial"/>
                <w:lang w:eastAsia="en-NZ"/>
              </w:rPr>
            </w:pPr>
          </w:p>
        </w:tc>
      </w:tr>
      <w:tr w:rsidR="00FE31F6" w14:paraId="19B64661" w14:textId="77777777">
        <w:tc>
          <w:tcPr>
            <w:tcW w:w="0" w:type="auto"/>
          </w:tcPr>
          <w:p w14:paraId="57EC6309" w14:textId="77777777" w:rsidR="00C40800" w:rsidRPr="00BE00C7" w:rsidRDefault="00C40800" w:rsidP="00BE00C7">
            <w:pPr>
              <w:pStyle w:val="OutcomeDescription"/>
              <w:spacing w:before="120" w:after="120"/>
              <w:rPr>
                <w:rFonts w:cs="Arial"/>
                <w:lang w:eastAsia="en-NZ"/>
              </w:rPr>
            </w:pPr>
            <w:r w:rsidRPr="00BE00C7">
              <w:rPr>
                <w:rFonts w:cs="Arial"/>
                <w:lang w:eastAsia="en-NZ"/>
              </w:rPr>
              <w:t>Subsection 1.8: I have the right to complain</w:t>
            </w:r>
          </w:p>
          <w:p w14:paraId="22A03294"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76C1173A" w14:textId="77777777" w:rsidR="00C40800" w:rsidRPr="00BE00C7" w:rsidRDefault="00C40800" w:rsidP="00BE00C7">
            <w:pPr>
              <w:pStyle w:val="OutcomeDescription"/>
              <w:spacing w:before="120" w:after="120"/>
              <w:rPr>
                <w:rFonts w:cs="Arial"/>
                <w:lang w:eastAsia="en-NZ"/>
              </w:rPr>
            </w:pPr>
          </w:p>
        </w:tc>
        <w:tc>
          <w:tcPr>
            <w:tcW w:w="0" w:type="auto"/>
          </w:tcPr>
          <w:p w14:paraId="68A50680"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F75536"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348CC3FF"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w:t>
            </w:r>
            <w:r w:rsidRPr="00BE00C7">
              <w:rPr>
                <w:rFonts w:cs="Arial"/>
                <w:lang w:eastAsia="en-NZ"/>
              </w:rPr>
              <w:lastRenderedPageBreak/>
              <w:t>findings following investigation.</w:t>
            </w:r>
          </w:p>
          <w:p w14:paraId="1747DD23"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ensuring the complaints process is displayed and is available in te reo Māori and there are processes in place in policy to ensure complaints from Māori will be treated in a culturally respectful and equitable fashion. </w:t>
            </w:r>
          </w:p>
          <w:p w14:paraId="3AFB56D7"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There have been four complaints received in the last 12 months. Records confirmed that all complaints were managed in line with Right 10 of the Code, and that they had been closed to the satisfaction of the complainant. </w:t>
            </w:r>
          </w:p>
          <w:p w14:paraId="573F48C0" w14:textId="77777777" w:rsidR="00C40800" w:rsidRPr="00BE00C7" w:rsidRDefault="00C40800" w:rsidP="00BE00C7">
            <w:pPr>
              <w:pStyle w:val="OutcomeDescription"/>
              <w:spacing w:before="120" w:after="120"/>
              <w:rPr>
                <w:rFonts w:cs="Arial"/>
                <w:lang w:eastAsia="en-NZ"/>
              </w:rPr>
            </w:pPr>
            <w:r w:rsidRPr="00BE00C7">
              <w:rPr>
                <w:rFonts w:cs="Arial"/>
                <w:lang w:eastAsia="en-NZ"/>
              </w:rPr>
              <w:t>There have been no complaints received through the Health and Disability Commissioner (HDC) or from any other external sources since the previous audit.</w:t>
            </w:r>
          </w:p>
          <w:p w14:paraId="31D6D501" w14:textId="77777777" w:rsidR="00C40800" w:rsidRPr="00BE00C7" w:rsidRDefault="00C40800" w:rsidP="00BE00C7">
            <w:pPr>
              <w:pStyle w:val="OutcomeDescription"/>
              <w:spacing w:before="120" w:after="120"/>
              <w:rPr>
                <w:rFonts w:cs="Arial"/>
                <w:lang w:eastAsia="en-NZ"/>
              </w:rPr>
            </w:pPr>
          </w:p>
        </w:tc>
      </w:tr>
      <w:tr w:rsidR="00FE31F6" w14:paraId="71BD0A2E" w14:textId="77777777">
        <w:tc>
          <w:tcPr>
            <w:tcW w:w="0" w:type="auto"/>
          </w:tcPr>
          <w:p w14:paraId="00B6C7DE"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Subsection 2.1: Governance</w:t>
            </w:r>
          </w:p>
          <w:p w14:paraId="7F1E2DD7"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3D19907" w14:textId="77777777" w:rsidR="00C40800" w:rsidRPr="00BE00C7" w:rsidRDefault="00C40800" w:rsidP="00BE00C7">
            <w:pPr>
              <w:pStyle w:val="OutcomeDescription"/>
              <w:spacing w:before="120" w:after="120"/>
              <w:rPr>
                <w:rFonts w:cs="Arial"/>
                <w:lang w:eastAsia="en-NZ"/>
              </w:rPr>
            </w:pPr>
          </w:p>
        </w:tc>
        <w:tc>
          <w:tcPr>
            <w:tcW w:w="0" w:type="auto"/>
          </w:tcPr>
          <w:p w14:paraId="5AE87397" w14:textId="77777777" w:rsidR="00C40800" w:rsidRPr="00BE00C7" w:rsidRDefault="00C40800" w:rsidP="00BE00C7">
            <w:pPr>
              <w:pStyle w:val="OutcomeDescription"/>
              <w:spacing w:before="120" w:after="120"/>
              <w:rPr>
                <w:rFonts w:cs="Arial"/>
                <w:lang w:eastAsia="en-NZ"/>
              </w:rPr>
            </w:pPr>
            <w:r w:rsidRPr="00BE00C7">
              <w:rPr>
                <w:rFonts w:cs="Arial"/>
                <w:lang w:eastAsia="en-NZ"/>
              </w:rPr>
              <w:t>FA</w:t>
            </w:r>
          </w:p>
        </w:tc>
        <w:tc>
          <w:tcPr>
            <w:tcW w:w="0" w:type="auto"/>
          </w:tcPr>
          <w:p w14:paraId="22A73DBA" w14:textId="77777777" w:rsidR="00C40800" w:rsidRPr="00BE00C7" w:rsidRDefault="00C40800" w:rsidP="00BE00C7">
            <w:pPr>
              <w:pStyle w:val="OutcomeDescription"/>
              <w:spacing w:before="120" w:after="120"/>
              <w:rPr>
                <w:rFonts w:cs="Arial"/>
                <w:lang w:eastAsia="en-NZ"/>
              </w:rPr>
            </w:pPr>
            <w:r w:rsidRPr="00BE00C7">
              <w:rPr>
                <w:rFonts w:cs="Arial"/>
                <w:lang w:eastAsia="en-NZ"/>
              </w:rPr>
              <w:t>Generus Living Group assumes accountability for delivering a high-quality service to users of the services and their whānau. The operations of Generus Living Group are overseen by an engaged director and executive leadership team, bringing a breadth of experience and long-standing involvement in the aged care sector. Governance is supported by a clearly articulated vision and mission statement. Compliance with legislative, contractual and regulatory requirements is overseen by the leadership team and govern</w:t>
            </w:r>
            <w:r w:rsidRPr="00BE00C7">
              <w:rPr>
                <w:rFonts w:cs="Arial"/>
                <w:lang w:eastAsia="en-NZ"/>
              </w:rPr>
              <w:t>ance group, with external advice sought as required.</w:t>
            </w:r>
          </w:p>
          <w:p w14:paraId="04F7C232"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purpose, values, direction, scope and goals defined are regularly monitored. Review of performance occurs through regular reporting at planned intervals. A focus on identifying barriers to access, improving outcomes, and achieving equity for Māori was evident in plans and monitoring documentation reviewed, and through the annual business plan 2025–2026. All key business objectives were clearly documented specifically for Ranfurly Village Hospital. A commitment to the quality and risk management system w</w:t>
            </w:r>
            <w:r w:rsidRPr="00BE00C7">
              <w:rPr>
                <w:rFonts w:cs="Arial"/>
                <w:lang w:eastAsia="en-NZ"/>
              </w:rPr>
              <w:t xml:space="preserve">as evident. Members of the governance group interviewed during the audit felt well informed on progress and risks. This was confirmed in a sample of reports to the Board of Directors reviewed. </w:t>
            </w:r>
          </w:p>
          <w:p w14:paraId="2FE19F6E" w14:textId="77777777" w:rsidR="00C40800" w:rsidRPr="00BE00C7" w:rsidRDefault="00C40800" w:rsidP="00BE00C7">
            <w:pPr>
              <w:pStyle w:val="OutcomeDescription"/>
              <w:spacing w:before="120" w:after="120"/>
              <w:rPr>
                <w:rFonts w:cs="Arial"/>
                <w:lang w:eastAsia="en-NZ"/>
              </w:rPr>
            </w:pPr>
            <w:r w:rsidRPr="00BE00C7">
              <w:rPr>
                <w:rFonts w:cs="Arial"/>
                <w:lang w:eastAsia="en-NZ"/>
              </w:rPr>
              <w:t>The clinical governance structure is appropriate to the size and complexity of the organisation, with reporting to key roles and monitoring of resident safety and clinical indicators each month and any issues on a weekly basis.</w:t>
            </w:r>
          </w:p>
          <w:p w14:paraId="7DADF954"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There was no evidence of infrastructural, financial, physical, or other barriers </w:t>
            </w:r>
            <w:r w:rsidRPr="00BE00C7">
              <w:rPr>
                <w:rFonts w:cs="Arial"/>
                <w:lang w:eastAsia="en-NZ"/>
              </w:rPr>
              <w:lastRenderedPageBreak/>
              <w:t xml:space="preserve">to equitable service delivery for Māori, Pacific peoples and/or tāngata whaikaha. This was supported by interviews with staff, residents, and their family/whānau.   </w:t>
            </w:r>
          </w:p>
          <w:p w14:paraId="1642F877" w14:textId="77777777" w:rsidR="00C40800" w:rsidRPr="00BE00C7" w:rsidRDefault="00C40800" w:rsidP="00BE00C7">
            <w:pPr>
              <w:pStyle w:val="OutcomeDescription"/>
              <w:spacing w:before="120" w:after="120"/>
              <w:rPr>
                <w:rFonts w:cs="Arial"/>
                <w:lang w:eastAsia="en-NZ"/>
              </w:rPr>
            </w:pPr>
            <w:r w:rsidRPr="00BE00C7">
              <w:rPr>
                <w:rFonts w:cs="Arial"/>
                <w:lang w:eastAsia="en-NZ"/>
              </w:rPr>
              <w:t>The service holds contracts with Health New Zealand – Te Whatu Ora for providing rest home, hospital, respite and palliative care. On the day of the audit, 55 residents were receiving services under the contract: 39 hospital level of care, one respite care, 15 rest home level of care, and nil palliative care.</w:t>
            </w:r>
          </w:p>
          <w:p w14:paraId="2242A4E8" w14:textId="77777777" w:rsidR="00C40800" w:rsidRPr="00BE00C7" w:rsidRDefault="00C40800" w:rsidP="00BE00C7">
            <w:pPr>
              <w:pStyle w:val="OutcomeDescription"/>
              <w:spacing w:before="120" w:after="120"/>
              <w:rPr>
                <w:rFonts w:cs="Arial"/>
                <w:lang w:eastAsia="en-NZ"/>
              </w:rPr>
            </w:pPr>
          </w:p>
        </w:tc>
      </w:tr>
      <w:tr w:rsidR="00FE31F6" w14:paraId="6689045D" w14:textId="77777777">
        <w:tc>
          <w:tcPr>
            <w:tcW w:w="0" w:type="auto"/>
          </w:tcPr>
          <w:p w14:paraId="7C3C85DC"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8E85291"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3B45214" w14:textId="77777777" w:rsidR="00C40800" w:rsidRPr="00BE00C7" w:rsidRDefault="00C40800" w:rsidP="00BE00C7">
            <w:pPr>
              <w:pStyle w:val="OutcomeDescription"/>
              <w:spacing w:before="120" w:after="120"/>
              <w:rPr>
                <w:rFonts w:cs="Arial"/>
                <w:lang w:eastAsia="en-NZ"/>
              </w:rPr>
            </w:pPr>
          </w:p>
        </w:tc>
        <w:tc>
          <w:tcPr>
            <w:tcW w:w="0" w:type="auto"/>
          </w:tcPr>
          <w:p w14:paraId="77BD9517" w14:textId="77777777" w:rsidR="00C40800" w:rsidRPr="00BE00C7" w:rsidRDefault="00C40800" w:rsidP="00BE00C7">
            <w:pPr>
              <w:pStyle w:val="OutcomeDescription"/>
              <w:spacing w:before="120" w:after="120"/>
              <w:rPr>
                <w:rFonts w:cs="Arial"/>
                <w:lang w:eastAsia="en-NZ"/>
              </w:rPr>
            </w:pPr>
            <w:r w:rsidRPr="00BE00C7">
              <w:rPr>
                <w:rFonts w:cs="Arial"/>
                <w:lang w:eastAsia="en-NZ"/>
              </w:rPr>
              <w:t>PA Low</w:t>
            </w:r>
          </w:p>
        </w:tc>
        <w:tc>
          <w:tcPr>
            <w:tcW w:w="0" w:type="auto"/>
          </w:tcPr>
          <w:p w14:paraId="3F0D8CAA" w14:textId="77777777" w:rsidR="00C40800" w:rsidRPr="00BE00C7" w:rsidRDefault="00C40800" w:rsidP="00BE00C7">
            <w:pPr>
              <w:pStyle w:val="OutcomeDescription"/>
              <w:spacing w:before="120" w:after="120"/>
              <w:rPr>
                <w:rFonts w:cs="Arial"/>
                <w:lang w:eastAsia="en-NZ"/>
              </w:rPr>
            </w:pPr>
            <w:r w:rsidRPr="00BE00C7">
              <w:rPr>
                <w:rFonts w:cs="Arial"/>
                <w:lang w:eastAsia="en-NZ"/>
              </w:rPr>
              <w:t>The organisation has a documented and planned quality and risk system that reflects the principles of continuous quality improvement. This includes, for example, the management of incidents and complaints, audit activities, a regular patient satisfaction survey, monitoring of outcomes, policies and procedures, clinical incidents including infections, and restraint management. The last resident/family/whānau satisfaction survey was completed in August 2025, with an 85% response rate. Most comments were posit</w:t>
            </w:r>
            <w:r w:rsidRPr="00BE00C7">
              <w:rPr>
                <w:rFonts w:cs="Arial"/>
                <w:lang w:eastAsia="en-NZ"/>
              </w:rPr>
              <w:t xml:space="preserve">ive and any areas of improvement were noted and acted upon. Feedback was provided to staff at the quality meetings and to family/whānau and residents through the Ranfurly Village Hospital newsletter. </w:t>
            </w:r>
          </w:p>
          <w:p w14:paraId="05DA3299" w14:textId="77777777" w:rsidR="00C40800" w:rsidRPr="00BE00C7" w:rsidRDefault="00C40800"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w:t>
            </w:r>
          </w:p>
          <w:p w14:paraId="1ED3CD15"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3E6F6CA1" w14:textId="77777777" w:rsidR="00C40800" w:rsidRPr="00BE00C7" w:rsidRDefault="00C40800" w:rsidP="00BE00C7">
            <w:pPr>
              <w:pStyle w:val="OutcomeDescription"/>
              <w:spacing w:before="120" w:after="120"/>
              <w:rPr>
                <w:rFonts w:cs="Arial"/>
                <w:lang w:eastAsia="en-NZ"/>
              </w:rPr>
            </w:pPr>
            <w:r w:rsidRPr="00BE00C7">
              <w:rPr>
                <w:rFonts w:cs="Arial"/>
                <w:lang w:eastAsia="en-NZ"/>
              </w:rPr>
              <w:t>The health services manager described the processes for the identification, documentation, monitoring, review and reporting of risks, including health and safety risks, and development of mitigation strategies. A structured management reporting and governance process is in place. This includes regular weekly and monthly written reporting to the director and executive leadership team, alongside monthly meetings where reports are tabled and discussed. Reporting aligns with key business objectives and includes</w:t>
            </w:r>
            <w:r w:rsidRPr="00BE00C7">
              <w:rPr>
                <w:rFonts w:cs="Arial"/>
                <w:lang w:eastAsia="en-NZ"/>
              </w:rPr>
              <w:t xml:space="preserve"> the clinical indicators, quality improvement initiatives, and other operational metrics for review. </w:t>
            </w:r>
          </w:p>
          <w:p w14:paraId="53A739B3"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t>
            </w:r>
            <w:r w:rsidRPr="00BE00C7">
              <w:rPr>
                <w:rFonts w:cs="Arial"/>
                <w:lang w:eastAsia="en-NZ"/>
              </w:rPr>
              <w:lastRenderedPageBreak/>
              <w:t xml:space="preserve">were fully completed, incidents were investigated, action plans developed, and actions followed up in a timely manner. Two adverse events had been reported to the Health Quality &amp; Safety Commission (HSQC) since the previous audit. </w:t>
            </w:r>
          </w:p>
          <w:p w14:paraId="515D605E" w14:textId="77777777" w:rsidR="00C40800" w:rsidRPr="00BE00C7" w:rsidRDefault="00C40800" w:rsidP="00BE00C7">
            <w:pPr>
              <w:pStyle w:val="OutcomeDescription"/>
              <w:spacing w:before="120" w:after="120"/>
              <w:rPr>
                <w:rFonts w:cs="Arial"/>
                <w:lang w:eastAsia="en-NZ"/>
              </w:rPr>
            </w:pPr>
            <w:r w:rsidRPr="00BE00C7">
              <w:rPr>
                <w:rFonts w:cs="Arial"/>
                <w:lang w:eastAsia="en-NZ"/>
              </w:rPr>
              <w:t>The care manager and the health services manager interviewed both understood essential notification reporting requirements. However, review of records identified that not all outbreak events were reported to the relevant authority in accordance with requirements. This was identified as an area of improvement.</w:t>
            </w:r>
          </w:p>
          <w:p w14:paraId="0646D5E9" w14:textId="77777777" w:rsidR="00C40800" w:rsidRPr="00BE00C7" w:rsidRDefault="00C40800" w:rsidP="00BE00C7">
            <w:pPr>
              <w:pStyle w:val="OutcomeDescription"/>
              <w:spacing w:before="120" w:after="120"/>
              <w:rPr>
                <w:rFonts w:cs="Arial"/>
                <w:lang w:eastAsia="en-NZ"/>
              </w:rPr>
            </w:pPr>
          </w:p>
        </w:tc>
      </w:tr>
      <w:tr w:rsidR="00FE31F6" w14:paraId="18D6F4E4" w14:textId="77777777">
        <w:tc>
          <w:tcPr>
            <w:tcW w:w="0" w:type="auto"/>
          </w:tcPr>
          <w:p w14:paraId="317950E2"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620B390"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F955D65" w14:textId="77777777" w:rsidR="00C40800" w:rsidRPr="00BE00C7" w:rsidRDefault="00C40800" w:rsidP="00BE00C7">
            <w:pPr>
              <w:pStyle w:val="OutcomeDescription"/>
              <w:spacing w:before="120" w:after="120"/>
              <w:rPr>
                <w:rFonts w:cs="Arial"/>
                <w:lang w:eastAsia="en-NZ"/>
              </w:rPr>
            </w:pPr>
          </w:p>
        </w:tc>
        <w:tc>
          <w:tcPr>
            <w:tcW w:w="0" w:type="auto"/>
          </w:tcPr>
          <w:p w14:paraId="202CF3D7" w14:textId="77777777" w:rsidR="00C40800" w:rsidRPr="00BE00C7" w:rsidRDefault="00C40800" w:rsidP="00BE00C7">
            <w:pPr>
              <w:pStyle w:val="OutcomeDescription"/>
              <w:spacing w:before="120" w:after="120"/>
              <w:rPr>
                <w:rFonts w:cs="Arial"/>
                <w:lang w:eastAsia="en-NZ"/>
              </w:rPr>
            </w:pPr>
            <w:r w:rsidRPr="00BE00C7">
              <w:rPr>
                <w:rFonts w:cs="Arial"/>
                <w:lang w:eastAsia="en-NZ"/>
              </w:rPr>
              <w:t>FA</w:t>
            </w:r>
          </w:p>
        </w:tc>
        <w:tc>
          <w:tcPr>
            <w:tcW w:w="0" w:type="auto"/>
          </w:tcPr>
          <w:p w14:paraId="7793343A" w14:textId="77777777" w:rsidR="00C40800" w:rsidRPr="00BE00C7" w:rsidRDefault="00C408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w:t>
            </w:r>
            <w:r w:rsidRPr="00BE00C7">
              <w:rPr>
                <w:rFonts w:cs="Arial"/>
                <w:lang w:eastAsia="en-NZ"/>
              </w:rPr>
              <w:t>ff member on duty has a current first aid certificate and there is 24/7 RN coverage in the hospital. The service operates on two levels of the facility, and the staffing level is appropriate for the dual-purpose care provided to residents on each floor. The health service manager and the care manager share the after hours on-call system, which works effectively.</w:t>
            </w:r>
          </w:p>
          <w:p w14:paraId="65478CF4" w14:textId="77777777" w:rsidR="00C40800" w:rsidRPr="00BE00C7" w:rsidRDefault="00C40800"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 Nine of the 14 registered nurses employed have completed interRAI competency and maintain this qualification annually. Five cleaning staff are fully trained in this role and three of the five also cover the laundry. Six staff cover the laundry service, which operates on site. The hospital kitchen is well managed, with two ch</w:t>
            </w:r>
            <w:r w:rsidRPr="00BE00C7">
              <w:rPr>
                <w:rFonts w:cs="Arial"/>
                <w:lang w:eastAsia="en-NZ"/>
              </w:rPr>
              <w:t>efs and three kitchen hands covering seven days per week. There is one qualified diversional therapist (DT) Level 4 and one activities coordinator who is currently near completion of the DT course. There are adequate staff to cover for planned and unplanned leave as needed. Two health care assistants are trained to cover the village residents as needed.</w:t>
            </w:r>
          </w:p>
          <w:p w14:paraId="04F75E76"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w:t>
            </w:r>
            <w:r w:rsidRPr="00BE00C7">
              <w:rPr>
                <w:rFonts w:cs="Arial"/>
                <w:lang w:eastAsia="en-NZ"/>
              </w:rPr>
              <w:lastRenderedPageBreak/>
              <w:t xml:space="preserve">training requirements. Related competencies are assessed and support equitable service delivery. Records reviewed demonstrated completion of the required training and competency assessments. Staff felt well supported with development opportunities. The education records are maintained and accessible online. The educator was interviewed.  </w:t>
            </w:r>
          </w:p>
          <w:p w14:paraId="20EF84F9" w14:textId="77777777" w:rsidR="00C40800" w:rsidRPr="00BE00C7" w:rsidRDefault="00C40800" w:rsidP="00BE00C7">
            <w:pPr>
              <w:pStyle w:val="OutcomeDescription"/>
              <w:spacing w:before="120" w:after="120"/>
              <w:rPr>
                <w:rFonts w:cs="Arial"/>
                <w:lang w:eastAsia="en-NZ"/>
              </w:rPr>
            </w:pPr>
            <w:r w:rsidRPr="00BE00C7">
              <w:rPr>
                <w:rFonts w:cs="Arial"/>
                <w:lang w:eastAsia="en-NZ"/>
              </w:rPr>
              <w:t>Care staff have either completed or commenced a New Zealand Qualifications Authority (NZQA) education programme to meet the requirements of the provider’s agreement with Health New Zealand – Te Whatu Ora.  There is a total of 46 health care assistants employed. Twenty-three (23) have completed Level 4, 15 Level 3, and eight are yet to complete or to be enrolled in NZQA training.</w:t>
            </w:r>
          </w:p>
          <w:p w14:paraId="1FCD0F76" w14:textId="77777777" w:rsidR="00C40800" w:rsidRPr="00BE00C7" w:rsidRDefault="00C40800" w:rsidP="00BE00C7">
            <w:pPr>
              <w:pStyle w:val="OutcomeDescription"/>
              <w:spacing w:before="120" w:after="120"/>
              <w:rPr>
                <w:rFonts w:cs="Arial"/>
                <w:lang w:eastAsia="en-NZ"/>
              </w:rPr>
            </w:pPr>
          </w:p>
        </w:tc>
      </w:tr>
      <w:tr w:rsidR="00FE31F6" w14:paraId="358719A8" w14:textId="77777777">
        <w:tc>
          <w:tcPr>
            <w:tcW w:w="0" w:type="auto"/>
          </w:tcPr>
          <w:p w14:paraId="097D8C33"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0782AF0"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D140BB0" w14:textId="77777777" w:rsidR="00C40800" w:rsidRPr="00BE00C7" w:rsidRDefault="00C40800" w:rsidP="00BE00C7">
            <w:pPr>
              <w:pStyle w:val="OutcomeDescription"/>
              <w:spacing w:before="120" w:after="120"/>
              <w:rPr>
                <w:rFonts w:cs="Arial"/>
                <w:lang w:eastAsia="en-NZ"/>
              </w:rPr>
            </w:pPr>
          </w:p>
        </w:tc>
        <w:tc>
          <w:tcPr>
            <w:tcW w:w="0" w:type="auto"/>
          </w:tcPr>
          <w:p w14:paraId="551111E3" w14:textId="77777777" w:rsidR="00C40800" w:rsidRPr="00BE00C7" w:rsidRDefault="00C40800" w:rsidP="00BE00C7">
            <w:pPr>
              <w:pStyle w:val="OutcomeDescription"/>
              <w:spacing w:before="120" w:after="120"/>
              <w:rPr>
                <w:rFonts w:cs="Arial"/>
                <w:lang w:eastAsia="en-NZ"/>
              </w:rPr>
            </w:pPr>
            <w:r w:rsidRPr="00BE00C7">
              <w:rPr>
                <w:rFonts w:cs="Arial"/>
                <w:lang w:eastAsia="en-NZ"/>
              </w:rPr>
              <w:t>FA</w:t>
            </w:r>
          </w:p>
        </w:tc>
        <w:tc>
          <w:tcPr>
            <w:tcW w:w="0" w:type="auto"/>
          </w:tcPr>
          <w:p w14:paraId="0AE81F17"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and registration (where applicable). A record of all health professionals employed, and those that are contracted to the service, is maintained by the care manager. The annual practising certificates and scopes of practice are reviewed and recorded. </w:t>
            </w:r>
          </w:p>
          <w:p w14:paraId="05FD5EDF" w14:textId="77777777" w:rsidR="00C40800" w:rsidRPr="00BE00C7" w:rsidRDefault="00C40800" w:rsidP="00BE00C7">
            <w:pPr>
              <w:pStyle w:val="OutcomeDescription"/>
              <w:spacing w:before="120" w:after="120"/>
              <w:rPr>
                <w:rFonts w:cs="Arial"/>
                <w:lang w:eastAsia="en-NZ"/>
              </w:rPr>
            </w:pPr>
            <w:r w:rsidRPr="00BE00C7">
              <w:rPr>
                <w:rFonts w:cs="Arial"/>
                <w:lang w:eastAsia="en-NZ"/>
              </w:rPr>
              <w:t>All new staff engage in a comprehensive orientation programme, which includes being ‘buddied’ with a peer, tailored for their specific role. 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Staff ethnicity date is recorded and used in accordance with the requirements of th</w:t>
            </w:r>
            <w:r w:rsidRPr="00BE00C7">
              <w:rPr>
                <w:rFonts w:cs="Arial"/>
                <w:lang w:eastAsia="en-NZ"/>
              </w:rPr>
              <w:t>e Health Information Standards Organisation (HISO).</w:t>
            </w:r>
          </w:p>
          <w:p w14:paraId="642D3640" w14:textId="77777777" w:rsidR="00C40800" w:rsidRPr="00BE00C7" w:rsidRDefault="00C40800" w:rsidP="00BE00C7">
            <w:pPr>
              <w:pStyle w:val="OutcomeDescription"/>
              <w:spacing w:before="120" w:after="120"/>
              <w:rPr>
                <w:rFonts w:cs="Arial"/>
                <w:lang w:eastAsia="en-NZ"/>
              </w:rPr>
            </w:pPr>
          </w:p>
        </w:tc>
      </w:tr>
      <w:tr w:rsidR="00FE31F6" w14:paraId="368BCCC6" w14:textId="77777777">
        <w:tc>
          <w:tcPr>
            <w:tcW w:w="0" w:type="auto"/>
          </w:tcPr>
          <w:p w14:paraId="1AF004CC" w14:textId="77777777" w:rsidR="00C40800" w:rsidRPr="00BE00C7" w:rsidRDefault="00C40800" w:rsidP="00BE00C7">
            <w:pPr>
              <w:pStyle w:val="OutcomeDescription"/>
              <w:spacing w:before="120" w:after="120"/>
              <w:rPr>
                <w:rFonts w:cs="Arial"/>
                <w:lang w:eastAsia="en-NZ"/>
              </w:rPr>
            </w:pPr>
            <w:r w:rsidRPr="00BE00C7">
              <w:rPr>
                <w:rFonts w:cs="Arial"/>
                <w:lang w:eastAsia="en-NZ"/>
              </w:rPr>
              <w:t>Subsection 3.2: My pathway to wellbeing</w:t>
            </w:r>
          </w:p>
          <w:p w14:paraId="04F4B385"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motuhake, and </w:t>
            </w:r>
            <w:r w:rsidRPr="00BE00C7">
              <w:rPr>
                <w:rFonts w:cs="Arial"/>
                <w:lang w:eastAsia="en-NZ"/>
              </w:rPr>
              <w:lastRenderedPageBreak/>
              <w:t>whānau rangatiratanga.</w:t>
            </w:r>
            <w:r w:rsidRPr="00BE00C7">
              <w:rPr>
                <w:rFonts w:cs="Arial"/>
                <w:lang w:eastAsia="en-NZ"/>
              </w:rPr>
              <w:br/>
              <w:t>As service providers: We work in partnership with people and whānau to support wellbeing.</w:t>
            </w:r>
          </w:p>
          <w:p w14:paraId="3A97ABA4" w14:textId="77777777" w:rsidR="00C40800" w:rsidRPr="00BE00C7" w:rsidRDefault="00C40800" w:rsidP="00BE00C7">
            <w:pPr>
              <w:pStyle w:val="OutcomeDescription"/>
              <w:spacing w:before="120" w:after="120"/>
              <w:rPr>
                <w:rFonts w:cs="Arial"/>
                <w:lang w:eastAsia="en-NZ"/>
              </w:rPr>
            </w:pPr>
          </w:p>
        </w:tc>
        <w:tc>
          <w:tcPr>
            <w:tcW w:w="0" w:type="auto"/>
          </w:tcPr>
          <w:p w14:paraId="67A08080"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36EAB1C"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The multidisciplinary team at Ranfurly Village Hospital work in partnership with residents and whānau to support wellbeing. Care plans are developed by suitably qualified staff. Registered nurses are responsible for implementing and evaluating care plans, with oversight from the care manager. Assessments include consideration of residents’ needs, lived experience, cultural values, and preferences. Risks are identified, </w:t>
            </w:r>
            <w:r w:rsidRPr="00BE00C7">
              <w:rPr>
                <w:rFonts w:cs="Arial"/>
                <w:lang w:eastAsia="en-NZ"/>
              </w:rPr>
              <w:lastRenderedPageBreak/>
              <w:t>documented, and managed with a focus on prevention and escalation where required.</w:t>
            </w:r>
          </w:p>
          <w:p w14:paraId="17A70746"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Assessment is based on a range of clinical assessments.  Timeframes for the initial assessment, medical/nurse practitioner assessment, initial care plan, long-term care plan and review timeframes meet requirements.  </w:t>
            </w:r>
          </w:p>
          <w:p w14:paraId="7DCEC172" w14:textId="77777777" w:rsidR="00C40800" w:rsidRPr="00BE00C7" w:rsidRDefault="00C408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Residents/Patients and whānau confirmed active involvement in the process.</w:t>
            </w:r>
          </w:p>
          <w:p w14:paraId="7FE03B61" w14:textId="77777777" w:rsidR="00C40800" w:rsidRPr="00BE00C7" w:rsidRDefault="00C40800" w:rsidP="00BE00C7">
            <w:pPr>
              <w:pStyle w:val="OutcomeDescription"/>
              <w:spacing w:before="120" w:after="120"/>
              <w:rPr>
                <w:rFonts w:cs="Arial"/>
                <w:lang w:eastAsia="en-NZ"/>
              </w:rPr>
            </w:pPr>
            <w:r w:rsidRPr="00BE00C7">
              <w:rPr>
                <w:rFonts w:cs="Arial"/>
                <w:lang w:eastAsia="en-NZ"/>
              </w:rPr>
              <w:t>Residents and their whānau are supported to participate in decision-making in accordance with the Code of Health and Disability Services Consumers’ Rights. Information regarding informed consent and Information regarding informed consent and advance directives is provided at admission.</w:t>
            </w:r>
          </w:p>
          <w:p w14:paraId="5852F9F0" w14:textId="77777777" w:rsidR="00C40800" w:rsidRPr="00BE00C7" w:rsidRDefault="00C40800" w:rsidP="00BE00C7">
            <w:pPr>
              <w:pStyle w:val="OutcomeDescription"/>
              <w:spacing w:before="120" w:after="120"/>
              <w:rPr>
                <w:rFonts w:cs="Arial"/>
                <w:lang w:eastAsia="en-NZ"/>
              </w:rPr>
            </w:pPr>
            <w:r w:rsidRPr="00BE00C7">
              <w:rPr>
                <w:rFonts w:cs="Arial"/>
                <w:lang w:eastAsia="en-NZ"/>
              </w:rPr>
              <w:t>Records reviewed confirmed that informed consent forms, advance directives, and admission agreements were completed and signed by the resident or activated Enduring Power of Attorney (EPOA), where applicable. Staff interviewed demonstrated an understanding of informed consent processes in line with organisational policies and the Code.</w:t>
            </w:r>
          </w:p>
          <w:p w14:paraId="024B5637" w14:textId="77777777" w:rsidR="00C40800" w:rsidRPr="00BE00C7" w:rsidRDefault="00C40800" w:rsidP="00BE00C7">
            <w:pPr>
              <w:pStyle w:val="OutcomeDescription"/>
              <w:spacing w:before="120" w:after="120"/>
              <w:rPr>
                <w:rFonts w:cs="Arial"/>
                <w:lang w:eastAsia="en-NZ"/>
              </w:rPr>
            </w:pPr>
            <w:r w:rsidRPr="00BE00C7">
              <w:rPr>
                <w:rFonts w:cs="Arial"/>
                <w:lang w:eastAsia="en-NZ"/>
              </w:rPr>
              <w:t>Clinical records confirmed that residents and, where applicable, their EPOA were involved in care planning and review.</w:t>
            </w:r>
          </w:p>
          <w:p w14:paraId="1F373048" w14:textId="77777777" w:rsidR="00C40800" w:rsidRPr="00BE00C7" w:rsidRDefault="00C40800" w:rsidP="00BE00C7">
            <w:pPr>
              <w:pStyle w:val="OutcomeDescription"/>
              <w:spacing w:before="120" w:after="120"/>
              <w:rPr>
                <w:rFonts w:cs="Arial"/>
                <w:lang w:eastAsia="en-NZ"/>
              </w:rPr>
            </w:pPr>
            <w:r w:rsidRPr="00BE00C7">
              <w:rPr>
                <w:rFonts w:cs="Arial"/>
                <w:lang w:eastAsia="en-NZ"/>
              </w:rPr>
              <w:t>InterRAI assessments were not consistently completed within required timeframes, which is identified as an area for improvement.</w:t>
            </w:r>
          </w:p>
          <w:p w14:paraId="4A72F0C7" w14:textId="77777777" w:rsidR="00C40800" w:rsidRPr="00BE00C7" w:rsidRDefault="00C40800" w:rsidP="00C40800">
            <w:pPr>
              <w:pStyle w:val="OutcomeDescription"/>
              <w:spacing w:before="120" w:after="120"/>
              <w:rPr>
                <w:rFonts w:cs="Arial"/>
                <w:lang w:eastAsia="en-NZ"/>
              </w:rPr>
            </w:pPr>
          </w:p>
        </w:tc>
      </w:tr>
      <w:tr w:rsidR="00FE31F6" w14:paraId="42D8DB0D" w14:textId="77777777">
        <w:tc>
          <w:tcPr>
            <w:tcW w:w="0" w:type="auto"/>
          </w:tcPr>
          <w:p w14:paraId="2C3B9089"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Subsection 3.4: My medication</w:t>
            </w:r>
          </w:p>
          <w:p w14:paraId="0424B1FD"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with current legislative requirements and safe </w:t>
            </w:r>
            <w:r w:rsidRPr="00BE00C7">
              <w:rPr>
                <w:rFonts w:cs="Arial"/>
                <w:lang w:eastAsia="en-NZ"/>
              </w:rPr>
              <w:lastRenderedPageBreak/>
              <w:t>practice guidelines.</w:t>
            </w:r>
          </w:p>
          <w:p w14:paraId="0ECCDEB3" w14:textId="77777777" w:rsidR="00C40800" w:rsidRPr="00BE00C7" w:rsidRDefault="00C40800" w:rsidP="00BE00C7">
            <w:pPr>
              <w:pStyle w:val="OutcomeDescription"/>
              <w:spacing w:before="120" w:after="120"/>
              <w:rPr>
                <w:rFonts w:cs="Arial"/>
                <w:lang w:eastAsia="en-NZ"/>
              </w:rPr>
            </w:pPr>
          </w:p>
        </w:tc>
        <w:tc>
          <w:tcPr>
            <w:tcW w:w="0" w:type="auto"/>
          </w:tcPr>
          <w:p w14:paraId="64883DCF"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B824A9" w14:textId="77777777" w:rsidR="00C40800" w:rsidRPr="00BE00C7" w:rsidRDefault="00C40800" w:rsidP="00BE00C7">
            <w:pPr>
              <w:pStyle w:val="OutcomeDescription"/>
              <w:spacing w:before="120" w:after="120"/>
              <w:rPr>
                <w:rFonts w:cs="Arial"/>
                <w:lang w:eastAsia="en-NZ"/>
              </w:rPr>
            </w:pPr>
            <w:r w:rsidRPr="00BE00C7">
              <w:rPr>
                <w:rFonts w:cs="Arial"/>
                <w:lang w:eastAsia="en-NZ"/>
              </w:rPr>
              <w:t>The medication management policy at Ranfurly Village Hospital was current and aligned with the Medicines Care Guide for Residential Aged Care and current guidelines. A safe system for medicine management, using an electronic platform, was observed on the day of audit. A registered nurse was observed administering medicines in accordance with documented procedures. Clinical staff responsible for administering medication had completed medication competencies that were current and valid.</w:t>
            </w:r>
          </w:p>
          <w:p w14:paraId="086347E8"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Medication reconciliation was completed by registered nurses when </w:t>
            </w:r>
            <w:r w:rsidRPr="00BE00C7">
              <w:rPr>
                <w:rFonts w:cs="Arial"/>
                <w:lang w:eastAsia="en-NZ"/>
              </w:rPr>
              <w:lastRenderedPageBreak/>
              <w:t>pharmacy supplies were received. All medications sighted were within current use-by dates.</w:t>
            </w:r>
          </w:p>
          <w:p w14:paraId="63CA40F5" w14:textId="77777777" w:rsidR="00C40800" w:rsidRPr="00BE00C7" w:rsidRDefault="00C408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were completed, with weekly checks conducted by registered nurses and six-monthly checks by the pharmacist. Room and fridge temperatures in medication storage areas were monitored daily and were consistently within the recommended range. There was a clear process for the safe disposal of expired or unused medications, with items returned to the pharmacy in accordance with the medication management policy.</w:t>
            </w:r>
          </w:p>
          <w:p w14:paraId="612AE140" w14:textId="77777777" w:rsidR="00C40800" w:rsidRPr="00BE00C7" w:rsidRDefault="00C40800" w:rsidP="00BE00C7">
            <w:pPr>
              <w:pStyle w:val="OutcomeDescription"/>
              <w:spacing w:before="120" w:after="120"/>
              <w:rPr>
                <w:rFonts w:cs="Arial"/>
                <w:lang w:eastAsia="en-NZ"/>
              </w:rPr>
            </w:pPr>
            <w:r w:rsidRPr="00BE00C7">
              <w:rPr>
                <w:rFonts w:cs="Arial"/>
                <w:lang w:eastAsia="en-NZ"/>
              </w:rPr>
              <w:t>Prescribing practices met requirements. Medicine-related allergies and sensitivities were recorded in the electronic medication charts, and any adverse events were responded to appropriately. Over-the-counter medications and supplements were considered by the prescriber as part of the resident’s medication regimen. The required three-monthly GP review was consistently recorded on the medicine charts. Standing orders were not used.</w:t>
            </w:r>
          </w:p>
          <w:p w14:paraId="451043D1" w14:textId="77777777" w:rsidR="00C40800" w:rsidRPr="00BE00C7" w:rsidRDefault="00C40800" w:rsidP="00BE00C7">
            <w:pPr>
              <w:pStyle w:val="OutcomeDescription"/>
              <w:spacing w:before="120" w:after="120"/>
              <w:rPr>
                <w:rFonts w:cs="Arial"/>
                <w:lang w:eastAsia="en-NZ"/>
              </w:rPr>
            </w:pPr>
            <w:r w:rsidRPr="00BE00C7">
              <w:rPr>
                <w:rFonts w:cs="Arial"/>
                <w:lang w:eastAsia="en-NZ"/>
              </w:rPr>
              <w:t>Residents were supported to understand their medications. There was one Māori resident at the time of audit, and no Pacific residents. Policies were in place to support culturally appropriate medication management, and clinical staff were familiar with their implementation. Pro re nata (PRN) medications were administered as prescribed, with the indication and outcomes of administration consistently documented in all records reviewed.</w:t>
            </w:r>
          </w:p>
          <w:p w14:paraId="6C567A42" w14:textId="093A16D0" w:rsidR="00C40800" w:rsidRPr="00BE00C7" w:rsidRDefault="00C40800" w:rsidP="00BE00C7">
            <w:pPr>
              <w:pStyle w:val="OutcomeDescription"/>
              <w:spacing w:before="120" w:after="120"/>
              <w:rPr>
                <w:rFonts w:cs="Arial"/>
                <w:lang w:eastAsia="en-NZ"/>
              </w:rPr>
            </w:pPr>
            <w:r w:rsidRPr="00BE00C7">
              <w:rPr>
                <w:rFonts w:cs="Arial"/>
                <w:lang w:eastAsia="en-NZ"/>
              </w:rPr>
              <w:t>Four residents were self-administering medication. Each resident had been assessed by a registered nurse and approved by the general practitioner. Medications were stored securely in lockable cupboards in residents’ rooms in line with the service’s policy for self-administration.</w:t>
            </w:r>
          </w:p>
          <w:p w14:paraId="4C9D1FC6" w14:textId="77777777" w:rsidR="00C40800" w:rsidRPr="00BE00C7" w:rsidRDefault="00C40800" w:rsidP="00BE00C7">
            <w:pPr>
              <w:pStyle w:val="OutcomeDescription"/>
              <w:spacing w:before="120" w:after="120"/>
              <w:rPr>
                <w:rFonts w:cs="Arial"/>
                <w:lang w:eastAsia="en-NZ"/>
              </w:rPr>
            </w:pPr>
          </w:p>
        </w:tc>
      </w:tr>
      <w:tr w:rsidR="00FE31F6" w14:paraId="649C323A" w14:textId="77777777">
        <w:tc>
          <w:tcPr>
            <w:tcW w:w="0" w:type="auto"/>
          </w:tcPr>
          <w:p w14:paraId="14585FB0"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D5B8DE0"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5C5E80EC" w14:textId="77777777" w:rsidR="00C40800" w:rsidRPr="00BE00C7" w:rsidRDefault="00C40800" w:rsidP="00BE00C7">
            <w:pPr>
              <w:pStyle w:val="OutcomeDescription"/>
              <w:spacing w:before="120" w:after="120"/>
              <w:rPr>
                <w:rFonts w:cs="Arial"/>
                <w:lang w:eastAsia="en-NZ"/>
              </w:rPr>
            </w:pPr>
          </w:p>
        </w:tc>
        <w:tc>
          <w:tcPr>
            <w:tcW w:w="0" w:type="auto"/>
          </w:tcPr>
          <w:p w14:paraId="3084C091"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DC448D"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The menu at Ranfurly Village Hospital was developed in line with recognised nutritional guidelines for aged care services and reflected residents’ individual food preferences and cultural needs. The food service was provided on site by the facility’s kitchen team. Evidence of resident satisfaction with meals was confirmed through resident and whānau interviews, satisfaction surveys, and feedback recorded in resident meeting minutes. Residents and whānau interviewed provided consistent positive </w:t>
            </w:r>
            <w:r w:rsidRPr="00BE00C7">
              <w:rPr>
                <w:rFonts w:cs="Arial"/>
                <w:lang w:eastAsia="en-NZ"/>
              </w:rPr>
              <w:lastRenderedPageBreak/>
              <w:t>feedback, commending the presentation and taste of the food.</w:t>
            </w:r>
          </w:p>
          <w:p w14:paraId="703ED92B" w14:textId="77777777" w:rsidR="00C40800" w:rsidRPr="00BE00C7" w:rsidRDefault="00C40800" w:rsidP="00BE00C7">
            <w:pPr>
              <w:pStyle w:val="OutcomeDescription"/>
              <w:spacing w:before="120" w:after="120"/>
              <w:rPr>
                <w:rFonts w:cs="Arial"/>
                <w:lang w:eastAsia="en-NZ"/>
              </w:rPr>
            </w:pPr>
            <w:r w:rsidRPr="00BE00C7">
              <w:rPr>
                <w:rFonts w:cs="Arial"/>
                <w:lang w:eastAsia="en-NZ"/>
              </w:rPr>
              <w:t>Snacks and fluids were available 24/7 across all areas, supported by a pantry trolley that was readily accessible to meet residents’ requests at any time. Residents interviewed confirmed that food and drinks were readily available when requested.</w:t>
            </w:r>
          </w:p>
          <w:p w14:paraId="361E41E1" w14:textId="77777777" w:rsidR="00C40800" w:rsidRPr="00BE00C7" w:rsidRDefault="00C40800" w:rsidP="00BE00C7">
            <w:pPr>
              <w:pStyle w:val="OutcomeDescription"/>
              <w:spacing w:before="120" w:after="120"/>
              <w:rPr>
                <w:rFonts w:cs="Arial"/>
                <w:lang w:eastAsia="en-NZ"/>
              </w:rPr>
            </w:pPr>
            <w:r w:rsidRPr="00BE00C7">
              <w:rPr>
                <w:rFonts w:cs="Arial"/>
                <w:lang w:eastAsia="en-NZ"/>
              </w:rPr>
              <w:t>The menu followed summer and winter patterns in a four-weekly cycle and had been reviewed by a registered dietitian on 30 November 2025. The menu incorporated residents’ cultural preferences and dietary requirements, including texture-modified and diabetic diets. The kitchen maintained an up-to-date copy of each resident’s dietary profile to ensure meals were prepared according to individual clinical and personal needs.</w:t>
            </w:r>
          </w:p>
          <w:p w14:paraId="41D226EF" w14:textId="77777777" w:rsidR="00C40800" w:rsidRPr="00BE00C7" w:rsidRDefault="00C40800" w:rsidP="00BE00C7">
            <w:pPr>
              <w:pStyle w:val="OutcomeDescription"/>
              <w:spacing w:before="120" w:after="120"/>
              <w:rPr>
                <w:rFonts w:cs="Arial"/>
                <w:lang w:eastAsia="en-NZ"/>
              </w:rPr>
            </w:pPr>
            <w:r w:rsidRPr="00BE00C7">
              <w:rPr>
                <w:rFonts w:cs="Arial"/>
                <w:lang w:eastAsia="en-NZ"/>
              </w:rPr>
              <w:t>The service operated under an approved food safety plan, with current registration valid until November 2027.</w:t>
            </w:r>
          </w:p>
          <w:p w14:paraId="362C82A1" w14:textId="77777777" w:rsidR="00C40800" w:rsidRPr="00BE00C7" w:rsidRDefault="00C40800" w:rsidP="00BE00C7">
            <w:pPr>
              <w:pStyle w:val="OutcomeDescription"/>
              <w:spacing w:before="120" w:after="120"/>
              <w:rPr>
                <w:rFonts w:cs="Arial"/>
                <w:lang w:eastAsia="en-NZ"/>
              </w:rPr>
            </w:pPr>
          </w:p>
        </w:tc>
      </w:tr>
      <w:tr w:rsidR="00FE31F6" w14:paraId="47E46FDB" w14:textId="77777777">
        <w:tc>
          <w:tcPr>
            <w:tcW w:w="0" w:type="auto"/>
          </w:tcPr>
          <w:p w14:paraId="573FCFCF"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61411E3"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AFF1B91" w14:textId="77777777" w:rsidR="00C40800" w:rsidRPr="00BE00C7" w:rsidRDefault="00C40800" w:rsidP="00BE00C7">
            <w:pPr>
              <w:pStyle w:val="OutcomeDescription"/>
              <w:spacing w:before="120" w:after="120"/>
              <w:rPr>
                <w:rFonts w:cs="Arial"/>
                <w:lang w:eastAsia="en-NZ"/>
              </w:rPr>
            </w:pPr>
          </w:p>
        </w:tc>
        <w:tc>
          <w:tcPr>
            <w:tcW w:w="0" w:type="auto"/>
          </w:tcPr>
          <w:p w14:paraId="77D144F1" w14:textId="77777777" w:rsidR="00C40800" w:rsidRPr="00BE00C7" w:rsidRDefault="00C40800" w:rsidP="00BE00C7">
            <w:pPr>
              <w:pStyle w:val="OutcomeDescription"/>
              <w:spacing w:before="120" w:after="120"/>
              <w:rPr>
                <w:rFonts w:cs="Arial"/>
                <w:lang w:eastAsia="en-NZ"/>
              </w:rPr>
            </w:pPr>
            <w:r w:rsidRPr="00BE00C7">
              <w:rPr>
                <w:rFonts w:cs="Arial"/>
                <w:lang w:eastAsia="en-NZ"/>
              </w:rPr>
              <w:t>FA</w:t>
            </w:r>
          </w:p>
        </w:tc>
        <w:tc>
          <w:tcPr>
            <w:tcW w:w="0" w:type="auto"/>
          </w:tcPr>
          <w:p w14:paraId="324EC564" w14:textId="77777777" w:rsidR="00C40800" w:rsidRPr="00BE00C7" w:rsidRDefault="00C40800" w:rsidP="00BE00C7">
            <w:pPr>
              <w:pStyle w:val="OutcomeDescription"/>
              <w:spacing w:before="120" w:after="120"/>
              <w:rPr>
                <w:rFonts w:cs="Arial"/>
                <w:lang w:eastAsia="en-NZ"/>
              </w:rPr>
            </w:pPr>
            <w:r w:rsidRPr="00BE00C7">
              <w:rPr>
                <w:rFonts w:cs="Arial"/>
                <w:lang w:eastAsia="en-NZ"/>
              </w:rPr>
              <w:t>Transfer or discharge from Ranfurly Village Hospital is planned and managed safely, with coordination between services and in collaboration with the resident and their whānau or Enduring Power of Attorney (EPOA). Risks and current support needs are identified and managed. Whānau reported being informed and involved during transfers and discharge processes.</w:t>
            </w:r>
          </w:p>
          <w:p w14:paraId="12F76047" w14:textId="77777777" w:rsidR="00C40800" w:rsidRPr="00BE00C7" w:rsidRDefault="00C40800" w:rsidP="00BE00C7">
            <w:pPr>
              <w:pStyle w:val="OutcomeDescription"/>
              <w:spacing w:before="120" w:after="120"/>
              <w:rPr>
                <w:rFonts w:cs="Arial"/>
                <w:lang w:eastAsia="en-NZ"/>
              </w:rPr>
            </w:pPr>
            <w:r w:rsidRPr="00BE00C7">
              <w:rPr>
                <w:rFonts w:cs="Arial"/>
                <w:lang w:eastAsia="en-NZ"/>
              </w:rPr>
              <w:t>Processes are in place for both acute and planned hospital transfers. The service utilises yellow envelopes and provides required documentation during transfers. Staff use structured communication processes when liaising with general practitioners and hospital staff, as confirmed during general practitioner and staff interviews. Post-discharge plans are followed and documented in progress notes. Referral letters and specialist documentation were sighted in resident records reviewed.</w:t>
            </w:r>
          </w:p>
          <w:p w14:paraId="37353A31" w14:textId="77777777" w:rsidR="00C40800" w:rsidRPr="00BE00C7" w:rsidRDefault="00C40800" w:rsidP="00BE00C7">
            <w:pPr>
              <w:pStyle w:val="OutcomeDescription"/>
              <w:spacing w:before="120" w:after="120"/>
              <w:rPr>
                <w:rFonts w:cs="Arial"/>
                <w:lang w:eastAsia="en-NZ"/>
              </w:rPr>
            </w:pPr>
            <w:r w:rsidRPr="00BE00C7">
              <w:rPr>
                <w:rFonts w:cs="Arial"/>
                <w:lang w:eastAsia="en-NZ"/>
              </w:rPr>
              <w:t>Evidence of good practice was demonstrated through a recent admission, where there was documented communication with the resident’s whānau, previous general practitioner, and the local Needs Assessment and Service Coordination (NASC) agency. Documentation confirmed that required admission information was obtained and a family meeting was held at the time of admission.</w:t>
            </w:r>
          </w:p>
          <w:p w14:paraId="10063EB3"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In the event of hospital transfer, there was evidence of a clear and structured pathway for escalation and transfer, as confirmed by the general practitioner </w:t>
            </w:r>
            <w:r w:rsidRPr="00BE00C7">
              <w:rPr>
                <w:rFonts w:cs="Arial"/>
                <w:lang w:eastAsia="en-NZ"/>
              </w:rPr>
              <w:lastRenderedPageBreak/>
              <w:t>during interview. Registered nurses interviewed demonstrated knowledge of transfer processes and requirements, supporting safe and coordinated transitions of care.</w:t>
            </w:r>
          </w:p>
          <w:p w14:paraId="5AA004C9" w14:textId="77777777" w:rsidR="00C40800" w:rsidRPr="00BE00C7" w:rsidRDefault="00C40800" w:rsidP="00BE00C7">
            <w:pPr>
              <w:pStyle w:val="OutcomeDescription"/>
              <w:spacing w:before="120" w:after="120"/>
              <w:rPr>
                <w:rFonts w:cs="Arial"/>
                <w:lang w:eastAsia="en-NZ"/>
              </w:rPr>
            </w:pPr>
          </w:p>
        </w:tc>
      </w:tr>
      <w:tr w:rsidR="00FE31F6" w14:paraId="0819967B" w14:textId="77777777">
        <w:tc>
          <w:tcPr>
            <w:tcW w:w="0" w:type="auto"/>
          </w:tcPr>
          <w:p w14:paraId="21A4006C"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Subsection 4.1: The facility</w:t>
            </w:r>
          </w:p>
          <w:p w14:paraId="2BB0FD3C"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FEFC402" w14:textId="77777777" w:rsidR="00C40800" w:rsidRPr="00BE00C7" w:rsidRDefault="00C40800" w:rsidP="00BE00C7">
            <w:pPr>
              <w:pStyle w:val="OutcomeDescription"/>
              <w:spacing w:before="120" w:after="120"/>
              <w:rPr>
                <w:rFonts w:cs="Arial"/>
                <w:lang w:eastAsia="en-NZ"/>
              </w:rPr>
            </w:pPr>
          </w:p>
        </w:tc>
        <w:tc>
          <w:tcPr>
            <w:tcW w:w="0" w:type="auto"/>
          </w:tcPr>
          <w:p w14:paraId="6C3F5911" w14:textId="77777777" w:rsidR="00C40800" w:rsidRPr="00BE00C7" w:rsidRDefault="00C40800" w:rsidP="00BE00C7">
            <w:pPr>
              <w:pStyle w:val="OutcomeDescription"/>
              <w:spacing w:before="120" w:after="120"/>
              <w:rPr>
                <w:rFonts w:cs="Arial"/>
                <w:lang w:eastAsia="en-NZ"/>
              </w:rPr>
            </w:pPr>
            <w:r w:rsidRPr="00BE00C7">
              <w:rPr>
                <w:rFonts w:cs="Arial"/>
                <w:lang w:eastAsia="en-NZ"/>
              </w:rPr>
              <w:t>FA</w:t>
            </w:r>
          </w:p>
        </w:tc>
        <w:tc>
          <w:tcPr>
            <w:tcW w:w="0" w:type="auto"/>
          </w:tcPr>
          <w:p w14:paraId="5548C0EF" w14:textId="77777777" w:rsidR="00C40800" w:rsidRPr="00BE00C7" w:rsidRDefault="00C40800" w:rsidP="00BE00C7">
            <w:pPr>
              <w:pStyle w:val="OutcomeDescription"/>
              <w:spacing w:before="120" w:after="120"/>
              <w:rPr>
                <w:rFonts w:cs="Arial"/>
                <w:lang w:eastAsia="en-NZ"/>
              </w:rPr>
            </w:pPr>
            <w:r w:rsidRPr="00BE00C7">
              <w:rPr>
                <w:rFonts w:cs="Arial"/>
                <w:lang w:eastAsia="en-NZ"/>
              </w:rPr>
              <w:t>Building, plant and equipment are fit for purpose, inclusive of peoples’ cultures, and comply with relevant legislation. This includes a current building warrant of fitness that was displayed at the entrance to the facility, with an expiry date of 3 October 2026. Electrical testing and tagging were discussed with the maintenance manager and records were sighted. The last testing and tagging of all electrical equipment had been completed in two stages in October and November 2025. Biomedical testing of medic</w:t>
            </w:r>
            <w:r w:rsidRPr="00BE00C7">
              <w:rPr>
                <w:rFonts w:cs="Arial"/>
                <w:lang w:eastAsia="en-NZ"/>
              </w:rPr>
              <w:t xml:space="preserve">al equipment was completed by a contracted service provider on 15 December 2025. An inventory of all equipment and resources was maintained. Calibration of any equipment was also completed at the same time, and outcomes were recorded. Any equipment recommended to be replaced was reported to governance.   </w:t>
            </w:r>
          </w:p>
          <w:p w14:paraId="631E700E" w14:textId="77777777" w:rsidR="00C40800" w:rsidRPr="00BE00C7" w:rsidRDefault="00C408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21BDC41F" w14:textId="77777777" w:rsidR="00C40800" w:rsidRPr="00BE00C7" w:rsidRDefault="00C40800" w:rsidP="00BE00C7">
            <w:pPr>
              <w:pStyle w:val="OutcomeDescription"/>
              <w:spacing w:before="120" w:after="120"/>
              <w:rPr>
                <w:rFonts w:cs="Arial"/>
                <w:lang w:eastAsia="en-NZ"/>
              </w:rPr>
            </w:pPr>
          </w:p>
        </w:tc>
      </w:tr>
      <w:tr w:rsidR="00FE31F6" w14:paraId="48213D45" w14:textId="77777777">
        <w:tc>
          <w:tcPr>
            <w:tcW w:w="0" w:type="auto"/>
          </w:tcPr>
          <w:p w14:paraId="58AEAF85" w14:textId="77777777" w:rsidR="00C40800" w:rsidRPr="00BE00C7" w:rsidRDefault="00C408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0905C0E"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D285DA6" w14:textId="77777777" w:rsidR="00C40800" w:rsidRPr="00BE00C7" w:rsidRDefault="00C40800" w:rsidP="00BE00C7">
            <w:pPr>
              <w:pStyle w:val="OutcomeDescription"/>
              <w:spacing w:before="120" w:after="120"/>
              <w:rPr>
                <w:rFonts w:cs="Arial"/>
                <w:lang w:eastAsia="en-NZ"/>
              </w:rPr>
            </w:pPr>
          </w:p>
        </w:tc>
        <w:tc>
          <w:tcPr>
            <w:tcW w:w="0" w:type="auto"/>
          </w:tcPr>
          <w:p w14:paraId="109D9DF9" w14:textId="77777777" w:rsidR="00C40800" w:rsidRPr="00BE00C7" w:rsidRDefault="00C40800" w:rsidP="00BE00C7">
            <w:pPr>
              <w:pStyle w:val="OutcomeDescription"/>
              <w:spacing w:before="120" w:after="120"/>
              <w:rPr>
                <w:rFonts w:cs="Arial"/>
                <w:lang w:eastAsia="en-NZ"/>
              </w:rPr>
            </w:pPr>
            <w:r w:rsidRPr="00BE00C7">
              <w:rPr>
                <w:rFonts w:cs="Arial"/>
                <w:lang w:eastAsia="en-NZ"/>
              </w:rPr>
              <w:t>FA</w:t>
            </w:r>
          </w:p>
        </w:tc>
        <w:tc>
          <w:tcPr>
            <w:tcW w:w="0" w:type="auto"/>
          </w:tcPr>
          <w:p w14:paraId="09C205E5" w14:textId="77777777" w:rsidR="00C40800" w:rsidRPr="00BE00C7" w:rsidRDefault="00C40800" w:rsidP="00BE00C7">
            <w:pPr>
              <w:pStyle w:val="OutcomeDescription"/>
              <w:spacing w:before="120" w:after="120"/>
              <w:rPr>
                <w:rFonts w:cs="Arial"/>
                <w:lang w:eastAsia="en-NZ"/>
              </w:rPr>
            </w:pPr>
            <w:r w:rsidRPr="00BE00C7">
              <w:rPr>
                <w:rFonts w:cs="Arial"/>
                <w:lang w:eastAsia="en-NZ"/>
              </w:rPr>
              <w:t>The infection prevention and control coordinator (IPCC), the care manager, is responsible for overseeing and implementing the infection prevention and control (IPC) programme at Ranfurly Village Hospital. The IPC programme is linked to the facility’s quality improvement programme and was last reviewed on 20 January 2026, as confirmed by the IPCC and programme documentation.</w:t>
            </w:r>
          </w:p>
          <w:p w14:paraId="7368CAA6" w14:textId="77777777" w:rsidR="00C40800" w:rsidRPr="00BE00C7" w:rsidRDefault="00C40800" w:rsidP="00BE00C7">
            <w:pPr>
              <w:pStyle w:val="OutcomeDescription"/>
              <w:spacing w:before="120" w:after="120"/>
              <w:rPr>
                <w:rFonts w:cs="Arial"/>
                <w:lang w:eastAsia="en-NZ"/>
              </w:rPr>
            </w:pPr>
            <w:r w:rsidRPr="00BE00C7">
              <w:rPr>
                <w:rFonts w:cs="Arial"/>
                <w:lang w:eastAsia="en-NZ"/>
              </w:rPr>
              <w:t>An infection control committee is in place and meets two-monthly to review infection data, analyse trends, and update prevention strategies. The committee consists of the care manager, care project manager, registered nurse, health care assistant, and cleaner. Meeting minutes were sighted, evidencing governance oversight, analysis of infection data, and follow-up actions. Committee members have completed infection prevention and control training within the last 12 months, with support from head office.</w:t>
            </w:r>
          </w:p>
          <w:p w14:paraId="163345CF"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The IPCC has oversight of infection prevention and control processes and </w:t>
            </w:r>
            <w:r w:rsidRPr="00BE00C7">
              <w:rPr>
                <w:rFonts w:cs="Arial"/>
                <w:lang w:eastAsia="en-NZ"/>
              </w:rPr>
              <w:lastRenderedPageBreak/>
              <w:t>reports through organisational structures to support accountability.</w:t>
            </w:r>
          </w:p>
          <w:p w14:paraId="4809C148" w14:textId="77777777" w:rsidR="00C40800" w:rsidRPr="00BE00C7" w:rsidRDefault="00C40800" w:rsidP="00BE00C7">
            <w:pPr>
              <w:pStyle w:val="OutcomeDescription"/>
              <w:spacing w:before="120" w:after="120"/>
              <w:rPr>
                <w:rFonts w:cs="Arial"/>
                <w:lang w:eastAsia="en-NZ"/>
              </w:rPr>
            </w:pPr>
            <w:r w:rsidRPr="00BE00C7">
              <w:rPr>
                <w:rFonts w:cs="Arial"/>
                <w:lang w:eastAsia="en-NZ"/>
              </w:rPr>
              <w:t>Staff interviewed demonstrated familiarity with infection prevention and control policies and procedures, including outbreak management processes, supported through orientation and ongoing education. Evidence from staff interviews and training records confirmed that outbreak management training had been provided. A newly employed registered nurse described infection control processes and demonstrated understanding of infection prevention practices.</w:t>
            </w:r>
          </w:p>
          <w:p w14:paraId="3948D201" w14:textId="77777777" w:rsidR="00C40800" w:rsidRPr="00BE00C7" w:rsidRDefault="00C40800" w:rsidP="00BE00C7">
            <w:pPr>
              <w:pStyle w:val="OutcomeDescription"/>
              <w:spacing w:before="120" w:after="120"/>
              <w:rPr>
                <w:rFonts w:cs="Arial"/>
                <w:lang w:eastAsia="en-NZ"/>
              </w:rPr>
            </w:pPr>
            <w:r w:rsidRPr="00BE00C7">
              <w:rPr>
                <w:rFonts w:cs="Arial"/>
                <w:lang w:eastAsia="en-NZ"/>
              </w:rPr>
              <w:t>Residents and their whānau received information about infection prevention appropriate to their needs. Staff training records and meeting minutes confirmed that staff had received ongoing infection prevention and control education.</w:t>
            </w:r>
          </w:p>
          <w:p w14:paraId="39AD4AF4" w14:textId="77777777" w:rsidR="00C40800" w:rsidRPr="00BE00C7" w:rsidRDefault="00C40800" w:rsidP="00BE00C7">
            <w:pPr>
              <w:pStyle w:val="OutcomeDescription"/>
              <w:spacing w:before="120" w:after="120"/>
              <w:rPr>
                <w:rFonts w:cs="Arial"/>
                <w:lang w:eastAsia="en-NZ"/>
              </w:rPr>
            </w:pPr>
          </w:p>
        </w:tc>
      </w:tr>
      <w:tr w:rsidR="00FE31F6" w14:paraId="31656123" w14:textId="77777777">
        <w:tc>
          <w:tcPr>
            <w:tcW w:w="0" w:type="auto"/>
          </w:tcPr>
          <w:p w14:paraId="3E38569C"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25F70A6"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27138D7" w14:textId="77777777" w:rsidR="00C40800" w:rsidRPr="00BE00C7" w:rsidRDefault="00C40800" w:rsidP="00BE00C7">
            <w:pPr>
              <w:pStyle w:val="OutcomeDescription"/>
              <w:spacing w:before="120" w:after="120"/>
              <w:rPr>
                <w:rFonts w:cs="Arial"/>
                <w:lang w:eastAsia="en-NZ"/>
              </w:rPr>
            </w:pPr>
          </w:p>
        </w:tc>
        <w:tc>
          <w:tcPr>
            <w:tcW w:w="0" w:type="auto"/>
          </w:tcPr>
          <w:p w14:paraId="7C9E7435" w14:textId="77777777" w:rsidR="00C40800" w:rsidRPr="00BE00C7" w:rsidRDefault="00C40800" w:rsidP="00BE00C7">
            <w:pPr>
              <w:pStyle w:val="OutcomeDescription"/>
              <w:spacing w:before="120" w:after="120"/>
              <w:rPr>
                <w:rFonts w:cs="Arial"/>
                <w:lang w:eastAsia="en-NZ"/>
              </w:rPr>
            </w:pPr>
            <w:r w:rsidRPr="00BE00C7">
              <w:rPr>
                <w:rFonts w:cs="Arial"/>
                <w:lang w:eastAsia="en-NZ"/>
              </w:rPr>
              <w:t>FA</w:t>
            </w:r>
          </w:p>
        </w:tc>
        <w:tc>
          <w:tcPr>
            <w:tcW w:w="0" w:type="auto"/>
          </w:tcPr>
          <w:p w14:paraId="65DD08DE" w14:textId="77777777" w:rsidR="00C40800" w:rsidRPr="00BE00C7" w:rsidRDefault="00C40800" w:rsidP="00BE00C7">
            <w:pPr>
              <w:pStyle w:val="OutcomeDescription"/>
              <w:spacing w:before="120" w:after="120"/>
              <w:rPr>
                <w:rFonts w:cs="Arial"/>
                <w:lang w:eastAsia="en-NZ"/>
              </w:rPr>
            </w:pPr>
            <w:r w:rsidRPr="00BE00C7">
              <w:rPr>
                <w:rFonts w:cs="Arial"/>
                <w:lang w:eastAsia="en-NZ"/>
              </w:rPr>
              <w:t>Surveillance of health care-associated infections (HAIs) at Ranfurly Village Hospital is appropriate to the size and complexity of the service and aligns with the risks and priorities identified in the infection prevention and control (IPC) programme. Monthly surveillance data is collated and analysed to identify trends, potential causes, and required actions. Results from the surveillance programme are shared with registered nurses and care staff during staff meetings, with the general practitioner as part</w:t>
            </w:r>
            <w:r w:rsidRPr="00BE00C7">
              <w:rPr>
                <w:rFonts w:cs="Arial"/>
                <w:lang w:eastAsia="en-NZ"/>
              </w:rPr>
              <w:t xml:space="preserve"> of clinical governance, and with the quality team to support ongoing monitoring and improvement. Infection control data is also reported to head office and the Board by the care project manager as part of governance oversight.</w:t>
            </w:r>
          </w:p>
          <w:p w14:paraId="6BAA10FA" w14:textId="77777777" w:rsidR="00C40800" w:rsidRPr="00BE00C7" w:rsidRDefault="00C40800" w:rsidP="00BE00C7">
            <w:pPr>
              <w:pStyle w:val="OutcomeDescription"/>
              <w:spacing w:before="120" w:after="120"/>
              <w:rPr>
                <w:rFonts w:cs="Arial"/>
                <w:lang w:eastAsia="en-NZ"/>
              </w:rPr>
            </w:pPr>
            <w:r w:rsidRPr="00BE00C7">
              <w:rPr>
                <w:rFonts w:cs="Arial"/>
                <w:lang w:eastAsia="en-NZ"/>
              </w:rPr>
              <w:t>A respiratory outbreak occurred in February 2026 affecting 12 residents. Documentation reviewed confirmed that the outbreak was identified through surveillance processes and managed in accordance with organisational policies and procedures. A summary report for the outbreak was reviewed and demonstrated a structured process for investigation and follow-up. Documentation confirmed that learnings from the event have been identified and incorporated into ongoing infection prevention and control practices. Howe</w:t>
            </w:r>
            <w:r w:rsidRPr="00BE00C7">
              <w:rPr>
                <w:rFonts w:cs="Arial"/>
                <w:lang w:eastAsia="en-NZ"/>
              </w:rPr>
              <w:t>ver, refer to findings in 2.2.6 regarding Section 31 notification requirements not being met.</w:t>
            </w:r>
          </w:p>
          <w:p w14:paraId="765A28F9"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The IPC programme is aligned with the organisation’s business planning processes, ensuring infection prevention and control strategies are </w:t>
            </w:r>
            <w:r w:rsidRPr="00BE00C7">
              <w:rPr>
                <w:rFonts w:cs="Arial"/>
                <w:lang w:eastAsia="en-NZ"/>
              </w:rPr>
              <w:lastRenderedPageBreak/>
              <w:t>incorporated into service planning and risk management.</w:t>
            </w:r>
          </w:p>
          <w:p w14:paraId="7BE2D6DC" w14:textId="77777777" w:rsidR="00C40800" w:rsidRPr="00BE00C7" w:rsidRDefault="00C40800" w:rsidP="00BE00C7">
            <w:pPr>
              <w:pStyle w:val="OutcomeDescription"/>
              <w:spacing w:before="120" w:after="120"/>
              <w:rPr>
                <w:rFonts w:cs="Arial"/>
                <w:lang w:eastAsia="en-NZ"/>
              </w:rPr>
            </w:pPr>
            <w:r w:rsidRPr="00BE00C7">
              <w:rPr>
                <w:rFonts w:cs="Arial"/>
                <w:lang w:eastAsia="en-NZ"/>
              </w:rPr>
              <w:t>National and regional surveillance programmes and guidelines are incorporated as required. New infections are discussed during shift handovers to support early identification and intervention, as confirmed during staff and general practitioner interviews.</w:t>
            </w:r>
          </w:p>
          <w:p w14:paraId="4859A03F" w14:textId="77777777" w:rsidR="00C40800" w:rsidRPr="00BE00C7" w:rsidRDefault="00C40800" w:rsidP="00BE00C7">
            <w:pPr>
              <w:pStyle w:val="OutcomeDescription"/>
              <w:spacing w:before="120" w:after="120"/>
              <w:rPr>
                <w:rFonts w:cs="Arial"/>
                <w:lang w:eastAsia="en-NZ"/>
              </w:rPr>
            </w:pPr>
          </w:p>
        </w:tc>
      </w:tr>
      <w:tr w:rsidR="00FE31F6" w14:paraId="0316ED48" w14:textId="77777777">
        <w:tc>
          <w:tcPr>
            <w:tcW w:w="0" w:type="auto"/>
          </w:tcPr>
          <w:p w14:paraId="194C43CC"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DD1B8E9" w14:textId="77777777" w:rsidR="00C40800" w:rsidRPr="00BE00C7" w:rsidRDefault="00C408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1AF8748" w14:textId="77777777" w:rsidR="00C40800" w:rsidRPr="00BE00C7" w:rsidRDefault="00C40800" w:rsidP="00BE00C7">
            <w:pPr>
              <w:pStyle w:val="OutcomeDescription"/>
              <w:spacing w:before="120" w:after="120"/>
              <w:rPr>
                <w:rFonts w:cs="Arial"/>
                <w:lang w:eastAsia="en-NZ"/>
              </w:rPr>
            </w:pPr>
          </w:p>
        </w:tc>
        <w:tc>
          <w:tcPr>
            <w:tcW w:w="0" w:type="auto"/>
          </w:tcPr>
          <w:p w14:paraId="15E59752" w14:textId="77777777" w:rsidR="00C40800" w:rsidRPr="00BE00C7" w:rsidRDefault="00C40800" w:rsidP="00BE00C7">
            <w:pPr>
              <w:pStyle w:val="OutcomeDescription"/>
              <w:spacing w:before="120" w:after="120"/>
              <w:rPr>
                <w:rFonts w:cs="Arial"/>
                <w:lang w:eastAsia="en-NZ"/>
              </w:rPr>
            </w:pPr>
            <w:r w:rsidRPr="00BE00C7">
              <w:rPr>
                <w:rFonts w:cs="Arial"/>
                <w:lang w:eastAsia="en-NZ"/>
              </w:rPr>
              <w:t>FA</w:t>
            </w:r>
          </w:p>
        </w:tc>
        <w:tc>
          <w:tcPr>
            <w:tcW w:w="0" w:type="auto"/>
          </w:tcPr>
          <w:p w14:paraId="23EAE72D" w14:textId="77777777" w:rsidR="00C40800" w:rsidRPr="00BE00C7" w:rsidRDefault="00C408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through documented policy and regular reporting requirements. </w:t>
            </w:r>
          </w:p>
          <w:p w14:paraId="05B380A5" w14:textId="77777777" w:rsidR="00C40800" w:rsidRPr="00BE00C7" w:rsidRDefault="00C40800" w:rsidP="00BE00C7">
            <w:pPr>
              <w:pStyle w:val="OutcomeDescription"/>
              <w:spacing w:before="120" w:after="120"/>
              <w:rPr>
                <w:rFonts w:cs="Arial"/>
                <w:lang w:eastAsia="en-NZ"/>
              </w:rPr>
            </w:pPr>
            <w:r w:rsidRPr="00BE00C7">
              <w:rPr>
                <w:rFonts w:cs="Arial"/>
                <w:lang w:eastAsia="en-NZ"/>
              </w:rPr>
              <w:t>At the time of audit, there was no restraint in use and this had been the case for over four years.  Staff reported, and documentation evidenced, that staff have been trained in the least restrictive practice, safe restraint practice, alternative cultural-specific interventions, and de-escalation techniques.</w:t>
            </w:r>
          </w:p>
          <w:p w14:paraId="525ADE81" w14:textId="77777777" w:rsidR="00C40800" w:rsidRPr="00BE00C7" w:rsidRDefault="00C40800" w:rsidP="00BE00C7">
            <w:pPr>
              <w:pStyle w:val="OutcomeDescription"/>
              <w:spacing w:before="120" w:after="120"/>
              <w:rPr>
                <w:rFonts w:cs="Arial"/>
                <w:lang w:eastAsia="en-NZ"/>
              </w:rPr>
            </w:pPr>
          </w:p>
        </w:tc>
      </w:tr>
    </w:tbl>
    <w:p w14:paraId="2199A4A5" w14:textId="77777777" w:rsidR="00C40800" w:rsidRPr="00BE00C7" w:rsidRDefault="00C40800" w:rsidP="00BE00C7">
      <w:pPr>
        <w:pStyle w:val="OutcomeDescription"/>
        <w:spacing w:before="120" w:after="120"/>
        <w:rPr>
          <w:rFonts w:cs="Arial"/>
          <w:lang w:eastAsia="en-NZ"/>
        </w:rPr>
      </w:pPr>
      <w:bookmarkStart w:id="56" w:name="AuditSummaryAttainment"/>
      <w:bookmarkEnd w:id="56"/>
    </w:p>
    <w:p w14:paraId="1E4E1E58" w14:textId="77777777" w:rsidR="00C40800" w:rsidRDefault="00C40800">
      <w:pPr>
        <w:pStyle w:val="Heading1"/>
        <w:rPr>
          <w:rFonts w:cs="Arial"/>
        </w:rPr>
      </w:pPr>
      <w:r>
        <w:rPr>
          <w:rFonts w:cs="Arial"/>
        </w:rPr>
        <w:lastRenderedPageBreak/>
        <w:t>Specific results for criterion where corrective actions are required</w:t>
      </w:r>
    </w:p>
    <w:p w14:paraId="35EEDCA1" w14:textId="77777777" w:rsidR="00C40800" w:rsidRDefault="00C408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792CAFB" w14:textId="77777777" w:rsidR="00C40800" w:rsidRDefault="00C408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581C564" w14:textId="77777777" w:rsidR="00C40800" w:rsidRDefault="00C408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1322"/>
        <w:gridCol w:w="4269"/>
        <w:gridCol w:w="2717"/>
        <w:gridCol w:w="2731"/>
      </w:tblGrid>
      <w:tr w:rsidR="00FE31F6" w14:paraId="63472504" w14:textId="77777777">
        <w:tc>
          <w:tcPr>
            <w:tcW w:w="0" w:type="auto"/>
          </w:tcPr>
          <w:p w14:paraId="1E7E6EBD" w14:textId="77777777" w:rsidR="00C40800" w:rsidRPr="00BE00C7" w:rsidRDefault="00C408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36B013A" w14:textId="77777777" w:rsidR="00C40800" w:rsidRPr="00BE00C7" w:rsidRDefault="00C408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B1B1397" w14:textId="77777777" w:rsidR="00C40800" w:rsidRPr="00BE00C7" w:rsidRDefault="00C408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8CB7C13" w14:textId="77777777" w:rsidR="00C40800" w:rsidRPr="00BE00C7" w:rsidRDefault="00C408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1638DE4" w14:textId="77777777" w:rsidR="00C40800" w:rsidRPr="00BE00C7" w:rsidRDefault="00C408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E31F6" w14:paraId="7CCE794A" w14:textId="77777777">
        <w:tc>
          <w:tcPr>
            <w:tcW w:w="0" w:type="auto"/>
          </w:tcPr>
          <w:p w14:paraId="3B63E558" w14:textId="77777777" w:rsidR="00C40800" w:rsidRPr="00BE00C7" w:rsidRDefault="00C40800" w:rsidP="00BE00C7">
            <w:pPr>
              <w:pStyle w:val="OutcomeDescription"/>
              <w:spacing w:before="120" w:after="120"/>
              <w:rPr>
                <w:rFonts w:cs="Arial"/>
                <w:lang w:eastAsia="en-NZ"/>
              </w:rPr>
            </w:pPr>
            <w:r w:rsidRPr="00BE00C7">
              <w:rPr>
                <w:rFonts w:cs="Arial"/>
                <w:lang w:eastAsia="en-NZ"/>
              </w:rPr>
              <w:t>Criterion 1.7.5</w:t>
            </w:r>
          </w:p>
          <w:p w14:paraId="02622C93" w14:textId="77777777" w:rsidR="00C40800" w:rsidRPr="00BE00C7" w:rsidRDefault="00C40800" w:rsidP="00BE00C7">
            <w:pPr>
              <w:pStyle w:val="OutcomeDescription"/>
              <w:spacing w:before="120" w:after="120"/>
              <w:rPr>
                <w:rFonts w:cs="Arial"/>
                <w:lang w:eastAsia="en-NZ"/>
              </w:rPr>
            </w:pPr>
            <w:r w:rsidRPr="00BE00C7">
              <w:rPr>
                <w:rFonts w:cs="Arial"/>
                <w:lang w:eastAsia="en-NZ"/>
              </w:rPr>
              <w:t>I shall give informed consent in accordance with the Code of Health and Disability Services Consumers’ Rights and operating policies.</w:t>
            </w:r>
          </w:p>
        </w:tc>
        <w:tc>
          <w:tcPr>
            <w:tcW w:w="0" w:type="auto"/>
          </w:tcPr>
          <w:p w14:paraId="0B54C172" w14:textId="77777777" w:rsidR="00C40800" w:rsidRPr="00BE00C7" w:rsidRDefault="00C40800" w:rsidP="00BE00C7">
            <w:pPr>
              <w:pStyle w:val="OutcomeDescription"/>
              <w:spacing w:before="120" w:after="120"/>
              <w:rPr>
                <w:rFonts w:cs="Arial"/>
                <w:lang w:eastAsia="en-NZ"/>
              </w:rPr>
            </w:pPr>
            <w:r w:rsidRPr="00BE00C7">
              <w:rPr>
                <w:rFonts w:cs="Arial"/>
                <w:lang w:eastAsia="en-NZ"/>
              </w:rPr>
              <w:t>PA Low</w:t>
            </w:r>
          </w:p>
        </w:tc>
        <w:tc>
          <w:tcPr>
            <w:tcW w:w="0" w:type="auto"/>
          </w:tcPr>
          <w:p w14:paraId="4D8DF52D" w14:textId="77777777" w:rsidR="00C40800" w:rsidRPr="00BE00C7" w:rsidRDefault="00C40800" w:rsidP="00BE00C7">
            <w:pPr>
              <w:pStyle w:val="OutcomeDescription"/>
              <w:spacing w:before="120" w:after="120"/>
              <w:rPr>
                <w:rFonts w:cs="Arial"/>
                <w:lang w:eastAsia="en-NZ"/>
              </w:rPr>
            </w:pPr>
            <w:r w:rsidRPr="00BE00C7">
              <w:rPr>
                <w:rFonts w:cs="Arial"/>
                <w:lang w:eastAsia="en-NZ"/>
              </w:rPr>
              <w:t>The service demonstrated established systems to support advance care planning, including documentation of residents’ preferences and involvement of whānau in decision-making. Advance directives and resuscitation status were documented in resident records, and staff demonstrated awareness of residents’ wishes. Processes were in place to guide clinical decision-making in accordance with residents’ preferences and organisational policy.</w:t>
            </w:r>
          </w:p>
          <w:p w14:paraId="5A03AA1C" w14:textId="77777777" w:rsidR="00C40800" w:rsidRPr="00BE00C7" w:rsidRDefault="00C40800" w:rsidP="00BE00C7">
            <w:pPr>
              <w:pStyle w:val="OutcomeDescription"/>
              <w:spacing w:before="120" w:after="120"/>
              <w:rPr>
                <w:rFonts w:cs="Arial"/>
                <w:lang w:eastAsia="en-NZ"/>
              </w:rPr>
            </w:pPr>
            <w:r w:rsidRPr="00BE00C7">
              <w:rPr>
                <w:rFonts w:cs="Arial"/>
                <w:lang w:eastAsia="en-NZ"/>
              </w:rPr>
              <w:t>Review of ten resident records identified that five resuscitation forms had not been completed with an annual review by the general practitioner in accordance with organisational policy. The most recent documented review for these records was in 2024.</w:t>
            </w:r>
          </w:p>
          <w:p w14:paraId="59A1DEDE" w14:textId="77777777" w:rsidR="00C40800" w:rsidRPr="00BE00C7" w:rsidRDefault="00C40800" w:rsidP="00BE00C7">
            <w:pPr>
              <w:pStyle w:val="OutcomeDescription"/>
              <w:spacing w:before="120" w:after="120"/>
              <w:rPr>
                <w:rFonts w:cs="Arial"/>
                <w:lang w:eastAsia="en-NZ"/>
              </w:rPr>
            </w:pPr>
          </w:p>
        </w:tc>
        <w:tc>
          <w:tcPr>
            <w:tcW w:w="0" w:type="auto"/>
          </w:tcPr>
          <w:p w14:paraId="31EFDDAA" w14:textId="77777777" w:rsidR="00C40800" w:rsidRPr="00BE00C7" w:rsidRDefault="00C40800" w:rsidP="00BE00C7">
            <w:pPr>
              <w:pStyle w:val="OutcomeDescription"/>
              <w:spacing w:before="120" w:after="120"/>
              <w:rPr>
                <w:rFonts w:cs="Arial"/>
                <w:lang w:eastAsia="en-NZ"/>
              </w:rPr>
            </w:pPr>
            <w:r w:rsidRPr="00BE00C7">
              <w:rPr>
                <w:rFonts w:cs="Arial"/>
                <w:lang w:eastAsia="en-NZ"/>
              </w:rPr>
              <w:lastRenderedPageBreak/>
              <w:t>The service has not consistently ensured annual general practitioner review of resuscitation forms in accordance with organisational policy.</w:t>
            </w:r>
          </w:p>
          <w:p w14:paraId="5A1795A1" w14:textId="77777777" w:rsidR="00C40800" w:rsidRPr="00BE00C7" w:rsidRDefault="00C40800" w:rsidP="00BE00C7">
            <w:pPr>
              <w:pStyle w:val="OutcomeDescription"/>
              <w:spacing w:before="120" w:after="120"/>
              <w:rPr>
                <w:rFonts w:cs="Arial"/>
                <w:lang w:eastAsia="en-NZ"/>
              </w:rPr>
            </w:pPr>
          </w:p>
        </w:tc>
        <w:tc>
          <w:tcPr>
            <w:tcW w:w="0" w:type="auto"/>
          </w:tcPr>
          <w:p w14:paraId="55D41748" w14:textId="77777777" w:rsidR="00C40800" w:rsidRPr="00BE00C7" w:rsidRDefault="00C40800" w:rsidP="00BE00C7">
            <w:pPr>
              <w:pStyle w:val="OutcomeDescription"/>
              <w:spacing w:before="120" w:after="120"/>
              <w:rPr>
                <w:rFonts w:cs="Arial"/>
                <w:lang w:eastAsia="en-NZ"/>
              </w:rPr>
            </w:pPr>
            <w:r w:rsidRPr="00BE00C7">
              <w:rPr>
                <w:rFonts w:cs="Arial"/>
                <w:lang w:eastAsia="en-NZ"/>
              </w:rPr>
              <w:t>Ensure resuscitation forms are reviewed annually by the general practitioner in accordance with organisational policy requirements</w:t>
            </w:r>
          </w:p>
          <w:p w14:paraId="448DFE2C" w14:textId="77777777" w:rsidR="00C40800" w:rsidRPr="00BE00C7" w:rsidRDefault="00C40800" w:rsidP="00BE00C7">
            <w:pPr>
              <w:pStyle w:val="OutcomeDescription"/>
              <w:spacing w:before="120" w:after="120"/>
              <w:rPr>
                <w:rFonts w:cs="Arial"/>
                <w:lang w:eastAsia="en-NZ"/>
              </w:rPr>
            </w:pPr>
          </w:p>
          <w:p w14:paraId="165CAFBC" w14:textId="77777777" w:rsidR="00C40800" w:rsidRPr="00BE00C7" w:rsidRDefault="00C40800" w:rsidP="00BE00C7">
            <w:pPr>
              <w:pStyle w:val="OutcomeDescription"/>
              <w:spacing w:before="120" w:after="120"/>
              <w:rPr>
                <w:rFonts w:cs="Arial"/>
                <w:lang w:eastAsia="en-NZ"/>
              </w:rPr>
            </w:pPr>
            <w:r w:rsidRPr="00BE00C7">
              <w:rPr>
                <w:rFonts w:cs="Arial"/>
                <w:lang w:eastAsia="en-NZ"/>
              </w:rPr>
              <w:t>180 days</w:t>
            </w:r>
          </w:p>
        </w:tc>
      </w:tr>
      <w:tr w:rsidR="00FE31F6" w14:paraId="17153BD2" w14:textId="77777777">
        <w:tc>
          <w:tcPr>
            <w:tcW w:w="0" w:type="auto"/>
          </w:tcPr>
          <w:p w14:paraId="180FFC5A" w14:textId="77777777" w:rsidR="00C40800" w:rsidRPr="00BE00C7" w:rsidRDefault="00C40800" w:rsidP="00BE00C7">
            <w:pPr>
              <w:pStyle w:val="OutcomeDescription"/>
              <w:spacing w:before="120" w:after="120"/>
              <w:rPr>
                <w:rFonts w:cs="Arial"/>
                <w:lang w:eastAsia="en-NZ"/>
              </w:rPr>
            </w:pPr>
            <w:r w:rsidRPr="00BE00C7">
              <w:rPr>
                <w:rFonts w:cs="Arial"/>
                <w:lang w:eastAsia="en-NZ"/>
              </w:rPr>
              <w:t>Criterion 2.2.6</w:t>
            </w:r>
          </w:p>
          <w:p w14:paraId="3850D4E6" w14:textId="77777777" w:rsidR="00C40800" w:rsidRPr="00BE00C7" w:rsidRDefault="00C40800" w:rsidP="00BE00C7">
            <w:pPr>
              <w:pStyle w:val="OutcomeDescription"/>
              <w:spacing w:before="120" w:after="120"/>
              <w:rPr>
                <w:rFonts w:cs="Arial"/>
                <w:lang w:eastAsia="en-NZ"/>
              </w:rPr>
            </w:pPr>
            <w:r w:rsidRPr="00BE00C7">
              <w:rPr>
                <w:rFonts w:cs="Arial"/>
                <w:lang w:eastAsia="en-NZ"/>
              </w:rPr>
              <w:t>Service providers shall understand and comply with statutory and regulatory obligations in relation to essential notification reporting.</w:t>
            </w:r>
          </w:p>
        </w:tc>
        <w:tc>
          <w:tcPr>
            <w:tcW w:w="0" w:type="auto"/>
          </w:tcPr>
          <w:p w14:paraId="10044AFB" w14:textId="77777777" w:rsidR="00C40800" w:rsidRPr="00BE00C7" w:rsidRDefault="00C40800" w:rsidP="00BE00C7">
            <w:pPr>
              <w:pStyle w:val="OutcomeDescription"/>
              <w:spacing w:before="120" w:after="120"/>
              <w:rPr>
                <w:rFonts w:cs="Arial"/>
                <w:lang w:eastAsia="en-NZ"/>
              </w:rPr>
            </w:pPr>
            <w:r w:rsidRPr="00BE00C7">
              <w:rPr>
                <w:rFonts w:cs="Arial"/>
                <w:lang w:eastAsia="en-NZ"/>
              </w:rPr>
              <w:t>PA Low</w:t>
            </w:r>
          </w:p>
        </w:tc>
        <w:tc>
          <w:tcPr>
            <w:tcW w:w="0" w:type="auto"/>
          </w:tcPr>
          <w:p w14:paraId="0FBD4758" w14:textId="77777777" w:rsidR="00C40800" w:rsidRPr="00BE00C7" w:rsidRDefault="00C40800" w:rsidP="00BE00C7">
            <w:pPr>
              <w:pStyle w:val="OutcomeDescription"/>
              <w:spacing w:before="120" w:after="120"/>
              <w:rPr>
                <w:rFonts w:cs="Arial"/>
                <w:lang w:eastAsia="en-NZ"/>
              </w:rPr>
            </w:pPr>
            <w:r w:rsidRPr="00BE00C7">
              <w:rPr>
                <w:rFonts w:cs="Arial"/>
                <w:lang w:eastAsia="en-NZ"/>
              </w:rPr>
              <w:t>Ranfurly Village Hospital has systems in place to support communication with residents, family/whānau, and external providers. Interviews with residents and family confirmed they were kept informed of changes to health status and service delivery. Documentation reviewed, including meeting minutes and communication records, evidenced that regular updates were provided on infection control and clinical matters.</w:t>
            </w:r>
          </w:p>
          <w:p w14:paraId="6B66AB5F" w14:textId="77777777" w:rsidR="00C40800" w:rsidRPr="00BE00C7" w:rsidRDefault="00C40800" w:rsidP="00BE00C7">
            <w:pPr>
              <w:pStyle w:val="OutcomeDescription"/>
              <w:spacing w:before="120" w:after="120"/>
              <w:rPr>
                <w:rFonts w:cs="Arial"/>
                <w:lang w:eastAsia="en-NZ"/>
              </w:rPr>
            </w:pPr>
            <w:r w:rsidRPr="00BE00C7">
              <w:rPr>
                <w:rFonts w:cs="Arial"/>
                <w:lang w:eastAsia="en-NZ"/>
              </w:rPr>
              <w:t>Review of outbreak management and reporting processes identified that a respiratory outbreak from 2 February to 21 February 2026, affecting 12 residents, was not reported through a Section 31 notification process.</w:t>
            </w:r>
          </w:p>
          <w:p w14:paraId="5CC94263" w14:textId="77777777" w:rsidR="00C40800" w:rsidRPr="00BE00C7" w:rsidRDefault="00C40800" w:rsidP="00BE00C7">
            <w:pPr>
              <w:pStyle w:val="OutcomeDescription"/>
              <w:spacing w:before="120" w:after="120"/>
              <w:rPr>
                <w:rFonts w:cs="Arial"/>
                <w:lang w:eastAsia="en-NZ"/>
              </w:rPr>
            </w:pPr>
          </w:p>
        </w:tc>
        <w:tc>
          <w:tcPr>
            <w:tcW w:w="0" w:type="auto"/>
          </w:tcPr>
          <w:p w14:paraId="3004B8F1" w14:textId="77777777" w:rsidR="00C40800" w:rsidRPr="00BE00C7" w:rsidRDefault="00C40800" w:rsidP="00BE00C7">
            <w:pPr>
              <w:pStyle w:val="OutcomeDescription"/>
              <w:spacing w:before="120" w:after="120"/>
              <w:rPr>
                <w:rFonts w:cs="Arial"/>
                <w:lang w:eastAsia="en-NZ"/>
              </w:rPr>
            </w:pPr>
            <w:r w:rsidRPr="00BE00C7">
              <w:rPr>
                <w:rFonts w:cs="Arial"/>
                <w:lang w:eastAsia="en-NZ"/>
              </w:rPr>
              <w:t>The service has not consistently ensured that notifiable events are reported through the required Section 31 notification process in accordance with legislative requirements.</w:t>
            </w:r>
          </w:p>
          <w:p w14:paraId="4037BB62" w14:textId="77777777" w:rsidR="00C40800" w:rsidRPr="00BE00C7" w:rsidRDefault="00C40800" w:rsidP="00BE00C7">
            <w:pPr>
              <w:pStyle w:val="OutcomeDescription"/>
              <w:spacing w:before="120" w:after="120"/>
              <w:rPr>
                <w:rFonts w:cs="Arial"/>
                <w:lang w:eastAsia="en-NZ"/>
              </w:rPr>
            </w:pPr>
          </w:p>
        </w:tc>
        <w:tc>
          <w:tcPr>
            <w:tcW w:w="0" w:type="auto"/>
          </w:tcPr>
          <w:p w14:paraId="351C8388" w14:textId="77777777" w:rsidR="00C40800" w:rsidRPr="00BE00C7" w:rsidRDefault="00C40800" w:rsidP="00BE00C7">
            <w:pPr>
              <w:pStyle w:val="OutcomeDescription"/>
              <w:spacing w:before="120" w:after="120"/>
              <w:rPr>
                <w:rFonts w:cs="Arial"/>
                <w:lang w:eastAsia="en-NZ"/>
              </w:rPr>
            </w:pPr>
            <w:r w:rsidRPr="00BE00C7">
              <w:rPr>
                <w:rFonts w:cs="Arial"/>
                <w:lang w:eastAsia="en-NZ"/>
              </w:rPr>
              <w:t>Ensure all outbreaks are reported to the appropriate agency, such as to HealthCERT for a Section 31 notification, in accordance with contractual and legislative requirements.</w:t>
            </w:r>
          </w:p>
          <w:p w14:paraId="21EEC596" w14:textId="77777777" w:rsidR="00C40800" w:rsidRPr="00BE00C7" w:rsidRDefault="00C40800" w:rsidP="00BE00C7">
            <w:pPr>
              <w:pStyle w:val="OutcomeDescription"/>
              <w:spacing w:before="120" w:after="120"/>
              <w:rPr>
                <w:rFonts w:cs="Arial"/>
                <w:lang w:eastAsia="en-NZ"/>
              </w:rPr>
            </w:pPr>
          </w:p>
          <w:p w14:paraId="601EC26A" w14:textId="77777777" w:rsidR="00C40800" w:rsidRPr="00BE00C7" w:rsidRDefault="00C40800" w:rsidP="00BE00C7">
            <w:pPr>
              <w:pStyle w:val="OutcomeDescription"/>
              <w:spacing w:before="120" w:after="120"/>
              <w:rPr>
                <w:rFonts w:cs="Arial"/>
                <w:lang w:eastAsia="en-NZ"/>
              </w:rPr>
            </w:pPr>
            <w:r w:rsidRPr="00BE00C7">
              <w:rPr>
                <w:rFonts w:cs="Arial"/>
                <w:lang w:eastAsia="en-NZ"/>
              </w:rPr>
              <w:t>180 days</w:t>
            </w:r>
          </w:p>
        </w:tc>
      </w:tr>
      <w:tr w:rsidR="00FE31F6" w14:paraId="21360D00" w14:textId="77777777">
        <w:tc>
          <w:tcPr>
            <w:tcW w:w="0" w:type="auto"/>
          </w:tcPr>
          <w:p w14:paraId="24A49C91" w14:textId="77777777" w:rsidR="00C40800" w:rsidRPr="00BE00C7" w:rsidRDefault="00C40800" w:rsidP="00BE00C7">
            <w:pPr>
              <w:pStyle w:val="OutcomeDescription"/>
              <w:spacing w:before="120" w:after="120"/>
              <w:rPr>
                <w:rFonts w:cs="Arial"/>
                <w:lang w:eastAsia="en-NZ"/>
              </w:rPr>
            </w:pPr>
            <w:r w:rsidRPr="00BE00C7">
              <w:rPr>
                <w:rFonts w:cs="Arial"/>
                <w:lang w:eastAsia="en-NZ"/>
              </w:rPr>
              <w:t>Criterion 3.2.1</w:t>
            </w:r>
          </w:p>
          <w:p w14:paraId="5A171FC5" w14:textId="77777777" w:rsidR="00C40800" w:rsidRPr="00BE00C7" w:rsidRDefault="00C408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442AB224" w14:textId="77777777" w:rsidR="00C40800" w:rsidRPr="00BE00C7" w:rsidRDefault="00C40800" w:rsidP="00BE00C7">
            <w:pPr>
              <w:pStyle w:val="OutcomeDescription"/>
              <w:spacing w:before="120" w:after="120"/>
              <w:rPr>
                <w:rFonts w:cs="Arial"/>
                <w:lang w:eastAsia="en-NZ"/>
              </w:rPr>
            </w:pPr>
            <w:r w:rsidRPr="00BE00C7">
              <w:rPr>
                <w:rFonts w:cs="Arial"/>
                <w:lang w:eastAsia="en-NZ"/>
              </w:rPr>
              <w:t>PA Low</w:t>
            </w:r>
          </w:p>
        </w:tc>
        <w:tc>
          <w:tcPr>
            <w:tcW w:w="0" w:type="auto"/>
          </w:tcPr>
          <w:p w14:paraId="3500E64C" w14:textId="77777777" w:rsidR="00C40800" w:rsidRPr="00BE00C7" w:rsidRDefault="00C40800" w:rsidP="00BE00C7">
            <w:pPr>
              <w:pStyle w:val="OutcomeDescription"/>
              <w:spacing w:before="120" w:after="120"/>
              <w:rPr>
                <w:rFonts w:cs="Arial"/>
                <w:lang w:eastAsia="en-NZ"/>
              </w:rPr>
            </w:pPr>
            <w:r w:rsidRPr="00BE00C7">
              <w:rPr>
                <w:rFonts w:cs="Arial"/>
                <w:lang w:eastAsia="en-NZ"/>
              </w:rPr>
              <w:t>Resident records reviewed demonstrated that assessments and care planning processes were in place. Initial nursing assessments and care plans were completed to reflect residents’ needs. Documentation showed that care plans were developed and implemented, and progress notes evidenced ongoing monitoring of residents’ conditions.</w:t>
            </w:r>
          </w:p>
          <w:p w14:paraId="7E8FB591" w14:textId="77777777" w:rsidR="00C40800" w:rsidRPr="00BE00C7" w:rsidRDefault="00C40800" w:rsidP="00BE00C7">
            <w:pPr>
              <w:pStyle w:val="OutcomeDescription"/>
              <w:spacing w:before="120" w:after="120"/>
              <w:rPr>
                <w:rFonts w:cs="Arial"/>
                <w:lang w:eastAsia="en-NZ"/>
              </w:rPr>
            </w:pPr>
            <w:r w:rsidRPr="00BE00C7">
              <w:rPr>
                <w:rFonts w:cs="Arial"/>
                <w:lang w:eastAsia="en-NZ"/>
              </w:rPr>
              <w:t>Review of seven resident files identified that four did not have initial interRAI assessments completed within the required timeframes in accordance with contractual and organisational policy requirements.</w:t>
            </w:r>
          </w:p>
          <w:p w14:paraId="6A357236" w14:textId="77777777" w:rsidR="00C40800" w:rsidRPr="00BE00C7" w:rsidRDefault="00C40800" w:rsidP="00BE00C7">
            <w:pPr>
              <w:pStyle w:val="OutcomeDescription"/>
              <w:spacing w:before="120" w:after="120"/>
              <w:rPr>
                <w:rFonts w:cs="Arial"/>
                <w:lang w:eastAsia="en-NZ"/>
              </w:rPr>
            </w:pPr>
          </w:p>
        </w:tc>
        <w:tc>
          <w:tcPr>
            <w:tcW w:w="0" w:type="auto"/>
          </w:tcPr>
          <w:p w14:paraId="1F6B693F" w14:textId="77777777" w:rsidR="00C40800" w:rsidRPr="00BE00C7" w:rsidRDefault="00C40800" w:rsidP="00BE00C7">
            <w:pPr>
              <w:pStyle w:val="OutcomeDescription"/>
              <w:spacing w:before="120" w:after="120"/>
              <w:rPr>
                <w:rFonts w:cs="Arial"/>
                <w:lang w:eastAsia="en-NZ"/>
              </w:rPr>
            </w:pPr>
            <w:r w:rsidRPr="00BE00C7">
              <w:rPr>
                <w:rFonts w:cs="Arial"/>
                <w:lang w:eastAsia="en-NZ"/>
              </w:rPr>
              <w:t>InterRAI assessments were not consistently completed within required timeframes.</w:t>
            </w:r>
          </w:p>
          <w:p w14:paraId="76B15160" w14:textId="77777777" w:rsidR="00C40800" w:rsidRPr="00BE00C7" w:rsidRDefault="00C40800" w:rsidP="00BE00C7">
            <w:pPr>
              <w:pStyle w:val="OutcomeDescription"/>
              <w:spacing w:before="120" w:after="120"/>
              <w:rPr>
                <w:rFonts w:cs="Arial"/>
                <w:lang w:eastAsia="en-NZ"/>
              </w:rPr>
            </w:pPr>
          </w:p>
        </w:tc>
        <w:tc>
          <w:tcPr>
            <w:tcW w:w="0" w:type="auto"/>
          </w:tcPr>
          <w:p w14:paraId="0B8BD89F" w14:textId="77777777" w:rsidR="00C40800" w:rsidRPr="00BE00C7" w:rsidRDefault="00C40800" w:rsidP="00BE00C7">
            <w:pPr>
              <w:pStyle w:val="OutcomeDescription"/>
              <w:spacing w:before="120" w:after="120"/>
              <w:rPr>
                <w:rFonts w:cs="Arial"/>
                <w:lang w:eastAsia="en-NZ"/>
              </w:rPr>
            </w:pPr>
            <w:r w:rsidRPr="00BE00C7">
              <w:rPr>
                <w:rFonts w:cs="Arial"/>
                <w:lang w:eastAsia="en-NZ"/>
              </w:rPr>
              <w:t>Ensure all initial interRAI assessments are completed within required timeframes in accordance with contractual and organisational policy requirements.</w:t>
            </w:r>
          </w:p>
          <w:p w14:paraId="0F021246" w14:textId="77777777" w:rsidR="00C40800" w:rsidRPr="00BE00C7" w:rsidRDefault="00C40800" w:rsidP="00BE00C7">
            <w:pPr>
              <w:pStyle w:val="OutcomeDescription"/>
              <w:spacing w:before="120" w:after="120"/>
              <w:rPr>
                <w:rFonts w:cs="Arial"/>
                <w:lang w:eastAsia="en-NZ"/>
              </w:rPr>
            </w:pPr>
          </w:p>
          <w:p w14:paraId="5D83B7FB" w14:textId="77777777" w:rsidR="00C40800" w:rsidRPr="00BE00C7" w:rsidRDefault="00C40800" w:rsidP="00BE00C7">
            <w:pPr>
              <w:pStyle w:val="OutcomeDescription"/>
              <w:spacing w:before="120" w:after="120"/>
              <w:rPr>
                <w:rFonts w:cs="Arial"/>
                <w:lang w:eastAsia="en-NZ"/>
              </w:rPr>
            </w:pPr>
            <w:r w:rsidRPr="00BE00C7">
              <w:rPr>
                <w:rFonts w:cs="Arial"/>
                <w:lang w:eastAsia="en-NZ"/>
              </w:rPr>
              <w:t>180 days</w:t>
            </w:r>
          </w:p>
        </w:tc>
      </w:tr>
    </w:tbl>
    <w:p w14:paraId="319D734C" w14:textId="77777777" w:rsidR="00C40800" w:rsidRPr="00BE00C7" w:rsidRDefault="00C40800" w:rsidP="00BE00C7">
      <w:pPr>
        <w:pStyle w:val="OutcomeDescription"/>
        <w:spacing w:before="120" w:after="120"/>
        <w:rPr>
          <w:rFonts w:cs="Arial"/>
          <w:lang w:eastAsia="en-NZ"/>
        </w:rPr>
      </w:pPr>
      <w:bookmarkStart w:id="57" w:name="AuditSummaryCAMCriterion"/>
      <w:bookmarkEnd w:id="57"/>
    </w:p>
    <w:p w14:paraId="005CEA3A" w14:textId="77777777" w:rsidR="00C40800" w:rsidRDefault="00C40800">
      <w:pPr>
        <w:pStyle w:val="Heading1"/>
        <w:rPr>
          <w:rFonts w:cs="Arial"/>
        </w:rPr>
      </w:pPr>
      <w:r>
        <w:rPr>
          <w:rFonts w:cs="Arial"/>
        </w:rPr>
        <w:lastRenderedPageBreak/>
        <w:t>Specific results for criterion where a continuous improvement has been recorded</w:t>
      </w:r>
    </w:p>
    <w:p w14:paraId="07926EB8" w14:textId="77777777" w:rsidR="00C40800" w:rsidRDefault="00C408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7AE2C70" w14:textId="77777777" w:rsidR="00C40800" w:rsidRDefault="00C408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FEB9142" w14:textId="77777777" w:rsidR="00C40800" w:rsidRDefault="00C408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E31F6" w14:paraId="671F07F8" w14:textId="77777777">
        <w:tc>
          <w:tcPr>
            <w:tcW w:w="0" w:type="auto"/>
          </w:tcPr>
          <w:p w14:paraId="5B304DA1" w14:textId="77777777" w:rsidR="00C40800" w:rsidRPr="00BE00C7" w:rsidRDefault="00C40800" w:rsidP="00BE00C7">
            <w:pPr>
              <w:pStyle w:val="OutcomeDescription"/>
              <w:spacing w:before="120" w:after="120"/>
              <w:rPr>
                <w:rFonts w:cs="Arial"/>
                <w:lang w:eastAsia="en-NZ"/>
              </w:rPr>
            </w:pPr>
            <w:r w:rsidRPr="00BE00C7">
              <w:rPr>
                <w:rFonts w:cs="Arial"/>
                <w:lang w:eastAsia="en-NZ"/>
              </w:rPr>
              <w:t>No data to display</w:t>
            </w:r>
          </w:p>
        </w:tc>
      </w:tr>
    </w:tbl>
    <w:p w14:paraId="2C819B99" w14:textId="77777777" w:rsidR="00C40800" w:rsidRPr="00BE00C7" w:rsidRDefault="00C40800" w:rsidP="00BE00C7">
      <w:pPr>
        <w:pStyle w:val="OutcomeDescription"/>
        <w:spacing w:before="120" w:after="120"/>
        <w:rPr>
          <w:rFonts w:cs="Arial"/>
          <w:lang w:eastAsia="en-NZ"/>
        </w:rPr>
      </w:pPr>
      <w:bookmarkStart w:id="58" w:name="AuditSummaryCAMImprovment"/>
      <w:bookmarkEnd w:id="58"/>
    </w:p>
    <w:p w14:paraId="033B02A5" w14:textId="77777777" w:rsidR="00C40800" w:rsidRDefault="00C408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416F" w14:textId="77777777" w:rsidR="00C40800" w:rsidRDefault="00C40800">
      <w:r>
        <w:separator/>
      </w:r>
    </w:p>
  </w:endnote>
  <w:endnote w:type="continuationSeparator" w:id="0">
    <w:p w14:paraId="64245DAF" w14:textId="77777777" w:rsidR="00C40800" w:rsidRDefault="00C4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49E4" w14:textId="77777777" w:rsidR="00C40800" w:rsidRDefault="00C40800">
    <w:pPr>
      <w:pStyle w:val="Footer"/>
    </w:pPr>
  </w:p>
  <w:p w14:paraId="0F50A2B2" w14:textId="77777777" w:rsidR="00C40800" w:rsidRDefault="00C40800"/>
  <w:p w14:paraId="237E4BAD" w14:textId="77777777" w:rsidR="00C40800" w:rsidRDefault="00C408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918E" w14:textId="77777777" w:rsidR="00C40800" w:rsidRPr="000B00BC" w:rsidRDefault="00C408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Ranfurly Village Limited - Ranfurly Village Hospital</w:t>
    </w:r>
    <w:bookmarkEnd w:id="59"/>
    <w:r>
      <w:rPr>
        <w:rFonts w:cs="Arial"/>
        <w:sz w:val="16"/>
        <w:szCs w:val="20"/>
      </w:rPr>
      <w:tab/>
      <w:t xml:space="preserve">Date of Audit: </w:t>
    </w:r>
    <w:bookmarkStart w:id="60" w:name="AuditStartDate1"/>
    <w:r>
      <w:rPr>
        <w:rFonts w:cs="Arial"/>
        <w:sz w:val="16"/>
        <w:szCs w:val="20"/>
      </w:rPr>
      <w:t>20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47DCDC0" w14:textId="77777777" w:rsidR="00C40800" w:rsidRDefault="00C408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1E5E" w14:textId="77777777" w:rsidR="00C40800" w:rsidRDefault="00C40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B08A" w14:textId="77777777" w:rsidR="00C40800" w:rsidRDefault="00C40800">
      <w:r>
        <w:separator/>
      </w:r>
    </w:p>
  </w:footnote>
  <w:footnote w:type="continuationSeparator" w:id="0">
    <w:p w14:paraId="5AAB13C7" w14:textId="77777777" w:rsidR="00C40800" w:rsidRDefault="00C40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3784" w14:textId="77777777" w:rsidR="00C40800" w:rsidRDefault="00C40800">
    <w:pPr>
      <w:pStyle w:val="Header"/>
    </w:pPr>
  </w:p>
  <w:p w14:paraId="6FB994C6" w14:textId="77777777" w:rsidR="00C40800" w:rsidRDefault="00C408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4508" w14:textId="77777777" w:rsidR="00C40800" w:rsidRDefault="00C40800">
    <w:pPr>
      <w:pStyle w:val="Header"/>
    </w:pPr>
  </w:p>
  <w:p w14:paraId="65BA3DBD" w14:textId="77777777" w:rsidR="00C40800" w:rsidRDefault="00C408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6071" w14:textId="77777777" w:rsidR="00C40800" w:rsidRDefault="00C40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B7A28D8">
      <w:start w:val="1"/>
      <w:numFmt w:val="decimal"/>
      <w:lvlText w:val="%1."/>
      <w:lvlJc w:val="left"/>
      <w:pPr>
        <w:ind w:left="360" w:hanging="360"/>
      </w:pPr>
    </w:lvl>
    <w:lvl w:ilvl="1" w:tplc="43F0D70C" w:tentative="1">
      <w:start w:val="1"/>
      <w:numFmt w:val="lowerLetter"/>
      <w:lvlText w:val="%2."/>
      <w:lvlJc w:val="left"/>
      <w:pPr>
        <w:ind w:left="1080" w:hanging="360"/>
      </w:pPr>
    </w:lvl>
    <w:lvl w:ilvl="2" w:tplc="672A1B44" w:tentative="1">
      <w:start w:val="1"/>
      <w:numFmt w:val="lowerRoman"/>
      <w:lvlText w:val="%3."/>
      <w:lvlJc w:val="right"/>
      <w:pPr>
        <w:ind w:left="1800" w:hanging="180"/>
      </w:pPr>
    </w:lvl>
    <w:lvl w:ilvl="3" w:tplc="70BA1EC6" w:tentative="1">
      <w:start w:val="1"/>
      <w:numFmt w:val="decimal"/>
      <w:lvlText w:val="%4."/>
      <w:lvlJc w:val="left"/>
      <w:pPr>
        <w:ind w:left="2520" w:hanging="360"/>
      </w:pPr>
    </w:lvl>
    <w:lvl w:ilvl="4" w:tplc="F0708CF0" w:tentative="1">
      <w:start w:val="1"/>
      <w:numFmt w:val="lowerLetter"/>
      <w:lvlText w:val="%5."/>
      <w:lvlJc w:val="left"/>
      <w:pPr>
        <w:ind w:left="3240" w:hanging="360"/>
      </w:pPr>
    </w:lvl>
    <w:lvl w:ilvl="5" w:tplc="448629D2" w:tentative="1">
      <w:start w:val="1"/>
      <w:numFmt w:val="lowerRoman"/>
      <w:lvlText w:val="%6."/>
      <w:lvlJc w:val="right"/>
      <w:pPr>
        <w:ind w:left="3960" w:hanging="180"/>
      </w:pPr>
    </w:lvl>
    <w:lvl w:ilvl="6" w:tplc="D84A0C4E" w:tentative="1">
      <w:start w:val="1"/>
      <w:numFmt w:val="decimal"/>
      <w:lvlText w:val="%7."/>
      <w:lvlJc w:val="left"/>
      <w:pPr>
        <w:ind w:left="4680" w:hanging="360"/>
      </w:pPr>
    </w:lvl>
    <w:lvl w:ilvl="7" w:tplc="8BC0EC3A" w:tentative="1">
      <w:start w:val="1"/>
      <w:numFmt w:val="lowerLetter"/>
      <w:lvlText w:val="%8."/>
      <w:lvlJc w:val="left"/>
      <w:pPr>
        <w:ind w:left="5400" w:hanging="360"/>
      </w:pPr>
    </w:lvl>
    <w:lvl w:ilvl="8" w:tplc="089EE36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DD44E9E">
      <w:start w:val="1"/>
      <w:numFmt w:val="bullet"/>
      <w:lvlText w:val=""/>
      <w:lvlJc w:val="left"/>
      <w:pPr>
        <w:ind w:left="720" w:hanging="360"/>
      </w:pPr>
      <w:rPr>
        <w:rFonts w:ascii="Symbol" w:hAnsi="Symbol" w:hint="default"/>
      </w:rPr>
    </w:lvl>
    <w:lvl w:ilvl="1" w:tplc="53C4DD56" w:tentative="1">
      <w:start w:val="1"/>
      <w:numFmt w:val="bullet"/>
      <w:lvlText w:val="o"/>
      <w:lvlJc w:val="left"/>
      <w:pPr>
        <w:ind w:left="1440" w:hanging="360"/>
      </w:pPr>
      <w:rPr>
        <w:rFonts w:ascii="Courier New" w:hAnsi="Courier New" w:cs="Courier New" w:hint="default"/>
      </w:rPr>
    </w:lvl>
    <w:lvl w:ilvl="2" w:tplc="BE4868F2" w:tentative="1">
      <w:start w:val="1"/>
      <w:numFmt w:val="bullet"/>
      <w:lvlText w:val=""/>
      <w:lvlJc w:val="left"/>
      <w:pPr>
        <w:ind w:left="2160" w:hanging="360"/>
      </w:pPr>
      <w:rPr>
        <w:rFonts w:ascii="Wingdings" w:hAnsi="Wingdings" w:hint="default"/>
      </w:rPr>
    </w:lvl>
    <w:lvl w:ilvl="3" w:tplc="7BEEB8C4" w:tentative="1">
      <w:start w:val="1"/>
      <w:numFmt w:val="bullet"/>
      <w:lvlText w:val=""/>
      <w:lvlJc w:val="left"/>
      <w:pPr>
        <w:ind w:left="2880" w:hanging="360"/>
      </w:pPr>
      <w:rPr>
        <w:rFonts w:ascii="Symbol" w:hAnsi="Symbol" w:hint="default"/>
      </w:rPr>
    </w:lvl>
    <w:lvl w:ilvl="4" w:tplc="E0F4B594" w:tentative="1">
      <w:start w:val="1"/>
      <w:numFmt w:val="bullet"/>
      <w:lvlText w:val="o"/>
      <w:lvlJc w:val="left"/>
      <w:pPr>
        <w:ind w:left="3600" w:hanging="360"/>
      </w:pPr>
      <w:rPr>
        <w:rFonts w:ascii="Courier New" w:hAnsi="Courier New" w:cs="Courier New" w:hint="default"/>
      </w:rPr>
    </w:lvl>
    <w:lvl w:ilvl="5" w:tplc="674C6452" w:tentative="1">
      <w:start w:val="1"/>
      <w:numFmt w:val="bullet"/>
      <w:lvlText w:val=""/>
      <w:lvlJc w:val="left"/>
      <w:pPr>
        <w:ind w:left="4320" w:hanging="360"/>
      </w:pPr>
      <w:rPr>
        <w:rFonts w:ascii="Wingdings" w:hAnsi="Wingdings" w:hint="default"/>
      </w:rPr>
    </w:lvl>
    <w:lvl w:ilvl="6" w:tplc="39725E4E" w:tentative="1">
      <w:start w:val="1"/>
      <w:numFmt w:val="bullet"/>
      <w:lvlText w:val=""/>
      <w:lvlJc w:val="left"/>
      <w:pPr>
        <w:ind w:left="5040" w:hanging="360"/>
      </w:pPr>
      <w:rPr>
        <w:rFonts w:ascii="Symbol" w:hAnsi="Symbol" w:hint="default"/>
      </w:rPr>
    </w:lvl>
    <w:lvl w:ilvl="7" w:tplc="5C36E93C" w:tentative="1">
      <w:start w:val="1"/>
      <w:numFmt w:val="bullet"/>
      <w:lvlText w:val="o"/>
      <w:lvlJc w:val="left"/>
      <w:pPr>
        <w:ind w:left="5760" w:hanging="360"/>
      </w:pPr>
      <w:rPr>
        <w:rFonts w:ascii="Courier New" w:hAnsi="Courier New" w:cs="Courier New" w:hint="default"/>
      </w:rPr>
    </w:lvl>
    <w:lvl w:ilvl="8" w:tplc="6B18F65A" w:tentative="1">
      <w:start w:val="1"/>
      <w:numFmt w:val="bullet"/>
      <w:lvlText w:val=""/>
      <w:lvlJc w:val="left"/>
      <w:pPr>
        <w:ind w:left="6480" w:hanging="360"/>
      </w:pPr>
      <w:rPr>
        <w:rFonts w:ascii="Wingdings" w:hAnsi="Wingdings" w:hint="default"/>
      </w:rPr>
    </w:lvl>
  </w:abstractNum>
  <w:num w:numId="1" w16cid:durableId="178011598">
    <w:abstractNumId w:val="1"/>
  </w:num>
  <w:num w:numId="2" w16cid:durableId="198588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F6"/>
    <w:rsid w:val="00C40800"/>
    <w:rsid w:val="00CB30B5"/>
    <w:rsid w:val="00FE31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7ACB"/>
  <w15:docId w15:val="{6618007C-DBC6-4551-95B9-B9EDAFC1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7875</Words>
  <Characters>46779</Characters>
  <Application>Microsoft Office Word</Application>
  <DocSecurity>0</DocSecurity>
  <Lines>1063</Lines>
  <Paragraphs>364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2</cp:revision>
  <dcterms:created xsi:type="dcterms:W3CDTF">2026-05-29T04:30:00Z</dcterms:created>
  <dcterms:modified xsi:type="dcterms:W3CDTF">2026-05-29T04:30:00Z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