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3D6" w14:textId="77777777" w:rsidR="00EB6C9A" w:rsidRDefault="00EB6C9A">
      <w:pPr>
        <w:pStyle w:val="Heading1"/>
        <w:rPr>
          <w:rFonts w:cs="Arial"/>
        </w:rPr>
      </w:pPr>
      <w:bookmarkStart w:id="0" w:name="PRMS_RIName"/>
      <w:r>
        <w:rPr>
          <w:rFonts w:cs="Arial"/>
        </w:rPr>
        <w:t>Radius Residential Care Limited - Karori Village</w:t>
      </w:r>
      <w:bookmarkEnd w:id="0"/>
    </w:p>
    <w:p w14:paraId="166E768D" w14:textId="77777777" w:rsidR="00EB6C9A" w:rsidRDefault="00EB6C9A">
      <w:pPr>
        <w:pStyle w:val="Heading2"/>
        <w:spacing w:after="0"/>
        <w:rPr>
          <w:rFonts w:cs="Arial"/>
        </w:rPr>
      </w:pPr>
      <w:r>
        <w:rPr>
          <w:rFonts w:cs="Arial"/>
        </w:rPr>
        <w:t>Introduction</w:t>
      </w:r>
    </w:p>
    <w:p w14:paraId="26C6B1CD" w14:textId="77777777" w:rsidR="00EB6C9A" w:rsidRDefault="00EB6C9A">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F9FD041" w14:textId="77777777" w:rsidR="00EB6C9A" w:rsidRDefault="00EB6C9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1050BBB" w14:textId="77777777" w:rsidR="00EB6C9A" w:rsidRDefault="00EB6C9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99FCEA9" w14:textId="77777777" w:rsidR="00EB6C9A" w:rsidRDefault="00EB6C9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2C81F68" w14:textId="77777777" w:rsidR="00EB6C9A" w:rsidRDefault="00EB6C9A">
      <w:pPr>
        <w:spacing w:before="240" w:after="240"/>
        <w:rPr>
          <w:rFonts w:cs="Arial"/>
          <w:lang w:eastAsia="en-NZ"/>
        </w:rPr>
      </w:pPr>
      <w:r>
        <w:rPr>
          <w:rFonts w:cs="Arial"/>
          <w:lang w:eastAsia="en-NZ"/>
        </w:rPr>
        <w:t>The specifics of this audit included:</w:t>
      </w:r>
    </w:p>
    <w:p w14:paraId="3269B5D8" w14:textId="77777777" w:rsidR="00EB6C9A" w:rsidRPr="009D18F5" w:rsidRDefault="00EB6C9A" w:rsidP="009D18F5">
      <w:pPr>
        <w:pBdr>
          <w:top w:val="single" w:sz="4" w:space="1" w:color="auto"/>
          <w:left w:val="single" w:sz="4" w:space="4" w:color="auto"/>
          <w:bottom w:val="single" w:sz="4" w:space="1" w:color="auto"/>
          <w:right w:val="single" w:sz="4" w:space="4" w:color="auto"/>
        </w:pBdr>
        <w:rPr>
          <w:rFonts w:cs="Arial"/>
        </w:rPr>
      </w:pPr>
    </w:p>
    <w:p w14:paraId="1C71E9E0" w14:textId="77777777" w:rsidR="00EB6C9A" w:rsidRPr="009418D4" w:rsidRDefault="00EB6C9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5925F803" w14:textId="77777777" w:rsidR="00EB6C9A" w:rsidRPr="009418D4" w:rsidRDefault="00EB6C9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Karori Village</w:t>
      </w:r>
      <w:bookmarkEnd w:id="5"/>
    </w:p>
    <w:p w14:paraId="20A8696D" w14:textId="77777777" w:rsidR="00EB6C9A" w:rsidRPr="009418D4" w:rsidRDefault="00EB6C9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7E1485F" w14:textId="77777777" w:rsidR="00EB6C9A" w:rsidRPr="009418D4" w:rsidRDefault="00EB6C9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16 April </w:t>
      </w:r>
      <w:r>
        <w:rPr>
          <w:rFonts w:cs="Arial"/>
        </w:rPr>
        <w:t>2026</w:t>
      </w:r>
      <w:bookmarkEnd w:id="7"/>
      <w:r w:rsidRPr="009418D4">
        <w:rPr>
          <w:rFonts w:cs="Arial"/>
        </w:rPr>
        <w:tab/>
        <w:t xml:space="preserve">End date: </w:t>
      </w:r>
      <w:bookmarkStart w:id="8" w:name="AuditEndDate"/>
      <w:r>
        <w:rPr>
          <w:rFonts w:cs="Arial"/>
        </w:rPr>
        <w:t>17 April 2026</w:t>
      </w:r>
      <w:bookmarkEnd w:id="8"/>
    </w:p>
    <w:p w14:paraId="18A2532F" w14:textId="77777777" w:rsidR="00EB6C9A" w:rsidRPr="009418D4" w:rsidRDefault="00EB6C9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provisional audit was conducted against the Ngā Paerewa Health and Disability Services Standard 2021 and the contracts with Health New Zealand Te Whatu Ora to review the prospective provider’s level of preparedness to manage the service. The prospective provider aims to take ownership on the 26 May 2026.</w:t>
      </w:r>
    </w:p>
    <w:bookmarkEnd w:id="9"/>
    <w:p w14:paraId="7CDFD102" w14:textId="5F725D3A" w:rsidR="00EB6C9A" w:rsidRDefault="00EB6C9A" w:rsidP="009762D9">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84</w:t>
      </w:r>
      <w:bookmarkEnd w:id="10"/>
    </w:p>
    <w:p w14:paraId="3162459E" w14:textId="77777777" w:rsidR="00EB6C9A" w:rsidRDefault="00EB6C9A">
      <w:pPr>
        <w:pStyle w:val="Heading1"/>
        <w:rPr>
          <w:rFonts w:cs="Arial"/>
        </w:rPr>
      </w:pPr>
      <w:r>
        <w:rPr>
          <w:rFonts w:cs="Arial"/>
        </w:rPr>
        <w:lastRenderedPageBreak/>
        <w:t>Executive summary of the audit</w:t>
      </w:r>
    </w:p>
    <w:p w14:paraId="22159D09" w14:textId="77777777" w:rsidR="00EB6C9A" w:rsidRDefault="00EB6C9A">
      <w:pPr>
        <w:pStyle w:val="Heading2"/>
        <w:rPr>
          <w:rFonts w:cs="Arial"/>
        </w:rPr>
      </w:pPr>
      <w:r>
        <w:rPr>
          <w:rFonts w:cs="Arial"/>
        </w:rPr>
        <w:t>Introduction</w:t>
      </w:r>
    </w:p>
    <w:p w14:paraId="3236258E" w14:textId="77777777" w:rsidR="00EB6C9A" w:rsidRDefault="00EB6C9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4B96C5" w14:textId="77777777" w:rsidR="00EB6C9A" w:rsidRDefault="00EB6C9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8E3E9C6" w14:textId="77777777" w:rsidR="00EB6C9A" w:rsidRDefault="00EB6C9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8BFB1E" w14:textId="77777777" w:rsidR="00EB6C9A" w:rsidRDefault="00EB6C9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72D6B7D" w14:textId="77777777" w:rsidR="00EB6C9A" w:rsidRDefault="00EB6C9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4818018" w14:textId="77777777" w:rsidR="00EB6C9A" w:rsidRDefault="00EB6C9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71BB87C" w14:textId="77777777" w:rsidR="00EB6C9A" w:rsidRDefault="00EB6C9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44E528" w14:textId="77777777" w:rsidR="00EB6C9A" w:rsidRDefault="00EB6C9A">
      <w:pPr>
        <w:pStyle w:val="Heading2"/>
        <w:spacing w:after="0"/>
        <w:rPr>
          <w:rFonts w:cs="Arial"/>
        </w:rPr>
      </w:pPr>
      <w:r>
        <w:rPr>
          <w:rFonts w:cs="Arial"/>
        </w:rPr>
        <w:t>General overview of the audit</w:t>
      </w:r>
    </w:p>
    <w:p w14:paraId="3B1803E7" w14:textId="77777777" w:rsidR="00EB6C9A" w:rsidRDefault="00EB6C9A">
      <w:pPr>
        <w:spacing w:before="240" w:line="276" w:lineRule="auto"/>
        <w:rPr>
          <w:rFonts w:eastAsia="Calibri"/>
        </w:rPr>
      </w:pPr>
      <w:bookmarkStart w:id="13" w:name="GeneralOverview"/>
      <w:r w:rsidRPr="00A4268A">
        <w:rPr>
          <w:rFonts w:eastAsia="Calibri"/>
        </w:rPr>
        <w:t xml:space="preserve">Karori Village is owned and operated by Metlifecare Retirement Villages Limited. The facility is in Wellington. The service provides hospital (medical and geriatric), rest home and dementia levels of care for up to 95 residents. On the day of the audit there were 84 residents. </w:t>
      </w:r>
    </w:p>
    <w:p w14:paraId="235A7CA0" w14:textId="77777777" w:rsidR="00A97872" w:rsidRPr="00A4268A" w:rsidRDefault="00EB6C9A">
      <w:pPr>
        <w:spacing w:before="240" w:line="276" w:lineRule="auto"/>
        <w:rPr>
          <w:rFonts w:eastAsia="Calibri"/>
        </w:rPr>
      </w:pPr>
      <w:r w:rsidRPr="00A4268A">
        <w:rPr>
          <w:rFonts w:eastAsia="Calibri"/>
        </w:rPr>
        <w:t xml:space="preserve">This provisional audit was conducted against the Ngā Paerewa Health and Disability Services Standard 2021 and the contracts with Health New Zealand Te Whatu Ora to review the prospective provider’s level of preparedness. The audit process included the review of policies and procedures, the review of residents and staff files, observations, and interviews with families, residents, management, staff and the prospective purchaser (Radius Residential Care). The prospective purchaser, Radius Residential Care is </w:t>
      </w:r>
      <w:r w:rsidRPr="00A4268A">
        <w:rPr>
          <w:rFonts w:eastAsia="Calibri"/>
        </w:rPr>
        <w:t>a well-established aged residential care provider.</w:t>
      </w:r>
    </w:p>
    <w:p w14:paraId="616BD972" w14:textId="77777777" w:rsidR="00A97872" w:rsidRPr="00A4268A" w:rsidRDefault="00EB6C9A">
      <w:pPr>
        <w:spacing w:before="240" w:line="276" w:lineRule="auto"/>
        <w:rPr>
          <w:rFonts w:eastAsia="Calibri"/>
        </w:rPr>
      </w:pPr>
      <w:r w:rsidRPr="00A4268A">
        <w:rPr>
          <w:rFonts w:eastAsia="Calibri"/>
        </w:rPr>
        <w:t xml:space="preserve">The nurse manager position at Karori Village remains vacant as a suitable applicant has not been identified despite active recruitment. To support clinical oversight in the meantime a second assistant care manager has been recruited. The assistant care </w:t>
      </w:r>
      <w:r w:rsidRPr="00A4268A">
        <w:rPr>
          <w:rFonts w:eastAsia="Calibri"/>
        </w:rPr>
        <w:lastRenderedPageBreak/>
        <w:t>managers have extensive experience in aged residential care. The two assistant care managers are supported by the village manager, regional clinical manager, and a team of registered nurses and caregivers.</w:t>
      </w:r>
    </w:p>
    <w:p w14:paraId="0181C3A8" w14:textId="77777777" w:rsidR="00A97872" w:rsidRPr="00A4268A" w:rsidRDefault="00EB6C9A">
      <w:pPr>
        <w:spacing w:before="240" w:line="276" w:lineRule="auto"/>
        <w:rPr>
          <w:rFonts w:eastAsia="Calibri"/>
        </w:rPr>
      </w:pPr>
      <w:r w:rsidRPr="00A4268A">
        <w:rPr>
          <w:rFonts w:eastAsia="Calibri"/>
        </w:rPr>
        <w:t xml:space="preserve">Feedback from family/whānau and residents were very positive about the care and the services provided. </w:t>
      </w:r>
    </w:p>
    <w:p w14:paraId="6A3BC451" w14:textId="77777777" w:rsidR="00A97872" w:rsidRPr="00A4268A" w:rsidRDefault="00EB6C9A">
      <w:pPr>
        <w:spacing w:before="240" w:line="276" w:lineRule="auto"/>
        <w:rPr>
          <w:rFonts w:eastAsia="Calibri"/>
        </w:rPr>
      </w:pPr>
      <w:r w:rsidRPr="00A4268A">
        <w:rPr>
          <w:rFonts w:eastAsia="Calibri"/>
        </w:rPr>
        <w:t xml:space="preserve">This audit identified improvements around the building warrant of fitness, a first aid trained staff member on every shift. </w:t>
      </w:r>
    </w:p>
    <w:bookmarkEnd w:id="13"/>
    <w:p w14:paraId="11E751CA" w14:textId="77777777" w:rsidR="00A97872" w:rsidRPr="00A4268A" w:rsidRDefault="00A97872">
      <w:pPr>
        <w:spacing w:before="240" w:line="276" w:lineRule="auto"/>
        <w:rPr>
          <w:rFonts w:eastAsia="Calibri"/>
        </w:rPr>
      </w:pPr>
    </w:p>
    <w:p w14:paraId="723962B5" w14:textId="77777777" w:rsidR="00EB6C9A" w:rsidRDefault="00EB6C9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0015343F" w14:textId="77777777" w:rsidR="00EB6C9A" w:rsidRDefault="00EB6C9A">
      <w:pPr>
        <w:spacing w:before="240" w:line="276" w:lineRule="auto"/>
        <w:rPr>
          <w:rFonts w:eastAsia="Calibri"/>
        </w:rPr>
      </w:pPr>
      <w:bookmarkStart w:id="14" w:name="ConsumerRights"/>
      <w:r w:rsidRPr="00A4268A">
        <w:rPr>
          <w:rFonts w:eastAsia="Calibri"/>
        </w:rPr>
        <w:t xml:space="preserve">Karori Village provides an environment that supports residents’ rights and safe care. Staff </w:t>
      </w:r>
      <w:r w:rsidRPr="00A4268A">
        <w:rPr>
          <w:rFonts w:eastAsia="Calibri"/>
        </w:rPr>
        <w:t>demonstrated an understanding of residents' rights and obligations. There is a Māori health plan and a Pacific health plan. The service aims to provide high-quality and effective services and care for residents.</w:t>
      </w:r>
    </w:p>
    <w:p w14:paraId="48820DC2" w14:textId="77777777" w:rsidR="00A97872" w:rsidRPr="00A4268A" w:rsidRDefault="00EB6C9A">
      <w:pPr>
        <w:spacing w:before="240" w:line="276" w:lineRule="auto"/>
        <w:rPr>
          <w:rFonts w:eastAsia="Calibri"/>
        </w:rPr>
      </w:pPr>
      <w:r w:rsidRPr="00A4268A">
        <w:rPr>
          <w:rFonts w:eastAsia="Calibri"/>
        </w:rPr>
        <w:t xml:space="preserve">Residents receive services in a manner that considers their dignity, privacy, and independence. Karori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4056A026" w14:textId="77777777" w:rsidR="00A97872" w:rsidRPr="00A4268A" w:rsidRDefault="00EB6C9A">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4"/>
    <w:p w14:paraId="564A9CA8" w14:textId="77777777" w:rsidR="00A97872" w:rsidRPr="00A4268A" w:rsidRDefault="00A97872">
      <w:pPr>
        <w:spacing w:before="240" w:line="276" w:lineRule="auto"/>
        <w:rPr>
          <w:rFonts w:eastAsia="Calibri"/>
        </w:rPr>
      </w:pPr>
    </w:p>
    <w:p w14:paraId="0768C47B" w14:textId="77777777" w:rsidR="00EB6C9A" w:rsidRDefault="00EB6C9A" w:rsidP="000E6E02">
      <w:pPr>
        <w:pStyle w:val="Heading2"/>
        <w:spacing w:before="0"/>
        <w:rPr>
          <w:rFonts w:cs="Arial"/>
        </w:rPr>
      </w:pPr>
      <w:r w:rsidRPr="00FB778F">
        <w:rPr>
          <w:rFonts w:cs="Arial"/>
        </w:rPr>
        <w:t xml:space="preserve">Hunga mahi me te hanganga │ Workforce and structure </w:t>
      </w:r>
    </w:p>
    <w:p w14:paraId="45199C57" w14:textId="77777777" w:rsidR="00EB6C9A" w:rsidRDefault="00EB6C9A">
      <w:pPr>
        <w:spacing w:before="240" w:line="276" w:lineRule="auto"/>
        <w:rPr>
          <w:rFonts w:eastAsia="Calibri"/>
        </w:rPr>
      </w:pPr>
      <w:bookmarkStart w:id="15" w:name="OrganisationalManagement"/>
      <w:r w:rsidRPr="00A4268A">
        <w:rPr>
          <w:rFonts w:eastAsia="Calibri"/>
        </w:rPr>
        <w:t>Karori Village is owned and operated by Metlifecare Retirement Villages Limited. The Care Home Quality Plan includes a mission statement and clinical objectives. The service has effective quality and risk management systems in place that takes a risk-based approach, and these systems meet the needs of residents and their staff. Quality improvement projects are implemented. Internal audits, meetings, and collation of data were all documented as taking place as scheduled, with corrective actions as indicated.</w:t>
      </w:r>
      <w:r w:rsidRPr="00A4268A">
        <w:rPr>
          <w:rFonts w:eastAsia="Calibri"/>
        </w:rPr>
        <w:t xml:space="preserve"> </w:t>
      </w:r>
    </w:p>
    <w:p w14:paraId="028F7E37" w14:textId="77777777" w:rsidR="00A97872" w:rsidRPr="00A4268A" w:rsidRDefault="00EB6C9A">
      <w:pPr>
        <w:spacing w:before="240" w:line="276" w:lineRule="auto"/>
        <w:rPr>
          <w:rFonts w:eastAsia="Calibri"/>
        </w:rPr>
      </w:pPr>
      <w:r w:rsidRPr="00A4268A">
        <w:rPr>
          <w:rFonts w:eastAsia="Calibri"/>
        </w:rPr>
        <w:lastRenderedPageBreak/>
        <w:t>A health and safety system is in place. Health and safety processes are embedded in practice. Health and safety policies are implemented. Staff incidents, hazards and risk information is collated at facility level, reported to the health and safety business partners and general manager clinical and risk and a consolidated report and analysis of all Metlifecare facilities are then provided to the Board.</w:t>
      </w:r>
    </w:p>
    <w:p w14:paraId="55E9B7D4" w14:textId="77777777" w:rsidR="00A97872" w:rsidRPr="00A4268A" w:rsidRDefault="00EB6C9A">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023E3489" w14:textId="77777777" w:rsidR="00A97872" w:rsidRPr="00A4268A" w:rsidRDefault="00EB6C9A">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5"/>
    <w:p w14:paraId="27722132" w14:textId="77777777" w:rsidR="00A97872" w:rsidRPr="00A4268A" w:rsidRDefault="00A97872">
      <w:pPr>
        <w:spacing w:before="240" w:line="276" w:lineRule="auto"/>
        <w:rPr>
          <w:rFonts w:eastAsia="Calibri"/>
        </w:rPr>
      </w:pPr>
    </w:p>
    <w:p w14:paraId="60704232" w14:textId="77777777" w:rsidR="00EB6C9A" w:rsidRDefault="00EB6C9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22140FB3" w14:textId="77777777" w:rsidR="00EB6C9A" w:rsidRPr="005E14A4" w:rsidRDefault="00EB6C9A" w:rsidP="00621629">
      <w:pPr>
        <w:spacing w:before="240" w:line="276" w:lineRule="auto"/>
        <w:rPr>
          <w:rFonts w:eastAsia="Calibri"/>
        </w:rPr>
      </w:pPr>
      <w:bookmarkStart w:id="16" w:name="ContinuumOfServiceDelivery"/>
      <w:r w:rsidRPr="00A4268A">
        <w:rPr>
          <w:rFonts w:eastAsia="Calibri"/>
        </w:rPr>
        <w:t xml:space="preserve">The assistant care managers efficiently manage the entry process to the service. There was an electronic system for </w:t>
      </w:r>
      <w:r w:rsidRPr="00A4268A">
        <w:rPr>
          <w:rFonts w:eastAsia="Calibri"/>
        </w:rPr>
        <w:t>monitoring entry to services. Residents were assessed before entry to the service to confirm eligibility. The service works in partnership with the residents, and their family/whānau or enduring power of attorneys to assess, plan and evaluate care. The care plans demonstrate individualised care.</w:t>
      </w:r>
    </w:p>
    <w:p w14:paraId="76AAFAD9" w14:textId="77777777" w:rsidR="00A97872" w:rsidRPr="00A4268A" w:rsidRDefault="00EB6C9A" w:rsidP="00621629">
      <w:pPr>
        <w:spacing w:before="240" w:line="276" w:lineRule="auto"/>
        <w:rPr>
          <w:rFonts w:eastAsia="Calibri"/>
        </w:rPr>
      </w:pPr>
      <w:r w:rsidRPr="00A4268A">
        <w:rPr>
          <w:rFonts w:eastAsia="Calibri"/>
        </w:rPr>
        <w:t>Files reviewed demonstrated care meets the needs of residents and that these have been evaluated on a regular and timely basis. Residents were supported to maintain and develop their interests and participate in meaningful activities both in the service and in the community. Activities plans were completed in consultation with residents and their family/whānau. The planned activity programme provides residents with a variety of individual and group activities. There are adequate resources to undertake activ</w:t>
      </w:r>
      <w:r w:rsidRPr="00A4268A">
        <w:rPr>
          <w:rFonts w:eastAsia="Calibri"/>
        </w:rPr>
        <w:t xml:space="preserve">ities at the service. </w:t>
      </w:r>
    </w:p>
    <w:p w14:paraId="18665936" w14:textId="77777777" w:rsidR="00A97872" w:rsidRPr="00A4268A" w:rsidRDefault="00EB6C9A"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They </w:t>
      </w:r>
      <w:r w:rsidRPr="00A4268A">
        <w:rPr>
          <w:rFonts w:eastAsia="Calibri"/>
        </w:rPr>
        <w:t>complete annual education and medication competencies. The electronic medicine charts reviewed meets prescribing requirements and are reviewed at least three-monthly by the general practitioner.</w:t>
      </w:r>
    </w:p>
    <w:p w14:paraId="29792231" w14:textId="77777777" w:rsidR="00A97872" w:rsidRPr="00A4268A" w:rsidRDefault="00EB6C9A"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272186C5" w14:textId="77777777" w:rsidR="00A97872" w:rsidRPr="00A4268A" w:rsidRDefault="00EB6C9A" w:rsidP="00621629">
      <w:pPr>
        <w:spacing w:before="240" w:line="276" w:lineRule="auto"/>
        <w:rPr>
          <w:rFonts w:eastAsia="Calibri"/>
        </w:rPr>
      </w:pPr>
      <w:r w:rsidRPr="00A4268A">
        <w:rPr>
          <w:rFonts w:eastAsia="Calibri"/>
        </w:rPr>
        <w:t>Residents are reviewed regularly and referred to specialist services and to other health services as required.</w:t>
      </w:r>
    </w:p>
    <w:bookmarkEnd w:id="16"/>
    <w:p w14:paraId="4C3C0CA8" w14:textId="77777777" w:rsidR="00A97872" w:rsidRPr="00A4268A" w:rsidRDefault="00A97872" w:rsidP="00621629">
      <w:pPr>
        <w:spacing w:before="240" w:line="276" w:lineRule="auto"/>
        <w:rPr>
          <w:rFonts w:eastAsia="Calibri"/>
        </w:rPr>
      </w:pPr>
    </w:p>
    <w:p w14:paraId="36BE61BF" w14:textId="77777777" w:rsidR="00EB6C9A" w:rsidRDefault="00EB6C9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0CD55DB" w14:textId="77777777" w:rsidR="00EB6C9A" w:rsidRDefault="00EB6C9A">
      <w:pPr>
        <w:spacing w:before="240" w:line="276" w:lineRule="auto"/>
        <w:rPr>
          <w:rFonts w:eastAsia="Calibri"/>
        </w:rPr>
      </w:pPr>
      <w:bookmarkStart w:id="17" w:name="SafeAndAppropriateEnvironment"/>
      <w:r w:rsidRPr="00A4268A">
        <w:rPr>
          <w:rFonts w:eastAsia="Calibri"/>
        </w:rPr>
        <w:t>The facility meets the needs of residents and is inclusive of peoples’ cultures and supports cultural practices. Electrical and biomedical equipment has been checked and assessed as required.</w:t>
      </w:r>
    </w:p>
    <w:p w14:paraId="10639DB6" w14:textId="77777777" w:rsidR="00A97872" w:rsidRPr="00A4268A" w:rsidRDefault="00EB6C9A">
      <w:pPr>
        <w:spacing w:before="240" w:line="276" w:lineRule="auto"/>
        <w:rPr>
          <w:rFonts w:eastAsia="Calibri"/>
        </w:rPr>
      </w:pPr>
      <w:r w:rsidRPr="00A4268A">
        <w:rPr>
          <w:rFonts w:eastAsia="Calibri"/>
        </w:rPr>
        <w:t xml:space="preserve">Internal and external areas are accessible and safe. External areas have shade and seating provided and meet the accessibility needs of residents. There are sufficient communal toilets and showers with appropriate signage. Resident rooms are personalised. Documented systems are in place for essential, emergency and security services. </w:t>
      </w:r>
    </w:p>
    <w:p w14:paraId="58A5F900" w14:textId="77777777" w:rsidR="00A97872" w:rsidRPr="00A4268A" w:rsidRDefault="00EB6C9A">
      <w:pPr>
        <w:spacing w:before="240" w:line="276" w:lineRule="auto"/>
        <w:rPr>
          <w:rFonts w:eastAsia="Calibri"/>
        </w:rPr>
      </w:pPr>
      <w:r w:rsidRPr="00A4268A">
        <w:rPr>
          <w:rFonts w:eastAsia="Calibri"/>
        </w:rPr>
        <w:t>Staff have planned and implemented strategies for emergency management. All resident rooms have call bells which are within easy reach of residents. Residents and family/whānau report timely response to call bells. Security checks are performed by staff. The dementia unit is secure with easy access to enclosed gardens.</w:t>
      </w:r>
    </w:p>
    <w:bookmarkEnd w:id="17"/>
    <w:p w14:paraId="724E6371" w14:textId="77777777" w:rsidR="00A97872" w:rsidRPr="00A4268A" w:rsidRDefault="00A97872">
      <w:pPr>
        <w:spacing w:before="240" w:line="276" w:lineRule="auto"/>
        <w:rPr>
          <w:rFonts w:eastAsia="Calibri"/>
        </w:rPr>
      </w:pPr>
    </w:p>
    <w:p w14:paraId="4449DC36" w14:textId="77777777" w:rsidR="00EB6C9A" w:rsidRDefault="00EB6C9A"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p w14:paraId="7D25AD3C" w14:textId="77777777" w:rsidR="00EB6C9A" w:rsidRDefault="00EB6C9A">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2973C28C" w14:textId="77777777" w:rsidR="00A97872" w:rsidRPr="00A4268A" w:rsidRDefault="00EB6C9A">
      <w:pPr>
        <w:spacing w:before="240" w:line="276" w:lineRule="auto"/>
        <w:rPr>
          <w:rFonts w:eastAsia="Calibri"/>
        </w:rPr>
      </w:pPr>
      <w:r w:rsidRPr="00A4268A">
        <w:rPr>
          <w:rFonts w:eastAsia="Calibri"/>
        </w:rPr>
        <w:lastRenderedPageBreak/>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58FB3020" w14:textId="77777777" w:rsidR="00A97872" w:rsidRPr="00A4268A" w:rsidRDefault="00EB6C9A">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three outbreaks since the previous audit. </w:t>
      </w:r>
    </w:p>
    <w:p w14:paraId="37722F77" w14:textId="77777777" w:rsidR="00A97872" w:rsidRPr="00A4268A" w:rsidRDefault="00EB6C9A">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18"/>
    <w:p w14:paraId="3293BB07" w14:textId="77777777" w:rsidR="00A97872" w:rsidRPr="00A4268A" w:rsidRDefault="00A97872">
      <w:pPr>
        <w:spacing w:before="240" w:line="276" w:lineRule="auto"/>
        <w:rPr>
          <w:rFonts w:eastAsia="Calibri"/>
        </w:rPr>
      </w:pPr>
    </w:p>
    <w:p w14:paraId="687ACA5E" w14:textId="77777777" w:rsidR="00EB6C9A" w:rsidRDefault="00EB6C9A" w:rsidP="000E6E02">
      <w:pPr>
        <w:pStyle w:val="Heading2"/>
        <w:spacing w:before="0"/>
        <w:rPr>
          <w:rFonts w:cs="Arial"/>
        </w:rPr>
      </w:pPr>
      <w:r w:rsidRPr="00FB778F">
        <w:rPr>
          <w:rFonts w:cs="Arial"/>
        </w:rPr>
        <w:t>Here taratahi │ Restraint and seclusion</w:t>
      </w:r>
    </w:p>
    <w:p w14:paraId="23AB0D7D" w14:textId="77777777" w:rsidR="00EB6C9A" w:rsidRDefault="00EB6C9A">
      <w:pPr>
        <w:spacing w:before="240" w:line="276" w:lineRule="auto"/>
        <w:rPr>
          <w:rFonts w:eastAsia="Calibri"/>
        </w:rPr>
      </w:pPr>
      <w:bookmarkStart w:id="19" w:name="InfectionPreventionAndControl"/>
      <w:r w:rsidRPr="00A4268A">
        <w:rPr>
          <w:rFonts w:eastAsia="Calibri"/>
        </w:rPr>
        <w:t xml:space="preserve">The service is </w:t>
      </w:r>
      <w:r w:rsidRPr="00A4268A">
        <w:rPr>
          <w:rFonts w:eastAsia="Calibri"/>
        </w:rPr>
        <w:t>restraint free. This is supported by the governing body and policies and procedures. There were no residents using restraint at the time of audit. A suitably qualified restraint coordinator, who is a registered nurse, leads the process. Staff receive education in the management of challenging behaviour, de-escalation strategies and alternative interventions to restraint</w:t>
      </w:r>
    </w:p>
    <w:bookmarkEnd w:id="19"/>
    <w:p w14:paraId="7431281C" w14:textId="77777777" w:rsidR="00A97872" w:rsidRPr="00A4268A" w:rsidRDefault="00A97872">
      <w:pPr>
        <w:spacing w:before="240" w:line="276" w:lineRule="auto"/>
        <w:rPr>
          <w:rFonts w:eastAsia="Calibri"/>
        </w:rPr>
      </w:pPr>
    </w:p>
    <w:p w14:paraId="1CDCA0C0" w14:textId="77777777" w:rsidR="00EB6C9A" w:rsidRDefault="00EB6C9A" w:rsidP="000E6E02">
      <w:pPr>
        <w:pStyle w:val="Heading2"/>
        <w:spacing w:before="0"/>
        <w:rPr>
          <w:rFonts w:cs="Arial"/>
        </w:rPr>
      </w:pPr>
      <w:r>
        <w:rPr>
          <w:rFonts w:cs="Arial"/>
        </w:rPr>
        <w:lastRenderedPageBreak/>
        <w:t>Summary of attainment</w:t>
      </w:r>
    </w:p>
    <w:p w14:paraId="570FB2DA" w14:textId="77777777" w:rsidR="00EB6C9A" w:rsidRDefault="00EB6C9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97872" w14:paraId="5285AAC3" w14:textId="77777777">
        <w:tc>
          <w:tcPr>
            <w:tcW w:w="1384" w:type="dxa"/>
            <w:vAlign w:val="center"/>
          </w:tcPr>
          <w:p w14:paraId="104D2B84" w14:textId="77777777" w:rsidR="00EB6C9A" w:rsidRDefault="00EB6C9A">
            <w:pPr>
              <w:keepNext/>
              <w:spacing w:before="60" w:after="60"/>
              <w:rPr>
                <w:rFonts w:cs="Arial"/>
                <w:b/>
                <w:sz w:val="20"/>
                <w:szCs w:val="20"/>
              </w:rPr>
            </w:pPr>
            <w:r>
              <w:rPr>
                <w:rFonts w:cs="Arial"/>
                <w:b/>
                <w:sz w:val="20"/>
                <w:szCs w:val="20"/>
              </w:rPr>
              <w:t>Attainment Rating</w:t>
            </w:r>
          </w:p>
        </w:tc>
        <w:tc>
          <w:tcPr>
            <w:tcW w:w="1701" w:type="dxa"/>
            <w:vAlign w:val="center"/>
          </w:tcPr>
          <w:p w14:paraId="7B8B2404" w14:textId="77777777" w:rsidR="00EB6C9A" w:rsidRDefault="00EB6C9A">
            <w:pPr>
              <w:keepNext/>
              <w:spacing w:before="60" w:after="60"/>
              <w:jc w:val="center"/>
              <w:rPr>
                <w:rFonts w:cs="Arial"/>
                <w:b/>
                <w:sz w:val="20"/>
                <w:szCs w:val="20"/>
              </w:rPr>
            </w:pPr>
            <w:r>
              <w:rPr>
                <w:rFonts w:cs="Arial"/>
                <w:b/>
                <w:sz w:val="20"/>
                <w:szCs w:val="20"/>
              </w:rPr>
              <w:t>Continuous Improvement</w:t>
            </w:r>
          </w:p>
          <w:p w14:paraId="23F1AF15" w14:textId="77777777" w:rsidR="00EB6C9A" w:rsidRDefault="00EB6C9A">
            <w:pPr>
              <w:keepNext/>
              <w:spacing w:before="60" w:after="60"/>
              <w:jc w:val="center"/>
              <w:rPr>
                <w:rFonts w:cs="Arial"/>
                <w:b/>
                <w:sz w:val="20"/>
                <w:szCs w:val="20"/>
              </w:rPr>
            </w:pPr>
            <w:r>
              <w:rPr>
                <w:rFonts w:cs="Arial"/>
                <w:b/>
                <w:sz w:val="20"/>
                <w:szCs w:val="20"/>
              </w:rPr>
              <w:t>(CI)</w:t>
            </w:r>
          </w:p>
        </w:tc>
        <w:tc>
          <w:tcPr>
            <w:tcW w:w="1843" w:type="dxa"/>
            <w:vAlign w:val="center"/>
          </w:tcPr>
          <w:p w14:paraId="09D67566" w14:textId="77777777" w:rsidR="00EB6C9A" w:rsidRDefault="00EB6C9A">
            <w:pPr>
              <w:keepNext/>
              <w:spacing w:before="60" w:after="60"/>
              <w:jc w:val="center"/>
              <w:rPr>
                <w:rFonts w:cs="Arial"/>
                <w:b/>
                <w:sz w:val="20"/>
                <w:szCs w:val="20"/>
              </w:rPr>
            </w:pPr>
            <w:r>
              <w:rPr>
                <w:rFonts w:cs="Arial"/>
                <w:b/>
                <w:sz w:val="20"/>
                <w:szCs w:val="20"/>
              </w:rPr>
              <w:t>Fully Attained</w:t>
            </w:r>
          </w:p>
          <w:p w14:paraId="03628973" w14:textId="77777777" w:rsidR="00EB6C9A" w:rsidRDefault="00EB6C9A">
            <w:pPr>
              <w:keepNext/>
              <w:spacing w:before="60" w:after="60"/>
              <w:jc w:val="center"/>
              <w:rPr>
                <w:rFonts w:cs="Arial"/>
                <w:b/>
                <w:sz w:val="20"/>
                <w:szCs w:val="20"/>
              </w:rPr>
            </w:pPr>
            <w:r>
              <w:rPr>
                <w:rFonts w:cs="Arial"/>
                <w:b/>
                <w:sz w:val="20"/>
                <w:szCs w:val="20"/>
              </w:rPr>
              <w:t>(FA)</w:t>
            </w:r>
          </w:p>
        </w:tc>
        <w:tc>
          <w:tcPr>
            <w:tcW w:w="1843" w:type="dxa"/>
            <w:vAlign w:val="center"/>
          </w:tcPr>
          <w:p w14:paraId="763FA783" w14:textId="77777777" w:rsidR="00EB6C9A" w:rsidRDefault="00EB6C9A">
            <w:pPr>
              <w:keepNext/>
              <w:spacing w:before="60" w:after="60"/>
              <w:jc w:val="center"/>
              <w:rPr>
                <w:rFonts w:cs="Arial"/>
                <w:b/>
                <w:sz w:val="20"/>
                <w:szCs w:val="20"/>
              </w:rPr>
            </w:pPr>
            <w:r>
              <w:rPr>
                <w:rFonts w:cs="Arial"/>
                <w:b/>
                <w:sz w:val="20"/>
                <w:szCs w:val="20"/>
              </w:rPr>
              <w:t>Partially Attained Negligible Risk</w:t>
            </w:r>
          </w:p>
          <w:p w14:paraId="030A4946" w14:textId="77777777" w:rsidR="00EB6C9A" w:rsidRDefault="00EB6C9A">
            <w:pPr>
              <w:keepNext/>
              <w:spacing w:before="60" w:after="60"/>
              <w:jc w:val="center"/>
              <w:rPr>
                <w:rFonts w:cs="Arial"/>
                <w:b/>
                <w:sz w:val="20"/>
                <w:szCs w:val="20"/>
              </w:rPr>
            </w:pPr>
            <w:r>
              <w:rPr>
                <w:rFonts w:cs="Arial"/>
                <w:b/>
                <w:sz w:val="20"/>
                <w:szCs w:val="20"/>
              </w:rPr>
              <w:t>(PA Negligible)</w:t>
            </w:r>
          </w:p>
        </w:tc>
        <w:tc>
          <w:tcPr>
            <w:tcW w:w="1842" w:type="dxa"/>
            <w:vAlign w:val="center"/>
          </w:tcPr>
          <w:p w14:paraId="3CA9BF7F" w14:textId="77777777" w:rsidR="00EB6C9A" w:rsidRDefault="00EB6C9A">
            <w:pPr>
              <w:keepNext/>
              <w:spacing w:before="60" w:after="60"/>
              <w:jc w:val="center"/>
              <w:rPr>
                <w:rFonts w:cs="Arial"/>
                <w:b/>
                <w:sz w:val="20"/>
                <w:szCs w:val="20"/>
              </w:rPr>
            </w:pPr>
            <w:r>
              <w:rPr>
                <w:rFonts w:cs="Arial"/>
                <w:b/>
                <w:sz w:val="20"/>
                <w:szCs w:val="20"/>
              </w:rPr>
              <w:t>Partially Attained Low Risk</w:t>
            </w:r>
          </w:p>
          <w:p w14:paraId="57244667" w14:textId="77777777" w:rsidR="00EB6C9A" w:rsidRDefault="00EB6C9A">
            <w:pPr>
              <w:keepNext/>
              <w:spacing w:before="60" w:after="60"/>
              <w:jc w:val="center"/>
              <w:rPr>
                <w:rFonts w:cs="Arial"/>
                <w:b/>
                <w:sz w:val="20"/>
                <w:szCs w:val="20"/>
              </w:rPr>
            </w:pPr>
            <w:r>
              <w:rPr>
                <w:rFonts w:cs="Arial"/>
                <w:b/>
                <w:sz w:val="20"/>
                <w:szCs w:val="20"/>
              </w:rPr>
              <w:t>(PA Low)</w:t>
            </w:r>
          </w:p>
        </w:tc>
        <w:tc>
          <w:tcPr>
            <w:tcW w:w="1843" w:type="dxa"/>
            <w:vAlign w:val="center"/>
          </w:tcPr>
          <w:p w14:paraId="25ADB10A" w14:textId="77777777" w:rsidR="00EB6C9A" w:rsidRDefault="00EB6C9A">
            <w:pPr>
              <w:keepNext/>
              <w:spacing w:before="60" w:after="60"/>
              <w:jc w:val="center"/>
              <w:rPr>
                <w:rFonts w:cs="Arial"/>
                <w:b/>
                <w:sz w:val="20"/>
                <w:szCs w:val="20"/>
              </w:rPr>
            </w:pPr>
            <w:r>
              <w:rPr>
                <w:rFonts w:cs="Arial"/>
                <w:b/>
                <w:sz w:val="20"/>
                <w:szCs w:val="20"/>
              </w:rPr>
              <w:t>Partially Attained Moderate Risk</w:t>
            </w:r>
          </w:p>
          <w:p w14:paraId="136D9B63" w14:textId="77777777" w:rsidR="00EB6C9A" w:rsidRDefault="00EB6C9A">
            <w:pPr>
              <w:keepNext/>
              <w:spacing w:before="60" w:after="60"/>
              <w:jc w:val="center"/>
              <w:rPr>
                <w:rFonts w:cs="Arial"/>
                <w:b/>
                <w:sz w:val="20"/>
                <w:szCs w:val="20"/>
              </w:rPr>
            </w:pPr>
            <w:r>
              <w:rPr>
                <w:rFonts w:cs="Arial"/>
                <w:b/>
                <w:sz w:val="20"/>
                <w:szCs w:val="20"/>
              </w:rPr>
              <w:t>(PA Moderate)</w:t>
            </w:r>
          </w:p>
        </w:tc>
        <w:tc>
          <w:tcPr>
            <w:tcW w:w="1843" w:type="dxa"/>
            <w:vAlign w:val="center"/>
          </w:tcPr>
          <w:p w14:paraId="6EEED4C4" w14:textId="77777777" w:rsidR="00EB6C9A" w:rsidRDefault="00EB6C9A">
            <w:pPr>
              <w:keepNext/>
              <w:spacing w:before="60" w:after="60"/>
              <w:jc w:val="center"/>
              <w:rPr>
                <w:rFonts w:cs="Arial"/>
                <w:b/>
                <w:sz w:val="20"/>
                <w:szCs w:val="20"/>
              </w:rPr>
            </w:pPr>
            <w:r>
              <w:rPr>
                <w:rFonts w:cs="Arial"/>
                <w:b/>
                <w:sz w:val="20"/>
                <w:szCs w:val="20"/>
              </w:rPr>
              <w:t>Partially Attained High Risk</w:t>
            </w:r>
          </w:p>
          <w:p w14:paraId="5B655F0F" w14:textId="77777777" w:rsidR="00EB6C9A" w:rsidRDefault="00EB6C9A">
            <w:pPr>
              <w:keepNext/>
              <w:spacing w:before="60" w:after="60"/>
              <w:jc w:val="center"/>
              <w:rPr>
                <w:rFonts w:cs="Arial"/>
                <w:b/>
                <w:sz w:val="20"/>
                <w:szCs w:val="20"/>
              </w:rPr>
            </w:pPr>
            <w:r>
              <w:rPr>
                <w:rFonts w:cs="Arial"/>
                <w:b/>
                <w:sz w:val="20"/>
                <w:szCs w:val="20"/>
              </w:rPr>
              <w:t>(PA High)</w:t>
            </w:r>
          </w:p>
        </w:tc>
        <w:tc>
          <w:tcPr>
            <w:tcW w:w="1843" w:type="dxa"/>
            <w:vAlign w:val="center"/>
          </w:tcPr>
          <w:p w14:paraId="5AFCA607" w14:textId="77777777" w:rsidR="00EB6C9A" w:rsidRDefault="00EB6C9A">
            <w:pPr>
              <w:keepNext/>
              <w:spacing w:before="60" w:after="60"/>
              <w:jc w:val="center"/>
              <w:rPr>
                <w:rFonts w:cs="Arial"/>
                <w:b/>
                <w:sz w:val="20"/>
                <w:szCs w:val="20"/>
              </w:rPr>
            </w:pPr>
            <w:r>
              <w:rPr>
                <w:rFonts w:cs="Arial"/>
                <w:b/>
                <w:sz w:val="20"/>
                <w:szCs w:val="20"/>
              </w:rPr>
              <w:t>Partially Attained Critical Risk</w:t>
            </w:r>
          </w:p>
          <w:p w14:paraId="297A43BE" w14:textId="77777777" w:rsidR="00EB6C9A" w:rsidRDefault="00EB6C9A">
            <w:pPr>
              <w:keepNext/>
              <w:spacing w:before="60" w:after="60"/>
              <w:jc w:val="center"/>
              <w:rPr>
                <w:rFonts w:cs="Arial"/>
                <w:b/>
                <w:sz w:val="20"/>
                <w:szCs w:val="20"/>
              </w:rPr>
            </w:pPr>
            <w:r>
              <w:rPr>
                <w:rFonts w:cs="Arial"/>
                <w:b/>
                <w:sz w:val="20"/>
                <w:szCs w:val="20"/>
              </w:rPr>
              <w:t>(PA Critical)</w:t>
            </w:r>
          </w:p>
        </w:tc>
      </w:tr>
      <w:tr w:rsidR="00A97872" w14:paraId="6A30E363" w14:textId="77777777">
        <w:tc>
          <w:tcPr>
            <w:tcW w:w="1384" w:type="dxa"/>
            <w:vAlign w:val="center"/>
          </w:tcPr>
          <w:p w14:paraId="6CF4D367" w14:textId="77777777" w:rsidR="00EB6C9A" w:rsidRDefault="00EB6C9A">
            <w:pPr>
              <w:keepNext/>
              <w:spacing w:before="60" w:after="60"/>
              <w:rPr>
                <w:rFonts w:cs="Arial"/>
                <w:b/>
                <w:sz w:val="20"/>
                <w:szCs w:val="20"/>
              </w:rPr>
            </w:pPr>
            <w:r>
              <w:rPr>
                <w:rFonts w:cs="Arial"/>
                <w:b/>
                <w:sz w:val="20"/>
                <w:szCs w:val="20"/>
              </w:rPr>
              <w:t>Subsection</w:t>
            </w:r>
          </w:p>
        </w:tc>
        <w:tc>
          <w:tcPr>
            <w:tcW w:w="1701" w:type="dxa"/>
            <w:vAlign w:val="center"/>
          </w:tcPr>
          <w:p w14:paraId="075F0B16" w14:textId="77777777" w:rsidR="00EB6C9A" w:rsidRDefault="00EB6C9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438F76C" w14:textId="77777777" w:rsidR="00EB6C9A" w:rsidRDefault="00EB6C9A" w:rsidP="00A4268A">
            <w:pPr>
              <w:spacing w:before="60" w:after="60"/>
              <w:jc w:val="center"/>
              <w:rPr>
                <w:rFonts w:cs="Arial"/>
                <w:sz w:val="20"/>
                <w:szCs w:val="20"/>
                <w:lang w:eastAsia="en-NZ"/>
              </w:rPr>
            </w:pPr>
            <w:bookmarkStart w:id="21" w:name="TotalStdFA"/>
            <w:r>
              <w:rPr>
                <w:rFonts w:cs="Arial"/>
                <w:sz w:val="20"/>
                <w:szCs w:val="20"/>
                <w:lang w:eastAsia="en-NZ"/>
              </w:rPr>
              <w:t>25</w:t>
            </w:r>
            <w:bookmarkEnd w:id="21"/>
          </w:p>
        </w:tc>
        <w:tc>
          <w:tcPr>
            <w:tcW w:w="1843" w:type="dxa"/>
            <w:vAlign w:val="center"/>
          </w:tcPr>
          <w:p w14:paraId="7878DF6B" w14:textId="77777777" w:rsidR="00EB6C9A" w:rsidRDefault="00EB6C9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0200F5F" w14:textId="77777777" w:rsidR="00EB6C9A" w:rsidRDefault="00EB6C9A"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78FA80F5" w14:textId="77777777" w:rsidR="00EB6C9A" w:rsidRDefault="00EB6C9A"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3D3221DA" w14:textId="77777777" w:rsidR="00EB6C9A" w:rsidRDefault="00EB6C9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74982EF" w14:textId="77777777" w:rsidR="00EB6C9A" w:rsidRDefault="00EB6C9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97872" w14:paraId="5AF8579A" w14:textId="77777777">
        <w:tc>
          <w:tcPr>
            <w:tcW w:w="1384" w:type="dxa"/>
            <w:vAlign w:val="center"/>
          </w:tcPr>
          <w:p w14:paraId="709041A0" w14:textId="77777777" w:rsidR="00EB6C9A" w:rsidRDefault="00EB6C9A">
            <w:pPr>
              <w:keepNext/>
              <w:spacing w:before="60" w:after="60"/>
              <w:rPr>
                <w:rFonts w:cs="Arial"/>
                <w:b/>
                <w:sz w:val="20"/>
                <w:szCs w:val="20"/>
              </w:rPr>
            </w:pPr>
            <w:r>
              <w:rPr>
                <w:rFonts w:cs="Arial"/>
                <w:b/>
                <w:sz w:val="20"/>
                <w:szCs w:val="20"/>
              </w:rPr>
              <w:t>Criteria</w:t>
            </w:r>
          </w:p>
        </w:tc>
        <w:tc>
          <w:tcPr>
            <w:tcW w:w="1701" w:type="dxa"/>
            <w:vAlign w:val="center"/>
          </w:tcPr>
          <w:p w14:paraId="69329035" w14:textId="77777777" w:rsidR="00EB6C9A" w:rsidRDefault="00EB6C9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3D32F79" w14:textId="77777777" w:rsidR="00EB6C9A" w:rsidRDefault="00EB6C9A"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67D11636" w14:textId="77777777" w:rsidR="00EB6C9A" w:rsidRDefault="00EB6C9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B4E0CFA" w14:textId="77777777" w:rsidR="00EB6C9A" w:rsidRDefault="00EB6C9A"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5C54BA38" w14:textId="77777777" w:rsidR="00EB6C9A" w:rsidRDefault="00EB6C9A"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3978E9A9" w14:textId="77777777" w:rsidR="00EB6C9A" w:rsidRDefault="00EB6C9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EA8C0C6" w14:textId="77777777" w:rsidR="00EB6C9A" w:rsidRDefault="00EB6C9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445898A" w14:textId="77777777" w:rsidR="00EB6C9A" w:rsidRDefault="00EB6C9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97872" w14:paraId="6B77CCF7" w14:textId="77777777">
        <w:tc>
          <w:tcPr>
            <w:tcW w:w="1384" w:type="dxa"/>
            <w:vAlign w:val="center"/>
          </w:tcPr>
          <w:p w14:paraId="7ABA1765" w14:textId="77777777" w:rsidR="00EB6C9A" w:rsidRDefault="00EB6C9A">
            <w:pPr>
              <w:keepNext/>
              <w:spacing w:before="60" w:after="60"/>
              <w:rPr>
                <w:rFonts w:cs="Arial"/>
                <w:b/>
                <w:sz w:val="20"/>
                <w:szCs w:val="20"/>
              </w:rPr>
            </w:pPr>
            <w:r>
              <w:rPr>
                <w:rFonts w:cs="Arial"/>
                <w:b/>
                <w:sz w:val="20"/>
                <w:szCs w:val="20"/>
              </w:rPr>
              <w:t>Attainment Rating</w:t>
            </w:r>
          </w:p>
        </w:tc>
        <w:tc>
          <w:tcPr>
            <w:tcW w:w="1701" w:type="dxa"/>
            <w:vAlign w:val="center"/>
          </w:tcPr>
          <w:p w14:paraId="50207A99" w14:textId="77777777" w:rsidR="00EB6C9A" w:rsidRDefault="00EB6C9A">
            <w:pPr>
              <w:keepNext/>
              <w:spacing w:before="60" w:after="60"/>
              <w:jc w:val="center"/>
              <w:rPr>
                <w:rFonts w:cs="Arial"/>
                <w:b/>
                <w:sz w:val="20"/>
                <w:szCs w:val="20"/>
              </w:rPr>
            </w:pPr>
            <w:r>
              <w:rPr>
                <w:rFonts w:cs="Arial"/>
                <w:b/>
                <w:sz w:val="20"/>
                <w:szCs w:val="20"/>
              </w:rPr>
              <w:t>Unattained Negligible Risk</w:t>
            </w:r>
          </w:p>
          <w:p w14:paraId="090C11A2" w14:textId="77777777" w:rsidR="00EB6C9A" w:rsidRDefault="00EB6C9A">
            <w:pPr>
              <w:keepNext/>
              <w:spacing w:before="60" w:after="60"/>
              <w:jc w:val="center"/>
              <w:rPr>
                <w:rFonts w:cs="Arial"/>
                <w:b/>
                <w:sz w:val="20"/>
                <w:szCs w:val="20"/>
              </w:rPr>
            </w:pPr>
            <w:r>
              <w:rPr>
                <w:rFonts w:cs="Arial"/>
                <w:b/>
                <w:sz w:val="20"/>
                <w:szCs w:val="20"/>
              </w:rPr>
              <w:t>(UA Negligible)</w:t>
            </w:r>
          </w:p>
        </w:tc>
        <w:tc>
          <w:tcPr>
            <w:tcW w:w="1843" w:type="dxa"/>
            <w:vAlign w:val="center"/>
          </w:tcPr>
          <w:p w14:paraId="2F0D235C" w14:textId="77777777" w:rsidR="00EB6C9A" w:rsidRDefault="00EB6C9A">
            <w:pPr>
              <w:keepNext/>
              <w:spacing w:before="60" w:after="60"/>
              <w:jc w:val="center"/>
              <w:rPr>
                <w:rFonts w:cs="Arial"/>
                <w:b/>
                <w:sz w:val="20"/>
                <w:szCs w:val="20"/>
              </w:rPr>
            </w:pPr>
            <w:r>
              <w:rPr>
                <w:rFonts w:cs="Arial"/>
                <w:b/>
                <w:sz w:val="20"/>
                <w:szCs w:val="20"/>
              </w:rPr>
              <w:t>Unattained Low Risk</w:t>
            </w:r>
          </w:p>
          <w:p w14:paraId="26123A0B" w14:textId="77777777" w:rsidR="00EB6C9A" w:rsidRDefault="00EB6C9A">
            <w:pPr>
              <w:keepNext/>
              <w:spacing w:before="60" w:after="60"/>
              <w:jc w:val="center"/>
              <w:rPr>
                <w:rFonts w:cs="Arial"/>
                <w:b/>
                <w:sz w:val="20"/>
                <w:szCs w:val="20"/>
              </w:rPr>
            </w:pPr>
            <w:r>
              <w:rPr>
                <w:rFonts w:cs="Arial"/>
                <w:b/>
                <w:sz w:val="20"/>
                <w:szCs w:val="20"/>
              </w:rPr>
              <w:t>(UA Low)</w:t>
            </w:r>
          </w:p>
        </w:tc>
        <w:tc>
          <w:tcPr>
            <w:tcW w:w="1843" w:type="dxa"/>
            <w:vAlign w:val="center"/>
          </w:tcPr>
          <w:p w14:paraId="244985A0" w14:textId="77777777" w:rsidR="00EB6C9A" w:rsidRDefault="00EB6C9A">
            <w:pPr>
              <w:keepNext/>
              <w:spacing w:before="60" w:after="60"/>
              <w:jc w:val="center"/>
              <w:rPr>
                <w:rFonts w:cs="Arial"/>
                <w:b/>
                <w:sz w:val="20"/>
                <w:szCs w:val="20"/>
              </w:rPr>
            </w:pPr>
            <w:r>
              <w:rPr>
                <w:rFonts w:cs="Arial"/>
                <w:b/>
                <w:sz w:val="20"/>
                <w:szCs w:val="20"/>
              </w:rPr>
              <w:t>Unattained Moderate Risk</w:t>
            </w:r>
          </w:p>
          <w:p w14:paraId="3398057F" w14:textId="77777777" w:rsidR="00EB6C9A" w:rsidRDefault="00EB6C9A">
            <w:pPr>
              <w:keepNext/>
              <w:spacing w:before="60" w:after="60"/>
              <w:jc w:val="center"/>
              <w:rPr>
                <w:rFonts w:cs="Arial"/>
                <w:b/>
                <w:sz w:val="20"/>
                <w:szCs w:val="20"/>
              </w:rPr>
            </w:pPr>
            <w:r>
              <w:rPr>
                <w:rFonts w:cs="Arial"/>
                <w:b/>
                <w:sz w:val="20"/>
                <w:szCs w:val="20"/>
              </w:rPr>
              <w:t>(UA Moderate)</w:t>
            </w:r>
          </w:p>
        </w:tc>
        <w:tc>
          <w:tcPr>
            <w:tcW w:w="1842" w:type="dxa"/>
            <w:vAlign w:val="center"/>
          </w:tcPr>
          <w:p w14:paraId="6A179FB8" w14:textId="77777777" w:rsidR="00EB6C9A" w:rsidRDefault="00EB6C9A">
            <w:pPr>
              <w:keepNext/>
              <w:spacing w:before="60" w:after="60"/>
              <w:jc w:val="center"/>
              <w:rPr>
                <w:rFonts w:cs="Arial"/>
                <w:b/>
                <w:sz w:val="20"/>
                <w:szCs w:val="20"/>
              </w:rPr>
            </w:pPr>
            <w:r>
              <w:rPr>
                <w:rFonts w:cs="Arial"/>
                <w:b/>
                <w:sz w:val="20"/>
                <w:szCs w:val="20"/>
              </w:rPr>
              <w:t>Unattained High Risk</w:t>
            </w:r>
          </w:p>
          <w:p w14:paraId="275733BB" w14:textId="77777777" w:rsidR="00EB6C9A" w:rsidRDefault="00EB6C9A">
            <w:pPr>
              <w:keepNext/>
              <w:spacing w:before="60" w:after="60"/>
              <w:jc w:val="center"/>
              <w:rPr>
                <w:rFonts w:cs="Arial"/>
                <w:b/>
                <w:sz w:val="20"/>
                <w:szCs w:val="20"/>
              </w:rPr>
            </w:pPr>
            <w:r>
              <w:rPr>
                <w:rFonts w:cs="Arial"/>
                <w:b/>
                <w:sz w:val="20"/>
                <w:szCs w:val="20"/>
              </w:rPr>
              <w:t>(UA High)</w:t>
            </w:r>
          </w:p>
        </w:tc>
        <w:tc>
          <w:tcPr>
            <w:tcW w:w="1843" w:type="dxa"/>
            <w:vAlign w:val="center"/>
          </w:tcPr>
          <w:p w14:paraId="57685743" w14:textId="77777777" w:rsidR="00EB6C9A" w:rsidRDefault="00EB6C9A">
            <w:pPr>
              <w:keepNext/>
              <w:spacing w:before="60" w:after="60"/>
              <w:jc w:val="center"/>
              <w:rPr>
                <w:rFonts w:cs="Arial"/>
                <w:b/>
                <w:sz w:val="20"/>
                <w:szCs w:val="20"/>
              </w:rPr>
            </w:pPr>
            <w:r>
              <w:rPr>
                <w:rFonts w:cs="Arial"/>
                <w:b/>
                <w:sz w:val="20"/>
                <w:szCs w:val="20"/>
              </w:rPr>
              <w:t>Unattained Critical Risk</w:t>
            </w:r>
          </w:p>
          <w:p w14:paraId="58E8865F" w14:textId="77777777" w:rsidR="00EB6C9A" w:rsidRDefault="00EB6C9A">
            <w:pPr>
              <w:keepNext/>
              <w:spacing w:before="60" w:after="60"/>
              <w:jc w:val="center"/>
              <w:rPr>
                <w:rFonts w:cs="Arial"/>
                <w:b/>
                <w:sz w:val="20"/>
                <w:szCs w:val="20"/>
              </w:rPr>
            </w:pPr>
            <w:r>
              <w:rPr>
                <w:rFonts w:cs="Arial"/>
                <w:b/>
                <w:sz w:val="20"/>
                <w:szCs w:val="20"/>
              </w:rPr>
              <w:t>(UA Critical)</w:t>
            </w:r>
          </w:p>
        </w:tc>
      </w:tr>
      <w:tr w:rsidR="00A97872" w14:paraId="41B9276D" w14:textId="77777777">
        <w:tc>
          <w:tcPr>
            <w:tcW w:w="1384" w:type="dxa"/>
            <w:vAlign w:val="center"/>
          </w:tcPr>
          <w:p w14:paraId="6DFF137E" w14:textId="77777777" w:rsidR="00EB6C9A" w:rsidRDefault="00EB6C9A">
            <w:pPr>
              <w:keepNext/>
              <w:spacing w:before="60" w:after="60"/>
              <w:rPr>
                <w:rFonts w:cs="Arial"/>
                <w:b/>
                <w:sz w:val="20"/>
                <w:szCs w:val="20"/>
              </w:rPr>
            </w:pPr>
            <w:r>
              <w:rPr>
                <w:rFonts w:cs="Arial"/>
                <w:b/>
                <w:sz w:val="20"/>
                <w:szCs w:val="20"/>
              </w:rPr>
              <w:t>Subsection</w:t>
            </w:r>
          </w:p>
        </w:tc>
        <w:tc>
          <w:tcPr>
            <w:tcW w:w="1701" w:type="dxa"/>
            <w:vAlign w:val="center"/>
          </w:tcPr>
          <w:p w14:paraId="6D9BBB09" w14:textId="77777777" w:rsidR="00EB6C9A" w:rsidRDefault="00EB6C9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A6348A0" w14:textId="77777777" w:rsidR="00EB6C9A" w:rsidRDefault="00EB6C9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DE5DB73" w14:textId="77777777" w:rsidR="00EB6C9A" w:rsidRDefault="00EB6C9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6207C88" w14:textId="77777777" w:rsidR="00EB6C9A" w:rsidRDefault="00EB6C9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7563842" w14:textId="77777777" w:rsidR="00EB6C9A" w:rsidRDefault="00EB6C9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97872" w14:paraId="28296287" w14:textId="77777777">
        <w:tc>
          <w:tcPr>
            <w:tcW w:w="1384" w:type="dxa"/>
            <w:vAlign w:val="center"/>
          </w:tcPr>
          <w:p w14:paraId="772A465A" w14:textId="77777777" w:rsidR="00EB6C9A" w:rsidRDefault="00EB6C9A">
            <w:pPr>
              <w:spacing w:before="60" w:after="60"/>
              <w:rPr>
                <w:rFonts w:cs="Arial"/>
                <w:b/>
                <w:sz w:val="20"/>
                <w:szCs w:val="20"/>
              </w:rPr>
            </w:pPr>
            <w:r>
              <w:rPr>
                <w:rFonts w:cs="Arial"/>
                <w:b/>
                <w:sz w:val="20"/>
                <w:szCs w:val="20"/>
              </w:rPr>
              <w:t>Criteria</w:t>
            </w:r>
          </w:p>
        </w:tc>
        <w:tc>
          <w:tcPr>
            <w:tcW w:w="1701" w:type="dxa"/>
            <w:vAlign w:val="center"/>
          </w:tcPr>
          <w:p w14:paraId="2BD9EF05" w14:textId="77777777" w:rsidR="00EB6C9A" w:rsidRDefault="00EB6C9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2B36443" w14:textId="77777777" w:rsidR="00EB6C9A" w:rsidRDefault="00EB6C9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71A4931" w14:textId="77777777" w:rsidR="00EB6C9A" w:rsidRDefault="00EB6C9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66769106" w14:textId="77777777" w:rsidR="00EB6C9A" w:rsidRDefault="00EB6C9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DA6842B" w14:textId="77777777" w:rsidR="00EB6C9A" w:rsidRDefault="00EB6C9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6B5A717" w14:textId="77777777" w:rsidR="00EB6C9A" w:rsidRDefault="00EB6C9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D7F33A" w14:textId="77777777" w:rsidR="00EB6C9A" w:rsidRDefault="00EB6C9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49AB1B1" w14:textId="77777777" w:rsidR="00EB6C9A" w:rsidRDefault="00EB6C9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D9FA0ED" w14:textId="77777777" w:rsidR="00EB6C9A" w:rsidRDefault="00EB6C9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97872" w14:paraId="2C7103F2" w14:textId="77777777">
        <w:tc>
          <w:tcPr>
            <w:tcW w:w="0" w:type="auto"/>
          </w:tcPr>
          <w:p w14:paraId="4FED84D4" w14:textId="77777777" w:rsidR="00EB6C9A" w:rsidRPr="00BE00C7" w:rsidRDefault="00EB6C9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60DA5F6" w14:textId="77777777" w:rsidR="00EB6C9A" w:rsidRPr="00BE00C7" w:rsidRDefault="00EB6C9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A4AC41" w14:textId="77777777" w:rsidR="00EB6C9A" w:rsidRPr="00BE00C7" w:rsidRDefault="00EB6C9A" w:rsidP="00BE00C7">
            <w:pPr>
              <w:pStyle w:val="OutcomeDescription"/>
              <w:spacing w:before="120" w:after="120"/>
              <w:rPr>
                <w:rFonts w:cs="Arial"/>
                <w:b/>
                <w:lang w:eastAsia="en-NZ"/>
              </w:rPr>
            </w:pPr>
            <w:r w:rsidRPr="00BE00C7">
              <w:rPr>
                <w:rFonts w:cs="Arial"/>
                <w:b/>
                <w:lang w:eastAsia="en-NZ"/>
              </w:rPr>
              <w:t>Audit Evidence</w:t>
            </w:r>
          </w:p>
        </w:tc>
      </w:tr>
      <w:tr w:rsidR="00A97872" w14:paraId="47235DE8" w14:textId="77777777">
        <w:tc>
          <w:tcPr>
            <w:tcW w:w="0" w:type="auto"/>
          </w:tcPr>
          <w:p w14:paraId="06B11596" w14:textId="77777777" w:rsidR="00EB6C9A" w:rsidRPr="00BE00C7" w:rsidRDefault="00EB6C9A" w:rsidP="00BE00C7">
            <w:pPr>
              <w:pStyle w:val="OutcomeDescription"/>
              <w:spacing w:before="120" w:after="120"/>
              <w:rPr>
                <w:rFonts w:cs="Arial"/>
                <w:lang w:eastAsia="en-NZ"/>
              </w:rPr>
            </w:pPr>
            <w:r w:rsidRPr="00BE00C7">
              <w:rPr>
                <w:rFonts w:cs="Arial"/>
                <w:lang w:eastAsia="en-NZ"/>
              </w:rPr>
              <w:t>Subsection 1.1: Pae ora healthy futures</w:t>
            </w:r>
          </w:p>
          <w:p w14:paraId="5295D795" w14:textId="77777777" w:rsidR="00EB6C9A" w:rsidRPr="00BE00C7" w:rsidRDefault="00EB6C9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597C62E4" w14:textId="77777777" w:rsidR="00EB6C9A" w:rsidRPr="00BE00C7" w:rsidRDefault="00EB6C9A" w:rsidP="00BE00C7">
            <w:pPr>
              <w:pStyle w:val="OutcomeDescription"/>
              <w:spacing w:before="120" w:after="120"/>
              <w:rPr>
                <w:rFonts w:cs="Arial"/>
                <w:lang w:eastAsia="en-NZ"/>
              </w:rPr>
            </w:pPr>
          </w:p>
        </w:tc>
        <w:tc>
          <w:tcPr>
            <w:tcW w:w="0" w:type="auto"/>
          </w:tcPr>
          <w:p w14:paraId="13EAB706"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2E7C0DC3"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Metlifecare is committed to respecting the self-determination, cultural values, and beliefs of Māori residents and family/whānau. The resident care plans include a Māori Health care plan based on Te Whare Tapa Whā. Links are established with a local Māori community members from Te Kawerau ā Maki to share interests across the northern region. Cultural assessments are in place </w:t>
            </w:r>
            <w:r w:rsidRPr="00BE00C7">
              <w:rPr>
                <w:rFonts w:cs="Arial"/>
                <w:lang w:eastAsia="en-NZ"/>
              </w:rPr>
              <w:t xml:space="preserve">and are completed for residents who identify as Māori. </w:t>
            </w:r>
          </w:p>
          <w:p w14:paraId="6828CE99" w14:textId="77777777" w:rsidR="00EB6C9A" w:rsidRPr="00BE00C7" w:rsidRDefault="00EB6C9A" w:rsidP="00BE00C7">
            <w:pPr>
              <w:pStyle w:val="OutcomeDescription"/>
              <w:spacing w:before="120" w:after="120"/>
              <w:rPr>
                <w:rFonts w:cs="Arial"/>
                <w:lang w:eastAsia="en-NZ"/>
              </w:rPr>
            </w:pPr>
            <w:r w:rsidRPr="00BE00C7">
              <w:rPr>
                <w:rFonts w:cs="Arial"/>
                <w:lang w:eastAsia="en-NZ"/>
              </w:rPr>
              <w:t>The Metlifecare strategic direction, mission and values support strategies to increase Māori capacity by employing and recruiting Māori staff at Karori Village. The Karori Village quality plan and cultural responsiveness policy documents a commitment to a culturally diverse workforce. Linkages with local iwi are in place to provide cultural advice. At the time of the audit, there were staff members who identified as Māori. A staff member is the Māori advocate for the facility. Metlifecare is supporting Māor</w:t>
            </w:r>
            <w:r w:rsidRPr="00BE00C7">
              <w:rPr>
                <w:rFonts w:cs="Arial"/>
                <w:lang w:eastAsia="en-NZ"/>
              </w:rPr>
              <w:t xml:space="preserve">i staff to succeed in the workplace, the Māori health plan documents workforce inclusion strategies. Residents and family/whānau are involved in providing input into the resident’s care planning, their activities, and their dietary </w:t>
            </w:r>
            <w:r w:rsidRPr="00BE00C7">
              <w:rPr>
                <w:rFonts w:cs="Arial"/>
                <w:lang w:eastAsia="en-NZ"/>
              </w:rPr>
              <w:lastRenderedPageBreak/>
              <w:t>needs. There were no residents who identified as Māori at the time of the audit.</w:t>
            </w:r>
          </w:p>
          <w:p w14:paraId="008ABED8"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Interviews included 21 staff (two assistant care managers, eight caregivers including the Māori advocate and the Pacific advocate, four registered nurses, kitchen manager, two activities assistants and one diversional therapist, maintenance manager and two domestic aids [cleaner and laundry assistant]) and two managers (village manager and regional clinical manager) explained how they work collaboratively to embrace, support, and encourage a Māori worldview within the delivery of their services. </w:t>
            </w:r>
          </w:p>
          <w:p w14:paraId="65C8103A" w14:textId="77777777" w:rsidR="00EB6C9A" w:rsidRPr="00BE00C7" w:rsidRDefault="00EB6C9A" w:rsidP="00BE00C7">
            <w:pPr>
              <w:pStyle w:val="OutcomeDescription"/>
              <w:spacing w:before="120" w:after="120"/>
              <w:rPr>
                <w:rFonts w:cs="Arial"/>
                <w:lang w:eastAsia="en-NZ"/>
              </w:rPr>
            </w:pPr>
          </w:p>
        </w:tc>
      </w:tr>
      <w:tr w:rsidR="00A97872" w14:paraId="3129DC76" w14:textId="77777777">
        <w:tc>
          <w:tcPr>
            <w:tcW w:w="0" w:type="auto"/>
          </w:tcPr>
          <w:p w14:paraId="32D6749C"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8444AA7"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EF0DB89" w14:textId="77777777" w:rsidR="00EB6C9A" w:rsidRPr="00BE00C7" w:rsidRDefault="00EB6C9A" w:rsidP="00BE00C7">
            <w:pPr>
              <w:pStyle w:val="OutcomeDescription"/>
              <w:spacing w:before="120" w:after="120"/>
              <w:rPr>
                <w:rFonts w:cs="Arial"/>
                <w:lang w:eastAsia="en-NZ"/>
              </w:rPr>
            </w:pPr>
          </w:p>
        </w:tc>
        <w:tc>
          <w:tcPr>
            <w:tcW w:w="0" w:type="auto"/>
          </w:tcPr>
          <w:p w14:paraId="1922DBB5"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6953666C"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Pacific Health Plan describes the commitment to appropriate care for Pasifika residents of Karori Village.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Pasifika staff and residents a</w:t>
            </w:r>
            <w:r w:rsidRPr="00BE00C7">
              <w:rPr>
                <w:rFonts w:cs="Arial"/>
                <w:lang w:eastAsia="en-NZ"/>
              </w:rPr>
              <w:t xml:space="preserve">nd ensure they have a voice. </w:t>
            </w:r>
          </w:p>
          <w:p w14:paraId="3F8D3BDD"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Karori Village has a staff member who is a Pasifika advocate for the Village. The assistant care managers and Pasifika advocate confirmed that family/whānau are encouraged to be involved in all aspects of care particularly in nursing and medical decisions, and recognition of cultural needs. </w:t>
            </w:r>
          </w:p>
          <w:p w14:paraId="283E6614" w14:textId="77777777" w:rsidR="00EB6C9A" w:rsidRPr="00BE00C7" w:rsidRDefault="00EB6C9A" w:rsidP="00BE00C7">
            <w:pPr>
              <w:pStyle w:val="OutcomeDescription"/>
              <w:spacing w:before="120" w:after="120"/>
              <w:rPr>
                <w:rFonts w:cs="Arial"/>
                <w:lang w:eastAsia="en-NZ"/>
              </w:rPr>
            </w:pPr>
            <w:r w:rsidRPr="00BE00C7">
              <w:rPr>
                <w:rFonts w:cs="Arial"/>
                <w:lang w:eastAsia="en-NZ"/>
              </w:rPr>
              <w:t>Karori Village partners with their Pasifika staff to ensure connectivity within the region to increase knowledge, awareness and understanding of the needs of Pacific people and celebrating cultural activities. The Code of Health and Disability Services Consumer Rights (the Code) is accessible in a range of languages.</w:t>
            </w:r>
          </w:p>
          <w:p w14:paraId="7CDECA1B"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assistant care managers described how Karori Village increases the capacity and capability of the Pacific workforce. </w:t>
            </w:r>
          </w:p>
          <w:p w14:paraId="09FC5A88" w14:textId="77777777" w:rsidR="00EB6C9A" w:rsidRPr="00BE00C7" w:rsidRDefault="00EB6C9A" w:rsidP="00BE00C7">
            <w:pPr>
              <w:pStyle w:val="OutcomeDescription"/>
              <w:spacing w:before="120" w:after="120"/>
              <w:rPr>
                <w:rFonts w:cs="Arial"/>
                <w:lang w:eastAsia="en-NZ"/>
              </w:rPr>
            </w:pPr>
          </w:p>
        </w:tc>
      </w:tr>
      <w:tr w:rsidR="00A97872" w14:paraId="6640B363" w14:textId="77777777">
        <w:tc>
          <w:tcPr>
            <w:tcW w:w="0" w:type="auto"/>
          </w:tcPr>
          <w:p w14:paraId="2DFB7887"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34BAED5"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7EE86A" w14:textId="77777777" w:rsidR="00EB6C9A" w:rsidRPr="00BE00C7" w:rsidRDefault="00EB6C9A" w:rsidP="00BE00C7">
            <w:pPr>
              <w:pStyle w:val="OutcomeDescription"/>
              <w:spacing w:before="120" w:after="120"/>
              <w:rPr>
                <w:rFonts w:cs="Arial"/>
                <w:lang w:eastAsia="en-NZ"/>
              </w:rPr>
            </w:pPr>
          </w:p>
        </w:tc>
        <w:tc>
          <w:tcPr>
            <w:tcW w:w="0" w:type="auto"/>
          </w:tcPr>
          <w:p w14:paraId="04A6E57B"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11BE514A" w14:textId="77777777" w:rsidR="00EB6C9A" w:rsidRPr="00BE00C7" w:rsidRDefault="00EB6C9A"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assistant care managers and registered nurses discuss aspects of the Code with residents and their family/whānau on admission. The Code is displayed in multiple locations in English, and te reo Māori.</w:t>
            </w:r>
          </w:p>
          <w:p w14:paraId="4D4140CD" w14:textId="77777777" w:rsidR="00EB6C9A" w:rsidRPr="00BE00C7" w:rsidRDefault="00EB6C9A"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w:t>
            </w:r>
          </w:p>
          <w:p w14:paraId="5B5FC5CC"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implementation of Te Tiriti o Waitangi, Māori model of care and health equity. The </w:t>
            </w:r>
            <w:r w:rsidRPr="00BE00C7">
              <w:rPr>
                <w:rFonts w:cs="Arial"/>
                <w:lang w:eastAsia="en-NZ"/>
              </w:rPr>
              <w:t>service recognises Māori mana motuhake, which is reflected in the Karori Village quality plan 2026 and the Māori health plan. Regular cultural safety audits are completed as part of the annual internal audit schedule.</w:t>
            </w:r>
          </w:p>
          <w:p w14:paraId="04340E56"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Interviews with five residents (three rest home and two hospital level) and six family/whānau (three Duncan Lodge (dementia unit), two hospital and one rest home) confirm that individual cultural beliefs and values are respected. </w:t>
            </w:r>
          </w:p>
          <w:p w14:paraId="6C82854C" w14:textId="3A6BEBC9" w:rsidR="00EB6C9A" w:rsidRPr="00BE00C7" w:rsidRDefault="00EB6C9A" w:rsidP="00BE00C7">
            <w:pPr>
              <w:pStyle w:val="OutcomeDescription"/>
              <w:spacing w:before="120" w:after="120"/>
              <w:rPr>
                <w:rFonts w:cs="Arial"/>
                <w:lang w:eastAsia="en-NZ"/>
              </w:rPr>
            </w:pPr>
            <w:r w:rsidRPr="00BE00C7">
              <w:rPr>
                <w:rFonts w:cs="Arial"/>
                <w:lang w:eastAsia="en-NZ"/>
              </w:rPr>
              <w:t xml:space="preserve">The prospective purchaser has significant experience in aged residential care and is familiar with the Code and their responsibilities. This was evidenced through interview and reflective in the large number of policies that have been made available around resident rights and training incorporated in the annual training calendar. </w:t>
            </w:r>
          </w:p>
        </w:tc>
      </w:tr>
      <w:tr w:rsidR="00A97872" w14:paraId="3D219C63" w14:textId="77777777">
        <w:tc>
          <w:tcPr>
            <w:tcW w:w="0" w:type="auto"/>
          </w:tcPr>
          <w:p w14:paraId="5B2EC3B1"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C163844"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B794FCF" w14:textId="77777777" w:rsidR="00EB6C9A" w:rsidRPr="00BE00C7" w:rsidRDefault="00EB6C9A" w:rsidP="00BE00C7">
            <w:pPr>
              <w:pStyle w:val="OutcomeDescription"/>
              <w:spacing w:before="120" w:after="120"/>
              <w:rPr>
                <w:rFonts w:cs="Arial"/>
                <w:lang w:eastAsia="en-NZ"/>
              </w:rPr>
            </w:pPr>
          </w:p>
        </w:tc>
        <w:tc>
          <w:tcPr>
            <w:tcW w:w="0" w:type="auto"/>
          </w:tcPr>
          <w:p w14:paraId="27F7A080"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61D52258" w14:textId="77777777" w:rsidR="00EB6C9A" w:rsidRPr="00BE00C7" w:rsidRDefault="00EB6C9A" w:rsidP="00BE00C7">
            <w:pPr>
              <w:pStyle w:val="OutcomeDescription"/>
              <w:spacing w:before="120" w:after="120"/>
              <w:rPr>
                <w:rFonts w:cs="Arial"/>
                <w:lang w:eastAsia="en-NZ"/>
              </w:rPr>
            </w:pPr>
            <w:r w:rsidRPr="00BE00C7">
              <w:rPr>
                <w:rFonts w:cs="Arial"/>
                <w:lang w:eastAsia="en-NZ"/>
              </w:rPr>
              <w:t>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 who they s</w:t>
            </w:r>
            <w:r w:rsidRPr="00BE00C7">
              <w:rPr>
                <w:rFonts w:cs="Arial"/>
                <w:lang w:eastAsia="en-NZ"/>
              </w:rPr>
              <w:t xml:space="preserve">ocialise with. </w:t>
            </w:r>
          </w:p>
          <w:p w14:paraId="48936DA0"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5AE15CEE"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12B6ED15" w14:textId="77777777" w:rsidR="00EB6C9A" w:rsidRPr="00BE00C7" w:rsidRDefault="00EB6C9A"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the `Know Me’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0EB1F135"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Te reo Māori is celebrated, and staff are encouraged and supported with correct pronunciation. Te reo Māori resources are available on the education platform. Cultural training is provided annually and covers Te Tiriti o Waitangi, health equity, Māori models of care and tikanga Māori Cultural days are celebrated and the activities programme meets </w:t>
            </w:r>
            <w:r w:rsidRPr="00BE00C7">
              <w:rPr>
                <w:rFonts w:cs="Arial"/>
                <w:lang w:eastAsia="en-NZ"/>
              </w:rPr>
              <w:lastRenderedPageBreak/>
              <w:t>Tāngata whaikaha social needs and enable their participation in te ao Māori.</w:t>
            </w:r>
          </w:p>
          <w:p w14:paraId="5B7F4908" w14:textId="77777777" w:rsidR="00EB6C9A" w:rsidRPr="00BE00C7" w:rsidRDefault="00EB6C9A" w:rsidP="00BE00C7">
            <w:pPr>
              <w:pStyle w:val="OutcomeDescription"/>
              <w:spacing w:before="120" w:after="120"/>
              <w:rPr>
                <w:rFonts w:cs="Arial"/>
                <w:lang w:eastAsia="en-NZ"/>
              </w:rPr>
            </w:pPr>
          </w:p>
        </w:tc>
      </w:tr>
      <w:tr w:rsidR="00A97872" w14:paraId="736C5271" w14:textId="77777777">
        <w:tc>
          <w:tcPr>
            <w:tcW w:w="0" w:type="auto"/>
          </w:tcPr>
          <w:p w14:paraId="4D794BB2"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159BB50"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A73C920" w14:textId="77777777" w:rsidR="00EB6C9A" w:rsidRPr="00BE00C7" w:rsidRDefault="00EB6C9A" w:rsidP="00BE00C7">
            <w:pPr>
              <w:pStyle w:val="OutcomeDescription"/>
              <w:spacing w:before="120" w:after="120"/>
              <w:rPr>
                <w:rFonts w:cs="Arial"/>
                <w:lang w:eastAsia="en-NZ"/>
              </w:rPr>
            </w:pPr>
          </w:p>
        </w:tc>
        <w:tc>
          <w:tcPr>
            <w:tcW w:w="0" w:type="auto"/>
          </w:tcPr>
          <w:p w14:paraId="36F79B08"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5403438B" w14:textId="77777777" w:rsidR="00EB6C9A" w:rsidRPr="00BE00C7" w:rsidRDefault="00EB6C9A" w:rsidP="00BE00C7">
            <w:pPr>
              <w:pStyle w:val="OutcomeDescription"/>
              <w:spacing w:before="120" w:after="120"/>
              <w:rPr>
                <w:rFonts w:cs="Arial"/>
                <w:lang w:eastAsia="en-NZ"/>
              </w:rPr>
            </w:pPr>
            <w:r w:rsidRPr="00BE00C7">
              <w:rPr>
                <w:rFonts w:cs="Arial"/>
                <w:lang w:eastAsia="en-NZ"/>
              </w:rPr>
              <w:t>An abuse and neglect policy is being implemented. Metlifecare Karori Village policies documents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w:t>
            </w:r>
            <w:r w:rsidRPr="00BE00C7">
              <w:rPr>
                <w:rFonts w:cs="Arial"/>
                <w:lang w:eastAsia="en-NZ"/>
              </w:rPr>
              <w:t>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1C4309D5"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caring, supportive, and respectful. </w:t>
            </w:r>
          </w:p>
          <w:p w14:paraId="52DCFE27" w14:textId="77777777" w:rsidR="00EB6C9A" w:rsidRPr="00BE00C7" w:rsidRDefault="00EB6C9A"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strength-based model of care is implemented and is evident throug</w:t>
            </w:r>
            <w:r w:rsidRPr="00BE00C7">
              <w:rPr>
                <w:rFonts w:cs="Arial"/>
                <w:lang w:eastAsia="en-NZ"/>
              </w:rPr>
              <w:t xml:space="preserve">hout all areas of the service. </w:t>
            </w:r>
          </w:p>
          <w:p w14:paraId="030F0CD7" w14:textId="77777777" w:rsidR="00EB6C9A" w:rsidRPr="00BE00C7" w:rsidRDefault="00EB6C9A" w:rsidP="00BE00C7">
            <w:pPr>
              <w:pStyle w:val="OutcomeDescription"/>
              <w:spacing w:before="120" w:after="120"/>
              <w:rPr>
                <w:rFonts w:cs="Arial"/>
                <w:lang w:eastAsia="en-NZ"/>
              </w:rPr>
            </w:pPr>
          </w:p>
        </w:tc>
      </w:tr>
      <w:tr w:rsidR="00A97872" w14:paraId="18BCB91D" w14:textId="77777777">
        <w:tc>
          <w:tcPr>
            <w:tcW w:w="0" w:type="auto"/>
          </w:tcPr>
          <w:p w14:paraId="1DA3BE0E" w14:textId="77777777" w:rsidR="00EB6C9A" w:rsidRPr="00BE00C7" w:rsidRDefault="00EB6C9A" w:rsidP="00BE00C7">
            <w:pPr>
              <w:pStyle w:val="OutcomeDescription"/>
              <w:spacing w:before="120" w:after="120"/>
              <w:rPr>
                <w:rFonts w:cs="Arial"/>
                <w:lang w:eastAsia="en-NZ"/>
              </w:rPr>
            </w:pPr>
            <w:r w:rsidRPr="00BE00C7">
              <w:rPr>
                <w:rFonts w:cs="Arial"/>
                <w:lang w:eastAsia="en-NZ"/>
              </w:rPr>
              <w:t>Subsection 1.6: Effective communication occurs</w:t>
            </w:r>
          </w:p>
          <w:p w14:paraId="2DBED303"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B1EF36" w14:textId="77777777" w:rsidR="00EB6C9A" w:rsidRPr="00BE00C7" w:rsidRDefault="00EB6C9A" w:rsidP="00BE00C7">
            <w:pPr>
              <w:pStyle w:val="OutcomeDescription"/>
              <w:spacing w:before="120" w:after="120"/>
              <w:rPr>
                <w:rFonts w:cs="Arial"/>
                <w:lang w:eastAsia="en-NZ"/>
              </w:rPr>
            </w:pPr>
          </w:p>
        </w:tc>
        <w:tc>
          <w:tcPr>
            <w:tcW w:w="0" w:type="auto"/>
          </w:tcPr>
          <w:p w14:paraId="2132AB48"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E1B9A1"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Resident (and family/whānau) </w:t>
            </w:r>
            <w:r w:rsidRPr="00BE00C7">
              <w:rPr>
                <w:rFonts w:cs="Arial"/>
                <w:lang w:eastAsia="en-NZ"/>
              </w:rPr>
              <w:lastRenderedPageBreak/>
              <w:t>meetings identify feedback from residents and consequent follow up by the service. Residents are also supported by their EPOA (enduring power of attorney) to develop their goals in their care journey.</w:t>
            </w:r>
          </w:p>
          <w:p w14:paraId="019B327A" w14:textId="77777777" w:rsidR="00EB6C9A" w:rsidRPr="00BE00C7" w:rsidRDefault="00EB6C9A"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of an accident/incident. This is also documented in the progress notes. A sample of accident/incident forms reviewed identified family/\whānau were kept informed. This was also confirmed through interviews with family/</w:t>
            </w:r>
            <w:r w:rsidRPr="00BE00C7">
              <w:rPr>
                <w:rFonts w:cs="Arial"/>
                <w:lang w:eastAsia="en-NZ"/>
              </w:rPr>
              <w:t xml:space="preserve">whānau. </w:t>
            </w:r>
          </w:p>
          <w:p w14:paraId="39EC35C2"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large-print format. </w:t>
            </w:r>
          </w:p>
          <w:p w14:paraId="35D7193D" w14:textId="77777777" w:rsidR="00EB6C9A" w:rsidRPr="00BE00C7" w:rsidRDefault="00EB6C9A"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7EFFC3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assistant care managers described an implemented process around providing residents with time for discussion around care, time to consider decisions, and opportunities for further discussion, if required. </w:t>
            </w:r>
          </w:p>
          <w:p w14:paraId="6CABDFFC" w14:textId="77777777" w:rsidR="00EB6C9A" w:rsidRPr="00BE00C7" w:rsidRDefault="00EB6C9A" w:rsidP="00BE00C7">
            <w:pPr>
              <w:pStyle w:val="OutcomeDescription"/>
              <w:spacing w:before="120" w:after="120"/>
              <w:rPr>
                <w:rFonts w:cs="Arial"/>
                <w:lang w:eastAsia="en-NZ"/>
              </w:rPr>
            </w:pPr>
          </w:p>
        </w:tc>
      </w:tr>
      <w:tr w:rsidR="00A97872" w14:paraId="4CA6F32A" w14:textId="77777777">
        <w:tc>
          <w:tcPr>
            <w:tcW w:w="0" w:type="auto"/>
          </w:tcPr>
          <w:p w14:paraId="1B165D09"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3FBF165"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w:t>
            </w:r>
            <w:r w:rsidRPr="00BE00C7">
              <w:rPr>
                <w:rFonts w:cs="Arial"/>
                <w:lang w:eastAsia="en-NZ"/>
              </w:rPr>
              <w:lastRenderedPageBreak/>
              <w:t>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688257" w14:textId="77777777" w:rsidR="00EB6C9A" w:rsidRPr="00BE00C7" w:rsidRDefault="00EB6C9A" w:rsidP="00BE00C7">
            <w:pPr>
              <w:pStyle w:val="OutcomeDescription"/>
              <w:spacing w:before="120" w:after="120"/>
              <w:rPr>
                <w:rFonts w:cs="Arial"/>
                <w:lang w:eastAsia="en-NZ"/>
              </w:rPr>
            </w:pPr>
          </w:p>
        </w:tc>
        <w:tc>
          <w:tcPr>
            <w:tcW w:w="0" w:type="auto"/>
          </w:tcPr>
          <w:p w14:paraId="4B5D047E"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823B27"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012417CC"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w:t>
            </w:r>
            <w:r w:rsidRPr="00BE00C7">
              <w:rPr>
                <w:rFonts w:cs="Arial"/>
                <w:lang w:eastAsia="en-NZ"/>
              </w:rPr>
              <w:t xml:space="preserve">onsent. </w:t>
            </w:r>
          </w:p>
          <w:p w14:paraId="60B18B4E"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 including in Duncan Lodge - and where applicable. Where an EPOA has been activated an activation letter and incapacity assessment was on file. </w:t>
            </w:r>
          </w:p>
          <w:p w14:paraId="163A10E6" w14:textId="77777777" w:rsidR="00EB6C9A" w:rsidRPr="00BE00C7" w:rsidRDefault="00EB6C9A" w:rsidP="00BE00C7">
            <w:pPr>
              <w:pStyle w:val="OutcomeDescription"/>
              <w:spacing w:before="120" w:after="120"/>
              <w:rPr>
                <w:rFonts w:cs="Arial"/>
                <w:lang w:eastAsia="en-NZ"/>
              </w:rPr>
            </w:pPr>
          </w:p>
        </w:tc>
      </w:tr>
      <w:tr w:rsidR="00A97872" w14:paraId="7E195778" w14:textId="77777777">
        <w:tc>
          <w:tcPr>
            <w:tcW w:w="0" w:type="auto"/>
          </w:tcPr>
          <w:p w14:paraId="3BCB6128"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45B1FA4"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6D97D78" w14:textId="77777777" w:rsidR="00EB6C9A" w:rsidRPr="00BE00C7" w:rsidRDefault="00EB6C9A" w:rsidP="00BE00C7">
            <w:pPr>
              <w:pStyle w:val="OutcomeDescription"/>
              <w:spacing w:before="120" w:after="120"/>
              <w:rPr>
                <w:rFonts w:cs="Arial"/>
                <w:lang w:eastAsia="en-NZ"/>
              </w:rPr>
            </w:pPr>
          </w:p>
        </w:tc>
        <w:tc>
          <w:tcPr>
            <w:tcW w:w="0" w:type="auto"/>
          </w:tcPr>
          <w:p w14:paraId="50AF227C"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69CACA3B"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There is a Metlifecare complaints and feedback policy. Information about the complaint`s procedure is provided to residents and family/whānau on entry to the service. The service maintains a record of all formal complaints, feedback and concerns (both verbal and written) by using a complaint register. </w:t>
            </w:r>
          </w:p>
          <w:p w14:paraId="23BD3BD0"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There was one formal complaint and six feedback and concerns recorded on the register across 2025, and one </w:t>
            </w:r>
            <w:r w:rsidRPr="00BE00C7">
              <w:rPr>
                <w:rFonts w:cs="Arial"/>
                <w:lang w:eastAsia="en-NZ"/>
              </w:rPr>
              <w:t>formal complaint in 2026 to date. The complaint register and documentation reviewed evidence complaints are managed in accordance with the guidelines and provide assurance that the facility is meeting accepted good practice and adhering to relevant standards. The village manager and assistant care managers have a good understanding of effective complaints resolution.</w:t>
            </w:r>
          </w:p>
          <w:p w14:paraId="2DAC5023"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staff/ quality and registered nurse meetings (meeting minutes sighted). Higher risk complaints are managed with the support of the regional clinical manager and head of clinical. There were no complaints received from external agencies. </w:t>
            </w:r>
          </w:p>
          <w:p w14:paraId="468B23AF"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w:t>
            </w:r>
            <w:r w:rsidRPr="00BE00C7">
              <w:rPr>
                <w:rFonts w:cs="Arial"/>
                <w:lang w:eastAsia="en-NZ"/>
              </w:rPr>
              <w:lastRenderedPageBreak/>
              <w:t>avenues they can choose from to make a complaint or express a concern including but not limited to resident meetings, one on one with management or through the website. During interviews with family/whānau, they confirmed the village manager, and assistant care managers are available to listen to concerns and act promptly on issues raised. Residents and family/whānau making a complaint can involve an independent support person in the process if they choose. Information about support resources for Māori is a</w:t>
            </w:r>
            <w:r w:rsidRPr="00BE00C7">
              <w:rPr>
                <w:rFonts w:cs="Arial"/>
                <w:lang w:eastAsia="en-NZ"/>
              </w:rPr>
              <w:t>vailable to staff to assist Māori residents in the complaints process, when required. The complaints management procedure ensures Māori residents (if any) are supported to ensure an equitable complaints process. The village manager, and assistant care managers acknowledged the understanding that for Māori there is a preference for face-to-face communication.</w:t>
            </w:r>
          </w:p>
          <w:p w14:paraId="62E4C9AA" w14:textId="77777777" w:rsidR="00EB6C9A" w:rsidRPr="00BE00C7" w:rsidRDefault="00EB6C9A" w:rsidP="00BE00C7">
            <w:pPr>
              <w:pStyle w:val="OutcomeDescription"/>
              <w:spacing w:before="120" w:after="120"/>
              <w:rPr>
                <w:rFonts w:cs="Arial"/>
                <w:lang w:eastAsia="en-NZ"/>
              </w:rPr>
            </w:pPr>
          </w:p>
        </w:tc>
      </w:tr>
      <w:tr w:rsidR="00A97872" w14:paraId="57A7823B" w14:textId="77777777">
        <w:tc>
          <w:tcPr>
            <w:tcW w:w="0" w:type="auto"/>
          </w:tcPr>
          <w:p w14:paraId="2D3D9932"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2.1: Governance</w:t>
            </w:r>
          </w:p>
          <w:p w14:paraId="2F2ADDB8"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88AB6C" w14:textId="77777777" w:rsidR="00EB6C9A" w:rsidRPr="00BE00C7" w:rsidRDefault="00EB6C9A" w:rsidP="00BE00C7">
            <w:pPr>
              <w:pStyle w:val="OutcomeDescription"/>
              <w:spacing w:before="120" w:after="120"/>
              <w:rPr>
                <w:rFonts w:cs="Arial"/>
                <w:lang w:eastAsia="en-NZ"/>
              </w:rPr>
            </w:pPr>
          </w:p>
        </w:tc>
        <w:tc>
          <w:tcPr>
            <w:tcW w:w="0" w:type="auto"/>
          </w:tcPr>
          <w:p w14:paraId="0824FDF8"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0E2FBB42" w14:textId="77777777" w:rsidR="00EB6C9A" w:rsidRPr="00BE00C7" w:rsidRDefault="00EB6C9A" w:rsidP="00BE00C7">
            <w:pPr>
              <w:pStyle w:val="OutcomeDescription"/>
              <w:spacing w:before="120" w:after="120"/>
              <w:rPr>
                <w:rFonts w:cs="Arial"/>
                <w:lang w:eastAsia="en-NZ"/>
              </w:rPr>
            </w:pPr>
            <w:r w:rsidRPr="00BE00C7">
              <w:rPr>
                <w:rFonts w:cs="Arial"/>
                <w:lang w:eastAsia="en-NZ"/>
              </w:rPr>
              <w:t>Karori Village is owned by the Metlifecare Retirement Villages Limited group. The facility is certified to provide hospital (medical and geriatric), rest home and dementia level of care for up to 95 residents in the care facility.</w:t>
            </w:r>
          </w:p>
          <w:p w14:paraId="582F943D" w14:textId="77777777" w:rsidR="00EB6C9A" w:rsidRPr="00BE00C7" w:rsidRDefault="00EB6C9A" w:rsidP="00BE00C7">
            <w:pPr>
              <w:pStyle w:val="OutcomeDescription"/>
              <w:spacing w:before="120" w:after="120"/>
              <w:rPr>
                <w:rFonts w:cs="Arial"/>
                <w:lang w:eastAsia="en-NZ"/>
              </w:rPr>
            </w:pPr>
            <w:r w:rsidRPr="00BE00C7">
              <w:rPr>
                <w:rFonts w:cs="Arial"/>
                <w:lang w:eastAsia="en-NZ"/>
              </w:rPr>
              <w:t>The 95 beds are made up of 71 dual purpose hospital and rest home (including six double rooms available to couples) and 24 beds in Duncan Lodge (dementia unit). At the time of audit there was one married couple in a double room. The remaining double rooms were occupied by individual residents. At the time of the audit there were 84 residents in the facility: 29 hospital and 32 rest home (including two on a long-term support contract) level residents, and 23 residents (including two receiving respite) in the</w:t>
            </w:r>
            <w:r w:rsidRPr="00BE00C7">
              <w:rPr>
                <w:rFonts w:cs="Arial"/>
                <w:lang w:eastAsia="en-NZ"/>
              </w:rPr>
              <w:t xml:space="preserve"> dementia unit. All other residents were on the age-related resident agreement (ARRC). </w:t>
            </w:r>
          </w:p>
          <w:p w14:paraId="3456CA04"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Metlifecare strategic direction describe the vision, values, and objectives of Metlifecare aged care facilities. The overarching Metlifecare strategic direction has clear business goals to support their philosophy of empowering residents through a resident directed care model. The Karori Village quality plan for 2026 is reviewed quarterly as evidenced in the monthly reporting. The plan describes specific and measurable goals. These site-specific goals relate to clinical and </w:t>
            </w:r>
            <w:r w:rsidRPr="00BE00C7">
              <w:rPr>
                <w:rFonts w:cs="Arial"/>
                <w:lang w:eastAsia="en-NZ"/>
              </w:rPr>
              <w:lastRenderedPageBreak/>
              <w:t>quality of service delivery and include improving outcomes for Māori, equity monitoring and clinical indicator targets.</w:t>
            </w:r>
          </w:p>
          <w:p w14:paraId="0090DDD7"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w:t>
            </w:r>
            <w:r w:rsidRPr="00BE00C7">
              <w:rPr>
                <w:rFonts w:cs="Arial"/>
                <w:lang w:eastAsia="en-NZ"/>
              </w:rPr>
              <w:t>and risk, general manager sales and marketing, general manager people, general manager property and chief information officer).</w:t>
            </w:r>
          </w:p>
          <w:p w14:paraId="509B212D"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terms of reference for the Metlifecare governance body is documented.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6A548B4C" w14:textId="77777777" w:rsidR="00EB6C9A" w:rsidRPr="00BE00C7" w:rsidRDefault="00EB6C9A"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4870C0A5" w14:textId="77777777" w:rsidR="00EB6C9A" w:rsidRPr="00BE00C7" w:rsidRDefault="00EB6C9A"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working practices at Karori Village are holistic in nature, and inclusive of cultural identity and spirituality. The organisation respects the connection to family/whānau and the wider community to improved health outcomes for Māori and tāngata whaikaha. There are structured opportunities (six monthly surveys, bimonthly residen</w:t>
            </w:r>
            <w:r w:rsidRPr="00BE00C7">
              <w:rPr>
                <w:rFonts w:cs="Arial"/>
                <w:lang w:eastAsia="en-NZ"/>
              </w:rPr>
              <w:t xml:space="preserve">t meetings) for family/whānau to provide feedback to participate in the planning and implementation of service delivery. </w:t>
            </w:r>
          </w:p>
          <w:p w14:paraId="289B5235"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 and clinical subcommittee which include resident advocates and cultural advisors. The CGG oversees the development of the clinical policies, ensuring compliance and foster a culture of continuous clinical imp</w:t>
            </w:r>
            <w:r w:rsidRPr="00BE00C7">
              <w:rPr>
                <w:rFonts w:cs="Arial"/>
                <w:lang w:eastAsia="en-NZ"/>
              </w:rPr>
              <w:t>rovement. The general manager of clinical and risk (a geriatrician physician) and head of clinical oversee the activities of the CGG. The clinical subcommittee is dedicated with overseeing clinical risk, outcomes and continuous improvement activities and reports to the board.</w:t>
            </w:r>
          </w:p>
          <w:p w14:paraId="69AD940B" w14:textId="77777777" w:rsidR="00EB6C9A" w:rsidRPr="00BE00C7" w:rsidRDefault="00EB6C9A" w:rsidP="00BE00C7">
            <w:pPr>
              <w:pStyle w:val="OutcomeDescription"/>
              <w:spacing w:before="120" w:after="120"/>
              <w:rPr>
                <w:rFonts w:cs="Arial"/>
                <w:lang w:eastAsia="en-NZ"/>
              </w:rPr>
            </w:pPr>
            <w:r w:rsidRPr="00BE00C7">
              <w:rPr>
                <w:rFonts w:cs="Arial"/>
                <w:lang w:eastAsia="en-NZ"/>
              </w:rPr>
              <w:t>The nurse manager position at Karori Village is currently vacant with recruitment is underway. An assistant care manager (registered nurse) has been appointed on a fixed term contract to support the current assistant care manager (registered nurse) until the nurse manager position is filled. Both assistant care managers are full time and cover a seven-day period. They both have considerable experience in aged care. The assistant care managers are supported by a village manager (non-clinical) who provides op</w:t>
            </w:r>
            <w:r w:rsidRPr="00BE00C7">
              <w:rPr>
                <w:rFonts w:cs="Arial"/>
                <w:lang w:eastAsia="en-NZ"/>
              </w:rPr>
              <w:t xml:space="preserve">erational support and a regional clinical manager who provides clinical support and oversees six Metlifecare care centres. The village manager has been employed in their role for 18 months. There are fortnightly documented clinical reports to the regional clinical manager and weekly operational reports to the regional operations manager. </w:t>
            </w:r>
          </w:p>
          <w:p w14:paraId="43154D34" w14:textId="77777777" w:rsidR="00EB6C9A" w:rsidRPr="00BE00C7" w:rsidRDefault="00EB6C9A" w:rsidP="00BE00C7">
            <w:pPr>
              <w:pStyle w:val="OutcomeDescription"/>
              <w:spacing w:before="120" w:after="120"/>
              <w:rPr>
                <w:rFonts w:cs="Arial"/>
                <w:lang w:eastAsia="en-NZ"/>
              </w:rPr>
            </w:pPr>
            <w:r w:rsidRPr="00BE00C7">
              <w:rPr>
                <w:rFonts w:cs="Arial"/>
                <w:lang w:eastAsia="en-NZ"/>
              </w:rPr>
              <w:t>Radius Residential Care – the prospective purchaser – have been operating for 22 years, and own 24 aged residential face facilities across New Zealand providing rest home, hospital, dementia, psychogeriatric, younger persons with a disability, and palliative care. Radius Residential Care has an established board of directors, senior leadership team and operations team to support the facility. Radius Residential Care has developed a three-month transition plan that includes communication with staff, resident</w:t>
            </w:r>
            <w:r w:rsidRPr="00BE00C7">
              <w:rPr>
                <w:rFonts w:cs="Arial"/>
                <w:lang w:eastAsia="en-NZ"/>
              </w:rPr>
              <w:t xml:space="preserve">s and family/whānau members, and embedding Radius quality processes such as policies, processes and documentation. The transition plan includes a change to the Radius electronic patient management system. Radius Residential Care has notified the relevant funder of the proposed purchase. There are no proposed changes to the Radius Residential </w:t>
            </w:r>
            <w:r w:rsidRPr="00BE00C7">
              <w:rPr>
                <w:rFonts w:cs="Arial"/>
                <w:lang w:eastAsia="en-NZ"/>
              </w:rPr>
              <w:lastRenderedPageBreak/>
              <w:t>Care quality management system, with continuity be maintained as outlined in the transition plan. The proposed date of sale is 26 May 2026. The same national supplier c</w:t>
            </w:r>
            <w:r w:rsidRPr="00BE00C7">
              <w:rPr>
                <w:rFonts w:cs="Arial"/>
                <w:lang w:eastAsia="en-NZ"/>
              </w:rPr>
              <w:t xml:space="preserve">ontracts will be continued to be implemented. </w:t>
            </w:r>
          </w:p>
          <w:p w14:paraId="233F8A40" w14:textId="77777777" w:rsidR="00EB6C9A" w:rsidRPr="00BE00C7" w:rsidRDefault="00EB6C9A" w:rsidP="00BE00C7">
            <w:pPr>
              <w:pStyle w:val="OutcomeDescription"/>
              <w:spacing w:before="120" w:after="120"/>
              <w:rPr>
                <w:rFonts w:cs="Arial"/>
                <w:lang w:eastAsia="en-NZ"/>
              </w:rPr>
            </w:pPr>
          </w:p>
        </w:tc>
      </w:tr>
      <w:tr w:rsidR="00A97872" w14:paraId="2DC34714" w14:textId="77777777">
        <w:tc>
          <w:tcPr>
            <w:tcW w:w="0" w:type="auto"/>
          </w:tcPr>
          <w:p w14:paraId="503BE820"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544F389"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w:t>
            </w:r>
            <w:r w:rsidRPr="00BE00C7">
              <w:rPr>
                <w:rFonts w:cs="Arial"/>
                <w:lang w:eastAsia="en-NZ"/>
              </w:rPr>
              <w:t>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13F956D" w14:textId="77777777" w:rsidR="00EB6C9A" w:rsidRPr="00BE00C7" w:rsidRDefault="00EB6C9A" w:rsidP="00BE00C7">
            <w:pPr>
              <w:pStyle w:val="OutcomeDescription"/>
              <w:spacing w:before="120" w:after="120"/>
              <w:rPr>
                <w:rFonts w:cs="Arial"/>
                <w:lang w:eastAsia="en-NZ"/>
              </w:rPr>
            </w:pPr>
          </w:p>
        </w:tc>
        <w:tc>
          <w:tcPr>
            <w:tcW w:w="0" w:type="auto"/>
          </w:tcPr>
          <w:p w14:paraId="5F545B73"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42453759" w14:textId="77777777" w:rsidR="00EB6C9A" w:rsidRPr="00BE00C7" w:rsidRDefault="00EB6C9A" w:rsidP="00BE00C7">
            <w:pPr>
              <w:pStyle w:val="OutcomeDescription"/>
              <w:spacing w:before="120" w:after="120"/>
              <w:rPr>
                <w:rFonts w:cs="Arial"/>
                <w:lang w:eastAsia="en-NZ"/>
              </w:rPr>
            </w:pPr>
            <w:r w:rsidRPr="00BE00C7">
              <w:rPr>
                <w:rFonts w:cs="Arial"/>
                <w:lang w:eastAsia="en-NZ"/>
              </w:rPr>
              <w:t>The use of the electronic resident management system, electronic medication system and policies and procedures are fully embedded and implemented. Karori Village is implementing their documented quality and risk management programme. Quality and risk management systems include performance monitoring through internal audits and through the collection of clinical indicator data (e.g., falls, medication errors, infections, skin integrity/tears, wounds and pressure injuries, behaviour of concerns, complaints, r</w:t>
            </w:r>
            <w:r w:rsidRPr="00BE00C7">
              <w:rPr>
                <w:rFonts w:cs="Arial"/>
                <w:lang w:eastAsia="en-NZ"/>
              </w:rPr>
              <w:t>estraints).</w:t>
            </w:r>
          </w:p>
          <w:p w14:paraId="746932BC" w14:textId="77777777" w:rsidR="00EB6C9A" w:rsidRPr="00BE00C7" w:rsidRDefault="00EB6C9A" w:rsidP="00BE00C7">
            <w:pPr>
              <w:pStyle w:val="OutcomeDescription"/>
              <w:spacing w:before="120" w:after="120"/>
              <w:rPr>
                <w:rFonts w:cs="Arial"/>
                <w:lang w:eastAsia="en-NZ"/>
              </w:rPr>
            </w:pPr>
            <w:r w:rsidRPr="00BE00C7">
              <w:rPr>
                <w:rFonts w:cs="Arial"/>
                <w:lang w:eastAsia="en-NZ"/>
              </w:rPr>
              <w:t>A range of meetings (e.g., staff / quality meeting, registered nurse meeting, health and safety meeting, infection control meeting, and head of department meeting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w:t>
            </w:r>
            <w:r w:rsidRPr="00BE00C7">
              <w:rPr>
                <w:rFonts w:cs="Arial"/>
                <w:lang w:eastAsia="en-NZ"/>
              </w:rPr>
              <w:t xml:space="preserve">tion of internal audits. </w:t>
            </w:r>
          </w:p>
          <w:p w14:paraId="02CC5B9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recorded where indicated. 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w:t>
            </w:r>
          </w:p>
          <w:p w14:paraId="74E2B573" w14:textId="77777777" w:rsidR="00EB6C9A" w:rsidRPr="00BE00C7" w:rsidRDefault="00EB6C9A"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this is evident through the annual cultural safety audit completed. Tāngata whaikaha, have meaningful representation through the monthly resident meetings and six-monthly multidisciplinary meetings.</w:t>
            </w:r>
          </w:p>
          <w:p w14:paraId="3857F7D0"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 six-monthly resident and family/whānau survey is conducted by an independent external company. The results for the period July 2025 to December 2025 evidence an overall satisfaction rate of 81.6%. The </w:t>
            </w:r>
            <w:r w:rsidRPr="00BE00C7">
              <w:rPr>
                <w:rFonts w:cs="Arial"/>
                <w:lang w:eastAsia="en-NZ"/>
              </w:rPr>
              <w:lastRenderedPageBreak/>
              <w:t xml:space="preserve">residents, family/whānau and staff received the results as evidenced in meeting minutes. There were areas for corrective action including care experience (34.5%), family involvement in care planning (78.9%) and meal service (55%). Corrective action plans have been put in place during December 2025 (sighted) which the facility continue to implement. Interviews with resident and family/whānau stated the services they receive are of good standard. Quality initiatives are documented and reviewed. </w:t>
            </w:r>
          </w:p>
          <w:p w14:paraId="21CABADC"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quality specialist and clinical governance group. New policies or changes to policy are communicated and discussed with staff and available on the intrane</w:t>
            </w:r>
            <w:r w:rsidRPr="00BE00C7">
              <w:rPr>
                <w:rFonts w:cs="Arial"/>
                <w:lang w:eastAsia="en-NZ"/>
              </w:rPr>
              <w:t xml:space="preserve">t. </w:t>
            </w:r>
          </w:p>
          <w:p w14:paraId="796F4AA8"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 health and safety system and health and safety manual in place. There is a health and safety committee and monthly health and safety meetings led by the village manager and supported by the Metlifecare health and safety business partner. The hazard and risk register is reviewed at regular intervals at the health and safety meeting (monthly). Staff incidents, hazards and other health and safety issues are discussed at various meetings, collated at facility level, reported to the health and safety business </w:t>
            </w:r>
            <w:r w:rsidRPr="00BE00C7">
              <w:rPr>
                <w:rFonts w:cs="Arial"/>
                <w:lang w:eastAsia="en-NZ"/>
              </w:rPr>
              <w:t xml:space="preserve">partner. A consolidated report of the analysis of data across the facilities are provided to the general manager clinical and risk that reports to the board. </w:t>
            </w:r>
          </w:p>
          <w:p w14:paraId="3D900CD6" w14:textId="77777777" w:rsidR="00EB6C9A" w:rsidRPr="00BE00C7" w:rsidRDefault="00EB6C9A"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w:t>
            </w:r>
            <w:r w:rsidRPr="00BE00C7">
              <w:rPr>
                <w:rFonts w:cs="Arial"/>
                <w:lang w:eastAsia="en-NZ"/>
              </w:rPr>
              <w:t xml:space="preserve"> depending on the risk level. Results are discussed in meetings and at handover. A sample of incident/accident reports and six-monthly incident reporting internal audit results were reviewed and evidenced appropriate and timely </w:t>
            </w:r>
            <w:r w:rsidRPr="00BE00C7">
              <w:rPr>
                <w:rFonts w:cs="Arial"/>
                <w:lang w:eastAsia="en-NZ"/>
              </w:rPr>
              <w:lastRenderedPageBreak/>
              <w:t xml:space="preserve">follow up, investigations and communication to family/whānau. Opportunities to minimise future risks are identified by the assistant care managers in consultation with registered nurses and caregivers. </w:t>
            </w:r>
          </w:p>
          <w:p w14:paraId="5A4946AE"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Discussions with the assistant care managers and regional clinical manager reflected their awareness of their requirement to notify relevant authorities in relation to essential notifications. The required notifications were made to HealthCERT appropriately. Notifications have been made to the Health Quality and Safety Commission as required including two falls with fracture across 2026, and ten across 2025. There have been three outbreaks reported to public health since the last audit. </w:t>
            </w:r>
          </w:p>
          <w:p w14:paraId="4829725A" w14:textId="77777777" w:rsidR="00EB6C9A" w:rsidRPr="00BE00C7" w:rsidRDefault="00EB6C9A" w:rsidP="00BE00C7">
            <w:pPr>
              <w:pStyle w:val="OutcomeDescription"/>
              <w:spacing w:before="120" w:after="120"/>
              <w:rPr>
                <w:rFonts w:cs="Arial"/>
                <w:lang w:eastAsia="en-NZ"/>
              </w:rPr>
            </w:pPr>
            <w:r w:rsidRPr="00BE00C7">
              <w:rPr>
                <w:rFonts w:cs="Arial"/>
                <w:lang w:eastAsia="en-NZ"/>
              </w:rPr>
              <w:t>Radius Residential Care has a documented quality and risk management programme that they plan to implement at Karori Village. It is anticipated that the implementation of the Radius quality and risk system will have minimal impact on Karori Village. The policies and procedures to be implemented align with 2021 Ngā Paerewa Services Standard and will be transitioned across the three months following purchase. Clinical governance is overseen by the Radius’ national quality manager and the risk and compliance m</w:t>
            </w:r>
            <w:r w:rsidRPr="00BE00C7">
              <w:rPr>
                <w:rFonts w:cs="Arial"/>
                <w:lang w:eastAsia="en-NZ"/>
              </w:rPr>
              <w:t xml:space="preserve">anager. There are no legislative compliance issues that could affect the service anticipated. </w:t>
            </w:r>
          </w:p>
          <w:p w14:paraId="7914CB2C" w14:textId="77777777" w:rsidR="00EB6C9A" w:rsidRPr="00BE00C7" w:rsidRDefault="00EB6C9A" w:rsidP="00BE00C7">
            <w:pPr>
              <w:pStyle w:val="OutcomeDescription"/>
              <w:spacing w:before="120" w:after="120"/>
              <w:rPr>
                <w:rFonts w:cs="Arial"/>
                <w:lang w:eastAsia="en-NZ"/>
              </w:rPr>
            </w:pPr>
          </w:p>
        </w:tc>
      </w:tr>
      <w:tr w:rsidR="00A97872" w14:paraId="44C4E7BA" w14:textId="77777777">
        <w:tc>
          <w:tcPr>
            <w:tcW w:w="0" w:type="auto"/>
          </w:tcPr>
          <w:p w14:paraId="378A99EA"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3F8311"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E9413F2" w14:textId="77777777" w:rsidR="00EB6C9A" w:rsidRPr="00BE00C7" w:rsidRDefault="00EB6C9A" w:rsidP="00BE00C7">
            <w:pPr>
              <w:pStyle w:val="OutcomeDescription"/>
              <w:spacing w:before="120" w:after="120"/>
              <w:rPr>
                <w:rFonts w:cs="Arial"/>
                <w:lang w:eastAsia="en-NZ"/>
              </w:rPr>
            </w:pPr>
          </w:p>
        </w:tc>
        <w:tc>
          <w:tcPr>
            <w:tcW w:w="0" w:type="auto"/>
          </w:tcPr>
          <w:p w14:paraId="01CDEC8E"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53F8BB8E"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There is an acuity and </w:t>
            </w:r>
            <w:r w:rsidRPr="00BE00C7">
              <w:rPr>
                <w:rFonts w:cs="Arial"/>
                <w:lang w:eastAsia="en-NZ"/>
              </w:rPr>
              <w:t xml:space="preserve">clinical staffing ratios policy that describes rostering, staffing and rationale. The roster provides sufficient and appropriate cover for the effective delivery of clinically safe care and support to residents. There is 24/7 registered nurse cover with at least two registered nurses on both the morning and afternoon shifts and one registered nurse during the night shift. The registered nurses are supported by enough caregivers on each shift to meet the resident needs. There is one registered nurse vacancy </w:t>
            </w:r>
            <w:r w:rsidRPr="00BE00C7">
              <w:rPr>
                <w:rFonts w:cs="Arial"/>
                <w:lang w:eastAsia="en-NZ"/>
              </w:rPr>
              <w:t>(Duncan Lodge). An assistant care manager has considerable experience in dementia (and psychogeriatric) care and provides clinical support to Duncan Lodge.</w:t>
            </w:r>
          </w:p>
          <w:p w14:paraId="08402ABB"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Caregivers reported staffing is adequate and the workload is manageable. There are enough staff allocated to cover the care facility. There is a Metlifecare internal casual staff pool (Metflex) to assist with roster cover. Karori Village also has also employed a caregiver as </w:t>
            </w:r>
            <w:r w:rsidRPr="00BE00C7">
              <w:rPr>
                <w:rFonts w:cs="Arial"/>
                <w:lang w:eastAsia="en-NZ"/>
              </w:rPr>
              <w:lastRenderedPageBreak/>
              <w:t xml:space="preserve">cover pool who has confirmed hours and works across the facility. The rosters reviewed were covered and backfilled when staff were absent on short notice. Residents and family/whānau interviewed confirmed their care requirements are attended to in a timely manner. The call bell reports reviewed confirm Karori Village monitors response times. Meeting minutes evidence staff and residents are informed when staffing levels change. </w:t>
            </w:r>
          </w:p>
          <w:p w14:paraId="20B400E2" w14:textId="77777777" w:rsidR="00EB6C9A" w:rsidRPr="00BE00C7" w:rsidRDefault="00EB6C9A" w:rsidP="00BE00C7">
            <w:pPr>
              <w:pStyle w:val="OutcomeDescription"/>
              <w:spacing w:before="120" w:after="120"/>
              <w:rPr>
                <w:rFonts w:cs="Arial"/>
                <w:lang w:eastAsia="en-NZ"/>
              </w:rPr>
            </w:pPr>
            <w:r w:rsidRPr="00BE00C7">
              <w:rPr>
                <w:rFonts w:cs="Arial"/>
                <w:lang w:eastAsia="en-NZ"/>
              </w:rPr>
              <w:t>The assistant care managers work full-time, cover seven days per week and provide cover if one is on leave. The assistant care managers are on call for clinical support. The village manager is on call for operational issues.</w:t>
            </w:r>
          </w:p>
          <w:p w14:paraId="34929360"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mandatory training topics which includes cultural training and is done as part of the curriculum in `Peak Academy` online platform. External training opportunities for care staff include training through Health New Zealand the hospice, face to face training </w:t>
            </w:r>
            <w:r w:rsidRPr="00BE00C7">
              <w:rPr>
                <w:rFonts w:cs="Arial"/>
                <w:lang w:eastAsia="en-NZ"/>
              </w:rPr>
              <w:t>in house and webinars. A 100% attendance rate for mandatory training topics has been recorded for the 2025 calendar year. The facility is tracking at an estimated 44% completion of mandatory training across 2026.</w:t>
            </w:r>
          </w:p>
          <w:p w14:paraId="762CA955"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who support staff training. Compulsory training also includes topics relevant to the conditions of the cohort of residents at Karori Village.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2A690B74"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Forty-eight caregivers are employed, and 39 hold a national certificate in health and wellbeing level three or above. There is a comprehensive library with resources on the intranet. Metlifecare supports all employees to transition through the NZQA certificate in health and wellbeing. </w:t>
            </w:r>
          </w:p>
          <w:p w14:paraId="1AE9386F"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An annual in-service programme is implemented, and all compulsory topics are included. A training policy is being implemented. All staff are required to complete competency assessments as part of their orientation. Additional registered nurse specific competencies include syringe driver, wound competency and interRAI assessment competency. All registered nurses have attended in-service training which included a range of clinical topics specific to the current residents, medication optimisation, palliative c</w:t>
            </w:r>
            <w:r w:rsidRPr="00BE00C7">
              <w:rPr>
                <w:rFonts w:cs="Arial"/>
                <w:lang w:eastAsia="en-NZ"/>
              </w:rPr>
              <w:t>are, diabetic management and dementia care. There are eight registered nurses, and all have interRAI competency. The assistant care managers are also interRAI competent.</w:t>
            </w:r>
          </w:p>
          <w:p w14:paraId="0026C542" w14:textId="77777777" w:rsidR="00EB6C9A" w:rsidRPr="00BE00C7" w:rsidRDefault="00EB6C9A" w:rsidP="00BE00C7">
            <w:pPr>
              <w:pStyle w:val="OutcomeDescription"/>
              <w:spacing w:before="120" w:after="120"/>
              <w:rPr>
                <w:rFonts w:cs="Arial"/>
                <w:lang w:eastAsia="en-NZ"/>
              </w:rPr>
            </w:pPr>
            <w:r w:rsidRPr="00BE00C7">
              <w:rPr>
                <w:rFonts w:cs="Arial"/>
                <w:lang w:eastAsia="en-NZ"/>
              </w:rPr>
              <w:t>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There are nineteen caregivers that work in Duncan Lodge (dementia unit), of these ten ca</w:t>
            </w:r>
            <w:r w:rsidRPr="00BE00C7">
              <w:rPr>
                <w:rFonts w:cs="Arial"/>
                <w:lang w:eastAsia="en-NZ"/>
              </w:rPr>
              <w:t>regivers have completed the required dementia standards, one caregiver is awaiting final signoff and seven are in the process of completing the required dementia standards, one caregiver is yet to enrol in the programme.</w:t>
            </w:r>
          </w:p>
          <w:p w14:paraId="6A6A1AAA"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w:t>
            </w:r>
            <w:r w:rsidRPr="00BE00C7">
              <w:rPr>
                <w:rFonts w:cs="Arial"/>
                <w:lang w:eastAsia="en-NZ"/>
              </w:rPr>
              <w:t>anagers.</w:t>
            </w:r>
          </w:p>
          <w:p w14:paraId="038DD39D"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Radius Residential Care will assume overall management responsibilities. During interview Radius Residential Care informed there are no planned changes to staffing. All existing Karori Village staff contracted terms will roll over. </w:t>
            </w:r>
          </w:p>
          <w:p w14:paraId="72FBE674" w14:textId="77777777" w:rsidR="00EB6C9A" w:rsidRPr="00BE00C7" w:rsidRDefault="00EB6C9A" w:rsidP="00BE00C7">
            <w:pPr>
              <w:pStyle w:val="OutcomeDescription"/>
              <w:spacing w:before="120" w:after="120"/>
              <w:rPr>
                <w:rFonts w:cs="Arial"/>
                <w:lang w:eastAsia="en-NZ"/>
              </w:rPr>
            </w:pPr>
          </w:p>
        </w:tc>
      </w:tr>
      <w:tr w:rsidR="00A97872" w14:paraId="7CD0937D" w14:textId="77777777">
        <w:tc>
          <w:tcPr>
            <w:tcW w:w="0" w:type="auto"/>
          </w:tcPr>
          <w:p w14:paraId="50FAA083"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9ECA88B"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my </w:t>
            </w:r>
            <w:r w:rsidRPr="00BE00C7">
              <w:rPr>
                <w:rFonts w:cs="Arial"/>
                <w:lang w:eastAsia="en-NZ"/>
              </w:rPr>
              <w:t>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70AA600" w14:textId="77777777" w:rsidR="00EB6C9A" w:rsidRPr="00BE00C7" w:rsidRDefault="00EB6C9A" w:rsidP="00BE00C7">
            <w:pPr>
              <w:pStyle w:val="OutcomeDescription"/>
              <w:spacing w:before="120" w:after="120"/>
              <w:rPr>
                <w:rFonts w:cs="Arial"/>
                <w:lang w:eastAsia="en-NZ"/>
              </w:rPr>
            </w:pPr>
          </w:p>
        </w:tc>
        <w:tc>
          <w:tcPr>
            <w:tcW w:w="0" w:type="auto"/>
          </w:tcPr>
          <w:p w14:paraId="7E8F2F1B"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560F083B"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Nine staff files reviewed (an assistant care manager, a registered nurse, five caregivers, diversional therapist, kitchen manager) evidenced implementation of the recruitment process, employment contracts, police vetting checks and evidence of a completed 12-</w:t>
            </w:r>
            <w:r w:rsidRPr="00BE00C7">
              <w:rPr>
                <w:rFonts w:cs="Arial"/>
                <w:lang w:eastAsia="en-NZ"/>
              </w:rPr>
              <w:t>week orientation workbook. There are job descriptions in place for all positions that includes outcomes, accountability, responsibilities, and functions to be achieved in each position.</w:t>
            </w:r>
          </w:p>
          <w:p w14:paraId="19BBAF28" w14:textId="77777777" w:rsidR="00EB6C9A" w:rsidRPr="00BE00C7" w:rsidRDefault="00EB6C9A"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peak performance objectives are set at the beginning of the financial year, and performance is measured against the objectives and completed at the end of each financial year. All staff files reviewed had a completed peak performance (appraisal) objective evaluation completed.</w:t>
            </w:r>
          </w:p>
          <w:p w14:paraId="503B3E56"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programmes support registered nurses and caregivers to provide a culturally safe environment for Māori. </w:t>
            </w:r>
          </w:p>
          <w:p w14:paraId="0BD35AE9" w14:textId="77777777" w:rsidR="00EB6C9A" w:rsidRPr="00BE00C7" w:rsidRDefault="00EB6C9A"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4653652D"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The staff return to work programme following injuries are managed by an external company. </w:t>
            </w:r>
          </w:p>
          <w:p w14:paraId="085D4299" w14:textId="77777777" w:rsidR="00EB6C9A" w:rsidRPr="00BE00C7" w:rsidRDefault="00EB6C9A" w:rsidP="00BE00C7">
            <w:pPr>
              <w:pStyle w:val="OutcomeDescription"/>
              <w:spacing w:before="120" w:after="120"/>
              <w:rPr>
                <w:rFonts w:cs="Arial"/>
                <w:lang w:eastAsia="en-NZ"/>
              </w:rPr>
            </w:pPr>
          </w:p>
        </w:tc>
      </w:tr>
      <w:tr w:rsidR="00A97872" w14:paraId="73E8CB46" w14:textId="77777777">
        <w:tc>
          <w:tcPr>
            <w:tcW w:w="0" w:type="auto"/>
          </w:tcPr>
          <w:p w14:paraId="68B70D2E" w14:textId="77777777" w:rsidR="00EB6C9A" w:rsidRPr="00BE00C7" w:rsidRDefault="00EB6C9A" w:rsidP="00BE00C7">
            <w:pPr>
              <w:pStyle w:val="OutcomeDescription"/>
              <w:spacing w:before="120" w:after="120"/>
              <w:rPr>
                <w:rFonts w:cs="Arial"/>
                <w:lang w:eastAsia="en-NZ"/>
              </w:rPr>
            </w:pPr>
            <w:r w:rsidRPr="00BE00C7">
              <w:rPr>
                <w:rFonts w:cs="Arial"/>
                <w:lang w:eastAsia="en-NZ"/>
              </w:rPr>
              <w:t>Subsection 2.5: Information</w:t>
            </w:r>
          </w:p>
          <w:p w14:paraId="518197C5"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3A83648" w14:textId="77777777" w:rsidR="00EB6C9A" w:rsidRPr="00BE00C7" w:rsidRDefault="00EB6C9A" w:rsidP="00BE00C7">
            <w:pPr>
              <w:pStyle w:val="OutcomeDescription"/>
              <w:spacing w:before="120" w:after="120"/>
              <w:rPr>
                <w:rFonts w:cs="Arial"/>
                <w:lang w:eastAsia="en-NZ"/>
              </w:rPr>
            </w:pPr>
          </w:p>
        </w:tc>
        <w:tc>
          <w:tcPr>
            <w:tcW w:w="0" w:type="auto"/>
          </w:tcPr>
          <w:p w14:paraId="17376092"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80709E"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password protected. There is a </w:t>
            </w:r>
            <w:r w:rsidRPr="00BE00C7">
              <w:rPr>
                <w:rFonts w:cs="Arial"/>
                <w:lang w:eastAsia="en-NZ"/>
              </w:rPr>
              <w:lastRenderedPageBreak/>
              <w:t>documented Metlifecare disaster management plan in case of information systems failure.</w:t>
            </w:r>
          </w:p>
          <w:p w14:paraId="546D4459" w14:textId="77777777" w:rsidR="00EB6C9A" w:rsidRPr="00BE00C7" w:rsidRDefault="00EB6C9A"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7EE3FA32" w14:textId="77777777" w:rsidR="00EB6C9A" w:rsidRPr="00BE00C7" w:rsidRDefault="00EB6C9A"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there is a pathway of communication and approval to release health information. The service is not responsible for National Health Index registration.</w:t>
            </w:r>
          </w:p>
          <w:p w14:paraId="0B0257A3" w14:textId="77777777" w:rsidR="00EB6C9A" w:rsidRPr="00BE00C7" w:rsidRDefault="00EB6C9A" w:rsidP="00BE00C7">
            <w:pPr>
              <w:pStyle w:val="OutcomeDescription"/>
              <w:spacing w:before="120" w:after="120"/>
              <w:rPr>
                <w:rFonts w:cs="Arial"/>
                <w:lang w:eastAsia="en-NZ"/>
              </w:rPr>
            </w:pPr>
          </w:p>
        </w:tc>
      </w:tr>
      <w:tr w:rsidR="00A97872" w14:paraId="22F63CDF" w14:textId="77777777">
        <w:tc>
          <w:tcPr>
            <w:tcW w:w="0" w:type="auto"/>
          </w:tcPr>
          <w:p w14:paraId="44CB2C13"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166A141"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94517FA" w14:textId="77777777" w:rsidR="00EB6C9A" w:rsidRPr="00BE00C7" w:rsidRDefault="00EB6C9A" w:rsidP="00BE00C7">
            <w:pPr>
              <w:pStyle w:val="OutcomeDescription"/>
              <w:spacing w:before="120" w:after="120"/>
              <w:rPr>
                <w:rFonts w:cs="Arial"/>
                <w:lang w:eastAsia="en-NZ"/>
              </w:rPr>
            </w:pPr>
          </w:p>
        </w:tc>
        <w:tc>
          <w:tcPr>
            <w:tcW w:w="0" w:type="auto"/>
          </w:tcPr>
          <w:p w14:paraId="0AB591BD"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72A4B0CF" w14:textId="77777777" w:rsidR="00EB6C9A" w:rsidRPr="00BE00C7" w:rsidRDefault="00EB6C9A"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needs assessment and coordination ser</w:t>
            </w:r>
            <w:r w:rsidRPr="00BE00C7">
              <w:rPr>
                <w:rFonts w:cs="Arial"/>
                <w:lang w:eastAsia="en-NZ"/>
              </w:rPr>
              <w:t>vice (NASC) as needing rest home, hospital or dementia level care. A specialist’s authorisation for residents requiring dementia level was sighted in three files reviewed. Residents and family/whānau confirmed staff are respectful and communicate well with them during the admission process. Entry would only be declined if a prospective resident does not meet the entry criteria or if there was no bed available. In this case, they are informed and referred to the NASC team. In the event there is a delay in en</w:t>
            </w:r>
            <w:r w:rsidRPr="00BE00C7">
              <w:rPr>
                <w:rFonts w:cs="Arial"/>
                <w:lang w:eastAsia="en-NZ"/>
              </w:rPr>
              <w:t>try to services, the prospective residents are kept informed.</w:t>
            </w:r>
          </w:p>
          <w:p w14:paraId="331FFB66"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provider collects ethnicity data on facility entry and decline rates. This included specific data for entry and decline rates for Māori. The provider has developed meaningful partnerships with local Māori to benefit Māori individuals and their whānau. The facility can access </w:t>
            </w:r>
            <w:r w:rsidRPr="00BE00C7">
              <w:rPr>
                <w:rFonts w:cs="Arial"/>
                <w:lang w:eastAsia="en-NZ"/>
              </w:rPr>
              <w:lastRenderedPageBreak/>
              <w:t>support from Māori health practitioners, traditional healers, and other organisations by contacting local Māori health service providers.</w:t>
            </w:r>
          </w:p>
          <w:p w14:paraId="6CFC37D1" w14:textId="77777777" w:rsidR="00EB6C9A" w:rsidRPr="00BE00C7" w:rsidRDefault="00EB6C9A" w:rsidP="00BE00C7">
            <w:pPr>
              <w:pStyle w:val="OutcomeDescription"/>
              <w:spacing w:before="120" w:after="120"/>
              <w:rPr>
                <w:rFonts w:cs="Arial"/>
                <w:lang w:eastAsia="en-NZ"/>
              </w:rPr>
            </w:pPr>
          </w:p>
        </w:tc>
      </w:tr>
      <w:tr w:rsidR="00A97872" w14:paraId="25B39496" w14:textId="77777777">
        <w:tc>
          <w:tcPr>
            <w:tcW w:w="0" w:type="auto"/>
          </w:tcPr>
          <w:p w14:paraId="5B89F8DF"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71D7640"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04E5D07" w14:textId="77777777" w:rsidR="00EB6C9A" w:rsidRPr="00BE00C7" w:rsidRDefault="00EB6C9A" w:rsidP="00BE00C7">
            <w:pPr>
              <w:pStyle w:val="OutcomeDescription"/>
              <w:spacing w:before="120" w:after="120"/>
              <w:rPr>
                <w:rFonts w:cs="Arial"/>
                <w:lang w:eastAsia="en-NZ"/>
              </w:rPr>
            </w:pPr>
          </w:p>
        </w:tc>
        <w:tc>
          <w:tcPr>
            <w:tcW w:w="0" w:type="auto"/>
          </w:tcPr>
          <w:p w14:paraId="79539EF8"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1806909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A sample of ten resident files was undertaken; three rest home level; four hospital level (including one LTS-CHC) and three dementia level residents (including one resident receiving respite care). An initial assessment is undertaken by a registered nurse on admission, and an initial care plan is developed on the same day. The initial assessment is documented in the electronic system and includes the use </w:t>
            </w:r>
            <w:r w:rsidRPr="00BE00C7">
              <w:rPr>
                <w:rFonts w:cs="Arial"/>
                <w:lang w:eastAsia="en-NZ"/>
              </w:rPr>
              <w:t>of validated assessment tools. Within three weeks of admission, an interRAI assessment is completed and a long-term care plan (LTCP) is developed with input from residents, family/whānau, caregivers, registered nurses, and activities staff. The long-term care plans are developed by a registered nurse and are holistic, covering physical needs, assistance required with activities of daily living, psychosocial and cultural needs, and aspirations, and interventions to address medical conditions. The respite res</w:t>
            </w:r>
            <w:r w:rsidRPr="00BE00C7">
              <w:rPr>
                <w:rFonts w:cs="Arial"/>
                <w:lang w:eastAsia="en-NZ"/>
              </w:rPr>
              <w:t>idents have a full suite of assessments completed which informs the short-term care plan (STCP).</w:t>
            </w:r>
          </w:p>
          <w:p w14:paraId="4EE604D7" w14:textId="77777777" w:rsidR="00EB6C9A" w:rsidRPr="00BE00C7" w:rsidRDefault="00EB6C9A" w:rsidP="00BE00C7">
            <w:pPr>
              <w:pStyle w:val="OutcomeDescription"/>
              <w:spacing w:before="120" w:after="120"/>
              <w:rPr>
                <w:rFonts w:cs="Arial"/>
                <w:lang w:eastAsia="en-NZ"/>
              </w:rPr>
            </w:pPr>
            <w:r w:rsidRPr="00BE00C7">
              <w:rPr>
                <w:rFonts w:cs="Arial"/>
                <w:lang w:eastAsia="en-NZ"/>
              </w:rPr>
              <w:t>The assistant care manager explained residents who identified as Māori have a Māori health care plan developed which describes the support required to meet their needs. The assistant care manager described how the service ensures all barriers are removed so all residents have access to information and services required to promote independence. Staff work alongside residents and family/whānau when developing care plans, so residents can develop their own pae ora outcomes. Staff interviewed demonstrated their</w:t>
            </w:r>
            <w:r w:rsidRPr="00BE00C7">
              <w:rPr>
                <w:rFonts w:cs="Arial"/>
                <w:lang w:eastAsia="en-NZ"/>
              </w:rPr>
              <w:t xml:space="preserve"> knowledge of tikanga and cultural safety. Care plans addressed cultural preferences.</w:t>
            </w:r>
          </w:p>
          <w:p w14:paraId="69547BFA"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Residents in Duncan Lodge (dementia unit) have behaviour assessments and behaviour plans completed. The 24/7 activity/behaviour plans were comprehensive and identified associated risks and support needed for the resident including strategies for managing behaviours that challenge. The plan includes early warning </w:t>
            </w:r>
            <w:r w:rsidRPr="00BE00C7">
              <w:rPr>
                <w:rFonts w:cs="Arial"/>
                <w:lang w:eastAsia="en-NZ"/>
              </w:rPr>
              <w:lastRenderedPageBreak/>
              <w:t xml:space="preserve">signs and provides guidance for care staff to support the resident and prevent escalation in behaviour. </w:t>
            </w:r>
          </w:p>
          <w:p w14:paraId="692517C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 registered nurses, caregivers, general practitioner, podiatrist, and activities staff. Where residents have behaviours of concern, early warning signs are identified and strategies to calm and manage behaviour are documented and made known to all staff. The general practitioner assesses residents within five days of admission. Residents are then reviewed by the general practitioner on </w:t>
            </w:r>
            <w:r w:rsidRPr="00BE00C7">
              <w:rPr>
                <w:rFonts w:cs="Arial"/>
                <w:lang w:eastAsia="en-NZ"/>
              </w:rPr>
              <w:t>a three-monthly routine basis or more frequently if their condition changes. A general practitioner was interviewed as part of this audit. They were complimentary regarding the clinical leadership and standard of care. The assistant care managers provide afterhours clinical support on a rostered basis. A physiotherapist is contracted and conducts a weekly clinic.</w:t>
            </w:r>
          </w:p>
          <w:p w14:paraId="4F0E5E6C" w14:textId="77777777" w:rsidR="00EB6C9A" w:rsidRPr="00BE00C7" w:rsidRDefault="00EB6C9A"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and EPOA interviews and resident records evidenced that family/whānau are informed where there is a change in health status. Policies and protocols are in place to ensure continuity of service delivery. Staff interviews confirmed they are familiar with the needs of residents in the facility and that they have access to the supplies and products they require to meet those needs. Progress notes are entered daily. Staff rece</w:t>
            </w:r>
            <w:r w:rsidRPr="00BE00C7">
              <w:rPr>
                <w:rFonts w:cs="Arial"/>
                <w:lang w:eastAsia="en-NZ"/>
              </w:rPr>
              <w:t xml:space="preserve">ive handover at the beginning of their shift. This was witnessed and found to be comprehensive in nature. Monthly observations such as weight and blood pressure were completed and are up to date. Monitoring of care is completed as required and stated in the care plans and include weight, behaviour monitoring, and food and fluid management. Neurological observations were consistently completed in three incident/accident event forms sighted for unwitnessed falls or where head strike was suspected. </w:t>
            </w:r>
          </w:p>
          <w:p w14:paraId="75493E5B"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There were three stage one pressure injuries on the day of audit. The electronic records demonstrated regular dressing change, monitoring, and evaluation. Referral to other health services occurs when required. Review of resident care occurs six-monthly. This includes input from the assistant care managers, registered nurses and caregivers, residents and family/whānau, and members of the activities team. The care plan is reviewed to ensure the goals are being met and if there </w:t>
            </w:r>
            <w:r w:rsidRPr="00BE00C7">
              <w:rPr>
                <w:rFonts w:cs="Arial"/>
                <w:lang w:eastAsia="en-NZ"/>
              </w:rPr>
              <w:lastRenderedPageBreak/>
              <w:t>are new goals identified, the care plan is updated. Where short-term needs are identified, such as wounds or infections, as examples, a short-term care plan is developed and implemented.</w:t>
            </w:r>
          </w:p>
          <w:p w14:paraId="6F04C983" w14:textId="77777777" w:rsidR="00EB6C9A" w:rsidRPr="00BE00C7" w:rsidRDefault="00EB6C9A" w:rsidP="00EB6C9A">
            <w:pPr>
              <w:pStyle w:val="OutcomeDescription"/>
              <w:spacing w:before="120" w:after="120"/>
              <w:rPr>
                <w:rFonts w:cs="Arial"/>
                <w:lang w:eastAsia="en-NZ"/>
              </w:rPr>
            </w:pPr>
          </w:p>
        </w:tc>
      </w:tr>
      <w:tr w:rsidR="00A97872" w14:paraId="76417B64" w14:textId="77777777">
        <w:tc>
          <w:tcPr>
            <w:tcW w:w="0" w:type="auto"/>
          </w:tcPr>
          <w:p w14:paraId="75580AD7"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DA4DDD4"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DEF471" w14:textId="77777777" w:rsidR="00EB6C9A" w:rsidRPr="00BE00C7" w:rsidRDefault="00EB6C9A" w:rsidP="00BE00C7">
            <w:pPr>
              <w:pStyle w:val="OutcomeDescription"/>
              <w:spacing w:before="120" w:after="120"/>
              <w:rPr>
                <w:rFonts w:cs="Arial"/>
                <w:lang w:eastAsia="en-NZ"/>
              </w:rPr>
            </w:pPr>
          </w:p>
        </w:tc>
        <w:tc>
          <w:tcPr>
            <w:tcW w:w="0" w:type="auto"/>
          </w:tcPr>
          <w:p w14:paraId="2C547881"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3F9FC474" w14:textId="77777777" w:rsidR="00EB6C9A" w:rsidRPr="00BE00C7" w:rsidRDefault="00EB6C9A" w:rsidP="00BE00C7">
            <w:pPr>
              <w:pStyle w:val="OutcomeDescription"/>
              <w:spacing w:before="120" w:after="120"/>
              <w:rPr>
                <w:rFonts w:cs="Arial"/>
                <w:lang w:eastAsia="en-NZ"/>
              </w:rPr>
            </w:pPr>
            <w:r w:rsidRPr="00BE00C7">
              <w:rPr>
                <w:rFonts w:cs="Arial"/>
                <w:lang w:eastAsia="en-NZ"/>
              </w:rPr>
              <w:t>The activity team consists of two activity coordinators (who provide an activity programme for hospital and rest home residents) and a diversional therapist who delivers the activity programme for residents in Duncan Lodge (dementia unit). The programme is delivered seven days per week. The calendar is planned monthly and is designed to specifically develop and enhance residents’ strengths, skills and interests. The calendar includes chair exercises, pet therapy, van outings and themed events such as Waitan</w:t>
            </w:r>
            <w:r w:rsidRPr="00BE00C7">
              <w:rPr>
                <w:rFonts w:cs="Arial"/>
                <w:lang w:eastAsia="en-NZ"/>
              </w:rPr>
              <w:t>gi Day, ANZAC day, and the Kings Birthday. The activity calendar is available throughout the facility on noticeboards within the communal areas.</w:t>
            </w:r>
          </w:p>
          <w:p w14:paraId="6F407CF1" w14:textId="77777777" w:rsidR="00EB6C9A" w:rsidRPr="00BE00C7" w:rsidRDefault="00EB6C9A" w:rsidP="00BE00C7">
            <w:pPr>
              <w:pStyle w:val="OutcomeDescription"/>
              <w:spacing w:before="120" w:after="120"/>
              <w:rPr>
                <w:rFonts w:cs="Arial"/>
                <w:lang w:eastAsia="en-NZ"/>
              </w:rPr>
            </w:pPr>
            <w:r w:rsidRPr="00BE00C7">
              <w:rPr>
                <w:rFonts w:cs="Arial"/>
                <w:lang w:eastAsia="en-NZ"/>
              </w:rPr>
              <w:t>Each resident has an activities assessment completed. The assessment is completed with the resident and family/ whānau and used to develop an individualised plan for all residents. The cultural, social, spiritual, and activities section of the LTCP is completed within three weeks of admission and reviewed at least six-monthly at the same time as the LTCP is reviewed. The resident’s social and cultural profile includes the resident’s past hobbies and present interests, likes and dislikes, career, and family/</w:t>
            </w:r>
            <w:r w:rsidRPr="00BE00C7">
              <w:rPr>
                <w:rFonts w:cs="Arial"/>
                <w:lang w:eastAsia="en-NZ"/>
              </w:rPr>
              <w:t>whānau connections.</w:t>
            </w:r>
          </w:p>
          <w:p w14:paraId="18060B7C" w14:textId="77777777" w:rsidR="00EB6C9A" w:rsidRPr="00BE00C7" w:rsidRDefault="00EB6C9A" w:rsidP="00BE00C7">
            <w:pPr>
              <w:pStyle w:val="OutcomeDescription"/>
              <w:spacing w:before="120" w:after="120"/>
              <w:rPr>
                <w:rFonts w:cs="Arial"/>
                <w:lang w:eastAsia="en-NZ"/>
              </w:rPr>
            </w:pPr>
            <w:r w:rsidRPr="00BE00C7">
              <w:rPr>
                <w:rFonts w:cs="Arial"/>
                <w:lang w:eastAsia="en-NZ"/>
              </w:rPr>
              <w:t>The activity programme provides opportunities to participate in te reo Māori, incorporating Māori language in regular activities, entertainment and singing, participation in Māori language week, and Matariki. Activities are delivered to meet the cognitive, physical, intellectual, and emotional needs of the residents. Those residents who prefer to stay in their room or cannot participate in group activities have one-on-one visits and activities such as hand massage, book/newspaper reading, walks, and craft a</w:t>
            </w:r>
            <w:r w:rsidRPr="00BE00C7">
              <w:rPr>
                <w:rFonts w:cs="Arial"/>
                <w:lang w:eastAsia="en-NZ"/>
              </w:rPr>
              <w:t xml:space="preserve">ctivities are offered. </w:t>
            </w:r>
          </w:p>
          <w:p w14:paraId="3AF3571C"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Activities take place in the communal lounges in each area where residents and family/whānau can access newspapers, games, puzzles, and specific resources. Residents are encouraged to join in activities that are appropriate and meaningful. There are weekly van drives for residents, outings, and entertainers visiting the residents. Each </w:t>
            </w:r>
            <w:r w:rsidRPr="00BE00C7">
              <w:rPr>
                <w:rFonts w:cs="Arial"/>
                <w:lang w:eastAsia="en-NZ"/>
              </w:rPr>
              <w:lastRenderedPageBreak/>
              <w:t xml:space="preserve">resident in the secure dementia unit has an individualised daily activity plan and de-escalation/distraction strategies appropriate to them. The individualised plans include strategies for distraction and de-escalation to guide staff over a 24-hour period. The activities include reminiscing and sensory needs. Large numbers of residents across all areas were observed engaging in the activities of the day.  </w:t>
            </w:r>
          </w:p>
          <w:p w14:paraId="24619674"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are regular family/ whānau and resident meetings. Family/whānau interviewed confirmed they find the meetings helpful for finding out what is happening in the facility and have an opportunity to provide feedback if necessary. Residents can provide an opportunity to provide feedback on activities at the meetings and six-monthly reviews, and the activity team confirmed they encourage ad hoc feedback from residents. The diversional therapist encourages feedback from the family/whānau regarding the content</w:t>
            </w:r>
            <w:r w:rsidRPr="00BE00C7">
              <w:rPr>
                <w:rFonts w:cs="Arial"/>
                <w:lang w:eastAsia="en-NZ"/>
              </w:rPr>
              <w:t xml:space="preserve"> of the programme in Duncan Lodge. Residents and family/whānau interviewed stated the activity programme is meaningful and engaging.</w:t>
            </w:r>
          </w:p>
          <w:p w14:paraId="4ED5AC58" w14:textId="77777777" w:rsidR="00EB6C9A" w:rsidRPr="00BE00C7" w:rsidRDefault="00EB6C9A" w:rsidP="00BE00C7">
            <w:pPr>
              <w:pStyle w:val="OutcomeDescription"/>
              <w:spacing w:before="120" w:after="120"/>
              <w:rPr>
                <w:rFonts w:cs="Arial"/>
                <w:lang w:eastAsia="en-NZ"/>
              </w:rPr>
            </w:pPr>
          </w:p>
        </w:tc>
      </w:tr>
      <w:tr w:rsidR="00A97872" w14:paraId="796B5A84" w14:textId="77777777">
        <w:tc>
          <w:tcPr>
            <w:tcW w:w="0" w:type="auto"/>
          </w:tcPr>
          <w:p w14:paraId="492799D9"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3.4: My medication</w:t>
            </w:r>
          </w:p>
          <w:p w14:paraId="0F45F0AD"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2EE455" w14:textId="77777777" w:rsidR="00EB6C9A" w:rsidRPr="00BE00C7" w:rsidRDefault="00EB6C9A" w:rsidP="00BE00C7">
            <w:pPr>
              <w:pStyle w:val="OutcomeDescription"/>
              <w:spacing w:before="120" w:after="120"/>
              <w:rPr>
                <w:rFonts w:cs="Arial"/>
                <w:lang w:eastAsia="en-NZ"/>
              </w:rPr>
            </w:pPr>
          </w:p>
        </w:tc>
        <w:tc>
          <w:tcPr>
            <w:tcW w:w="0" w:type="auto"/>
          </w:tcPr>
          <w:p w14:paraId="66FA4F4B"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2BC0D5DA" w14:textId="77777777" w:rsidR="00EB6C9A" w:rsidRPr="00BE00C7" w:rsidRDefault="00EB6C9A" w:rsidP="00BE00C7">
            <w:pPr>
              <w:pStyle w:val="OutcomeDescription"/>
              <w:spacing w:before="120" w:after="120"/>
              <w:rPr>
                <w:rFonts w:cs="Arial"/>
                <w:lang w:eastAsia="en-NZ"/>
              </w:rPr>
            </w:pPr>
            <w:r w:rsidRPr="00BE00C7">
              <w:rPr>
                <w:rFonts w:cs="Arial"/>
                <w:lang w:eastAsia="en-NZ"/>
              </w:rPr>
              <w:t>Medication management is safe and meets legislative requirements. All staff who administer medications are assessed for competency on an annual basis. Education around safe medication administration has been provided. Staff were observed to be safely administering medications. The registered nurse and caregivers interviewed could describe their role regarding medication administration.</w:t>
            </w:r>
          </w:p>
          <w:p w14:paraId="1FD8CB5D"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provider uses plastic rolls for medication for regular use and ‘as required’ medications. All medications are checked on delivery against the medication chart, and </w:t>
            </w:r>
            <w:r w:rsidRPr="00BE00C7">
              <w:rPr>
                <w:rFonts w:cs="Arial"/>
                <w:lang w:eastAsia="en-NZ"/>
              </w:rPr>
              <w:t xml:space="preserve">any discrepancies are fed back to the supplying pharmacy. Medications are stored securely in the three medication rooms. Medication trolleys are locked when not in use. The medication fridges and medication room temperatures are monitored daily. All temperature records reviewed showed that the temperatures are within acceptable ranges. All eyedrops have been dated on opening and discarded as per manufacturer’s instructions. Over the counter vitamins, supplements or alternative therapies residents choose to </w:t>
            </w:r>
            <w:r w:rsidRPr="00BE00C7">
              <w:rPr>
                <w:rFonts w:cs="Arial"/>
                <w:lang w:eastAsia="en-NZ"/>
              </w:rPr>
              <w:t xml:space="preserve">use are prescribed by the general practitioner and charted on the medication chart. The six-monthly controlled drug physical </w:t>
            </w:r>
            <w:r w:rsidRPr="00BE00C7">
              <w:rPr>
                <w:rFonts w:cs="Arial"/>
                <w:lang w:eastAsia="en-NZ"/>
              </w:rPr>
              <w:lastRenderedPageBreak/>
              <w:t>check and reconciliation have been completed as per required timeframes.</w:t>
            </w:r>
          </w:p>
          <w:p w14:paraId="5AFE66FB" w14:textId="77777777" w:rsidR="00EB6C9A" w:rsidRPr="00BE00C7" w:rsidRDefault="00EB6C9A" w:rsidP="00BE00C7">
            <w:pPr>
              <w:pStyle w:val="OutcomeDescription"/>
              <w:spacing w:before="120" w:after="120"/>
              <w:rPr>
                <w:rFonts w:cs="Arial"/>
                <w:lang w:eastAsia="en-NZ"/>
              </w:rPr>
            </w:pPr>
            <w:r w:rsidRPr="00BE00C7">
              <w:rPr>
                <w:rFonts w:cs="Arial"/>
                <w:lang w:eastAsia="en-NZ"/>
              </w:rPr>
              <w:t>A review of 20 electronic medication charts was completed. The medication charts reviewed confirmed the general practitioner reviews all resident medication charts three-monthly, and each chart has a photo identification and allergy status identified. There was one resident self-administrating their medication on the days of audit. Review of documentation, observation and discussion with the assistant care manager evidenced that policy and procedure had been adhered to. As required medications are administe</w:t>
            </w:r>
            <w:r w:rsidRPr="00BE00C7">
              <w:rPr>
                <w:rFonts w:cs="Arial"/>
                <w:lang w:eastAsia="en-NZ"/>
              </w:rPr>
              <w:t>red as prescribed, with effectiveness documented on the electronic medication system and in progress notes. Medication 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The registered nurses described the process to ensure the a</w:t>
            </w:r>
            <w:r w:rsidRPr="00BE00C7">
              <w:rPr>
                <w:rFonts w:cs="Arial"/>
                <w:lang w:eastAsia="en-NZ"/>
              </w:rPr>
              <w:t>ppropriate support is in place, advice is timely, easily accessed, and treatment is prioritised to achieve better health outcomes. Residents and their family/whānau are supported to understand their medications when required.</w:t>
            </w:r>
          </w:p>
          <w:p w14:paraId="08BA9824" w14:textId="77777777" w:rsidR="00EB6C9A" w:rsidRPr="00BE00C7" w:rsidRDefault="00EB6C9A" w:rsidP="00EB6C9A">
            <w:pPr>
              <w:pStyle w:val="OutcomeDescription"/>
              <w:spacing w:before="120" w:after="120"/>
              <w:rPr>
                <w:rFonts w:cs="Arial"/>
                <w:lang w:eastAsia="en-NZ"/>
              </w:rPr>
            </w:pPr>
          </w:p>
        </w:tc>
      </w:tr>
      <w:tr w:rsidR="00A97872" w14:paraId="537842B1" w14:textId="77777777">
        <w:tc>
          <w:tcPr>
            <w:tcW w:w="0" w:type="auto"/>
          </w:tcPr>
          <w:p w14:paraId="267C780F"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016A5E7"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E74936" w14:textId="77777777" w:rsidR="00EB6C9A" w:rsidRPr="00BE00C7" w:rsidRDefault="00EB6C9A" w:rsidP="00BE00C7">
            <w:pPr>
              <w:pStyle w:val="OutcomeDescription"/>
              <w:spacing w:before="120" w:after="120"/>
              <w:rPr>
                <w:rFonts w:cs="Arial"/>
                <w:lang w:eastAsia="en-NZ"/>
              </w:rPr>
            </w:pPr>
          </w:p>
        </w:tc>
        <w:tc>
          <w:tcPr>
            <w:tcW w:w="0" w:type="auto"/>
          </w:tcPr>
          <w:p w14:paraId="76F08297"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03CEE33B" w14:textId="77777777" w:rsidR="00EB6C9A" w:rsidRPr="00BE00C7" w:rsidRDefault="00EB6C9A"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and well equipped. A current approved food control plan was evidenced, expiring December 2026. Dry ingredients were decanted into containers for ease of access with the dispensing date and/or expiry date visible. The five-weekly seasonal menu has been reviewed by a dietitian. The kitchen manager is supported by part time chefs and kitchen hands. All kitchen staff have completed safe food handling. The kitchen</w:t>
            </w:r>
            <w:r w:rsidRPr="00BE00C7">
              <w:rPr>
                <w:rFonts w:cs="Arial"/>
                <w:lang w:eastAsia="en-NZ"/>
              </w:rPr>
              <w:t xml:space="preserve"> manager receives resident dietary information from the registered nurses and is notified of any changes to dietary requirements (vegetarian, dairy free, pureed foods) or residents with weight loss. The kitchen manager (interviewed) is aware of resident likes, dislikes, and special dietary requirements and resident profiles had been reviewed and updated as required. Alternative meals are offered for those residents with dislikes or religious and cultural preferences. Residents have access to nutritious </w:t>
            </w:r>
            <w:r w:rsidRPr="00BE00C7">
              <w:rPr>
                <w:rFonts w:cs="Arial"/>
                <w:lang w:eastAsia="en-NZ"/>
              </w:rPr>
              <w:lastRenderedPageBreak/>
              <w:t>snac</w:t>
            </w:r>
            <w:r w:rsidRPr="00BE00C7">
              <w:rPr>
                <w:rFonts w:cs="Arial"/>
                <w:lang w:eastAsia="en-NZ"/>
              </w:rPr>
              <w:t>ks at any time of the day or night. On the day of audit, meals were observed to be well presented. The kitchen staff confirmed their understanding of tikanga in terms of everyday practice. Tikanga guidelines are available to staff. The kitchen manager is familiar with dietary preferences for Māori residents.</w:t>
            </w:r>
          </w:p>
          <w:p w14:paraId="32EFF207"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service uses an electronic system to record monitoring of temperatures. Daily records include fridge and freezer temperatures recordings in kitchen and storage areas. Food temperatures are checked at different stages of the preparation process. These are all within safe limits. Staff were observed wearing correct personal protective clothing in the kitchen. Cleaning schedules are maintained as evidenced on completed records. </w:t>
            </w:r>
          </w:p>
          <w:p w14:paraId="3A24B4BC" w14:textId="77777777" w:rsidR="00EB6C9A" w:rsidRPr="00BE00C7" w:rsidRDefault="00EB6C9A" w:rsidP="00BE00C7">
            <w:pPr>
              <w:pStyle w:val="OutcomeDescription"/>
              <w:spacing w:before="120" w:after="120"/>
              <w:rPr>
                <w:rFonts w:cs="Arial"/>
                <w:lang w:eastAsia="en-NZ"/>
              </w:rPr>
            </w:pPr>
            <w:r w:rsidRPr="00BE00C7">
              <w:rPr>
                <w:rFonts w:cs="Arial"/>
                <w:lang w:eastAsia="en-NZ"/>
              </w:rPr>
              <w:t>Meals are served directly to residents in the main dining room and transported in scan boxes to all the smaller dining rooms and resident bedrooms. Residents were observed to be enjoying the social aspect of the midday meal. Staff were observed respectfully assisting residents with meals in the dining areas. Modified utensils are available for residents to maintain independence with eating as required. The residents and family/whānau interviewed were complimentary regarding the food service, the variety and</w:t>
            </w:r>
            <w:r w:rsidRPr="00BE00C7">
              <w:rPr>
                <w:rFonts w:cs="Arial"/>
                <w:lang w:eastAsia="en-NZ"/>
              </w:rPr>
              <w:t xml:space="preserve"> choice of meals provided. They can offer feedback at the resident meetings and through resident surveys. Additionally, the kitchen manager delivers meals directly to residents in the dining room and seeks feedback from residents post each midday meal.</w:t>
            </w:r>
          </w:p>
          <w:p w14:paraId="2D3660FF"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prospective purchaser confirmed they will introduce a new menu as part of the transition process.</w:t>
            </w:r>
          </w:p>
          <w:p w14:paraId="1A33E22B" w14:textId="77777777" w:rsidR="00EB6C9A" w:rsidRPr="00BE00C7" w:rsidRDefault="00EB6C9A" w:rsidP="00BE00C7">
            <w:pPr>
              <w:pStyle w:val="OutcomeDescription"/>
              <w:spacing w:before="120" w:after="120"/>
              <w:rPr>
                <w:rFonts w:cs="Arial"/>
                <w:lang w:eastAsia="en-NZ"/>
              </w:rPr>
            </w:pPr>
          </w:p>
        </w:tc>
      </w:tr>
      <w:tr w:rsidR="00A97872" w14:paraId="6EB67DC3" w14:textId="77777777">
        <w:tc>
          <w:tcPr>
            <w:tcW w:w="0" w:type="auto"/>
          </w:tcPr>
          <w:p w14:paraId="47A36D8C"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3AE6741"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34BC08D2" w14:textId="77777777" w:rsidR="00EB6C9A" w:rsidRPr="00BE00C7" w:rsidRDefault="00EB6C9A" w:rsidP="00BE00C7">
            <w:pPr>
              <w:pStyle w:val="OutcomeDescription"/>
              <w:spacing w:before="120" w:after="120"/>
              <w:rPr>
                <w:rFonts w:cs="Arial"/>
                <w:lang w:eastAsia="en-NZ"/>
              </w:rPr>
            </w:pPr>
          </w:p>
        </w:tc>
        <w:tc>
          <w:tcPr>
            <w:tcW w:w="0" w:type="auto"/>
          </w:tcPr>
          <w:p w14:paraId="2CAB42D2"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2F46A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higher level of care. Discharge and </w:t>
            </w:r>
            <w:r w:rsidRPr="00BE00C7">
              <w:rPr>
                <w:rFonts w:cs="Arial"/>
                <w:lang w:eastAsia="en-NZ"/>
              </w:rPr>
              <w:t xml:space="preserve">transfer are generally planned processes that are communicated with residents and their family/whānau. Residents/family/whānau are advised of options to access other health and disability services, social support or Kaupapa Māori agencies if indicated or requested. When residents are transferred to the public hospital, their family/ whānau is informed. Relevant documentation is </w:t>
            </w:r>
            <w:r w:rsidRPr="00BE00C7">
              <w:rPr>
                <w:rFonts w:cs="Arial"/>
                <w:lang w:eastAsia="en-NZ"/>
              </w:rPr>
              <w:lastRenderedPageBreak/>
              <w:t>sent with the resident, including a printout of their current medications, care needs and a copy of enduring power of attorney docu</w:t>
            </w:r>
            <w:r w:rsidRPr="00BE00C7">
              <w:rPr>
                <w:rFonts w:cs="Arial"/>
                <w:lang w:eastAsia="en-NZ"/>
              </w:rPr>
              <w:t>ments. Where residents wish to be or need to be seen by another health service, referral is made. Examples of this were sighted in resident files, including referrals to the Health New Zealand wound clinic and dietitian. The assistant care manager explained a referral is sent with accompanying monitoring record and photos as indicated. Residents attending external appointments are encouraged to be accompanied by their family/whānau, particularly those with dementia. Any risks are communicated to the externa</w:t>
            </w:r>
            <w:r w:rsidRPr="00BE00C7">
              <w:rPr>
                <w:rFonts w:cs="Arial"/>
                <w:lang w:eastAsia="en-NZ"/>
              </w:rPr>
              <w:t>l health provider by the registered nurse and documented in the  resident’s file.</w:t>
            </w:r>
          </w:p>
          <w:p w14:paraId="4DB6891A" w14:textId="77777777" w:rsidR="00EB6C9A" w:rsidRPr="00BE00C7" w:rsidRDefault="00EB6C9A" w:rsidP="00BE00C7">
            <w:pPr>
              <w:pStyle w:val="OutcomeDescription"/>
              <w:spacing w:before="120" w:after="120"/>
              <w:rPr>
                <w:rFonts w:cs="Arial"/>
                <w:lang w:eastAsia="en-NZ"/>
              </w:rPr>
            </w:pPr>
          </w:p>
        </w:tc>
      </w:tr>
      <w:tr w:rsidR="00A97872" w14:paraId="416221AC" w14:textId="77777777">
        <w:tc>
          <w:tcPr>
            <w:tcW w:w="0" w:type="auto"/>
          </w:tcPr>
          <w:p w14:paraId="6A03A171"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4.1: The facility</w:t>
            </w:r>
          </w:p>
          <w:p w14:paraId="285552C7"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557741" w14:textId="77777777" w:rsidR="00EB6C9A" w:rsidRPr="00BE00C7" w:rsidRDefault="00EB6C9A" w:rsidP="00BE00C7">
            <w:pPr>
              <w:pStyle w:val="OutcomeDescription"/>
              <w:spacing w:before="120" w:after="120"/>
              <w:rPr>
                <w:rFonts w:cs="Arial"/>
                <w:lang w:eastAsia="en-NZ"/>
              </w:rPr>
            </w:pPr>
          </w:p>
        </w:tc>
        <w:tc>
          <w:tcPr>
            <w:tcW w:w="0" w:type="auto"/>
          </w:tcPr>
          <w:p w14:paraId="25CCE616" w14:textId="77777777" w:rsidR="00EB6C9A" w:rsidRPr="00BE00C7" w:rsidRDefault="00EB6C9A" w:rsidP="00BE00C7">
            <w:pPr>
              <w:pStyle w:val="OutcomeDescription"/>
              <w:spacing w:before="120" w:after="120"/>
              <w:rPr>
                <w:rFonts w:cs="Arial"/>
                <w:lang w:eastAsia="en-NZ"/>
              </w:rPr>
            </w:pPr>
            <w:r w:rsidRPr="00BE00C7">
              <w:rPr>
                <w:rFonts w:cs="Arial"/>
                <w:lang w:eastAsia="en-NZ"/>
              </w:rPr>
              <w:t>PA Low</w:t>
            </w:r>
          </w:p>
        </w:tc>
        <w:tc>
          <w:tcPr>
            <w:tcW w:w="0" w:type="auto"/>
          </w:tcPr>
          <w:p w14:paraId="40A39C01" w14:textId="77777777" w:rsidR="00EB6C9A" w:rsidRPr="00BE00C7" w:rsidRDefault="00EB6C9A" w:rsidP="00BE00C7">
            <w:pPr>
              <w:pStyle w:val="OutcomeDescription"/>
              <w:spacing w:before="120" w:after="120"/>
              <w:rPr>
                <w:rFonts w:cs="Arial"/>
                <w:lang w:eastAsia="en-NZ"/>
              </w:rPr>
            </w:pPr>
            <w:r w:rsidRPr="00BE00C7">
              <w:rPr>
                <w:rFonts w:cs="Arial"/>
                <w:lang w:eastAsia="en-NZ"/>
              </w:rPr>
              <w:t>The facility had a has a building warrant of fitness report and declaration (BRaD) in place at time of audit. There is a maintenance person who works full time. The maintenance person completes day to day repairs and planned maintenance. Essential contractors are brought in when required and support the facility 24/7. Maintenance issues are logged electronically, and the maintenance person monitors this, and priorities repairs required. Completed repairs are closed off. There is an annual maintenance plan t</w:t>
            </w:r>
            <w:r w:rsidRPr="00BE00C7">
              <w:rPr>
                <w:rFonts w:cs="Arial"/>
                <w:lang w:eastAsia="en-NZ"/>
              </w:rPr>
              <w:t>hat includes electrical testing and tagging which has occurred as scheduled. Resident equipment checks, and monthly testing of hot water temperatures occur as per policy. Records reviewed evidenced acceptable hot water temperatures. Calibration of medical equipment has occurred as planned.</w:t>
            </w:r>
          </w:p>
          <w:p w14:paraId="5FA4AD2D"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is outdoor furniture and shade available. The facility has wide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facilities furnishings, floorings and equipment are suitable to meet resident needs.</w:t>
            </w:r>
          </w:p>
          <w:p w14:paraId="4B9476E1"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facility has 95 beds, and 89 bedrooms. There are 24 dementia and 71 dual purpose beds. There is a mixture of bathrooms and toilets throughout the facility. This includes ensuites, shared bathrooms and staff/visitor toilets. Duncan Lodge (dementia unit) is secure. The </w:t>
            </w:r>
            <w:r w:rsidRPr="00BE00C7">
              <w:rPr>
                <w:rFonts w:cs="Arial"/>
                <w:lang w:eastAsia="en-NZ"/>
              </w:rPr>
              <w:lastRenderedPageBreak/>
              <w:t>bedrooms that are double-sized are only to be occupied by a couple and only when the choice is theirs. Each unit has a dining area and separate communal lounge areas. The corridors, communal areas and bedrooms are carpeted. Bathrooms, kitchenette, and service areas have vinyl surfaces. There are adequate storage areas for mobility equipment. Residents and family/whānau are encouraged to personalise resident rooms, as viewed at the time of the audit. Heating consists of wall heaters and heat pumps. All heate</w:t>
            </w:r>
            <w:r w:rsidRPr="00BE00C7">
              <w:rPr>
                <w:rFonts w:cs="Arial"/>
                <w:lang w:eastAsia="en-NZ"/>
              </w:rPr>
              <w:t xml:space="preserve">rs in resident rooms and communal areas can be individually adjusted to suit individual preferences. All residents interviewed were satisfied with the temperature in the facility. All resident rooms have external windows and are well ventilated. The facility has plenty of natural light. </w:t>
            </w:r>
          </w:p>
          <w:p w14:paraId="19A1864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Furniture is arranged around to create a homely and welcoming environment. All bedrooms in the dementia unit have an ensuite. Communal toilets and showers have a system that indicates if they are vacant or occupied. Fittings, fixtures, and flooring is appropriate. All rooms are of an appropriate size to allow care to be provided and for the safe use and manoeuvring of mobility aids. </w:t>
            </w:r>
          </w:p>
          <w:p w14:paraId="64A94B40" w14:textId="77777777" w:rsidR="00EB6C9A" w:rsidRPr="00BE00C7" w:rsidRDefault="00EB6C9A" w:rsidP="00BE00C7">
            <w:pPr>
              <w:pStyle w:val="OutcomeDescription"/>
              <w:spacing w:before="120" w:after="120"/>
              <w:rPr>
                <w:rFonts w:cs="Arial"/>
                <w:lang w:eastAsia="en-NZ"/>
              </w:rPr>
            </w:pPr>
            <w:r w:rsidRPr="00BE00C7">
              <w:rPr>
                <w:rFonts w:cs="Arial"/>
                <w:lang w:eastAsia="en-NZ"/>
              </w:rPr>
              <w:t>Group activities occur in the main lounge areas and residents interviewed stated they were able to use alternative communal areas if they did not wish to participate in the group activities. The facility has a resident van with current registration and warrant of fitness. The van can accommodate a wheelchair. Duncan Lodge (dementia unit) has a large open plan lounge dining room with a kitchen which overlooks the communal area. The secure garden areas are freely accessible to residents.</w:t>
            </w:r>
          </w:p>
          <w:p w14:paraId="4DB8C0F3"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It was reported there is no planned development for the building, however, should this change the need to consult and co-design the environment, to ensure that they reflect the aspirations and identity of Māori is well known. </w:t>
            </w:r>
          </w:p>
          <w:p w14:paraId="43CEF6EE"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prospective buyers have no immediate plans to change the environment.</w:t>
            </w:r>
          </w:p>
          <w:p w14:paraId="75E3DB54" w14:textId="77777777" w:rsidR="00EB6C9A" w:rsidRPr="00BE00C7" w:rsidRDefault="00EB6C9A" w:rsidP="00BE00C7">
            <w:pPr>
              <w:pStyle w:val="OutcomeDescription"/>
              <w:spacing w:before="120" w:after="120"/>
              <w:rPr>
                <w:rFonts w:cs="Arial"/>
                <w:lang w:eastAsia="en-NZ"/>
              </w:rPr>
            </w:pPr>
          </w:p>
        </w:tc>
      </w:tr>
      <w:tr w:rsidR="00A97872" w14:paraId="6A2ECD9D" w14:textId="77777777">
        <w:tc>
          <w:tcPr>
            <w:tcW w:w="0" w:type="auto"/>
          </w:tcPr>
          <w:p w14:paraId="6CB29C92"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B2D8C1F"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D653723" w14:textId="77777777" w:rsidR="00EB6C9A" w:rsidRPr="00BE00C7" w:rsidRDefault="00EB6C9A" w:rsidP="00BE00C7">
            <w:pPr>
              <w:pStyle w:val="OutcomeDescription"/>
              <w:spacing w:before="120" w:after="120"/>
              <w:rPr>
                <w:rFonts w:cs="Arial"/>
                <w:lang w:eastAsia="en-NZ"/>
              </w:rPr>
            </w:pPr>
          </w:p>
        </w:tc>
        <w:tc>
          <w:tcPr>
            <w:tcW w:w="0" w:type="auto"/>
          </w:tcPr>
          <w:p w14:paraId="6F010431" w14:textId="77777777" w:rsidR="00EB6C9A" w:rsidRPr="00BE00C7" w:rsidRDefault="00EB6C9A" w:rsidP="00BE00C7">
            <w:pPr>
              <w:pStyle w:val="OutcomeDescription"/>
              <w:spacing w:before="120" w:after="120"/>
              <w:rPr>
                <w:rFonts w:cs="Arial"/>
                <w:lang w:eastAsia="en-NZ"/>
              </w:rPr>
            </w:pPr>
            <w:r w:rsidRPr="00BE00C7">
              <w:rPr>
                <w:rFonts w:cs="Arial"/>
                <w:lang w:eastAsia="en-NZ"/>
              </w:rPr>
              <w:t>PA Moderate</w:t>
            </w:r>
          </w:p>
        </w:tc>
        <w:tc>
          <w:tcPr>
            <w:tcW w:w="0" w:type="auto"/>
          </w:tcPr>
          <w:p w14:paraId="150ABAC6"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w:t>
            </w:r>
            <w:r w:rsidRPr="00BE00C7">
              <w:rPr>
                <w:rFonts w:cs="Arial"/>
                <w:lang w:eastAsia="en-NZ"/>
              </w:rPr>
              <w:t>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This was renewed in January 2025. Fire evacuation drills are held six-monthly and were last completed in April 2026.</w:t>
            </w:r>
          </w:p>
          <w:p w14:paraId="57ABF1DB"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checked regularly. Emergency lighting provides sufficient lighting immediately in the event of a power outage. The provider has a large generator on site that ensures the provision of services is not disrupted. The use of the generator ensures the kitchen can continue to provide a basic menu. There is adequate food supply available for each resident for minimum of three days. There are adequate supplies in the event of a civil defence emergency. </w:t>
            </w:r>
            <w:r w:rsidRPr="00BE00C7">
              <w:rPr>
                <w:rFonts w:cs="Arial"/>
                <w:lang w:eastAsia="en-NZ"/>
              </w:rPr>
              <w:t>Water supplies are available throughout the facility with most containers holding up to 900 Litres. This ensures sufficient water supplies to sustain the residents and staff with three litres per day, for a minimum of three days.</w:t>
            </w:r>
          </w:p>
          <w:p w14:paraId="7A6A33AD" w14:textId="77777777" w:rsidR="00EB6C9A" w:rsidRPr="00BE00C7" w:rsidRDefault="00EB6C9A"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The numbers of staff with a current first aid certificate require improvement. There are call bells in the residents’ rooms, communal toilets, and lounge/dining room areas. Call bells are tested monthly, and the last call bell audit showed full compliance as a part of the maintenance audit. The residents were observed to have their call bells in proximity. Residents and family/whānau interviewed confirmed th</w:t>
            </w:r>
            <w:r w:rsidRPr="00BE00C7">
              <w:rPr>
                <w:rFonts w:cs="Arial"/>
                <w:lang w:eastAsia="en-NZ"/>
              </w:rPr>
              <w:t xml:space="preserve">at call bells are answered in a timely manner. In April, there were several sensor mats in Duncan Lodge that were activating a call bell without a resident having walked on the mat. The fault was logged (16 April) and attended to by the call bell system provider who had addressed the issue at the time of audit. The call bell system in Duncan Lodge was always operational during this period.   </w:t>
            </w:r>
          </w:p>
          <w:p w14:paraId="574D5ADF"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facility is secured at night, with close circuit television cameras providing additional security. Family/whānau are informed of emergency procedures as part of the admission process for their </w:t>
            </w:r>
            <w:r w:rsidRPr="00BE00C7">
              <w:rPr>
                <w:rFonts w:cs="Arial"/>
                <w:lang w:eastAsia="en-NZ"/>
              </w:rPr>
              <w:lastRenderedPageBreak/>
              <w:t>relative. On interview, staff confirmed an awareness of the process to follow should an emergency event occur.</w:t>
            </w:r>
          </w:p>
          <w:p w14:paraId="4DA413EC" w14:textId="77777777" w:rsidR="00EB6C9A" w:rsidRPr="00BE00C7" w:rsidRDefault="00EB6C9A" w:rsidP="00BE00C7">
            <w:pPr>
              <w:pStyle w:val="OutcomeDescription"/>
              <w:spacing w:before="120" w:after="120"/>
              <w:rPr>
                <w:rFonts w:cs="Arial"/>
                <w:lang w:eastAsia="en-NZ"/>
              </w:rPr>
            </w:pPr>
            <w:r w:rsidRPr="00BE00C7">
              <w:rPr>
                <w:rFonts w:cs="Arial"/>
                <w:lang w:eastAsia="en-NZ"/>
              </w:rPr>
              <w:t>A review of staff first aid training records, the current and previous staff rosters and discussion with staff evidenced that the numbers of staff on duty with a current first aid certificate requires improvement.</w:t>
            </w:r>
          </w:p>
          <w:p w14:paraId="2A9D28B1" w14:textId="77777777" w:rsidR="00EB6C9A" w:rsidRPr="00BE00C7" w:rsidRDefault="00EB6C9A" w:rsidP="00BE00C7">
            <w:pPr>
              <w:pStyle w:val="OutcomeDescription"/>
              <w:spacing w:before="120" w:after="120"/>
              <w:rPr>
                <w:rFonts w:cs="Arial"/>
                <w:lang w:eastAsia="en-NZ"/>
              </w:rPr>
            </w:pPr>
          </w:p>
        </w:tc>
      </w:tr>
      <w:tr w:rsidR="00A97872" w14:paraId="51BCB7D9" w14:textId="77777777">
        <w:tc>
          <w:tcPr>
            <w:tcW w:w="0" w:type="auto"/>
          </w:tcPr>
          <w:p w14:paraId="2092EC89"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5.1: Governance</w:t>
            </w:r>
          </w:p>
          <w:p w14:paraId="3F88F7D8"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498FC87" w14:textId="77777777" w:rsidR="00EB6C9A" w:rsidRPr="00BE00C7" w:rsidRDefault="00EB6C9A" w:rsidP="00BE00C7">
            <w:pPr>
              <w:pStyle w:val="OutcomeDescription"/>
              <w:spacing w:before="120" w:after="120"/>
              <w:rPr>
                <w:rFonts w:cs="Arial"/>
                <w:lang w:eastAsia="en-NZ"/>
              </w:rPr>
            </w:pPr>
          </w:p>
        </w:tc>
        <w:tc>
          <w:tcPr>
            <w:tcW w:w="0" w:type="auto"/>
          </w:tcPr>
          <w:p w14:paraId="7C1C7F76"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6C52C973" w14:textId="77777777" w:rsidR="00EB6C9A" w:rsidRPr="00BE00C7" w:rsidRDefault="00EB6C9A"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Karori Village’s quality plan to ensure an environment that minimises the risk of infection to residents, staff, and visitors. The infection control programme, its content and detail, is appropriate for the size, complexity and degree of risk associated with the service. Infection control is linked into the electronic quality risk and incident reporting system.</w:t>
            </w:r>
          </w:p>
          <w:p w14:paraId="3F073D15" w14:textId="77777777" w:rsidR="00EB6C9A" w:rsidRPr="00BE00C7" w:rsidRDefault="00EB6C9A" w:rsidP="00BE00C7">
            <w:pPr>
              <w:pStyle w:val="OutcomeDescription"/>
              <w:spacing w:before="120" w:after="120"/>
              <w:rPr>
                <w:rFonts w:cs="Arial"/>
                <w:lang w:eastAsia="en-NZ"/>
              </w:rPr>
            </w:pPr>
            <w:r w:rsidRPr="00BE00C7">
              <w:rPr>
                <w:rFonts w:cs="Arial"/>
                <w:lang w:eastAsia="en-NZ"/>
              </w:rPr>
              <w:t>Expertise in infection control and AMS can be accessed through Metlifecare’s support office, Public Health and Health New Zealand. Clinical indicators, including infection rates, are thoroughly assessed at the clinical management team (CMT) meetings, attended by assistant care managers and senior nurses. These meetings are chaired by the head of clinical and the outcomes are reported at each clinical governance group (CGG) meeting.</w:t>
            </w:r>
          </w:p>
          <w:p w14:paraId="13BF35A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 and the public health team. </w:t>
            </w:r>
          </w:p>
          <w:p w14:paraId="297A3E82" w14:textId="77777777" w:rsidR="00EB6C9A" w:rsidRPr="00BE00C7" w:rsidRDefault="00EB6C9A" w:rsidP="00BE00C7">
            <w:pPr>
              <w:pStyle w:val="OutcomeDescription"/>
              <w:spacing w:before="120" w:after="120"/>
              <w:rPr>
                <w:rFonts w:cs="Arial"/>
                <w:lang w:eastAsia="en-NZ"/>
              </w:rPr>
            </w:pPr>
          </w:p>
        </w:tc>
      </w:tr>
      <w:tr w:rsidR="00A97872" w14:paraId="53D0AB31" w14:textId="77777777">
        <w:tc>
          <w:tcPr>
            <w:tcW w:w="0" w:type="auto"/>
          </w:tcPr>
          <w:p w14:paraId="4FE5E9A1" w14:textId="77777777" w:rsidR="00EB6C9A" w:rsidRPr="00BE00C7" w:rsidRDefault="00EB6C9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240B19C"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EA8BA2" w14:textId="77777777" w:rsidR="00EB6C9A" w:rsidRPr="00BE00C7" w:rsidRDefault="00EB6C9A" w:rsidP="00BE00C7">
            <w:pPr>
              <w:pStyle w:val="OutcomeDescription"/>
              <w:spacing w:before="120" w:after="120"/>
              <w:rPr>
                <w:rFonts w:cs="Arial"/>
                <w:lang w:eastAsia="en-NZ"/>
              </w:rPr>
            </w:pPr>
          </w:p>
        </w:tc>
        <w:tc>
          <w:tcPr>
            <w:tcW w:w="0" w:type="auto"/>
          </w:tcPr>
          <w:p w14:paraId="2EFB9726"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E269B8"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Infection control is linked into the electronic quality risk and incident reporting system. The infection control manual outlines a comprehensive range of policies, standards and guidelines and includes </w:t>
            </w:r>
            <w:r w:rsidRPr="00BE00C7">
              <w:rPr>
                <w:rFonts w:cs="Arial"/>
                <w:lang w:eastAsia="en-NZ"/>
              </w:rPr>
              <w:t xml:space="preserve">defining roles, responsibilities and oversight, pandemic and outbreak management plan, responsibilities during construction/refurbishment, training, and education of staff. Policies and procedures are reviewed by Metlifecare support office, in </w:t>
            </w:r>
            <w:r w:rsidRPr="00BE00C7">
              <w:rPr>
                <w:rFonts w:cs="Arial"/>
                <w:lang w:eastAsia="en-NZ"/>
              </w:rPr>
              <w:lastRenderedPageBreak/>
              <w:t>consultation with infection control coordinators. Policies are available to staff. The response plan is clearly documented to reflect the current expected guidance from Health New Zealand. The infection prevention and control resource nurse (IPC coordinator registered</w:t>
            </w:r>
            <w:r w:rsidRPr="00BE00C7">
              <w:rPr>
                <w:rFonts w:cs="Arial"/>
                <w:lang w:eastAsia="en-NZ"/>
              </w:rPr>
              <w:t xml:space="preserve"> nurse)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 support office (clinical quality specialist). The Infection Prevention and Control Plan for 2025-2026 links to the quality plan. The Infection Control and Prevention Plan has documented objectives and are reviewed qu</w:t>
            </w:r>
            <w:r w:rsidRPr="00BE00C7">
              <w:rPr>
                <w:rFonts w:cs="Arial"/>
                <w:lang w:eastAsia="en-NZ"/>
              </w:rPr>
              <w:t>arterly on the progress. The infection control committee meets quarterly; however, all collation of data is reported monthly. Infection rates are presented and discussed at clinical, quality and staff meetings. This information is also displayed on staff noticeboards.</w:t>
            </w:r>
          </w:p>
          <w:p w14:paraId="7CFE744F" w14:textId="77777777" w:rsidR="00EB6C9A" w:rsidRPr="00BE00C7" w:rsidRDefault="00EB6C9A" w:rsidP="00BE00C7">
            <w:pPr>
              <w:pStyle w:val="OutcomeDescription"/>
              <w:spacing w:before="120" w:after="120"/>
              <w:rPr>
                <w:rFonts w:cs="Arial"/>
                <w:lang w:eastAsia="en-NZ"/>
              </w:rPr>
            </w:pPr>
            <w:r w:rsidRPr="00BE00C7">
              <w:rPr>
                <w:rFonts w:cs="Arial"/>
                <w:lang w:eastAsia="en-NZ"/>
              </w:rPr>
              <w:t>The IPC coordinator (assistant care manager) and the regional clinical manager confirmed the implementation of the pandemic plan is developed to be swiftly implemented at the times when outbreaks occurred. During the visual inspection of the facility and facility tour, staff were observed to adhere to infection control policies and practices. The infection prevention and control internal audit monitors the effectiveness of education and infection control practices.</w:t>
            </w:r>
          </w:p>
          <w:p w14:paraId="48C0EAF1"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2C01FD4A"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There are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635EBC46"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4469B2B4"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25F98519"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7073E486"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prospective purchaser will implement Radius infection control and AMS programme. There are no plans to extend or alter the building.</w:t>
            </w:r>
          </w:p>
          <w:p w14:paraId="2912DDB8" w14:textId="77777777" w:rsidR="00EB6C9A" w:rsidRPr="00BE00C7" w:rsidRDefault="00EB6C9A" w:rsidP="00BE00C7">
            <w:pPr>
              <w:pStyle w:val="OutcomeDescription"/>
              <w:spacing w:before="120" w:after="120"/>
              <w:rPr>
                <w:rFonts w:cs="Arial"/>
                <w:lang w:eastAsia="en-NZ"/>
              </w:rPr>
            </w:pPr>
          </w:p>
        </w:tc>
      </w:tr>
      <w:tr w:rsidR="00A97872" w14:paraId="740D8486" w14:textId="77777777">
        <w:tc>
          <w:tcPr>
            <w:tcW w:w="0" w:type="auto"/>
          </w:tcPr>
          <w:p w14:paraId="07445E5B"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4E47D95"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CB2A3A2" w14:textId="77777777" w:rsidR="00EB6C9A" w:rsidRPr="00BE00C7" w:rsidRDefault="00EB6C9A" w:rsidP="00BE00C7">
            <w:pPr>
              <w:pStyle w:val="OutcomeDescription"/>
              <w:spacing w:before="120" w:after="120"/>
              <w:rPr>
                <w:rFonts w:cs="Arial"/>
                <w:lang w:eastAsia="en-NZ"/>
              </w:rPr>
            </w:pPr>
          </w:p>
        </w:tc>
        <w:tc>
          <w:tcPr>
            <w:tcW w:w="0" w:type="auto"/>
          </w:tcPr>
          <w:p w14:paraId="5C3C43E8"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0F06151E" w14:textId="77777777" w:rsidR="00EB6C9A" w:rsidRPr="00BE00C7" w:rsidRDefault="00EB6C9A"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registered nurse, and staff / quality meetings. Significant events are reported to the clinical quality specialist. Laboratory diagnostic testing reports are reviewed, an</w:t>
            </w:r>
            <w:r w:rsidRPr="00BE00C7">
              <w:rPr>
                <w:rFonts w:cs="Arial"/>
                <w:lang w:eastAsia="en-NZ"/>
              </w:rPr>
              <w:t>d residents are prescribed appropriate antibiotics according to the sensitivity results. Prophylactic use of antibiotics is not considered to be appropriate and is discouraged.</w:t>
            </w:r>
          </w:p>
          <w:p w14:paraId="7764E0B5" w14:textId="77777777" w:rsidR="00EB6C9A" w:rsidRPr="00BE00C7" w:rsidRDefault="00EB6C9A" w:rsidP="00BE00C7">
            <w:pPr>
              <w:pStyle w:val="OutcomeDescription"/>
              <w:spacing w:before="120" w:after="120"/>
              <w:rPr>
                <w:rFonts w:cs="Arial"/>
                <w:lang w:eastAsia="en-NZ"/>
              </w:rPr>
            </w:pPr>
          </w:p>
        </w:tc>
      </w:tr>
      <w:tr w:rsidR="00A97872" w14:paraId="4832331E" w14:textId="77777777">
        <w:tc>
          <w:tcPr>
            <w:tcW w:w="0" w:type="auto"/>
          </w:tcPr>
          <w:p w14:paraId="45A203C9" w14:textId="77777777" w:rsidR="00EB6C9A" w:rsidRPr="00BE00C7" w:rsidRDefault="00EB6C9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37820A4"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w:t>
            </w:r>
            <w:r w:rsidRPr="00BE00C7">
              <w:rPr>
                <w:rFonts w:cs="Arial"/>
                <w:lang w:eastAsia="en-NZ"/>
              </w:rPr>
              <w:t>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2891F9F" w14:textId="77777777" w:rsidR="00EB6C9A" w:rsidRPr="00BE00C7" w:rsidRDefault="00EB6C9A" w:rsidP="00BE00C7">
            <w:pPr>
              <w:pStyle w:val="OutcomeDescription"/>
              <w:spacing w:before="120" w:after="120"/>
              <w:rPr>
                <w:rFonts w:cs="Arial"/>
                <w:lang w:eastAsia="en-NZ"/>
              </w:rPr>
            </w:pPr>
          </w:p>
        </w:tc>
        <w:tc>
          <w:tcPr>
            <w:tcW w:w="0" w:type="auto"/>
          </w:tcPr>
          <w:p w14:paraId="418F1444"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09580F"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w:t>
            </w:r>
            <w:r w:rsidRPr="00BE00C7">
              <w:rPr>
                <w:rFonts w:cs="Arial"/>
                <w:lang w:eastAsia="en-NZ"/>
              </w:rPr>
              <w:lastRenderedPageBreak/>
              <w:t>report. This data is monitored and analysed for trends, monthly, quarterly, and annually. Infection control surveillance is discussed at facility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w:t>
            </w:r>
            <w:r w:rsidRPr="00BE00C7">
              <w:rPr>
                <w:rFonts w:cs="Arial"/>
                <w:lang w:eastAsia="en-NZ"/>
              </w:rPr>
              <w:t>leted with corrective actions for areas of improvement. Communication pathways are documented to ensure clear communication to staff and residents who develop or experience a HAI.</w:t>
            </w:r>
          </w:p>
          <w:p w14:paraId="66840BBE"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service receives information from the local Health New Zealand for any community concerns. The nurse manager confirmed any outbreaks are notified appropriately and advice for all outbreaks are sought from public health and Health New Zealand IPC team. There has been three outbreaks (one COVID and two respiratory) outbreak since the last audit. </w:t>
            </w:r>
          </w:p>
          <w:p w14:paraId="72C35F1F"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Radius surveillance programme will be implemented as per transition plan. </w:t>
            </w:r>
          </w:p>
          <w:p w14:paraId="4C252611" w14:textId="77777777" w:rsidR="00EB6C9A" w:rsidRPr="00BE00C7" w:rsidRDefault="00EB6C9A" w:rsidP="00BE00C7">
            <w:pPr>
              <w:pStyle w:val="OutcomeDescription"/>
              <w:spacing w:before="120" w:after="120"/>
              <w:rPr>
                <w:rFonts w:cs="Arial"/>
                <w:lang w:eastAsia="en-NZ"/>
              </w:rPr>
            </w:pPr>
          </w:p>
        </w:tc>
      </w:tr>
      <w:tr w:rsidR="00A97872" w14:paraId="08924068" w14:textId="77777777">
        <w:tc>
          <w:tcPr>
            <w:tcW w:w="0" w:type="auto"/>
          </w:tcPr>
          <w:p w14:paraId="48DFD0AD"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5.5: Environment</w:t>
            </w:r>
          </w:p>
          <w:p w14:paraId="4D556153"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w:t>
            </w:r>
            <w:r w:rsidRPr="00BE00C7">
              <w:rPr>
                <w:rFonts w:cs="Arial"/>
                <w:lang w:eastAsia="en-NZ"/>
              </w:rPr>
              <w:t>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F839D3E" w14:textId="77777777" w:rsidR="00EB6C9A" w:rsidRPr="00BE00C7" w:rsidRDefault="00EB6C9A" w:rsidP="00BE00C7">
            <w:pPr>
              <w:pStyle w:val="OutcomeDescription"/>
              <w:spacing w:before="120" w:after="120"/>
              <w:rPr>
                <w:rFonts w:cs="Arial"/>
                <w:lang w:eastAsia="en-NZ"/>
              </w:rPr>
            </w:pPr>
          </w:p>
        </w:tc>
        <w:tc>
          <w:tcPr>
            <w:tcW w:w="0" w:type="auto"/>
          </w:tcPr>
          <w:p w14:paraId="57344989"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0BF5E9D5"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w:t>
            </w:r>
            <w:r w:rsidRPr="00BE00C7">
              <w:rPr>
                <w:rFonts w:cs="Arial"/>
                <w:lang w:eastAsia="en-NZ"/>
              </w:rPr>
              <w:t xml:space="preserve">f, and they were observed to be wearing these as they carried out their duties on the days of audit. There is a sluice room with a sanitiser, stainless steel bench and separate handwashing facilities are available. Eye protection and other PPE are available. Staff have completed chemical safety training. A chemical provider monitors the effectiveness of chemicals. </w:t>
            </w:r>
          </w:p>
          <w:p w14:paraId="74185AC8"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Sheets are laundered offsite, and all remaining laundry is laundered on site. Dedicated domestic aids (laundry assistants) cover the laundry </w:t>
            </w:r>
            <w:r w:rsidRPr="00BE00C7">
              <w:rPr>
                <w:rFonts w:cs="Arial"/>
                <w:lang w:eastAsia="en-NZ"/>
              </w:rPr>
              <w:lastRenderedPageBreak/>
              <w:t xml:space="preserve">seven days a week. Clean laundry is delivered in covered linen trolleys. There is a clear clean and dirty flow within the well-ventilated laundry area. Linen is delivered to residents’ rooms in named baskets. There is enough space for linen storage. The linen cupboards were well stocked, and linen sighted was in good condition. Cleaning and laundry services are monitored through the internal auditing system, overseen by the IPC coordinator. The washing machine and dryers are checked and serviced regularly. </w:t>
            </w:r>
            <w:r w:rsidRPr="00BE00C7">
              <w:rPr>
                <w:rFonts w:cs="Arial"/>
                <w:lang w:eastAsia="en-NZ"/>
              </w:rPr>
              <w:t xml:space="preserve">There are domestic aids (cleaners) on seven days a week. </w:t>
            </w:r>
          </w:p>
          <w:p w14:paraId="655F92A8" w14:textId="77777777" w:rsidR="00EB6C9A" w:rsidRPr="00BE00C7" w:rsidRDefault="00EB6C9A" w:rsidP="00BE00C7">
            <w:pPr>
              <w:pStyle w:val="OutcomeDescription"/>
              <w:spacing w:before="120" w:after="120"/>
              <w:rPr>
                <w:rFonts w:cs="Arial"/>
                <w:lang w:eastAsia="en-NZ"/>
              </w:rPr>
            </w:pPr>
            <w:r w:rsidRPr="00BE00C7">
              <w:rPr>
                <w:rFonts w:cs="Arial"/>
                <w:lang w:eastAsia="en-NZ"/>
              </w:rPr>
              <w:t>The IPC coordinator stated they provide support to maintain a safe environment during any construction, renovation and maintenance activities.</w:t>
            </w:r>
          </w:p>
          <w:p w14:paraId="1E8A155E"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prospective purchaser confirmed the laundry processes will continue unchanged.</w:t>
            </w:r>
          </w:p>
          <w:p w14:paraId="326284ED" w14:textId="77777777" w:rsidR="00EB6C9A" w:rsidRPr="00BE00C7" w:rsidRDefault="00EB6C9A" w:rsidP="00BE00C7">
            <w:pPr>
              <w:pStyle w:val="OutcomeDescription"/>
              <w:spacing w:before="120" w:after="120"/>
              <w:rPr>
                <w:rFonts w:cs="Arial"/>
                <w:lang w:eastAsia="en-NZ"/>
              </w:rPr>
            </w:pPr>
          </w:p>
        </w:tc>
      </w:tr>
      <w:tr w:rsidR="00A97872" w14:paraId="5BB2AFC5" w14:textId="77777777">
        <w:tc>
          <w:tcPr>
            <w:tcW w:w="0" w:type="auto"/>
          </w:tcPr>
          <w:p w14:paraId="6DBD941E"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CE847E6"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61B05EB" w14:textId="77777777" w:rsidR="00EB6C9A" w:rsidRPr="00BE00C7" w:rsidRDefault="00EB6C9A" w:rsidP="00BE00C7">
            <w:pPr>
              <w:pStyle w:val="OutcomeDescription"/>
              <w:spacing w:before="120" w:after="120"/>
              <w:rPr>
                <w:rFonts w:cs="Arial"/>
                <w:lang w:eastAsia="en-NZ"/>
              </w:rPr>
            </w:pPr>
          </w:p>
        </w:tc>
        <w:tc>
          <w:tcPr>
            <w:tcW w:w="0" w:type="auto"/>
          </w:tcPr>
          <w:p w14:paraId="25BEC72A" w14:textId="77777777" w:rsidR="00EB6C9A" w:rsidRPr="00BE00C7" w:rsidRDefault="00EB6C9A" w:rsidP="00BE00C7">
            <w:pPr>
              <w:pStyle w:val="OutcomeDescription"/>
              <w:spacing w:before="120" w:after="120"/>
              <w:rPr>
                <w:rFonts w:cs="Arial"/>
                <w:lang w:eastAsia="en-NZ"/>
              </w:rPr>
            </w:pPr>
            <w:r w:rsidRPr="00BE00C7">
              <w:rPr>
                <w:rFonts w:cs="Arial"/>
                <w:lang w:eastAsia="en-NZ"/>
              </w:rPr>
              <w:t>FA</w:t>
            </w:r>
          </w:p>
        </w:tc>
        <w:tc>
          <w:tcPr>
            <w:tcW w:w="0" w:type="auto"/>
          </w:tcPr>
          <w:p w14:paraId="22EB51FA"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Karori Village is restraint-free. Restraint has not been used in the facility long term. The restraint coordinator (assistant care manager) described the focus on </w:t>
            </w:r>
            <w:r w:rsidRPr="00BE00C7">
              <w:rPr>
                <w:rFonts w:cs="Arial"/>
                <w:lang w:eastAsia="en-NZ"/>
              </w:rPr>
              <w:t>maintaining a restraint-free environment. Restraint was understood by the staff interviewed who also described their commitment to maintaining a restraint-free environment. At the time of the audit there were no residents using any form of restraint.</w:t>
            </w:r>
          </w:p>
          <w:p w14:paraId="38B4B4BE" w14:textId="77777777" w:rsidR="00EB6C9A" w:rsidRPr="00BE00C7" w:rsidRDefault="00EB6C9A" w:rsidP="00BE00C7">
            <w:pPr>
              <w:pStyle w:val="OutcomeDescription"/>
              <w:spacing w:before="120" w:after="120"/>
              <w:rPr>
                <w:rFonts w:cs="Arial"/>
                <w:lang w:eastAsia="en-NZ"/>
              </w:rPr>
            </w:pPr>
            <w:r w:rsidRPr="00BE00C7">
              <w:rPr>
                <w:rFonts w:cs="Arial"/>
                <w:lang w:eastAsia="en-NZ"/>
              </w:rPr>
              <w:t>There are policy and procedures for restraint elimination and safe practice that specify the organisation is committed to providing a restraint-free environment. This is supported by the governing body. There is a job description in place that outlines the role of the restraint coordinator. Staff have been educated in the least restrictive practice, safe restraint practice, and de-escalation techniques as part of the ongoing education programme. Restraint protocols are covered in the orientation programme f</w:t>
            </w:r>
            <w:r w:rsidRPr="00BE00C7">
              <w:rPr>
                <w:rFonts w:cs="Arial"/>
                <w:lang w:eastAsia="en-NZ"/>
              </w:rPr>
              <w:t xml:space="preserve">or new staff. Restraint use is identified as part of the quality programme and reported at all levels of the organisation. For any decision to use or not use restraint, there is a process to involve the resident, their EPOA and/or family/whānau as part of the decision-making process. A restraint register is maintained on the electronic resident management system; the criteria on the restraint register contains enough information to provide an auditable record of </w:t>
            </w:r>
            <w:r w:rsidRPr="00BE00C7">
              <w:rPr>
                <w:rFonts w:cs="Arial"/>
                <w:lang w:eastAsia="en-NZ"/>
              </w:rPr>
              <w:lastRenderedPageBreak/>
              <w:t>restraint should this be required. The restra</w:t>
            </w:r>
            <w:r w:rsidRPr="00BE00C7">
              <w:rPr>
                <w:rFonts w:cs="Arial"/>
                <w:lang w:eastAsia="en-NZ"/>
              </w:rPr>
              <w:t>int committee undertakes a six-monthly review of all residents who may be at risk and outlines the strategies to be used to prevent restraint being required; this is documented in residents’ files. Any changes to policies, guidelines, education, and processes are implemented if indicated.</w:t>
            </w:r>
          </w:p>
          <w:p w14:paraId="0786BD76" w14:textId="77777777" w:rsidR="00EB6C9A" w:rsidRPr="00BE00C7" w:rsidRDefault="00EB6C9A" w:rsidP="00BE00C7">
            <w:pPr>
              <w:pStyle w:val="OutcomeDescription"/>
              <w:spacing w:before="120" w:after="120"/>
              <w:rPr>
                <w:rFonts w:cs="Arial"/>
                <w:lang w:eastAsia="en-NZ"/>
              </w:rPr>
            </w:pPr>
            <w:r w:rsidRPr="00BE00C7">
              <w:rPr>
                <w:rFonts w:cs="Arial"/>
                <w:lang w:eastAsia="en-NZ"/>
              </w:rPr>
              <w:t>The prospective purchaser confirmed governance commitment to eliminate restraint and maintain a restraint free environment. The prospective purchaser interviewed is well versed with their responsibilities in respect of restraint elimination and safe practice.</w:t>
            </w:r>
          </w:p>
          <w:p w14:paraId="571F0293" w14:textId="77777777" w:rsidR="00EB6C9A" w:rsidRPr="00BE00C7" w:rsidRDefault="00EB6C9A" w:rsidP="00BE00C7">
            <w:pPr>
              <w:pStyle w:val="OutcomeDescription"/>
              <w:spacing w:before="120" w:after="120"/>
              <w:rPr>
                <w:rFonts w:cs="Arial"/>
                <w:lang w:eastAsia="en-NZ"/>
              </w:rPr>
            </w:pPr>
          </w:p>
        </w:tc>
      </w:tr>
    </w:tbl>
    <w:p w14:paraId="710E07C2" w14:textId="77777777" w:rsidR="00EB6C9A" w:rsidRPr="00BE00C7" w:rsidRDefault="00EB6C9A" w:rsidP="00BE00C7">
      <w:pPr>
        <w:pStyle w:val="OutcomeDescription"/>
        <w:spacing w:before="120" w:after="120"/>
        <w:rPr>
          <w:rFonts w:cs="Arial"/>
          <w:lang w:eastAsia="en-NZ"/>
        </w:rPr>
      </w:pPr>
      <w:bookmarkStart w:id="44" w:name="AuditSummaryAttainment"/>
      <w:bookmarkEnd w:id="44"/>
    </w:p>
    <w:p w14:paraId="424C8C98" w14:textId="77777777" w:rsidR="00EB6C9A" w:rsidRDefault="00EB6C9A">
      <w:pPr>
        <w:pStyle w:val="Heading1"/>
        <w:rPr>
          <w:rFonts w:cs="Arial"/>
        </w:rPr>
      </w:pPr>
      <w:r>
        <w:rPr>
          <w:rFonts w:cs="Arial"/>
        </w:rPr>
        <w:lastRenderedPageBreak/>
        <w:t>Specific results for criterion where corrective actions are required</w:t>
      </w:r>
    </w:p>
    <w:p w14:paraId="0DBA8B73" w14:textId="77777777" w:rsidR="00EB6C9A" w:rsidRDefault="00EB6C9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884614A" w14:textId="77777777" w:rsidR="00EB6C9A" w:rsidRDefault="00EB6C9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953BA9" w14:textId="77777777" w:rsidR="00EB6C9A" w:rsidRDefault="00EB6C9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326"/>
        <w:gridCol w:w="4659"/>
        <w:gridCol w:w="3014"/>
        <w:gridCol w:w="1847"/>
      </w:tblGrid>
      <w:tr w:rsidR="00A97872" w14:paraId="7ABB6C0A" w14:textId="77777777">
        <w:tc>
          <w:tcPr>
            <w:tcW w:w="0" w:type="auto"/>
          </w:tcPr>
          <w:p w14:paraId="0D1E8BD4" w14:textId="77777777" w:rsidR="00EB6C9A" w:rsidRPr="00BE00C7" w:rsidRDefault="00EB6C9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E6F7CA" w14:textId="77777777" w:rsidR="00EB6C9A" w:rsidRPr="00BE00C7" w:rsidRDefault="00EB6C9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BCEDEE" w14:textId="77777777" w:rsidR="00EB6C9A" w:rsidRPr="00BE00C7" w:rsidRDefault="00EB6C9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5008C5E" w14:textId="77777777" w:rsidR="00EB6C9A" w:rsidRPr="00BE00C7" w:rsidRDefault="00EB6C9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115C1DF" w14:textId="77777777" w:rsidR="00EB6C9A" w:rsidRPr="00BE00C7" w:rsidRDefault="00EB6C9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97872" w14:paraId="5F5413BD" w14:textId="77777777">
        <w:tc>
          <w:tcPr>
            <w:tcW w:w="0" w:type="auto"/>
          </w:tcPr>
          <w:p w14:paraId="032CA848" w14:textId="77777777" w:rsidR="00EB6C9A" w:rsidRPr="00BE00C7" w:rsidRDefault="00EB6C9A" w:rsidP="00BE00C7">
            <w:pPr>
              <w:pStyle w:val="OutcomeDescription"/>
              <w:spacing w:before="120" w:after="120"/>
              <w:rPr>
                <w:rFonts w:cs="Arial"/>
                <w:lang w:eastAsia="en-NZ"/>
              </w:rPr>
            </w:pPr>
            <w:r w:rsidRPr="00BE00C7">
              <w:rPr>
                <w:rFonts w:cs="Arial"/>
                <w:lang w:eastAsia="en-NZ"/>
              </w:rPr>
              <w:t>Criterion 4.1.1</w:t>
            </w:r>
          </w:p>
          <w:p w14:paraId="63409451" w14:textId="77777777" w:rsidR="00EB6C9A" w:rsidRPr="00BE00C7" w:rsidRDefault="00EB6C9A"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3F86D02E" w14:textId="77777777" w:rsidR="00EB6C9A" w:rsidRPr="00BE00C7" w:rsidRDefault="00EB6C9A" w:rsidP="00BE00C7">
            <w:pPr>
              <w:pStyle w:val="OutcomeDescription"/>
              <w:spacing w:before="120" w:after="120"/>
              <w:rPr>
                <w:rFonts w:cs="Arial"/>
                <w:lang w:eastAsia="en-NZ"/>
              </w:rPr>
            </w:pPr>
            <w:r w:rsidRPr="00BE00C7">
              <w:rPr>
                <w:rFonts w:cs="Arial"/>
                <w:lang w:eastAsia="en-NZ"/>
              </w:rPr>
              <w:t>PA Low</w:t>
            </w:r>
          </w:p>
        </w:tc>
        <w:tc>
          <w:tcPr>
            <w:tcW w:w="0" w:type="auto"/>
          </w:tcPr>
          <w:p w14:paraId="31ED3CA5"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facility and grounds were noted to be maintained to a high standard. However, review of documentation supplied from the national property manager plus discussion with the village manager and maintenance person evidenced the building warrant of fitness (BWoF) was unable to be supplied. </w:t>
            </w:r>
          </w:p>
          <w:p w14:paraId="753C47CD" w14:textId="77777777" w:rsidR="00EB6C9A" w:rsidRPr="00BE00C7" w:rsidRDefault="00EB6C9A" w:rsidP="00BE00C7">
            <w:pPr>
              <w:pStyle w:val="OutcomeDescription"/>
              <w:spacing w:before="120" w:after="120"/>
              <w:rPr>
                <w:rFonts w:cs="Arial"/>
                <w:lang w:eastAsia="en-NZ"/>
              </w:rPr>
            </w:pPr>
          </w:p>
        </w:tc>
        <w:tc>
          <w:tcPr>
            <w:tcW w:w="0" w:type="auto"/>
          </w:tcPr>
          <w:p w14:paraId="249B76B7" w14:textId="77777777" w:rsidR="00EB6C9A" w:rsidRPr="00BE00C7" w:rsidRDefault="00EB6C9A" w:rsidP="00BE00C7">
            <w:pPr>
              <w:pStyle w:val="OutcomeDescription"/>
              <w:spacing w:before="120" w:after="120"/>
              <w:rPr>
                <w:rFonts w:cs="Arial"/>
                <w:lang w:eastAsia="en-NZ"/>
              </w:rPr>
            </w:pPr>
            <w:r w:rsidRPr="00BE00C7">
              <w:rPr>
                <w:rFonts w:cs="Arial"/>
                <w:lang w:eastAsia="en-NZ"/>
              </w:rPr>
              <w:t>The facility has a Building Warrant of Fitness Report and Declaration (B-RaD) in place in lieu of a (BWoF). Evidence submitted to the auditor confirmed the areas of non-compliance are on track to be remedied by July 2026.</w:t>
            </w:r>
          </w:p>
          <w:p w14:paraId="7B260C0A" w14:textId="77777777" w:rsidR="00EB6C9A" w:rsidRPr="00BE00C7" w:rsidRDefault="00EB6C9A" w:rsidP="00BE00C7">
            <w:pPr>
              <w:pStyle w:val="OutcomeDescription"/>
              <w:spacing w:before="120" w:after="120"/>
              <w:rPr>
                <w:rFonts w:cs="Arial"/>
                <w:lang w:eastAsia="en-NZ"/>
              </w:rPr>
            </w:pPr>
          </w:p>
        </w:tc>
        <w:tc>
          <w:tcPr>
            <w:tcW w:w="0" w:type="auto"/>
          </w:tcPr>
          <w:p w14:paraId="7DA8D95C" w14:textId="77777777" w:rsidR="00EB6C9A" w:rsidRPr="00BE00C7" w:rsidRDefault="00EB6C9A" w:rsidP="00BE00C7">
            <w:pPr>
              <w:pStyle w:val="OutcomeDescription"/>
              <w:spacing w:before="120" w:after="120"/>
              <w:rPr>
                <w:rFonts w:cs="Arial"/>
                <w:lang w:eastAsia="en-NZ"/>
              </w:rPr>
            </w:pPr>
            <w:r w:rsidRPr="00BE00C7">
              <w:rPr>
                <w:rFonts w:cs="Arial"/>
                <w:lang w:eastAsia="en-NZ"/>
              </w:rPr>
              <w:t>Ensure the facility has a current BWoF.</w:t>
            </w:r>
          </w:p>
          <w:p w14:paraId="51A796D5" w14:textId="77777777" w:rsidR="00EB6C9A" w:rsidRPr="00BE00C7" w:rsidRDefault="00EB6C9A" w:rsidP="00BE00C7">
            <w:pPr>
              <w:pStyle w:val="OutcomeDescription"/>
              <w:spacing w:before="120" w:after="120"/>
              <w:rPr>
                <w:rFonts w:cs="Arial"/>
                <w:lang w:eastAsia="en-NZ"/>
              </w:rPr>
            </w:pPr>
          </w:p>
          <w:p w14:paraId="25523F53" w14:textId="77777777" w:rsidR="00EB6C9A" w:rsidRPr="00BE00C7" w:rsidRDefault="00EB6C9A" w:rsidP="00BE00C7">
            <w:pPr>
              <w:pStyle w:val="OutcomeDescription"/>
              <w:spacing w:before="120" w:after="120"/>
              <w:rPr>
                <w:rFonts w:cs="Arial"/>
                <w:lang w:eastAsia="en-NZ"/>
              </w:rPr>
            </w:pPr>
            <w:r w:rsidRPr="00BE00C7">
              <w:rPr>
                <w:rFonts w:cs="Arial"/>
                <w:lang w:eastAsia="en-NZ"/>
              </w:rPr>
              <w:t>90 days</w:t>
            </w:r>
          </w:p>
        </w:tc>
      </w:tr>
      <w:tr w:rsidR="00A97872" w14:paraId="038E7A71" w14:textId="77777777">
        <w:tc>
          <w:tcPr>
            <w:tcW w:w="0" w:type="auto"/>
          </w:tcPr>
          <w:p w14:paraId="37862987" w14:textId="77777777" w:rsidR="00EB6C9A" w:rsidRPr="00BE00C7" w:rsidRDefault="00EB6C9A" w:rsidP="00BE00C7">
            <w:pPr>
              <w:pStyle w:val="OutcomeDescription"/>
              <w:spacing w:before="120" w:after="120"/>
              <w:rPr>
                <w:rFonts w:cs="Arial"/>
                <w:lang w:eastAsia="en-NZ"/>
              </w:rPr>
            </w:pPr>
            <w:r w:rsidRPr="00BE00C7">
              <w:rPr>
                <w:rFonts w:cs="Arial"/>
                <w:lang w:eastAsia="en-NZ"/>
              </w:rPr>
              <w:t>Criterion 4.2.4</w:t>
            </w:r>
          </w:p>
          <w:p w14:paraId="30F40127"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Service providers shall ensure health care and support workers are able to provide a level of first aid and emergency treatment appropriate for the </w:t>
            </w:r>
            <w:r w:rsidRPr="00BE00C7">
              <w:rPr>
                <w:rFonts w:cs="Arial"/>
                <w:lang w:eastAsia="en-NZ"/>
              </w:rPr>
              <w:lastRenderedPageBreak/>
              <w:t>degree of risk associated with the provision of the service.</w:t>
            </w:r>
          </w:p>
        </w:tc>
        <w:tc>
          <w:tcPr>
            <w:tcW w:w="0" w:type="auto"/>
          </w:tcPr>
          <w:p w14:paraId="1BDCF83B"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72BB8B8"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The training/education programme in place for all staff is comprehensive to meet the needs of the resident cohort and all aspects of service delivery. However, review of staff first aid training records, the current and previous staff rosters and discussion with staff evidenced that the numbers </w:t>
            </w:r>
            <w:r w:rsidRPr="00BE00C7">
              <w:rPr>
                <w:rFonts w:cs="Arial"/>
                <w:lang w:eastAsia="en-NZ"/>
              </w:rPr>
              <w:lastRenderedPageBreak/>
              <w:t>of staff on duty with a current first aid certificate requires improvement.</w:t>
            </w:r>
          </w:p>
          <w:p w14:paraId="335A10AF" w14:textId="77777777" w:rsidR="00EB6C9A" w:rsidRPr="00BE00C7" w:rsidRDefault="00EB6C9A" w:rsidP="00BE00C7">
            <w:pPr>
              <w:pStyle w:val="OutcomeDescription"/>
              <w:spacing w:before="120" w:after="120"/>
              <w:rPr>
                <w:rFonts w:cs="Arial"/>
                <w:lang w:eastAsia="en-NZ"/>
              </w:rPr>
            </w:pPr>
          </w:p>
        </w:tc>
        <w:tc>
          <w:tcPr>
            <w:tcW w:w="0" w:type="auto"/>
          </w:tcPr>
          <w:p w14:paraId="213ED900"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 xml:space="preserve">Over a one-week period two afternoon shifts, and four-night shifts did not have any staff on duty who had a current first aid certificate. </w:t>
            </w:r>
          </w:p>
          <w:p w14:paraId="03179D29" w14:textId="77777777" w:rsidR="00EB6C9A" w:rsidRPr="00BE00C7" w:rsidRDefault="00EB6C9A" w:rsidP="00BE00C7">
            <w:pPr>
              <w:pStyle w:val="OutcomeDescription"/>
              <w:spacing w:before="120" w:after="120"/>
              <w:rPr>
                <w:rFonts w:cs="Arial"/>
                <w:lang w:eastAsia="en-NZ"/>
              </w:rPr>
            </w:pPr>
          </w:p>
        </w:tc>
        <w:tc>
          <w:tcPr>
            <w:tcW w:w="0" w:type="auto"/>
          </w:tcPr>
          <w:p w14:paraId="3BF4DE4C" w14:textId="77777777" w:rsidR="00EB6C9A" w:rsidRPr="00BE00C7" w:rsidRDefault="00EB6C9A" w:rsidP="00BE00C7">
            <w:pPr>
              <w:pStyle w:val="OutcomeDescription"/>
              <w:spacing w:before="120" w:after="120"/>
              <w:rPr>
                <w:rFonts w:cs="Arial"/>
                <w:lang w:eastAsia="en-NZ"/>
              </w:rPr>
            </w:pPr>
            <w:r w:rsidRPr="00BE00C7">
              <w:rPr>
                <w:rFonts w:cs="Arial"/>
                <w:lang w:eastAsia="en-NZ"/>
              </w:rPr>
              <w:t xml:space="preserve">Ensure each shift has a staff member on duty with a current first aid certificate. </w:t>
            </w:r>
          </w:p>
          <w:p w14:paraId="3C00F07D" w14:textId="77777777" w:rsidR="00EB6C9A" w:rsidRPr="00BE00C7" w:rsidRDefault="00EB6C9A" w:rsidP="00BE00C7">
            <w:pPr>
              <w:pStyle w:val="OutcomeDescription"/>
              <w:spacing w:before="120" w:after="120"/>
              <w:rPr>
                <w:rFonts w:cs="Arial"/>
                <w:lang w:eastAsia="en-NZ"/>
              </w:rPr>
            </w:pPr>
          </w:p>
          <w:p w14:paraId="0B16C4F4" w14:textId="77777777" w:rsidR="00EB6C9A" w:rsidRPr="00BE00C7" w:rsidRDefault="00EB6C9A" w:rsidP="00BE00C7">
            <w:pPr>
              <w:pStyle w:val="OutcomeDescription"/>
              <w:spacing w:before="120" w:after="120"/>
              <w:rPr>
                <w:rFonts w:cs="Arial"/>
                <w:lang w:eastAsia="en-NZ"/>
              </w:rPr>
            </w:pPr>
            <w:r w:rsidRPr="00BE00C7">
              <w:rPr>
                <w:rFonts w:cs="Arial"/>
                <w:lang w:eastAsia="en-NZ"/>
              </w:rPr>
              <w:lastRenderedPageBreak/>
              <w:t>60 days</w:t>
            </w:r>
          </w:p>
        </w:tc>
      </w:tr>
    </w:tbl>
    <w:p w14:paraId="0BFC0491" w14:textId="77777777" w:rsidR="00EB6C9A" w:rsidRPr="00BE00C7" w:rsidRDefault="00EB6C9A" w:rsidP="00BE00C7">
      <w:pPr>
        <w:pStyle w:val="OutcomeDescription"/>
        <w:spacing w:before="120" w:after="120"/>
        <w:rPr>
          <w:rFonts w:cs="Arial"/>
          <w:lang w:eastAsia="en-NZ"/>
        </w:rPr>
      </w:pPr>
      <w:bookmarkStart w:id="45" w:name="AuditSummaryCAMCriterion"/>
      <w:bookmarkEnd w:id="45"/>
    </w:p>
    <w:p w14:paraId="5E47D50A" w14:textId="77777777" w:rsidR="00EB6C9A" w:rsidRDefault="00EB6C9A">
      <w:pPr>
        <w:pStyle w:val="Heading1"/>
        <w:rPr>
          <w:rFonts w:cs="Arial"/>
        </w:rPr>
      </w:pPr>
      <w:r>
        <w:rPr>
          <w:rFonts w:cs="Arial"/>
        </w:rPr>
        <w:lastRenderedPageBreak/>
        <w:t>Specific results for criterion where a continuous improvement has been recorded</w:t>
      </w:r>
    </w:p>
    <w:p w14:paraId="04C4BA7A" w14:textId="77777777" w:rsidR="00EB6C9A" w:rsidRDefault="00EB6C9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3285A2" w14:textId="77777777" w:rsidR="00EB6C9A" w:rsidRDefault="00EB6C9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3D4AE1" w14:textId="77777777" w:rsidR="00EB6C9A" w:rsidRDefault="00EB6C9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97872" w14:paraId="0F973A7C" w14:textId="77777777">
        <w:tc>
          <w:tcPr>
            <w:tcW w:w="0" w:type="auto"/>
          </w:tcPr>
          <w:p w14:paraId="7D6E67F6" w14:textId="77777777" w:rsidR="00EB6C9A" w:rsidRPr="00BE00C7" w:rsidRDefault="00EB6C9A" w:rsidP="00BE00C7">
            <w:pPr>
              <w:pStyle w:val="OutcomeDescription"/>
              <w:spacing w:before="120" w:after="120"/>
              <w:rPr>
                <w:rFonts w:cs="Arial"/>
                <w:lang w:eastAsia="en-NZ"/>
              </w:rPr>
            </w:pPr>
            <w:r w:rsidRPr="00BE00C7">
              <w:rPr>
                <w:rFonts w:cs="Arial"/>
                <w:lang w:eastAsia="en-NZ"/>
              </w:rPr>
              <w:t>No data to display</w:t>
            </w:r>
          </w:p>
        </w:tc>
      </w:tr>
    </w:tbl>
    <w:p w14:paraId="37AB731A" w14:textId="77777777" w:rsidR="00EB6C9A" w:rsidRPr="00BE00C7" w:rsidRDefault="00EB6C9A" w:rsidP="00BE00C7">
      <w:pPr>
        <w:pStyle w:val="OutcomeDescription"/>
        <w:spacing w:before="120" w:after="120"/>
        <w:rPr>
          <w:rFonts w:cs="Arial"/>
          <w:lang w:eastAsia="en-NZ"/>
        </w:rPr>
      </w:pPr>
      <w:bookmarkStart w:id="46" w:name="AuditSummaryCAMImprovment"/>
      <w:bookmarkEnd w:id="46"/>
    </w:p>
    <w:p w14:paraId="476B6DEF" w14:textId="77777777" w:rsidR="00EB6C9A" w:rsidRDefault="00EB6C9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832D" w14:textId="77777777" w:rsidR="00EB6C9A" w:rsidRDefault="00EB6C9A">
      <w:r>
        <w:separator/>
      </w:r>
    </w:p>
  </w:endnote>
  <w:endnote w:type="continuationSeparator" w:id="0">
    <w:p w14:paraId="2A69140B" w14:textId="77777777" w:rsidR="00EB6C9A" w:rsidRDefault="00EB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0EDA" w14:textId="77777777" w:rsidR="00EB6C9A" w:rsidRDefault="00EB6C9A">
    <w:pPr>
      <w:pStyle w:val="Footer"/>
    </w:pPr>
  </w:p>
  <w:p w14:paraId="1ABB7366" w14:textId="77777777" w:rsidR="00EB6C9A" w:rsidRDefault="00EB6C9A"/>
  <w:p w14:paraId="2446DE5B" w14:textId="77777777" w:rsidR="00EB6C9A" w:rsidRDefault="00EB6C9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8F83" w14:textId="77777777" w:rsidR="00EB6C9A" w:rsidRPr="000B00BC" w:rsidRDefault="00EB6C9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Radius </w:t>
    </w:r>
    <w:r>
      <w:rPr>
        <w:rFonts w:cs="Arial"/>
        <w:sz w:val="16"/>
        <w:szCs w:val="20"/>
      </w:rPr>
      <w:t>Residential Care Limited - Karori Village</w:t>
    </w:r>
    <w:bookmarkEnd w:id="47"/>
    <w:r>
      <w:rPr>
        <w:rFonts w:cs="Arial"/>
        <w:sz w:val="16"/>
        <w:szCs w:val="20"/>
      </w:rPr>
      <w:tab/>
      <w:t xml:space="preserve">Date of Audit: </w:t>
    </w:r>
    <w:bookmarkStart w:id="48" w:name="AuditStartDate1"/>
    <w:r>
      <w:rPr>
        <w:rFonts w:cs="Arial"/>
        <w:sz w:val="16"/>
        <w:szCs w:val="20"/>
      </w:rPr>
      <w:t>16 April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2175D8" w14:textId="77777777" w:rsidR="00EB6C9A" w:rsidRDefault="00EB6C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4BCC" w14:textId="77777777" w:rsidR="00EB6C9A" w:rsidRDefault="00EB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72B9" w14:textId="77777777" w:rsidR="00EB6C9A" w:rsidRDefault="00EB6C9A">
      <w:r>
        <w:separator/>
      </w:r>
    </w:p>
  </w:footnote>
  <w:footnote w:type="continuationSeparator" w:id="0">
    <w:p w14:paraId="0D92E460" w14:textId="77777777" w:rsidR="00EB6C9A" w:rsidRDefault="00EB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A86" w14:textId="77777777" w:rsidR="00EB6C9A" w:rsidRDefault="00EB6C9A">
    <w:pPr>
      <w:pStyle w:val="Header"/>
    </w:pPr>
  </w:p>
  <w:p w14:paraId="009D6E93" w14:textId="77777777" w:rsidR="00EB6C9A" w:rsidRDefault="00EB6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5524" w14:textId="77777777" w:rsidR="00EB6C9A" w:rsidRDefault="00EB6C9A">
    <w:pPr>
      <w:pStyle w:val="Header"/>
    </w:pPr>
  </w:p>
  <w:p w14:paraId="7D073C6D" w14:textId="77777777" w:rsidR="00EB6C9A" w:rsidRDefault="00EB6C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6A7F" w14:textId="77777777" w:rsidR="00EB6C9A" w:rsidRDefault="00EB6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B749EC0">
      <w:start w:val="1"/>
      <w:numFmt w:val="decimal"/>
      <w:lvlText w:val="%1."/>
      <w:lvlJc w:val="left"/>
      <w:pPr>
        <w:ind w:left="360" w:hanging="360"/>
      </w:pPr>
    </w:lvl>
    <w:lvl w:ilvl="1" w:tplc="B5A878D4" w:tentative="1">
      <w:start w:val="1"/>
      <w:numFmt w:val="lowerLetter"/>
      <w:lvlText w:val="%2."/>
      <w:lvlJc w:val="left"/>
      <w:pPr>
        <w:ind w:left="1080" w:hanging="360"/>
      </w:pPr>
    </w:lvl>
    <w:lvl w:ilvl="2" w:tplc="D2D85E3A" w:tentative="1">
      <w:start w:val="1"/>
      <w:numFmt w:val="lowerRoman"/>
      <w:lvlText w:val="%3."/>
      <w:lvlJc w:val="right"/>
      <w:pPr>
        <w:ind w:left="1800" w:hanging="180"/>
      </w:pPr>
    </w:lvl>
    <w:lvl w:ilvl="3" w:tplc="2D92B2EC" w:tentative="1">
      <w:start w:val="1"/>
      <w:numFmt w:val="decimal"/>
      <w:lvlText w:val="%4."/>
      <w:lvlJc w:val="left"/>
      <w:pPr>
        <w:ind w:left="2520" w:hanging="360"/>
      </w:pPr>
    </w:lvl>
    <w:lvl w:ilvl="4" w:tplc="79E6EBD0" w:tentative="1">
      <w:start w:val="1"/>
      <w:numFmt w:val="lowerLetter"/>
      <w:lvlText w:val="%5."/>
      <w:lvlJc w:val="left"/>
      <w:pPr>
        <w:ind w:left="3240" w:hanging="360"/>
      </w:pPr>
    </w:lvl>
    <w:lvl w:ilvl="5" w:tplc="3E7C8F76" w:tentative="1">
      <w:start w:val="1"/>
      <w:numFmt w:val="lowerRoman"/>
      <w:lvlText w:val="%6."/>
      <w:lvlJc w:val="right"/>
      <w:pPr>
        <w:ind w:left="3960" w:hanging="180"/>
      </w:pPr>
    </w:lvl>
    <w:lvl w:ilvl="6" w:tplc="1F6E18DC" w:tentative="1">
      <w:start w:val="1"/>
      <w:numFmt w:val="decimal"/>
      <w:lvlText w:val="%7."/>
      <w:lvlJc w:val="left"/>
      <w:pPr>
        <w:ind w:left="4680" w:hanging="360"/>
      </w:pPr>
    </w:lvl>
    <w:lvl w:ilvl="7" w:tplc="1FD21BC0" w:tentative="1">
      <w:start w:val="1"/>
      <w:numFmt w:val="lowerLetter"/>
      <w:lvlText w:val="%8."/>
      <w:lvlJc w:val="left"/>
      <w:pPr>
        <w:ind w:left="5400" w:hanging="360"/>
      </w:pPr>
    </w:lvl>
    <w:lvl w:ilvl="8" w:tplc="D42C49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B28C3F4">
      <w:start w:val="1"/>
      <w:numFmt w:val="bullet"/>
      <w:lvlText w:val=""/>
      <w:lvlJc w:val="left"/>
      <w:pPr>
        <w:ind w:left="720" w:hanging="360"/>
      </w:pPr>
      <w:rPr>
        <w:rFonts w:ascii="Symbol" w:hAnsi="Symbol" w:hint="default"/>
      </w:rPr>
    </w:lvl>
    <w:lvl w:ilvl="1" w:tplc="0EBEEBBA" w:tentative="1">
      <w:start w:val="1"/>
      <w:numFmt w:val="bullet"/>
      <w:lvlText w:val="o"/>
      <w:lvlJc w:val="left"/>
      <w:pPr>
        <w:ind w:left="1440" w:hanging="360"/>
      </w:pPr>
      <w:rPr>
        <w:rFonts w:ascii="Courier New" w:hAnsi="Courier New" w:cs="Courier New" w:hint="default"/>
      </w:rPr>
    </w:lvl>
    <w:lvl w:ilvl="2" w:tplc="BD68E4C8" w:tentative="1">
      <w:start w:val="1"/>
      <w:numFmt w:val="bullet"/>
      <w:lvlText w:val=""/>
      <w:lvlJc w:val="left"/>
      <w:pPr>
        <w:ind w:left="2160" w:hanging="360"/>
      </w:pPr>
      <w:rPr>
        <w:rFonts w:ascii="Wingdings" w:hAnsi="Wingdings" w:hint="default"/>
      </w:rPr>
    </w:lvl>
    <w:lvl w:ilvl="3" w:tplc="8F1A7058" w:tentative="1">
      <w:start w:val="1"/>
      <w:numFmt w:val="bullet"/>
      <w:lvlText w:val=""/>
      <w:lvlJc w:val="left"/>
      <w:pPr>
        <w:ind w:left="2880" w:hanging="360"/>
      </w:pPr>
      <w:rPr>
        <w:rFonts w:ascii="Symbol" w:hAnsi="Symbol" w:hint="default"/>
      </w:rPr>
    </w:lvl>
    <w:lvl w:ilvl="4" w:tplc="3D0A167E" w:tentative="1">
      <w:start w:val="1"/>
      <w:numFmt w:val="bullet"/>
      <w:lvlText w:val="o"/>
      <w:lvlJc w:val="left"/>
      <w:pPr>
        <w:ind w:left="3600" w:hanging="360"/>
      </w:pPr>
      <w:rPr>
        <w:rFonts w:ascii="Courier New" w:hAnsi="Courier New" w:cs="Courier New" w:hint="default"/>
      </w:rPr>
    </w:lvl>
    <w:lvl w:ilvl="5" w:tplc="4D064A7E" w:tentative="1">
      <w:start w:val="1"/>
      <w:numFmt w:val="bullet"/>
      <w:lvlText w:val=""/>
      <w:lvlJc w:val="left"/>
      <w:pPr>
        <w:ind w:left="4320" w:hanging="360"/>
      </w:pPr>
      <w:rPr>
        <w:rFonts w:ascii="Wingdings" w:hAnsi="Wingdings" w:hint="default"/>
      </w:rPr>
    </w:lvl>
    <w:lvl w:ilvl="6" w:tplc="45D0A490" w:tentative="1">
      <w:start w:val="1"/>
      <w:numFmt w:val="bullet"/>
      <w:lvlText w:val=""/>
      <w:lvlJc w:val="left"/>
      <w:pPr>
        <w:ind w:left="5040" w:hanging="360"/>
      </w:pPr>
      <w:rPr>
        <w:rFonts w:ascii="Symbol" w:hAnsi="Symbol" w:hint="default"/>
      </w:rPr>
    </w:lvl>
    <w:lvl w:ilvl="7" w:tplc="A69662E0" w:tentative="1">
      <w:start w:val="1"/>
      <w:numFmt w:val="bullet"/>
      <w:lvlText w:val="o"/>
      <w:lvlJc w:val="left"/>
      <w:pPr>
        <w:ind w:left="5760" w:hanging="360"/>
      </w:pPr>
      <w:rPr>
        <w:rFonts w:ascii="Courier New" w:hAnsi="Courier New" w:cs="Courier New" w:hint="default"/>
      </w:rPr>
    </w:lvl>
    <w:lvl w:ilvl="8" w:tplc="86DAD40A" w:tentative="1">
      <w:start w:val="1"/>
      <w:numFmt w:val="bullet"/>
      <w:lvlText w:val=""/>
      <w:lvlJc w:val="left"/>
      <w:pPr>
        <w:ind w:left="6480" w:hanging="360"/>
      </w:pPr>
      <w:rPr>
        <w:rFonts w:ascii="Wingdings" w:hAnsi="Wingdings" w:hint="default"/>
      </w:rPr>
    </w:lvl>
  </w:abstractNum>
  <w:num w:numId="1" w16cid:durableId="524713955">
    <w:abstractNumId w:val="1"/>
  </w:num>
  <w:num w:numId="2" w16cid:durableId="188055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72"/>
    <w:rsid w:val="009762D9"/>
    <w:rsid w:val="00A55D88"/>
    <w:rsid w:val="00A97872"/>
    <w:rsid w:val="00EB6C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E8B9"/>
  <w15:docId w15:val="{78D36715-3759-4F11-B026-0615010C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14617</Words>
  <Characters>83321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2026-05-26T00:37:00Z</dcterms:created>
  <dcterms:modified xsi:type="dcterms:W3CDTF">2026-05-26T00:38:00Z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