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8810" w14:textId="77777777" w:rsidR="00B70C9F" w:rsidRDefault="00B70C9F">
      <w:pPr>
        <w:pStyle w:val="Heading1"/>
        <w:rPr>
          <w:rFonts w:cs="Arial"/>
        </w:rPr>
      </w:pPr>
      <w:bookmarkStart w:id="0" w:name="PRMS_RIName"/>
      <w:r>
        <w:rPr>
          <w:rFonts w:cs="Arial"/>
        </w:rPr>
        <w:t>Graceful Home Shoal Bay Limited - Shoal Bay Dementia</w:t>
      </w:r>
      <w:bookmarkEnd w:id="0"/>
    </w:p>
    <w:p w14:paraId="1653D12A" w14:textId="77777777" w:rsidR="00B70C9F" w:rsidRDefault="00B70C9F">
      <w:pPr>
        <w:pStyle w:val="Heading2"/>
        <w:spacing w:after="0"/>
        <w:rPr>
          <w:rFonts w:cs="Arial"/>
        </w:rPr>
      </w:pPr>
      <w:r>
        <w:rPr>
          <w:rFonts w:cs="Arial"/>
        </w:rPr>
        <w:t>Introduction</w:t>
      </w:r>
    </w:p>
    <w:p w14:paraId="288BFBC5" w14:textId="77777777" w:rsidR="00B70C9F" w:rsidRDefault="00B70C9F">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D46814C" w14:textId="77777777" w:rsidR="00B70C9F" w:rsidRDefault="00B70C9F">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4DAF416" w14:textId="77777777" w:rsidR="00B70C9F" w:rsidRDefault="00B70C9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D2C1AA" w14:textId="77777777" w:rsidR="00B70C9F" w:rsidRDefault="00B70C9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65C7027" w14:textId="77777777" w:rsidR="00B70C9F" w:rsidRDefault="00B70C9F">
      <w:pPr>
        <w:spacing w:before="240" w:after="240"/>
        <w:rPr>
          <w:rFonts w:cs="Arial"/>
          <w:lang w:eastAsia="en-NZ"/>
        </w:rPr>
      </w:pPr>
      <w:r>
        <w:rPr>
          <w:rFonts w:cs="Arial"/>
          <w:lang w:eastAsia="en-NZ"/>
        </w:rPr>
        <w:t>The specifics of this audit included:</w:t>
      </w:r>
    </w:p>
    <w:p w14:paraId="23473008" w14:textId="77777777" w:rsidR="00B70C9F" w:rsidRPr="009D18F5" w:rsidRDefault="00B70C9F" w:rsidP="009D18F5">
      <w:pPr>
        <w:pBdr>
          <w:top w:val="single" w:sz="4" w:space="1" w:color="auto"/>
          <w:left w:val="single" w:sz="4" w:space="4" w:color="auto"/>
          <w:bottom w:val="single" w:sz="4" w:space="1" w:color="auto"/>
          <w:right w:val="single" w:sz="4" w:space="4" w:color="auto"/>
        </w:pBdr>
        <w:rPr>
          <w:rFonts w:cs="Arial"/>
        </w:rPr>
      </w:pPr>
    </w:p>
    <w:p w14:paraId="7D0A6EA8" w14:textId="77777777" w:rsidR="00B70C9F" w:rsidRPr="009418D4" w:rsidRDefault="00B70C9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Graceful Home Shoal Bay Limited</w:t>
      </w:r>
      <w:bookmarkEnd w:id="4"/>
    </w:p>
    <w:p w14:paraId="14441560" w14:textId="77777777" w:rsidR="00B70C9F" w:rsidRPr="009418D4" w:rsidRDefault="00B70C9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Shoal Bay Dementia</w:t>
      </w:r>
      <w:bookmarkEnd w:id="5"/>
    </w:p>
    <w:p w14:paraId="12F4BE8C" w14:textId="77777777" w:rsidR="00B70C9F" w:rsidRPr="009418D4" w:rsidRDefault="00B70C9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523EBCF3" w14:textId="77777777" w:rsidR="00B70C9F" w:rsidRPr="009418D4" w:rsidRDefault="00B70C9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February 2026</w:t>
      </w:r>
      <w:bookmarkEnd w:id="7"/>
      <w:r w:rsidRPr="009418D4">
        <w:rPr>
          <w:rFonts w:cs="Arial"/>
        </w:rPr>
        <w:tab/>
        <w:t xml:space="preserve">End date: </w:t>
      </w:r>
      <w:bookmarkStart w:id="8" w:name="AuditEndDate"/>
      <w:r>
        <w:rPr>
          <w:rFonts w:cs="Arial"/>
        </w:rPr>
        <w:t>17 February 2026</w:t>
      </w:r>
      <w:bookmarkEnd w:id="8"/>
    </w:p>
    <w:p w14:paraId="4BE3AA0B" w14:textId="77777777" w:rsidR="00B70C9F" w:rsidRPr="009418D4" w:rsidRDefault="00B70C9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7FF33D2" w14:textId="77777777" w:rsidR="00681253" w:rsidRPr="009418D4" w:rsidRDefault="00B70C9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26</w:t>
      </w:r>
      <w:bookmarkEnd w:id="10"/>
    </w:p>
    <w:p w14:paraId="1473F89A" w14:textId="77777777" w:rsidR="00B70C9F" w:rsidRDefault="00B70C9F" w:rsidP="009D18F5">
      <w:pPr>
        <w:pBdr>
          <w:top w:val="single" w:sz="4" w:space="1" w:color="auto"/>
          <w:left w:val="single" w:sz="4" w:space="4" w:color="auto"/>
          <w:bottom w:val="single" w:sz="4" w:space="1" w:color="auto"/>
          <w:right w:val="single" w:sz="4" w:space="4" w:color="auto"/>
        </w:pBdr>
        <w:rPr>
          <w:rFonts w:cs="Arial"/>
          <w:lang w:eastAsia="en-NZ"/>
        </w:rPr>
      </w:pPr>
    </w:p>
    <w:p w14:paraId="4014E26B" w14:textId="77777777" w:rsidR="00B70C9F" w:rsidRDefault="00B70C9F">
      <w:pPr>
        <w:pStyle w:val="Heading1"/>
        <w:rPr>
          <w:rFonts w:cs="Arial"/>
        </w:rPr>
      </w:pPr>
      <w:r>
        <w:rPr>
          <w:rFonts w:cs="Arial"/>
        </w:rPr>
        <w:lastRenderedPageBreak/>
        <w:t>Executive summary of the audit</w:t>
      </w:r>
    </w:p>
    <w:p w14:paraId="7C3EFEBB" w14:textId="77777777" w:rsidR="00B70C9F" w:rsidRDefault="00B70C9F">
      <w:pPr>
        <w:pStyle w:val="Heading2"/>
        <w:rPr>
          <w:rFonts w:cs="Arial"/>
        </w:rPr>
      </w:pPr>
      <w:r>
        <w:rPr>
          <w:rFonts w:cs="Arial"/>
        </w:rPr>
        <w:t>Introduction</w:t>
      </w:r>
    </w:p>
    <w:p w14:paraId="17BF404D" w14:textId="77777777" w:rsidR="00B70C9F" w:rsidRDefault="00B70C9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F1280E6" w14:textId="77777777" w:rsidR="00B70C9F" w:rsidRDefault="00B70C9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E7B081" w14:textId="77777777" w:rsidR="00B70C9F" w:rsidRDefault="00B70C9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A6AFA24" w14:textId="77777777" w:rsidR="00B70C9F" w:rsidRDefault="00B70C9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50AF02C" w14:textId="77777777" w:rsidR="00B70C9F" w:rsidRDefault="00B70C9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4FACB18F" w14:textId="77777777" w:rsidR="00B70C9F" w:rsidRDefault="00B70C9F"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F24922B" w14:textId="77777777" w:rsidR="00B70C9F" w:rsidRDefault="00B70C9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9083F95" w14:textId="77777777" w:rsidR="00B70C9F" w:rsidRDefault="00B70C9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C7C074D" w14:textId="77777777" w:rsidR="00B70C9F" w:rsidRDefault="00B70C9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81253" w14:paraId="70656A90" w14:textId="77777777">
        <w:trPr>
          <w:cantSplit/>
          <w:tblHeader/>
        </w:trPr>
        <w:tc>
          <w:tcPr>
            <w:tcW w:w="1260" w:type="dxa"/>
            <w:tcBorders>
              <w:bottom w:val="single" w:sz="4" w:space="0" w:color="000000"/>
            </w:tcBorders>
            <w:vAlign w:val="center"/>
          </w:tcPr>
          <w:p w14:paraId="7D30FC72" w14:textId="77777777" w:rsidR="00B70C9F" w:rsidRDefault="00B70C9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B519BB2" w14:textId="77777777" w:rsidR="00B70C9F" w:rsidRDefault="00B70C9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4CEE649" w14:textId="77777777" w:rsidR="00B70C9F" w:rsidRDefault="00B70C9F">
            <w:pPr>
              <w:spacing w:before="60" w:after="60"/>
              <w:rPr>
                <w:rFonts w:eastAsia="Calibri"/>
                <w:b/>
                <w:szCs w:val="24"/>
              </w:rPr>
            </w:pPr>
            <w:r>
              <w:rPr>
                <w:rFonts w:eastAsia="Calibri"/>
                <w:b/>
                <w:szCs w:val="24"/>
              </w:rPr>
              <w:t>Definition</w:t>
            </w:r>
          </w:p>
        </w:tc>
      </w:tr>
      <w:tr w:rsidR="00681253" w14:paraId="3C142E3C" w14:textId="77777777">
        <w:trPr>
          <w:cantSplit/>
          <w:trHeight w:val="964"/>
        </w:trPr>
        <w:tc>
          <w:tcPr>
            <w:tcW w:w="1260" w:type="dxa"/>
            <w:tcBorders>
              <w:bottom w:val="single" w:sz="4" w:space="0" w:color="000000"/>
            </w:tcBorders>
            <w:shd w:val="clear" w:color="0066FF" w:fill="0000FF"/>
            <w:vAlign w:val="center"/>
          </w:tcPr>
          <w:p w14:paraId="7DB613AA" w14:textId="77777777" w:rsidR="00B70C9F" w:rsidRDefault="00B70C9F">
            <w:pPr>
              <w:spacing w:before="60" w:after="60"/>
              <w:rPr>
                <w:rFonts w:eastAsia="Calibri"/>
                <w:szCs w:val="24"/>
              </w:rPr>
            </w:pPr>
          </w:p>
        </w:tc>
        <w:tc>
          <w:tcPr>
            <w:tcW w:w="7095" w:type="dxa"/>
            <w:tcBorders>
              <w:bottom w:val="single" w:sz="4" w:space="0" w:color="000000"/>
            </w:tcBorders>
            <w:shd w:val="clear" w:color="auto" w:fill="auto"/>
            <w:vAlign w:val="center"/>
          </w:tcPr>
          <w:p w14:paraId="4D1D5C9D" w14:textId="77777777" w:rsidR="00B70C9F" w:rsidRDefault="00B70C9F">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7A76D69D" w14:textId="6CE8B139" w:rsidR="00B70C9F" w:rsidRDefault="00B70C9F">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681253" w14:paraId="5FFFD9F5" w14:textId="77777777">
        <w:trPr>
          <w:cantSplit/>
          <w:trHeight w:val="964"/>
        </w:trPr>
        <w:tc>
          <w:tcPr>
            <w:tcW w:w="1260" w:type="dxa"/>
            <w:shd w:val="clear" w:color="33CC33" w:fill="00FF00"/>
            <w:vAlign w:val="center"/>
          </w:tcPr>
          <w:p w14:paraId="6D3E8E88" w14:textId="77777777" w:rsidR="00B70C9F" w:rsidRDefault="00B70C9F">
            <w:pPr>
              <w:spacing w:before="60" w:after="60"/>
              <w:rPr>
                <w:rFonts w:eastAsia="Calibri"/>
                <w:szCs w:val="24"/>
              </w:rPr>
            </w:pPr>
          </w:p>
        </w:tc>
        <w:tc>
          <w:tcPr>
            <w:tcW w:w="7095" w:type="dxa"/>
            <w:shd w:val="clear" w:color="auto" w:fill="auto"/>
            <w:vAlign w:val="center"/>
          </w:tcPr>
          <w:p w14:paraId="13EEF656" w14:textId="77777777" w:rsidR="00B70C9F" w:rsidRDefault="00B70C9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16D0FB1" w14:textId="193D636C" w:rsidR="00B70C9F" w:rsidRDefault="00B70C9F">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681253" w14:paraId="1FCFB9AB" w14:textId="77777777">
        <w:trPr>
          <w:cantSplit/>
          <w:trHeight w:val="964"/>
        </w:trPr>
        <w:tc>
          <w:tcPr>
            <w:tcW w:w="1260" w:type="dxa"/>
            <w:tcBorders>
              <w:bottom w:val="single" w:sz="4" w:space="0" w:color="000000"/>
            </w:tcBorders>
            <w:shd w:val="clear" w:color="auto" w:fill="FFFF00"/>
            <w:vAlign w:val="center"/>
          </w:tcPr>
          <w:p w14:paraId="755971FA" w14:textId="77777777" w:rsidR="00B70C9F" w:rsidRDefault="00B70C9F">
            <w:pPr>
              <w:spacing w:before="60" w:after="60"/>
              <w:rPr>
                <w:rFonts w:eastAsia="Calibri"/>
                <w:szCs w:val="24"/>
              </w:rPr>
            </w:pPr>
          </w:p>
        </w:tc>
        <w:tc>
          <w:tcPr>
            <w:tcW w:w="7095" w:type="dxa"/>
            <w:shd w:val="clear" w:color="auto" w:fill="auto"/>
            <w:vAlign w:val="center"/>
          </w:tcPr>
          <w:p w14:paraId="03768C32" w14:textId="77777777" w:rsidR="00B70C9F" w:rsidRDefault="00B70C9F">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5ECFDC1" w14:textId="379CAA59" w:rsidR="00B70C9F" w:rsidRDefault="00B70C9F">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681253" w14:paraId="1B3CFDD1" w14:textId="77777777">
        <w:trPr>
          <w:cantSplit/>
          <w:trHeight w:val="964"/>
        </w:trPr>
        <w:tc>
          <w:tcPr>
            <w:tcW w:w="1260" w:type="dxa"/>
            <w:tcBorders>
              <w:bottom w:val="single" w:sz="4" w:space="0" w:color="000000"/>
            </w:tcBorders>
            <w:shd w:val="clear" w:color="auto" w:fill="FFC800"/>
            <w:vAlign w:val="center"/>
          </w:tcPr>
          <w:p w14:paraId="7F12A5F7" w14:textId="77777777" w:rsidR="00B70C9F" w:rsidRDefault="00B70C9F">
            <w:pPr>
              <w:spacing w:before="60" w:after="60"/>
              <w:rPr>
                <w:rFonts w:eastAsia="Calibri"/>
                <w:szCs w:val="24"/>
              </w:rPr>
            </w:pPr>
          </w:p>
        </w:tc>
        <w:tc>
          <w:tcPr>
            <w:tcW w:w="7095" w:type="dxa"/>
            <w:tcBorders>
              <w:bottom w:val="single" w:sz="4" w:space="0" w:color="000000"/>
            </w:tcBorders>
            <w:shd w:val="clear" w:color="auto" w:fill="auto"/>
            <w:vAlign w:val="center"/>
          </w:tcPr>
          <w:p w14:paraId="0975F490" w14:textId="77777777" w:rsidR="00B70C9F" w:rsidRDefault="00B70C9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D33E74C" w14:textId="149F32DA" w:rsidR="00B70C9F" w:rsidRDefault="00B70C9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681253" w14:paraId="4CE9E8A0" w14:textId="77777777">
        <w:trPr>
          <w:cantSplit/>
          <w:trHeight w:val="964"/>
        </w:trPr>
        <w:tc>
          <w:tcPr>
            <w:tcW w:w="1260" w:type="dxa"/>
            <w:shd w:val="clear" w:color="auto" w:fill="FF0000"/>
            <w:vAlign w:val="center"/>
          </w:tcPr>
          <w:p w14:paraId="0DE1FF0A" w14:textId="77777777" w:rsidR="00B70C9F" w:rsidRDefault="00B70C9F">
            <w:pPr>
              <w:spacing w:before="60" w:after="60"/>
              <w:rPr>
                <w:rFonts w:eastAsia="Calibri"/>
                <w:szCs w:val="24"/>
              </w:rPr>
            </w:pPr>
          </w:p>
        </w:tc>
        <w:tc>
          <w:tcPr>
            <w:tcW w:w="7095" w:type="dxa"/>
            <w:shd w:val="clear" w:color="auto" w:fill="auto"/>
            <w:vAlign w:val="center"/>
          </w:tcPr>
          <w:p w14:paraId="3201DA61" w14:textId="77777777" w:rsidR="00B70C9F" w:rsidRDefault="00B70C9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C239A7A" w14:textId="0E015E81" w:rsidR="00B70C9F" w:rsidRDefault="00B70C9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48E25B4" w14:textId="77777777" w:rsidR="00B70C9F" w:rsidRDefault="00B70C9F">
      <w:pPr>
        <w:pStyle w:val="Heading2"/>
        <w:spacing w:after="0"/>
        <w:rPr>
          <w:rFonts w:cs="Arial"/>
        </w:rPr>
      </w:pPr>
      <w:r>
        <w:rPr>
          <w:rFonts w:cs="Arial"/>
        </w:rPr>
        <w:t>General overview of the audit</w:t>
      </w:r>
    </w:p>
    <w:p w14:paraId="1C495398" w14:textId="77777777" w:rsidR="00B70C9F" w:rsidRDefault="00B70C9F">
      <w:pPr>
        <w:spacing w:before="240" w:line="276" w:lineRule="auto"/>
        <w:rPr>
          <w:rFonts w:eastAsia="Calibri"/>
        </w:rPr>
      </w:pPr>
      <w:bookmarkStart w:id="13" w:name="GeneralOverview"/>
      <w:r w:rsidRPr="00A4268A">
        <w:rPr>
          <w:rFonts w:eastAsia="Calibri"/>
        </w:rPr>
        <w:t xml:space="preserve">Shoal Bay Dementia is part of Graceful Care Group.  The service can provide services for up to 26 residents requiring rest home dementia level of care.  The facility manager is </w:t>
      </w:r>
      <w:r w:rsidRPr="00A4268A">
        <w:rPr>
          <w:rFonts w:eastAsia="Calibri"/>
        </w:rPr>
        <w:t>supported by the clinical manager and a registered nurse.  The management team report directly to the directors/owners.</w:t>
      </w:r>
    </w:p>
    <w:p w14:paraId="4418A298" w14:textId="77777777" w:rsidR="00681253" w:rsidRPr="00A4268A" w:rsidRDefault="00B70C9F">
      <w:pPr>
        <w:spacing w:before="240" w:line="276" w:lineRule="auto"/>
        <w:rPr>
          <w:rFonts w:eastAsia="Calibri"/>
        </w:rPr>
      </w:pPr>
      <w:r w:rsidRPr="00A4268A">
        <w:rPr>
          <w:rFonts w:eastAsia="Calibri"/>
        </w:rPr>
        <w:t>This surveillance audit process was conducted against Ngā Paerewa Health and Disability Services Standard NZS 8134:2021 and the contracts the service holds with Health New Zealand – Te Whatu Ora Waitematā (Te Whatu Ora Waitematā).  The audit included review of policies and procedures, review of residents’ and staff files, observations, and interviews with whānau/family members, the director, managers, staff, and a general practitioner. At the time of the audit, there were no residents who were able to provi</w:t>
      </w:r>
      <w:r w:rsidRPr="00A4268A">
        <w:rPr>
          <w:rFonts w:eastAsia="Calibri"/>
        </w:rPr>
        <w:t>de relevant answers to questions asked.</w:t>
      </w:r>
    </w:p>
    <w:p w14:paraId="002279CA" w14:textId="77777777" w:rsidR="00681253" w:rsidRPr="00A4268A" w:rsidRDefault="00B70C9F">
      <w:pPr>
        <w:spacing w:before="240" w:line="276" w:lineRule="auto"/>
        <w:rPr>
          <w:rFonts w:eastAsia="Calibri"/>
        </w:rPr>
      </w:pPr>
      <w:r w:rsidRPr="00A4268A">
        <w:rPr>
          <w:rFonts w:eastAsia="Calibri"/>
        </w:rPr>
        <w:t>The corrective action required from the previous audit has been addressed, with improvements made to medications.  There were no corrective actions as a result of this audit.</w:t>
      </w:r>
    </w:p>
    <w:bookmarkEnd w:id="13"/>
    <w:p w14:paraId="45A6E252" w14:textId="77777777" w:rsidR="00681253" w:rsidRPr="00A4268A" w:rsidRDefault="00681253">
      <w:pPr>
        <w:spacing w:before="240" w:line="276" w:lineRule="auto"/>
        <w:rPr>
          <w:rFonts w:eastAsia="Calibri"/>
        </w:rPr>
      </w:pPr>
    </w:p>
    <w:p w14:paraId="2E453683" w14:textId="77777777" w:rsidR="00B70C9F" w:rsidRDefault="00B70C9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253" w14:paraId="6BD7D1A9" w14:textId="77777777" w:rsidTr="00A4268A">
        <w:trPr>
          <w:cantSplit/>
        </w:trPr>
        <w:tc>
          <w:tcPr>
            <w:tcW w:w="10206" w:type="dxa"/>
            <w:vAlign w:val="center"/>
          </w:tcPr>
          <w:p w14:paraId="304915D5" w14:textId="77777777" w:rsidR="00B70C9F" w:rsidRPr="00FB778F" w:rsidRDefault="00B70C9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ED768D6" w14:textId="77777777" w:rsidR="00B70C9F" w:rsidRPr="00621629" w:rsidRDefault="00B70C9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8DDDF7E" w14:textId="77777777" w:rsidR="00B70C9F" w:rsidRPr="00621629" w:rsidRDefault="00B70C9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D3A117" w14:textId="501F2F85" w:rsidR="00B70C9F" w:rsidRPr="00621629" w:rsidRDefault="00B70C9F"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1932639" w14:textId="77777777" w:rsidR="00B70C9F" w:rsidRDefault="00B70C9F">
      <w:pPr>
        <w:spacing w:before="240" w:line="276" w:lineRule="auto"/>
        <w:rPr>
          <w:rFonts w:eastAsia="Calibri"/>
        </w:rPr>
      </w:pPr>
      <w:bookmarkStart w:id="16" w:name="ConsumerRights"/>
      <w:r w:rsidRPr="00A4268A">
        <w:rPr>
          <w:rFonts w:eastAsia="Calibri"/>
        </w:rPr>
        <w:t xml:space="preserve">Shoal Bay Dementia works collaboratively to support and encourage a Māori worldview of health in service delivery. Māori are provided with equitable and effective services based on Te Tiriti o Waitangi and the principles of mana motuhake. </w:t>
      </w:r>
    </w:p>
    <w:p w14:paraId="152E2CDB" w14:textId="77777777" w:rsidR="00681253" w:rsidRPr="00A4268A" w:rsidRDefault="00B70C9F">
      <w:pPr>
        <w:spacing w:before="240" w:line="276" w:lineRule="auto"/>
        <w:rPr>
          <w:rFonts w:eastAsia="Calibri"/>
        </w:rPr>
      </w:pPr>
      <w:r w:rsidRPr="00A4268A">
        <w:rPr>
          <w:rFonts w:eastAsia="Calibri"/>
        </w:rPr>
        <w:t xml:space="preserve">Pacific peoples, when admitted to the service, are provided with services that recognise their worldviews and are culturally safe. </w:t>
      </w:r>
    </w:p>
    <w:p w14:paraId="277B805D" w14:textId="77777777" w:rsidR="00681253" w:rsidRPr="00A4268A" w:rsidRDefault="00B70C9F">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is respected. </w:t>
      </w:r>
    </w:p>
    <w:p w14:paraId="47F8291B" w14:textId="77777777" w:rsidR="00681253" w:rsidRPr="00A4268A" w:rsidRDefault="00B70C9F">
      <w:pPr>
        <w:spacing w:before="240" w:line="276" w:lineRule="auto"/>
        <w:rPr>
          <w:rFonts w:eastAsia="Calibri"/>
        </w:rPr>
      </w:pPr>
      <w:r w:rsidRPr="00A4268A">
        <w:rPr>
          <w:rFonts w:eastAsia="Calibri"/>
        </w:rPr>
        <w:t xml:space="preserve">Policies and the Code provide guidance to staff to ensure informed consent is gained as required. Residents’ legal representatives and whānau felt included when making decisions about care and treatment. </w:t>
      </w:r>
    </w:p>
    <w:p w14:paraId="164DC8ED" w14:textId="77777777" w:rsidR="00681253" w:rsidRPr="00A4268A" w:rsidRDefault="00B70C9F">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4121F6F4" w14:textId="77777777" w:rsidR="00681253" w:rsidRPr="00A4268A" w:rsidRDefault="00681253">
      <w:pPr>
        <w:spacing w:before="240" w:line="276" w:lineRule="auto"/>
        <w:rPr>
          <w:rFonts w:eastAsia="Calibri"/>
        </w:rPr>
      </w:pPr>
    </w:p>
    <w:p w14:paraId="4F0BB3B9" w14:textId="77777777" w:rsidR="00B70C9F" w:rsidRDefault="00B70C9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253" w14:paraId="0F736EE8" w14:textId="77777777" w:rsidTr="00A4268A">
        <w:trPr>
          <w:cantSplit/>
        </w:trPr>
        <w:tc>
          <w:tcPr>
            <w:tcW w:w="10206" w:type="dxa"/>
            <w:vAlign w:val="center"/>
          </w:tcPr>
          <w:p w14:paraId="0EFAAC2F" w14:textId="77777777" w:rsidR="00B70C9F" w:rsidRPr="00621629" w:rsidRDefault="00B70C9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1AC30BC" w14:textId="77777777" w:rsidR="00B70C9F" w:rsidRPr="00621629" w:rsidRDefault="00B70C9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D675D7" w14:textId="141171F8" w:rsidR="00B70C9F" w:rsidRPr="00621629" w:rsidRDefault="00B70C9F" w:rsidP="00621629">
            <w:pPr>
              <w:spacing w:before="60" w:after="60" w:line="276" w:lineRule="auto"/>
              <w:rPr>
                <w:rFonts w:eastAsia="Calibri"/>
              </w:rPr>
            </w:pPr>
            <w:bookmarkStart w:id="18" w:name="IndicatorDescription1_2"/>
            <w:bookmarkEnd w:id="18"/>
            <w:r>
              <w:t xml:space="preserve">Subsections applicable to this service are </w:t>
            </w:r>
            <w:r>
              <w:t>f</w:t>
            </w:r>
            <w:r>
              <w:t xml:space="preserve">ully </w:t>
            </w:r>
            <w:r>
              <w:t>attained.</w:t>
            </w:r>
          </w:p>
        </w:tc>
      </w:tr>
    </w:tbl>
    <w:p w14:paraId="5A727DCA" w14:textId="77777777" w:rsidR="00B70C9F" w:rsidRDefault="00B70C9F">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7550A178" w14:textId="77777777" w:rsidR="00681253" w:rsidRPr="00A4268A" w:rsidRDefault="00B70C9F">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314F78CC" w14:textId="77777777" w:rsidR="00681253" w:rsidRPr="00A4268A" w:rsidRDefault="00B70C9F">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50D9FBDB" w14:textId="77777777" w:rsidR="00681253" w:rsidRPr="00A4268A" w:rsidRDefault="00B70C9F">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559FE0EA" w14:textId="77777777" w:rsidR="00681253" w:rsidRPr="00A4268A" w:rsidRDefault="00B70C9F">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71846179" w14:textId="77777777" w:rsidR="00681253" w:rsidRPr="00A4268A" w:rsidRDefault="00B70C9F">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7E9C5172" w14:textId="77777777" w:rsidR="00681253" w:rsidRPr="00A4268A" w:rsidRDefault="00B70C9F">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4DED713C" w14:textId="77777777" w:rsidR="00681253" w:rsidRPr="00A4268A" w:rsidRDefault="00681253">
      <w:pPr>
        <w:spacing w:before="240" w:line="276" w:lineRule="auto"/>
        <w:rPr>
          <w:rFonts w:eastAsia="Calibri"/>
        </w:rPr>
      </w:pPr>
    </w:p>
    <w:p w14:paraId="291DD727" w14:textId="77777777" w:rsidR="00B70C9F" w:rsidRDefault="00B70C9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253" w14:paraId="3D84FE4D" w14:textId="77777777" w:rsidTr="00A4268A">
        <w:trPr>
          <w:cantSplit/>
        </w:trPr>
        <w:tc>
          <w:tcPr>
            <w:tcW w:w="10206" w:type="dxa"/>
            <w:vAlign w:val="center"/>
          </w:tcPr>
          <w:p w14:paraId="78D3AA2A" w14:textId="77777777" w:rsidR="00B70C9F" w:rsidRPr="00621629" w:rsidRDefault="00B70C9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B33F388" w14:textId="77777777" w:rsidR="00B70C9F" w:rsidRPr="00621629" w:rsidRDefault="00B70C9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312A65C" w14:textId="6EE50295" w:rsidR="00B70C9F" w:rsidRPr="00621629" w:rsidRDefault="00B70C9F" w:rsidP="00621629">
            <w:pPr>
              <w:spacing w:before="60" w:after="60" w:line="276" w:lineRule="auto"/>
              <w:rPr>
                <w:rFonts w:eastAsia="Calibri"/>
              </w:rPr>
            </w:pPr>
            <w:bookmarkStart w:id="21" w:name="IndicatorDescription1_3"/>
            <w:bookmarkEnd w:id="21"/>
            <w:r>
              <w:t xml:space="preserve">Subsections applicable to this service are </w:t>
            </w:r>
            <w:r>
              <w:t>f</w:t>
            </w:r>
            <w:r>
              <w:t>ully attained.</w:t>
            </w:r>
          </w:p>
        </w:tc>
      </w:tr>
    </w:tbl>
    <w:p w14:paraId="321C9283" w14:textId="77777777" w:rsidR="00B70C9F" w:rsidRPr="005E14A4" w:rsidRDefault="00B70C9F"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0D2D6A75" w14:textId="77777777" w:rsidR="00681253" w:rsidRPr="00A4268A" w:rsidRDefault="00B70C9F"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2259CD31" w14:textId="77777777" w:rsidR="00681253" w:rsidRPr="00A4268A" w:rsidRDefault="00B70C9F"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6A219D9A" w14:textId="77777777" w:rsidR="00681253" w:rsidRPr="00A4268A" w:rsidRDefault="00B70C9F" w:rsidP="00621629">
      <w:pPr>
        <w:spacing w:before="240" w:line="276" w:lineRule="auto"/>
        <w:rPr>
          <w:rFonts w:eastAsia="Calibri"/>
        </w:rPr>
      </w:pPr>
      <w:r w:rsidRPr="00A4268A">
        <w:rPr>
          <w:rFonts w:eastAsia="Calibri"/>
        </w:rPr>
        <w:t>Residents are referred or transferred to other health services as required.</w:t>
      </w:r>
    </w:p>
    <w:bookmarkEnd w:id="22"/>
    <w:p w14:paraId="26A7FDC1" w14:textId="77777777" w:rsidR="00681253" w:rsidRPr="00A4268A" w:rsidRDefault="00681253" w:rsidP="00621629">
      <w:pPr>
        <w:spacing w:before="240" w:line="276" w:lineRule="auto"/>
        <w:rPr>
          <w:rFonts w:eastAsia="Calibri"/>
        </w:rPr>
      </w:pPr>
    </w:p>
    <w:p w14:paraId="15BEA2AB" w14:textId="77777777" w:rsidR="00B70C9F" w:rsidRDefault="00B70C9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253" w14:paraId="12DB5764" w14:textId="77777777" w:rsidTr="00A4268A">
        <w:trPr>
          <w:cantSplit/>
        </w:trPr>
        <w:tc>
          <w:tcPr>
            <w:tcW w:w="10206" w:type="dxa"/>
            <w:vAlign w:val="center"/>
          </w:tcPr>
          <w:p w14:paraId="4D732D85" w14:textId="77777777" w:rsidR="00B70C9F" w:rsidRPr="00621629" w:rsidRDefault="00B70C9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6A63862" w14:textId="77777777" w:rsidR="00B70C9F" w:rsidRPr="00621629" w:rsidRDefault="00B70C9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1CDE51D" w14:textId="67AB2AB5" w:rsidR="00B70C9F" w:rsidRPr="00621629" w:rsidRDefault="00B70C9F"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03B4403E" w14:textId="77777777" w:rsidR="00B70C9F" w:rsidRDefault="00B70C9F">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351144BE" w14:textId="77777777" w:rsidR="00681253" w:rsidRPr="00A4268A" w:rsidRDefault="00681253">
      <w:pPr>
        <w:spacing w:before="240" w:line="276" w:lineRule="auto"/>
        <w:rPr>
          <w:rFonts w:eastAsia="Calibri"/>
        </w:rPr>
      </w:pPr>
    </w:p>
    <w:p w14:paraId="72870C08" w14:textId="77777777" w:rsidR="00B70C9F" w:rsidRDefault="00B70C9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253" w14:paraId="2E144A7A" w14:textId="77777777" w:rsidTr="00A4268A">
        <w:trPr>
          <w:cantSplit/>
        </w:trPr>
        <w:tc>
          <w:tcPr>
            <w:tcW w:w="10206" w:type="dxa"/>
            <w:vAlign w:val="center"/>
          </w:tcPr>
          <w:p w14:paraId="41E57509" w14:textId="77777777" w:rsidR="00B70C9F" w:rsidRPr="00621629" w:rsidRDefault="00B70C9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AC7A3ED" w14:textId="77777777" w:rsidR="00B70C9F" w:rsidRPr="00621629" w:rsidRDefault="00B70C9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7E883C6" w14:textId="1299729B" w:rsidR="00B70C9F" w:rsidRPr="00621629" w:rsidRDefault="00B70C9F"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5B79F46C" w14:textId="77777777" w:rsidR="00B70C9F" w:rsidRDefault="00B70C9F">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director, is linked with the quality improvement programme, and is reviewed and reported on annually. </w:t>
      </w:r>
    </w:p>
    <w:p w14:paraId="70A2C5B9" w14:textId="77777777" w:rsidR="00681253" w:rsidRPr="00A4268A" w:rsidRDefault="00B70C9F">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2F883907" w14:textId="77777777" w:rsidR="00681253" w:rsidRPr="00A4268A" w:rsidRDefault="00B70C9F">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18008DE6" w14:textId="77777777" w:rsidR="00681253" w:rsidRPr="00A4268A" w:rsidRDefault="00681253">
      <w:pPr>
        <w:spacing w:before="240" w:line="276" w:lineRule="auto"/>
        <w:rPr>
          <w:rFonts w:eastAsia="Calibri"/>
        </w:rPr>
      </w:pPr>
    </w:p>
    <w:p w14:paraId="6850678D" w14:textId="77777777" w:rsidR="00B70C9F" w:rsidRDefault="00B70C9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1253" w14:paraId="1EBCBB93" w14:textId="77777777" w:rsidTr="00A4268A">
        <w:trPr>
          <w:cantSplit/>
        </w:trPr>
        <w:tc>
          <w:tcPr>
            <w:tcW w:w="10206" w:type="dxa"/>
            <w:vAlign w:val="center"/>
          </w:tcPr>
          <w:p w14:paraId="6FA1727F" w14:textId="77777777" w:rsidR="00B70C9F" w:rsidRPr="00621629" w:rsidRDefault="00B70C9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FB27005" w14:textId="77777777" w:rsidR="00B70C9F" w:rsidRPr="00621629" w:rsidRDefault="00B70C9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B80294A" w14:textId="07C14ABC" w:rsidR="00B70C9F" w:rsidRPr="00621629" w:rsidRDefault="00B70C9F"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4974B903" w14:textId="77777777" w:rsidR="00B70C9F" w:rsidRDefault="00B70C9F">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1DEA944A" w14:textId="77777777" w:rsidR="00681253" w:rsidRPr="00A4268A" w:rsidRDefault="00B70C9F">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demonstrated effective practice.</w:t>
      </w:r>
    </w:p>
    <w:bookmarkEnd w:id="31"/>
    <w:p w14:paraId="4B479973" w14:textId="77777777" w:rsidR="00681253" w:rsidRPr="00A4268A" w:rsidRDefault="00681253">
      <w:pPr>
        <w:spacing w:before="240" w:line="276" w:lineRule="auto"/>
        <w:rPr>
          <w:rFonts w:eastAsia="Calibri"/>
        </w:rPr>
      </w:pPr>
    </w:p>
    <w:p w14:paraId="14D69DF5" w14:textId="77777777" w:rsidR="00B70C9F" w:rsidRDefault="00B70C9F" w:rsidP="000E6E02">
      <w:pPr>
        <w:pStyle w:val="Heading2"/>
        <w:spacing w:before="0"/>
        <w:rPr>
          <w:rFonts w:cs="Arial"/>
        </w:rPr>
      </w:pPr>
      <w:r>
        <w:rPr>
          <w:rFonts w:cs="Arial"/>
        </w:rPr>
        <w:t>Summary of attainment</w:t>
      </w:r>
    </w:p>
    <w:p w14:paraId="087676EE" w14:textId="77777777" w:rsidR="00B70C9F" w:rsidRDefault="00B70C9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81253" w14:paraId="2B27C0F3" w14:textId="77777777">
        <w:tc>
          <w:tcPr>
            <w:tcW w:w="1384" w:type="dxa"/>
            <w:vAlign w:val="center"/>
          </w:tcPr>
          <w:p w14:paraId="43BD4168" w14:textId="77777777" w:rsidR="00B70C9F" w:rsidRDefault="00B70C9F">
            <w:pPr>
              <w:keepNext/>
              <w:spacing w:before="60" w:after="60"/>
              <w:rPr>
                <w:rFonts w:cs="Arial"/>
                <w:b/>
                <w:sz w:val="20"/>
                <w:szCs w:val="20"/>
              </w:rPr>
            </w:pPr>
            <w:r>
              <w:rPr>
                <w:rFonts w:cs="Arial"/>
                <w:b/>
                <w:sz w:val="20"/>
                <w:szCs w:val="20"/>
              </w:rPr>
              <w:t>Attainment Rating</w:t>
            </w:r>
          </w:p>
        </w:tc>
        <w:tc>
          <w:tcPr>
            <w:tcW w:w="1701" w:type="dxa"/>
            <w:vAlign w:val="center"/>
          </w:tcPr>
          <w:p w14:paraId="4E830E6B" w14:textId="77777777" w:rsidR="00B70C9F" w:rsidRDefault="00B70C9F">
            <w:pPr>
              <w:keepNext/>
              <w:spacing w:before="60" w:after="60"/>
              <w:jc w:val="center"/>
              <w:rPr>
                <w:rFonts w:cs="Arial"/>
                <w:b/>
                <w:sz w:val="20"/>
                <w:szCs w:val="20"/>
              </w:rPr>
            </w:pPr>
            <w:r>
              <w:rPr>
                <w:rFonts w:cs="Arial"/>
                <w:b/>
                <w:sz w:val="20"/>
                <w:szCs w:val="20"/>
              </w:rPr>
              <w:t>Continuous Improvement</w:t>
            </w:r>
          </w:p>
          <w:p w14:paraId="14CCFE55" w14:textId="77777777" w:rsidR="00B70C9F" w:rsidRDefault="00B70C9F">
            <w:pPr>
              <w:keepNext/>
              <w:spacing w:before="60" w:after="60"/>
              <w:jc w:val="center"/>
              <w:rPr>
                <w:rFonts w:cs="Arial"/>
                <w:b/>
                <w:sz w:val="20"/>
                <w:szCs w:val="20"/>
              </w:rPr>
            </w:pPr>
            <w:r>
              <w:rPr>
                <w:rFonts w:cs="Arial"/>
                <w:b/>
                <w:sz w:val="20"/>
                <w:szCs w:val="20"/>
              </w:rPr>
              <w:t>(CI)</w:t>
            </w:r>
          </w:p>
        </w:tc>
        <w:tc>
          <w:tcPr>
            <w:tcW w:w="1843" w:type="dxa"/>
            <w:vAlign w:val="center"/>
          </w:tcPr>
          <w:p w14:paraId="1745C618" w14:textId="77777777" w:rsidR="00B70C9F" w:rsidRDefault="00B70C9F">
            <w:pPr>
              <w:keepNext/>
              <w:spacing w:before="60" w:after="60"/>
              <w:jc w:val="center"/>
              <w:rPr>
                <w:rFonts w:cs="Arial"/>
                <w:b/>
                <w:sz w:val="20"/>
                <w:szCs w:val="20"/>
              </w:rPr>
            </w:pPr>
            <w:r>
              <w:rPr>
                <w:rFonts w:cs="Arial"/>
                <w:b/>
                <w:sz w:val="20"/>
                <w:szCs w:val="20"/>
              </w:rPr>
              <w:t>Fully Attained</w:t>
            </w:r>
          </w:p>
          <w:p w14:paraId="6ACD3792" w14:textId="77777777" w:rsidR="00B70C9F" w:rsidRDefault="00B70C9F">
            <w:pPr>
              <w:keepNext/>
              <w:spacing w:before="60" w:after="60"/>
              <w:jc w:val="center"/>
              <w:rPr>
                <w:rFonts w:cs="Arial"/>
                <w:b/>
                <w:sz w:val="20"/>
                <w:szCs w:val="20"/>
              </w:rPr>
            </w:pPr>
            <w:r>
              <w:rPr>
                <w:rFonts w:cs="Arial"/>
                <w:b/>
                <w:sz w:val="20"/>
                <w:szCs w:val="20"/>
              </w:rPr>
              <w:t>(FA)</w:t>
            </w:r>
          </w:p>
        </w:tc>
        <w:tc>
          <w:tcPr>
            <w:tcW w:w="1843" w:type="dxa"/>
            <w:vAlign w:val="center"/>
          </w:tcPr>
          <w:p w14:paraId="5DD9C65C" w14:textId="77777777" w:rsidR="00B70C9F" w:rsidRDefault="00B70C9F">
            <w:pPr>
              <w:keepNext/>
              <w:spacing w:before="60" w:after="60"/>
              <w:jc w:val="center"/>
              <w:rPr>
                <w:rFonts w:cs="Arial"/>
                <w:b/>
                <w:sz w:val="20"/>
                <w:szCs w:val="20"/>
              </w:rPr>
            </w:pPr>
            <w:r>
              <w:rPr>
                <w:rFonts w:cs="Arial"/>
                <w:b/>
                <w:sz w:val="20"/>
                <w:szCs w:val="20"/>
              </w:rPr>
              <w:t>Partially Attained Negligible Risk</w:t>
            </w:r>
          </w:p>
          <w:p w14:paraId="069BAE0A" w14:textId="77777777" w:rsidR="00B70C9F" w:rsidRDefault="00B70C9F">
            <w:pPr>
              <w:keepNext/>
              <w:spacing w:before="60" w:after="60"/>
              <w:jc w:val="center"/>
              <w:rPr>
                <w:rFonts w:cs="Arial"/>
                <w:b/>
                <w:sz w:val="20"/>
                <w:szCs w:val="20"/>
              </w:rPr>
            </w:pPr>
            <w:r>
              <w:rPr>
                <w:rFonts w:cs="Arial"/>
                <w:b/>
                <w:sz w:val="20"/>
                <w:szCs w:val="20"/>
              </w:rPr>
              <w:t>(PA Negligible)</w:t>
            </w:r>
          </w:p>
        </w:tc>
        <w:tc>
          <w:tcPr>
            <w:tcW w:w="1842" w:type="dxa"/>
            <w:vAlign w:val="center"/>
          </w:tcPr>
          <w:p w14:paraId="1D70575A" w14:textId="77777777" w:rsidR="00B70C9F" w:rsidRDefault="00B70C9F">
            <w:pPr>
              <w:keepNext/>
              <w:spacing w:before="60" w:after="60"/>
              <w:jc w:val="center"/>
              <w:rPr>
                <w:rFonts w:cs="Arial"/>
                <w:b/>
                <w:sz w:val="20"/>
                <w:szCs w:val="20"/>
              </w:rPr>
            </w:pPr>
            <w:r>
              <w:rPr>
                <w:rFonts w:cs="Arial"/>
                <w:b/>
                <w:sz w:val="20"/>
                <w:szCs w:val="20"/>
              </w:rPr>
              <w:t>Partially Attained Low Risk</w:t>
            </w:r>
          </w:p>
          <w:p w14:paraId="79D3E77E" w14:textId="77777777" w:rsidR="00B70C9F" w:rsidRDefault="00B70C9F">
            <w:pPr>
              <w:keepNext/>
              <w:spacing w:before="60" w:after="60"/>
              <w:jc w:val="center"/>
              <w:rPr>
                <w:rFonts w:cs="Arial"/>
                <w:b/>
                <w:sz w:val="20"/>
                <w:szCs w:val="20"/>
              </w:rPr>
            </w:pPr>
            <w:r>
              <w:rPr>
                <w:rFonts w:cs="Arial"/>
                <w:b/>
                <w:sz w:val="20"/>
                <w:szCs w:val="20"/>
              </w:rPr>
              <w:t>(PA Low)</w:t>
            </w:r>
          </w:p>
        </w:tc>
        <w:tc>
          <w:tcPr>
            <w:tcW w:w="1843" w:type="dxa"/>
            <w:vAlign w:val="center"/>
          </w:tcPr>
          <w:p w14:paraId="5164B7C5" w14:textId="77777777" w:rsidR="00B70C9F" w:rsidRDefault="00B70C9F">
            <w:pPr>
              <w:keepNext/>
              <w:spacing w:before="60" w:after="60"/>
              <w:jc w:val="center"/>
              <w:rPr>
                <w:rFonts w:cs="Arial"/>
                <w:b/>
                <w:sz w:val="20"/>
                <w:szCs w:val="20"/>
              </w:rPr>
            </w:pPr>
            <w:r>
              <w:rPr>
                <w:rFonts w:cs="Arial"/>
                <w:b/>
                <w:sz w:val="20"/>
                <w:szCs w:val="20"/>
              </w:rPr>
              <w:t>Partially Attained Moderate Risk</w:t>
            </w:r>
          </w:p>
          <w:p w14:paraId="1FEAE918" w14:textId="77777777" w:rsidR="00B70C9F" w:rsidRDefault="00B70C9F">
            <w:pPr>
              <w:keepNext/>
              <w:spacing w:before="60" w:after="60"/>
              <w:jc w:val="center"/>
              <w:rPr>
                <w:rFonts w:cs="Arial"/>
                <w:b/>
                <w:sz w:val="20"/>
                <w:szCs w:val="20"/>
              </w:rPr>
            </w:pPr>
            <w:r>
              <w:rPr>
                <w:rFonts w:cs="Arial"/>
                <w:b/>
                <w:sz w:val="20"/>
                <w:szCs w:val="20"/>
              </w:rPr>
              <w:t>(PA Moderate)</w:t>
            </w:r>
          </w:p>
        </w:tc>
        <w:tc>
          <w:tcPr>
            <w:tcW w:w="1843" w:type="dxa"/>
            <w:vAlign w:val="center"/>
          </w:tcPr>
          <w:p w14:paraId="11FD001C" w14:textId="77777777" w:rsidR="00B70C9F" w:rsidRDefault="00B70C9F">
            <w:pPr>
              <w:keepNext/>
              <w:spacing w:before="60" w:after="60"/>
              <w:jc w:val="center"/>
              <w:rPr>
                <w:rFonts w:cs="Arial"/>
                <w:b/>
                <w:sz w:val="20"/>
                <w:szCs w:val="20"/>
              </w:rPr>
            </w:pPr>
            <w:r>
              <w:rPr>
                <w:rFonts w:cs="Arial"/>
                <w:b/>
                <w:sz w:val="20"/>
                <w:szCs w:val="20"/>
              </w:rPr>
              <w:t>Partially Attained High Risk</w:t>
            </w:r>
          </w:p>
          <w:p w14:paraId="31F9E31A" w14:textId="77777777" w:rsidR="00B70C9F" w:rsidRDefault="00B70C9F">
            <w:pPr>
              <w:keepNext/>
              <w:spacing w:before="60" w:after="60"/>
              <w:jc w:val="center"/>
              <w:rPr>
                <w:rFonts w:cs="Arial"/>
                <w:b/>
                <w:sz w:val="20"/>
                <w:szCs w:val="20"/>
              </w:rPr>
            </w:pPr>
            <w:r>
              <w:rPr>
                <w:rFonts w:cs="Arial"/>
                <w:b/>
                <w:sz w:val="20"/>
                <w:szCs w:val="20"/>
              </w:rPr>
              <w:t>(PA High)</w:t>
            </w:r>
          </w:p>
        </w:tc>
        <w:tc>
          <w:tcPr>
            <w:tcW w:w="1843" w:type="dxa"/>
            <w:vAlign w:val="center"/>
          </w:tcPr>
          <w:p w14:paraId="5A8A275F" w14:textId="77777777" w:rsidR="00B70C9F" w:rsidRDefault="00B70C9F">
            <w:pPr>
              <w:keepNext/>
              <w:spacing w:before="60" w:after="60"/>
              <w:jc w:val="center"/>
              <w:rPr>
                <w:rFonts w:cs="Arial"/>
                <w:b/>
                <w:sz w:val="20"/>
                <w:szCs w:val="20"/>
              </w:rPr>
            </w:pPr>
            <w:r>
              <w:rPr>
                <w:rFonts w:cs="Arial"/>
                <w:b/>
                <w:sz w:val="20"/>
                <w:szCs w:val="20"/>
              </w:rPr>
              <w:t>Partially Attained Critical Risk</w:t>
            </w:r>
          </w:p>
          <w:p w14:paraId="011559EE" w14:textId="77777777" w:rsidR="00B70C9F" w:rsidRDefault="00B70C9F">
            <w:pPr>
              <w:keepNext/>
              <w:spacing w:before="60" w:after="60"/>
              <w:jc w:val="center"/>
              <w:rPr>
                <w:rFonts w:cs="Arial"/>
                <w:b/>
                <w:sz w:val="20"/>
                <w:szCs w:val="20"/>
              </w:rPr>
            </w:pPr>
            <w:r>
              <w:rPr>
                <w:rFonts w:cs="Arial"/>
                <w:b/>
                <w:sz w:val="20"/>
                <w:szCs w:val="20"/>
              </w:rPr>
              <w:t>(PA Critical)</w:t>
            </w:r>
          </w:p>
        </w:tc>
      </w:tr>
      <w:tr w:rsidR="00681253" w14:paraId="3EB9C1C9" w14:textId="77777777">
        <w:tc>
          <w:tcPr>
            <w:tcW w:w="1384" w:type="dxa"/>
            <w:vAlign w:val="center"/>
          </w:tcPr>
          <w:p w14:paraId="2F21FAAE" w14:textId="77777777" w:rsidR="00B70C9F" w:rsidRDefault="00B70C9F">
            <w:pPr>
              <w:keepNext/>
              <w:spacing w:before="60" w:after="60"/>
              <w:rPr>
                <w:rFonts w:cs="Arial"/>
                <w:b/>
                <w:sz w:val="20"/>
                <w:szCs w:val="20"/>
              </w:rPr>
            </w:pPr>
            <w:r>
              <w:rPr>
                <w:rFonts w:cs="Arial"/>
                <w:b/>
                <w:sz w:val="20"/>
                <w:szCs w:val="20"/>
              </w:rPr>
              <w:t>Subsection</w:t>
            </w:r>
          </w:p>
        </w:tc>
        <w:tc>
          <w:tcPr>
            <w:tcW w:w="1701" w:type="dxa"/>
            <w:vAlign w:val="center"/>
          </w:tcPr>
          <w:p w14:paraId="459AA05E" w14:textId="77777777" w:rsidR="00B70C9F" w:rsidRDefault="00B70C9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070C5A" w14:textId="77777777" w:rsidR="00B70C9F" w:rsidRDefault="00B70C9F"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171C4E5" w14:textId="77777777" w:rsidR="00B70C9F" w:rsidRDefault="00B70C9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49B43C2" w14:textId="77777777" w:rsidR="00B70C9F" w:rsidRDefault="00B70C9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38336A6" w14:textId="77777777" w:rsidR="00B70C9F" w:rsidRDefault="00B70C9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BD481F5" w14:textId="77777777" w:rsidR="00B70C9F" w:rsidRDefault="00B70C9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28A4D06" w14:textId="77777777" w:rsidR="00B70C9F" w:rsidRDefault="00B70C9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81253" w14:paraId="423D9833" w14:textId="77777777">
        <w:tc>
          <w:tcPr>
            <w:tcW w:w="1384" w:type="dxa"/>
            <w:vAlign w:val="center"/>
          </w:tcPr>
          <w:p w14:paraId="774C175B" w14:textId="77777777" w:rsidR="00B70C9F" w:rsidRDefault="00B70C9F">
            <w:pPr>
              <w:keepNext/>
              <w:spacing w:before="60" w:after="60"/>
              <w:rPr>
                <w:rFonts w:cs="Arial"/>
                <w:b/>
                <w:sz w:val="20"/>
                <w:szCs w:val="20"/>
              </w:rPr>
            </w:pPr>
            <w:r>
              <w:rPr>
                <w:rFonts w:cs="Arial"/>
                <w:b/>
                <w:sz w:val="20"/>
                <w:szCs w:val="20"/>
              </w:rPr>
              <w:t>Criteria</w:t>
            </w:r>
          </w:p>
        </w:tc>
        <w:tc>
          <w:tcPr>
            <w:tcW w:w="1701" w:type="dxa"/>
            <w:vAlign w:val="center"/>
          </w:tcPr>
          <w:p w14:paraId="3D28E802" w14:textId="77777777" w:rsidR="00B70C9F" w:rsidRDefault="00B70C9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5596892" w14:textId="77777777" w:rsidR="00B70C9F" w:rsidRDefault="00B70C9F"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320D8CB2" w14:textId="77777777" w:rsidR="00B70C9F" w:rsidRDefault="00B70C9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DB5278" w14:textId="77777777" w:rsidR="00B70C9F" w:rsidRDefault="00B70C9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4F79C37" w14:textId="77777777" w:rsidR="00B70C9F" w:rsidRDefault="00B70C9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A309C8E" w14:textId="77777777" w:rsidR="00B70C9F" w:rsidRDefault="00B70C9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5F2E4BB" w14:textId="77777777" w:rsidR="00B70C9F" w:rsidRDefault="00B70C9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004B431" w14:textId="77777777" w:rsidR="00B70C9F" w:rsidRDefault="00B70C9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81253" w14:paraId="4A56B84B" w14:textId="77777777">
        <w:tc>
          <w:tcPr>
            <w:tcW w:w="1384" w:type="dxa"/>
            <w:vAlign w:val="center"/>
          </w:tcPr>
          <w:p w14:paraId="5F81A992" w14:textId="77777777" w:rsidR="00B70C9F" w:rsidRDefault="00B70C9F">
            <w:pPr>
              <w:keepNext/>
              <w:spacing w:before="60" w:after="60"/>
              <w:rPr>
                <w:rFonts w:cs="Arial"/>
                <w:b/>
                <w:sz w:val="20"/>
                <w:szCs w:val="20"/>
              </w:rPr>
            </w:pPr>
            <w:r>
              <w:rPr>
                <w:rFonts w:cs="Arial"/>
                <w:b/>
                <w:sz w:val="20"/>
                <w:szCs w:val="20"/>
              </w:rPr>
              <w:t>Attainment Rating</w:t>
            </w:r>
          </w:p>
        </w:tc>
        <w:tc>
          <w:tcPr>
            <w:tcW w:w="1701" w:type="dxa"/>
            <w:vAlign w:val="center"/>
          </w:tcPr>
          <w:p w14:paraId="0C5323DA" w14:textId="77777777" w:rsidR="00B70C9F" w:rsidRDefault="00B70C9F">
            <w:pPr>
              <w:keepNext/>
              <w:spacing w:before="60" w:after="60"/>
              <w:jc w:val="center"/>
              <w:rPr>
                <w:rFonts w:cs="Arial"/>
                <w:b/>
                <w:sz w:val="20"/>
                <w:szCs w:val="20"/>
              </w:rPr>
            </w:pPr>
            <w:r>
              <w:rPr>
                <w:rFonts w:cs="Arial"/>
                <w:b/>
                <w:sz w:val="20"/>
                <w:szCs w:val="20"/>
              </w:rPr>
              <w:t>Unattained Negligible Risk</w:t>
            </w:r>
          </w:p>
          <w:p w14:paraId="6C93258E" w14:textId="77777777" w:rsidR="00B70C9F" w:rsidRDefault="00B70C9F">
            <w:pPr>
              <w:keepNext/>
              <w:spacing w:before="60" w:after="60"/>
              <w:jc w:val="center"/>
              <w:rPr>
                <w:rFonts w:cs="Arial"/>
                <w:b/>
                <w:sz w:val="20"/>
                <w:szCs w:val="20"/>
              </w:rPr>
            </w:pPr>
            <w:r>
              <w:rPr>
                <w:rFonts w:cs="Arial"/>
                <w:b/>
                <w:sz w:val="20"/>
                <w:szCs w:val="20"/>
              </w:rPr>
              <w:t>(UA Negligible)</w:t>
            </w:r>
          </w:p>
        </w:tc>
        <w:tc>
          <w:tcPr>
            <w:tcW w:w="1843" w:type="dxa"/>
            <w:vAlign w:val="center"/>
          </w:tcPr>
          <w:p w14:paraId="64149DBD" w14:textId="77777777" w:rsidR="00B70C9F" w:rsidRDefault="00B70C9F">
            <w:pPr>
              <w:keepNext/>
              <w:spacing w:before="60" w:after="60"/>
              <w:jc w:val="center"/>
              <w:rPr>
                <w:rFonts w:cs="Arial"/>
                <w:b/>
                <w:sz w:val="20"/>
                <w:szCs w:val="20"/>
              </w:rPr>
            </w:pPr>
            <w:r>
              <w:rPr>
                <w:rFonts w:cs="Arial"/>
                <w:b/>
                <w:sz w:val="20"/>
                <w:szCs w:val="20"/>
              </w:rPr>
              <w:t>Unattained Low Risk</w:t>
            </w:r>
          </w:p>
          <w:p w14:paraId="05F43DE5" w14:textId="77777777" w:rsidR="00B70C9F" w:rsidRDefault="00B70C9F">
            <w:pPr>
              <w:keepNext/>
              <w:spacing w:before="60" w:after="60"/>
              <w:jc w:val="center"/>
              <w:rPr>
                <w:rFonts w:cs="Arial"/>
                <w:b/>
                <w:sz w:val="20"/>
                <w:szCs w:val="20"/>
              </w:rPr>
            </w:pPr>
            <w:r>
              <w:rPr>
                <w:rFonts w:cs="Arial"/>
                <w:b/>
                <w:sz w:val="20"/>
                <w:szCs w:val="20"/>
              </w:rPr>
              <w:t>(UA Low)</w:t>
            </w:r>
          </w:p>
        </w:tc>
        <w:tc>
          <w:tcPr>
            <w:tcW w:w="1843" w:type="dxa"/>
            <w:vAlign w:val="center"/>
          </w:tcPr>
          <w:p w14:paraId="05F732B1" w14:textId="77777777" w:rsidR="00B70C9F" w:rsidRDefault="00B70C9F">
            <w:pPr>
              <w:keepNext/>
              <w:spacing w:before="60" w:after="60"/>
              <w:jc w:val="center"/>
              <w:rPr>
                <w:rFonts w:cs="Arial"/>
                <w:b/>
                <w:sz w:val="20"/>
                <w:szCs w:val="20"/>
              </w:rPr>
            </w:pPr>
            <w:r>
              <w:rPr>
                <w:rFonts w:cs="Arial"/>
                <w:b/>
                <w:sz w:val="20"/>
                <w:szCs w:val="20"/>
              </w:rPr>
              <w:t>Unattained Moderate Risk</w:t>
            </w:r>
          </w:p>
          <w:p w14:paraId="77606220" w14:textId="77777777" w:rsidR="00B70C9F" w:rsidRDefault="00B70C9F">
            <w:pPr>
              <w:keepNext/>
              <w:spacing w:before="60" w:after="60"/>
              <w:jc w:val="center"/>
              <w:rPr>
                <w:rFonts w:cs="Arial"/>
                <w:b/>
                <w:sz w:val="20"/>
                <w:szCs w:val="20"/>
              </w:rPr>
            </w:pPr>
            <w:r>
              <w:rPr>
                <w:rFonts w:cs="Arial"/>
                <w:b/>
                <w:sz w:val="20"/>
                <w:szCs w:val="20"/>
              </w:rPr>
              <w:t>(UA Moderate)</w:t>
            </w:r>
          </w:p>
        </w:tc>
        <w:tc>
          <w:tcPr>
            <w:tcW w:w="1842" w:type="dxa"/>
            <w:vAlign w:val="center"/>
          </w:tcPr>
          <w:p w14:paraId="47A15DCF" w14:textId="77777777" w:rsidR="00B70C9F" w:rsidRDefault="00B70C9F">
            <w:pPr>
              <w:keepNext/>
              <w:spacing w:before="60" w:after="60"/>
              <w:jc w:val="center"/>
              <w:rPr>
                <w:rFonts w:cs="Arial"/>
                <w:b/>
                <w:sz w:val="20"/>
                <w:szCs w:val="20"/>
              </w:rPr>
            </w:pPr>
            <w:r>
              <w:rPr>
                <w:rFonts w:cs="Arial"/>
                <w:b/>
                <w:sz w:val="20"/>
                <w:szCs w:val="20"/>
              </w:rPr>
              <w:t>Unattained High Risk</w:t>
            </w:r>
          </w:p>
          <w:p w14:paraId="1498B587" w14:textId="77777777" w:rsidR="00B70C9F" w:rsidRDefault="00B70C9F">
            <w:pPr>
              <w:keepNext/>
              <w:spacing w:before="60" w:after="60"/>
              <w:jc w:val="center"/>
              <w:rPr>
                <w:rFonts w:cs="Arial"/>
                <w:b/>
                <w:sz w:val="20"/>
                <w:szCs w:val="20"/>
              </w:rPr>
            </w:pPr>
            <w:r>
              <w:rPr>
                <w:rFonts w:cs="Arial"/>
                <w:b/>
                <w:sz w:val="20"/>
                <w:szCs w:val="20"/>
              </w:rPr>
              <w:t>(UA High)</w:t>
            </w:r>
          </w:p>
        </w:tc>
        <w:tc>
          <w:tcPr>
            <w:tcW w:w="1843" w:type="dxa"/>
            <w:vAlign w:val="center"/>
          </w:tcPr>
          <w:p w14:paraId="4178C207" w14:textId="77777777" w:rsidR="00B70C9F" w:rsidRDefault="00B70C9F">
            <w:pPr>
              <w:keepNext/>
              <w:spacing w:before="60" w:after="60"/>
              <w:jc w:val="center"/>
              <w:rPr>
                <w:rFonts w:cs="Arial"/>
                <w:b/>
                <w:sz w:val="20"/>
                <w:szCs w:val="20"/>
              </w:rPr>
            </w:pPr>
            <w:r>
              <w:rPr>
                <w:rFonts w:cs="Arial"/>
                <w:b/>
                <w:sz w:val="20"/>
                <w:szCs w:val="20"/>
              </w:rPr>
              <w:t>Unattained Critical Risk</w:t>
            </w:r>
          </w:p>
          <w:p w14:paraId="50B8530B" w14:textId="77777777" w:rsidR="00B70C9F" w:rsidRDefault="00B70C9F">
            <w:pPr>
              <w:keepNext/>
              <w:spacing w:before="60" w:after="60"/>
              <w:jc w:val="center"/>
              <w:rPr>
                <w:rFonts w:cs="Arial"/>
                <w:b/>
                <w:sz w:val="20"/>
                <w:szCs w:val="20"/>
              </w:rPr>
            </w:pPr>
            <w:r>
              <w:rPr>
                <w:rFonts w:cs="Arial"/>
                <w:b/>
                <w:sz w:val="20"/>
                <w:szCs w:val="20"/>
              </w:rPr>
              <w:t>(UA Critical)</w:t>
            </w:r>
          </w:p>
        </w:tc>
      </w:tr>
      <w:tr w:rsidR="00681253" w14:paraId="400DF8C8" w14:textId="77777777">
        <w:tc>
          <w:tcPr>
            <w:tcW w:w="1384" w:type="dxa"/>
            <w:vAlign w:val="center"/>
          </w:tcPr>
          <w:p w14:paraId="7BE8F347" w14:textId="77777777" w:rsidR="00B70C9F" w:rsidRDefault="00B70C9F">
            <w:pPr>
              <w:keepNext/>
              <w:spacing w:before="60" w:after="60"/>
              <w:rPr>
                <w:rFonts w:cs="Arial"/>
                <w:b/>
                <w:sz w:val="20"/>
                <w:szCs w:val="20"/>
              </w:rPr>
            </w:pPr>
            <w:r>
              <w:rPr>
                <w:rFonts w:cs="Arial"/>
                <w:b/>
                <w:sz w:val="20"/>
                <w:szCs w:val="20"/>
              </w:rPr>
              <w:t>Subsection</w:t>
            </w:r>
          </w:p>
        </w:tc>
        <w:tc>
          <w:tcPr>
            <w:tcW w:w="1701" w:type="dxa"/>
            <w:vAlign w:val="center"/>
          </w:tcPr>
          <w:p w14:paraId="32C9E96C" w14:textId="77777777" w:rsidR="00B70C9F" w:rsidRDefault="00B70C9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0CAD2E" w14:textId="77777777" w:rsidR="00B70C9F" w:rsidRDefault="00B70C9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C5C6221" w14:textId="77777777" w:rsidR="00B70C9F" w:rsidRDefault="00B70C9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F2D4A1A" w14:textId="77777777" w:rsidR="00B70C9F" w:rsidRDefault="00B70C9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780B78A" w14:textId="77777777" w:rsidR="00B70C9F" w:rsidRDefault="00B70C9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81253" w14:paraId="751A8CDC" w14:textId="77777777">
        <w:tc>
          <w:tcPr>
            <w:tcW w:w="1384" w:type="dxa"/>
            <w:vAlign w:val="center"/>
          </w:tcPr>
          <w:p w14:paraId="730DEDB7" w14:textId="77777777" w:rsidR="00B70C9F" w:rsidRDefault="00B70C9F">
            <w:pPr>
              <w:spacing w:before="60" w:after="60"/>
              <w:rPr>
                <w:rFonts w:cs="Arial"/>
                <w:b/>
                <w:sz w:val="20"/>
                <w:szCs w:val="20"/>
              </w:rPr>
            </w:pPr>
            <w:r>
              <w:rPr>
                <w:rFonts w:cs="Arial"/>
                <w:b/>
                <w:sz w:val="20"/>
                <w:szCs w:val="20"/>
              </w:rPr>
              <w:t>Criteria</w:t>
            </w:r>
          </w:p>
        </w:tc>
        <w:tc>
          <w:tcPr>
            <w:tcW w:w="1701" w:type="dxa"/>
            <w:vAlign w:val="center"/>
          </w:tcPr>
          <w:p w14:paraId="7865763F" w14:textId="77777777" w:rsidR="00B70C9F" w:rsidRDefault="00B70C9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77636F6" w14:textId="77777777" w:rsidR="00B70C9F" w:rsidRDefault="00B70C9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D2760BF" w14:textId="77777777" w:rsidR="00B70C9F" w:rsidRDefault="00B70C9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AB75003" w14:textId="77777777" w:rsidR="00B70C9F" w:rsidRDefault="00B70C9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58547A6" w14:textId="77777777" w:rsidR="00B70C9F" w:rsidRDefault="00B70C9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69AC0CC" w14:textId="77777777" w:rsidR="00B70C9F" w:rsidRDefault="00B70C9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9E302BD" w14:textId="77777777" w:rsidR="00B70C9F" w:rsidRDefault="00B70C9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4ECE215" w14:textId="77777777" w:rsidR="00B70C9F" w:rsidRDefault="00B70C9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EA9F5CE" w14:textId="77777777" w:rsidR="00B70C9F" w:rsidRDefault="00B70C9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2"/>
        <w:gridCol w:w="1371"/>
        <w:gridCol w:w="6865"/>
      </w:tblGrid>
      <w:tr w:rsidR="00681253" w14:paraId="0161EE07" w14:textId="77777777">
        <w:tc>
          <w:tcPr>
            <w:tcW w:w="0" w:type="auto"/>
          </w:tcPr>
          <w:p w14:paraId="49479FD3" w14:textId="77777777" w:rsidR="00B70C9F" w:rsidRPr="00BE00C7" w:rsidRDefault="00B70C9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BCB4023" w14:textId="77777777" w:rsidR="00B70C9F" w:rsidRPr="00BE00C7" w:rsidRDefault="00B70C9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F685A6E" w14:textId="77777777" w:rsidR="00B70C9F" w:rsidRPr="00BE00C7" w:rsidRDefault="00B70C9F" w:rsidP="00BE00C7">
            <w:pPr>
              <w:pStyle w:val="OutcomeDescription"/>
              <w:spacing w:before="120" w:after="120"/>
              <w:rPr>
                <w:rFonts w:cs="Arial"/>
                <w:b/>
                <w:lang w:eastAsia="en-NZ"/>
              </w:rPr>
            </w:pPr>
            <w:r w:rsidRPr="00BE00C7">
              <w:rPr>
                <w:rFonts w:cs="Arial"/>
                <w:b/>
                <w:lang w:eastAsia="en-NZ"/>
              </w:rPr>
              <w:t>Audit Evidence</w:t>
            </w:r>
          </w:p>
        </w:tc>
      </w:tr>
      <w:tr w:rsidR="00681253" w14:paraId="50EA01EB" w14:textId="77777777">
        <w:tc>
          <w:tcPr>
            <w:tcW w:w="0" w:type="auto"/>
          </w:tcPr>
          <w:p w14:paraId="24F541A2" w14:textId="77777777" w:rsidR="00B70C9F" w:rsidRPr="00BE00C7" w:rsidRDefault="00B70C9F" w:rsidP="00BE00C7">
            <w:pPr>
              <w:pStyle w:val="OutcomeDescription"/>
              <w:spacing w:before="120" w:after="120"/>
              <w:rPr>
                <w:rFonts w:cs="Arial"/>
                <w:lang w:eastAsia="en-NZ"/>
              </w:rPr>
            </w:pPr>
            <w:r w:rsidRPr="00BE00C7">
              <w:rPr>
                <w:rFonts w:cs="Arial"/>
                <w:lang w:eastAsia="en-NZ"/>
              </w:rPr>
              <w:t>Subsection 1.1: Pae ora healthy futures</w:t>
            </w:r>
          </w:p>
          <w:p w14:paraId="6FE3BB71" w14:textId="77777777" w:rsidR="00B70C9F" w:rsidRPr="00BE00C7" w:rsidRDefault="00B70C9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E9AD05B" w14:textId="77777777" w:rsidR="00B70C9F" w:rsidRPr="00BE00C7" w:rsidRDefault="00B70C9F" w:rsidP="00BE00C7">
            <w:pPr>
              <w:pStyle w:val="OutcomeDescription"/>
              <w:spacing w:before="120" w:after="120"/>
              <w:rPr>
                <w:rFonts w:cs="Arial"/>
                <w:lang w:eastAsia="en-NZ"/>
              </w:rPr>
            </w:pPr>
          </w:p>
        </w:tc>
        <w:tc>
          <w:tcPr>
            <w:tcW w:w="0" w:type="auto"/>
          </w:tcPr>
          <w:p w14:paraId="6437FD50"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52FDC020" w14:textId="77777777" w:rsidR="00B70C9F" w:rsidRPr="00BE00C7" w:rsidRDefault="00B70C9F" w:rsidP="00BE00C7">
            <w:pPr>
              <w:pStyle w:val="OutcomeDescription"/>
              <w:spacing w:before="120" w:after="120"/>
              <w:rPr>
                <w:rFonts w:cs="Arial"/>
                <w:lang w:eastAsia="en-NZ"/>
              </w:rPr>
            </w:pPr>
            <w:r w:rsidRPr="00BE00C7">
              <w:rPr>
                <w:rFonts w:cs="Arial"/>
                <w:lang w:eastAsia="en-NZ"/>
              </w:rPr>
              <w:t>Shoal Bay Dementia has developed policies, procedures and processes to embed and enact Te Tiriti o Waitangi in all aspects of its work. Mana motuhake is respected.  The director, present at audit, is Māori.   The service has links with Māori support and advice through Te Whatu Ora Waitematā.   Partnerships have been established with local iwi and marae to support service integration, planning, equity approaches, and support for Māori. There were Māori residents at the time of audit, and those interviewed fe</w:t>
            </w:r>
            <w:r w:rsidRPr="00BE00C7">
              <w:rPr>
                <w:rFonts w:cs="Arial"/>
                <w:lang w:eastAsia="en-NZ"/>
              </w:rPr>
              <w:t>lt culturally safe.</w:t>
            </w:r>
          </w:p>
          <w:p w14:paraId="6BC07233" w14:textId="77777777" w:rsidR="00B70C9F" w:rsidRPr="00BE00C7" w:rsidRDefault="00B70C9F" w:rsidP="00BE00C7">
            <w:pPr>
              <w:pStyle w:val="OutcomeDescription"/>
              <w:spacing w:before="120" w:after="120"/>
              <w:rPr>
                <w:rFonts w:cs="Arial"/>
                <w:lang w:eastAsia="en-NZ"/>
              </w:rPr>
            </w:pPr>
          </w:p>
        </w:tc>
      </w:tr>
      <w:tr w:rsidR="00681253" w14:paraId="64B695E5" w14:textId="77777777">
        <w:tc>
          <w:tcPr>
            <w:tcW w:w="0" w:type="auto"/>
          </w:tcPr>
          <w:p w14:paraId="3C5863B9" w14:textId="77777777" w:rsidR="00B70C9F" w:rsidRPr="00BE00C7" w:rsidRDefault="00B70C9F"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5F67166"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A690A94" w14:textId="77777777" w:rsidR="00B70C9F" w:rsidRPr="00BE00C7" w:rsidRDefault="00B70C9F" w:rsidP="00BE00C7">
            <w:pPr>
              <w:pStyle w:val="OutcomeDescription"/>
              <w:spacing w:before="120" w:after="120"/>
              <w:rPr>
                <w:rFonts w:cs="Arial"/>
                <w:lang w:eastAsia="en-NZ"/>
              </w:rPr>
            </w:pPr>
          </w:p>
        </w:tc>
        <w:tc>
          <w:tcPr>
            <w:tcW w:w="0" w:type="auto"/>
          </w:tcPr>
          <w:p w14:paraId="2AC7B645"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A83B20" w14:textId="77777777" w:rsidR="00B70C9F" w:rsidRPr="00BE00C7" w:rsidRDefault="00B70C9F" w:rsidP="00BE00C7">
            <w:pPr>
              <w:pStyle w:val="OutcomeDescription"/>
              <w:spacing w:before="120" w:after="120"/>
              <w:rPr>
                <w:rFonts w:cs="Arial"/>
                <w:lang w:eastAsia="en-NZ"/>
              </w:rPr>
            </w:pPr>
            <w:r w:rsidRPr="00BE00C7">
              <w:rPr>
                <w:rFonts w:cs="Arial"/>
                <w:lang w:eastAsia="en-NZ"/>
              </w:rPr>
              <w:t>Shoal Bay Dementia provides a specific care plan that is underpinned by Pacific worldviews for any residents who are admitted and identify as Pacific, to ensure that their worldviews, and cultural and spiritual beliefs are embraced.   There were no residents admitted at the time of audit that identified as Pacific.</w:t>
            </w:r>
          </w:p>
          <w:p w14:paraId="32F10E19" w14:textId="77777777" w:rsidR="00B70C9F" w:rsidRPr="00BE00C7" w:rsidRDefault="00B70C9F" w:rsidP="00BE00C7">
            <w:pPr>
              <w:pStyle w:val="OutcomeDescription"/>
              <w:spacing w:before="120" w:after="120"/>
              <w:rPr>
                <w:rFonts w:cs="Arial"/>
                <w:lang w:eastAsia="en-NZ"/>
              </w:rPr>
            </w:pPr>
          </w:p>
        </w:tc>
      </w:tr>
      <w:tr w:rsidR="00681253" w14:paraId="06AA6694" w14:textId="77777777">
        <w:tc>
          <w:tcPr>
            <w:tcW w:w="0" w:type="auto"/>
          </w:tcPr>
          <w:p w14:paraId="4BA1509A" w14:textId="77777777" w:rsidR="00B70C9F" w:rsidRPr="00BE00C7" w:rsidRDefault="00B70C9F" w:rsidP="00BE00C7">
            <w:pPr>
              <w:pStyle w:val="OutcomeDescription"/>
              <w:spacing w:before="120" w:after="120"/>
              <w:rPr>
                <w:rFonts w:cs="Arial"/>
                <w:lang w:eastAsia="en-NZ"/>
              </w:rPr>
            </w:pPr>
            <w:r w:rsidRPr="00BE00C7">
              <w:rPr>
                <w:rFonts w:cs="Arial"/>
                <w:lang w:eastAsia="en-NZ"/>
              </w:rPr>
              <w:t>Subsection 1.3: My rights during service delivery</w:t>
            </w:r>
          </w:p>
          <w:p w14:paraId="069DF8B1"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55A627C" w14:textId="77777777" w:rsidR="00B70C9F" w:rsidRPr="00BE00C7" w:rsidRDefault="00B70C9F" w:rsidP="00BE00C7">
            <w:pPr>
              <w:pStyle w:val="OutcomeDescription"/>
              <w:spacing w:before="120" w:after="120"/>
              <w:rPr>
                <w:rFonts w:cs="Arial"/>
                <w:lang w:eastAsia="en-NZ"/>
              </w:rPr>
            </w:pPr>
          </w:p>
        </w:tc>
        <w:tc>
          <w:tcPr>
            <w:tcW w:w="0" w:type="auto"/>
          </w:tcPr>
          <w:p w14:paraId="27811421"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1DEDEAD1" w14:textId="77777777" w:rsidR="00B70C9F" w:rsidRPr="00BE00C7" w:rsidRDefault="00B70C9F"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were displayed in the facility.</w:t>
            </w:r>
          </w:p>
          <w:p w14:paraId="4B560993"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Whānau interviewed reported being made aware of the Code and the Nationwide Health and Disability Advocacy Service (Advocacy Service) and were provided with opportunities to discuss and </w:t>
            </w:r>
            <w:r w:rsidRPr="00BE00C7">
              <w:rPr>
                <w:rFonts w:cs="Arial"/>
                <w:lang w:eastAsia="en-NZ"/>
              </w:rPr>
              <w:t>clarify their rights.</w:t>
            </w:r>
          </w:p>
          <w:p w14:paraId="3EBA2857" w14:textId="77777777" w:rsidR="00B70C9F" w:rsidRPr="00BE00C7" w:rsidRDefault="00B70C9F" w:rsidP="00BE00C7">
            <w:pPr>
              <w:pStyle w:val="OutcomeDescription"/>
              <w:spacing w:before="120" w:after="120"/>
              <w:rPr>
                <w:rFonts w:cs="Arial"/>
                <w:lang w:eastAsia="en-NZ"/>
              </w:rPr>
            </w:pPr>
          </w:p>
        </w:tc>
      </w:tr>
      <w:tr w:rsidR="00681253" w14:paraId="19B79071" w14:textId="77777777">
        <w:tc>
          <w:tcPr>
            <w:tcW w:w="0" w:type="auto"/>
          </w:tcPr>
          <w:p w14:paraId="522DEE7E" w14:textId="77777777" w:rsidR="00B70C9F" w:rsidRPr="00BE00C7" w:rsidRDefault="00B70C9F" w:rsidP="00BE00C7">
            <w:pPr>
              <w:pStyle w:val="OutcomeDescription"/>
              <w:spacing w:before="120" w:after="120"/>
              <w:rPr>
                <w:rFonts w:cs="Arial"/>
                <w:lang w:eastAsia="en-NZ"/>
              </w:rPr>
            </w:pPr>
            <w:r w:rsidRPr="00BE00C7">
              <w:rPr>
                <w:rFonts w:cs="Arial"/>
                <w:lang w:eastAsia="en-NZ"/>
              </w:rPr>
              <w:t>Subsection 1.5: I am protected from abuse</w:t>
            </w:r>
          </w:p>
          <w:p w14:paraId="4723307D"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C0807A6" w14:textId="77777777" w:rsidR="00B70C9F" w:rsidRPr="00BE00C7" w:rsidRDefault="00B70C9F" w:rsidP="00BE00C7">
            <w:pPr>
              <w:pStyle w:val="OutcomeDescription"/>
              <w:spacing w:before="120" w:after="120"/>
              <w:rPr>
                <w:rFonts w:cs="Arial"/>
                <w:lang w:eastAsia="en-NZ"/>
              </w:rPr>
            </w:pPr>
          </w:p>
        </w:tc>
        <w:tc>
          <w:tcPr>
            <w:tcW w:w="0" w:type="auto"/>
          </w:tcPr>
          <w:p w14:paraId="4B1A35C8"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478E28A0"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 whānau interviews, or in documentation reviewed. </w:t>
            </w:r>
          </w:p>
          <w:p w14:paraId="33B95C57" w14:textId="77777777" w:rsidR="00B70C9F" w:rsidRPr="00BE00C7" w:rsidRDefault="00B70C9F" w:rsidP="00BE00C7">
            <w:pPr>
              <w:pStyle w:val="OutcomeDescription"/>
              <w:spacing w:before="120" w:after="120"/>
              <w:rPr>
                <w:rFonts w:cs="Arial"/>
                <w:lang w:eastAsia="en-NZ"/>
              </w:rPr>
            </w:pPr>
            <w:r w:rsidRPr="00BE00C7">
              <w:rPr>
                <w:rFonts w:cs="Arial"/>
                <w:lang w:eastAsia="en-NZ"/>
              </w:rPr>
              <w:t>Enduring powers of attorney (EPOAs) and whānau reported that residents’ property is respected. Residents’ clothes are labelled on admission, and a property list is completed. Residents are not encouraged to bring valuables, and this is discussed and documented in the admission agreement. Residents’ EPOAs manage residents' money.</w:t>
            </w:r>
          </w:p>
          <w:p w14:paraId="691843C1" w14:textId="77777777" w:rsidR="00B70C9F" w:rsidRPr="00BE00C7" w:rsidRDefault="00B70C9F" w:rsidP="00BE00C7">
            <w:pPr>
              <w:pStyle w:val="OutcomeDescription"/>
              <w:spacing w:before="120" w:after="120"/>
              <w:rPr>
                <w:rFonts w:cs="Arial"/>
                <w:lang w:eastAsia="en-NZ"/>
              </w:rPr>
            </w:pPr>
            <w:r w:rsidRPr="00BE00C7">
              <w:rPr>
                <w:rFonts w:cs="Arial"/>
                <w:lang w:eastAsia="en-NZ"/>
              </w:rPr>
              <w:t>EPOAs and whānau stated that staff maintain professional boundaries.</w:t>
            </w:r>
          </w:p>
          <w:p w14:paraId="62EC2E42" w14:textId="77777777" w:rsidR="00B70C9F" w:rsidRPr="00BE00C7" w:rsidRDefault="00B70C9F" w:rsidP="00BE00C7">
            <w:pPr>
              <w:pStyle w:val="OutcomeDescription"/>
              <w:spacing w:before="120" w:after="120"/>
              <w:rPr>
                <w:rFonts w:cs="Arial"/>
                <w:lang w:eastAsia="en-NZ"/>
              </w:rPr>
            </w:pPr>
          </w:p>
        </w:tc>
      </w:tr>
      <w:tr w:rsidR="00681253" w14:paraId="45EF07E3" w14:textId="77777777">
        <w:tc>
          <w:tcPr>
            <w:tcW w:w="0" w:type="auto"/>
          </w:tcPr>
          <w:p w14:paraId="322CF932" w14:textId="77777777" w:rsidR="00B70C9F" w:rsidRPr="00BE00C7" w:rsidRDefault="00B70C9F" w:rsidP="00BE00C7">
            <w:pPr>
              <w:pStyle w:val="OutcomeDescription"/>
              <w:spacing w:before="120" w:after="120"/>
              <w:rPr>
                <w:rFonts w:cs="Arial"/>
                <w:lang w:eastAsia="en-NZ"/>
              </w:rPr>
            </w:pPr>
            <w:r w:rsidRPr="00BE00C7">
              <w:rPr>
                <w:rFonts w:cs="Arial"/>
                <w:lang w:eastAsia="en-NZ"/>
              </w:rPr>
              <w:t>Subsection 1.7: I am informed and able to make choices</w:t>
            </w:r>
          </w:p>
          <w:p w14:paraId="0260CB35"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w:t>
            </w:r>
            <w:r w:rsidRPr="00BE00C7">
              <w:rPr>
                <w:rFonts w:cs="Arial"/>
                <w:lang w:eastAsia="en-NZ"/>
              </w:rPr>
              <w:lastRenderedPageBreak/>
              <w:t>their legal representatives with the information necessary to make informed decisions in accordance with their rights and their ability to exercise independence, choice, and control.</w:t>
            </w:r>
          </w:p>
          <w:p w14:paraId="56607423" w14:textId="77777777" w:rsidR="00B70C9F" w:rsidRPr="00BE00C7" w:rsidRDefault="00B70C9F" w:rsidP="00BE00C7">
            <w:pPr>
              <w:pStyle w:val="OutcomeDescription"/>
              <w:spacing w:before="120" w:after="120"/>
              <w:rPr>
                <w:rFonts w:cs="Arial"/>
                <w:lang w:eastAsia="en-NZ"/>
              </w:rPr>
            </w:pPr>
          </w:p>
        </w:tc>
        <w:tc>
          <w:tcPr>
            <w:tcW w:w="0" w:type="auto"/>
          </w:tcPr>
          <w:p w14:paraId="4D545249"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E596C2"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Residents were unable to be interviewed due to cognitive impairment. EPOAs interviewed felt empowered to actively participate in decision-making. </w:t>
            </w:r>
          </w:p>
          <w:p w14:paraId="20D55AF5" w14:textId="77777777" w:rsidR="00B70C9F" w:rsidRPr="00BE00C7" w:rsidRDefault="00B70C9F"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All residents had enacted EPOAs or legal representatives.</w:t>
            </w:r>
          </w:p>
          <w:p w14:paraId="340F319C" w14:textId="77777777" w:rsidR="00B70C9F" w:rsidRPr="00BE00C7" w:rsidRDefault="00B70C9F" w:rsidP="00BE00C7">
            <w:pPr>
              <w:pStyle w:val="OutcomeDescription"/>
              <w:spacing w:before="120" w:after="120"/>
              <w:rPr>
                <w:rFonts w:cs="Arial"/>
                <w:lang w:eastAsia="en-NZ"/>
              </w:rPr>
            </w:pPr>
          </w:p>
        </w:tc>
      </w:tr>
      <w:tr w:rsidR="00681253" w14:paraId="6F34FFF3" w14:textId="77777777">
        <w:tc>
          <w:tcPr>
            <w:tcW w:w="0" w:type="auto"/>
          </w:tcPr>
          <w:p w14:paraId="7E0E5D9D"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Subsection 1.8: I have the </w:t>
            </w:r>
            <w:r w:rsidRPr="00BE00C7">
              <w:rPr>
                <w:rFonts w:cs="Arial"/>
                <w:lang w:eastAsia="en-NZ"/>
              </w:rPr>
              <w:t>right to complain</w:t>
            </w:r>
          </w:p>
          <w:p w14:paraId="082A3B30"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72D4A52" w14:textId="77777777" w:rsidR="00B70C9F" w:rsidRPr="00BE00C7" w:rsidRDefault="00B70C9F" w:rsidP="00BE00C7">
            <w:pPr>
              <w:pStyle w:val="OutcomeDescription"/>
              <w:spacing w:before="120" w:after="120"/>
              <w:rPr>
                <w:rFonts w:cs="Arial"/>
                <w:lang w:eastAsia="en-NZ"/>
              </w:rPr>
            </w:pPr>
          </w:p>
        </w:tc>
        <w:tc>
          <w:tcPr>
            <w:tcW w:w="0" w:type="auto"/>
          </w:tcPr>
          <w:p w14:paraId="7F891A3B"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49C03F98" w14:textId="77777777" w:rsidR="00B70C9F" w:rsidRPr="00BE00C7" w:rsidRDefault="00B70C9F"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Whānau understood their right to make a complaint and knew how to do so.  A complaints register is in place.</w:t>
            </w:r>
          </w:p>
          <w:p w14:paraId="6F54954A" w14:textId="77777777" w:rsidR="00B70C9F" w:rsidRPr="00BE00C7" w:rsidRDefault="00B70C9F"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1AF02761"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Should a complaint be received by a Māori whānau member, an interpreter and/or kaumātua can be offered for support.  Information is also offered in te reo Māori.   </w:t>
            </w:r>
          </w:p>
          <w:p w14:paraId="0A237282" w14:textId="77777777" w:rsidR="00B70C9F" w:rsidRPr="00BE00C7" w:rsidRDefault="00B70C9F" w:rsidP="00BE00C7">
            <w:pPr>
              <w:pStyle w:val="OutcomeDescription"/>
              <w:spacing w:before="120" w:after="120"/>
              <w:rPr>
                <w:rFonts w:cs="Arial"/>
                <w:lang w:eastAsia="en-NZ"/>
              </w:rPr>
            </w:pPr>
            <w:r w:rsidRPr="00BE00C7">
              <w:rPr>
                <w:rFonts w:cs="Arial"/>
                <w:lang w:eastAsia="en-NZ"/>
              </w:rPr>
              <w:t>Two complaints have been received via Health New Zealand – Te Whatu Ora, which has requested at the time of the audit that the following actions be reviewed to confirm they have been completed:</w:t>
            </w:r>
          </w:p>
          <w:p w14:paraId="0CEC9688" w14:textId="77777777" w:rsidR="00B70C9F" w:rsidRPr="00BE00C7" w:rsidRDefault="00B70C9F" w:rsidP="00BE00C7">
            <w:pPr>
              <w:pStyle w:val="OutcomeDescription"/>
              <w:spacing w:before="120" w:after="120"/>
              <w:rPr>
                <w:rFonts w:cs="Arial"/>
                <w:lang w:eastAsia="en-NZ"/>
              </w:rPr>
            </w:pPr>
            <w:r w:rsidRPr="00BE00C7">
              <w:rPr>
                <w:rFonts w:cs="Arial"/>
                <w:lang w:eastAsia="en-NZ"/>
              </w:rPr>
              <w:t>Complaint 1 refers to an issue raised in June 2024 in relation to restraint. Corrective actions include the implementation of a restraint minimisation and safe restraint practice policy and procedures that reflect NZS 8134.2 Health and Disability Services Standard requirements. Staff have been educated on this policy, and residents’ care plans appropriately reflect their current needs, with interventions that do not require restraint. Documentation was also sighted where whānau requested that a restraint be</w:t>
            </w:r>
            <w:r w:rsidRPr="00BE00C7">
              <w:rPr>
                <w:rFonts w:cs="Arial"/>
                <w:lang w:eastAsia="en-NZ"/>
              </w:rPr>
              <w:t xml:space="preserve"> implemented; this request was declined by the management team.</w:t>
            </w:r>
          </w:p>
          <w:p w14:paraId="6B57A6D0" w14:textId="77777777" w:rsidR="00B70C9F" w:rsidRPr="00BE00C7" w:rsidRDefault="00B70C9F" w:rsidP="00BE00C7">
            <w:pPr>
              <w:pStyle w:val="OutcomeDescription"/>
              <w:spacing w:before="120" w:after="120"/>
              <w:rPr>
                <w:rFonts w:cs="Arial"/>
                <w:lang w:eastAsia="en-NZ"/>
              </w:rPr>
            </w:pPr>
            <w:r w:rsidRPr="00BE00C7">
              <w:rPr>
                <w:rFonts w:cs="Arial"/>
                <w:lang w:eastAsia="en-NZ"/>
              </w:rPr>
              <w:t>Complaint 2 refers to an issue raised in August 2024 in relation to documentation and communication with whānau. Corrective actions include an updated inventory checklist that provides a clear process for the storage and return of personal property. This information is also outlined in the resident’s admission agreement, which advises whānau not to bring valuable items into the facility, states that the facility is not responsible for such items, and notes that insurance can be arranged by families. The res</w:t>
            </w:r>
            <w:r w:rsidRPr="00BE00C7">
              <w:rPr>
                <w:rFonts w:cs="Arial"/>
                <w:lang w:eastAsia="en-NZ"/>
              </w:rPr>
              <w:t>ident admission agreement also includes information for the enduring power of attorney (EPOA) regarding what constitutes a premium or deluxe/standard room.</w:t>
            </w:r>
          </w:p>
          <w:p w14:paraId="1CA75760"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There have been no other complaints and/or investigations by any other external agencies since the last audit.</w:t>
            </w:r>
          </w:p>
          <w:p w14:paraId="5ACFC13C" w14:textId="77777777" w:rsidR="00B70C9F" w:rsidRPr="00BE00C7" w:rsidRDefault="00B70C9F" w:rsidP="00BE00C7">
            <w:pPr>
              <w:pStyle w:val="OutcomeDescription"/>
              <w:spacing w:before="120" w:after="120"/>
              <w:rPr>
                <w:rFonts w:cs="Arial"/>
                <w:lang w:eastAsia="en-NZ"/>
              </w:rPr>
            </w:pPr>
          </w:p>
        </w:tc>
      </w:tr>
      <w:tr w:rsidR="00681253" w14:paraId="3B00C06B" w14:textId="77777777">
        <w:tc>
          <w:tcPr>
            <w:tcW w:w="0" w:type="auto"/>
          </w:tcPr>
          <w:p w14:paraId="5F4BEF5B"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Subsection 2.1: Governance</w:t>
            </w:r>
          </w:p>
          <w:p w14:paraId="7F2A6D6A"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9B48946" w14:textId="77777777" w:rsidR="00B70C9F" w:rsidRPr="00BE00C7" w:rsidRDefault="00B70C9F" w:rsidP="00BE00C7">
            <w:pPr>
              <w:pStyle w:val="OutcomeDescription"/>
              <w:spacing w:before="120" w:after="120"/>
              <w:rPr>
                <w:rFonts w:cs="Arial"/>
                <w:lang w:eastAsia="en-NZ"/>
              </w:rPr>
            </w:pPr>
          </w:p>
        </w:tc>
        <w:tc>
          <w:tcPr>
            <w:tcW w:w="0" w:type="auto"/>
          </w:tcPr>
          <w:p w14:paraId="3E030F62"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1671EAFC" w14:textId="77777777" w:rsidR="00B70C9F" w:rsidRPr="00BE00C7" w:rsidRDefault="00B70C9F" w:rsidP="00BE00C7">
            <w:pPr>
              <w:pStyle w:val="OutcomeDescription"/>
              <w:spacing w:before="120" w:after="120"/>
              <w:rPr>
                <w:rFonts w:cs="Arial"/>
                <w:lang w:eastAsia="en-NZ"/>
              </w:rPr>
            </w:pPr>
            <w:r w:rsidRPr="00BE00C7">
              <w:rPr>
                <w:rFonts w:cs="Arial"/>
                <w:lang w:eastAsia="en-NZ"/>
              </w:rPr>
              <w:t>Graceful Care Group assumes accountability for delivering a high-quality service through supporting meaningful inclusion of Māori and Pacific peoples in management, honouring Te Tiriti, and being focused on improving health outcomes for Māori, Pacific peoples, and residents with disabilities. There are two directors of the company, one of whom is responsible for the financial management of the three aged residential care facilities owned by the organisation, and the other director, who is Māori, manages the</w:t>
            </w:r>
            <w:r w:rsidRPr="00BE00C7">
              <w:rPr>
                <w:rFonts w:cs="Arial"/>
                <w:lang w:eastAsia="en-NZ"/>
              </w:rPr>
              <w:t xml:space="preserve"> day-to-day operations and oversees the three facilities. This director, present at the audit, was interviewed. They were well informed and demonstrated a respectful understanding of the principles of Te Tiriti o Waitangi.</w:t>
            </w:r>
          </w:p>
          <w:p w14:paraId="2B508ADB" w14:textId="77777777" w:rsidR="00B70C9F" w:rsidRPr="00BE00C7" w:rsidRDefault="00B70C9F" w:rsidP="00BE00C7">
            <w:pPr>
              <w:pStyle w:val="OutcomeDescription"/>
              <w:spacing w:before="120" w:after="120"/>
              <w:rPr>
                <w:rFonts w:cs="Arial"/>
                <w:lang w:eastAsia="en-NZ"/>
              </w:rPr>
            </w:pPr>
            <w:r w:rsidRPr="00BE00C7">
              <w:rPr>
                <w:rFonts w:cs="Arial"/>
                <w:lang w:eastAsia="en-NZ"/>
              </w:rPr>
              <w:t>Shoal Bay Dementia operates under the management and ownership of the directors and has been under this entity since October 2015.  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 commitment to the quality and risk management system was evide</w:t>
            </w:r>
            <w:r w:rsidRPr="00BE00C7">
              <w:rPr>
                <w:rFonts w:cs="Arial"/>
                <w:lang w:eastAsia="en-NZ"/>
              </w:rPr>
              <w:t xml:space="preserve">nt. The owner/director interviewed felt well informed on progress and risks and attends full staff and management meetings. This was confirmed in a sample of reports to the owners/directors. </w:t>
            </w:r>
          </w:p>
          <w:p w14:paraId="4BEBCE12"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The facility manager (FM), who has oversight of all three care homes, supports the clinical manager and the registered nurse.  There is regular communication and sharing of information with staff, management, and the owners/directors, which includes the monitoring of resident safety and clinical indicators/measures.   At the time of audit, there was an acting registered nurse available from a sister site while </w:t>
            </w:r>
            <w:r w:rsidRPr="00BE00C7">
              <w:rPr>
                <w:rFonts w:cs="Arial"/>
                <w:lang w:eastAsia="en-NZ"/>
              </w:rPr>
              <w:t xml:space="preserve">Shoal Bay's registered nurse was unavailable.  </w:t>
            </w:r>
          </w:p>
          <w:p w14:paraId="304D7290"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service holds contracts with Te Whatu Ora Waitematā to provide dementia, respite, and day care services. There is a total of 26 beds. On the day of the audit, 26 residents were receiving dementia care (rest home) </w:t>
            </w:r>
            <w:r w:rsidRPr="00BE00C7">
              <w:rPr>
                <w:rFonts w:cs="Arial"/>
                <w:lang w:eastAsia="en-NZ"/>
              </w:rPr>
              <w:lastRenderedPageBreak/>
              <w:t xml:space="preserve">level of care, and </w:t>
            </w:r>
            <w:r w:rsidRPr="00BE00C7">
              <w:rPr>
                <w:rFonts w:cs="Arial"/>
                <w:lang w:eastAsia="en-NZ"/>
              </w:rPr>
              <w:t>there were no residents under the respite agreement.</w:t>
            </w:r>
          </w:p>
          <w:p w14:paraId="2630D8FA" w14:textId="77777777" w:rsidR="00B70C9F" w:rsidRPr="00BE00C7" w:rsidRDefault="00B70C9F" w:rsidP="00BE00C7">
            <w:pPr>
              <w:pStyle w:val="OutcomeDescription"/>
              <w:spacing w:before="120" w:after="120"/>
              <w:rPr>
                <w:rFonts w:cs="Arial"/>
                <w:lang w:eastAsia="en-NZ"/>
              </w:rPr>
            </w:pPr>
          </w:p>
        </w:tc>
      </w:tr>
      <w:tr w:rsidR="00681253" w14:paraId="6FF826EC" w14:textId="77777777">
        <w:tc>
          <w:tcPr>
            <w:tcW w:w="0" w:type="auto"/>
          </w:tcPr>
          <w:p w14:paraId="26E29B4B"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E6C5E97"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E75B898" w14:textId="77777777" w:rsidR="00B70C9F" w:rsidRPr="00BE00C7" w:rsidRDefault="00B70C9F" w:rsidP="00BE00C7">
            <w:pPr>
              <w:pStyle w:val="OutcomeDescription"/>
              <w:spacing w:before="120" w:after="120"/>
              <w:rPr>
                <w:rFonts w:cs="Arial"/>
                <w:lang w:eastAsia="en-NZ"/>
              </w:rPr>
            </w:pPr>
          </w:p>
        </w:tc>
        <w:tc>
          <w:tcPr>
            <w:tcW w:w="0" w:type="auto"/>
          </w:tcPr>
          <w:p w14:paraId="05379516"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405F15D4"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Shoal Bay Dementia has a planned quality and risk system that reflects the principles of continuous quality improvement. This includes the management of incidents and complaints, audit activities, a regular resident satisfaction survey, monitoring of outcomes, policies and procedures, and clinical incidents including infections.  </w:t>
            </w:r>
          </w:p>
          <w:p w14:paraId="1AD53FA2"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Relevant corrective actions are developed and implemented to address any shortfalls. Progress against quality outcomes is evaluated. </w:t>
            </w:r>
          </w:p>
          <w:p w14:paraId="01F6E69F"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7FA2126"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facility manager described the processes for the identification, documentation, monitoring, review and reporting of risks, including health and safety risks, and development of mitigation strategies. </w:t>
            </w:r>
          </w:p>
          <w:p w14:paraId="51D6A245"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321C1E63"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facility manager understood essential notification reporting requirements. There has been no essential reporting since the last audit.  </w:t>
            </w:r>
          </w:p>
          <w:p w14:paraId="7BC69653" w14:textId="77777777" w:rsidR="00B70C9F" w:rsidRPr="00BE00C7" w:rsidRDefault="00B70C9F" w:rsidP="00BE00C7">
            <w:pPr>
              <w:pStyle w:val="OutcomeDescription"/>
              <w:spacing w:before="120" w:after="120"/>
              <w:rPr>
                <w:rFonts w:cs="Arial"/>
                <w:lang w:eastAsia="en-NZ"/>
              </w:rPr>
            </w:pPr>
            <w:r w:rsidRPr="00BE00C7">
              <w:rPr>
                <w:rFonts w:cs="Arial"/>
                <w:lang w:eastAsia="en-NZ"/>
              </w:rPr>
              <w:t>A staff satisfaction survey in May 2025 demonstrated overall satisfaction.  In December of 2025, a satisfaction survey was sent out to whānau by email.  There were no responses; however, Shoal Bay Dementia received five compliments in 2025 regarding staff, the care provided, and resident happiness.</w:t>
            </w:r>
          </w:p>
          <w:p w14:paraId="0C81F09B" w14:textId="77777777" w:rsidR="00B70C9F" w:rsidRPr="00BE00C7" w:rsidRDefault="00B70C9F" w:rsidP="00BE00C7">
            <w:pPr>
              <w:pStyle w:val="OutcomeDescription"/>
              <w:spacing w:before="120" w:after="120"/>
              <w:rPr>
                <w:rFonts w:cs="Arial"/>
                <w:lang w:eastAsia="en-NZ"/>
              </w:rPr>
            </w:pPr>
          </w:p>
        </w:tc>
      </w:tr>
      <w:tr w:rsidR="00681253" w14:paraId="5C3B43FB" w14:textId="77777777">
        <w:tc>
          <w:tcPr>
            <w:tcW w:w="0" w:type="auto"/>
          </w:tcPr>
          <w:p w14:paraId="1DFA29EB" w14:textId="77777777" w:rsidR="00B70C9F" w:rsidRPr="00BE00C7" w:rsidRDefault="00B70C9F" w:rsidP="00BE00C7">
            <w:pPr>
              <w:pStyle w:val="OutcomeDescription"/>
              <w:spacing w:before="120" w:after="120"/>
              <w:rPr>
                <w:rFonts w:cs="Arial"/>
                <w:lang w:eastAsia="en-NZ"/>
              </w:rPr>
            </w:pPr>
            <w:r w:rsidRPr="00BE00C7">
              <w:rPr>
                <w:rFonts w:cs="Arial"/>
                <w:lang w:eastAsia="en-NZ"/>
              </w:rPr>
              <w:t>Subsection 2.3: Service management</w:t>
            </w:r>
          </w:p>
          <w:p w14:paraId="2126CB5A"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w:t>
            </w:r>
            <w:r w:rsidRPr="00BE00C7">
              <w:rPr>
                <w:rFonts w:cs="Arial"/>
                <w:lang w:eastAsia="en-NZ"/>
              </w:rPr>
              <w:t>personalised care, and treat me as a whole person.</w:t>
            </w:r>
            <w:r w:rsidRPr="00BE00C7">
              <w:rPr>
                <w:rFonts w:cs="Arial"/>
                <w:lang w:eastAsia="en-NZ"/>
              </w:rPr>
              <w:br/>
              <w:t xml:space="preserve">Te Tiriti: The delivery of high-quality health care that is culturally responsive to the needs and aspirations of Māori is </w:t>
            </w:r>
            <w:r w:rsidRPr="00BE00C7">
              <w:rPr>
                <w:rFonts w:cs="Arial"/>
                <w:lang w:eastAsia="en-NZ"/>
              </w:rPr>
              <w:lastRenderedPageBreak/>
              <w:t>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8541143" w14:textId="77777777" w:rsidR="00B70C9F" w:rsidRPr="00BE00C7" w:rsidRDefault="00B70C9F" w:rsidP="00BE00C7">
            <w:pPr>
              <w:pStyle w:val="OutcomeDescription"/>
              <w:spacing w:before="120" w:after="120"/>
              <w:rPr>
                <w:rFonts w:cs="Arial"/>
                <w:lang w:eastAsia="en-NZ"/>
              </w:rPr>
            </w:pPr>
          </w:p>
        </w:tc>
        <w:tc>
          <w:tcPr>
            <w:tcW w:w="0" w:type="auto"/>
          </w:tcPr>
          <w:p w14:paraId="7C2721CF"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4906AD"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w:t>
            </w:r>
            <w:r w:rsidRPr="00BE00C7">
              <w:rPr>
                <w:rFonts w:cs="Arial"/>
                <w:lang w:eastAsia="en-NZ"/>
              </w:rPr>
              <w:t xml:space="preserve">clinically safe care, 24 hours a day, seven days a week (24/7). The director is responsible for the roster and adjusts staffing levels to meet the changing needs and acuity of residents.  A multidisciplinary team (MDT) approach ensures all aspects of service delivery are met. Those providing care reported that there were adequate </w:t>
            </w:r>
            <w:r w:rsidRPr="00BE00C7">
              <w:rPr>
                <w:rFonts w:cs="Arial"/>
                <w:lang w:eastAsia="en-NZ"/>
              </w:rPr>
              <w:lastRenderedPageBreak/>
              <w:t>staff to complete the work allocated to them. Whānau interviewed supported this. At least one staff member on duty has a current first aid certificate.  There is a registered nurse</w:t>
            </w:r>
            <w:r w:rsidRPr="00BE00C7">
              <w:rPr>
                <w:rFonts w:cs="Arial"/>
                <w:lang w:eastAsia="en-NZ"/>
              </w:rPr>
              <w:t xml:space="preserve"> who is on site four days a week.</w:t>
            </w:r>
          </w:p>
          <w:p w14:paraId="0091D3B9"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75740E83"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Records reviewed demonstrated completion of the required training and competency assessments. Staff felt well supported with development opportunities.  </w:t>
            </w:r>
          </w:p>
          <w:p w14:paraId="005D9B2D" w14:textId="77777777" w:rsidR="00B70C9F" w:rsidRPr="00BE00C7" w:rsidRDefault="00B70C9F" w:rsidP="00BE00C7">
            <w:pPr>
              <w:pStyle w:val="OutcomeDescription"/>
              <w:spacing w:before="120" w:after="120"/>
              <w:rPr>
                <w:rFonts w:cs="Arial"/>
                <w:lang w:eastAsia="en-NZ"/>
              </w:rPr>
            </w:pPr>
            <w:r w:rsidRPr="00BE00C7">
              <w:rPr>
                <w:rFonts w:cs="Arial"/>
                <w:lang w:eastAsia="en-NZ"/>
              </w:rPr>
              <w:t>All staff have either completed or commenced a New Zealand Qualifications Authority qualification and have completed the required dementia-level care papers.</w:t>
            </w:r>
          </w:p>
          <w:p w14:paraId="2216B570" w14:textId="77777777" w:rsidR="00B70C9F" w:rsidRPr="00BE00C7" w:rsidRDefault="00B70C9F" w:rsidP="00BE00C7">
            <w:pPr>
              <w:pStyle w:val="OutcomeDescription"/>
              <w:spacing w:before="120" w:after="120"/>
              <w:rPr>
                <w:rFonts w:cs="Arial"/>
                <w:lang w:eastAsia="en-NZ"/>
              </w:rPr>
            </w:pPr>
          </w:p>
        </w:tc>
      </w:tr>
      <w:tr w:rsidR="00681253" w14:paraId="42782AC7" w14:textId="77777777">
        <w:tc>
          <w:tcPr>
            <w:tcW w:w="0" w:type="auto"/>
          </w:tcPr>
          <w:p w14:paraId="68ABE88C"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6052012"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DAC2AE2" w14:textId="77777777" w:rsidR="00B70C9F" w:rsidRPr="00BE00C7" w:rsidRDefault="00B70C9F" w:rsidP="00BE00C7">
            <w:pPr>
              <w:pStyle w:val="OutcomeDescription"/>
              <w:spacing w:before="120" w:after="120"/>
              <w:rPr>
                <w:rFonts w:cs="Arial"/>
                <w:lang w:eastAsia="en-NZ"/>
              </w:rPr>
            </w:pPr>
          </w:p>
        </w:tc>
        <w:tc>
          <w:tcPr>
            <w:tcW w:w="0" w:type="auto"/>
          </w:tcPr>
          <w:p w14:paraId="40F5D97F"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32A5BC39"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that the organisation’s policies are being consistently implemented, including evidence of qualifications and registration (where applicable). </w:t>
            </w:r>
          </w:p>
          <w:p w14:paraId="1B329D71"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7FCEBD81" w14:textId="77777777" w:rsidR="00B70C9F" w:rsidRPr="00BE00C7" w:rsidRDefault="00B70C9F" w:rsidP="00BE00C7">
            <w:pPr>
              <w:pStyle w:val="OutcomeDescription"/>
              <w:spacing w:before="120" w:after="120"/>
              <w:rPr>
                <w:rFonts w:cs="Arial"/>
                <w:lang w:eastAsia="en-NZ"/>
              </w:rPr>
            </w:pPr>
            <w:r w:rsidRPr="00BE00C7">
              <w:rPr>
                <w:rFonts w:cs="Arial"/>
                <w:lang w:eastAsia="en-NZ"/>
              </w:rPr>
              <w:t>Current practising certificates were evident for the supporting doctor, pharmacy, and registered nurse.  The Clinical manager has a health-related background however does not have a practising certificate.</w:t>
            </w:r>
          </w:p>
          <w:p w14:paraId="39490CAD" w14:textId="77777777" w:rsidR="00B70C9F" w:rsidRPr="00BE00C7" w:rsidRDefault="00B70C9F" w:rsidP="00BE00C7">
            <w:pPr>
              <w:pStyle w:val="OutcomeDescription"/>
              <w:spacing w:before="120" w:after="120"/>
              <w:rPr>
                <w:rFonts w:cs="Arial"/>
                <w:lang w:eastAsia="en-NZ"/>
              </w:rPr>
            </w:pPr>
          </w:p>
        </w:tc>
      </w:tr>
      <w:tr w:rsidR="00681253" w14:paraId="4AB1F9C5" w14:textId="77777777">
        <w:tc>
          <w:tcPr>
            <w:tcW w:w="0" w:type="auto"/>
          </w:tcPr>
          <w:p w14:paraId="170DFDA5" w14:textId="77777777" w:rsidR="00B70C9F" w:rsidRPr="00BE00C7" w:rsidRDefault="00B70C9F" w:rsidP="00BE00C7">
            <w:pPr>
              <w:pStyle w:val="OutcomeDescription"/>
              <w:spacing w:before="120" w:after="120"/>
              <w:rPr>
                <w:rFonts w:cs="Arial"/>
                <w:lang w:eastAsia="en-NZ"/>
              </w:rPr>
            </w:pPr>
            <w:r w:rsidRPr="00BE00C7">
              <w:rPr>
                <w:rFonts w:cs="Arial"/>
                <w:lang w:eastAsia="en-NZ"/>
              </w:rPr>
              <w:t>Subsection 3.2: My pathway to wellbeing</w:t>
            </w:r>
          </w:p>
          <w:p w14:paraId="0EC86542"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8E13EF0" w14:textId="77777777" w:rsidR="00B70C9F" w:rsidRPr="00BE00C7" w:rsidRDefault="00B70C9F" w:rsidP="00BE00C7">
            <w:pPr>
              <w:pStyle w:val="OutcomeDescription"/>
              <w:spacing w:before="120" w:after="120"/>
              <w:rPr>
                <w:rFonts w:cs="Arial"/>
                <w:lang w:eastAsia="en-NZ"/>
              </w:rPr>
            </w:pPr>
          </w:p>
        </w:tc>
        <w:tc>
          <w:tcPr>
            <w:tcW w:w="0" w:type="auto"/>
          </w:tcPr>
          <w:p w14:paraId="34384C3D"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D18BD6"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multidisciplinary teamwork in partnership with residents’ whānau/EPOAs to support wellbeing. A care plan is developed by suitably qualified staff following a comprehensive assessment, including consideration of the person’s lived experience, cultural needs, values and </w:t>
            </w:r>
            <w:r w:rsidRPr="00BE00C7">
              <w:rPr>
                <w:rFonts w:cs="Arial"/>
                <w:lang w:eastAsia="en-NZ"/>
              </w:rPr>
              <w:lastRenderedPageBreak/>
              <w:t xml:space="preserve">beliefs, and which considers wider service integration, where required. Early warning signs and risks, with a focus on prevention or escalation for appropriate interventions, are recorded.  </w:t>
            </w:r>
          </w:p>
          <w:p w14:paraId="77EE7C1D"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Timeframes for the initial assessment, general practitioner (GP) </w:t>
            </w:r>
            <w:r w:rsidRPr="00BE00C7">
              <w:rPr>
                <w:rFonts w:cs="Arial"/>
                <w:lang w:eastAsia="en-NZ"/>
              </w:rPr>
              <w:t>assessment, initial care plan, long-term care plan, and review timeframes meet contractual and policy requirements. Staff support Māori and whānau to identify their own pae ora outcomes in their care plan. Behaviour management plans were completed for all residents. 24- hour activity plans were completed for all residents. This was verified by sampling residents’ records, and from interviews of clinical staff and whānau/EPOAs.</w:t>
            </w:r>
          </w:p>
          <w:p w14:paraId="131C499E" w14:textId="77777777" w:rsidR="00B70C9F" w:rsidRPr="00BE00C7" w:rsidRDefault="00B70C9F"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residents’ whānau/EPOAs. Residents’ whānau/EPOAs confirmed active involvement in the process. The GP stated that a high standard of care is provided to residents and that staff are well trained to s</w:t>
            </w:r>
            <w:r w:rsidRPr="00BE00C7">
              <w:rPr>
                <w:rFonts w:cs="Arial"/>
                <w:lang w:eastAsia="en-NZ"/>
              </w:rPr>
              <w:t>upport the residents safely.</w:t>
            </w:r>
          </w:p>
          <w:p w14:paraId="041C3F38" w14:textId="77777777" w:rsidR="00B70C9F" w:rsidRPr="00BE00C7" w:rsidRDefault="00B70C9F" w:rsidP="00B70C9F">
            <w:pPr>
              <w:pStyle w:val="OutcomeDescription"/>
              <w:spacing w:before="120" w:after="120"/>
              <w:rPr>
                <w:rFonts w:cs="Arial"/>
                <w:lang w:eastAsia="en-NZ"/>
              </w:rPr>
            </w:pPr>
          </w:p>
        </w:tc>
      </w:tr>
      <w:tr w:rsidR="00681253" w14:paraId="332676AA" w14:textId="77777777">
        <w:tc>
          <w:tcPr>
            <w:tcW w:w="0" w:type="auto"/>
          </w:tcPr>
          <w:p w14:paraId="28C7DDC6"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Subsection 3.4: My medication</w:t>
            </w:r>
          </w:p>
          <w:p w14:paraId="1693BB4A"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C84CEDD" w14:textId="77777777" w:rsidR="00B70C9F" w:rsidRPr="00BE00C7" w:rsidRDefault="00B70C9F" w:rsidP="00BE00C7">
            <w:pPr>
              <w:pStyle w:val="OutcomeDescription"/>
              <w:spacing w:before="120" w:after="120"/>
              <w:rPr>
                <w:rFonts w:cs="Arial"/>
                <w:lang w:eastAsia="en-NZ"/>
              </w:rPr>
            </w:pPr>
          </w:p>
        </w:tc>
        <w:tc>
          <w:tcPr>
            <w:tcW w:w="0" w:type="auto"/>
          </w:tcPr>
          <w:p w14:paraId="4E00CAFA"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0F77B8BB" w14:textId="77777777" w:rsidR="00B70C9F" w:rsidRPr="00BE00C7" w:rsidRDefault="00B70C9F"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administration competencies were available in staff files.</w:t>
            </w:r>
          </w:p>
          <w:p w14:paraId="7EF6A496"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weekly and six-monthly stock checks had been completed. Administration of controlled drugs is completed as per organisational policy. The previous area requiring improvement in relation to criterion 3.4.1 has been addressed. Medicines stored were within the recommended temperature range. </w:t>
            </w:r>
          </w:p>
          <w:p w14:paraId="571519B5" w14:textId="77777777" w:rsidR="00B70C9F" w:rsidRPr="00BE00C7" w:rsidRDefault="00B70C9F" w:rsidP="00BE00C7">
            <w:pPr>
              <w:pStyle w:val="OutcomeDescription"/>
              <w:spacing w:before="120" w:after="120"/>
              <w:rPr>
                <w:rFonts w:cs="Arial"/>
                <w:lang w:eastAsia="en-NZ"/>
              </w:rPr>
            </w:pPr>
            <w:r w:rsidRPr="00BE00C7">
              <w:rPr>
                <w:rFonts w:cs="Arial"/>
                <w:lang w:eastAsia="en-NZ"/>
              </w:rPr>
              <w:t>Prescribing practices meet requirements, as confirmed in the sample of records reviewed. Medicine-related allergies or sensitivities were recorded, and any adverse events responded to appropriately. The required three-</w:t>
            </w:r>
            <w:r w:rsidRPr="00BE00C7">
              <w:rPr>
                <w:rFonts w:cs="Arial"/>
                <w:lang w:eastAsia="en-NZ"/>
              </w:rPr>
              <w:lastRenderedPageBreak/>
              <w:t xml:space="preserve">monthly GP review was consistently recorded on the medicine chart. Standing orders are not used. </w:t>
            </w:r>
          </w:p>
          <w:p w14:paraId="5F882179" w14:textId="77777777" w:rsidR="00B70C9F" w:rsidRPr="00BE00C7" w:rsidRDefault="00B70C9F" w:rsidP="00BE00C7">
            <w:pPr>
              <w:pStyle w:val="OutcomeDescription"/>
              <w:spacing w:before="120" w:after="120"/>
              <w:rPr>
                <w:rFonts w:cs="Arial"/>
                <w:lang w:eastAsia="en-NZ"/>
              </w:rPr>
            </w:pPr>
            <w:r w:rsidRPr="00BE00C7">
              <w:rPr>
                <w:rFonts w:cs="Arial"/>
                <w:lang w:eastAsia="en-NZ"/>
              </w:rPr>
              <w:t>Self-administration of medication is not supported due to residents’ cognitive impairment and associated safety risks, as confirmed by the clinical manager.</w:t>
            </w:r>
          </w:p>
          <w:p w14:paraId="04790E4E" w14:textId="77777777" w:rsidR="00B70C9F" w:rsidRPr="00BE00C7" w:rsidRDefault="00B70C9F" w:rsidP="00BE00C7">
            <w:pPr>
              <w:pStyle w:val="OutcomeDescription"/>
              <w:spacing w:before="120" w:after="120"/>
              <w:rPr>
                <w:rFonts w:cs="Arial"/>
                <w:lang w:eastAsia="en-NZ"/>
              </w:rPr>
            </w:pPr>
          </w:p>
        </w:tc>
      </w:tr>
      <w:tr w:rsidR="00681253" w14:paraId="022C7601" w14:textId="77777777">
        <w:tc>
          <w:tcPr>
            <w:tcW w:w="0" w:type="auto"/>
          </w:tcPr>
          <w:p w14:paraId="65A337AA"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19B61C7"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102F427" w14:textId="77777777" w:rsidR="00B70C9F" w:rsidRPr="00BE00C7" w:rsidRDefault="00B70C9F" w:rsidP="00BE00C7">
            <w:pPr>
              <w:pStyle w:val="OutcomeDescription"/>
              <w:spacing w:before="120" w:after="120"/>
              <w:rPr>
                <w:rFonts w:cs="Arial"/>
                <w:lang w:eastAsia="en-NZ"/>
              </w:rPr>
            </w:pPr>
          </w:p>
        </w:tc>
        <w:tc>
          <w:tcPr>
            <w:tcW w:w="0" w:type="auto"/>
          </w:tcPr>
          <w:p w14:paraId="695D1C03"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34088080"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residents using the services, taking into </w:t>
            </w:r>
            <w:r w:rsidRPr="00BE00C7">
              <w:rPr>
                <w:rFonts w:cs="Arial"/>
                <w:lang w:eastAsia="en-NZ"/>
              </w:rPr>
              <w:t>consideration the food and cultural preferences of those using the service. Snacks and drinks are provided on a 24-hour basis for residents. Evidence of resident satisfaction with meals was verified from resident and whānau/EPOA interviews and satisfaction surveys.</w:t>
            </w:r>
          </w:p>
          <w:p w14:paraId="45367289" w14:textId="77777777" w:rsidR="00B70C9F" w:rsidRPr="00BE00C7" w:rsidRDefault="00B70C9F"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is valid until 9 May 2026.</w:t>
            </w:r>
          </w:p>
          <w:p w14:paraId="54D4C8E9" w14:textId="77777777" w:rsidR="00B70C9F" w:rsidRPr="00BE00C7" w:rsidRDefault="00B70C9F" w:rsidP="00BE00C7">
            <w:pPr>
              <w:pStyle w:val="OutcomeDescription"/>
              <w:spacing w:before="120" w:after="120"/>
              <w:rPr>
                <w:rFonts w:cs="Arial"/>
                <w:lang w:eastAsia="en-NZ"/>
              </w:rPr>
            </w:pPr>
          </w:p>
        </w:tc>
      </w:tr>
      <w:tr w:rsidR="00681253" w14:paraId="69E61DB5" w14:textId="77777777">
        <w:tc>
          <w:tcPr>
            <w:tcW w:w="0" w:type="auto"/>
          </w:tcPr>
          <w:p w14:paraId="7EB7B24A"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83FCE59"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2DC1AD9" w14:textId="77777777" w:rsidR="00B70C9F" w:rsidRPr="00BE00C7" w:rsidRDefault="00B70C9F" w:rsidP="00BE00C7">
            <w:pPr>
              <w:pStyle w:val="OutcomeDescription"/>
              <w:spacing w:before="120" w:after="120"/>
              <w:rPr>
                <w:rFonts w:cs="Arial"/>
                <w:lang w:eastAsia="en-NZ"/>
              </w:rPr>
            </w:pPr>
          </w:p>
        </w:tc>
        <w:tc>
          <w:tcPr>
            <w:tcW w:w="0" w:type="auto"/>
          </w:tcPr>
          <w:p w14:paraId="00FEF3F7"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4FE20B65" w14:textId="77777777" w:rsidR="00B70C9F" w:rsidRPr="00BE00C7" w:rsidRDefault="00B70C9F"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resident’s whānau/EPOA. Risks and current support needs are identified and managed.  Whānau/EPOAs reported being kept well informed during the transfer of their relative.</w:t>
            </w:r>
          </w:p>
          <w:p w14:paraId="2DDBF22B" w14:textId="77777777" w:rsidR="00B70C9F" w:rsidRPr="00BE00C7" w:rsidRDefault="00B70C9F" w:rsidP="00BE00C7">
            <w:pPr>
              <w:pStyle w:val="OutcomeDescription"/>
              <w:spacing w:before="120" w:after="120"/>
              <w:rPr>
                <w:rFonts w:cs="Arial"/>
                <w:lang w:eastAsia="en-NZ"/>
              </w:rPr>
            </w:pPr>
          </w:p>
        </w:tc>
      </w:tr>
      <w:tr w:rsidR="00681253" w14:paraId="6831CF9D" w14:textId="77777777">
        <w:tc>
          <w:tcPr>
            <w:tcW w:w="0" w:type="auto"/>
          </w:tcPr>
          <w:p w14:paraId="3C0E8A89" w14:textId="77777777" w:rsidR="00B70C9F" w:rsidRPr="00BE00C7" w:rsidRDefault="00B70C9F" w:rsidP="00BE00C7">
            <w:pPr>
              <w:pStyle w:val="OutcomeDescription"/>
              <w:spacing w:before="120" w:after="120"/>
              <w:rPr>
                <w:rFonts w:cs="Arial"/>
                <w:lang w:eastAsia="en-NZ"/>
              </w:rPr>
            </w:pPr>
            <w:r w:rsidRPr="00BE00C7">
              <w:rPr>
                <w:rFonts w:cs="Arial"/>
                <w:lang w:eastAsia="en-NZ"/>
              </w:rPr>
              <w:t>Subsection 4.1: The facility</w:t>
            </w:r>
          </w:p>
          <w:p w14:paraId="14E5852F"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w:t>
            </w:r>
            <w:r w:rsidRPr="00BE00C7">
              <w:rPr>
                <w:rFonts w:cs="Arial"/>
                <w:lang w:eastAsia="en-NZ"/>
              </w:rPr>
              <w:lastRenderedPageBreak/>
              <w:t>move around the environment freely and safely.</w:t>
            </w:r>
            <w:r w:rsidRPr="00BE00C7">
              <w:rPr>
                <w:rFonts w:cs="Arial"/>
                <w:lang w:eastAsia="en-NZ"/>
              </w:rPr>
              <w:br/>
              <w:t xml:space="preserve">Te Tiriti: The environment and </w:t>
            </w:r>
            <w:r w:rsidRPr="00BE00C7">
              <w:rPr>
                <w:rFonts w:cs="Arial"/>
                <w:lang w:eastAsia="en-NZ"/>
              </w:rPr>
              <w:t>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43326A1" w14:textId="77777777" w:rsidR="00B70C9F" w:rsidRPr="00BE00C7" w:rsidRDefault="00B70C9F" w:rsidP="00BE00C7">
            <w:pPr>
              <w:pStyle w:val="OutcomeDescription"/>
              <w:spacing w:before="120" w:after="120"/>
              <w:rPr>
                <w:rFonts w:cs="Arial"/>
                <w:lang w:eastAsia="en-NZ"/>
              </w:rPr>
            </w:pPr>
          </w:p>
        </w:tc>
        <w:tc>
          <w:tcPr>
            <w:tcW w:w="0" w:type="auto"/>
          </w:tcPr>
          <w:p w14:paraId="795DBE0F"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5141E8"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that expires on 6 September 2026, electrical and </w:t>
            </w:r>
            <w:r w:rsidRPr="00BE00C7">
              <w:rPr>
                <w:rFonts w:cs="Arial"/>
                <w:lang w:eastAsia="en-NZ"/>
              </w:rPr>
              <w:lastRenderedPageBreak/>
              <w:t>bio-medical testing has been completed.</w:t>
            </w:r>
          </w:p>
          <w:p w14:paraId="745A2FE1" w14:textId="77777777" w:rsidR="00B70C9F" w:rsidRPr="00BE00C7" w:rsidRDefault="00B70C9F" w:rsidP="00BE00C7">
            <w:pPr>
              <w:pStyle w:val="OutcomeDescription"/>
              <w:spacing w:before="120" w:after="120"/>
              <w:rPr>
                <w:rFonts w:cs="Arial"/>
                <w:lang w:eastAsia="en-NZ"/>
              </w:rPr>
            </w:pPr>
            <w:r w:rsidRPr="00BE00C7">
              <w:rPr>
                <w:rFonts w:cs="Arial"/>
                <w:lang w:eastAsia="en-NZ"/>
              </w:rPr>
              <w:t>Whānau were happy with the environment, including heating and ventilation, natural light, privacy, and maintenance.</w:t>
            </w:r>
          </w:p>
          <w:p w14:paraId="42EBB955" w14:textId="77777777" w:rsidR="00B70C9F" w:rsidRPr="00BE00C7" w:rsidRDefault="00B70C9F" w:rsidP="00BE00C7">
            <w:pPr>
              <w:pStyle w:val="OutcomeDescription"/>
              <w:spacing w:before="120" w:after="120"/>
              <w:rPr>
                <w:rFonts w:cs="Arial"/>
                <w:lang w:eastAsia="en-NZ"/>
              </w:rPr>
            </w:pPr>
          </w:p>
        </w:tc>
      </w:tr>
      <w:tr w:rsidR="00681253" w14:paraId="0A6220D6" w14:textId="77777777">
        <w:tc>
          <w:tcPr>
            <w:tcW w:w="0" w:type="auto"/>
          </w:tcPr>
          <w:p w14:paraId="59F69CCA"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4E9DAA8"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A7640BC" w14:textId="77777777" w:rsidR="00B70C9F" w:rsidRPr="00BE00C7" w:rsidRDefault="00B70C9F" w:rsidP="00BE00C7">
            <w:pPr>
              <w:pStyle w:val="OutcomeDescription"/>
              <w:spacing w:before="120" w:after="120"/>
              <w:rPr>
                <w:rFonts w:cs="Arial"/>
                <w:lang w:eastAsia="en-NZ"/>
              </w:rPr>
            </w:pPr>
          </w:p>
        </w:tc>
        <w:tc>
          <w:tcPr>
            <w:tcW w:w="0" w:type="auto"/>
          </w:tcPr>
          <w:p w14:paraId="259E671B"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48E6458F"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directors/owners. The programme is linked to the quality improvement programme and is reviewed and reported on annually. It was last reviewed in August 2025. This was confirmed by the clinical manager and review of the programme documentation. </w:t>
            </w:r>
          </w:p>
          <w:p w14:paraId="4507551E" w14:textId="77777777" w:rsidR="00B70C9F" w:rsidRPr="00BE00C7" w:rsidRDefault="00B70C9F"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whānau/EPOAs are educated about infection prevention in a manner that meets their needs.</w:t>
            </w:r>
          </w:p>
          <w:p w14:paraId="45593564" w14:textId="77777777" w:rsidR="00B70C9F" w:rsidRPr="00BE00C7" w:rsidRDefault="00B70C9F" w:rsidP="00BE00C7">
            <w:pPr>
              <w:pStyle w:val="OutcomeDescription"/>
              <w:spacing w:before="120" w:after="120"/>
              <w:rPr>
                <w:rFonts w:cs="Arial"/>
                <w:lang w:eastAsia="en-NZ"/>
              </w:rPr>
            </w:pPr>
          </w:p>
        </w:tc>
      </w:tr>
      <w:tr w:rsidR="00681253" w14:paraId="2E59DE68" w14:textId="77777777">
        <w:tc>
          <w:tcPr>
            <w:tcW w:w="0" w:type="auto"/>
          </w:tcPr>
          <w:p w14:paraId="71926D9B" w14:textId="77777777" w:rsidR="00B70C9F" w:rsidRPr="00BE00C7" w:rsidRDefault="00B70C9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983D889"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16B1BE" w14:textId="77777777" w:rsidR="00B70C9F" w:rsidRPr="00BE00C7" w:rsidRDefault="00B70C9F" w:rsidP="00BE00C7">
            <w:pPr>
              <w:pStyle w:val="OutcomeDescription"/>
              <w:spacing w:before="120" w:after="120"/>
              <w:rPr>
                <w:rFonts w:cs="Arial"/>
                <w:lang w:eastAsia="en-NZ"/>
              </w:rPr>
            </w:pPr>
          </w:p>
        </w:tc>
        <w:tc>
          <w:tcPr>
            <w:tcW w:w="0" w:type="auto"/>
          </w:tcPr>
          <w:p w14:paraId="6BADCC25"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057D86AE" w14:textId="77777777" w:rsidR="00B70C9F" w:rsidRPr="00BE00C7" w:rsidRDefault="00B70C9F"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Results of the surveillance programme are shared with staff and reported to the directors/owners.</w:t>
            </w:r>
          </w:p>
          <w:p w14:paraId="3BA46F98" w14:textId="77777777" w:rsidR="00B70C9F" w:rsidRPr="00BE00C7" w:rsidRDefault="00B70C9F" w:rsidP="00BE00C7">
            <w:pPr>
              <w:pStyle w:val="OutcomeDescription"/>
              <w:spacing w:before="120" w:after="120"/>
              <w:rPr>
                <w:rFonts w:cs="Arial"/>
                <w:lang w:eastAsia="en-NZ"/>
              </w:rPr>
            </w:pPr>
          </w:p>
        </w:tc>
      </w:tr>
      <w:tr w:rsidR="00681253" w14:paraId="1CB6929C" w14:textId="77777777">
        <w:tc>
          <w:tcPr>
            <w:tcW w:w="0" w:type="auto"/>
          </w:tcPr>
          <w:p w14:paraId="48B5FA7F" w14:textId="77777777" w:rsidR="00B70C9F" w:rsidRPr="00BE00C7" w:rsidRDefault="00B70C9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857B541" w14:textId="77777777" w:rsidR="00B70C9F" w:rsidRPr="00BE00C7" w:rsidRDefault="00B70C9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7D12D4C" w14:textId="77777777" w:rsidR="00B70C9F" w:rsidRPr="00BE00C7" w:rsidRDefault="00B70C9F" w:rsidP="00BE00C7">
            <w:pPr>
              <w:pStyle w:val="OutcomeDescription"/>
              <w:spacing w:before="120" w:after="120"/>
              <w:rPr>
                <w:rFonts w:cs="Arial"/>
                <w:lang w:eastAsia="en-NZ"/>
              </w:rPr>
            </w:pPr>
          </w:p>
        </w:tc>
        <w:tc>
          <w:tcPr>
            <w:tcW w:w="0" w:type="auto"/>
          </w:tcPr>
          <w:p w14:paraId="1EC3764E" w14:textId="77777777" w:rsidR="00B70C9F" w:rsidRPr="00BE00C7" w:rsidRDefault="00B70C9F" w:rsidP="00BE00C7">
            <w:pPr>
              <w:pStyle w:val="OutcomeDescription"/>
              <w:spacing w:before="120" w:after="120"/>
              <w:rPr>
                <w:rFonts w:cs="Arial"/>
                <w:lang w:eastAsia="en-NZ"/>
              </w:rPr>
            </w:pPr>
            <w:r w:rsidRPr="00BE00C7">
              <w:rPr>
                <w:rFonts w:cs="Arial"/>
                <w:lang w:eastAsia="en-NZ"/>
              </w:rPr>
              <w:t>FA</w:t>
            </w:r>
          </w:p>
        </w:tc>
        <w:tc>
          <w:tcPr>
            <w:tcW w:w="0" w:type="auto"/>
          </w:tcPr>
          <w:p w14:paraId="4B9E62EE" w14:textId="77777777" w:rsidR="00B70C9F" w:rsidRPr="00BE00C7" w:rsidRDefault="00B70C9F" w:rsidP="00BE00C7">
            <w:pPr>
              <w:pStyle w:val="OutcomeDescription"/>
              <w:spacing w:before="120" w:after="120"/>
              <w:rPr>
                <w:rFonts w:cs="Arial"/>
                <w:lang w:eastAsia="en-NZ"/>
              </w:rPr>
            </w:pPr>
            <w:r w:rsidRPr="00BE00C7">
              <w:rPr>
                <w:rFonts w:cs="Arial"/>
                <w:lang w:eastAsia="en-NZ"/>
              </w:rPr>
              <w:t xml:space="preserve">Shoal Bay Dementia maintains a restraint-free environment. The directors/owners demonstrated commitment to this through documented policy and regular reporting requirements. The clinical </w:t>
            </w:r>
            <w:r w:rsidRPr="00BE00C7">
              <w:rPr>
                <w:rFonts w:cs="Arial"/>
                <w:lang w:eastAsia="en-NZ"/>
              </w:rPr>
              <w:t>advisory group (CAG) monitors the use of restraint across the organisation and is chaired by one of the organisation’s regional managers, who has responsibility for ensuring that restraint minimisation is achieved.</w:t>
            </w:r>
          </w:p>
          <w:p w14:paraId="16462113" w14:textId="77777777" w:rsidR="00B70C9F" w:rsidRPr="00BE00C7" w:rsidRDefault="00B70C9F" w:rsidP="00BE00C7">
            <w:pPr>
              <w:pStyle w:val="OutcomeDescription"/>
              <w:spacing w:before="120" w:after="120"/>
              <w:rPr>
                <w:rFonts w:cs="Arial"/>
                <w:lang w:eastAsia="en-NZ"/>
              </w:rPr>
            </w:pPr>
            <w:r w:rsidRPr="00BE00C7">
              <w:rPr>
                <w:rFonts w:cs="Arial"/>
                <w:lang w:eastAsia="en-NZ"/>
              </w:rPr>
              <w:t>At the time of audit, there was no restraint in use.  Staff reported, and documentation evidenced, that staff have been trained in the least restrictive practice, safe restraint practice, alternative cultural-specific interventions, and de-escalation techniques.  The management team demonstrated commitment to this during interviews, and this was evidenced in meeting minutes and staff interviews.</w:t>
            </w:r>
          </w:p>
          <w:p w14:paraId="23E17E4A" w14:textId="77777777" w:rsidR="00B70C9F" w:rsidRPr="00BE00C7" w:rsidRDefault="00B70C9F" w:rsidP="00B70C9F">
            <w:pPr>
              <w:pStyle w:val="OutcomeDescription"/>
              <w:spacing w:before="120" w:after="120"/>
              <w:rPr>
                <w:rFonts w:cs="Arial"/>
                <w:lang w:eastAsia="en-NZ"/>
              </w:rPr>
            </w:pPr>
          </w:p>
        </w:tc>
      </w:tr>
    </w:tbl>
    <w:p w14:paraId="23232737" w14:textId="77777777" w:rsidR="00B70C9F" w:rsidRPr="00BE00C7" w:rsidRDefault="00B70C9F" w:rsidP="00BE00C7">
      <w:pPr>
        <w:pStyle w:val="OutcomeDescription"/>
        <w:spacing w:before="120" w:after="120"/>
        <w:rPr>
          <w:rFonts w:cs="Arial"/>
          <w:lang w:eastAsia="en-NZ"/>
        </w:rPr>
      </w:pPr>
      <w:bookmarkStart w:id="56" w:name="AuditSummaryAttainment"/>
      <w:bookmarkEnd w:id="56"/>
    </w:p>
    <w:p w14:paraId="16A439D5" w14:textId="77777777" w:rsidR="00B70C9F" w:rsidRDefault="00B70C9F">
      <w:pPr>
        <w:pStyle w:val="Heading1"/>
        <w:rPr>
          <w:rFonts w:cs="Arial"/>
        </w:rPr>
      </w:pPr>
      <w:r>
        <w:rPr>
          <w:rFonts w:cs="Arial"/>
        </w:rPr>
        <w:lastRenderedPageBreak/>
        <w:t>Specific results for criterion where corrective actions are required</w:t>
      </w:r>
    </w:p>
    <w:p w14:paraId="354B537B" w14:textId="77777777" w:rsidR="00B70C9F" w:rsidRDefault="00B70C9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5CE6AE1" w14:textId="77777777" w:rsidR="00B70C9F" w:rsidRDefault="00B70C9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AE7015E" w14:textId="77777777" w:rsidR="00B70C9F" w:rsidRDefault="00B70C9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81253" w14:paraId="414CACB9" w14:textId="77777777">
        <w:tc>
          <w:tcPr>
            <w:tcW w:w="0" w:type="auto"/>
          </w:tcPr>
          <w:p w14:paraId="0B2C65DE" w14:textId="77777777" w:rsidR="00B70C9F" w:rsidRPr="00BE00C7" w:rsidRDefault="00B70C9F" w:rsidP="00BE00C7">
            <w:pPr>
              <w:pStyle w:val="OutcomeDescription"/>
              <w:spacing w:before="120" w:after="120"/>
              <w:rPr>
                <w:rFonts w:cs="Arial"/>
                <w:lang w:eastAsia="en-NZ"/>
              </w:rPr>
            </w:pPr>
            <w:r w:rsidRPr="00BE00C7">
              <w:rPr>
                <w:rFonts w:cs="Arial"/>
                <w:lang w:eastAsia="en-NZ"/>
              </w:rPr>
              <w:t>No data to display</w:t>
            </w:r>
          </w:p>
        </w:tc>
      </w:tr>
    </w:tbl>
    <w:p w14:paraId="358AFC17" w14:textId="77777777" w:rsidR="00B70C9F" w:rsidRPr="00BE00C7" w:rsidRDefault="00B70C9F" w:rsidP="00BE00C7">
      <w:pPr>
        <w:pStyle w:val="OutcomeDescription"/>
        <w:spacing w:before="120" w:after="120"/>
        <w:rPr>
          <w:rFonts w:cs="Arial"/>
          <w:lang w:eastAsia="en-NZ"/>
        </w:rPr>
      </w:pPr>
      <w:bookmarkStart w:id="57" w:name="AuditSummaryCAMCriterion"/>
      <w:bookmarkEnd w:id="57"/>
    </w:p>
    <w:p w14:paraId="2FF5D1C1" w14:textId="77777777" w:rsidR="00B70C9F" w:rsidRDefault="00B70C9F">
      <w:pPr>
        <w:pStyle w:val="Heading1"/>
        <w:rPr>
          <w:rFonts w:cs="Arial"/>
        </w:rPr>
      </w:pPr>
      <w:r>
        <w:rPr>
          <w:rFonts w:cs="Arial"/>
        </w:rPr>
        <w:lastRenderedPageBreak/>
        <w:t>Specific results for criterion where a continuous improvement has been recorded</w:t>
      </w:r>
    </w:p>
    <w:p w14:paraId="047C92F6" w14:textId="77777777" w:rsidR="00B70C9F" w:rsidRDefault="00B70C9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A1EA389" w14:textId="77777777" w:rsidR="00B70C9F" w:rsidRDefault="00B70C9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4749324" w14:textId="77777777" w:rsidR="00B70C9F" w:rsidRDefault="00B70C9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81253" w14:paraId="205B5958" w14:textId="77777777">
        <w:tc>
          <w:tcPr>
            <w:tcW w:w="0" w:type="auto"/>
          </w:tcPr>
          <w:p w14:paraId="473D93C9" w14:textId="77777777" w:rsidR="00B70C9F" w:rsidRPr="00BE00C7" w:rsidRDefault="00B70C9F" w:rsidP="00BE00C7">
            <w:pPr>
              <w:pStyle w:val="OutcomeDescription"/>
              <w:spacing w:before="120" w:after="120"/>
              <w:rPr>
                <w:rFonts w:cs="Arial"/>
                <w:lang w:eastAsia="en-NZ"/>
              </w:rPr>
            </w:pPr>
            <w:r w:rsidRPr="00BE00C7">
              <w:rPr>
                <w:rFonts w:cs="Arial"/>
                <w:lang w:eastAsia="en-NZ"/>
              </w:rPr>
              <w:t>No data to display</w:t>
            </w:r>
          </w:p>
        </w:tc>
      </w:tr>
    </w:tbl>
    <w:p w14:paraId="6B7F37D8" w14:textId="77777777" w:rsidR="00B70C9F" w:rsidRPr="00BE00C7" w:rsidRDefault="00B70C9F" w:rsidP="00BE00C7">
      <w:pPr>
        <w:pStyle w:val="OutcomeDescription"/>
        <w:spacing w:before="120" w:after="120"/>
        <w:rPr>
          <w:rFonts w:cs="Arial"/>
          <w:lang w:eastAsia="en-NZ"/>
        </w:rPr>
      </w:pPr>
      <w:bookmarkStart w:id="58" w:name="AuditSummaryCAMImprovment"/>
      <w:bookmarkEnd w:id="58"/>
    </w:p>
    <w:p w14:paraId="0A8E4020" w14:textId="77777777" w:rsidR="00B70C9F" w:rsidRDefault="00B70C9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1B30" w14:textId="77777777" w:rsidR="00B70C9F" w:rsidRDefault="00B70C9F">
      <w:r>
        <w:separator/>
      </w:r>
    </w:p>
  </w:endnote>
  <w:endnote w:type="continuationSeparator" w:id="0">
    <w:p w14:paraId="50678A62" w14:textId="77777777" w:rsidR="00B70C9F" w:rsidRDefault="00B7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207D" w14:textId="77777777" w:rsidR="00B70C9F" w:rsidRDefault="00B70C9F">
    <w:pPr>
      <w:pStyle w:val="Footer"/>
    </w:pPr>
  </w:p>
  <w:p w14:paraId="414C1A6D" w14:textId="77777777" w:rsidR="00B70C9F" w:rsidRDefault="00B70C9F"/>
  <w:p w14:paraId="1F9E9839" w14:textId="77777777" w:rsidR="00B70C9F" w:rsidRDefault="00B70C9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1D42" w14:textId="77777777" w:rsidR="00B70C9F" w:rsidRPr="000B00BC" w:rsidRDefault="00B70C9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Graceful Home </w:t>
    </w:r>
    <w:r>
      <w:rPr>
        <w:rFonts w:cs="Arial"/>
        <w:sz w:val="16"/>
        <w:szCs w:val="20"/>
      </w:rPr>
      <w:t>Shoal Bay Limited - Shoal Bay Dementia</w:t>
    </w:r>
    <w:bookmarkEnd w:id="59"/>
    <w:r>
      <w:rPr>
        <w:rFonts w:cs="Arial"/>
        <w:sz w:val="16"/>
        <w:szCs w:val="20"/>
      </w:rPr>
      <w:tab/>
      <w:t xml:space="preserve">Date of Audit: </w:t>
    </w:r>
    <w:bookmarkStart w:id="60" w:name="AuditStartDate1"/>
    <w:r>
      <w:rPr>
        <w:rFonts w:cs="Arial"/>
        <w:sz w:val="16"/>
        <w:szCs w:val="20"/>
      </w:rPr>
      <w:t>17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C0B59DA" w14:textId="77777777" w:rsidR="00B70C9F" w:rsidRDefault="00B70C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3643" w14:textId="77777777" w:rsidR="00B70C9F" w:rsidRDefault="00B70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A3F3" w14:textId="77777777" w:rsidR="00B70C9F" w:rsidRDefault="00B70C9F">
      <w:r>
        <w:separator/>
      </w:r>
    </w:p>
  </w:footnote>
  <w:footnote w:type="continuationSeparator" w:id="0">
    <w:p w14:paraId="627977B2" w14:textId="77777777" w:rsidR="00B70C9F" w:rsidRDefault="00B70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6BB5" w14:textId="77777777" w:rsidR="00B70C9F" w:rsidRDefault="00B70C9F">
    <w:pPr>
      <w:pStyle w:val="Header"/>
    </w:pPr>
  </w:p>
  <w:p w14:paraId="2FAEBA40" w14:textId="77777777" w:rsidR="00B70C9F" w:rsidRDefault="00B70C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4E7F" w14:textId="77777777" w:rsidR="00B70C9F" w:rsidRDefault="00B70C9F">
    <w:pPr>
      <w:pStyle w:val="Header"/>
    </w:pPr>
  </w:p>
  <w:p w14:paraId="4B5B5473" w14:textId="77777777" w:rsidR="00B70C9F" w:rsidRDefault="00B70C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6413" w14:textId="77777777" w:rsidR="00B70C9F" w:rsidRDefault="00B70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51ADB8E">
      <w:start w:val="1"/>
      <w:numFmt w:val="decimal"/>
      <w:lvlText w:val="%1."/>
      <w:lvlJc w:val="left"/>
      <w:pPr>
        <w:ind w:left="360" w:hanging="360"/>
      </w:pPr>
    </w:lvl>
    <w:lvl w:ilvl="1" w:tplc="75BC07A6" w:tentative="1">
      <w:start w:val="1"/>
      <w:numFmt w:val="lowerLetter"/>
      <w:lvlText w:val="%2."/>
      <w:lvlJc w:val="left"/>
      <w:pPr>
        <w:ind w:left="1080" w:hanging="360"/>
      </w:pPr>
    </w:lvl>
    <w:lvl w:ilvl="2" w:tplc="CCB83336" w:tentative="1">
      <w:start w:val="1"/>
      <w:numFmt w:val="lowerRoman"/>
      <w:lvlText w:val="%3."/>
      <w:lvlJc w:val="right"/>
      <w:pPr>
        <w:ind w:left="1800" w:hanging="180"/>
      </w:pPr>
    </w:lvl>
    <w:lvl w:ilvl="3" w:tplc="FF9CA366" w:tentative="1">
      <w:start w:val="1"/>
      <w:numFmt w:val="decimal"/>
      <w:lvlText w:val="%4."/>
      <w:lvlJc w:val="left"/>
      <w:pPr>
        <w:ind w:left="2520" w:hanging="360"/>
      </w:pPr>
    </w:lvl>
    <w:lvl w:ilvl="4" w:tplc="FB00BA14" w:tentative="1">
      <w:start w:val="1"/>
      <w:numFmt w:val="lowerLetter"/>
      <w:lvlText w:val="%5."/>
      <w:lvlJc w:val="left"/>
      <w:pPr>
        <w:ind w:left="3240" w:hanging="360"/>
      </w:pPr>
    </w:lvl>
    <w:lvl w:ilvl="5" w:tplc="25C429E2" w:tentative="1">
      <w:start w:val="1"/>
      <w:numFmt w:val="lowerRoman"/>
      <w:lvlText w:val="%6."/>
      <w:lvlJc w:val="right"/>
      <w:pPr>
        <w:ind w:left="3960" w:hanging="180"/>
      </w:pPr>
    </w:lvl>
    <w:lvl w:ilvl="6" w:tplc="4E7085B6" w:tentative="1">
      <w:start w:val="1"/>
      <w:numFmt w:val="decimal"/>
      <w:lvlText w:val="%7."/>
      <w:lvlJc w:val="left"/>
      <w:pPr>
        <w:ind w:left="4680" w:hanging="360"/>
      </w:pPr>
    </w:lvl>
    <w:lvl w:ilvl="7" w:tplc="25B4B8A0" w:tentative="1">
      <w:start w:val="1"/>
      <w:numFmt w:val="lowerLetter"/>
      <w:lvlText w:val="%8."/>
      <w:lvlJc w:val="left"/>
      <w:pPr>
        <w:ind w:left="5400" w:hanging="360"/>
      </w:pPr>
    </w:lvl>
    <w:lvl w:ilvl="8" w:tplc="773A79B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8DEC6A2">
      <w:start w:val="1"/>
      <w:numFmt w:val="bullet"/>
      <w:lvlText w:val=""/>
      <w:lvlJc w:val="left"/>
      <w:pPr>
        <w:ind w:left="720" w:hanging="360"/>
      </w:pPr>
      <w:rPr>
        <w:rFonts w:ascii="Symbol" w:hAnsi="Symbol" w:hint="default"/>
      </w:rPr>
    </w:lvl>
    <w:lvl w:ilvl="1" w:tplc="BDDEA4F0" w:tentative="1">
      <w:start w:val="1"/>
      <w:numFmt w:val="bullet"/>
      <w:lvlText w:val="o"/>
      <w:lvlJc w:val="left"/>
      <w:pPr>
        <w:ind w:left="1440" w:hanging="360"/>
      </w:pPr>
      <w:rPr>
        <w:rFonts w:ascii="Courier New" w:hAnsi="Courier New" w:cs="Courier New" w:hint="default"/>
      </w:rPr>
    </w:lvl>
    <w:lvl w:ilvl="2" w:tplc="31F0189C" w:tentative="1">
      <w:start w:val="1"/>
      <w:numFmt w:val="bullet"/>
      <w:lvlText w:val=""/>
      <w:lvlJc w:val="left"/>
      <w:pPr>
        <w:ind w:left="2160" w:hanging="360"/>
      </w:pPr>
      <w:rPr>
        <w:rFonts w:ascii="Wingdings" w:hAnsi="Wingdings" w:hint="default"/>
      </w:rPr>
    </w:lvl>
    <w:lvl w:ilvl="3" w:tplc="661EF2EE" w:tentative="1">
      <w:start w:val="1"/>
      <w:numFmt w:val="bullet"/>
      <w:lvlText w:val=""/>
      <w:lvlJc w:val="left"/>
      <w:pPr>
        <w:ind w:left="2880" w:hanging="360"/>
      </w:pPr>
      <w:rPr>
        <w:rFonts w:ascii="Symbol" w:hAnsi="Symbol" w:hint="default"/>
      </w:rPr>
    </w:lvl>
    <w:lvl w:ilvl="4" w:tplc="3E72168A" w:tentative="1">
      <w:start w:val="1"/>
      <w:numFmt w:val="bullet"/>
      <w:lvlText w:val="o"/>
      <w:lvlJc w:val="left"/>
      <w:pPr>
        <w:ind w:left="3600" w:hanging="360"/>
      </w:pPr>
      <w:rPr>
        <w:rFonts w:ascii="Courier New" w:hAnsi="Courier New" w:cs="Courier New" w:hint="default"/>
      </w:rPr>
    </w:lvl>
    <w:lvl w:ilvl="5" w:tplc="FEC2F27E" w:tentative="1">
      <w:start w:val="1"/>
      <w:numFmt w:val="bullet"/>
      <w:lvlText w:val=""/>
      <w:lvlJc w:val="left"/>
      <w:pPr>
        <w:ind w:left="4320" w:hanging="360"/>
      </w:pPr>
      <w:rPr>
        <w:rFonts w:ascii="Wingdings" w:hAnsi="Wingdings" w:hint="default"/>
      </w:rPr>
    </w:lvl>
    <w:lvl w:ilvl="6" w:tplc="9232006E" w:tentative="1">
      <w:start w:val="1"/>
      <w:numFmt w:val="bullet"/>
      <w:lvlText w:val=""/>
      <w:lvlJc w:val="left"/>
      <w:pPr>
        <w:ind w:left="5040" w:hanging="360"/>
      </w:pPr>
      <w:rPr>
        <w:rFonts w:ascii="Symbol" w:hAnsi="Symbol" w:hint="default"/>
      </w:rPr>
    </w:lvl>
    <w:lvl w:ilvl="7" w:tplc="DD441E04" w:tentative="1">
      <w:start w:val="1"/>
      <w:numFmt w:val="bullet"/>
      <w:lvlText w:val="o"/>
      <w:lvlJc w:val="left"/>
      <w:pPr>
        <w:ind w:left="5760" w:hanging="360"/>
      </w:pPr>
      <w:rPr>
        <w:rFonts w:ascii="Courier New" w:hAnsi="Courier New" w:cs="Courier New" w:hint="default"/>
      </w:rPr>
    </w:lvl>
    <w:lvl w:ilvl="8" w:tplc="C912697C" w:tentative="1">
      <w:start w:val="1"/>
      <w:numFmt w:val="bullet"/>
      <w:lvlText w:val=""/>
      <w:lvlJc w:val="left"/>
      <w:pPr>
        <w:ind w:left="6480" w:hanging="360"/>
      </w:pPr>
      <w:rPr>
        <w:rFonts w:ascii="Wingdings" w:hAnsi="Wingdings" w:hint="default"/>
      </w:rPr>
    </w:lvl>
  </w:abstractNum>
  <w:num w:numId="1" w16cid:durableId="1949727184">
    <w:abstractNumId w:val="1"/>
  </w:num>
  <w:num w:numId="2" w16cid:durableId="122120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53"/>
    <w:rsid w:val="004267CA"/>
    <w:rsid w:val="00681253"/>
    <w:rsid w:val="00B70C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BDCC"/>
  <w15:docId w15:val="{410208EC-905E-455C-B720-98096403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2026-03-16T21:11:00Z</dcterms:created>
  <dcterms:modified xsi:type="dcterms:W3CDTF">2026-03-16T21:11:00Z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