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8FB2" w14:textId="77777777" w:rsidR="000C4527" w:rsidRDefault="000C4527">
      <w:pPr>
        <w:pStyle w:val="Heading1"/>
        <w:rPr>
          <w:rFonts w:cs="Arial"/>
        </w:rPr>
      </w:pPr>
      <w:bookmarkStart w:id="0" w:name="PRMS_RIName"/>
      <w:r>
        <w:rPr>
          <w:rFonts w:cs="Arial"/>
        </w:rPr>
        <w:t>Summerset Care Limited - Summerset on Summerhill</w:t>
      </w:r>
      <w:bookmarkEnd w:id="0"/>
    </w:p>
    <w:p w14:paraId="7D51736E" w14:textId="77777777" w:rsidR="000C4527" w:rsidRDefault="000C4527">
      <w:pPr>
        <w:pStyle w:val="Heading2"/>
        <w:spacing w:after="0"/>
        <w:rPr>
          <w:rFonts w:cs="Arial"/>
        </w:rPr>
      </w:pPr>
      <w:r>
        <w:rPr>
          <w:rFonts w:cs="Arial"/>
        </w:rPr>
        <w:t>Introduction</w:t>
      </w:r>
    </w:p>
    <w:p w14:paraId="38C64603" w14:textId="77777777" w:rsidR="000C4527" w:rsidRDefault="000C452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978AF18" w14:textId="77777777" w:rsidR="000C4527" w:rsidRDefault="000C452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5E1E292" w14:textId="77777777" w:rsidR="000C4527" w:rsidRDefault="000C452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BDAD05" w14:textId="77777777" w:rsidR="000C4527" w:rsidRDefault="000C452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8A35237" w14:textId="77777777" w:rsidR="000C4527" w:rsidRDefault="000C4527">
      <w:pPr>
        <w:spacing w:before="240" w:after="240"/>
        <w:rPr>
          <w:rFonts w:cs="Arial"/>
          <w:lang w:eastAsia="en-NZ"/>
        </w:rPr>
      </w:pPr>
      <w:r>
        <w:rPr>
          <w:rFonts w:cs="Arial"/>
          <w:lang w:eastAsia="en-NZ"/>
        </w:rPr>
        <w:t>The specifics of this audit included:</w:t>
      </w:r>
    </w:p>
    <w:p w14:paraId="1C95C0B4" w14:textId="77777777" w:rsidR="000C4527" w:rsidRPr="009D18F5" w:rsidRDefault="000C4527" w:rsidP="009D18F5">
      <w:pPr>
        <w:pBdr>
          <w:top w:val="single" w:sz="4" w:space="1" w:color="auto"/>
          <w:left w:val="single" w:sz="4" w:space="4" w:color="auto"/>
          <w:bottom w:val="single" w:sz="4" w:space="1" w:color="auto"/>
          <w:right w:val="single" w:sz="4" w:space="4" w:color="auto"/>
        </w:pBdr>
        <w:rPr>
          <w:rFonts w:cs="Arial"/>
        </w:rPr>
      </w:pPr>
    </w:p>
    <w:p w14:paraId="380E8020" w14:textId="77777777" w:rsidR="000C4527" w:rsidRPr="009418D4" w:rsidRDefault="000C452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1F561116" w14:textId="77777777" w:rsidR="000C4527" w:rsidRPr="009418D4" w:rsidRDefault="000C45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on Summerhill</w:t>
      </w:r>
      <w:bookmarkEnd w:id="5"/>
    </w:p>
    <w:p w14:paraId="43DA3B14" w14:textId="77777777" w:rsidR="000C4527" w:rsidRPr="009418D4" w:rsidRDefault="000C45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619500D" w14:textId="77777777" w:rsidR="000C4527" w:rsidRPr="009418D4" w:rsidRDefault="000C45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February 2026</w:t>
      </w:r>
      <w:bookmarkEnd w:id="7"/>
      <w:r w:rsidRPr="009418D4">
        <w:rPr>
          <w:rFonts w:cs="Arial"/>
        </w:rPr>
        <w:tab/>
      </w:r>
      <w:r w:rsidRPr="009418D4">
        <w:rPr>
          <w:rFonts w:cs="Arial"/>
        </w:rPr>
        <w:t xml:space="preserve">End date: </w:t>
      </w:r>
      <w:bookmarkStart w:id="8" w:name="AuditEndDate"/>
      <w:r>
        <w:rPr>
          <w:rFonts w:cs="Arial"/>
        </w:rPr>
        <w:t>13 February 2026</w:t>
      </w:r>
      <w:bookmarkEnd w:id="8"/>
    </w:p>
    <w:p w14:paraId="3420B7C6" w14:textId="77777777" w:rsidR="000C4527" w:rsidRPr="009418D4" w:rsidRDefault="000C452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636F17B" w14:textId="77777777" w:rsidR="00EA435D" w:rsidRPr="009418D4" w:rsidRDefault="000C452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64DAF19E" w14:textId="77777777" w:rsidR="000C4527" w:rsidRDefault="000C4527" w:rsidP="009D18F5">
      <w:pPr>
        <w:pBdr>
          <w:top w:val="single" w:sz="4" w:space="1" w:color="auto"/>
          <w:left w:val="single" w:sz="4" w:space="4" w:color="auto"/>
          <w:bottom w:val="single" w:sz="4" w:space="1" w:color="auto"/>
          <w:right w:val="single" w:sz="4" w:space="4" w:color="auto"/>
        </w:pBdr>
        <w:rPr>
          <w:rFonts w:cs="Arial"/>
          <w:lang w:eastAsia="en-NZ"/>
        </w:rPr>
      </w:pPr>
    </w:p>
    <w:p w14:paraId="3E7436DB" w14:textId="77777777" w:rsidR="000C4527" w:rsidRDefault="000C4527">
      <w:pPr>
        <w:pStyle w:val="Heading1"/>
        <w:rPr>
          <w:rFonts w:cs="Arial"/>
        </w:rPr>
      </w:pPr>
      <w:r>
        <w:rPr>
          <w:rFonts w:cs="Arial"/>
        </w:rPr>
        <w:lastRenderedPageBreak/>
        <w:t>Executive summary of the audit</w:t>
      </w:r>
    </w:p>
    <w:p w14:paraId="0B693E16" w14:textId="77777777" w:rsidR="000C4527" w:rsidRDefault="000C4527">
      <w:pPr>
        <w:pStyle w:val="Heading2"/>
        <w:rPr>
          <w:rFonts w:cs="Arial"/>
        </w:rPr>
      </w:pPr>
      <w:r>
        <w:rPr>
          <w:rFonts w:cs="Arial"/>
        </w:rPr>
        <w:t>Introduction</w:t>
      </w:r>
    </w:p>
    <w:p w14:paraId="5F7F9341" w14:textId="77777777" w:rsidR="000C4527" w:rsidRDefault="000C452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C410678" w14:textId="77777777" w:rsidR="000C4527" w:rsidRDefault="000C452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5A20BFA" w14:textId="77777777" w:rsidR="000C4527" w:rsidRDefault="000C452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B23C41" w14:textId="77777777" w:rsidR="000C4527" w:rsidRDefault="000C452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4BE5990" w14:textId="77777777" w:rsidR="000C4527" w:rsidRDefault="000C452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57EBBE3" w14:textId="77777777" w:rsidR="000C4527" w:rsidRDefault="000C4527"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9FAAD63" w14:textId="77777777" w:rsidR="000C4527" w:rsidRDefault="000C452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DA7219" w14:textId="77777777" w:rsidR="000C4527" w:rsidRDefault="000C452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7581FB3" w14:textId="77777777" w:rsidR="000C4527" w:rsidRDefault="000C452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A435D" w14:paraId="706B0344" w14:textId="77777777">
        <w:trPr>
          <w:cantSplit/>
          <w:tblHeader/>
        </w:trPr>
        <w:tc>
          <w:tcPr>
            <w:tcW w:w="1260" w:type="dxa"/>
            <w:tcBorders>
              <w:bottom w:val="single" w:sz="4" w:space="0" w:color="000000"/>
            </w:tcBorders>
            <w:vAlign w:val="center"/>
          </w:tcPr>
          <w:p w14:paraId="5AC4B7D2" w14:textId="77777777" w:rsidR="000C4527" w:rsidRDefault="000C452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7CCCA0E" w14:textId="77777777" w:rsidR="000C4527" w:rsidRDefault="000C452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67061F7" w14:textId="77777777" w:rsidR="000C4527" w:rsidRDefault="000C4527">
            <w:pPr>
              <w:spacing w:before="60" w:after="60"/>
              <w:rPr>
                <w:rFonts w:eastAsia="Calibri"/>
                <w:b/>
                <w:szCs w:val="24"/>
              </w:rPr>
            </w:pPr>
            <w:r>
              <w:rPr>
                <w:rFonts w:eastAsia="Calibri"/>
                <w:b/>
                <w:szCs w:val="24"/>
              </w:rPr>
              <w:t>Definition</w:t>
            </w:r>
          </w:p>
        </w:tc>
      </w:tr>
      <w:tr w:rsidR="00EA435D" w14:paraId="2B968407" w14:textId="77777777">
        <w:trPr>
          <w:cantSplit/>
          <w:trHeight w:val="964"/>
        </w:trPr>
        <w:tc>
          <w:tcPr>
            <w:tcW w:w="1260" w:type="dxa"/>
            <w:tcBorders>
              <w:bottom w:val="single" w:sz="4" w:space="0" w:color="000000"/>
            </w:tcBorders>
            <w:shd w:val="clear" w:color="0066FF" w:fill="0000FF"/>
            <w:vAlign w:val="center"/>
          </w:tcPr>
          <w:p w14:paraId="54692CEE" w14:textId="77777777" w:rsidR="000C4527" w:rsidRDefault="000C4527">
            <w:pPr>
              <w:spacing w:before="60" w:after="60"/>
              <w:rPr>
                <w:rFonts w:eastAsia="Calibri"/>
                <w:szCs w:val="24"/>
              </w:rPr>
            </w:pPr>
          </w:p>
        </w:tc>
        <w:tc>
          <w:tcPr>
            <w:tcW w:w="7095" w:type="dxa"/>
            <w:tcBorders>
              <w:bottom w:val="single" w:sz="4" w:space="0" w:color="000000"/>
            </w:tcBorders>
            <w:shd w:val="clear" w:color="auto" w:fill="auto"/>
            <w:vAlign w:val="center"/>
          </w:tcPr>
          <w:p w14:paraId="61ED8F95" w14:textId="77777777" w:rsidR="000C4527" w:rsidRDefault="000C452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1AA4142" w14:textId="3DBD4D38" w:rsidR="000C4527" w:rsidRDefault="000C4527">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EA435D" w14:paraId="50198F7A" w14:textId="77777777">
        <w:trPr>
          <w:cantSplit/>
          <w:trHeight w:val="964"/>
        </w:trPr>
        <w:tc>
          <w:tcPr>
            <w:tcW w:w="1260" w:type="dxa"/>
            <w:shd w:val="clear" w:color="33CC33" w:fill="00FF00"/>
            <w:vAlign w:val="center"/>
          </w:tcPr>
          <w:p w14:paraId="4853CE8B" w14:textId="77777777" w:rsidR="000C4527" w:rsidRDefault="000C4527">
            <w:pPr>
              <w:spacing w:before="60" w:after="60"/>
              <w:rPr>
                <w:rFonts w:eastAsia="Calibri"/>
                <w:szCs w:val="24"/>
              </w:rPr>
            </w:pPr>
          </w:p>
        </w:tc>
        <w:tc>
          <w:tcPr>
            <w:tcW w:w="7095" w:type="dxa"/>
            <w:shd w:val="clear" w:color="auto" w:fill="auto"/>
            <w:vAlign w:val="center"/>
          </w:tcPr>
          <w:p w14:paraId="522787B5" w14:textId="77777777" w:rsidR="000C4527" w:rsidRDefault="000C452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18E0318" w14:textId="342670D9" w:rsidR="000C4527" w:rsidRDefault="000C4527">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EA435D" w14:paraId="38889B98" w14:textId="77777777">
        <w:trPr>
          <w:cantSplit/>
          <w:trHeight w:val="964"/>
        </w:trPr>
        <w:tc>
          <w:tcPr>
            <w:tcW w:w="1260" w:type="dxa"/>
            <w:tcBorders>
              <w:bottom w:val="single" w:sz="4" w:space="0" w:color="000000"/>
            </w:tcBorders>
            <w:shd w:val="clear" w:color="auto" w:fill="FFFF00"/>
            <w:vAlign w:val="center"/>
          </w:tcPr>
          <w:p w14:paraId="7FA21A67" w14:textId="77777777" w:rsidR="000C4527" w:rsidRDefault="000C4527">
            <w:pPr>
              <w:spacing w:before="60" w:after="60"/>
              <w:rPr>
                <w:rFonts w:eastAsia="Calibri"/>
                <w:szCs w:val="24"/>
              </w:rPr>
            </w:pPr>
          </w:p>
        </w:tc>
        <w:tc>
          <w:tcPr>
            <w:tcW w:w="7095" w:type="dxa"/>
            <w:shd w:val="clear" w:color="auto" w:fill="auto"/>
            <w:vAlign w:val="center"/>
          </w:tcPr>
          <w:p w14:paraId="08DBCE84" w14:textId="77777777" w:rsidR="000C4527" w:rsidRDefault="000C4527">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38E6369" w14:textId="14CDE822" w:rsidR="000C4527" w:rsidRDefault="000C4527">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EA435D" w14:paraId="092B3989" w14:textId="77777777">
        <w:trPr>
          <w:cantSplit/>
          <w:trHeight w:val="964"/>
        </w:trPr>
        <w:tc>
          <w:tcPr>
            <w:tcW w:w="1260" w:type="dxa"/>
            <w:tcBorders>
              <w:bottom w:val="single" w:sz="4" w:space="0" w:color="000000"/>
            </w:tcBorders>
            <w:shd w:val="clear" w:color="auto" w:fill="FFC800"/>
            <w:vAlign w:val="center"/>
          </w:tcPr>
          <w:p w14:paraId="6BC5F826" w14:textId="77777777" w:rsidR="000C4527" w:rsidRDefault="000C4527">
            <w:pPr>
              <w:spacing w:before="60" w:after="60"/>
              <w:rPr>
                <w:rFonts w:eastAsia="Calibri"/>
                <w:szCs w:val="24"/>
              </w:rPr>
            </w:pPr>
          </w:p>
        </w:tc>
        <w:tc>
          <w:tcPr>
            <w:tcW w:w="7095" w:type="dxa"/>
            <w:tcBorders>
              <w:bottom w:val="single" w:sz="4" w:space="0" w:color="000000"/>
            </w:tcBorders>
            <w:shd w:val="clear" w:color="auto" w:fill="auto"/>
            <w:vAlign w:val="center"/>
          </w:tcPr>
          <w:p w14:paraId="24CDB328" w14:textId="77777777" w:rsidR="000C4527" w:rsidRDefault="000C452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25EC7FF" w14:textId="2B2DD096" w:rsidR="000C4527" w:rsidRDefault="000C452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EA435D" w14:paraId="20D21464" w14:textId="77777777">
        <w:trPr>
          <w:cantSplit/>
          <w:trHeight w:val="964"/>
        </w:trPr>
        <w:tc>
          <w:tcPr>
            <w:tcW w:w="1260" w:type="dxa"/>
            <w:shd w:val="clear" w:color="auto" w:fill="FF0000"/>
            <w:vAlign w:val="center"/>
          </w:tcPr>
          <w:p w14:paraId="5A4B0394" w14:textId="77777777" w:rsidR="000C4527" w:rsidRDefault="000C4527">
            <w:pPr>
              <w:spacing w:before="60" w:after="60"/>
              <w:rPr>
                <w:rFonts w:eastAsia="Calibri"/>
                <w:szCs w:val="24"/>
              </w:rPr>
            </w:pPr>
          </w:p>
        </w:tc>
        <w:tc>
          <w:tcPr>
            <w:tcW w:w="7095" w:type="dxa"/>
            <w:shd w:val="clear" w:color="auto" w:fill="auto"/>
            <w:vAlign w:val="center"/>
          </w:tcPr>
          <w:p w14:paraId="0AD52831" w14:textId="77777777" w:rsidR="000C4527" w:rsidRDefault="000C452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E73856B" w14:textId="34EEAB08" w:rsidR="000C4527" w:rsidRDefault="000C452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366514D9" w14:textId="77777777" w:rsidR="000C4527" w:rsidRDefault="000C4527">
      <w:pPr>
        <w:pStyle w:val="Heading2"/>
        <w:spacing w:after="0"/>
        <w:rPr>
          <w:rFonts w:cs="Arial"/>
        </w:rPr>
      </w:pPr>
      <w:r>
        <w:rPr>
          <w:rFonts w:cs="Arial"/>
        </w:rPr>
        <w:t>General overview of the audit</w:t>
      </w:r>
    </w:p>
    <w:p w14:paraId="5EDD9E79" w14:textId="77777777" w:rsidR="000C4527" w:rsidRDefault="000C4527">
      <w:pPr>
        <w:spacing w:before="240" w:line="276" w:lineRule="auto"/>
        <w:rPr>
          <w:rFonts w:eastAsia="Calibri"/>
        </w:rPr>
      </w:pPr>
      <w:bookmarkStart w:id="13" w:name="GeneralOverview"/>
      <w:r w:rsidRPr="00A4268A">
        <w:rPr>
          <w:rFonts w:eastAsia="Calibri"/>
        </w:rPr>
        <w:t xml:space="preserve">Summerset on Summerhill is certified to provide hospital (geriatric and medical), and rest home level of care for up to forty-five residents. There were forty residents in care on the days of audit. </w:t>
      </w:r>
    </w:p>
    <w:p w14:paraId="77157965" w14:textId="77777777" w:rsidR="00EA435D" w:rsidRPr="00A4268A" w:rsidRDefault="000C4527">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nurse practitioner. </w:t>
      </w:r>
    </w:p>
    <w:p w14:paraId="0DDF180C" w14:textId="77777777" w:rsidR="00EA435D" w:rsidRPr="00A4268A" w:rsidRDefault="000C4527">
      <w:pPr>
        <w:spacing w:before="240" w:line="276" w:lineRule="auto"/>
        <w:rPr>
          <w:rFonts w:eastAsia="Calibri"/>
        </w:rPr>
      </w:pPr>
      <w:r w:rsidRPr="00A4268A">
        <w:rPr>
          <w:rFonts w:eastAsia="Calibri"/>
        </w:rPr>
        <w:t xml:space="preserve">The village manager is supported by an acting care centre manager, and regional quality manager. </w:t>
      </w:r>
    </w:p>
    <w:p w14:paraId="42AA3DAE" w14:textId="77777777" w:rsidR="00EA435D" w:rsidRPr="00A4268A" w:rsidRDefault="000C4527">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is in place to provide staff with appropriate knowledge and skills to deliver care.</w:t>
      </w:r>
    </w:p>
    <w:p w14:paraId="180D1454" w14:textId="77777777" w:rsidR="00EA435D" w:rsidRPr="00A4268A" w:rsidRDefault="000C4527">
      <w:pPr>
        <w:spacing w:before="240" w:line="276" w:lineRule="auto"/>
        <w:rPr>
          <w:rFonts w:eastAsia="Calibri"/>
        </w:rPr>
      </w:pPr>
      <w:r w:rsidRPr="00A4268A">
        <w:rPr>
          <w:rFonts w:eastAsia="Calibri"/>
        </w:rPr>
        <w:t>There were no areas of improvement to follow up from the previous certification audit.</w:t>
      </w:r>
    </w:p>
    <w:p w14:paraId="48D1A55E" w14:textId="77777777" w:rsidR="00EA435D" w:rsidRPr="00A4268A" w:rsidRDefault="000C4527">
      <w:pPr>
        <w:spacing w:before="240" w:line="276" w:lineRule="auto"/>
        <w:rPr>
          <w:rFonts w:eastAsia="Calibri"/>
        </w:rPr>
      </w:pPr>
      <w:r w:rsidRPr="00A4268A">
        <w:rPr>
          <w:rFonts w:eastAsia="Calibri"/>
        </w:rPr>
        <w:t xml:space="preserve">This audit identified shortfalls related to care planning. </w:t>
      </w:r>
    </w:p>
    <w:bookmarkEnd w:id="13"/>
    <w:p w14:paraId="2DC1F299" w14:textId="77777777" w:rsidR="00EA435D" w:rsidRPr="00A4268A" w:rsidRDefault="00EA435D">
      <w:pPr>
        <w:spacing w:before="240" w:line="276" w:lineRule="auto"/>
        <w:rPr>
          <w:rFonts w:eastAsia="Calibri"/>
        </w:rPr>
      </w:pPr>
    </w:p>
    <w:p w14:paraId="04849D32" w14:textId="77777777" w:rsidR="000C4527" w:rsidRDefault="000C4527"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435D" w14:paraId="14535F25" w14:textId="77777777" w:rsidTr="00A4268A">
        <w:trPr>
          <w:cantSplit/>
        </w:trPr>
        <w:tc>
          <w:tcPr>
            <w:tcW w:w="10206" w:type="dxa"/>
            <w:vAlign w:val="center"/>
          </w:tcPr>
          <w:p w14:paraId="6E8F30D2" w14:textId="77777777" w:rsidR="000C4527" w:rsidRPr="00FB778F" w:rsidRDefault="000C452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650E832" w14:textId="77777777" w:rsidR="000C4527" w:rsidRPr="00621629" w:rsidRDefault="000C452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8E87C09" w14:textId="77777777" w:rsidR="000C4527" w:rsidRPr="00621629" w:rsidRDefault="000C452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9EB561D" w14:textId="07B620EA" w:rsidR="000C4527" w:rsidRPr="00621629" w:rsidRDefault="000C4527"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D75C24A" w14:textId="77777777" w:rsidR="000C4527" w:rsidRDefault="000C4527">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w:t>
      </w:r>
    </w:p>
    <w:p w14:paraId="09AB8566" w14:textId="77777777" w:rsidR="00EA435D" w:rsidRPr="00A4268A" w:rsidRDefault="000C4527">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Summerset on Summerhill demonstrates their knowledge and understanding of resident’s rights and ensures that residents are well informed in respect of these. Residents are kept safe from abuse, and staff are aware of professional boundaries. </w:t>
      </w:r>
    </w:p>
    <w:p w14:paraId="14295ED8" w14:textId="77777777" w:rsidR="00EA435D" w:rsidRPr="00A4268A" w:rsidRDefault="000C4527">
      <w:pPr>
        <w:spacing w:before="240" w:line="276" w:lineRule="auto"/>
        <w:rPr>
          <w:rFonts w:eastAsia="Calibri"/>
        </w:rPr>
      </w:pPr>
      <w:r w:rsidRPr="00A4268A">
        <w:rPr>
          <w:rFonts w:eastAsia="Calibri"/>
        </w:rPr>
        <w:t>There are established systems to facilitate informed consent, and to protect resident’s property and finances. The complaints process is responsive, fair, and equitable. It is managed in accordance with the Health and Disability Commissioner’s Code of Health and Disability Services Consumers’ Rights, and complainants are kept fully informed.</w:t>
      </w:r>
    </w:p>
    <w:bookmarkEnd w:id="16"/>
    <w:p w14:paraId="12282E35" w14:textId="77777777" w:rsidR="00EA435D" w:rsidRPr="00A4268A" w:rsidRDefault="00EA435D">
      <w:pPr>
        <w:spacing w:before="240" w:line="276" w:lineRule="auto"/>
        <w:rPr>
          <w:rFonts w:eastAsia="Calibri"/>
        </w:rPr>
      </w:pPr>
    </w:p>
    <w:p w14:paraId="2A816166" w14:textId="77777777" w:rsidR="000C4527" w:rsidRDefault="000C452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435D" w14:paraId="6A3B7E34" w14:textId="77777777" w:rsidTr="00A4268A">
        <w:trPr>
          <w:cantSplit/>
        </w:trPr>
        <w:tc>
          <w:tcPr>
            <w:tcW w:w="10206" w:type="dxa"/>
            <w:vAlign w:val="center"/>
          </w:tcPr>
          <w:p w14:paraId="40825E19" w14:textId="77777777" w:rsidR="000C4527" w:rsidRPr="00621629" w:rsidRDefault="000C452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460A8F7" w14:textId="77777777" w:rsidR="000C4527" w:rsidRPr="00621629" w:rsidRDefault="000C452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B3EFB4C" w14:textId="4E36261D" w:rsidR="000C4527" w:rsidRPr="00621629" w:rsidRDefault="000C4527"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07658ACD" w14:textId="77777777" w:rsidR="000C4527" w:rsidRDefault="000C4527">
      <w:pPr>
        <w:spacing w:before="240" w:line="276" w:lineRule="auto"/>
        <w:rPr>
          <w:rFonts w:eastAsia="Calibri"/>
        </w:rPr>
      </w:pPr>
      <w:bookmarkStart w:id="19" w:name="OrganisationalManagement"/>
      <w:r w:rsidRPr="00A4268A">
        <w:rPr>
          <w:rFonts w:eastAsia="Calibri"/>
        </w:rPr>
        <w:t xml:space="preserve">Summerset on Summerhill has a well-established and robust governance structure, including clinical governance that is appropriate to the size and complexity of the service provided. The business plan includes a mission statement and operational objectives </w:t>
      </w:r>
      <w:r w:rsidRPr="00A4268A">
        <w:rPr>
          <w:rFonts w:eastAsia="Calibri"/>
        </w:rPr>
        <w:lastRenderedPageBreak/>
        <w:t xml:space="preserve">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w:t>
      </w:r>
    </w:p>
    <w:p w14:paraId="5D8AA241" w14:textId="77777777" w:rsidR="00EA435D" w:rsidRPr="00A4268A" w:rsidRDefault="000C4527">
      <w:pPr>
        <w:spacing w:before="240" w:line="276" w:lineRule="auto"/>
        <w:rPr>
          <w:rFonts w:eastAsia="Calibri"/>
        </w:rPr>
      </w:pPr>
      <w:r w:rsidRPr="00A4268A">
        <w:rPr>
          <w:rFonts w:eastAsia="Calibri"/>
        </w:rPr>
        <w:t xml:space="preserve">There is a process for following the National Adverse Event Reporting policy and management have an understanding and comply with statutory and regulatory obligations in relation to essential notification reporting. </w:t>
      </w:r>
    </w:p>
    <w:p w14:paraId="2A7F71E7" w14:textId="77777777" w:rsidR="00EA435D" w:rsidRPr="00A4268A" w:rsidRDefault="000C4527">
      <w:pPr>
        <w:spacing w:before="240" w:line="276" w:lineRule="auto"/>
        <w:rPr>
          <w:rFonts w:eastAsia="Calibri"/>
        </w:rPr>
      </w:pPr>
      <w:r w:rsidRPr="00A4268A">
        <w:rPr>
          <w:rFonts w:eastAsia="Calibri"/>
        </w:rPr>
        <w:t>There is a staffing and rostering policy. Human resources are managed in accordance with good employment practice. An orientation programme and staff training plan are in place to support staff in delivering safe quality care.</w:t>
      </w:r>
    </w:p>
    <w:bookmarkEnd w:id="19"/>
    <w:p w14:paraId="76418009" w14:textId="77777777" w:rsidR="00EA435D" w:rsidRPr="00A4268A" w:rsidRDefault="00EA435D">
      <w:pPr>
        <w:spacing w:before="240" w:line="276" w:lineRule="auto"/>
        <w:rPr>
          <w:rFonts w:eastAsia="Calibri"/>
        </w:rPr>
      </w:pPr>
    </w:p>
    <w:p w14:paraId="49D9C04C" w14:textId="77777777" w:rsidR="000C4527" w:rsidRDefault="000C452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435D" w14:paraId="25802DB5" w14:textId="77777777" w:rsidTr="00A4268A">
        <w:trPr>
          <w:cantSplit/>
        </w:trPr>
        <w:tc>
          <w:tcPr>
            <w:tcW w:w="10206" w:type="dxa"/>
            <w:vAlign w:val="center"/>
          </w:tcPr>
          <w:p w14:paraId="41B2F428" w14:textId="77777777" w:rsidR="000C4527" w:rsidRPr="00621629" w:rsidRDefault="000C452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94D867D" w14:textId="77777777" w:rsidR="000C4527" w:rsidRPr="00621629" w:rsidRDefault="000C452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E2D28B9" w14:textId="7A949911" w:rsidR="000C4527" w:rsidRPr="00621629" w:rsidRDefault="000C4527"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low risk.</w:t>
            </w:r>
          </w:p>
        </w:tc>
      </w:tr>
    </w:tbl>
    <w:p w14:paraId="41662CD4" w14:textId="77777777" w:rsidR="000C4527" w:rsidRPr="005E14A4" w:rsidRDefault="000C4527"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The registered nurses assess, plan and review residents’ needs, outcomes and goals with resident and or family/whānau input. Resident files included medical notes by the contracted nurse practitioner and visiting allied health professionals. </w:t>
      </w:r>
    </w:p>
    <w:p w14:paraId="07D2A413" w14:textId="77777777" w:rsidR="00EA435D" w:rsidRPr="00A4268A" w:rsidRDefault="000C4527"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nurse practitioner. </w:t>
      </w:r>
    </w:p>
    <w:p w14:paraId="36ED2553" w14:textId="77777777" w:rsidR="00EA435D" w:rsidRPr="00A4268A" w:rsidRDefault="000C4527"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42BDB260" w14:textId="77777777" w:rsidR="00EA435D" w:rsidRPr="00A4268A" w:rsidRDefault="000C4527" w:rsidP="00621629">
      <w:pPr>
        <w:spacing w:before="240" w:line="276" w:lineRule="auto"/>
        <w:rPr>
          <w:rFonts w:eastAsia="Calibri"/>
        </w:rPr>
      </w:pPr>
      <w:r w:rsidRPr="00A4268A">
        <w:rPr>
          <w:rFonts w:eastAsia="Calibri"/>
        </w:rPr>
        <w:t>All residents’ transfers and referrals occur in a coordinated manner.</w:t>
      </w:r>
    </w:p>
    <w:bookmarkEnd w:id="22"/>
    <w:p w14:paraId="0270E2D2" w14:textId="77777777" w:rsidR="00EA435D" w:rsidRPr="00A4268A" w:rsidRDefault="00EA435D" w:rsidP="00621629">
      <w:pPr>
        <w:spacing w:before="240" w:line="276" w:lineRule="auto"/>
        <w:rPr>
          <w:rFonts w:eastAsia="Calibri"/>
        </w:rPr>
      </w:pPr>
    </w:p>
    <w:p w14:paraId="3FBA52E1" w14:textId="77777777" w:rsidR="000C4527" w:rsidRDefault="000C452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435D" w14:paraId="5A5D55B8" w14:textId="77777777" w:rsidTr="00A4268A">
        <w:trPr>
          <w:cantSplit/>
        </w:trPr>
        <w:tc>
          <w:tcPr>
            <w:tcW w:w="10206" w:type="dxa"/>
            <w:vAlign w:val="center"/>
          </w:tcPr>
          <w:p w14:paraId="6A0A4B3E" w14:textId="77777777" w:rsidR="000C4527" w:rsidRPr="00621629" w:rsidRDefault="000C452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7F581A3" w14:textId="77777777" w:rsidR="000C4527" w:rsidRPr="00621629" w:rsidRDefault="000C452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07B0436" w14:textId="3DE47613" w:rsidR="000C4527" w:rsidRPr="00621629" w:rsidRDefault="000C4527"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49AE6655" w14:textId="77777777" w:rsidR="000C4527" w:rsidRDefault="000C4527">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4298B9B3" w14:textId="77777777" w:rsidR="00EA435D" w:rsidRPr="00A4268A" w:rsidRDefault="00EA435D">
      <w:pPr>
        <w:spacing w:before="240" w:line="276" w:lineRule="auto"/>
        <w:rPr>
          <w:rFonts w:eastAsia="Calibri"/>
        </w:rPr>
      </w:pPr>
    </w:p>
    <w:p w14:paraId="7818D44D" w14:textId="77777777" w:rsidR="000C4527" w:rsidRDefault="000C4527" w:rsidP="000E6E02">
      <w:pPr>
        <w:pStyle w:val="Heading2"/>
        <w:spacing w:before="0"/>
        <w:rPr>
          <w:rFonts w:cs="Arial"/>
        </w:rPr>
      </w:pPr>
      <w:r w:rsidRPr="00FB778F">
        <w:rPr>
          <w:rFonts w:cs="Arial"/>
        </w:rPr>
        <w:t xml:space="preserve">Te kaupare pokenga me te </w:t>
      </w:r>
      <w:r w:rsidRPr="00FB778F">
        <w:rPr>
          <w:rFonts w:cs="Arial"/>
        </w:rPr>
        <w:t xml:space="preserve">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435D" w14:paraId="68D60AE9" w14:textId="77777777" w:rsidTr="00A4268A">
        <w:trPr>
          <w:cantSplit/>
        </w:trPr>
        <w:tc>
          <w:tcPr>
            <w:tcW w:w="10206" w:type="dxa"/>
            <w:vAlign w:val="center"/>
          </w:tcPr>
          <w:p w14:paraId="6B958ABA" w14:textId="77777777" w:rsidR="000C4527" w:rsidRPr="00621629" w:rsidRDefault="000C452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2F7EC0B" w14:textId="77777777" w:rsidR="000C4527" w:rsidRPr="00621629" w:rsidRDefault="000C452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27402E" w14:textId="4F9997B7" w:rsidR="000C4527" w:rsidRPr="00621629" w:rsidRDefault="000C4527"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766D838D" w14:textId="77777777" w:rsidR="000C4527" w:rsidRDefault="000C4527">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w:t>
      </w:r>
    </w:p>
    <w:p w14:paraId="625CC28A" w14:textId="77777777" w:rsidR="00EA435D" w:rsidRPr="00A4268A" w:rsidRDefault="000C4527">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1BA00DF7" w14:textId="77777777" w:rsidR="00EA435D" w:rsidRPr="00A4268A" w:rsidRDefault="00EA435D">
      <w:pPr>
        <w:spacing w:before="240" w:line="276" w:lineRule="auto"/>
        <w:rPr>
          <w:rFonts w:eastAsia="Calibri"/>
        </w:rPr>
      </w:pPr>
    </w:p>
    <w:p w14:paraId="66446A6F" w14:textId="77777777" w:rsidR="000C4527" w:rsidRDefault="000C452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435D" w14:paraId="4218758E" w14:textId="77777777" w:rsidTr="00A4268A">
        <w:trPr>
          <w:cantSplit/>
        </w:trPr>
        <w:tc>
          <w:tcPr>
            <w:tcW w:w="10206" w:type="dxa"/>
            <w:vAlign w:val="center"/>
          </w:tcPr>
          <w:p w14:paraId="69B41CE2" w14:textId="77777777" w:rsidR="000C4527" w:rsidRPr="00621629" w:rsidRDefault="000C452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DC4EDE8" w14:textId="77777777" w:rsidR="000C4527" w:rsidRPr="00621629" w:rsidRDefault="000C452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6E7B506" w14:textId="3AC6CE75" w:rsidR="000C4527" w:rsidRPr="00621629" w:rsidRDefault="000C4527"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3F62A247" w14:textId="77777777" w:rsidR="000C4527" w:rsidRDefault="000C4527">
      <w:pPr>
        <w:spacing w:before="240" w:line="276" w:lineRule="auto"/>
        <w:rPr>
          <w:rFonts w:eastAsia="Calibri"/>
        </w:rPr>
      </w:pPr>
      <w:bookmarkStart w:id="31" w:name="InfectionPreventionAndControl"/>
      <w:r w:rsidRPr="00A4268A">
        <w:rPr>
          <w:rFonts w:eastAsia="Calibri"/>
        </w:rPr>
        <w:t xml:space="preserve">The </w:t>
      </w:r>
      <w:r w:rsidRPr="00A4268A">
        <w:rPr>
          <w:rFonts w:eastAsia="Calibri"/>
        </w:rPr>
        <w:t>restraint coordinator is the registered nurse.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45F84187" w14:textId="77777777" w:rsidR="00EA435D" w:rsidRPr="00A4268A" w:rsidRDefault="00EA435D">
      <w:pPr>
        <w:spacing w:before="240" w:line="276" w:lineRule="auto"/>
        <w:rPr>
          <w:rFonts w:eastAsia="Calibri"/>
        </w:rPr>
      </w:pPr>
    </w:p>
    <w:p w14:paraId="5FF6B9AC" w14:textId="77777777" w:rsidR="000C4527" w:rsidRDefault="000C4527" w:rsidP="000E6E02">
      <w:pPr>
        <w:pStyle w:val="Heading2"/>
        <w:spacing w:before="0"/>
        <w:rPr>
          <w:rFonts w:cs="Arial"/>
        </w:rPr>
      </w:pPr>
      <w:r>
        <w:rPr>
          <w:rFonts w:cs="Arial"/>
        </w:rPr>
        <w:t>Summary of attainment</w:t>
      </w:r>
    </w:p>
    <w:p w14:paraId="173DEF54" w14:textId="77777777" w:rsidR="000C4527" w:rsidRDefault="000C452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A435D" w14:paraId="69CF3BF6" w14:textId="77777777">
        <w:tc>
          <w:tcPr>
            <w:tcW w:w="1384" w:type="dxa"/>
            <w:vAlign w:val="center"/>
          </w:tcPr>
          <w:p w14:paraId="3E1315F3" w14:textId="77777777" w:rsidR="000C4527" w:rsidRDefault="000C4527">
            <w:pPr>
              <w:keepNext/>
              <w:spacing w:before="60" w:after="60"/>
              <w:rPr>
                <w:rFonts w:cs="Arial"/>
                <w:b/>
                <w:sz w:val="20"/>
                <w:szCs w:val="20"/>
              </w:rPr>
            </w:pPr>
            <w:r>
              <w:rPr>
                <w:rFonts w:cs="Arial"/>
                <w:b/>
                <w:sz w:val="20"/>
                <w:szCs w:val="20"/>
              </w:rPr>
              <w:t>Attainment Rating</w:t>
            </w:r>
          </w:p>
        </w:tc>
        <w:tc>
          <w:tcPr>
            <w:tcW w:w="1701" w:type="dxa"/>
            <w:vAlign w:val="center"/>
          </w:tcPr>
          <w:p w14:paraId="7D3DDA19" w14:textId="77777777" w:rsidR="000C4527" w:rsidRDefault="000C4527">
            <w:pPr>
              <w:keepNext/>
              <w:spacing w:before="60" w:after="60"/>
              <w:jc w:val="center"/>
              <w:rPr>
                <w:rFonts w:cs="Arial"/>
                <w:b/>
                <w:sz w:val="20"/>
                <w:szCs w:val="20"/>
              </w:rPr>
            </w:pPr>
            <w:r>
              <w:rPr>
                <w:rFonts w:cs="Arial"/>
                <w:b/>
                <w:sz w:val="20"/>
                <w:szCs w:val="20"/>
              </w:rPr>
              <w:t>Continuous Improvement</w:t>
            </w:r>
          </w:p>
          <w:p w14:paraId="48E4F495" w14:textId="77777777" w:rsidR="000C4527" w:rsidRDefault="000C4527">
            <w:pPr>
              <w:keepNext/>
              <w:spacing w:before="60" w:after="60"/>
              <w:jc w:val="center"/>
              <w:rPr>
                <w:rFonts w:cs="Arial"/>
                <w:b/>
                <w:sz w:val="20"/>
                <w:szCs w:val="20"/>
              </w:rPr>
            </w:pPr>
            <w:r>
              <w:rPr>
                <w:rFonts w:cs="Arial"/>
                <w:b/>
                <w:sz w:val="20"/>
                <w:szCs w:val="20"/>
              </w:rPr>
              <w:t>(CI)</w:t>
            </w:r>
          </w:p>
        </w:tc>
        <w:tc>
          <w:tcPr>
            <w:tcW w:w="1843" w:type="dxa"/>
            <w:vAlign w:val="center"/>
          </w:tcPr>
          <w:p w14:paraId="1287C994" w14:textId="77777777" w:rsidR="000C4527" w:rsidRDefault="000C4527">
            <w:pPr>
              <w:keepNext/>
              <w:spacing w:before="60" w:after="60"/>
              <w:jc w:val="center"/>
              <w:rPr>
                <w:rFonts w:cs="Arial"/>
                <w:b/>
                <w:sz w:val="20"/>
                <w:szCs w:val="20"/>
              </w:rPr>
            </w:pPr>
            <w:r>
              <w:rPr>
                <w:rFonts w:cs="Arial"/>
                <w:b/>
                <w:sz w:val="20"/>
                <w:szCs w:val="20"/>
              </w:rPr>
              <w:t>Fully Attained</w:t>
            </w:r>
          </w:p>
          <w:p w14:paraId="7E4CF73F" w14:textId="77777777" w:rsidR="000C4527" w:rsidRDefault="000C4527">
            <w:pPr>
              <w:keepNext/>
              <w:spacing w:before="60" w:after="60"/>
              <w:jc w:val="center"/>
              <w:rPr>
                <w:rFonts w:cs="Arial"/>
                <w:b/>
                <w:sz w:val="20"/>
                <w:szCs w:val="20"/>
              </w:rPr>
            </w:pPr>
            <w:r>
              <w:rPr>
                <w:rFonts w:cs="Arial"/>
                <w:b/>
                <w:sz w:val="20"/>
                <w:szCs w:val="20"/>
              </w:rPr>
              <w:t>(FA)</w:t>
            </w:r>
          </w:p>
        </w:tc>
        <w:tc>
          <w:tcPr>
            <w:tcW w:w="1843" w:type="dxa"/>
            <w:vAlign w:val="center"/>
          </w:tcPr>
          <w:p w14:paraId="69B62CD6" w14:textId="77777777" w:rsidR="000C4527" w:rsidRDefault="000C4527">
            <w:pPr>
              <w:keepNext/>
              <w:spacing w:before="60" w:after="60"/>
              <w:jc w:val="center"/>
              <w:rPr>
                <w:rFonts w:cs="Arial"/>
                <w:b/>
                <w:sz w:val="20"/>
                <w:szCs w:val="20"/>
              </w:rPr>
            </w:pPr>
            <w:r>
              <w:rPr>
                <w:rFonts w:cs="Arial"/>
                <w:b/>
                <w:sz w:val="20"/>
                <w:szCs w:val="20"/>
              </w:rPr>
              <w:t>Partially Attained Negligible Risk</w:t>
            </w:r>
          </w:p>
          <w:p w14:paraId="0CE2FED0" w14:textId="77777777" w:rsidR="000C4527" w:rsidRDefault="000C4527">
            <w:pPr>
              <w:keepNext/>
              <w:spacing w:before="60" w:after="60"/>
              <w:jc w:val="center"/>
              <w:rPr>
                <w:rFonts w:cs="Arial"/>
                <w:b/>
                <w:sz w:val="20"/>
                <w:szCs w:val="20"/>
              </w:rPr>
            </w:pPr>
            <w:r>
              <w:rPr>
                <w:rFonts w:cs="Arial"/>
                <w:b/>
                <w:sz w:val="20"/>
                <w:szCs w:val="20"/>
              </w:rPr>
              <w:t>(PA Negligible)</w:t>
            </w:r>
          </w:p>
        </w:tc>
        <w:tc>
          <w:tcPr>
            <w:tcW w:w="1842" w:type="dxa"/>
            <w:vAlign w:val="center"/>
          </w:tcPr>
          <w:p w14:paraId="7B5628B5" w14:textId="77777777" w:rsidR="000C4527" w:rsidRDefault="000C4527">
            <w:pPr>
              <w:keepNext/>
              <w:spacing w:before="60" w:after="60"/>
              <w:jc w:val="center"/>
              <w:rPr>
                <w:rFonts w:cs="Arial"/>
                <w:b/>
                <w:sz w:val="20"/>
                <w:szCs w:val="20"/>
              </w:rPr>
            </w:pPr>
            <w:r>
              <w:rPr>
                <w:rFonts w:cs="Arial"/>
                <w:b/>
                <w:sz w:val="20"/>
                <w:szCs w:val="20"/>
              </w:rPr>
              <w:t>Partially Attained Low Risk</w:t>
            </w:r>
          </w:p>
          <w:p w14:paraId="33649BF8" w14:textId="77777777" w:rsidR="000C4527" w:rsidRDefault="000C4527">
            <w:pPr>
              <w:keepNext/>
              <w:spacing w:before="60" w:after="60"/>
              <w:jc w:val="center"/>
              <w:rPr>
                <w:rFonts w:cs="Arial"/>
                <w:b/>
                <w:sz w:val="20"/>
                <w:szCs w:val="20"/>
              </w:rPr>
            </w:pPr>
            <w:r>
              <w:rPr>
                <w:rFonts w:cs="Arial"/>
                <w:b/>
                <w:sz w:val="20"/>
                <w:szCs w:val="20"/>
              </w:rPr>
              <w:t>(PA Low)</w:t>
            </w:r>
          </w:p>
        </w:tc>
        <w:tc>
          <w:tcPr>
            <w:tcW w:w="1843" w:type="dxa"/>
            <w:vAlign w:val="center"/>
          </w:tcPr>
          <w:p w14:paraId="35C04872" w14:textId="77777777" w:rsidR="000C4527" w:rsidRDefault="000C4527">
            <w:pPr>
              <w:keepNext/>
              <w:spacing w:before="60" w:after="60"/>
              <w:jc w:val="center"/>
              <w:rPr>
                <w:rFonts w:cs="Arial"/>
                <w:b/>
                <w:sz w:val="20"/>
                <w:szCs w:val="20"/>
              </w:rPr>
            </w:pPr>
            <w:r>
              <w:rPr>
                <w:rFonts w:cs="Arial"/>
                <w:b/>
                <w:sz w:val="20"/>
                <w:szCs w:val="20"/>
              </w:rPr>
              <w:t>Partially Attained Moderate Risk</w:t>
            </w:r>
          </w:p>
          <w:p w14:paraId="2CA7FE9A" w14:textId="77777777" w:rsidR="000C4527" w:rsidRDefault="000C4527">
            <w:pPr>
              <w:keepNext/>
              <w:spacing w:before="60" w:after="60"/>
              <w:jc w:val="center"/>
              <w:rPr>
                <w:rFonts w:cs="Arial"/>
                <w:b/>
                <w:sz w:val="20"/>
                <w:szCs w:val="20"/>
              </w:rPr>
            </w:pPr>
            <w:r>
              <w:rPr>
                <w:rFonts w:cs="Arial"/>
                <w:b/>
                <w:sz w:val="20"/>
                <w:szCs w:val="20"/>
              </w:rPr>
              <w:t>(PA Moderate)</w:t>
            </w:r>
          </w:p>
        </w:tc>
        <w:tc>
          <w:tcPr>
            <w:tcW w:w="1843" w:type="dxa"/>
            <w:vAlign w:val="center"/>
          </w:tcPr>
          <w:p w14:paraId="43DF34D5" w14:textId="77777777" w:rsidR="000C4527" w:rsidRDefault="000C4527">
            <w:pPr>
              <w:keepNext/>
              <w:spacing w:before="60" w:after="60"/>
              <w:jc w:val="center"/>
              <w:rPr>
                <w:rFonts w:cs="Arial"/>
                <w:b/>
                <w:sz w:val="20"/>
                <w:szCs w:val="20"/>
              </w:rPr>
            </w:pPr>
            <w:r>
              <w:rPr>
                <w:rFonts w:cs="Arial"/>
                <w:b/>
                <w:sz w:val="20"/>
                <w:szCs w:val="20"/>
              </w:rPr>
              <w:t>Partially Attained High Risk</w:t>
            </w:r>
          </w:p>
          <w:p w14:paraId="64FAB5E1" w14:textId="77777777" w:rsidR="000C4527" w:rsidRDefault="000C4527">
            <w:pPr>
              <w:keepNext/>
              <w:spacing w:before="60" w:after="60"/>
              <w:jc w:val="center"/>
              <w:rPr>
                <w:rFonts w:cs="Arial"/>
                <w:b/>
                <w:sz w:val="20"/>
                <w:szCs w:val="20"/>
              </w:rPr>
            </w:pPr>
            <w:r>
              <w:rPr>
                <w:rFonts w:cs="Arial"/>
                <w:b/>
                <w:sz w:val="20"/>
                <w:szCs w:val="20"/>
              </w:rPr>
              <w:t>(PA High)</w:t>
            </w:r>
          </w:p>
        </w:tc>
        <w:tc>
          <w:tcPr>
            <w:tcW w:w="1843" w:type="dxa"/>
            <w:vAlign w:val="center"/>
          </w:tcPr>
          <w:p w14:paraId="0120652A" w14:textId="77777777" w:rsidR="000C4527" w:rsidRDefault="000C4527">
            <w:pPr>
              <w:keepNext/>
              <w:spacing w:before="60" w:after="60"/>
              <w:jc w:val="center"/>
              <w:rPr>
                <w:rFonts w:cs="Arial"/>
                <w:b/>
                <w:sz w:val="20"/>
                <w:szCs w:val="20"/>
              </w:rPr>
            </w:pPr>
            <w:r>
              <w:rPr>
                <w:rFonts w:cs="Arial"/>
                <w:b/>
                <w:sz w:val="20"/>
                <w:szCs w:val="20"/>
              </w:rPr>
              <w:t>Partially Attained Critical Risk</w:t>
            </w:r>
          </w:p>
          <w:p w14:paraId="52D5A95D" w14:textId="77777777" w:rsidR="000C4527" w:rsidRDefault="000C4527">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EA435D" w14:paraId="3B96DF66" w14:textId="77777777">
        <w:tc>
          <w:tcPr>
            <w:tcW w:w="1384" w:type="dxa"/>
            <w:vAlign w:val="center"/>
          </w:tcPr>
          <w:p w14:paraId="4E3C363E" w14:textId="77777777" w:rsidR="000C4527" w:rsidRDefault="000C4527">
            <w:pPr>
              <w:keepNext/>
              <w:spacing w:before="60" w:after="60"/>
              <w:rPr>
                <w:rFonts w:cs="Arial"/>
                <w:b/>
                <w:sz w:val="20"/>
                <w:szCs w:val="20"/>
              </w:rPr>
            </w:pPr>
            <w:r>
              <w:rPr>
                <w:rFonts w:cs="Arial"/>
                <w:b/>
                <w:sz w:val="20"/>
                <w:szCs w:val="20"/>
              </w:rPr>
              <w:t>Subsection</w:t>
            </w:r>
          </w:p>
        </w:tc>
        <w:tc>
          <w:tcPr>
            <w:tcW w:w="1701" w:type="dxa"/>
            <w:vAlign w:val="center"/>
          </w:tcPr>
          <w:p w14:paraId="76F9B53F" w14:textId="77777777" w:rsidR="000C4527" w:rsidRDefault="000C452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4AB3216" w14:textId="77777777" w:rsidR="000C4527" w:rsidRDefault="000C4527"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16AD6E1B" w14:textId="77777777" w:rsidR="000C4527" w:rsidRDefault="000C452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665BBCE" w14:textId="77777777" w:rsidR="000C4527" w:rsidRDefault="000C4527"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7E297F0" w14:textId="77777777" w:rsidR="000C4527" w:rsidRDefault="000C452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AEBC4AE" w14:textId="77777777" w:rsidR="000C4527" w:rsidRDefault="000C452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E50FAB" w14:textId="77777777" w:rsidR="000C4527" w:rsidRDefault="000C452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A435D" w14:paraId="46BA85C2" w14:textId="77777777">
        <w:tc>
          <w:tcPr>
            <w:tcW w:w="1384" w:type="dxa"/>
            <w:vAlign w:val="center"/>
          </w:tcPr>
          <w:p w14:paraId="26052273" w14:textId="77777777" w:rsidR="000C4527" w:rsidRDefault="000C4527">
            <w:pPr>
              <w:keepNext/>
              <w:spacing w:before="60" w:after="60"/>
              <w:rPr>
                <w:rFonts w:cs="Arial"/>
                <w:b/>
                <w:sz w:val="20"/>
                <w:szCs w:val="20"/>
              </w:rPr>
            </w:pPr>
            <w:r>
              <w:rPr>
                <w:rFonts w:cs="Arial"/>
                <w:b/>
                <w:sz w:val="20"/>
                <w:szCs w:val="20"/>
              </w:rPr>
              <w:t>Criteria</w:t>
            </w:r>
          </w:p>
        </w:tc>
        <w:tc>
          <w:tcPr>
            <w:tcW w:w="1701" w:type="dxa"/>
            <w:vAlign w:val="center"/>
          </w:tcPr>
          <w:p w14:paraId="2E0759D0" w14:textId="77777777" w:rsidR="000C4527" w:rsidRDefault="000C452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B0D57B4" w14:textId="77777777" w:rsidR="000C4527" w:rsidRDefault="000C4527"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79EA77BE" w14:textId="77777777" w:rsidR="000C4527" w:rsidRDefault="000C452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300AED5" w14:textId="77777777" w:rsidR="000C4527" w:rsidRDefault="000C4527"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C3FF021" w14:textId="77777777" w:rsidR="000C4527" w:rsidRDefault="000C452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BEBF827" w14:textId="77777777" w:rsidR="000C4527" w:rsidRDefault="000C452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9BEC07" w14:textId="77777777" w:rsidR="000C4527" w:rsidRDefault="000C452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CAA4CAC" w14:textId="77777777" w:rsidR="000C4527" w:rsidRDefault="000C452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A435D" w14:paraId="0BA34F9B" w14:textId="77777777">
        <w:tc>
          <w:tcPr>
            <w:tcW w:w="1384" w:type="dxa"/>
            <w:vAlign w:val="center"/>
          </w:tcPr>
          <w:p w14:paraId="2C4C6396" w14:textId="77777777" w:rsidR="000C4527" w:rsidRDefault="000C4527">
            <w:pPr>
              <w:keepNext/>
              <w:spacing w:before="60" w:after="60"/>
              <w:rPr>
                <w:rFonts w:cs="Arial"/>
                <w:b/>
                <w:sz w:val="20"/>
                <w:szCs w:val="20"/>
              </w:rPr>
            </w:pPr>
            <w:r>
              <w:rPr>
                <w:rFonts w:cs="Arial"/>
                <w:b/>
                <w:sz w:val="20"/>
                <w:szCs w:val="20"/>
              </w:rPr>
              <w:t>Attainment Rating</w:t>
            </w:r>
          </w:p>
        </w:tc>
        <w:tc>
          <w:tcPr>
            <w:tcW w:w="1701" w:type="dxa"/>
            <w:vAlign w:val="center"/>
          </w:tcPr>
          <w:p w14:paraId="09954A23" w14:textId="77777777" w:rsidR="000C4527" w:rsidRDefault="000C4527">
            <w:pPr>
              <w:keepNext/>
              <w:spacing w:before="60" w:after="60"/>
              <w:jc w:val="center"/>
              <w:rPr>
                <w:rFonts w:cs="Arial"/>
                <w:b/>
                <w:sz w:val="20"/>
                <w:szCs w:val="20"/>
              </w:rPr>
            </w:pPr>
            <w:r>
              <w:rPr>
                <w:rFonts w:cs="Arial"/>
                <w:b/>
                <w:sz w:val="20"/>
                <w:szCs w:val="20"/>
              </w:rPr>
              <w:t>Unattained Negligible Risk</w:t>
            </w:r>
          </w:p>
          <w:p w14:paraId="3F49CF9F" w14:textId="77777777" w:rsidR="000C4527" w:rsidRDefault="000C4527">
            <w:pPr>
              <w:keepNext/>
              <w:spacing w:before="60" w:after="60"/>
              <w:jc w:val="center"/>
              <w:rPr>
                <w:rFonts w:cs="Arial"/>
                <w:b/>
                <w:sz w:val="20"/>
                <w:szCs w:val="20"/>
              </w:rPr>
            </w:pPr>
            <w:r>
              <w:rPr>
                <w:rFonts w:cs="Arial"/>
                <w:b/>
                <w:sz w:val="20"/>
                <w:szCs w:val="20"/>
              </w:rPr>
              <w:t>(UA Negligible)</w:t>
            </w:r>
          </w:p>
        </w:tc>
        <w:tc>
          <w:tcPr>
            <w:tcW w:w="1843" w:type="dxa"/>
            <w:vAlign w:val="center"/>
          </w:tcPr>
          <w:p w14:paraId="0DAED55D" w14:textId="77777777" w:rsidR="000C4527" w:rsidRDefault="000C4527">
            <w:pPr>
              <w:keepNext/>
              <w:spacing w:before="60" w:after="60"/>
              <w:jc w:val="center"/>
              <w:rPr>
                <w:rFonts w:cs="Arial"/>
                <w:b/>
                <w:sz w:val="20"/>
                <w:szCs w:val="20"/>
              </w:rPr>
            </w:pPr>
            <w:r>
              <w:rPr>
                <w:rFonts w:cs="Arial"/>
                <w:b/>
                <w:sz w:val="20"/>
                <w:szCs w:val="20"/>
              </w:rPr>
              <w:t>Unattained Low Risk</w:t>
            </w:r>
          </w:p>
          <w:p w14:paraId="073C1905" w14:textId="77777777" w:rsidR="000C4527" w:rsidRDefault="000C4527">
            <w:pPr>
              <w:keepNext/>
              <w:spacing w:before="60" w:after="60"/>
              <w:jc w:val="center"/>
              <w:rPr>
                <w:rFonts w:cs="Arial"/>
                <w:b/>
                <w:sz w:val="20"/>
                <w:szCs w:val="20"/>
              </w:rPr>
            </w:pPr>
            <w:r>
              <w:rPr>
                <w:rFonts w:cs="Arial"/>
                <w:b/>
                <w:sz w:val="20"/>
                <w:szCs w:val="20"/>
              </w:rPr>
              <w:t>(UA Low)</w:t>
            </w:r>
          </w:p>
        </w:tc>
        <w:tc>
          <w:tcPr>
            <w:tcW w:w="1843" w:type="dxa"/>
            <w:vAlign w:val="center"/>
          </w:tcPr>
          <w:p w14:paraId="27988C31" w14:textId="77777777" w:rsidR="000C4527" w:rsidRDefault="000C4527">
            <w:pPr>
              <w:keepNext/>
              <w:spacing w:before="60" w:after="60"/>
              <w:jc w:val="center"/>
              <w:rPr>
                <w:rFonts w:cs="Arial"/>
                <w:b/>
                <w:sz w:val="20"/>
                <w:szCs w:val="20"/>
              </w:rPr>
            </w:pPr>
            <w:r>
              <w:rPr>
                <w:rFonts w:cs="Arial"/>
                <w:b/>
                <w:sz w:val="20"/>
                <w:szCs w:val="20"/>
              </w:rPr>
              <w:t>Unattained Moderate Risk</w:t>
            </w:r>
          </w:p>
          <w:p w14:paraId="2246F032" w14:textId="77777777" w:rsidR="000C4527" w:rsidRDefault="000C4527">
            <w:pPr>
              <w:keepNext/>
              <w:spacing w:before="60" w:after="60"/>
              <w:jc w:val="center"/>
              <w:rPr>
                <w:rFonts w:cs="Arial"/>
                <w:b/>
                <w:sz w:val="20"/>
                <w:szCs w:val="20"/>
              </w:rPr>
            </w:pPr>
            <w:r>
              <w:rPr>
                <w:rFonts w:cs="Arial"/>
                <w:b/>
                <w:sz w:val="20"/>
                <w:szCs w:val="20"/>
              </w:rPr>
              <w:t>(UA Moderate)</w:t>
            </w:r>
          </w:p>
        </w:tc>
        <w:tc>
          <w:tcPr>
            <w:tcW w:w="1842" w:type="dxa"/>
            <w:vAlign w:val="center"/>
          </w:tcPr>
          <w:p w14:paraId="16797114" w14:textId="77777777" w:rsidR="000C4527" w:rsidRDefault="000C4527">
            <w:pPr>
              <w:keepNext/>
              <w:spacing w:before="60" w:after="60"/>
              <w:jc w:val="center"/>
              <w:rPr>
                <w:rFonts w:cs="Arial"/>
                <w:b/>
                <w:sz w:val="20"/>
                <w:szCs w:val="20"/>
              </w:rPr>
            </w:pPr>
            <w:r>
              <w:rPr>
                <w:rFonts w:cs="Arial"/>
                <w:b/>
                <w:sz w:val="20"/>
                <w:szCs w:val="20"/>
              </w:rPr>
              <w:t>Unattained High Risk</w:t>
            </w:r>
          </w:p>
          <w:p w14:paraId="4BF3C79C" w14:textId="77777777" w:rsidR="000C4527" w:rsidRDefault="000C4527">
            <w:pPr>
              <w:keepNext/>
              <w:spacing w:before="60" w:after="60"/>
              <w:jc w:val="center"/>
              <w:rPr>
                <w:rFonts w:cs="Arial"/>
                <w:b/>
                <w:sz w:val="20"/>
                <w:szCs w:val="20"/>
              </w:rPr>
            </w:pPr>
            <w:r>
              <w:rPr>
                <w:rFonts w:cs="Arial"/>
                <w:b/>
                <w:sz w:val="20"/>
                <w:szCs w:val="20"/>
              </w:rPr>
              <w:t>(UA High)</w:t>
            </w:r>
          </w:p>
        </w:tc>
        <w:tc>
          <w:tcPr>
            <w:tcW w:w="1843" w:type="dxa"/>
            <w:vAlign w:val="center"/>
          </w:tcPr>
          <w:p w14:paraId="623D801D" w14:textId="77777777" w:rsidR="000C4527" w:rsidRDefault="000C4527">
            <w:pPr>
              <w:keepNext/>
              <w:spacing w:before="60" w:after="60"/>
              <w:jc w:val="center"/>
              <w:rPr>
                <w:rFonts w:cs="Arial"/>
                <w:b/>
                <w:sz w:val="20"/>
                <w:szCs w:val="20"/>
              </w:rPr>
            </w:pPr>
            <w:r>
              <w:rPr>
                <w:rFonts w:cs="Arial"/>
                <w:b/>
                <w:sz w:val="20"/>
                <w:szCs w:val="20"/>
              </w:rPr>
              <w:t>Unattained Critical Risk</w:t>
            </w:r>
          </w:p>
          <w:p w14:paraId="6C68CD92" w14:textId="77777777" w:rsidR="000C4527" w:rsidRDefault="000C4527">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EA435D" w14:paraId="1FDEDBC5" w14:textId="77777777">
        <w:tc>
          <w:tcPr>
            <w:tcW w:w="1384" w:type="dxa"/>
            <w:vAlign w:val="center"/>
          </w:tcPr>
          <w:p w14:paraId="1331A0A3" w14:textId="77777777" w:rsidR="000C4527" w:rsidRDefault="000C4527">
            <w:pPr>
              <w:keepNext/>
              <w:spacing w:before="60" w:after="60"/>
              <w:rPr>
                <w:rFonts w:cs="Arial"/>
                <w:b/>
                <w:sz w:val="20"/>
                <w:szCs w:val="20"/>
              </w:rPr>
            </w:pPr>
            <w:r>
              <w:rPr>
                <w:rFonts w:cs="Arial"/>
                <w:b/>
                <w:sz w:val="20"/>
                <w:szCs w:val="20"/>
              </w:rPr>
              <w:t>Subsection</w:t>
            </w:r>
          </w:p>
        </w:tc>
        <w:tc>
          <w:tcPr>
            <w:tcW w:w="1701" w:type="dxa"/>
            <w:vAlign w:val="center"/>
          </w:tcPr>
          <w:p w14:paraId="71EC50F3" w14:textId="77777777" w:rsidR="000C4527" w:rsidRDefault="000C452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EA5BE9" w14:textId="77777777" w:rsidR="000C4527" w:rsidRDefault="000C452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6D4C731" w14:textId="77777777" w:rsidR="000C4527" w:rsidRDefault="000C452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BEAA2EF" w14:textId="77777777" w:rsidR="000C4527" w:rsidRDefault="000C452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3794F2A" w14:textId="77777777" w:rsidR="000C4527" w:rsidRDefault="000C452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A435D" w14:paraId="276A9790" w14:textId="77777777">
        <w:tc>
          <w:tcPr>
            <w:tcW w:w="1384" w:type="dxa"/>
            <w:vAlign w:val="center"/>
          </w:tcPr>
          <w:p w14:paraId="43A1E26B" w14:textId="77777777" w:rsidR="000C4527" w:rsidRDefault="000C4527">
            <w:pPr>
              <w:spacing w:before="60" w:after="60"/>
              <w:rPr>
                <w:rFonts w:cs="Arial"/>
                <w:b/>
                <w:sz w:val="20"/>
                <w:szCs w:val="20"/>
              </w:rPr>
            </w:pPr>
            <w:r>
              <w:rPr>
                <w:rFonts w:cs="Arial"/>
                <w:b/>
                <w:sz w:val="20"/>
                <w:szCs w:val="20"/>
              </w:rPr>
              <w:t>Criteria</w:t>
            </w:r>
          </w:p>
        </w:tc>
        <w:tc>
          <w:tcPr>
            <w:tcW w:w="1701" w:type="dxa"/>
            <w:vAlign w:val="center"/>
          </w:tcPr>
          <w:p w14:paraId="3477F225" w14:textId="77777777" w:rsidR="000C4527" w:rsidRDefault="000C452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8915605" w14:textId="77777777" w:rsidR="000C4527" w:rsidRDefault="000C452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A9E032F" w14:textId="77777777" w:rsidR="000C4527" w:rsidRDefault="000C452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AED2E91" w14:textId="77777777" w:rsidR="000C4527" w:rsidRDefault="000C452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8203A55" w14:textId="77777777" w:rsidR="000C4527" w:rsidRDefault="000C452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452A22" w14:textId="77777777" w:rsidR="000C4527" w:rsidRDefault="000C452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B6E2461" w14:textId="77777777" w:rsidR="000C4527" w:rsidRDefault="000C452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B7688C3" w14:textId="77777777" w:rsidR="000C4527" w:rsidRDefault="000C452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D696D6A" w14:textId="77777777" w:rsidR="000C4527" w:rsidRDefault="000C452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EA435D" w14:paraId="499EFA55" w14:textId="77777777">
        <w:tc>
          <w:tcPr>
            <w:tcW w:w="0" w:type="auto"/>
          </w:tcPr>
          <w:p w14:paraId="50976DC6" w14:textId="77777777" w:rsidR="000C4527" w:rsidRPr="00BE00C7" w:rsidRDefault="000C452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C5B1EEB" w14:textId="77777777" w:rsidR="000C4527" w:rsidRPr="00BE00C7" w:rsidRDefault="000C452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BDFCFB" w14:textId="77777777" w:rsidR="000C4527" w:rsidRPr="00BE00C7" w:rsidRDefault="000C4527" w:rsidP="00BE00C7">
            <w:pPr>
              <w:pStyle w:val="OutcomeDescription"/>
              <w:spacing w:before="120" w:after="120"/>
              <w:rPr>
                <w:rFonts w:cs="Arial"/>
                <w:b/>
                <w:lang w:eastAsia="en-NZ"/>
              </w:rPr>
            </w:pPr>
            <w:r w:rsidRPr="00BE00C7">
              <w:rPr>
                <w:rFonts w:cs="Arial"/>
                <w:b/>
                <w:lang w:eastAsia="en-NZ"/>
              </w:rPr>
              <w:t>Audit Evidence</w:t>
            </w:r>
          </w:p>
        </w:tc>
      </w:tr>
      <w:tr w:rsidR="00EA435D" w14:paraId="75BD1376" w14:textId="77777777">
        <w:tc>
          <w:tcPr>
            <w:tcW w:w="0" w:type="auto"/>
          </w:tcPr>
          <w:p w14:paraId="72F65DDA"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1.1: Pae ora healthy futures</w:t>
            </w:r>
          </w:p>
          <w:p w14:paraId="707B5F44"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802A345" w14:textId="77777777" w:rsidR="000C4527" w:rsidRPr="00BE00C7" w:rsidRDefault="000C4527" w:rsidP="00BE00C7">
            <w:pPr>
              <w:pStyle w:val="OutcomeDescription"/>
              <w:spacing w:before="120" w:after="120"/>
              <w:rPr>
                <w:rFonts w:cs="Arial"/>
                <w:lang w:eastAsia="en-NZ"/>
              </w:rPr>
            </w:pPr>
          </w:p>
        </w:tc>
        <w:tc>
          <w:tcPr>
            <w:tcW w:w="0" w:type="auto"/>
          </w:tcPr>
          <w:p w14:paraId="283E79BD"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7FD1222C" w14:textId="77777777" w:rsidR="000C4527" w:rsidRPr="00BE00C7" w:rsidRDefault="000C4527" w:rsidP="00BE00C7">
            <w:pPr>
              <w:pStyle w:val="OutcomeDescription"/>
              <w:spacing w:before="120" w:after="120"/>
              <w:rPr>
                <w:rFonts w:cs="Arial"/>
                <w:lang w:eastAsia="en-NZ"/>
              </w:rPr>
            </w:pPr>
            <w:r w:rsidRPr="00BE00C7">
              <w:rPr>
                <w:rFonts w:cs="Arial"/>
                <w:lang w:eastAsia="en-NZ"/>
              </w:rPr>
              <w:t>A Māori health plan is documented for the service, which Summerset on Summerhill utilise as part of their strategy to embed and enact Te Tiriti o Waitangi in all aspects of service delivery. The service recognises Māori mana Motuhake and this is reflected in the Māori health plan. At the time of the audit the service had staff and residents who identified as Māori.</w:t>
            </w:r>
          </w:p>
          <w:p w14:paraId="1518DC03" w14:textId="77777777" w:rsidR="000C4527" w:rsidRPr="00BE00C7" w:rsidRDefault="000C4527" w:rsidP="00BE00C7">
            <w:pPr>
              <w:pStyle w:val="OutcomeDescription"/>
              <w:spacing w:before="120" w:after="120"/>
              <w:rPr>
                <w:rFonts w:cs="Arial"/>
                <w:lang w:eastAsia="en-NZ"/>
              </w:rPr>
            </w:pPr>
          </w:p>
        </w:tc>
      </w:tr>
      <w:tr w:rsidR="00EA435D" w14:paraId="78D6EA8F" w14:textId="77777777">
        <w:tc>
          <w:tcPr>
            <w:tcW w:w="0" w:type="auto"/>
          </w:tcPr>
          <w:p w14:paraId="71A094CB"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879248F"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A7C62AF" w14:textId="77777777" w:rsidR="000C4527" w:rsidRPr="00BE00C7" w:rsidRDefault="000C4527" w:rsidP="00BE00C7">
            <w:pPr>
              <w:pStyle w:val="OutcomeDescription"/>
              <w:spacing w:before="120" w:after="120"/>
              <w:rPr>
                <w:rFonts w:cs="Arial"/>
                <w:lang w:eastAsia="en-NZ"/>
              </w:rPr>
            </w:pPr>
          </w:p>
        </w:tc>
        <w:tc>
          <w:tcPr>
            <w:tcW w:w="0" w:type="auto"/>
          </w:tcPr>
          <w:p w14:paraId="30E29A28"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40CE6C"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Pacific Health and Wellbeing Plan 2020-2025 is the basis of the Summerset Pacific Peoples’ Health policy and procedure. The aim is to uphold the principles of Pacific people by acknowledging respectful relationships, valuing families, and providing high quality healthcare. At the time of the audit there were no staff and residents who identified as Pasifika. Eight staff (two caregivers, two registered nurses, one clinical nurse lead, one kitchen manager, one housekeeper, and one property manager) and th</w:t>
            </w:r>
            <w:r w:rsidRPr="00BE00C7">
              <w:rPr>
                <w:rFonts w:cs="Arial"/>
                <w:lang w:eastAsia="en-NZ"/>
              </w:rPr>
              <w:t xml:space="preserve">ree managers (regional quality manager, village manager and acting care centre manager) interviewed could confirm that they had received training related to cultural safety which informed them about Pacific peoples, their worldviews, cultural and spiritual beliefs and were equipped with knowledge on how to </w:t>
            </w:r>
            <w:r w:rsidRPr="00BE00C7">
              <w:rPr>
                <w:rFonts w:cs="Arial"/>
                <w:lang w:eastAsia="en-NZ"/>
              </w:rPr>
              <w:lastRenderedPageBreak/>
              <w:t xml:space="preserve">support residents who identify as Pasifika should they be admitted. </w:t>
            </w:r>
          </w:p>
          <w:p w14:paraId="513BA933" w14:textId="77777777" w:rsidR="000C4527" w:rsidRPr="00BE00C7" w:rsidRDefault="000C4527" w:rsidP="00BE00C7">
            <w:pPr>
              <w:pStyle w:val="OutcomeDescription"/>
              <w:spacing w:before="120" w:after="120"/>
              <w:rPr>
                <w:rFonts w:cs="Arial"/>
                <w:lang w:eastAsia="en-NZ"/>
              </w:rPr>
            </w:pPr>
          </w:p>
        </w:tc>
      </w:tr>
      <w:tr w:rsidR="00EA435D" w14:paraId="56F85234" w14:textId="77777777">
        <w:tc>
          <w:tcPr>
            <w:tcW w:w="0" w:type="auto"/>
          </w:tcPr>
          <w:p w14:paraId="67F160CA"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21B1481"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3EE5AA6" w14:textId="77777777" w:rsidR="000C4527" w:rsidRPr="00BE00C7" w:rsidRDefault="000C4527" w:rsidP="00BE00C7">
            <w:pPr>
              <w:pStyle w:val="OutcomeDescription"/>
              <w:spacing w:before="120" w:after="120"/>
              <w:rPr>
                <w:rFonts w:cs="Arial"/>
                <w:lang w:eastAsia="en-NZ"/>
              </w:rPr>
            </w:pPr>
          </w:p>
        </w:tc>
        <w:tc>
          <w:tcPr>
            <w:tcW w:w="0" w:type="auto"/>
          </w:tcPr>
          <w:p w14:paraId="7A187E93"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18BCB94D" w14:textId="77777777" w:rsidR="000C4527" w:rsidRPr="00BE00C7" w:rsidRDefault="000C4527" w:rsidP="00BE00C7">
            <w:pPr>
              <w:pStyle w:val="OutcomeDescription"/>
              <w:spacing w:before="120" w:after="120"/>
              <w:rPr>
                <w:rFonts w:cs="Arial"/>
                <w:lang w:eastAsia="en-NZ"/>
              </w:rPr>
            </w:pPr>
            <w:r w:rsidRPr="00BE00C7">
              <w:rPr>
                <w:rFonts w:cs="Arial"/>
                <w:lang w:eastAsia="en-NZ"/>
              </w:rPr>
              <w:t>The Health and Disability Commission’s (HDC) Code of Health and Disability Services Consumers’ Rights (the Code) is displayed in English and te reo Māori. The village manager and acting care centre manager (interviewed) demonstrated how the Code is also provided within welcome packs in the language most appropriate for the resident to ensure they are fully informed of their rights. Interviews with four hospital family/whānau and two residents (one rest home, one hospital), confirmed they are informed of the</w:t>
            </w:r>
            <w:r w:rsidRPr="00BE00C7">
              <w:rPr>
                <w:rFonts w:cs="Arial"/>
                <w:lang w:eastAsia="en-NZ"/>
              </w:rPr>
              <w:t>ir rights and their choices are respected.</w:t>
            </w:r>
          </w:p>
          <w:p w14:paraId="1B1D8808" w14:textId="77777777" w:rsidR="000C4527" w:rsidRPr="00BE00C7" w:rsidRDefault="000C4527" w:rsidP="00BE00C7">
            <w:pPr>
              <w:pStyle w:val="OutcomeDescription"/>
              <w:spacing w:before="120" w:after="120"/>
              <w:rPr>
                <w:rFonts w:cs="Arial"/>
                <w:lang w:eastAsia="en-NZ"/>
              </w:rPr>
            </w:pPr>
          </w:p>
        </w:tc>
      </w:tr>
      <w:tr w:rsidR="00EA435D" w14:paraId="1AEA87C0" w14:textId="77777777">
        <w:tc>
          <w:tcPr>
            <w:tcW w:w="0" w:type="auto"/>
          </w:tcPr>
          <w:p w14:paraId="0F7670AE"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1.5: I am protected from abuse</w:t>
            </w:r>
          </w:p>
          <w:p w14:paraId="4DCD8A3E"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w:t>
            </w:r>
            <w:r w:rsidRPr="00BE00C7">
              <w:rPr>
                <w:rFonts w:cs="Arial"/>
                <w:lang w:eastAsia="en-NZ"/>
              </w:rPr>
              <w:t>clinically safe services for Māori, so they feel safe and are protected from abuse.</w:t>
            </w:r>
            <w:r w:rsidRPr="00BE00C7">
              <w:rPr>
                <w:rFonts w:cs="Arial"/>
                <w:lang w:eastAsia="en-NZ"/>
              </w:rPr>
              <w:br/>
              <w:t>As service providers: We ensure the people using our services are safe and protected from abuse.</w:t>
            </w:r>
          </w:p>
          <w:p w14:paraId="613D4DDB" w14:textId="77777777" w:rsidR="000C4527" w:rsidRPr="00BE00C7" w:rsidRDefault="000C4527" w:rsidP="00BE00C7">
            <w:pPr>
              <w:pStyle w:val="OutcomeDescription"/>
              <w:spacing w:before="120" w:after="120"/>
              <w:rPr>
                <w:rFonts w:cs="Arial"/>
                <w:lang w:eastAsia="en-NZ"/>
              </w:rPr>
            </w:pPr>
          </w:p>
        </w:tc>
        <w:tc>
          <w:tcPr>
            <w:tcW w:w="0" w:type="auto"/>
          </w:tcPr>
          <w:p w14:paraId="07E0A287"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4FC7D1F6"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Summerset on Summerhill policies aim to prevent any form of discrimination and acknowledge the impact of institutional racism on Māori wellbeing. There are established policies and protocols to respect resident’s property, including an established process to manage and protect resident finances. Residents and family/whānau interviewed confirmed that staff are very caring, supportive, and respectful. </w:t>
            </w:r>
          </w:p>
          <w:p w14:paraId="3FCE97B2"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All staff at Summerset on Summerhill are trained in and aware of professional boundaries, as evidenced in orientation documents and ongoing education records. Staff </w:t>
            </w:r>
            <w:r w:rsidRPr="00BE00C7">
              <w:rPr>
                <w:rFonts w:cs="Arial"/>
                <w:lang w:eastAsia="en-NZ"/>
              </w:rPr>
              <w:t>demonstrated an understanding of professional boundaries when interviewed.</w:t>
            </w:r>
          </w:p>
          <w:p w14:paraId="739E4C85" w14:textId="77777777" w:rsidR="000C4527" w:rsidRPr="00BE00C7" w:rsidRDefault="000C4527" w:rsidP="00BE00C7">
            <w:pPr>
              <w:pStyle w:val="OutcomeDescription"/>
              <w:spacing w:before="120" w:after="120"/>
              <w:rPr>
                <w:rFonts w:cs="Arial"/>
                <w:lang w:eastAsia="en-NZ"/>
              </w:rPr>
            </w:pPr>
          </w:p>
        </w:tc>
      </w:tr>
      <w:tr w:rsidR="00EA435D" w14:paraId="1C521779" w14:textId="77777777">
        <w:tc>
          <w:tcPr>
            <w:tcW w:w="0" w:type="auto"/>
          </w:tcPr>
          <w:p w14:paraId="326686ED"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1.7: I am informed and able to make choices</w:t>
            </w:r>
          </w:p>
          <w:p w14:paraId="2252F217"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631E147A" w14:textId="77777777" w:rsidR="000C4527" w:rsidRPr="00BE00C7" w:rsidRDefault="000C4527" w:rsidP="00BE00C7">
            <w:pPr>
              <w:pStyle w:val="OutcomeDescription"/>
              <w:spacing w:before="120" w:after="120"/>
              <w:rPr>
                <w:rFonts w:cs="Arial"/>
                <w:lang w:eastAsia="en-NZ"/>
              </w:rPr>
            </w:pPr>
          </w:p>
        </w:tc>
        <w:tc>
          <w:tcPr>
            <w:tcW w:w="0" w:type="auto"/>
          </w:tcPr>
          <w:p w14:paraId="14046809"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17E156"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consents for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172C5F56" w14:textId="77777777" w:rsidR="000C4527" w:rsidRPr="00BE00C7" w:rsidRDefault="000C4527" w:rsidP="00BE00C7">
            <w:pPr>
              <w:pStyle w:val="OutcomeDescription"/>
              <w:spacing w:before="120" w:after="120"/>
              <w:rPr>
                <w:rFonts w:cs="Arial"/>
                <w:lang w:eastAsia="en-NZ"/>
              </w:rPr>
            </w:pPr>
          </w:p>
        </w:tc>
      </w:tr>
      <w:tr w:rsidR="00EA435D" w14:paraId="714104C6" w14:textId="77777777">
        <w:tc>
          <w:tcPr>
            <w:tcW w:w="0" w:type="auto"/>
          </w:tcPr>
          <w:p w14:paraId="145B3D66"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1.8: I have the right to complain</w:t>
            </w:r>
          </w:p>
          <w:p w14:paraId="0B4F2DA0"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796161C" w14:textId="77777777" w:rsidR="000C4527" w:rsidRPr="00BE00C7" w:rsidRDefault="000C4527" w:rsidP="00BE00C7">
            <w:pPr>
              <w:pStyle w:val="OutcomeDescription"/>
              <w:spacing w:before="120" w:after="120"/>
              <w:rPr>
                <w:rFonts w:cs="Arial"/>
                <w:lang w:eastAsia="en-NZ"/>
              </w:rPr>
            </w:pPr>
          </w:p>
        </w:tc>
        <w:tc>
          <w:tcPr>
            <w:tcW w:w="0" w:type="auto"/>
          </w:tcPr>
          <w:p w14:paraId="53DB18D9"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17550D3C" w14:textId="77777777" w:rsidR="000C4527" w:rsidRPr="00BE00C7" w:rsidRDefault="000C4527"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has been one internal complaint received since the last audit in March 2024. Documentation including follow-up l</w:t>
            </w:r>
            <w:r w:rsidRPr="00BE00C7">
              <w:rPr>
                <w:rFonts w:cs="Arial"/>
                <w:lang w:eastAsia="en-NZ"/>
              </w:rPr>
              <w:t xml:space="preserve">etters and resolution demonstrates that complaints are being managed in accordance with guidelines set by the HDC. There have been no external complaints. </w:t>
            </w:r>
          </w:p>
          <w:p w14:paraId="34E96674"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w:t>
            </w:r>
          </w:p>
          <w:p w14:paraId="790C37B2" w14:textId="77777777" w:rsidR="000C4527" w:rsidRPr="00BE00C7" w:rsidRDefault="000C4527"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Interpreters contact details are available. The village manager acknowledged their understanding that for Māori, there is a preference for face-to-face communication and to include whānau participation.</w:t>
            </w:r>
          </w:p>
          <w:p w14:paraId="64C19369" w14:textId="77777777" w:rsidR="000C4527" w:rsidRPr="00BE00C7" w:rsidRDefault="000C4527" w:rsidP="00BE00C7">
            <w:pPr>
              <w:pStyle w:val="OutcomeDescription"/>
              <w:spacing w:before="120" w:after="120"/>
              <w:rPr>
                <w:rFonts w:cs="Arial"/>
                <w:lang w:eastAsia="en-NZ"/>
              </w:rPr>
            </w:pPr>
          </w:p>
        </w:tc>
      </w:tr>
      <w:tr w:rsidR="00EA435D" w14:paraId="113093DB" w14:textId="77777777">
        <w:tc>
          <w:tcPr>
            <w:tcW w:w="0" w:type="auto"/>
          </w:tcPr>
          <w:p w14:paraId="666113C4"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2.1: Governance</w:t>
            </w:r>
          </w:p>
          <w:p w14:paraId="35403F83"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w:t>
            </w:r>
            <w:r w:rsidRPr="00BE00C7">
              <w:rPr>
                <w:rFonts w:cs="Arial"/>
                <w:lang w:eastAsia="en-NZ"/>
              </w:rPr>
              <w:lastRenderedPageBreak/>
              <w:t>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CD16159" w14:textId="77777777" w:rsidR="000C4527" w:rsidRPr="00BE00C7" w:rsidRDefault="000C4527" w:rsidP="00BE00C7">
            <w:pPr>
              <w:pStyle w:val="OutcomeDescription"/>
              <w:spacing w:before="120" w:after="120"/>
              <w:rPr>
                <w:rFonts w:cs="Arial"/>
                <w:lang w:eastAsia="en-NZ"/>
              </w:rPr>
            </w:pPr>
          </w:p>
        </w:tc>
        <w:tc>
          <w:tcPr>
            <w:tcW w:w="0" w:type="auto"/>
          </w:tcPr>
          <w:p w14:paraId="07908E98"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BB090D"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Summerset on Summerhill is part of the Summerset organisation and is certified to provide rest home and hospital level care for up to forty-five residents. All the beds are dual purpose beds, with one dedicated oncology bed and one dedicated respite bed funded by Health New Zealand. There are no double or shared rooms. At the time of the audit there were forty residents receiving care: twelve rest home level care including one resident on respite and twenty-eight hospital level care residents including one </w:t>
            </w:r>
            <w:r w:rsidRPr="00BE00C7">
              <w:rPr>
                <w:rFonts w:cs="Arial"/>
                <w:lang w:eastAsia="en-NZ"/>
              </w:rPr>
              <w:t xml:space="preserve">in the dedicated </w:t>
            </w:r>
            <w:r w:rsidRPr="00BE00C7">
              <w:rPr>
                <w:rFonts w:cs="Arial"/>
                <w:lang w:eastAsia="en-NZ"/>
              </w:rPr>
              <w:lastRenderedPageBreak/>
              <w:t xml:space="preserve">oncology bed. All the remaining residents were under the age-related residential care (ARRC) contract. </w:t>
            </w:r>
          </w:p>
          <w:p w14:paraId="55571B87"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There have been changes in the management team since the last audit. The overall management is provided by a village manager (non-clinical) who has been in the role for five years and had been with Summerset for seven years prior in an administration role. At the time of the audit they were supported by an acting care centre manager, who had been in the role since November 2025 but with over eleven years of clinical experience at Summerset on Summerhill. </w:t>
            </w:r>
          </w:p>
          <w:p w14:paraId="09C7E1CA" w14:textId="77777777" w:rsidR="000C4527" w:rsidRPr="00BE00C7" w:rsidRDefault="000C4527"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chaired by Summerset’s General Manager (GM) of Clinical Services. Members of the committee include Head of Clinical Delivery, Head of Clinical Improvement, Regional Quality Managers, Care Capability Specialist, National Dementia Specialist, National Clinical Pharmacist, and National Therapeutic Recreational Lead. There is also Māori representation on the group and there are clearly documented terms of reference.</w:t>
            </w:r>
            <w:r w:rsidRPr="00BE00C7">
              <w:rPr>
                <w:rFonts w:cs="Arial"/>
                <w:lang w:eastAsia="en-NZ"/>
              </w:rPr>
              <w:t xml:space="preserve"> The GM Clinical Services (chair of the group) reports to the Chief Operating Officer. The GM 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w:t>
            </w:r>
          </w:p>
          <w:p w14:paraId="542DAA65" w14:textId="77777777" w:rsidR="000C4527" w:rsidRPr="00BE00C7" w:rsidRDefault="000C4527" w:rsidP="00BE00C7">
            <w:pPr>
              <w:pStyle w:val="OutcomeDescription"/>
              <w:spacing w:before="120" w:after="120"/>
              <w:rPr>
                <w:rFonts w:cs="Arial"/>
                <w:lang w:eastAsia="en-NZ"/>
              </w:rPr>
            </w:pPr>
            <w:r w:rsidRPr="00BE00C7">
              <w:rPr>
                <w:rFonts w:cs="Arial"/>
                <w:lang w:eastAsia="en-NZ"/>
              </w:rPr>
              <w:t>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on Summerhill has a site-specific business plan that includes goals which relate to clinical effectiveness, risk management, and financial compliance. The village manager and acting care centre manager complete quarterly progres</w:t>
            </w:r>
            <w:r w:rsidRPr="00BE00C7">
              <w:rPr>
                <w:rFonts w:cs="Arial"/>
                <w:lang w:eastAsia="en-NZ"/>
              </w:rPr>
              <w:t xml:space="preserve">s reports toward these goals. The 2025 goals have been evaluated, and the village is in the process of implementing goals for 2026 (sighted). </w:t>
            </w:r>
          </w:p>
          <w:p w14:paraId="76EEBE61"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w:t>
            </w:r>
            <w:r w:rsidRPr="00BE00C7">
              <w:rPr>
                <w:rFonts w:cs="Arial"/>
                <w:lang w:eastAsia="en-NZ"/>
              </w:rPr>
              <w:lastRenderedPageBreak/>
              <w:t>benchmarks quality data internally and with other New Zealand aged care providers. There are regional quality managers who support the on-site clinical team with education, trend review, clinical risk support, and management.</w:t>
            </w:r>
          </w:p>
          <w:p w14:paraId="400A7956"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village manager and acting care centre manager have attended training in excess of eight hours over the past year related to managing an aged care facility and appropriate to their role. This includes (but not limited to) regional aged care meetings, leadership development training, privacy, suicide prevention, hospice training and Māori and Pasifika health. </w:t>
            </w:r>
          </w:p>
          <w:p w14:paraId="6CDDB9DF" w14:textId="77777777" w:rsidR="000C4527" w:rsidRPr="00BE00C7" w:rsidRDefault="000C4527" w:rsidP="00BE00C7">
            <w:pPr>
              <w:pStyle w:val="OutcomeDescription"/>
              <w:spacing w:before="120" w:after="120"/>
              <w:rPr>
                <w:rFonts w:cs="Arial"/>
                <w:lang w:eastAsia="en-NZ"/>
              </w:rPr>
            </w:pPr>
          </w:p>
        </w:tc>
      </w:tr>
      <w:tr w:rsidR="00EA435D" w14:paraId="5138BFF7" w14:textId="77777777">
        <w:tc>
          <w:tcPr>
            <w:tcW w:w="0" w:type="auto"/>
          </w:tcPr>
          <w:p w14:paraId="0FA4E525"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3F772D7"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6FD7701" w14:textId="77777777" w:rsidR="000C4527" w:rsidRPr="00BE00C7" w:rsidRDefault="000C4527" w:rsidP="00BE00C7">
            <w:pPr>
              <w:pStyle w:val="OutcomeDescription"/>
              <w:spacing w:before="120" w:after="120"/>
              <w:rPr>
                <w:rFonts w:cs="Arial"/>
                <w:lang w:eastAsia="en-NZ"/>
              </w:rPr>
            </w:pPr>
          </w:p>
        </w:tc>
        <w:tc>
          <w:tcPr>
            <w:tcW w:w="0" w:type="auto"/>
          </w:tcPr>
          <w:p w14:paraId="44CB0D1F"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3CC33B19" w14:textId="77777777" w:rsidR="000C4527" w:rsidRPr="00BE00C7" w:rsidRDefault="000C4527" w:rsidP="00BE00C7">
            <w:pPr>
              <w:pStyle w:val="OutcomeDescription"/>
              <w:spacing w:before="120" w:after="120"/>
              <w:rPr>
                <w:rFonts w:cs="Arial"/>
                <w:lang w:eastAsia="en-NZ"/>
              </w:rPr>
            </w:pPr>
            <w:r w:rsidRPr="00BE00C7">
              <w:rPr>
                <w:rFonts w:cs="Arial"/>
                <w:lang w:eastAsia="en-NZ"/>
              </w:rPr>
              <w:t>Summerset on Summerhill is implementing a quality and risk management programme. The quality and risk management systems include performance monitoring through internal audits and through the collection of clinical indicator data. Monthly quality meetings, registered nurses, and staff meetings provide an avenue for discussions in relation to (but not limited to); quality goals (key priorities), quality data, health and safety, infection control/pandemic strategies, complaints received (if any), cultural com</w:t>
            </w:r>
            <w:r w:rsidRPr="00BE00C7">
              <w:rPr>
                <w:rFonts w:cs="Arial"/>
                <w:lang w:eastAsia="en-NZ"/>
              </w:rPr>
              <w:t xml:space="preserve">pliance, staffing, and education. Internal audits, meetings, and collation of data were documented as taking place and corrective actions are always discussed and signed off when completed. Quality data and trends in data are posted on a noticeboard in staff areas. </w:t>
            </w:r>
          </w:p>
          <w:p w14:paraId="28BF09F2"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September 2025 for Summerset on Summerhill and evidenced an overall satisfaction of 71%. Results have been communicated to residents and family/whānau through the October 2025 meeting which included discussions around actions plans around activities and staffing. </w:t>
            </w:r>
          </w:p>
          <w:p w14:paraId="43ED56EA" w14:textId="77777777" w:rsidR="000C4527" w:rsidRPr="00BE00C7" w:rsidRDefault="000C4527" w:rsidP="00BE00C7">
            <w:pPr>
              <w:pStyle w:val="OutcomeDescription"/>
              <w:spacing w:before="120" w:after="120"/>
              <w:rPr>
                <w:rFonts w:cs="Arial"/>
                <w:lang w:eastAsia="en-NZ"/>
              </w:rPr>
            </w:pPr>
            <w:r w:rsidRPr="00BE00C7">
              <w:rPr>
                <w:rFonts w:cs="Arial"/>
                <w:lang w:eastAsia="en-NZ"/>
              </w:rPr>
              <w:t>A health and safety system is in place. There is a health and safety committee with representatives from each department that meets monthly. Hazard identification forms are completed electronically, and an up-to-date hazard register was sighted. There is a process of ongoing review of hazards through Done-safe as guided by the national health and safety team. Health and safety policies are implemented and monitored by the health and safety committee. There are regular meetings with the national health and s</w:t>
            </w:r>
            <w:r w:rsidRPr="00BE00C7">
              <w:rPr>
                <w:rFonts w:cs="Arial"/>
                <w:lang w:eastAsia="en-NZ"/>
              </w:rPr>
              <w:t>afety manager.</w:t>
            </w:r>
          </w:p>
          <w:p w14:paraId="032C2C39"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and immediate </w:t>
            </w:r>
            <w:r w:rsidRPr="00BE00C7">
              <w:rPr>
                <w:rFonts w:cs="Arial"/>
                <w:lang w:eastAsia="en-NZ"/>
              </w:rPr>
              <w:lastRenderedPageBreak/>
              <w:t xml:space="preserve">action is documented with any follow-up action(s) required as evidenced in the ten accident/incident forms reviewed. Results are discussed in the health and safety, quality, and staff meetings and at handovers. Incident and accident data is collated monthly and analysed. </w:t>
            </w:r>
          </w:p>
          <w:p w14:paraId="50A938AF" w14:textId="77777777" w:rsidR="000C4527" w:rsidRPr="00BE00C7" w:rsidRDefault="000C4527" w:rsidP="00BE00C7">
            <w:pPr>
              <w:pStyle w:val="OutcomeDescription"/>
              <w:spacing w:before="120" w:after="120"/>
              <w:rPr>
                <w:rFonts w:cs="Arial"/>
                <w:lang w:eastAsia="en-NZ"/>
              </w:rPr>
            </w:pPr>
            <w:r w:rsidRPr="00BE00C7">
              <w:rPr>
                <w:rFonts w:cs="Arial"/>
                <w:lang w:eastAsia="en-NZ"/>
              </w:rPr>
              <w:t>Discussions with the acting care centre manager evidenced awareness of their requirement to notify relevant authorities in relation to essential notifications. There have been section 31 and Severity Assessment Code (SAC) notifications to Health Quality and Safety Commission (HQSC) reported These include reporting related to residents absconding, change in clinical manager and falls with fracture. There have been outbreaks since the previous audit which were reported appropriately.</w:t>
            </w:r>
          </w:p>
          <w:p w14:paraId="06F07157" w14:textId="77777777" w:rsidR="000C4527" w:rsidRPr="00BE00C7" w:rsidRDefault="000C4527" w:rsidP="00BE00C7">
            <w:pPr>
              <w:pStyle w:val="OutcomeDescription"/>
              <w:spacing w:before="120" w:after="120"/>
              <w:rPr>
                <w:rFonts w:cs="Arial"/>
                <w:lang w:eastAsia="en-NZ"/>
              </w:rPr>
            </w:pPr>
          </w:p>
        </w:tc>
      </w:tr>
      <w:tr w:rsidR="00EA435D" w14:paraId="1193A4C1" w14:textId="77777777">
        <w:tc>
          <w:tcPr>
            <w:tcW w:w="0" w:type="auto"/>
          </w:tcPr>
          <w:p w14:paraId="09294AC3"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025E120"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83A4AA4" w14:textId="77777777" w:rsidR="000C4527" w:rsidRPr="00BE00C7" w:rsidRDefault="000C4527" w:rsidP="00BE00C7">
            <w:pPr>
              <w:pStyle w:val="OutcomeDescription"/>
              <w:spacing w:before="120" w:after="120"/>
              <w:rPr>
                <w:rFonts w:cs="Arial"/>
                <w:lang w:eastAsia="en-NZ"/>
              </w:rPr>
            </w:pPr>
          </w:p>
        </w:tc>
        <w:tc>
          <w:tcPr>
            <w:tcW w:w="0" w:type="auto"/>
          </w:tcPr>
          <w:p w14:paraId="0F4E2A08"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44AF2E14" w14:textId="77777777" w:rsidR="000C4527" w:rsidRPr="00BE00C7" w:rsidRDefault="000C4527"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village manager works full time Monday to Friday. The acting care centre manager works Sunday to Thursday and the clinical nurse leader works from Tuesday to Saturday. The roster ensures that there is always a senior clinical staff on duty each day. Review of the last two-week roster showed that all shifts were covered. The service adjusts staffing levels to meet the changing needs of residents. Any a</w:t>
            </w:r>
            <w:r w:rsidRPr="00BE00C7">
              <w:rPr>
                <w:rFonts w:cs="Arial"/>
                <w:lang w:eastAsia="en-NZ"/>
              </w:rPr>
              <w:t>bsences or sick leave are covered through extending working hours by mutual agreement with employees, or use of the casual pool of staff. The number of caregivers on each shift is sufficient for the acuity and layout of the facility to provide safe and timely care on all shifts. Residents interviewed confirmed their care requirements are attended to in a timely manner. There is also a kaitiaki rostered on each day to assist with meals, fluids, one on one activities, van outings, and exercises. The acting ca</w:t>
            </w:r>
            <w:r w:rsidRPr="00BE00C7">
              <w:rPr>
                <w:rFonts w:cs="Arial"/>
                <w:lang w:eastAsia="en-NZ"/>
              </w:rPr>
              <w:t>re centre manager and clinical nurse lead share clinical on-call duties and the village manager is on-call 24/7 for any operational concerns.</w:t>
            </w:r>
          </w:p>
          <w:p w14:paraId="0F877F73" w14:textId="77777777" w:rsidR="000C4527" w:rsidRPr="00BE00C7" w:rsidRDefault="000C4527"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Summerset on Summerhill supports all employees to transition through the New Zealand Qualification Authority (NZQA) Careerforce Certificate</w:t>
            </w:r>
            <w:r w:rsidRPr="00BE00C7">
              <w:rPr>
                <w:rFonts w:cs="Arial"/>
                <w:lang w:eastAsia="en-NZ"/>
              </w:rPr>
              <w:t xml:space="preserve"> for Health and Wellbeing. Of the twenty-three caregivers employed, seventeen </w:t>
            </w:r>
            <w:r w:rsidRPr="00BE00C7">
              <w:rPr>
                <w:rFonts w:cs="Arial"/>
                <w:lang w:eastAsia="en-NZ"/>
              </w:rPr>
              <w:lastRenderedPageBreak/>
              <w:t xml:space="preserve">have achieved a level three NZQA qualification or higher. There is a national learning and development team that support staff with online training resources. </w:t>
            </w:r>
          </w:p>
          <w:p w14:paraId="5C310B82" w14:textId="77777777" w:rsidR="000C4527" w:rsidRPr="00BE00C7" w:rsidRDefault="000C4527" w:rsidP="00BE00C7">
            <w:pPr>
              <w:pStyle w:val="OutcomeDescription"/>
              <w:spacing w:before="120" w:after="120"/>
              <w:rPr>
                <w:rFonts w:cs="Arial"/>
                <w:lang w:eastAsia="en-NZ"/>
              </w:rPr>
            </w:pPr>
            <w:r w:rsidRPr="00BE00C7">
              <w:rPr>
                <w:rFonts w:cs="Arial"/>
                <w:lang w:eastAsia="en-NZ"/>
              </w:rPr>
              <w:t>A professional development policy is being implemented. All staff are required to complete competency assessments as part of their orientation and annually. Registered nurses’ complete specific competencies that include restraint, medication administration, wound care, syringe driver and interRAI assessment competency. Seven of ten registered nurses (including the acting care centre manager) are interRAI trained. All registered nurses are encouraged to attend in-service training and complete additional trai</w:t>
            </w:r>
            <w:r w:rsidRPr="00BE00C7">
              <w:rPr>
                <w:rFonts w:cs="Arial"/>
                <w:lang w:eastAsia="en-NZ"/>
              </w:rPr>
              <w:t>ning, including critical thinking; infection prevention and control, including Covid-19 preparedness and identifying and assessing the unwell resident. All caregivers are required to complete annual competencies, including (but not limited to) restraint, moving and handling, culture, and handwashing. These have been completed. A record of completion is maintained on an electronic human resources system.</w:t>
            </w:r>
          </w:p>
          <w:p w14:paraId="609364EC" w14:textId="77777777" w:rsidR="000C4527" w:rsidRPr="00BE00C7" w:rsidRDefault="000C4527" w:rsidP="00BE00C7">
            <w:pPr>
              <w:pStyle w:val="OutcomeDescription"/>
              <w:spacing w:before="120" w:after="120"/>
              <w:rPr>
                <w:rFonts w:cs="Arial"/>
                <w:lang w:eastAsia="en-NZ"/>
              </w:rPr>
            </w:pPr>
          </w:p>
        </w:tc>
      </w:tr>
      <w:tr w:rsidR="00EA435D" w14:paraId="46A22FF2" w14:textId="77777777">
        <w:tc>
          <w:tcPr>
            <w:tcW w:w="0" w:type="auto"/>
          </w:tcPr>
          <w:p w14:paraId="68242C9E"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ED0A58E"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6C119A" w14:textId="77777777" w:rsidR="000C4527" w:rsidRPr="00BE00C7" w:rsidRDefault="000C4527" w:rsidP="00BE00C7">
            <w:pPr>
              <w:pStyle w:val="OutcomeDescription"/>
              <w:spacing w:before="120" w:after="120"/>
              <w:rPr>
                <w:rFonts w:cs="Arial"/>
                <w:lang w:eastAsia="en-NZ"/>
              </w:rPr>
            </w:pPr>
          </w:p>
        </w:tc>
        <w:tc>
          <w:tcPr>
            <w:tcW w:w="0" w:type="auto"/>
          </w:tcPr>
          <w:p w14:paraId="0DEC12B2"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3495F0A9" w14:textId="77777777" w:rsidR="000C4527" w:rsidRPr="00BE00C7" w:rsidRDefault="000C4527" w:rsidP="00BE00C7">
            <w:pPr>
              <w:pStyle w:val="OutcomeDescription"/>
              <w:spacing w:before="120" w:after="120"/>
              <w:rPr>
                <w:rFonts w:cs="Arial"/>
                <w:lang w:eastAsia="en-NZ"/>
              </w:rPr>
            </w:pPr>
            <w:r w:rsidRPr="00BE00C7">
              <w:rPr>
                <w:rFonts w:cs="Arial"/>
                <w:lang w:eastAsia="en-NZ"/>
              </w:rPr>
              <w:t>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nurse practitioner, dietitian, physiotherapist, podiatrist,</w:t>
            </w:r>
            <w:r w:rsidRPr="00BE00C7">
              <w:rPr>
                <w:rFonts w:cs="Arial"/>
                <w:lang w:eastAsia="en-NZ"/>
              </w:rPr>
              <w:t xml:space="preserve"> and pharmacists. </w:t>
            </w:r>
          </w:p>
          <w:p w14:paraId="773E4D7F" w14:textId="77777777" w:rsidR="000C4527" w:rsidRPr="00BE00C7" w:rsidRDefault="000C4527"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registered nurses and caregivers to provide a culturally safe environment for Māori. There is a staff performance appraisal policy, with all staff who have been employed for a year or more having a current performance apprais</w:t>
            </w:r>
            <w:r w:rsidRPr="00BE00C7">
              <w:rPr>
                <w:rFonts w:cs="Arial"/>
                <w:lang w:eastAsia="en-NZ"/>
              </w:rPr>
              <w:t>al on file.</w:t>
            </w:r>
          </w:p>
          <w:p w14:paraId="2C2FF3A1" w14:textId="77777777" w:rsidR="000C4527" w:rsidRPr="00BE00C7" w:rsidRDefault="000C4527" w:rsidP="00BE00C7">
            <w:pPr>
              <w:pStyle w:val="OutcomeDescription"/>
              <w:spacing w:before="120" w:after="120"/>
              <w:rPr>
                <w:rFonts w:cs="Arial"/>
                <w:lang w:eastAsia="en-NZ"/>
              </w:rPr>
            </w:pPr>
          </w:p>
        </w:tc>
      </w:tr>
      <w:tr w:rsidR="00EA435D" w14:paraId="627A077F" w14:textId="77777777">
        <w:tc>
          <w:tcPr>
            <w:tcW w:w="0" w:type="auto"/>
          </w:tcPr>
          <w:p w14:paraId="57162331"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3.2: My pathway to wellbeing</w:t>
            </w:r>
          </w:p>
          <w:p w14:paraId="0750E532"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w:t>
            </w:r>
            <w:r w:rsidRPr="00BE00C7">
              <w:rPr>
                <w:rFonts w:cs="Arial"/>
                <w:lang w:eastAsia="en-NZ"/>
              </w:rPr>
              <w:lastRenderedPageBreak/>
              <w:t>know what matters to me, and we can decide what best supports my wellbeing.</w:t>
            </w:r>
            <w:r w:rsidRPr="00BE00C7">
              <w:rPr>
                <w:rFonts w:cs="Arial"/>
                <w:lang w:eastAsia="en-NZ"/>
              </w:rPr>
              <w:br/>
              <w:t xml:space="preserve">Te Tiriti: Service providers work in </w:t>
            </w:r>
            <w:r w:rsidRPr="00BE00C7">
              <w:rPr>
                <w:rFonts w:cs="Arial"/>
                <w:lang w:eastAsia="en-NZ"/>
              </w:rPr>
              <w:t>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5757333" w14:textId="77777777" w:rsidR="000C4527" w:rsidRPr="00BE00C7" w:rsidRDefault="000C4527" w:rsidP="00BE00C7">
            <w:pPr>
              <w:pStyle w:val="OutcomeDescription"/>
              <w:spacing w:before="120" w:after="120"/>
              <w:rPr>
                <w:rFonts w:cs="Arial"/>
                <w:lang w:eastAsia="en-NZ"/>
              </w:rPr>
            </w:pPr>
          </w:p>
        </w:tc>
        <w:tc>
          <w:tcPr>
            <w:tcW w:w="0" w:type="auto"/>
          </w:tcPr>
          <w:p w14:paraId="45D142AB"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7F77D7B"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registered nurses (RN) are responsible for all residents’ assessments, care planning, and evaluation of care. Five resident files were reviewed: two </w:t>
            </w:r>
            <w:r w:rsidRPr="00BE00C7">
              <w:rPr>
                <w:rFonts w:cs="Arial"/>
                <w:lang w:eastAsia="en-NZ"/>
              </w:rPr>
              <w:lastRenderedPageBreak/>
              <w:t xml:space="preserve">rest home including one resident on respite care, and three hospital including one resident under the oncology team. The remainder of the files were for residents under the age-related residential care (ARRC) agreement. </w:t>
            </w:r>
          </w:p>
          <w:p w14:paraId="3C95859D" w14:textId="77777777" w:rsidR="000C4527" w:rsidRPr="00BE00C7" w:rsidRDefault="000C4527" w:rsidP="00BE00C7">
            <w:pPr>
              <w:pStyle w:val="OutcomeDescription"/>
              <w:spacing w:before="120" w:after="120"/>
              <w:rPr>
                <w:rFonts w:cs="Arial"/>
                <w:lang w:eastAsia="en-NZ"/>
              </w:rPr>
            </w:pPr>
            <w:r w:rsidRPr="00BE00C7">
              <w:rPr>
                <w:rFonts w:cs="Arial"/>
                <w:lang w:eastAsia="en-NZ"/>
              </w:rPr>
              <w:t>Initial care plans reviewed are developed with the residents and/or the residents’ Enduring Power of Attorney (EPOA). These together with initial assessments were completed within 24 hours of admission. Care plans are based on data collected during the initial nursing assessments, which include those related to dietary needs, pressure injury risk, falls risk, behaviour, continence, skin, activities, pain, and information from pre-entry assessments completed by the Needs Assessment and Service Coordination (</w:t>
            </w:r>
            <w:r w:rsidRPr="00BE00C7">
              <w:rPr>
                <w:rFonts w:cs="Arial"/>
                <w:lang w:eastAsia="en-NZ"/>
              </w:rPr>
              <w:t xml:space="preserve">NASC) or other referral agencies. </w:t>
            </w:r>
          </w:p>
          <w:p w14:paraId="4F33BF23" w14:textId="77777777" w:rsidR="000C4527" w:rsidRPr="00BE00C7" w:rsidRDefault="000C4527"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(with the exception of the resident on respite and the one under the oncology team). Initial interRAI assessments have been completed within three weeks of admission. Specific assessments informed the care plan for the resident on respite and the one under the oncology team with these related to nutrition, pain, transfer and mobility, skin, continence,</w:t>
            </w:r>
            <w:r w:rsidRPr="00BE00C7">
              <w:rPr>
                <w:rFonts w:cs="Arial"/>
                <w:lang w:eastAsia="en-NZ"/>
              </w:rPr>
              <w:t xml:space="preserve"> pressure injury risk, cultural, behaviour and social history. The initial care plans were detailed to provide guidance to care staff in the delivery of care. </w:t>
            </w:r>
          </w:p>
          <w:p w14:paraId="0F387929" w14:textId="77777777" w:rsidR="000C4527" w:rsidRPr="00BE00C7" w:rsidRDefault="000C4527" w:rsidP="00BE00C7">
            <w:pPr>
              <w:pStyle w:val="OutcomeDescription"/>
              <w:spacing w:before="120" w:after="120"/>
              <w:rPr>
                <w:rFonts w:cs="Arial"/>
                <w:lang w:eastAsia="en-NZ"/>
              </w:rPr>
            </w:pPr>
            <w:r w:rsidRPr="00BE00C7">
              <w:rPr>
                <w:rFonts w:cs="Arial"/>
                <w:lang w:eastAsia="en-NZ"/>
              </w:rPr>
              <w:t>Long-term care plans are holistic and individualised to meet the needs and preferences of the resident and provide guidance to staff around identified medical and non-medical needs. Documented interventions were not detailed enough to provide guidance for staff in the delivery of resident care to meet the residents’ assessed needs. There are policies and procedures for use of short-term care plans for issues such as infections, weight loss, and wounds with sign off when resolved or moved to the long-term ca</w:t>
            </w:r>
            <w:r w:rsidRPr="00BE00C7">
              <w:rPr>
                <w:rFonts w:cs="Arial"/>
                <w:lang w:eastAsia="en-NZ"/>
              </w:rPr>
              <w:t xml:space="preserve">re plan. Short term care plans have been completed and evaluated for identified short term needs sighted in the resident records. </w:t>
            </w:r>
          </w:p>
          <w:p w14:paraId="048CCC66" w14:textId="77777777" w:rsidR="000C4527" w:rsidRPr="00BE00C7" w:rsidRDefault="000C4527" w:rsidP="00BE00C7">
            <w:pPr>
              <w:pStyle w:val="OutcomeDescription"/>
              <w:spacing w:before="120" w:after="120"/>
              <w:rPr>
                <w:rFonts w:cs="Arial"/>
                <w:lang w:eastAsia="en-NZ"/>
              </w:rPr>
            </w:pPr>
            <w:r w:rsidRPr="00BE00C7">
              <w:rPr>
                <w:rFonts w:cs="Arial"/>
                <w:lang w:eastAsia="en-NZ"/>
              </w:rPr>
              <w:t>The initial medical assessment is undertaken by the nurse practitioner within the required timeframe following admission. There is documented evidence of the exemption from monthly nurse practitioner visits when the resident’s condition is considered stable. The service contracts a local medical practice with the nurse practitioner visiting the facility at least once a week for clinics and after hours on call cover for emergencies. Any other after hours services are referred to a general practice. The nurse</w:t>
            </w:r>
            <w:r w:rsidRPr="00BE00C7">
              <w:rPr>
                <w:rFonts w:cs="Arial"/>
                <w:lang w:eastAsia="en-NZ"/>
              </w:rPr>
              <w:t xml:space="preserve"> practitioner has access to the </w:t>
            </w:r>
            <w:r w:rsidRPr="00BE00C7">
              <w:rPr>
                <w:rFonts w:cs="Arial"/>
                <w:lang w:eastAsia="en-NZ"/>
              </w:rPr>
              <w:lastRenderedPageBreak/>
              <w:t xml:space="preserve">resident records including the medication system. </w:t>
            </w:r>
          </w:p>
          <w:p w14:paraId="288A28DE" w14:textId="77777777" w:rsidR="000C4527" w:rsidRPr="00BE00C7" w:rsidRDefault="000C4527" w:rsidP="00BE00C7">
            <w:pPr>
              <w:pStyle w:val="OutcomeDescription"/>
              <w:spacing w:before="120" w:after="120"/>
              <w:rPr>
                <w:rFonts w:cs="Arial"/>
                <w:lang w:eastAsia="en-NZ"/>
              </w:rPr>
            </w:pPr>
            <w:r w:rsidRPr="00BE00C7">
              <w:rPr>
                <w:rFonts w:cs="Arial"/>
                <w:lang w:eastAsia="en-NZ"/>
              </w:rPr>
              <w:t>The nurse practitioner interviewed stated that there was good communication with the service and that the registered nurses were experienced and demonstrated good clinical assessment and decision-making skills. The nurse practitioner commented that they were informed of concerns in a timely manner. A physiotherapist visits the facility once a week for at least four hours. They review residents referred by the registered nurses. There is evidence of a multi-disciplinary approach in the care of residents with</w:t>
            </w:r>
            <w:r w:rsidRPr="00BE00C7">
              <w:rPr>
                <w:rFonts w:cs="Arial"/>
                <w:lang w:eastAsia="en-NZ"/>
              </w:rPr>
              <w:t xml:space="preserve"> other specialist services including (but not limited to) speech language therapist, wound care specialist, and continence specialists available as required through Health New Zealand. </w:t>
            </w:r>
          </w:p>
          <w:p w14:paraId="574E8EE2" w14:textId="77777777" w:rsidR="000C4527" w:rsidRPr="00BE00C7" w:rsidRDefault="000C4527"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There were nine active wounds from eight residents. The wounds reviewed included surgical wounds, chronic ulcers, and skin tears. Wounds were dressed as scheduled with clear documentation that included, assessments, photographs, management plans, and evaluations evidencing progress towards healing. Referrals were comp</w:t>
            </w:r>
            <w:r w:rsidRPr="00BE00C7">
              <w:rPr>
                <w:rFonts w:cs="Arial"/>
                <w:lang w:eastAsia="en-NZ"/>
              </w:rPr>
              <w:t xml:space="preserve">leted for wound nurse specialist input as clinically indicated with recommended plans incorporated into the wound management plans. </w:t>
            </w:r>
          </w:p>
          <w:p w14:paraId="7BCC63D1" w14:textId="77777777" w:rsidR="000C4527" w:rsidRPr="00BE00C7" w:rsidRDefault="000C4527" w:rsidP="00BE00C7">
            <w:pPr>
              <w:pStyle w:val="OutcomeDescription"/>
              <w:spacing w:before="120" w:after="120"/>
              <w:rPr>
                <w:rFonts w:cs="Arial"/>
                <w:lang w:eastAsia="en-NZ"/>
              </w:rPr>
            </w:pPr>
            <w:r w:rsidRPr="00BE00C7">
              <w:rPr>
                <w:rFonts w:cs="Arial"/>
                <w:lang w:eastAsia="en-NZ"/>
              </w:rPr>
              <w:t>Policies and processes are in place to ensure continuity of service delivery. 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a resident’s condition alters, the registered nurse initiates a review with the nurse practitioner. Registered</w:t>
            </w:r>
            <w:r w:rsidRPr="00BE00C7">
              <w:rPr>
                <w:rFonts w:cs="Arial"/>
                <w:lang w:eastAsia="en-NZ"/>
              </w:rPr>
              <w:t xml:space="preserve"> nurses also undertake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6B1E4275"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Contact details for family are recorded on the electronic system. Family/whānau interviews and resident records evidenced that family/whānau are informed where there is a change in health, including infections, accidents/incidents, nurse practitioner reviews, medication changes, and any </w:t>
            </w:r>
            <w:r w:rsidRPr="00BE00C7">
              <w:rPr>
                <w:rFonts w:cs="Arial"/>
                <w:lang w:eastAsia="en-NZ"/>
              </w:rPr>
              <w:lastRenderedPageBreak/>
              <w:t>changes to health status.</w:t>
            </w:r>
          </w:p>
          <w:p w14:paraId="02E87453" w14:textId="77777777" w:rsidR="000C4527" w:rsidRPr="00BE00C7" w:rsidRDefault="000C4527" w:rsidP="00BE00C7">
            <w:pPr>
              <w:pStyle w:val="OutcomeDescription"/>
              <w:spacing w:before="120" w:after="120"/>
              <w:rPr>
                <w:rFonts w:cs="Arial"/>
                <w:lang w:eastAsia="en-NZ"/>
              </w:rPr>
            </w:pPr>
            <w:r w:rsidRPr="00BE00C7">
              <w:rPr>
                <w:rFonts w:cs="Arial"/>
                <w:lang w:eastAsia="en-NZ"/>
              </w:rPr>
              <w:t>Staff interviews confirmed they are familiar with the needs of residents in the facility and that they have access to the supplies and products they require to meet those needs. Care plans reflect the required health monitoring interventions for individual residents. Caregivers complete monitoring charts including observations; behaviour charts; bowel chart; blood pressure; visual checks, weight; food and fluid; repositioning charts; and blood glucose level checks. Monitoring charts have been completed as s</w:t>
            </w:r>
            <w:r w:rsidRPr="00BE00C7">
              <w:rPr>
                <w:rFonts w:cs="Arial"/>
                <w:lang w:eastAsia="en-NZ"/>
              </w:rPr>
              <w:t>cheduled.</w:t>
            </w:r>
          </w:p>
          <w:p w14:paraId="2AC34455"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Neurological observations have routinely been completed for unwitnessed falls or those where a head injury was suspected as part of post falls management. Analgesia was noted to have been administered post falls, as indicated by outcome of assessments and as prescribed. </w:t>
            </w:r>
          </w:p>
          <w:p w14:paraId="202142DB" w14:textId="77777777" w:rsidR="000C4527" w:rsidRPr="00BE00C7" w:rsidRDefault="000C4527"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The care plan evaluations include the degree of achievement towards meeting desired resident goals and outcomes.</w:t>
            </w:r>
          </w:p>
          <w:p w14:paraId="370E8B19" w14:textId="77777777" w:rsidR="000C4527" w:rsidRPr="00BE00C7" w:rsidRDefault="000C4527"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1C6B7BD3" w14:textId="77777777" w:rsidR="000C4527" w:rsidRPr="00BE00C7" w:rsidRDefault="000C4527" w:rsidP="000C4527">
            <w:pPr>
              <w:pStyle w:val="OutcomeDescription"/>
              <w:spacing w:before="120" w:after="120"/>
              <w:rPr>
                <w:rFonts w:cs="Arial"/>
                <w:lang w:eastAsia="en-NZ"/>
              </w:rPr>
            </w:pPr>
          </w:p>
        </w:tc>
      </w:tr>
      <w:tr w:rsidR="00EA435D" w14:paraId="699B1CA0" w14:textId="77777777">
        <w:tc>
          <w:tcPr>
            <w:tcW w:w="0" w:type="auto"/>
          </w:tcPr>
          <w:p w14:paraId="7E7E75AA"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Subsection 3.4: My medication</w:t>
            </w:r>
          </w:p>
          <w:p w14:paraId="5474F57D"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w:t>
            </w:r>
            <w:r w:rsidRPr="00BE00C7">
              <w:rPr>
                <w:rFonts w:cs="Arial"/>
                <w:lang w:eastAsia="en-NZ"/>
              </w:rPr>
              <w:t>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5FAAAA2" w14:textId="77777777" w:rsidR="000C4527" w:rsidRPr="00BE00C7" w:rsidRDefault="000C4527" w:rsidP="00BE00C7">
            <w:pPr>
              <w:pStyle w:val="OutcomeDescription"/>
              <w:spacing w:before="120" w:after="120"/>
              <w:rPr>
                <w:rFonts w:cs="Arial"/>
                <w:lang w:eastAsia="en-NZ"/>
              </w:rPr>
            </w:pPr>
          </w:p>
        </w:tc>
        <w:tc>
          <w:tcPr>
            <w:tcW w:w="0" w:type="auto"/>
          </w:tcPr>
          <w:p w14:paraId="1C70C3BF"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2D124763"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medicines have been assessed for competency on an annual basis. Education around safe medication administration has been provided as part of the competency process. Staff were observed to be safely administering medications. The registered nurses and caregivers interviewed could describe their role regarding medication management. </w:t>
            </w:r>
          </w:p>
          <w:p w14:paraId="31496201"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service currently uses robotic rolls for regular, pro re nata (PRN) and short course medication. All medications are checked on delivery against the medication chart, and any discrepancies are fed back to the supplying pharmacy. </w:t>
            </w:r>
          </w:p>
          <w:p w14:paraId="67418D50"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Medications were appropriately stored. The medication room and medication </w:t>
            </w:r>
            <w:r w:rsidRPr="00BE00C7">
              <w:rPr>
                <w:rFonts w:cs="Arial"/>
                <w:lang w:eastAsia="en-NZ"/>
              </w:rPr>
              <w:lastRenderedPageBreak/>
              <w:t xml:space="preserve">fridge temperatures are monitored daily and were within acceptable standards. Eyedrops and creams have been dated on opening. </w:t>
            </w:r>
          </w:p>
          <w:p w14:paraId="58D724CE"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Ten medication charts were reviewed. The medication charts reviewed identified that the nurse practitioner had reviewed all resident medication charts three-monthly, and all drug charts had photo identification and allergy status identified. Indications for use were documented for pro re nata medications, including over-the-counter medications and supplements on the medication charts. The effectiveness of pro re nata medications was consistently documented in the electronic medication management system and </w:t>
            </w:r>
            <w:r w:rsidRPr="00BE00C7">
              <w:rPr>
                <w:rFonts w:cs="Arial"/>
                <w:lang w:eastAsia="en-NZ"/>
              </w:rPr>
              <w:t xml:space="preserve">progress notes. </w:t>
            </w:r>
          </w:p>
          <w:p w14:paraId="50ABDE82"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Three residents were identified as self-administering medications. All had initial competency assessments completed by a registered nurse and the nurse practitioner with three-monthly competency reviews completed. Safe storage for these medications is provided in each resident’s room. However, processes were not documented in resident care plans (link 3.2.3). No vaccines are kept on site, and no standing orders are used. </w:t>
            </w:r>
          </w:p>
          <w:p w14:paraId="6C83FBBD"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1E5D6BB0" w14:textId="77777777" w:rsidR="000C4527" w:rsidRPr="00BE00C7" w:rsidRDefault="000C4527"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family/whānau, are supported to understand their medications. The nurse practitioner reported that when requested by Māori residents or family/whānau, appropriate support for Māori treatment and advice will be provided. This was reiterated in interviews with the registered nurses.</w:t>
            </w:r>
          </w:p>
          <w:p w14:paraId="00F8F351" w14:textId="77777777" w:rsidR="000C4527" w:rsidRPr="00BE00C7" w:rsidRDefault="000C4527" w:rsidP="00BE00C7">
            <w:pPr>
              <w:pStyle w:val="OutcomeDescription"/>
              <w:spacing w:before="120" w:after="120"/>
              <w:rPr>
                <w:rFonts w:cs="Arial"/>
                <w:lang w:eastAsia="en-NZ"/>
              </w:rPr>
            </w:pPr>
          </w:p>
        </w:tc>
      </w:tr>
      <w:tr w:rsidR="00EA435D" w14:paraId="51C452C0" w14:textId="77777777">
        <w:tc>
          <w:tcPr>
            <w:tcW w:w="0" w:type="auto"/>
          </w:tcPr>
          <w:p w14:paraId="7EA61AC9"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55E9591"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needs are met to promote and maintain their health </w:t>
            </w:r>
            <w:r w:rsidRPr="00BE00C7">
              <w:rPr>
                <w:rFonts w:cs="Arial"/>
                <w:lang w:eastAsia="en-NZ"/>
              </w:rPr>
              <w:lastRenderedPageBreak/>
              <w:t>and wellbeing.</w:t>
            </w:r>
          </w:p>
          <w:p w14:paraId="589CC1F4" w14:textId="77777777" w:rsidR="000C4527" w:rsidRPr="00BE00C7" w:rsidRDefault="000C4527" w:rsidP="00BE00C7">
            <w:pPr>
              <w:pStyle w:val="OutcomeDescription"/>
              <w:spacing w:before="120" w:after="120"/>
              <w:rPr>
                <w:rFonts w:cs="Arial"/>
                <w:lang w:eastAsia="en-NZ"/>
              </w:rPr>
            </w:pPr>
          </w:p>
        </w:tc>
        <w:tc>
          <w:tcPr>
            <w:tcW w:w="0" w:type="auto"/>
          </w:tcPr>
          <w:p w14:paraId="10C98529"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062F5E"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kitchen receives resident dietary forms and is notified of any dietary changes for residents. Food </w:t>
            </w:r>
            <w:r w:rsidRPr="00BE00C7">
              <w:rPr>
                <w:rFonts w:cs="Arial"/>
                <w:lang w:eastAsia="en-NZ"/>
              </w:rPr>
              <w:t>preferences and cultural preferences are encompassed into the menu. Dislikes and special dietary requirements are accommodated, including food allergies. The kitchen manager interviewed on the day of audit reported they accommodate residents’ requests, and that the service prepares food that is culturally specific to different cultures.</w:t>
            </w:r>
          </w:p>
          <w:p w14:paraId="6E53E8D6"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There is a verified food control plan which expires 27 June 2026. </w:t>
            </w:r>
          </w:p>
          <w:p w14:paraId="241842B8" w14:textId="77777777" w:rsidR="000C4527" w:rsidRPr="00BE00C7" w:rsidRDefault="000C4527" w:rsidP="00BE00C7">
            <w:pPr>
              <w:pStyle w:val="OutcomeDescription"/>
              <w:spacing w:before="120" w:after="120"/>
              <w:rPr>
                <w:rFonts w:cs="Arial"/>
                <w:lang w:eastAsia="en-NZ"/>
              </w:rPr>
            </w:pPr>
          </w:p>
        </w:tc>
      </w:tr>
      <w:tr w:rsidR="00EA435D" w14:paraId="14E014CA" w14:textId="77777777">
        <w:tc>
          <w:tcPr>
            <w:tcW w:w="0" w:type="auto"/>
          </w:tcPr>
          <w:p w14:paraId="73A77BA5"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B3F585B"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82D9F28" w14:textId="77777777" w:rsidR="000C4527" w:rsidRPr="00BE00C7" w:rsidRDefault="000C4527" w:rsidP="00BE00C7">
            <w:pPr>
              <w:pStyle w:val="OutcomeDescription"/>
              <w:spacing w:before="120" w:after="120"/>
              <w:rPr>
                <w:rFonts w:cs="Arial"/>
                <w:lang w:eastAsia="en-NZ"/>
              </w:rPr>
            </w:pPr>
          </w:p>
        </w:tc>
        <w:tc>
          <w:tcPr>
            <w:tcW w:w="0" w:type="auto"/>
          </w:tcPr>
          <w:p w14:paraId="193FA45D"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39914DAA" w14:textId="77777777" w:rsidR="000C4527" w:rsidRPr="00BE00C7" w:rsidRDefault="000C4527"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forms that includes the resident`s profile, family/whānau contact numbers and medication chart.</w:t>
            </w:r>
          </w:p>
          <w:p w14:paraId="165D5059" w14:textId="77777777" w:rsidR="000C4527" w:rsidRPr="00BE00C7" w:rsidRDefault="000C4527" w:rsidP="00BE00C7">
            <w:pPr>
              <w:pStyle w:val="OutcomeDescription"/>
              <w:spacing w:before="120" w:after="120"/>
              <w:rPr>
                <w:rFonts w:cs="Arial"/>
                <w:lang w:eastAsia="en-NZ"/>
              </w:rPr>
            </w:pPr>
          </w:p>
        </w:tc>
      </w:tr>
      <w:tr w:rsidR="00EA435D" w14:paraId="65CDA972" w14:textId="77777777">
        <w:tc>
          <w:tcPr>
            <w:tcW w:w="0" w:type="auto"/>
          </w:tcPr>
          <w:p w14:paraId="738A5488"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4.1: The facility</w:t>
            </w:r>
          </w:p>
          <w:p w14:paraId="1CD9ECBB"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F5B7734" w14:textId="77777777" w:rsidR="000C4527" w:rsidRPr="00BE00C7" w:rsidRDefault="000C4527" w:rsidP="00BE00C7">
            <w:pPr>
              <w:pStyle w:val="OutcomeDescription"/>
              <w:spacing w:before="120" w:after="120"/>
              <w:rPr>
                <w:rFonts w:cs="Arial"/>
                <w:lang w:eastAsia="en-NZ"/>
              </w:rPr>
            </w:pPr>
          </w:p>
        </w:tc>
        <w:tc>
          <w:tcPr>
            <w:tcW w:w="0" w:type="auto"/>
          </w:tcPr>
          <w:p w14:paraId="22F90BB7"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47432ED7" w14:textId="77777777" w:rsidR="000C4527" w:rsidRPr="00BE00C7" w:rsidRDefault="000C4527" w:rsidP="00BE00C7">
            <w:pPr>
              <w:pStyle w:val="OutcomeDescription"/>
              <w:spacing w:before="120" w:after="120"/>
              <w:rPr>
                <w:rFonts w:cs="Arial"/>
                <w:lang w:eastAsia="en-NZ"/>
              </w:rPr>
            </w:pPr>
            <w:r w:rsidRPr="00BE00C7">
              <w:rPr>
                <w:rFonts w:cs="Arial"/>
                <w:lang w:eastAsia="en-NZ"/>
              </w:rPr>
              <w:t>The buildings, plant, and equipment are fit for purpose at Summerset on Summerhill and comply with legislation relevant to the services being provided. The environment is inclusive of people’s cultures and supports cultural practices. The building warrant of fitness is current, expiring on 24 July 2026. Any maintenance requests are entered into the electronic maintenance system. This is checked daily and signed off when repairs have been completed. Equipment failure or issues are also recorded in the electr</w:t>
            </w:r>
            <w:r w:rsidRPr="00BE00C7">
              <w:rPr>
                <w:rFonts w:cs="Arial"/>
                <w:lang w:eastAsia="en-NZ"/>
              </w:rPr>
              <w:t xml:space="preserve">onic system. </w:t>
            </w:r>
          </w:p>
          <w:p w14:paraId="7768D341"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There is a 52-week planned maintenance programme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w:t>
            </w:r>
          </w:p>
          <w:p w14:paraId="0B7D6D10" w14:textId="77777777" w:rsidR="000C4527" w:rsidRPr="00BE00C7" w:rsidRDefault="000C4527" w:rsidP="00BE00C7">
            <w:pPr>
              <w:pStyle w:val="OutcomeDescription"/>
              <w:spacing w:before="120" w:after="120"/>
              <w:rPr>
                <w:rFonts w:cs="Arial"/>
                <w:lang w:eastAsia="en-NZ"/>
              </w:rPr>
            </w:pPr>
          </w:p>
        </w:tc>
      </w:tr>
      <w:tr w:rsidR="00EA435D" w14:paraId="5F68EA14" w14:textId="77777777">
        <w:tc>
          <w:tcPr>
            <w:tcW w:w="0" w:type="auto"/>
          </w:tcPr>
          <w:p w14:paraId="1DEA61D1" w14:textId="77777777" w:rsidR="000C4527" w:rsidRPr="00BE00C7" w:rsidRDefault="000C4527"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3B75BE1"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C4C8F1E" w14:textId="77777777" w:rsidR="000C4527" w:rsidRPr="00BE00C7" w:rsidRDefault="000C4527" w:rsidP="00BE00C7">
            <w:pPr>
              <w:pStyle w:val="OutcomeDescription"/>
              <w:spacing w:before="120" w:after="120"/>
              <w:rPr>
                <w:rFonts w:cs="Arial"/>
                <w:lang w:eastAsia="en-NZ"/>
              </w:rPr>
            </w:pPr>
          </w:p>
        </w:tc>
        <w:tc>
          <w:tcPr>
            <w:tcW w:w="0" w:type="auto"/>
          </w:tcPr>
          <w:p w14:paraId="501B5D92"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E184A1"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Summerset has an infection control and antimicrobial stewardship programme that aligns with Summerset strategic plan to improve quality and ensure the safety of residents, visitors, staff, and contractors. Summerset on Summerhill </w:t>
            </w:r>
            <w:r w:rsidRPr="00BE00C7">
              <w:rPr>
                <w:rFonts w:cs="Arial"/>
                <w:lang w:eastAsia="en-NZ"/>
              </w:rPr>
              <w:lastRenderedPageBreak/>
              <w:t>infection prevention and control coordinator is a registered nurse (clinical nurse lead).</w:t>
            </w:r>
          </w:p>
          <w:p w14:paraId="1AA9DF1F"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There is an established infection, prevention, and antimicrobial programme implemented. The infection control manual outlines a comprehensive range of policies, standards and guidelines and includes defining </w:t>
            </w:r>
            <w:r w:rsidRPr="00BE00C7">
              <w:rPr>
                <w:rFonts w:cs="Arial"/>
                <w:lang w:eastAsia="en-NZ"/>
              </w:rPr>
              <w:t>roles, responsibilities and oversight, the infection control team, and training and education of staff. Policies and procedures are reviewed by the Head of Clinical Improvement who acts as the national infection prevention and control lead for the Summerset Group. The infection prevention and control programme links to the overarching quality programme. The infection control programme is reviewed, evaluated, and reported on annually (sighted).</w:t>
            </w:r>
          </w:p>
          <w:p w14:paraId="01E15872"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(PPE). </w:t>
            </w:r>
          </w:p>
          <w:p w14:paraId="3D0AB906" w14:textId="77777777" w:rsidR="000C4527" w:rsidRPr="00BE00C7" w:rsidRDefault="000C4527" w:rsidP="00BE00C7">
            <w:pPr>
              <w:pStyle w:val="OutcomeDescription"/>
              <w:spacing w:before="120" w:after="120"/>
              <w:rPr>
                <w:rFonts w:cs="Arial"/>
                <w:lang w:eastAsia="en-NZ"/>
              </w:rPr>
            </w:pPr>
          </w:p>
        </w:tc>
      </w:tr>
      <w:tr w:rsidR="00EA435D" w14:paraId="41DCE6A4" w14:textId="77777777">
        <w:tc>
          <w:tcPr>
            <w:tcW w:w="0" w:type="auto"/>
          </w:tcPr>
          <w:p w14:paraId="56E8FC5F"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326B30F"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EB02B87" w14:textId="77777777" w:rsidR="000C4527" w:rsidRPr="00BE00C7" w:rsidRDefault="000C4527" w:rsidP="00BE00C7">
            <w:pPr>
              <w:pStyle w:val="OutcomeDescription"/>
              <w:spacing w:before="120" w:after="120"/>
              <w:rPr>
                <w:rFonts w:cs="Arial"/>
                <w:lang w:eastAsia="en-NZ"/>
              </w:rPr>
            </w:pPr>
          </w:p>
        </w:tc>
        <w:tc>
          <w:tcPr>
            <w:tcW w:w="0" w:type="auto"/>
          </w:tcPr>
          <w:p w14:paraId="0782B529"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3C6C9493" w14:textId="77777777" w:rsidR="000C4527" w:rsidRPr="00BE00C7" w:rsidRDefault="000C4527"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Prevention and Control policies. Monthly infection data is collected for all infections based on signs, symptoms, and definition of infection. Infections are entered into the register on the electronic database and surveillance of all infections (including organisms) is collated onto a monthly infection summary. Infection and antimicrobial data are monitored and analysed for trends, monthly and an</w:t>
            </w:r>
            <w:r w:rsidRPr="00BE00C7">
              <w:rPr>
                <w:rFonts w:cs="Arial"/>
                <w:lang w:eastAsia="en-NZ"/>
              </w:rPr>
              <w:t xml:space="preserve">nually. Comparison of data occurs with other Summerset Group facilities. External benchmarking occurs. The service incorporates ethnicity data into surveillance methods and data captured around infections. </w:t>
            </w:r>
          </w:p>
          <w:p w14:paraId="2C8CAB76" w14:textId="77777777" w:rsidR="000C4527" w:rsidRPr="00BE00C7" w:rsidRDefault="000C4527" w:rsidP="00BE00C7">
            <w:pPr>
              <w:pStyle w:val="OutcomeDescription"/>
              <w:spacing w:before="120" w:after="120"/>
              <w:rPr>
                <w:rFonts w:cs="Arial"/>
                <w:lang w:eastAsia="en-NZ"/>
              </w:rPr>
            </w:pPr>
            <w:r w:rsidRPr="00BE00C7">
              <w:rPr>
                <w:rFonts w:cs="Arial"/>
                <w:lang w:eastAsia="en-NZ"/>
              </w:rPr>
              <w:t>Infection control surveillance is discussed at the infection control meeting, clinical and staff/quality meetings. Any infections are reported to the head of clinical improvement and discussed at the monthly national clinical review meeting which provides clinical governance over the care and clinical systems for Summerset Operations. Meeting minutes and graphs are displayed for staff. Action plans are required for any infection rates of concern. Internal infection control audits are completed with correcti</w:t>
            </w:r>
            <w:r w:rsidRPr="00BE00C7">
              <w:rPr>
                <w:rFonts w:cs="Arial"/>
                <w:lang w:eastAsia="en-NZ"/>
              </w:rPr>
              <w:t>ve actions for areas of improvement. The service receives regular notifications and alerts from Health New Zealand.</w:t>
            </w:r>
          </w:p>
          <w:p w14:paraId="2B9AA276"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Infections, including outbreaks are reported and reviewed, so improvements can be made to reduce healthcare acquired infections (HAI). There has been one outbreak reported since the last audit: Covid-19 in July 2025. The outbreak was managed and reported appropriately. Daily outbreak meetings occurred with hand hygiene, PPE use and food safety/hygiene refresher trainings completed. The service notified Public Health, completed daily case logs, and notified family/whānau. Documents reviewed showed that there</w:t>
            </w:r>
            <w:r w:rsidRPr="00BE00C7">
              <w:rPr>
                <w:rFonts w:cs="Arial"/>
                <w:lang w:eastAsia="en-NZ"/>
              </w:rPr>
              <w:t xml:space="preserve"> was increased monitoring of residents, cleaning, catering processes, laundry, waste disposal, communication, and a debrief summary of the successfulness of the response.</w:t>
            </w:r>
          </w:p>
          <w:p w14:paraId="6657657A" w14:textId="77777777" w:rsidR="000C4527" w:rsidRPr="00BE00C7" w:rsidRDefault="000C4527" w:rsidP="00BE00C7">
            <w:pPr>
              <w:pStyle w:val="OutcomeDescription"/>
              <w:spacing w:before="120" w:after="120"/>
              <w:rPr>
                <w:rFonts w:cs="Arial"/>
                <w:lang w:eastAsia="en-NZ"/>
              </w:rPr>
            </w:pPr>
          </w:p>
        </w:tc>
      </w:tr>
      <w:tr w:rsidR="00EA435D" w14:paraId="553E1E74" w14:textId="77777777">
        <w:tc>
          <w:tcPr>
            <w:tcW w:w="0" w:type="auto"/>
          </w:tcPr>
          <w:p w14:paraId="5288FBF1"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C3628A3" w14:textId="77777777" w:rsidR="000C4527" w:rsidRPr="00BE00C7" w:rsidRDefault="000C452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4C1D81E" w14:textId="77777777" w:rsidR="000C4527" w:rsidRPr="00BE00C7" w:rsidRDefault="000C4527" w:rsidP="00BE00C7">
            <w:pPr>
              <w:pStyle w:val="OutcomeDescription"/>
              <w:spacing w:before="120" w:after="120"/>
              <w:rPr>
                <w:rFonts w:cs="Arial"/>
                <w:lang w:eastAsia="en-NZ"/>
              </w:rPr>
            </w:pPr>
          </w:p>
        </w:tc>
        <w:tc>
          <w:tcPr>
            <w:tcW w:w="0" w:type="auto"/>
          </w:tcPr>
          <w:p w14:paraId="4B8CEE1C" w14:textId="77777777" w:rsidR="000C4527" w:rsidRPr="00BE00C7" w:rsidRDefault="000C4527" w:rsidP="00BE00C7">
            <w:pPr>
              <w:pStyle w:val="OutcomeDescription"/>
              <w:spacing w:before="120" w:after="120"/>
              <w:rPr>
                <w:rFonts w:cs="Arial"/>
                <w:lang w:eastAsia="en-NZ"/>
              </w:rPr>
            </w:pPr>
            <w:r w:rsidRPr="00BE00C7">
              <w:rPr>
                <w:rFonts w:cs="Arial"/>
                <w:lang w:eastAsia="en-NZ"/>
              </w:rPr>
              <w:t>FA</w:t>
            </w:r>
          </w:p>
        </w:tc>
        <w:tc>
          <w:tcPr>
            <w:tcW w:w="0" w:type="auto"/>
          </w:tcPr>
          <w:p w14:paraId="789781B5"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and is approved by Head of Clinical Improvement. Restraint use within Summerset Group is discussed and monitored at the national clinical review meeting. There is also a national restraint group which monitors restraint use and/or that restraint free strategies are maintained. </w:t>
            </w:r>
          </w:p>
          <w:p w14:paraId="6757FF47"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service continues to maintain continues improvement with robust systems and processes implemented to ensure ongoing elimination of restraint use. The designated restraint coordinator is a registered nurse. </w:t>
            </w:r>
          </w:p>
          <w:p w14:paraId="35E930D1" w14:textId="77777777" w:rsidR="000C4527" w:rsidRPr="00BE00C7" w:rsidRDefault="000C4527"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as part of training.</w:t>
            </w:r>
          </w:p>
          <w:p w14:paraId="4E029C97" w14:textId="77777777" w:rsidR="000C4527" w:rsidRPr="00BE00C7" w:rsidRDefault="000C4527" w:rsidP="00BE00C7">
            <w:pPr>
              <w:pStyle w:val="OutcomeDescription"/>
              <w:spacing w:before="120" w:after="120"/>
              <w:rPr>
                <w:rFonts w:cs="Arial"/>
                <w:lang w:eastAsia="en-NZ"/>
              </w:rPr>
            </w:pPr>
          </w:p>
        </w:tc>
      </w:tr>
    </w:tbl>
    <w:p w14:paraId="4B231A90" w14:textId="77777777" w:rsidR="000C4527" w:rsidRPr="00BE00C7" w:rsidRDefault="000C4527" w:rsidP="00BE00C7">
      <w:pPr>
        <w:pStyle w:val="OutcomeDescription"/>
        <w:spacing w:before="120" w:after="120"/>
        <w:rPr>
          <w:rFonts w:cs="Arial"/>
          <w:lang w:eastAsia="en-NZ"/>
        </w:rPr>
      </w:pPr>
      <w:bookmarkStart w:id="56" w:name="AuditSummaryAttainment"/>
      <w:bookmarkEnd w:id="56"/>
    </w:p>
    <w:p w14:paraId="1CBED8A9" w14:textId="77777777" w:rsidR="000C4527" w:rsidRDefault="000C4527">
      <w:pPr>
        <w:pStyle w:val="Heading1"/>
        <w:rPr>
          <w:rFonts w:cs="Arial"/>
        </w:rPr>
      </w:pPr>
      <w:r>
        <w:rPr>
          <w:rFonts w:cs="Arial"/>
        </w:rPr>
        <w:lastRenderedPageBreak/>
        <w:t>Specific results for criterion where corrective actions are required</w:t>
      </w:r>
    </w:p>
    <w:p w14:paraId="608A96C5" w14:textId="77777777" w:rsidR="000C4527" w:rsidRDefault="000C452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FC6F96E" w14:textId="77777777" w:rsidR="000C4527" w:rsidRDefault="000C452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F5BC016" w14:textId="77777777" w:rsidR="000C4527" w:rsidRDefault="000C452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1317"/>
        <w:gridCol w:w="4076"/>
        <w:gridCol w:w="3322"/>
        <w:gridCol w:w="2135"/>
      </w:tblGrid>
      <w:tr w:rsidR="00EA435D" w14:paraId="787A102D" w14:textId="77777777">
        <w:tc>
          <w:tcPr>
            <w:tcW w:w="0" w:type="auto"/>
          </w:tcPr>
          <w:p w14:paraId="0DE4DEA4" w14:textId="77777777" w:rsidR="000C4527" w:rsidRPr="00BE00C7" w:rsidRDefault="000C4527"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03DFA78" w14:textId="77777777" w:rsidR="000C4527" w:rsidRPr="00BE00C7" w:rsidRDefault="000C452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BE8C9D" w14:textId="77777777" w:rsidR="000C4527" w:rsidRPr="00BE00C7" w:rsidRDefault="000C4527"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D250D4C" w14:textId="77777777" w:rsidR="000C4527" w:rsidRPr="00BE00C7" w:rsidRDefault="000C4527"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17BE12C" w14:textId="77777777" w:rsidR="000C4527" w:rsidRPr="00BE00C7" w:rsidRDefault="000C452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A435D" w14:paraId="7007D9CE" w14:textId="77777777">
        <w:tc>
          <w:tcPr>
            <w:tcW w:w="0" w:type="auto"/>
          </w:tcPr>
          <w:p w14:paraId="7DCB7B37" w14:textId="77777777" w:rsidR="000C4527" w:rsidRPr="00BE00C7" w:rsidRDefault="000C4527" w:rsidP="00BE00C7">
            <w:pPr>
              <w:pStyle w:val="OutcomeDescription"/>
              <w:spacing w:before="120" w:after="120"/>
              <w:rPr>
                <w:rFonts w:cs="Arial"/>
                <w:lang w:eastAsia="en-NZ"/>
              </w:rPr>
            </w:pPr>
            <w:r w:rsidRPr="00BE00C7">
              <w:rPr>
                <w:rFonts w:cs="Arial"/>
                <w:lang w:eastAsia="en-NZ"/>
              </w:rPr>
              <w:t>Criterion 3.2.3</w:t>
            </w:r>
          </w:p>
          <w:p w14:paraId="0242EA57" w14:textId="77777777" w:rsidR="000C4527" w:rsidRPr="00BE00C7" w:rsidRDefault="000C4527"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w:t>
            </w:r>
            <w:r w:rsidRPr="00BE00C7">
              <w:rPr>
                <w:rFonts w:cs="Arial"/>
                <w:lang w:eastAsia="en-NZ"/>
              </w:rPr>
              <w:t>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w:t>
            </w:r>
            <w:r w:rsidRPr="00BE00C7">
              <w:rPr>
                <w:rFonts w:cs="Arial"/>
                <w:lang w:eastAsia="en-NZ"/>
              </w:rPr>
              <w:lastRenderedPageBreak/>
              <w:t>competent workers and are accessible in all settings and circumstances. This includes traditional healing practitioners as well as rākau rongoā, mi</w:t>
            </w:r>
            <w:r w:rsidRPr="00BE00C7">
              <w:rPr>
                <w:rFonts w:cs="Arial"/>
                <w:lang w:eastAsia="en-NZ"/>
              </w:rPr>
              <w:t>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C24BABC" w14:textId="77777777" w:rsidR="000C4527" w:rsidRPr="00BE00C7" w:rsidRDefault="000C4527" w:rsidP="00BE00C7">
            <w:pPr>
              <w:pStyle w:val="OutcomeDescription"/>
              <w:spacing w:before="120" w:after="120"/>
              <w:rPr>
                <w:rFonts w:cs="Arial"/>
                <w:lang w:eastAsia="en-NZ"/>
              </w:rPr>
            </w:pPr>
          </w:p>
        </w:tc>
        <w:tc>
          <w:tcPr>
            <w:tcW w:w="0" w:type="auto"/>
          </w:tcPr>
          <w:p w14:paraId="081CA1CF"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D782EB5"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The registered nurses (RN) are responsible for all residents’ assessments, care planning, and evaluation of care. Assessment tools including cultural and interRAI assessments were completed in a timely manner to identify key risk areas. Resident specific goals were documented in the care plans reviewed. The registered nurses interviewed understand their responsibilities in relation to care planning. There are comprehensive policies in place related to assessment and care planning; however, not all resident </w:t>
            </w:r>
            <w:r w:rsidRPr="00BE00C7">
              <w:rPr>
                <w:rFonts w:cs="Arial"/>
                <w:lang w:eastAsia="en-NZ"/>
              </w:rPr>
              <w:t xml:space="preserve">care plans reviewed provided detailed interventions to direct care delivery by staff as per assessed needs. </w:t>
            </w:r>
          </w:p>
          <w:p w14:paraId="16A4AB8D" w14:textId="77777777" w:rsidR="000C4527" w:rsidRPr="00BE00C7" w:rsidRDefault="000C4527" w:rsidP="00BE00C7">
            <w:pPr>
              <w:pStyle w:val="OutcomeDescription"/>
              <w:spacing w:before="120" w:after="120"/>
              <w:rPr>
                <w:rFonts w:cs="Arial"/>
                <w:lang w:eastAsia="en-NZ"/>
              </w:rPr>
            </w:pPr>
            <w:r w:rsidRPr="00BE00C7">
              <w:rPr>
                <w:rFonts w:cs="Arial"/>
                <w:lang w:eastAsia="en-NZ"/>
              </w:rPr>
              <w:t xml:space="preserve">Interview with staff demonstrated that they are knowledgeable about the care needs of </w:t>
            </w:r>
            <w:r w:rsidRPr="00BE00C7">
              <w:rPr>
                <w:rFonts w:cs="Arial"/>
                <w:lang w:eastAsia="en-NZ"/>
              </w:rPr>
              <w:lastRenderedPageBreak/>
              <w:t>the residents and the residents observed appeared to have their care provided in line with assessed needs. The findings related to care planning relates to documentation only.</w:t>
            </w:r>
          </w:p>
          <w:p w14:paraId="4655F2E0" w14:textId="77777777" w:rsidR="000C4527" w:rsidRPr="00BE00C7" w:rsidRDefault="000C4527" w:rsidP="00BE00C7">
            <w:pPr>
              <w:pStyle w:val="OutcomeDescription"/>
              <w:spacing w:before="120" w:after="120"/>
              <w:rPr>
                <w:rFonts w:cs="Arial"/>
                <w:lang w:eastAsia="en-NZ"/>
              </w:rPr>
            </w:pPr>
          </w:p>
        </w:tc>
        <w:tc>
          <w:tcPr>
            <w:tcW w:w="0" w:type="auto"/>
          </w:tcPr>
          <w:p w14:paraId="6A534D1F" w14:textId="77777777" w:rsidR="000C4527" w:rsidRPr="00BE00C7" w:rsidRDefault="000C4527" w:rsidP="00BE00C7">
            <w:pPr>
              <w:pStyle w:val="OutcomeDescription"/>
              <w:spacing w:before="120" w:after="120"/>
              <w:rPr>
                <w:rFonts w:cs="Arial"/>
                <w:lang w:eastAsia="en-NZ"/>
              </w:rPr>
            </w:pPr>
            <w:r w:rsidRPr="00BE00C7">
              <w:rPr>
                <w:rFonts w:cs="Arial"/>
                <w:lang w:eastAsia="en-NZ"/>
              </w:rPr>
              <w:lastRenderedPageBreak/>
              <w:t xml:space="preserve">Three of three residents who self-administer medicines do not have this documented in their care plans with detailed interventions around scope and instructions. </w:t>
            </w:r>
          </w:p>
          <w:p w14:paraId="18C27E9F" w14:textId="77777777" w:rsidR="000C4527" w:rsidRPr="00BE00C7" w:rsidRDefault="000C4527" w:rsidP="00BE00C7">
            <w:pPr>
              <w:pStyle w:val="OutcomeDescription"/>
              <w:spacing w:before="120" w:after="120"/>
              <w:rPr>
                <w:rFonts w:cs="Arial"/>
                <w:lang w:eastAsia="en-NZ"/>
              </w:rPr>
            </w:pPr>
            <w:r w:rsidRPr="00BE00C7">
              <w:rPr>
                <w:rFonts w:cs="Arial"/>
                <w:lang w:eastAsia="en-NZ"/>
              </w:rPr>
              <w:t>One hospital resident did not have detailed instructions for the management of hypoglycaemia. The same resident did not have instructions from the health practitioner and interventions related to management of a PEG documented in their care plan.</w:t>
            </w:r>
          </w:p>
          <w:p w14:paraId="788063DD" w14:textId="77777777" w:rsidR="000C4527" w:rsidRPr="00BE00C7" w:rsidRDefault="000C4527" w:rsidP="00BE00C7">
            <w:pPr>
              <w:pStyle w:val="OutcomeDescription"/>
              <w:spacing w:before="120" w:after="120"/>
              <w:rPr>
                <w:rFonts w:cs="Arial"/>
                <w:lang w:eastAsia="en-NZ"/>
              </w:rPr>
            </w:pPr>
          </w:p>
        </w:tc>
        <w:tc>
          <w:tcPr>
            <w:tcW w:w="0" w:type="auto"/>
          </w:tcPr>
          <w:p w14:paraId="708407C6" w14:textId="77777777" w:rsidR="000C4527" w:rsidRPr="00BE00C7" w:rsidRDefault="000C4527" w:rsidP="00BE00C7">
            <w:pPr>
              <w:pStyle w:val="OutcomeDescription"/>
              <w:spacing w:before="120" w:after="120"/>
              <w:rPr>
                <w:rFonts w:cs="Arial"/>
                <w:lang w:eastAsia="en-NZ"/>
              </w:rPr>
            </w:pPr>
            <w:r w:rsidRPr="00BE00C7">
              <w:rPr>
                <w:rFonts w:cs="Arial"/>
                <w:lang w:eastAsia="en-NZ"/>
              </w:rPr>
              <w:t>(i)-(ii)      Ensure that there are detailed interventions to provide staff with clear instructions in the delivery of care needs.</w:t>
            </w:r>
          </w:p>
          <w:p w14:paraId="142B25C0" w14:textId="77777777" w:rsidR="000C4527" w:rsidRPr="00BE00C7" w:rsidRDefault="000C4527" w:rsidP="00BE00C7">
            <w:pPr>
              <w:pStyle w:val="OutcomeDescription"/>
              <w:spacing w:before="120" w:after="120"/>
              <w:rPr>
                <w:rFonts w:cs="Arial"/>
                <w:lang w:eastAsia="en-NZ"/>
              </w:rPr>
            </w:pPr>
          </w:p>
          <w:p w14:paraId="5654031A" w14:textId="77777777" w:rsidR="000C4527" w:rsidRPr="00BE00C7" w:rsidRDefault="000C4527" w:rsidP="00BE00C7">
            <w:pPr>
              <w:pStyle w:val="OutcomeDescription"/>
              <w:spacing w:before="120" w:after="120"/>
              <w:rPr>
                <w:rFonts w:cs="Arial"/>
                <w:lang w:eastAsia="en-NZ"/>
              </w:rPr>
            </w:pPr>
            <w:r w:rsidRPr="00BE00C7">
              <w:rPr>
                <w:rFonts w:cs="Arial"/>
                <w:lang w:eastAsia="en-NZ"/>
              </w:rPr>
              <w:t>90 days</w:t>
            </w:r>
          </w:p>
        </w:tc>
      </w:tr>
    </w:tbl>
    <w:p w14:paraId="783B9A1C" w14:textId="77777777" w:rsidR="000C4527" w:rsidRPr="00BE00C7" w:rsidRDefault="000C4527" w:rsidP="00BE00C7">
      <w:pPr>
        <w:pStyle w:val="OutcomeDescription"/>
        <w:spacing w:before="120" w:after="120"/>
        <w:rPr>
          <w:rFonts w:cs="Arial"/>
          <w:lang w:eastAsia="en-NZ"/>
        </w:rPr>
      </w:pPr>
      <w:bookmarkStart w:id="57" w:name="AuditSummaryCAMCriterion"/>
      <w:bookmarkEnd w:id="57"/>
    </w:p>
    <w:p w14:paraId="21942221" w14:textId="77777777" w:rsidR="000C4527" w:rsidRDefault="000C4527">
      <w:pPr>
        <w:pStyle w:val="Heading1"/>
        <w:rPr>
          <w:rFonts w:cs="Arial"/>
        </w:rPr>
      </w:pPr>
      <w:r>
        <w:rPr>
          <w:rFonts w:cs="Arial"/>
        </w:rPr>
        <w:lastRenderedPageBreak/>
        <w:t>Specific results for criterion where a continuous improvement has been recorded</w:t>
      </w:r>
    </w:p>
    <w:p w14:paraId="4AEE0C80" w14:textId="77777777" w:rsidR="000C4527" w:rsidRDefault="000C452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9627367" w14:textId="77777777" w:rsidR="000C4527" w:rsidRDefault="000C452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0F1F548" w14:textId="77777777" w:rsidR="000C4527" w:rsidRDefault="000C452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A435D" w14:paraId="621D220E" w14:textId="77777777">
        <w:tc>
          <w:tcPr>
            <w:tcW w:w="0" w:type="auto"/>
          </w:tcPr>
          <w:p w14:paraId="1D5BB435" w14:textId="77777777" w:rsidR="000C4527" w:rsidRPr="00BE00C7" w:rsidRDefault="000C4527" w:rsidP="00BE00C7">
            <w:pPr>
              <w:pStyle w:val="OutcomeDescription"/>
              <w:spacing w:before="120" w:after="120"/>
              <w:rPr>
                <w:rFonts w:cs="Arial"/>
                <w:lang w:eastAsia="en-NZ"/>
              </w:rPr>
            </w:pPr>
            <w:r w:rsidRPr="00BE00C7">
              <w:rPr>
                <w:rFonts w:cs="Arial"/>
                <w:lang w:eastAsia="en-NZ"/>
              </w:rPr>
              <w:t>No data to display</w:t>
            </w:r>
          </w:p>
        </w:tc>
      </w:tr>
    </w:tbl>
    <w:p w14:paraId="12B053E5" w14:textId="77777777" w:rsidR="000C4527" w:rsidRPr="00BE00C7" w:rsidRDefault="000C4527" w:rsidP="00BE00C7">
      <w:pPr>
        <w:pStyle w:val="OutcomeDescription"/>
        <w:spacing w:before="120" w:after="120"/>
        <w:rPr>
          <w:rFonts w:cs="Arial"/>
          <w:lang w:eastAsia="en-NZ"/>
        </w:rPr>
      </w:pPr>
      <w:bookmarkStart w:id="58" w:name="AuditSummaryCAMImprovment"/>
      <w:bookmarkEnd w:id="58"/>
    </w:p>
    <w:p w14:paraId="118F45BF" w14:textId="77777777" w:rsidR="000C4527" w:rsidRDefault="000C452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71B1" w14:textId="77777777" w:rsidR="000C4527" w:rsidRDefault="000C4527">
      <w:r>
        <w:separator/>
      </w:r>
    </w:p>
  </w:endnote>
  <w:endnote w:type="continuationSeparator" w:id="0">
    <w:p w14:paraId="47A8E49D" w14:textId="77777777" w:rsidR="000C4527" w:rsidRDefault="000C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5FAB" w14:textId="77777777" w:rsidR="000C4527" w:rsidRDefault="000C4527">
    <w:pPr>
      <w:pStyle w:val="Footer"/>
    </w:pPr>
  </w:p>
  <w:p w14:paraId="70421289" w14:textId="77777777" w:rsidR="000C4527" w:rsidRDefault="000C4527"/>
  <w:p w14:paraId="31CE15CB" w14:textId="77777777" w:rsidR="000C4527" w:rsidRDefault="000C452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568B" w14:textId="77777777" w:rsidR="000C4527" w:rsidRPr="000B00BC" w:rsidRDefault="000C452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Summerset Care </w:t>
    </w:r>
    <w:r>
      <w:rPr>
        <w:rFonts w:cs="Arial"/>
        <w:sz w:val="16"/>
        <w:szCs w:val="20"/>
      </w:rPr>
      <w:t>Limited - Summerset on Summerhill</w:t>
    </w:r>
    <w:bookmarkEnd w:id="59"/>
    <w:r>
      <w:rPr>
        <w:rFonts w:cs="Arial"/>
        <w:sz w:val="16"/>
        <w:szCs w:val="20"/>
      </w:rPr>
      <w:tab/>
      <w:t xml:space="preserve">Date of Audit: </w:t>
    </w:r>
    <w:bookmarkStart w:id="60" w:name="AuditStartDate1"/>
    <w:r>
      <w:rPr>
        <w:rFonts w:cs="Arial"/>
        <w:sz w:val="16"/>
        <w:szCs w:val="20"/>
      </w:rPr>
      <w:t>12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E39EB96" w14:textId="77777777" w:rsidR="000C4527" w:rsidRDefault="000C45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7138" w14:textId="77777777" w:rsidR="000C4527" w:rsidRDefault="000C4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0717" w14:textId="77777777" w:rsidR="000C4527" w:rsidRDefault="000C4527">
      <w:r>
        <w:separator/>
      </w:r>
    </w:p>
  </w:footnote>
  <w:footnote w:type="continuationSeparator" w:id="0">
    <w:p w14:paraId="664D86B6" w14:textId="77777777" w:rsidR="000C4527" w:rsidRDefault="000C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831C" w14:textId="77777777" w:rsidR="000C4527" w:rsidRDefault="000C4527">
    <w:pPr>
      <w:pStyle w:val="Header"/>
    </w:pPr>
  </w:p>
  <w:p w14:paraId="72C6AE79" w14:textId="77777777" w:rsidR="000C4527" w:rsidRDefault="000C45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0A94" w14:textId="77777777" w:rsidR="000C4527" w:rsidRDefault="000C4527">
    <w:pPr>
      <w:pStyle w:val="Header"/>
    </w:pPr>
  </w:p>
  <w:p w14:paraId="3B80918E" w14:textId="77777777" w:rsidR="000C4527" w:rsidRDefault="000C45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777E" w14:textId="77777777" w:rsidR="000C4527" w:rsidRDefault="000C4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45C53F4">
      <w:start w:val="1"/>
      <w:numFmt w:val="decimal"/>
      <w:lvlText w:val="%1."/>
      <w:lvlJc w:val="left"/>
      <w:pPr>
        <w:ind w:left="360" w:hanging="360"/>
      </w:pPr>
    </w:lvl>
    <w:lvl w:ilvl="1" w:tplc="15F26B92" w:tentative="1">
      <w:start w:val="1"/>
      <w:numFmt w:val="lowerLetter"/>
      <w:lvlText w:val="%2."/>
      <w:lvlJc w:val="left"/>
      <w:pPr>
        <w:ind w:left="1080" w:hanging="360"/>
      </w:pPr>
    </w:lvl>
    <w:lvl w:ilvl="2" w:tplc="228C9E3A" w:tentative="1">
      <w:start w:val="1"/>
      <w:numFmt w:val="lowerRoman"/>
      <w:lvlText w:val="%3."/>
      <w:lvlJc w:val="right"/>
      <w:pPr>
        <w:ind w:left="1800" w:hanging="180"/>
      </w:pPr>
    </w:lvl>
    <w:lvl w:ilvl="3" w:tplc="A33E2A7A" w:tentative="1">
      <w:start w:val="1"/>
      <w:numFmt w:val="decimal"/>
      <w:lvlText w:val="%4."/>
      <w:lvlJc w:val="left"/>
      <w:pPr>
        <w:ind w:left="2520" w:hanging="360"/>
      </w:pPr>
    </w:lvl>
    <w:lvl w:ilvl="4" w:tplc="0C465670" w:tentative="1">
      <w:start w:val="1"/>
      <w:numFmt w:val="lowerLetter"/>
      <w:lvlText w:val="%5."/>
      <w:lvlJc w:val="left"/>
      <w:pPr>
        <w:ind w:left="3240" w:hanging="360"/>
      </w:pPr>
    </w:lvl>
    <w:lvl w:ilvl="5" w:tplc="A2C260C0" w:tentative="1">
      <w:start w:val="1"/>
      <w:numFmt w:val="lowerRoman"/>
      <w:lvlText w:val="%6."/>
      <w:lvlJc w:val="right"/>
      <w:pPr>
        <w:ind w:left="3960" w:hanging="180"/>
      </w:pPr>
    </w:lvl>
    <w:lvl w:ilvl="6" w:tplc="3D8A25C0" w:tentative="1">
      <w:start w:val="1"/>
      <w:numFmt w:val="decimal"/>
      <w:lvlText w:val="%7."/>
      <w:lvlJc w:val="left"/>
      <w:pPr>
        <w:ind w:left="4680" w:hanging="360"/>
      </w:pPr>
    </w:lvl>
    <w:lvl w:ilvl="7" w:tplc="A3C43246" w:tentative="1">
      <w:start w:val="1"/>
      <w:numFmt w:val="lowerLetter"/>
      <w:lvlText w:val="%8."/>
      <w:lvlJc w:val="left"/>
      <w:pPr>
        <w:ind w:left="5400" w:hanging="360"/>
      </w:pPr>
    </w:lvl>
    <w:lvl w:ilvl="8" w:tplc="079096B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4B6DD8A">
      <w:start w:val="1"/>
      <w:numFmt w:val="bullet"/>
      <w:lvlText w:val=""/>
      <w:lvlJc w:val="left"/>
      <w:pPr>
        <w:ind w:left="720" w:hanging="360"/>
      </w:pPr>
      <w:rPr>
        <w:rFonts w:ascii="Symbol" w:hAnsi="Symbol" w:hint="default"/>
      </w:rPr>
    </w:lvl>
    <w:lvl w:ilvl="1" w:tplc="A0881628" w:tentative="1">
      <w:start w:val="1"/>
      <w:numFmt w:val="bullet"/>
      <w:lvlText w:val="o"/>
      <w:lvlJc w:val="left"/>
      <w:pPr>
        <w:ind w:left="1440" w:hanging="360"/>
      </w:pPr>
      <w:rPr>
        <w:rFonts w:ascii="Courier New" w:hAnsi="Courier New" w:cs="Courier New" w:hint="default"/>
      </w:rPr>
    </w:lvl>
    <w:lvl w:ilvl="2" w:tplc="456E2378" w:tentative="1">
      <w:start w:val="1"/>
      <w:numFmt w:val="bullet"/>
      <w:lvlText w:val=""/>
      <w:lvlJc w:val="left"/>
      <w:pPr>
        <w:ind w:left="2160" w:hanging="360"/>
      </w:pPr>
      <w:rPr>
        <w:rFonts w:ascii="Wingdings" w:hAnsi="Wingdings" w:hint="default"/>
      </w:rPr>
    </w:lvl>
    <w:lvl w:ilvl="3" w:tplc="27F08AC2" w:tentative="1">
      <w:start w:val="1"/>
      <w:numFmt w:val="bullet"/>
      <w:lvlText w:val=""/>
      <w:lvlJc w:val="left"/>
      <w:pPr>
        <w:ind w:left="2880" w:hanging="360"/>
      </w:pPr>
      <w:rPr>
        <w:rFonts w:ascii="Symbol" w:hAnsi="Symbol" w:hint="default"/>
      </w:rPr>
    </w:lvl>
    <w:lvl w:ilvl="4" w:tplc="D78A5DBE" w:tentative="1">
      <w:start w:val="1"/>
      <w:numFmt w:val="bullet"/>
      <w:lvlText w:val="o"/>
      <w:lvlJc w:val="left"/>
      <w:pPr>
        <w:ind w:left="3600" w:hanging="360"/>
      </w:pPr>
      <w:rPr>
        <w:rFonts w:ascii="Courier New" w:hAnsi="Courier New" w:cs="Courier New" w:hint="default"/>
      </w:rPr>
    </w:lvl>
    <w:lvl w:ilvl="5" w:tplc="AA62EA3A" w:tentative="1">
      <w:start w:val="1"/>
      <w:numFmt w:val="bullet"/>
      <w:lvlText w:val=""/>
      <w:lvlJc w:val="left"/>
      <w:pPr>
        <w:ind w:left="4320" w:hanging="360"/>
      </w:pPr>
      <w:rPr>
        <w:rFonts w:ascii="Wingdings" w:hAnsi="Wingdings" w:hint="default"/>
      </w:rPr>
    </w:lvl>
    <w:lvl w:ilvl="6" w:tplc="38D6E0B6" w:tentative="1">
      <w:start w:val="1"/>
      <w:numFmt w:val="bullet"/>
      <w:lvlText w:val=""/>
      <w:lvlJc w:val="left"/>
      <w:pPr>
        <w:ind w:left="5040" w:hanging="360"/>
      </w:pPr>
      <w:rPr>
        <w:rFonts w:ascii="Symbol" w:hAnsi="Symbol" w:hint="default"/>
      </w:rPr>
    </w:lvl>
    <w:lvl w:ilvl="7" w:tplc="36B67186" w:tentative="1">
      <w:start w:val="1"/>
      <w:numFmt w:val="bullet"/>
      <w:lvlText w:val="o"/>
      <w:lvlJc w:val="left"/>
      <w:pPr>
        <w:ind w:left="5760" w:hanging="360"/>
      </w:pPr>
      <w:rPr>
        <w:rFonts w:ascii="Courier New" w:hAnsi="Courier New" w:cs="Courier New" w:hint="default"/>
      </w:rPr>
    </w:lvl>
    <w:lvl w:ilvl="8" w:tplc="839091C4" w:tentative="1">
      <w:start w:val="1"/>
      <w:numFmt w:val="bullet"/>
      <w:lvlText w:val=""/>
      <w:lvlJc w:val="left"/>
      <w:pPr>
        <w:ind w:left="6480" w:hanging="360"/>
      </w:pPr>
      <w:rPr>
        <w:rFonts w:ascii="Wingdings" w:hAnsi="Wingdings" w:hint="default"/>
      </w:rPr>
    </w:lvl>
  </w:abstractNum>
  <w:num w:numId="1" w16cid:durableId="1996182467">
    <w:abstractNumId w:val="1"/>
  </w:num>
  <w:num w:numId="2" w16cid:durableId="114060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5D"/>
    <w:rsid w:val="000C4527"/>
    <w:rsid w:val="0064479B"/>
    <w:rsid w:val="00EA43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DC68"/>
  <w15:docId w15:val="{F356264C-A771-494C-BFC5-EEED4C87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8238</Words>
  <Characters>46962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2026-03-08T17:58:00Z</dcterms:created>
  <dcterms:modified xsi:type="dcterms:W3CDTF">2026-03-08T17:58:00Z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