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FB31" w14:textId="77777777" w:rsidR="00000000" w:rsidRDefault="00000000">
      <w:pPr>
        <w:pStyle w:val="Heading1"/>
        <w:rPr>
          <w:rFonts w:cs="Arial"/>
        </w:rPr>
      </w:pPr>
      <w:bookmarkStart w:id="0" w:name="PRMS_RIName"/>
      <w:r>
        <w:rPr>
          <w:rFonts w:cs="Arial"/>
        </w:rPr>
        <w:t>The Whalan Lodge Trust - Whalan Lodge</w:t>
      </w:r>
      <w:bookmarkEnd w:id="0"/>
    </w:p>
    <w:p w14:paraId="1EF4364F" w14:textId="77777777" w:rsidR="00000000" w:rsidRDefault="00000000">
      <w:pPr>
        <w:pStyle w:val="Heading2"/>
        <w:spacing w:after="0"/>
        <w:rPr>
          <w:rFonts w:cs="Arial"/>
        </w:rPr>
      </w:pPr>
      <w:r>
        <w:rPr>
          <w:rFonts w:cs="Arial"/>
        </w:rPr>
        <w:t>Introduction</w:t>
      </w:r>
    </w:p>
    <w:p w14:paraId="19D42E5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C01CD6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C323C3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3DDD2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65B12A5" w14:textId="77777777" w:rsidR="00000000" w:rsidRDefault="00000000">
      <w:pPr>
        <w:spacing w:before="240" w:after="240"/>
        <w:rPr>
          <w:rFonts w:cs="Arial"/>
          <w:lang w:eastAsia="en-NZ"/>
        </w:rPr>
      </w:pPr>
      <w:r>
        <w:rPr>
          <w:rFonts w:cs="Arial"/>
          <w:lang w:eastAsia="en-NZ"/>
        </w:rPr>
        <w:t>The specifics of this audit included:</w:t>
      </w:r>
    </w:p>
    <w:p w14:paraId="6EE6EAC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BC8CB6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Whalan Lodge Trust</w:t>
      </w:r>
      <w:bookmarkEnd w:id="4"/>
    </w:p>
    <w:p w14:paraId="512FE7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Whalan Lodge</w:t>
      </w:r>
      <w:bookmarkEnd w:id="5"/>
    </w:p>
    <w:p w14:paraId="35CE96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16896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December 2025</w:t>
      </w:r>
      <w:bookmarkEnd w:id="7"/>
      <w:r w:rsidRPr="009418D4">
        <w:rPr>
          <w:rFonts w:cs="Arial"/>
        </w:rPr>
        <w:tab/>
        <w:t xml:space="preserve">End date: </w:t>
      </w:r>
      <w:bookmarkStart w:id="8" w:name="AuditEndDate"/>
      <w:r>
        <w:rPr>
          <w:rFonts w:cs="Arial"/>
        </w:rPr>
        <w:t>12 December 2025</w:t>
      </w:r>
      <w:bookmarkEnd w:id="8"/>
    </w:p>
    <w:p w14:paraId="3465BC1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None</w:t>
      </w:r>
    </w:p>
    <w:bookmarkEnd w:id="9"/>
    <w:p w14:paraId="3DED1EF6" w14:textId="77777777" w:rsidR="00380BD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14:paraId="4CC9991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D02B309" w14:textId="77777777" w:rsidR="00000000" w:rsidRDefault="00000000">
      <w:pPr>
        <w:pStyle w:val="Heading1"/>
        <w:rPr>
          <w:rFonts w:cs="Arial"/>
        </w:rPr>
      </w:pPr>
      <w:r>
        <w:rPr>
          <w:rFonts w:cs="Arial"/>
        </w:rPr>
        <w:lastRenderedPageBreak/>
        <w:t>Executive summary of the audit</w:t>
      </w:r>
    </w:p>
    <w:p w14:paraId="1B9B5C81" w14:textId="77777777" w:rsidR="00000000" w:rsidRDefault="00000000">
      <w:pPr>
        <w:pStyle w:val="Heading2"/>
        <w:rPr>
          <w:rFonts w:cs="Arial"/>
        </w:rPr>
      </w:pPr>
      <w:r>
        <w:rPr>
          <w:rFonts w:cs="Arial"/>
        </w:rPr>
        <w:t>Introduction</w:t>
      </w:r>
    </w:p>
    <w:p w14:paraId="32387AA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C5746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10FDF0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EACA5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260F5B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CBF81C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E2019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E63B8F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2BC0E5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80BD4" w14:paraId="5B66353A" w14:textId="77777777">
        <w:trPr>
          <w:cantSplit/>
          <w:tblHeader/>
        </w:trPr>
        <w:tc>
          <w:tcPr>
            <w:tcW w:w="1260" w:type="dxa"/>
            <w:tcBorders>
              <w:bottom w:val="single" w:sz="4" w:space="0" w:color="000000"/>
            </w:tcBorders>
            <w:vAlign w:val="center"/>
          </w:tcPr>
          <w:p w14:paraId="237FBA7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6210EF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D4717BA" w14:textId="77777777" w:rsidR="00000000" w:rsidRDefault="00000000">
            <w:pPr>
              <w:spacing w:before="60" w:after="60"/>
              <w:rPr>
                <w:rFonts w:eastAsia="Calibri"/>
                <w:b/>
                <w:szCs w:val="24"/>
              </w:rPr>
            </w:pPr>
            <w:r>
              <w:rPr>
                <w:rFonts w:eastAsia="Calibri"/>
                <w:b/>
                <w:szCs w:val="24"/>
              </w:rPr>
              <w:t>Definition</w:t>
            </w:r>
          </w:p>
        </w:tc>
      </w:tr>
      <w:tr w:rsidR="00380BD4" w14:paraId="44FE033E" w14:textId="77777777">
        <w:trPr>
          <w:cantSplit/>
          <w:trHeight w:val="964"/>
        </w:trPr>
        <w:tc>
          <w:tcPr>
            <w:tcW w:w="1260" w:type="dxa"/>
            <w:tcBorders>
              <w:bottom w:val="single" w:sz="4" w:space="0" w:color="000000"/>
            </w:tcBorders>
            <w:shd w:val="clear" w:color="0066FF" w:fill="0000FF"/>
            <w:vAlign w:val="center"/>
          </w:tcPr>
          <w:p w14:paraId="7B14D93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9DF244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0804C5B" w14:textId="6FEF48BF"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0356DF">
              <w:rPr>
                <w:rFonts w:eastAsia="Calibri"/>
                <w:szCs w:val="24"/>
              </w:rPr>
              <w:t xml:space="preserve">are </w:t>
            </w:r>
            <w:r w:rsidRPr="00FB778F">
              <w:rPr>
                <w:rFonts w:eastAsia="Calibri"/>
                <w:szCs w:val="24"/>
              </w:rPr>
              <w:t>fully attained with some subsections exceeded</w:t>
            </w:r>
          </w:p>
        </w:tc>
      </w:tr>
      <w:tr w:rsidR="00380BD4" w14:paraId="53F80AD5" w14:textId="77777777">
        <w:trPr>
          <w:cantSplit/>
          <w:trHeight w:val="964"/>
        </w:trPr>
        <w:tc>
          <w:tcPr>
            <w:tcW w:w="1260" w:type="dxa"/>
            <w:shd w:val="clear" w:color="33CC33" w:fill="00FF00"/>
            <w:vAlign w:val="center"/>
          </w:tcPr>
          <w:p w14:paraId="5FCF469A" w14:textId="77777777" w:rsidR="00000000" w:rsidRDefault="00000000">
            <w:pPr>
              <w:spacing w:before="60" w:after="60"/>
              <w:rPr>
                <w:rFonts w:eastAsia="Calibri"/>
                <w:szCs w:val="24"/>
              </w:rPr>
            </w:pPr>
          </w:p>
        </w:tc>
        <w:tc>
          <w:tcPr>
            <w:tcW w:w="7095" w:type="dxa"/>
            <w:vAlign w:val="center"/>
          </w:tcPr>
          <w:p w14:paraId="2DD45D0F"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702DD7E" w14:textId="69C825B2"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0356DF">
              <w:rPr>
                <w:rFonts w:eastAsia="Calibri"/>
                <w:szCs w:val="24"/>
              </w:rPr>
              <w:t xml:space="preserve">are </w:t>
            </w:r>
            <w:r w:rsidRPr="00FB778F">
              <w:rPr>
                <w:rFonts w:eastAsia="Calibri"/>
                <w:szCs w:val="24"/>
              </w:rPr>
              <w:t>fully attained</w:t>
            </w:r>
          </w:p>
        </w:tc>
      </w:tr>
      <w:tr w:rsidR="00380BD4" w14:paraId="37F11180" w14:textId="77777777">
        <w:trPr>
          <w:cantSplit/>
          <w:trHeight w:val="964"/>
        </w:trPr>
        <w:tc>
          <w:tcPr>
            <w:tcW w:w="1260" w:type="dxa"/>
            <w:tcBorders>
              <w:bottom w:val="single" w:sz="4" w:space="0" w:color="000000"/>
            </w:tcBorders>
            <w:shd w:val="clear" w:color="auto" w:fill="FFFF00"/>
            <w:vAlign w:val="center"/>
          </w:tcPr>
          <w:p w14:paraId="6DC461F8" w14:textId="77777777" w:rsidR="00000000" w:rsidRDefault="00000000">
            <w:pPr>
              <w:spacing w:before="60" w:after="60"/>
              <w:rPr>
                <w:rFonts w:eastAsia="Calibri"/>
                <w:szCs w:val="24"/>
              </w:rPr>
            </w:pPr>
          </w:p>
        </w:tc>
        <w:tc>
          <w:tcPr>
            <w:tcW w:w="7095" w:type="dxa"/>
            <w:vAlign w:val="center"/>
          </w:tcPr>
          <w:p w14:paraId="21EF6A1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8C4FB7E" w14:textId="272C5041"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0356DF">
              <w:rPr>
                <w:rFonts w:eastAsia="Calibri"/>
                <w:szCs w:val="24"/>
              </w:rPr>
              <w:t xml:space="preserve">are </w:t>
            </w:r>
            <w:r w:rsidRPr="00FB778F">
              <w:rPr>
                <w:rFonts w:eastAsia="Calibri"/>
                <w:szCs w:val="24"/>
              </w:rPr>
              <w:t>partially attained and of low risk</w:t>
            </w:r>
          </w:p>
        </w:tc>
      </w:tr>
      <w:tr w:rsidR="00380BD4" w14:paraId="0B3644CB" w14:textId="77777777">
        <w:trPr>
          <w:cantSplit/>
          <w:trHeight w:val="964"/>
        </w:trPr>
        <w:tc>
          <w:tcPr>
            <w:tcW w:w="1260" w:type="dxa"/>
            <w:tcBorders>
              <w:bottom w:val="single" w:sz="4" w:space="0" w:color="000000"/>
            </w:tcBorders>
            <w:shd w:val="clear" w:color="auto" w:fill="FFC800"/>
            <w:vAlign w:val="center"/>
          </w:tcPr>
          <w:p w14:paraId="363937B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C1C182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CD6E5AE" w14:textId="0A18A84D"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0356DF">
              <w:rPr>
                <w:rFonts w:eastAsia="Calibri"/>
                <w:szCs w:val="24"/>
              </w:rPr>
              <w:t xml:space="preserve">are </w:t>
            </w:r>
            <w:r>
              <w:rPr>
                <w:rFonts w:eastAsia="Calibri"/>
                <w:szCs w:val="24"/>
              </w:rPr>
              <w:t>partially attained and of medium or high risk and/or unattained and of low risk</w:t>
            </w:r>
          </w:p>
        </w:tc>
      </w:tr>
      <w:tr w:rsidR="00380BD4" w14:paraId="708D0427" w14:textId="77777777">
        <w:trPr>
          <w:cantSplit/>
          <w:trHeight w:val="964"/>
        </w:trPr>
        <w:tc>
          <w:tcPr>
            <w:tcW w:w="1260" w:type="dxa"/>
            <w:shd w:val="clear" w:color="auto" w:fill="FF0000"/>
            <w:vAlign w:val="center"/>
          </w:tcPr>
          <w:p w14:paraId="3BF9C789" w14:textId="77777777" w:rsidR="00000000" w:rsidRDefault="00000000">
            <w:pPr>
              <w:spacing w:before="60" w:after="60"/>
              <w:rPr>
                <w:rFonts w:eastAsia="Calibri"/>
                <w:szCs w:val="24"/>
              </w:rPr>
            </w:pPr>
          </w:p>
        </w:tc>
        <w:tc>
          <w:tcPr>
            <w:tcW w:w="7095" w:type="dxa"/>
            <w:vAlign w:val="center"/>
          </w:tcPr>
          <w:p w14:paraId="7868978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F8AF2AF" w14:textId="218838D7"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0356DF">
              <w:rPr>
                <w:rFonts w:eastAsia="Calibri"/>
                <w:szCs w:val="24"/>
              </w:rPr>
              <w:t xml:space="preserve">are </w:t>
            </w:r>
            <w:r>
              <w:rPr>
                <w:rFonts w:eastAsia="Calibri"/>
                <w:szCs w:val="24"/>
              </w:rPr>
              <w:t>unattained and of moderate or high risk</w:t>
            </w:r>
          </w:p>
        </w:tc>
      </w:tr>
    </w:tbl>
    <w:p w14:paraId="6CE5518A" w14:textId="77777777" w:rsidR="00000000" w:rsidRDefault="00000000">
      <w:pPr>
        <w:pStyle w:val="Heading2"/>
        <w:spacing w:after="0"/>
        <w:rPr>
          <w:rFonts w:cs="Arial"/>
        </w:rPr>
      </w:pPr>
      <w:r>
        <w:rPr>
          <w:rFonts w:cs="Arial"/>
        </w:rPr>
        <w:t>General overview of the audit</w:t>
      </w:r>
    </w:p>
    <w:p w14:paraId="34760143" w14:textId="77777777" w:rsidR="00000000" w:rsidRDefault="00000000">
      <w:pPr>
        <w:spacing w:before="240" w:line="276" w:lineRule="auto"/>
        <w:rPr>
          <w:rFonts w:eastAsia="Calibri"/>
        </w:rPr>
      </w:pPr>
      <w:bookmarkStart w:id="13" w:name="GeneralOverview"/>
      <w:r w:rsidRPr="00A4268A">
        <w:rPr>
          <w:rFonts w:eastAsia="Calibri"/>
        </w:rPr>
        <w:t>Whalan Lodge is operated by a community trust. The service provides rest level of care for up to 19 residents and on the day of the audit, there were 14 residents.</w:t>
      </w:r>
    </w:p>
    <w:p w14:paraId="2E1B30FF" w14:textId="77777777" w:rsidR="00380BD4"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contracts with Health New Zealand. The audit process included a review of policies and procedures, the review of residents and staff files, observations, and interviews with residents, family/whānau, staff, management, and a general practitioner.</w:t>
      </w:r>
    </w:p>
    <w:p w14:paraId="64336F51" w14:textId="77777777" w:rsidR="00380BD4" w:rsidRPr="00A4268A" w:rsidRDefault="00000000">
      <w:pPr>
        <w:spacing w:before="240" w:line="276" w:lineRule="auto"/>
        <w:rPr>
          <w:rFonts w:eastAsia="Calibri"/>
        </w:rPr>
      </w:pPr>
      <w:r w:rsidRPr="00A4268A">
        <w:rPr>
          <w:rFonts w:eastAsia="Calibri"/>
        </w:rPr>
        <w:t>The manager is non-clinical and has been in the role for one year. They are supported by an administrator and a registered nurse. Residents, family/whānau and the general practitioner interviewed were complimentary of the service and care provided.</w:t>
      </w:r>
    </w:p>
    <w:p w14:paraId="2442579C" w14:textId="77777777" w:rsidR="00380BD4" w:rsidRPr="00A4268A" w:rsidRDefault="00000000">
      <w:pPr>
        <w:spacing w:before="240" w:line="276" w:lineRule="auto"/>
        <w:rPr>
          <w:rFonts w:eastAsia="Calibri"/>
        </w:rPr>
      </w:pPr>
      <w:r w:rsidRPr="00A4268A">
        <w:rPr>
          <w:rFonts w:eastAsia="Calibri"/>
        </w:rPr>
        <w:t>The service has addressed eleven of the 19 shortfalls identified at the previous audit related to in relation to the Trust developing relationships with Māori and Pasifika; Māori representation at Trust level; completion of cultural training by Trust members; clinical governance; collection and analysis of ethnicity data, and aspects of infection control. The service has also addressed partial provisional shortfalls related to issuing of current warrant of fitness including the new; installation of the call bell system; sign off the fire evacuation scheme; aspects of staff training; and completion of the laundry.</w:t>
      </w:r>
    </w:p>
    <w:p w14:paraId="2027C5B4" w14:textId="77777777" w:rsidR="00380BD4" w:rsidRPr="00A4268A" w:rsidRDefault="00000000">
      <w:pPr>
        <w:spacing w:before="240" w:line="276" w:lineRule="auto"/>
        <w:rPr>
          <w:rFonts w:eastAsia="Calibri"/>
        </w:rPr>
      </w:pPr>
      <w:r w:rsidRPr="00A4268A">
        <w:rPr>
          <w:rFonts w:eastAsia="Calibri"/>
        </w:rPr>
        <w:t>The following continued shortfalls from the previous audit have not yet been addressed: governance signoff of the quality and risk systems, complaint management; aspects of quality management including internal audits, satisfaction surveys, corrective actions, health and safety management, management reports to the board; availability of meeting minutes and staff appraisals.</w:t>
      </w:r>
    </w:p>
    <w:p w14:paraId="30D84F8D" w14:textId="77777777" w:rsidR="00380BD4" w:rsidRPr="00A4268A" w:rsidRDefault="00000000">
      <w:pPr>
        <w:spacing w:before="240" w:line="276" w:lineRule="auto"/>
        <w:rPr>
          <w:rFonts w:eastAsia="Calibri"/>
        </w:rPr>
      </w:pPr>
      <w:r w:rsidRPr="00A4268A">
        <w:rPr>
          <w:rFonts w:eastAsia="Calibri"/>
        </w:rPr>
        <w:lastRenderedPageBreak/>
        <w:t>This surveillance audit identified shortfalls related to annual review of risk management systems, maintenance schedules; staff training; staff competencies; staff orientation, staff position descriptions; and aspects of medication management including; controlled drugs, short life medications, effectiveness, staff competencies, self-administration of medication; management of stock medication and, also testing of electrical equipment.</w:t>
      </w:r>
    </w:p>
    <w:bookmarkEnd w:id="13"/>
    <w:p w14:paraId="7570A0CC" w14:textId="77777777" w:rsidR="00380BD4" w:rsidRPr="00A4268A" w:rsidRDefault="00380BD4">
      <w:pPr>
        <w:spacing w:before="240" w:line="276" w:lineRule="auto"/>
        <w:rPr>
          <w:rFonts w:eastAsia="Calibri"/>
        </w:rPr>
      </w:pPr>
    </w:p>
    <w:p w14:paraId="7CD5A45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5025541D" w14:textId="77777777" w:rsidTr="00A4268A">
        <w:trPr>
          <w:cantSplit/>
        </w:trPr>
        <w:tc>
          <w:tcPr>
            <w:tcW w:w="10206" w:type="dxa"/>
            <w:vAlign w:val="center"/>
          </w:tcPr>
          <w:p w14:paraId="2B0FD0D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CC8DF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7A6F3B3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3F5179" w14:textId="09451FFC" w:rsidR="00000000" w:rsidRPr="00621629" w:rsidRDefault="00000000" w:rsidP="008F3634">
            <w:pPr>
              <w:spacing w:before="60" w:after="60" w:line="276" w:lineRule="auto"/>
              <w:rPr>
                <w:rFonts w:eastAsia="Calibri"/>
              </w:rPr>
            </w:pPr>
            <w:bookmarkStart w:id="15" w:name="IndicatorDescription1_1"/>
            <w:bookmarkEnd w:id="15"/>
            <w:r>
              <w:t xml:space="preserve">Some subsections applicable to this service </w:t>
            </w:r>
            <w:r w:rsidR="000356DF">
              <w:t xml:space="preserve">are </w:t>
            </w:r>
            <w:r>
              <w:t>partially attained and of medium or high risk and/or unattained and of low risk.</w:t>
            </w:r>
          </w:p>
        </w:tc>
      </w:tr>
    </w:tbl>
    <w:p w14:paraId="4318CF7A" w14:textId="77777777" w:rsidR="00000000" w:rsidRDefault="00000000">
      <w:pPr>
        <w:spacing w:before="240" w:line="276" w:lineRule="auto"/>
        <w:rPr>
          <w:rFonts w:eastAsia="Calibri"/>
        </w:rPr>
      </w:pPr>
      <w:bookmarkStart w:id="16" w:name="ConsumerRights"/>
      <w:r w:rsidRPr="00A4268A">
        <w:rPr>
          <w:rFonts w:eastAsia="Calibri"/>
        </w:rPr>
        <w:t xml:space="preserve">Whalan Lodge provides an environment that supports resident rights and culturally safe care. The service is committed to supporting the Māori health strategies documented in the Māori health plan by actively recruiting and retaining suitably qualified Māori staff when available. Details relating to the Health and Disability Commissioner’s (HDC) Code of Health and Disability Services Consumers Rights (the Code) is included in the information packs given to new or potential residents and family/whānau. </w:t>
      </w:r>
    </w:p>
    <w:bookmarkEnd w:id="16"/>
    <w:p w14:paraId="29DC4739" w14:textId="77777777" w:rsidR="00380BD4" w:rsidRPr="00A4268A" w:rsidRDefault="00380BD4">
      <w:pPr>
        <w:spacing w:before="240" w:line="276" w:lineRule="auto"/>
        <w:rPr>
          <w:rFonts w:eastAsia="Calibri"/>
        </w:rPr>
      </w:pPr>
    </w:p>
    <w:p w14:paraId="02A52FA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20E4C3AA" w14:textId="77777777" w:rsidTr="00A4268A">
        <w:trPr>
          <w:cantSplit/>
        </w:trPr>
        <w:tc>
          <w:tcPr>
            <w:tcW w:w="10206" w:type="dxa"/>
            <w:vAlign w:val="center"/>
          </w:tcPr>
          <w:p w14:paraId="1620BF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15BA7B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3CF08B" w14:textId="30EF559F"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EE5CDC">
              <w:t xml:space="preserve">are </w:t>
            </w:r>
            <w:r>
              <w:t>partially attained and of medium or high risk and/or unattained and of low risk.</w:t>
            </w:r>
          </w:p>
        </w:tc>
      </w:tr>
    </w:tbl>
    <w:p w14:paraId="03331476" w14:textId="77777777" w:rsidR="00000000" w:rsidRDefault="00000000">
      <w:pPr>
        <w:spacing w:before="240" w:line="276" w:lineRule="auto"/>
        <w:rPr>
          <w:rFonts w:eastAsia="Calibri"/>
        </w:rPr>
      </w:pPr>
      <w:bookmarkStart w:id="19" w:name="OrganisationalManagement"/>
      <w:r w:rsidRPr="00A4268A">
        <w:rPr>
          <w:rFonts w:eastAsia="Calibri"/>
        </w:rPr>
        <w:t xml:space="preserve">An orientation programme is in place for new staff. The facility is fully staffed. An annual education programme is documented. </w:t>
      </w:r>
    </w:p>
    <w:bookmarkEnd w:id="19"/>
    <w:p w14:paraId="59A49778" w14:textId="77777777" w:rsidR="00380BD4" w:rsidRPr="00A4268A" w:rsidRDefault="00380BD4">
      <w:pPr>
        <w:spacing w:before="240" w:line="276" w:lineRule="auto"/>
        <w:rPr>
          <w:rFonts w:eastAsia="Calibri"/>
        </w:rPr>
      </w:pPr>
    </w:p>
    <w:p w14:paraId="1A53B95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3C55B9B1" w14:textId="77777777" w:rsidTr="00A4268A">
        <w:trPr>
          <w:cantSplit/>
        </w:trPr>
        <w:tc>
          <w:tcPr>
            <w:tcW w:w="10206" w:type="dxa"/>
            <w:vAlign w:val="center"/>
          </w:tcPr>
          <w:p w14:paraId="18F91B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7A6136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444D49" w14:textId="193EB435"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EE5CDC">
              <w:t xml:space="preserve">are </w:t>
            </w:r>
            <w:r>
              <w:t>partially attained and of medium or high risk and/or unattained and of low risk.</w:t>
            </w:r>
          </w:p>
        </w:tc>
      </w:tr>
    </w:tbl>
    <w:p w14:paraId="3FC1A2C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 is responsible for the assessment, development, and evaluation of care plans. Residents and family/whānau stated that they have input into their plans. Long term care plans identified interventions that were well implemented during the audit. </w:t>
      </w:r>
    </w:p>
    <w:p w14:paraId="028E8037" w14:textId="77777777" w:rsidR="00380BD4" w:rsidRPr="00A4268A" w:rsidRDefault="00000000" w:rsidP="00621629">
      <w:pPr>
        <w:spacing w:before="240" w:line="276" w:lineRule="auto"/>
        <w:rPr>
          <w:rFonts w:eastAsia="Calibri"/>
        </w:rPr>
      </w:pPr>
      <w:r w:rsidRPr="00A4268A">
        <w:rPr>
          <w:rFonts w:eastAsia="Calibri"/>
        </w:rPr>
        <w:t>The facility uses an electronic medicine management system for prescribing, and for documentation of administration of medications. The general practitioner is responsible for all medication reviews with these completed as per timeframes.</w:t>
      </w:r>
    </w:p>
    <w:p w14:paraId="2FD9823E" w14:textId="77777777" w:rsidR="00380BD4" w:rsidRPr="00A4268A" w:rsidRDefault="00000000" w:rsidP="00621629">
      <w:pPr>
        <w:spacing w:before="240" w:line="276" w:lineRule="auto"/>
        <w:rPr>
          <w:rFonts w:eastAsia="Calibri"/>
        </w:rPr>
      </w:pPr>
      <w:r w:rsidRPr="00A4268A">
        <w:rPr>
          <w:rFonts w:eastAsia="Calibri"/>
        </w:rPr>
        <w:lastRenderedPageBreak/>
        <w:t xml:space="preserve">The food service caters for residents’ specific dietary likes and dislikes. There is a current food control plan. </w:t>
      </w:r>
    </w:p>
    <w:p w14:paraId="46664A36" w14:textId="77777777" w:rsidR="00380BD4"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D39C13F" w14:textId="77777777" w:rsidR="00380BD4" w:rsidRPr="00A4268A" w:rsidRDefault="00380BD4" w:rsidP="00621629">
      <w:pPr>
        <w:spacing w:before="240" w:line="276" w:lineRule="auto"/>
        <w:rPr>
          <w:rFonts w:eastAsia="Calibri"/>
        </w:rPr>
      </w:pPr>
    </w:p>
    <w:p w14:paraId="0BB7809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58A3220E" w14:textId="77777777" w:rsidTr="00A4268A">
        <w:trPr>
          <w:cantSplit/>
        </w:trPr>
        <w:tc>
          <w:tcPr>
            <w:tcW w:w="10206" w:type="dxa"/>
            <w:vAlign w:val="center"/>
          </w:tcPr>
          <w:p w14:paraId="19CD714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980A39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11958D" w14:textId="442FA7B7" w:rsidR="00000000" w:rsidRPr="00621629" w:rsidRDefault="00000000" w:rsidP="00621629">
            <w:pPr>
              <w:spacing w:before="60" w:after="60" w:line="276" w:lineRule="auto"/>
              <w:rPr>
                <w:rFonts w:eastAsia="Calibri"/>
              </w:rPr>
            </w:pPr>
            <w:bookmarkStart w:id="24" w:name="IndicatorDescription1_4"/>
            <w:bookmarkEnd w:id="24"/>
            <w:r>
              <w:t xml:space="preserve">Some subsections applicable to this service </w:t>
            </w:r>
            <w:r w:rsidR="007D16E2">
              <w:t xml:space="preserve">are </w:t>
            </w:r>
            <w:r>
              <w:t>partially attained and of low risk.</w:t>
            </w:r>
          </w:p>
        </w:tc>
      </w:tr>
    </w:tbl>
    <w:p w14:paraId="055E5924"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All medical equipment is checked and calibrated. There is a planned and reactive maintenance programme documented. Five new resident rooms, dining room refurbishment and landscaping have been completed.</w:t>
      </w:r>
    </w:p>
    <w:bookmarkEnd w:id="25"/>
    <w:p w14:paraId="0F8E7CB1" w14:textId="77777777" w:rsidR="00380BD4" w:rsidRPr="00A4268A" w:rsidRDefault="00380BD4">
      <w:pPr>
        <w:spacing w:before="240" w:line="276" w:lineRule="auto"/>
        <w:rPr>
          <w:rFonts w:eastAsia="Calibri"/>
        </w:rPr>
      </w:pPr>
    </w:p>
    <w:p w14:paraId="6852582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01E074A5" w14:textId="77777777" w:rsidTr="00A4268A">
        <w:trPr>
          <w:cantSplit/>
        </w:trPr>
        <w:tc>
          <w:tcPr>
            <w:tcW w:w="10206" w:type="dxa"/>
            <w:vAlign w:val="center"/>
          </w:tcPr>
          <w:p w14:paraId="3A0BF5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7CD985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59D22B" w14:textId="30C0CFF4"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7D16E2">
              <w:t xml:space="preserve">are </w:t>
            </w:r>
            <w:r>
              <w:t>fully attained.</w:t>
            </w:r>
          </w:p>
        </w:tc>
      </w:tr>
    </w:tbl>
    <w:p w14:paraId="1AE79A30"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infection control programme is reviewed annually. Surveillance data is documented and discussed at staff meetings. Infections are recorded on an incident form with data collected and analysed for trends, and the information used to identify opportunities for improvements. There have been no infectious outbreaks since the last audit.</w:t>
      </w:r>
    </w:p>
    <w:bookmarkEnd w:id="28"/>
    <w:p w14:paraId="4212D86A" w14:textId="77777777" w:rsidR="00380BD4" w:rsidRPr="00A4268A" w:rsidRDefault="00380BD4">
      <w:pPr>
        <w:spacing w:before="240" w:line="276" w:lineRule="auto"/>
        <w:rPr>
          <w:rFonts w:eastAsia="Calibri"/>
        </w:rPr>
      </w:pPr>
    </w:p>
    <w:p w14:paraId="6805351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80BD4" w14:paraId="768C4432" w14:textId="77777777" w:rsidTr="00A4268A">
        <w:trPr>
          <w:cantSplit/>
        </w:trPr>
        <w:tc>
          <w:tcPr>
            <w:tcW w:w="10206" w:type="dxa"/>
            <w:vAlign w:val="center"/>
          </w:tcPr>
          <w:p w14:paraId="2AD2CA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3B77EA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182EB5D" w14:textId="1F5FB6AC" w:rsidR="00000000" w:rsidRPr="00621629" w:rsidRDefault="00000000" w:rsidP="00621629">
            <w:pPr>
              <w:spacing w:before="60" w:after="60" w:line="276" w:lineRule="auto"/>
              <w:rPr>
                <w:rFonts w:eastAsia="Calibri"/>
              </w:rPr>
            </w:pPr>
            <w:bookmarkStart w:id="30" w:name="IndicatorDescription3"/>
            <w:bookmarkEnd w:id="30"/>
            <w:r>
              <w:t>Subsections applicable to this service</w:t>
            </w:r>
            <w:r w:rsidR="007D16E2">
              <w:t xml:space="preserve"> are </w:t>
            </w:r>
            <w:r>
              <w:t>fully attained.</w:t>
            </w:r>
          </w:p>
        </w:tc>
      </w:tr>
    </w:tbl>
    <w:p w14:paraId="7E212434"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committed to a restraint-free service. The philosophy is supported by the manager and policies and procedures. Staff interviewed demonstrated a sound knowledge and understanding of providing the least restrictive practice, de-escalation techniques and alternative interventions to prevent the use of restraint. There was no restraint in use on the days of audit. </w:t>
      </w:r>
    </w:p>
    <w:bookmarkEnd w:id="31"/>
    <w:p w14:paraId="5876CA69" w14:textId="77777777" w:rsidR="00380BD4" w:rsidRPr="00A4268A" w:rsidRDefault="00380BD4">
      <w:pPr>
        <w:spacing w:before="240" w:line="276" w:lineRule="auto"/>
        <w:rPr>
          <w:rFonts w:eastAsia="Calibri"/>
        </w:rPr>
      </w:pPr>
    </w:p>
    <w:p w14:paraId="60401128" w14:textId="77777777" w:rsidR="00000000" w:rsidRDefault="00000000" w:rsidP="000E6E02">
      <w:pPr>
        <w:pStyle w:val="Heading2"/>
        <w:spacing w:before="0"/>
        <w:rPr>
          <w:rFonts w:cs="Arial"/>
        </w:rPr>
      </w:pPr>
      <w:r>
        <w:rPr>
          <w:rFonts w:cs="Arial"/>
        </w:rPr>
        <w:lastRenderedPageBreak/>
        <w:t>Summary of attainment</w:t>
      </w:r>
    </w:p>
    <w:p w14:paraId="14DF24C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80BD4" w14:paraId="7983EC9C" w14:textId="77777777">
        <w:tc>
          <w:tcPr>
            <w:tcW w:w="1384" w:type="dxa"/>
            <w:vAlign w:val="center"/>
          </w:tcPr>
          <w:p w14:paraId="4F9248F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0737A7" w14:textId="77777777" w:rsidR="00000000" w:rsidRDefault="00000000">
            <w:pPr>
              <w:keepNext/>
              <w:spacing w:before="60" w:after="60"/>
              <w:jc w:val="center"/>
              <w:rPr>
                <w:rFonts w:cs="Arial"/>
                <w:b/>
                <w:sz w:val="20"/>
                <w:szCs w:val="20"/>
              </w:rPr>
            </w:pPr>
            <w:r>
              <w:rPr>
                <w:rFonts w:cs="Arial"/>
                <w:b/>
                <w:sz w:val="20"/>
                <w:szCs w:val="20"/>
              </w:rPr>
              <w:t>Continuous Improvement</w:t>
            </w:r>
          </w:p>
          <w:p w14:paraId="41EED36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23169DF" w14:textId="77777777" w:rsidR="00000000" w:rsidRDefault="00000000">
            <w:pPr>
              <w:keepNext/>
              <w:spacing w:before="60" w:after="60"/>
              <w:jc w:val="center"/>
              <w:rPr>
                <w:rFonts w:cs="Arial"/>
                <w:b/>
                <w:sz w:val="20"/>
                <w:szCs w:val="20"/>
              </w:rPr>
            </w:pPr>
            <w:r>
              <w:rPr>
                <w:rFonts w:cs="Arial"/>
                <w:b/>
                <w:sz w:val="20"/>
                <w:szCs w:val="20"/>
              </w:rPr>
              <w:t>Fully Attained</w:t>
            </w:r>
          </w:p>
          <w:p w14:paraId="3CB733C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B493F3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0C0CF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5AE2C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2BA03B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52C87A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85BD54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612AC1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5609BE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64A244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55E30D3" w14:textId="77777777" w:rsidR="00000000" w:rsidRDefault="00000000">
            <w:pPr>
              <w:keepNext/>
              <w:spacing w:before="60" w:after="60"/>
              <w:jc w:val="center"/>
              <w:rPr>
                <w:rFonts w:cs="Arial"/>
                <w:b/>
                <w:sz w:val="20"/>
                <w:szCs w:val="20"/>
              </w:rPr>
            </w:pPr>
            <w:r>
              <w:rPr>
                <w:rFonts w:cs="Arial"/>
                <w:b/>
                <w:sz w:val="20"/>
                <w:szCs w:val="20"/>
              </w:rPr>
              <w:t>(PA Critical)</w:t>
            </w:r>
          </w:p>
        </w:tc>
      </w:tr>
      <w:tr w:rsidR="00380BD4" w14:paraId="3760344B" w14:textId="77777777">
        <w:tc>
          <w:tcPr>
            <w:tcW w:w="1384" w:type="dxa"/>
            <w:vAlign w:val="center"/>
          </w:tcPr>
          <w:p w14:paraId="5519145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E2DDDD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A5511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61247EC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01F69B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02747E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5DFD57A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1</w:t>
            </w:r>
            <w:bookmarkEnd w:id="37"/>
          </w:p>
        </w:tc>
        <w:tc>
          <w:tcPr>
            <w:tcW w:w="1843" w:type="dxa"/>
            <w:vAlign w:val="center"/>
          </w:tcPr>
          <w:p w14:paraId="5B17B3F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80BD4" w14:paraId="768672EB" w14:textId="77777777">
        <w:tc>
          <w:tcPr>
            <w:tcW w:w="1384" w:type="dxa"/>
            <w:vAlign w:val="center"/>
          </w:tcPr>
          <w:p w14:paraId="00C2FD1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374E92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221A3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253D3F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F7A8D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0C14E81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11</w:t>
            </w:r>
            <w:bookmarkEnd w:id="43"/>
          </w:p>
        </w:tc>
        <w:tc>
          <w:tcPr>
            <w:tcW w:w="1843" w:type="dxa"/>
            <w:vAlign w:val="center"/>
          </w:tcPr>
          <w:p w14:paraId="1919B79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2</w:t>
            </w:r>
            <w:bookmarkEnd w:id="44"/>
          </w:p>
        </w:tc>
        <w:tc>
          <w:tcPr>
            <w:tcW w:w="1843" w:type="dxa"/>
            <w:vAlign w:val="center"/>
          </w:tcPr>
          <w:p w14:paraId="0AA4FCE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F3952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80BD4" w14:paraId="299D5C68" w14:textId="77777777">
        <w:tc>
          <w:tcPr>
            <w:tcW w:w="1384" w:type="dxa"/>
            <w:vAlign w:val="center"/>
          </w:tcPr>
          <w:p w14:paraId="01AD2B9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6F264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21DA3B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61E1CA9" w14:textId="77777777" w:rsidR="00000000" w:rsidRDefault="00000000">
            <w:pPr>
              <w:keepNext/>
              <w:spacing w:before="60" w:after="60"/>
              <w:jc w:val="center"/>
              <w:rPr>
                <w:rFonts w:cs="Arial"/>
                <w:b/>
                <w:sz w:val="20"/>
                <w:szCs w:val="20"/>
              </w:rPr>
            </w:pPr>
            <w:r>
              <w:rPr>
                <w:rFonts w:cs="Arial"/>
                <w:b/>
                <w:sz w:val="20"/>
                <w:szCs w:val="20"/>
              </w:rPr>
              <w:t>Unattained Low Risk</w:t>
            </w:r>
          </w:p>
          <w:p w14:paraId="2C3E6B4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1A6E54C" w14:textId="77777777" w:rsidR="00000000" w:rsidRDefault="00000000">
            <w:pPr>
              <w:keepNext/>
              <w:spacing w:before="60" w:after="60"/>
              <w:jc w:val="center"/>
              <w:rPr>
                <w:rFonts w:cs="Arial"/>
                <w:b/>
                <w:sz w:val="20"/>
                <w:szCs w:val="20"/>
              </w:rPr>
            </w:pPr>
            <w:r>
              <w:rPr>
                <w:rFonts w:cs="Arial"/>
                <w:b/>
                <w:sz w:val="20"/>
                <w:szCs w:val="20"/>
              </w:rPr>
              <w:t>Unattained Moderate Risk</w:t>
            </w:r>
          </w:p>
          <w:p w14:paraId="2AB798A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675AC9" w14:textId="77777777" w:rsidR="00000000" w:rsidRDefault="00000000">
            <w:pPr>
              <w:keepNext/>
              <w:spacing w:before="60" w:after="60"/>
              <w:jc w:val="center"/>
              <w:rPr>
                <w:rFonts w:cs="Arial"/>
                <w:b/>
                <w:sz w:val="20"/>
                <w:szCs w:val="20"/>
              </w:rPr>
            </w:pPr>
            <w:r>
              <w:rPr>
                <w:rFonts w:cs="Arial"/>
                <w:b/>
                <w:sz w:val="20"/>
                <w:szCs w:val="20"/>
              </w:rPr>
              <w:t>Unattained High Risk</w:t>
            </w:r>
          </w:p>
          <w:p w14:paraId="7812CC5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3671CA" w14:textId="77777777" w:rsidR="00000000" w:rsidRDefault="00000000">
            <w:pPr>
              <w:keepNext/>
              <w:spacing w:before="60" w:after="60"/>
              <w:jc w:val="center"/>
              <w:rPr>
                <w:rFonts w:cs="Arial"/>
                <w:b/>
                <w:sz w:val="20"/>
                <w:szCs w:val="20"/>
              </w:rPr>
            </w:pPr>
            <w:r>
              <w:rPr>
                <w:rFonts w:cs="Arial"/>
                <w:b/>
                <w:sz w:val="20"/>
                <w:szCs w:val="20"/>
              </w:rPr>
              <w:t>Unattained Critical Risk</w:t>
            </w:r>
          </w:p>
          <w:p w14:paraId="37B804CF" w14:textId="77777777" w:rsidR="00000000" w:rsidRDefault="00000000">
            <w:pPr>
              <w:keepNext/>
              <w:spacing w:before="60" w:after="60"/>
              <w:jc w:val="center"/>
              <w:rPr>
                <w:rFonts w:cs="Arial"/>
                <w:b/>
                <w:sz w:val="20"/>
                <w:szCs w:val="20"/>
              </w:rPr>
            </w:pPr>
            <w:r>
              <w:rPr>
                <w:rFonts w:cs="Arial"/>
                <w:b/>
                <w:sz w:val="20"/>
                <w:szCs w:val="20"/>
              </w:rPr>
              <w:t>(UA Critical)</w:t>
            </w:r>
          </w:p>
        </w:tc>
      </w:tr>
      <w:tr w:rsidR="00380BD4" w14:paraId="1622627D" w14:textId="77777777">
        <w:tc>
          <w:tcPr>
            <w:tcW w:w="1384" w:type="dxa"/>
            <w:vAlign w:val="center"/>
          </w:tcPr>
          <w:p w14:paraId="14EEC82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780D60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4A0D42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8F748F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1B7D89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4FC179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80BD4" w14:paraId="2527D9F4" w14:textId="77777777">
        <w:tc>
          <w:tcPr>
            <w:tcW w:w="1384" w:type="dxa"/>
            <w:vAlign w:val="center"/>
          </w:tcPr>
          <w:p w14:paraId="40290C5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1CAF83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A0251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4BB295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B2EAF0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8FC612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E135B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ED7742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A906D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CBD6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380BD4" w14:paraId="158B877F" w14:textId="77777777">
        <w:tc>
          <w:tcPr>
            <w:tcW w:w="0" w:type="auto"/>
          </w:tcPr>
          <w:p w14:paraId="13F6412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92E14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C3972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80BD4" w14:paraId="64847E81" w14:textId="77777777">
        <w:tc>
          <w:tcPr>
            <w:tcW w:w="0" w:type="auto"/>
          </w:tcPr>
          <w:p w14:paraId="24D9C7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1B685E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23CE27C" w14:textId="77777777" w:rsidR="00000000" w:rsidRPr="00BE00C7" w:rsidRDefault="00000000" w:rsidP="00BE00C7">
            <w:pPr>
              <w:pStyle w:val="OutcomeDescription"/>
              <w:spacing w:before="120" w:after="120"/>
              <w:rPr>
                <w:rFonts w:cs="Arial"/>
                <w:lang w:eastAsia="en-NZ"/>
              </w:rPr>
            </w:pPr>
          </w:p>
        </w:tc>
        <w:tc>
          <w:tcPr>
            <w:tcW w:w="0" w:type="auto"/>
          </w:tcPr>
          <w:p w14:paraId="54C9A5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EDAC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no residents or staff who identify as Māori. Staff undertake cultural competencies and are knowledgeable in ways to support the health and wellbeing of Māori residents and their family/whānau. Residents and family/whānau are involved in providing input into the resident’s care planning, their activities, and their dietary needs. The service recognises Māori mana motuhake and this is reflected in the Māori health plan. Discussion with two board members identified services available for staff and members of the trust board to maintain involvement and engagement with Māori in the local community. Interviews with five staff (three caregivers, one cook and one registered nurse) and one manager demonstrated a knowledge of implementing the principles of Te Tiriti O Waitangi to all aspects of the service. Māori kaumātua were involved in blessing of the opening of the new wing. The previous partial attainment criteria #1.1.5 has been addressed. </w:t>
            </w:r>
          </w:p>
          <w:p w14:paraId="76EFB1CA" w14:textId="77777777" w:rsidR="00000000" w:rsidRPr="00BE00C7" w:rsidRDefault="00000000" w:rsidP="00BE00C7">
            <w:pPr>
              <w:pStyle w:val="OutcomeDescription"/>
              <w:spacing w:before="120" w:after="120"/>
              <w:rPr>
                <w:rFonts w:cs="Arial"/>
                <w:lang w:eastAsia="en-NZ"/>
              </w:rPr>
            </w:pPr>
          </w:p>
        </w:tc>
      </w:tr>
      <w:tr w:rsidR="00380BD4" w14:paraId="737E1136" w14:textId="77777777">
        <w:tc>
          <w:tcPr>
            <w:tcW w:w="0" w:type="auto"/>
          </w:tcPr>
          <w:p w14:paraId="49F5F8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C5A67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4DBC15" w14:textId="77777777" w:rsidR="00000000" w:rsidRPr="00BE00C7" w:rsidRDefault="00000000" w:rsidP="00BE00C7">
            <w:pPr>
              <w:pStyle w:val="OutcomeDescription"/>
              <w:spacing w:before="120" w:after="120"/>
              <w:rPr>
                <w:rFonts w:cs="Arial"/>
                <w:lang w:eastAsia="en-NZ"/>
              </w:rPr>
            </w:pPr>
          </w:p>
        </w:tc>
        <w:tc>
          <w:tcPr>
            <w:tcW w:w="0" w:type="auto"/>
          </w:tcPr>
          <w:p w14:paraId="48352E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477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upholds the principles of Pacific people by acknowledging respectful relationships, valuing families, and providing high quality health care. </w:t>
            </w:r>
          </w:p>
          <w:p w14:paraId="40C0BC4C"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no residents or staff who identify as Pasifika; however, staff stated that they could access local external expertise, support and input into resident cares to ensure that they reflected Pacific values and beliefs. They also stated that they could access expertise through Health NZ if they had questions around supporting Pasifika. The RN has linkages to Pasifika through Health New Zealand, and the service has developed a relationship with Pacific communities and healthcare providers who provide advice where required.  Pasifika Trust representatives have visited the service and discussed availability of community resources and support. On interview the registered nurse and caregivers were aware of how to access resources. The previous partial attainment criteria #1.2.5 has been addressed.</w:t>
            </w:r>
          </w:p>
          <w:p w14:paraId="3D0486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residents and three family/whānau, and documentation reviewed identified that the service uses a person-centred approach, and the manager listens to resident and family/whānau feedback to guide individual service delivery. </w:t>
            </w:r>
          </w:p>
          <w:p w14:paraId="71AF773B" w14:textId="77777777" w:rsidR="00000000" w:rsidRPr="00BE00C7" w:rsidRDefault="00000000" w:rsidP="00BE00C7">
            <w:pPr>
              <w:pStyle w:val="OutcomeDescription"/>
              <w:spacing w:before="120" w:after="120"/>
              <w:rPr>
                <w:rFonts w:cs="Arial"/>
                <w:lang w:eastAsia="en-NZ"/>
              </w:rPr>
            </w:pPr>
          </w:p>
        </w:tc>
      </w:tr>
      <w:tr w:rsidR="00380BD4" w14:paraId="70FC3866" w14:textId="77777777">
        <w:tc>
          <w:tcPr>
            <w:tcW w:w="0" w:type="auto"/>
          </w:tcPr>
          <w:p w14:paraId="46672B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EF6AA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E4DCCD" w14:textId="77777777" w:rsidR="00000000" w:rsidRPr="00BE00C7" w:rsidRDefault="00000000" w:rsidP="00BE00C7">
            <w:pPr>
              <w:pStyle w:val="OutcomeDescription"/>
              <w:spacing w:before="120" w:after="120"/>
              <w:rPr>
                <w:rFonts w:cs="Arial"/>
                <w:lang w:eastAsia="en-NZ"/>
              </w:rPr>
            </w:pPr>
          </w:p>
        </w:tc>
        <w:tc>
          <w:tcPr>
            <w:tcW w:w="0" w:type="auto"/>
          </w:tcPr>
          <w:p w14:paraId="01F788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4802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Health and Disability Commissioner’s (HDC) Code of Health and Disability Consumers’ Rights (the Code) at orientation and through the annual education and training programme which includes understanding the role of advocacy services. All caregivers have completed training in November 2023 around the Code (link # 2.3.4). Details relating to the Code are included in the information that is provided to new residents and their family/whānau. </w:t>
            </w:r>
          </w:p>
          <w:p w14:paraId="3599B2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(RN) and the manager discuss aspects of the Code with residents and their family/whānau on admission. The Code is displayed in multiple locations in English and te reo Māori. Discussions relating to the Code are held as per resident request with an ‘open door’ policy in place that supports residents to ask the manager or registered nurse anything related to the Code. Residents and family/whānau interviewed reported that the service is upholding the residents’ rights.</w:t>
            </w:r>
          </w:p>
          <w:p w14:paraId="645D26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manager and staff interviewed (including three caregivers, the registered nurse and the cook) were able to describe care provided as per the Code. </w:t>
            </w:r>
          </w:p>
          <w:p w14:paraId="649CDDF7" w14:textId="77777777" w:rsidR="00000000" w:rsidRPr="00BE00C7" w:rsidRDefault="00000000" w:rsidP="00BE00C7">
            <w:pPr>
              <w:pStyle w:val="OutcomeDescription"/>
              <w:spacing w:before="120" w:after="120"/>
              <w:rPr>
                <w:rFonts w:cs="Arial"/>
                <w:lang w:eastAsia="en-NZ"/>
              </w:rPr>
            </w:pPr>
          </w:p>
        </w:tc>
      </w:tr>
      <w:tr w:rsidR="00380BD4" w14:paraId="7E41F31C" w14:textId="77777777">
        <w:tc>
          <w:tcPr>
            <w:tcW w:w="0" w:type="auto"/>
          </w:tcPr>
          <w:p w14:paraId="170CA1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AD1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C849CB6" w14:textId="77777777" w:rsidR="00000000" w:rsidRPr="00BE00C7" w:rsidRDefault="00000000" w:rsidP="00BE00C7">
            <w:pPr>
              <w:pStyle w:val="OutcomeDescription"/>
              <w:spacing w:before="120" w:after="120"/>
              <w:rPr>
                <w:rFonts w:cs="Arial"/>
                <w:lang w:eastAsia="en-NZ"/>
              </w:rPr>
            </w:pPr>
          </w:p>
        </w:tc>
        <w:tc>
          <w:tcPr>
            <w:tcW w:w="0" w:type="auto"/>
          </w:tcPr>
          <w:p w14:paraId="467CC3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6D1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The general practitioner (GP), staff, the manager, residents and family/whānau interviewed stated that there was no evidence of abuse or neglect. The manager and staff at Whalan Lodge ensure that there is no discrimination, with residents and staff stating that if there was, then they would feel comfortable raising this immediately with the manager. </w:t>
            </w:r>
          </w:p>
          <w:p w14:paraId="62EE1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focuses on conduct is provided during the new employee’s induction to the service. The staff wellness in the workplace and workplace bullying policies address the need to identify and then eliminate any discrimination, harassment, or bullying. The manager and staff stated that all are held responsible for creating a positive, inclusive and a safe working environment. The manager and staff interviewed acknowledged the impact of institutional racism on Māori wellbeing and all stated that there was no evidence of bullying or harassment. Cultural diversity is acknowledged with the activities programme facilitating cultural days to celebrate diversity including cooking of Filipino meals. The service implements a process to manage residents’ comfort funds, such as sundry expenses. </w:t>
            </w:r>
          </w:p>
          <w:p w14:paraId="62192914"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the manager, RN and caregivers confirmed their understanding of professional boundaries, including the boundaries of their role and responsibilities. Staff are required to be educated on abuse and neglect, professional boundaries, cultural safety including systemic racism and health care bias; however, on the day of audit there was no evidence of recent related training (link # 2.3.4).</w:t>
            </w:r>
          </w:p>
          <w:p w14:paraId="7A49DA20" w14:textId="77777777" w:rsidR="00000000" w:rsidRPr="00BE00C7" w:rsidRDefault="00000000" w:rsidP="00BE00C7">
            <w:pPr>
              <w:pStyle w:val="OutcomeDescription"/>
              <w:spacing w:before="120" w:after="120"/>
              <w:rPr>
                <w:rFonts w:cs="Arial"/>
                <w:lang w:eastAsia="en-NZ"/>
              </w:rPr>
            </w:pPr>
          </w:p>
        </w:tc>
      </w:tr>
      <w:tr w:rsidR="00380BD4" w14:paraId="4B532516" w14:textId="77777777">
        <w:tc>
          <w:tcPr>
            <w:tcW w:w="0" w:type="auto"/>
          </w:tcPr>
          <w:p w14:paraId="431872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BE13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9E2E39E" w14:textId="77777777" w:rsidR="00000000" w:rsidRPr="00BE00C7" w:rsidRDefault="00000000" w:rsidP="00BE00C7">
            <w:pPr>
              <w:pStyle w:val="OutcomeDescription"/>
              <w:spacing w:before="120" w:after="120"/>
              <w:rPr>
                <w:rFonts w:cs="Arial"/>
                <w:lang w:eastAsia="en-NZ"/>
              </w:rPr>
            </w:pPr>
          </w:p>
        </w:tc>
        <w:tc>
          <w:tcPr>
            <w:tcW w:w="0" w:type="auto"/>
          </w:tcPr>
          <w:p w14:paraId="0042F0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2092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Five resident files were reviewed. Written general consents were sighted for photographs, shared rooms, release of medical information and medical cares. All had a signed admission </w:t>
            </w:r>
            <w:r w:rsidRPr="00BE00C7">
              <w:rPr>
                <w:rFonts w:cs="Arial"/>
                <w:lang w:eastAsia="en-NZ"/>
              </w:rPr>
              <w:lastRenderedPageBreak/>
              <w:t xml:space="preserve">agreement completed as part of the admission process. Residents were observed to give consent during cares on the days of audit. </w:t>
            </w:r>
          </w:p>
          <w:p w14:paraId="33AE933C" w14:textId="77777777" w:rsidR="00000000" w:rsidRPr="00BE00C7" w:rsidRDefault="00000000" w:rsidP="00BE00C7">
            <w:pPr>
              <w:pStyle w:val="OutcomeDescription"/>
              <w:spacing w:before="120" w:after="120"/>
              <w:rPr>
                <w:rFonts w:cs="Arial"/>
                <w:lang w:eastAsia="en-NZ"/>
              </w:rPr>
            </w:pPr>
          </w:p>
        </w:tc>
      </w:tr>
      <w:tr w:rsidR="00380BD4" w14:paraId="20CC6F3F" w14:textId="77777777">
        <w:tc>
          <w:tcPr>
            <w:tcW w:w="0" w:type="auto"/>
          </w:tcPr>
          <w:p w14:paraId="4FC290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64105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6EF7A4" w14:textId="77777777" w:rsidR="00000000" w:rsidRPr="00BE00C7" w:rsidRDefault="00000000" w:rsidP="00BE00C7">
            <w:pPr>
              <w:pStyle w:val="OutcomeDescription"/>
              <w:spacing w:before="120" w:after="120"/>
              <w:rPr>
                <w:rFonts w:cs="Arial"/>
                <w:lang w:eastAsia="en-NZ"/>
              </w:rPr>
            </w:pPr>
          </w:p>
        </w:tc>
        <w:tc>
          <w:tcPr>
            <w:tcW w:w="0" w:type="auto"/>
          </w:tcPr>
          <w:p w14:paraId="371F26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10266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is provided to residents and family/whānau on entry to the service. Access to complaint forms is located at the entrance to the facility or on request from staff or managers. The manager maintains a record of all written complaints by using a complaint register. This register is held electronically. The policy ensures that the complaints process shall work equitably for Māori with the manager recognising that face-to-face communication is preferable for Māori. Residents and family/whānau making a complaint can involve an independent support person in the process if they choose. The complaints process is linked to advocacy services. The Code is available in te reo Māori, and English. </w:t>
            </w:r>
          </w:p>
          <w:p w14:paraId="142A0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complaint since the previous audit; however, this has not been documented in accordance with policy or the Health and Disability Commission. Residents and family/whānau interviewed confirmed that they raise any concerns directly with the manager and or the registered nurse at any time. Discussions with residents and family/whānau confirmed that they were provided with information on the complaints process. Complaints are a standard agenda item at monthly staff meetings and on interview, staff had a good understanding of the complaints process. This aspect of the previous partial attainment has been addressed; however further aspects of noncompliance in #1.8.3 have been identified at this this audit.</w:t>
            </w:r>
          </w:p>
          <w:p w14:paraId="2C039734" w14:textId="77777777" w:rsidR="00000000" w:rsidRPr="00BE00C7" w:rsidRDefault="00000000" w:rsidP="00BE00C7">
            <w:pPr>
              <w:pStyle w:val="OutcomeDescription"/>
              <w:spacing w:before="120" w:after="120"/>
              <w:rPr>
                <w:rFonts w:cs="Arial"/>
                <w:lang w:eastAsia="en-NZ"/>
              </w:rPr>
            </w:pPr>
          </w:p>
        </w:tc>
      </w:tr>
      <w:tr w:rsidR="00380BD4" w14:paraId="2E7C0779" w14:textId="77777777">
        <w:tc>
          <w:tcPr>
            <w:tcW w:w="0" w:type="auto"/>
          </w:tcPr>
          <w:p w14:paraId="5DD497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FB3E5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 quality service that is responsive, inclusive, and sensitive to the cultural diversity of communities we serve.</w:t>
            </w:r>
          </w:p>
          <w:p w14:paraId="7381E5A4" w14:textId="77777777" w:rsidR="00000000" w:rsidRPr="00BE00C7" w:rsidRDefault="00000000" w:rsidP="00BE00C7">
            <w:pPr>
              <w:pStyle w:val="OutcomeDescription"/>
              <w:spacing w:before="120" w:after="120"/>
              <w:rPr>
                <w:rFonts w:cs="Arial"/>
                <w:lang w:eastAsia="en-NZ"/>
              </w:rPr>
            </w:pPr>
          </w:p>
        </w:tc>
        <w:tc>
          <w:tcPr>
            <w:tcW w:w="0" w:type="auto"/>
          </w:tcPr>
          <w:p w14:paraId="5953BE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CB40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Whalan Lodge is located in Kurow, Central Canterbury. The service has 19 beds for residents requiring rest home level of care. Fourteen of the 19 were occupied on the day of the audit. One resident was under an ACC </w:t>
            </w:r>
            <w:r w:rsidRPr="00BE00C7">
              <w:rPr>
                <w:rFonts w:cs="Arial"/>
                <w:lang w:eastAsia="en-NZ"/>
              </w:rPr>
              <w:lastRenderedPageBreak/>
              <w:t xml:space="preserve">respite contract, and all others were under the Age-Related Residential Care (ARRC) contract. </w:t>
            </w:r>
          </w:p>
          <w:p w14:paraId="21E82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governed by a community trust consisting of seven members, each with their own expertise and there are terms of reference for the Trust. The manager, the registered nurse and the administrator each provide a monthly report to the Trust; however, while the registered nurse report includes internal clinical related audit results and corrective actions the managers’ report does not reflect non-clinical audit results or quality data (link # 2.2.2). The registered nurse’s report includes ethnicity data for clinical indicators. There is a documented clinical governance structure in place, and the registered nurse reports they are well supported by the medical practitioner at the local medical centre. The previous partial attainment # 2.1.11 has been addressed. </w:t>
            </w:r>
          </w:p>
          <w:p w14:paraId="636F2B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collaboration with mana whenua through Health NZ which reflects in business planning and service development that supports outcomes to achieve equity for Māori.  The previous partial attainment #2.1.9 has been addressed. The manager and RN meet at least weekly to discuss any management or clinical changes or issues. A monthly reporting process from quality and risk data is entered into the electronic resident management system for monitoring incidents, adverse events, restraint use, infections, and care plan timeframes. </w:t>
            </w:r>
          </w:p>
          <w:p w14:paraId="3AEC7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business plan 2024 that has been reviewed at the end of the year. The 2025 business plan is documented. The values, purpose and scope of the service is documented. There is a documented quality policy and quality programme; however, there no evidence in the business plan to support the Trust’s sign off of the quality system. The previous partial attainment # 2.1.4 has not yet been addressed. The manager understands their responsibility in the implementation of Health and Disability Services Standard and explained their commitment to Te Tiriti obligations. The obligations to proactively help address barriers for Māori and to provide equitable health care services is documented in the quality, and risk management policy. The Māori health plan is documented, and this reflects a leadership commitment to collaborate with Māori and aligns with the Ministry of Health strategies. All members of the Trust have completed cultural training including Te Tiriti o Waitangi, health equity and cultural safety. The previous partial attainment # 2.1.10 has been addressed. </w:t>
            </w:r>
          </w:p>
          <w:p w14:paraId="1C62AD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manager (non-clinical) oversees the day-to-day operations and provides leadership and commitment to the quality and risk management system. The manager who works 30 hours a week was appointed one year ago. The manager has a caregiving background and is supported by a part time registered nurse.  The RN was appointed almost three years ago and is experienced in her role. The RN when interviewed described their role in oversight of the clinical aspects of the service. They report to the manager and the trust board. </w:t>
            </w:r>
          </w:p>
          <w:p w14:paraId="10A89580" w14:textId="77777777" w:rsidR="00000000" w:rsidRPr="00BE00C7" w:rsidRDefault="00000000" w:rsidP="00BE00C7">
            <w:pPr>
              <w:pStyle w:val="OutcomeDescription"/>
              <w:spacing w:before="120" w:after="120"/>
              <w:rPr>
                <w:rFonts w:cs="Arial"/>
                <w:lang w:eastAsia="en-NZ"/>
              </w:rPr>
            </w:pPr>
          </w:p>
        </w:tc>
      </w:tr>
      <w:tr w:rsidR="00380BD4" w14:paraId="150FE553" w14:textId="77777777">
        <w:tc>
          <w:tcPr>
            <w:tcW w:w="0" w:type="auto"/>
          </w:tcPr>
          <w:p w14:paraId="67377A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6C4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DD66A7" w14:textId="77777777" w:rsidR="00000000" w:rsidRPr="00BE00C7" w:rsidRDefault="00000000" w:rsidP="00BE00C7">
            <w:pPr>
              <w:pStyle w:val="OutcomeDescription"/>
              <w:spacing w:before="120" w:after="120"/>
              <w:rPr>
                <w:rFonts w:cs="Arial"/>
                <w:lang w:eastAsia="en-NZ"/>
              </w:rPr>
            </w:pPr>
          </w:p>
        </w:tc>
        <w:tc>
          <w:tcPr>
            <w:tcW w:w="0" w:type="auto"/>
          </w:tcPr>
          <w:p w14:paraId="52B7CCF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03DFCD5" w14:textId="77777777" w:rsidR="00000000" w:rsidRPr="00BE00C7" w:rsidRDefault="00000000" w:rsidP="00BE00C7">
            <w:pPr>
              <w:pStyle w:val="OutcomeDescription"/>
              <w:spacing w:before="120" w:after="120"/>
              <w:rPr>
                <w:rFonts w:cs="Arial"/>
                <w:lang w:eastAsia="en-NZ"/>
              </w:rPr>
            </w:pPr>
            <w:r w:rsidRPr="00BE00C7">
              <w:rPr>
                <w:rFonts w:cs="Arial"/>
                <w:lang w:eastAsia="en-NZ"/>
              </w:rPr>
              <w:t>Whalan Lodge has a documented quality and risk management programme. The quality and risk management systems include performance monitoring through internal audits and through the collection of data against clinical indicators. The quality management framework documents a risk-based approach to improve service delivery and care as documented in policy, the quality and risk system continued to be not fully implemented. An external consultant reviews all policies and supports the manager, the RN and staff as required.</w:t>
            </w:r>
          </w:p>
          <w:p w14:paraId="15197B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provides a monthly report to the Trust; however, the report does not consistently include quality indicators including health and safety, complaints, human resource concerns or internal audit and corrective action information.</w:t>
            </w:r>
          </w:p>
          <w:p w14:paraId="0DB419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risk management plan, a hazard register and a maintenance schedule. These are in place to help manage risk; however, the registers and preventative maintenance schedule have not been updated or reviewed since 2023. Electronic reports are completed for each incident/accident with evidence of the RN reviewing all adverse events in a timely manner and documenting opportunities to minimise risks identified. </w:t>
            </w:r>
          </w:p>
          <w:p w14:paraId="513E4F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staff meetings which provide an avenue for discussions in relation to quality goals, quality data, health and safety, infection control/pandemic strategies, complaints received (if any), and cultural compliance. The quality clinical data includes ethnicity. The previous partial attainment # 2.2.8 has been addressed. A review of 2025 confirmed that meetings had been held as scheduled. Meeting minutes evidenced discussion of internal clinical audit results and corrective actions however, the corrective actions were not always in sufficient detail to guide staff. </w:t>
            </w:r>
            <w:r w:rsidRPr="00BE00C7">
              <w:rPr>
                <w:rFonts w:cs="Arial"/>
                <w:lang w:eastAsia="en-NZ"/>
              </w:rPr>
              <w:lastRenderedPageBreak/>
              <w:t xml:space="preserve">Quality goals are not established for 2025. Meeting minutes documented were not evidenced as being available to staff who were not able to attend the meeting. </w:t>
            </w:r>
          </w:p>
          <w:p w14:paraId="5E788F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are evidenced as occurring as scheduled. This aspect of # 2.2.2. has been addressed; however, further aspects of non-compliance have been identified at this audit. On the day of audit, internal audits did not evidence sign off on completion for non-clinical audits and identified corrective actions were not evidenced as being closed off. There is a digital bulletin board, and the manager or RN leave messages for staff as required. This helps to keep staff updated, noting that staffing numbers are small, and staff see each other day to day as rostered. </w:t>
            </w:r>
          </w:p>
          <w:p w14:paraId="5218F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not offered satisfaction surveys in 2024 or 2025 for residents and/or family/whānau to complete. The quality plan includes annual surveys as documented in the policy. Residents and family/whānau interviewed confirmed that there are ample opportunities for them to express their satisfaction or otherwise and confirmed that they felt heard. </w:t>
            </w:r>
          </w:p>
          <w:p w14:paraId="23D315E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manager confirmed their awareness of the requirement to notify relevant authorities in relation to essential notifications including the severity assessment code (SAC) reporting to the Health Quality Safety Commission. The manager reported have been no notifications made since the previous audit. A section 31 was submitted for the appointment of the facility manager. The previous partial attainment # 2.2.6 has been addressed.</w:t>
            </w:r>
          </w:p>
          <w:p w14:paraId="73FB91A9" w14:textId="77777777" w:rsidR="00000000" w:rsidRPr="00BE00C7" w:rsidRDefault="00000000" w:rsidP="00BE00C7">
            <w:pPr>
              <w:pStyle w:val="OutcomeDescription"/>
              <w:spacing w:before="120" w:after="120"/>
              <w:rPr>
                <w:rFonts w:cs="Arial"/>
                <w:lang w:eastAsia="en-NZ"/>
              </w:rPr>
            </w:pPr>
          </w:p>
        </w:tc>
      </w:tr>
      <w:tr w:rsidR="00380BD4" w14:paraId="580EA33C" w14:textId="77777777">
        <w:tc>
          <w:tcPr>
            <w:tcW w:w="0" w:type="auto"/>
          </w:tcPr>
          <w:p w14:paraId="1DDD6E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2E149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27D426AD" w14:textId="77777777" w:rsidR="00000000" w:rsidRPr="00BE00C7" w:rsidRDefault="00000000" w:rsidP="00BE00C7">
            <w:pPr>
              <w:pStyle w:val="OutcomeDescription"/>
              <w:spacing w:before="120" w:after="120"/>
              <w:rPr>
                <w:rFonts w:cs="Arial"/>
                <w:lang w:eastAsia="en-NZ"/>
              </w:rPr>
            </w:pPr>
          </w:p>
        </w:tc>
        <w:tc>
          <w:tcPr>
            <w:tcW w:w="0" w:type="auto"/>
          </w:tcPr>
          <w:p w14:paraId="10DC70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3D49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appropriate coverage for the effective delivery of care and support. Interviews with staff confirmed that the workload is manageable. Residents stated that there are sufficient staff on site and on duty. Staff and residents are informed when there are changes to staffing as evidenced in staff meeting minutes and in interviews with staff and the manager. The manager is available Monday to Friday. Staff stated that the manager and RN are on call and available if required. Staff stated that the manager and the RN attend when required. </w:t>
            </w:r>
          </w:p>
          <w:p w14:paraId="3D417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and training schedule includes compulsory training however has not included the Code of rights, cultural safety, emergency response, oral health, food services, nutrition, Treaty of Waitangi in 2024 or 2025. </w:t>
            </w:r>
            <w:r w:rsidRPr="00BE00C7">
              <w:rPr>
                <w:rFonts w:cs="Arial"/>
                <w:lang w:eastAsia="en-NZ"/>
              </w:rPr>
              <w:lastRenderedPageBreak/>
              <w:t xml:space="preserve">Staff complete training at monthly staff meetings and competency questionnaires at their own pace; however, there was minimal evidence that all caregivers had completed required training in 2024 and 2025. All staff have an individual training record and file however this has not been maintained. </w:t>
            </w:r>
          </w:p>
          <w:p w14:paraId="12BA514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expected to complete competencies related to their role during the orientation process and are included in the training sessions scheduled in the education planner; however, competency evidence sighted is not current for medication, hand hygiene, cultural safety and personal protective clothing. The RN has completed interRAI training, clinical and management training through online sessions and online resources. The facility manager could not evidence training other than those provided at some staff meetings.</w:t>
            </w:r>
          </w:p>
          <w:p w14:paraId="10CBE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staff who wish to complete training through New Zealand Qualification Authority (NZQA). There are nine caregivers employed at Whalan Lodge. There was one caregiver with a level 3 certificate, one with a level 2 and two caregivers were identified as senior caregivers through the number of years of experience while working in the service. Three caregivers have overseas nursing qualifications. Two caregivers have no qualifications.</w:t>
            </w:r>
          </w:p>
          <w:p w14:paraId="79FF73E9" w14:textId="77777777" w:rsidR="00000000" w:rsidRPr="00BE00C7" w:rsidRDefault="00000000" w:rsidP="00BE00C7">
            <w:pPr>
              <w:pStyle w:val="OutcomeDescription"/>
              <w:spacing w:before="120" w:after="120"/>
              <w:rPr>
                <w:rFonts w:cs="Arial"/>
                <w:lang w:eastAsia="en-NZ"/>
              </w:rPr>
            </w:pPr>
          </w:p>
        </w:tc>
      </w:tr>
      <w:tr w:rsidR="00380BD4" w14:paraId="4205C253" w14:textId="77777777">
        <w:tc>
          <w:tcPr>
            <w:tcW w:w="0" w:type="auto"/>
          </w:tcPr>
          <w:p w14:paraId="44991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0EFBC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822254C" w14:textId="77777777" w:rsidR="00000000" w:rsidRPr="00BE00C7" w:rsidRDefault="00000000" w:rsidP="00BE00C7">
            <w:pPr>
              <w:pStyle w:val="OutcomeDescription"/>
              <w:spacing w:before="120" w:after="120"/>
              <w:rPr>
                <w:rFonts w:cs="Arial"/>
                <w:lang w:eastAsia="en-NZ"/>
              </w:rPr>
            </w:pPr>
          </w:p>
        </w:tc>
        <w:tc>
          <w:tcPr>
            <w:tcW w:w="0" w:type="auto"/>
          </w:tcPr>
          <w:p w14:paraId="60FDC2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22B0026"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reviewed (the RN and four caregivers) confirmed that all have a signed contract, a current practicing for the RN and other health professionals e.g. the doctor, Job descriptions are not on file for all staff.</w:t>
            </w:r>
          </w:p>
          <w:p w14:paraId="46B158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Staff confirmed that orientation includes buddying when first employed. Caregivers interviewed reported that the orientation process prepared new staff for their role and could be extended if required. Non-clinical staff have a modified orientation, which covers all key requirements of their role as confirmed by the manager and registered nurse. Completion of orientation was documented for some staff; however, not all staff had an orientation on file. There is an annual performance process scheduled for all staff, however, this has not been implemented as per policy since September 2024. The previous partial attainment # 2.4.5 continues to require addressing. </w:t>
            </w:r>
          </w:p>
          <w:p w14:paraId="1C960335" w14:textId="77777777" w:rsidR="00000000" w:rsidRPr="00BE00C7" w:rsidRDefault="00000000" w:rsidP="00BE00C7">
            <w:pPr>
              <w:pStyle w:val="OutcomeDescription"/>
              <w:spacing w:before="120" w:after="120"/>
              <w:rPr>
                <w:rFonts w:cs="Arial"/>
                <w:lang w:eastAsia="en-NZ"/>
              </w:rPr>
            </w:pPr>
          </w:p>
        </w:tc>
      </w:tr>
      <w:tr w:rsidR="00380BD4" w14:paraId="4FBB66C3" w14:textId="77777777">
        <w:tc>
          <w:tcPr>
            <w:tcW w:w="0" w:type="auto"/>
          </w:tcPr>
          <w:p w14:paraId="71FCBB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7A768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50902C" w14:textId="77777777" w:rsidR="00000000" w:rsidRPr="00BE00C7" w:rsidRDefault="00000000" w:rsidP="00BE00C7">
            <w:pPr>
              <w:pStyle w:val="OutcomeDescription"/>
              <w:spacing w:before="120" w:after="120"/>
              <w:rPr>
                <w:rFonts w:cs="Arial"/>
                <w:lang w:eastAsia="en-NZ"/>
              </w:rPr>
            </w:pPr>
          </w:p>
        </w:tc>
        <w:tc>
          <w:tcPr>
            <w:tcW w:w="0" w:type="auto"/>
          </w:tcPr>
          <w:p w14:paraId="79B7B7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0F7EC9"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sampled identified that initial assessments and initial care plans were person centred, and these were completed in a timely manner. The files reviewed included a resident under an ACC respite contract. InterRAI assessments were completed within 21 days of admission. Nutritional requirements forms were updated following interRAI assessments. The resident, family/whānau, and general practitioner (GP) are encouraged to be involved in the plan of care.</w:t>
            </w:r>
          </w:p>
          <w:p w14:paraId="257FA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long-term plan documented with interventions that reflected identified needs. Observations during the audit confirmed that interventions were used as per individualised plans. The long-term plan is updated as changes occur. </w:t>
            </w:r>
          </w:p>
          <w:p w14:paraId="2DDE71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contracted GP visits weekly and is available whenever required. The GP completes the residents’ medical admission within the required timeframes (on site) and conducts medical reviews promptly within timeframes documented and at least three monthly. Completed medical records were sighted in all files sampled. The GP interviewed confirmed a high level of satisfaction with communication and stated medical input was sought in a timely, logical manner, and medical orders were followed appropriately. Residents have access to a contracted podiatrist. A private physiotherapist at the nearest town or Health NZ physiotherapist at the nearest hospital is available as required. Residents are referred to other health providers as per their needs e.g. residents were referred to counselling services for anxiety, dietician and a speech language therapist for difficulty with swallowing. </w:t>
            </w:r>
          </w:p>
          <w:p w14:paraId="49AA4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and caregivers reported that sufficient and appropriate information is shared between the staff at each handover. The handover is both digital and verbal. Interventions were resident focussed and provide detail to guide staff in the management of each resident`s care. A range of equipment and resources are available, suited to the level of care provided, and in accordance with the residents’ needs. Family/whānau and residents interviewed confirmed their involvement in the evaluation of progress and any resulting changes.</w:t>
            </w:r>
          </w:p>
          <w:p w14:paraId="249A61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were completed on every shift and more often if there were any changes in a resident’s condition. There are no pressure injuries and </w:t>
            </w:r>
            <w:r w:rsidRPr="00BE00C7">
              <w:rPr>
                <w:rFonts w:cs="Arial"/>
                <w:lang w:eastAsia="en-NZ"/>
              </w:rPr>
              <w:lastRenderedPageBreak/>
              <w:t xml:space="preserve">three current wounds. One chronic wound is being managed by a district nurse wound specialist. There is a process to document wound assessments and management plans if these are identified. Monitoring charts are completed when required e.g. for documenting behaviours that challenge, weights, neurological observations following a fall or if a resident has hit their head, and blood glucose. The charts have been completed as per plans. </w:t>
            </w:r>
          </w:p>
          <w:p w14:paraId="7CBF3E06" w14:textId="77777777" w:rsidR="00000000" w:rsidRPr="00BE00C7" w:rsidRDefault="00000000" w:rsidP="00226E3D">
            <w:pPr>
              <w:pStyle w:val="OutcomeDescription"/>
              <w:spacing w:before="120" w:after="120"/>
              <w:rPr>
                <w:rFonts w:cs="Arial"/>
                <w:lang w:eastAsia="en-NZ"/>
              </w:rPr>
            </w:pPr>
          </w:p>
        </w:tc>
      </w:tr>
      <w:tr w:rsidR="00380BD4" w14:paraId="762A89ED" w14:textId="77777777">
        <w:tc>
          <w:tcPr>
            <w:tcW w:w="0" w:type="auto"/>
          </w:tcPr>
          <w:p w14:paraId="636226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77DFA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6ED6A4E" w14:textId="77777777" w:rsidR="00000000" w:rsidRPr="00BE00C7" w:rsidRDefault="00000000" w:rsidP="00BE00C7">
            <w:pPr>
              <w:pStyle w:val="OutcomeDescription"/>
              <w:spacing w:before="120" w:after="120"/>
              <w:rPr>
                <w:rFonts w:cs="Arial"/>
                <w:lang w:eastAsia="en-NZ"/>
              </w:rPr>
            </w:pPr>
          </w:p>
        </w:tc>
        <w:tc>
          <w:tcPr>
            <w:tcW w:w="0" w:type="auto"/>
          </w:tcPr>
          <w:p w14:paraId="1D1420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281DA9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for safe medicine management that meet legislative requirements.  Staff who administer medications are required to complete annual competencies; however, this was not evidenced for all staff who administer medications. Education around safe medication administration was last held in March 2024; however, records of attendance were not available on the days of audit. (link # 2.3.4).</w:t>
            </w:r>
          </w:p>
          <w:p w14:paraId="1505F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medications are administered from pharmacy prepared packs. As required medication is administered from packages and bottles. The RN checks the packs against the electronic medication chart, and a record of medication reconciliation is maintained. Any discrepancies are fed back to the supplying pharmacy. </w:t>
            </w:r>
          </w:p>
          <w:p w14:paraId="202AA6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reviewed are stored securely in a locked cupboard or medication trolley in the nurse’s station. Medicines requiring refrigeration were also stored as per policy. The medication fridge and medication room temperatures are monitored daily, and the temperatures were within acceptable ranges. Short-life medications were not always dated on opening or discarded as per policy. There was a supply of over the counter ‘stock’ medications available for resident use; however, these were not charted for residents. </w:t>
            </w:r>
          </w:p>
          <w:p w14:paraId="1F374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with processes observed to be as per policy. The registered nurse and caregivers interviewed could describe their role regarding medication administration and management. </w:t>
            </w:r>
          </w:p>
          <w:p w14:paraId="274D88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drugs are stored correctly; however, the documentation and reconciliation are not as per policy. In the absence of completed medication competencies and no evidence of medication training, the administration of controlled drugs by caregiving staff in the rest home is </w:t>
            </w:r>
            <w:r w:rsidRPr="00BE00C7">
              <w:rPr>
                <w:rFonts w:cs="Arial"/>
                <w:lang w:eastAsia="en-NZ"/>
              </w:rPr>
              <w:lastRenderedPageBreak/>
              <w:t>considered high risk. There were residents at the time of audit receiving both regular and pro re nata (PRN) controlled drugs.</w:t>
            </w:r>
          </w:p>
          <w:p w14:paraId="6488B1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effectiveness of ‘as required’ medications is not always recorded in the electronic medication system and or in the progress notes.  </w:t>
            </w:r>
          </w:p>
          <w:p w14:paraId="6B1110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appraised identified that the GP had reviewed all resident medication three-monthly, and each medication chart has photo identification and allergy status identified. There was one resident self-administering their medications; however, the resident does not have a current medication competency, and medications are not stored securely in the resident’s room as per policy. </w:t>
            </w:r>
          </w:p>
          <w:p w14:paraId="08BB45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medication errors documented since 2021; however, a medication error was discussed at a recent staff meeting and there was no corresponding incident form.</w:t>
            </w:r>
          </w:p>
          <w:p w14:paraId="1358A8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does not use standing orders.</w:t>
            </w:r>
          </w:p>
          <w:p w14:paraId="4B4A22EC" w14:textId="77777777" w:rsidR="00000000" w:rsidRPr="00BE00C7" w:rsidRDefault="00000000" w:rsidP="00BE00C7">
            <w:pPr>
              <w:pStyle w:val="OutcomeDescription"/>
              <w:spacing w:before="120" w:after="120"/>
              <w:rPr>
                <w:rFonts w:cs="Arial"/>
                <w:lang w:eastAsia="en-NZ"/>
              </w:rPr>
            </w:pPr>
          </w:p>
        </w:tc>
      </w:tr>
      <w:tr w:rsidR="00380BD4" w14:paraId="61081AB2" w14:textId="77777777">
        <w:tc>
          <w:tcPr>
            <w:tcW w:w="0" w:type="auto"/>
          </w:tcPr>
          <w:p w14:paraId="58FA53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6592F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7DF6C9" w14:textId="77777777" w:rsidR="00000000" w:rsidRPr="00BE00C7" w:rsidRDefault="00000000" w:rsidP="00BE00C7">
            <w:pPr>
              <w:pStyle w:val="OutcomeDescription"/>
              <w:spacing w:before="120" w:after="120"/>
              <w:rPr>
                <w:rFonts w:cs="Arial"/>
                <w:lang w:eastAsia="en-NZ"/>
              </w:rPr>
            </w:pPr>
          </w:p>
        </w:tc>
        <w:tc>
          <w:tcPr>
            <w:tcW w:w="0" w:type="auto"/>
          </w:tcPr>
          <w:p w14:paraId="59717D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D805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cook advised they were able to provide food appropriate to Māori residents and their cultural needs. </w:t>
            </w:r>
          </w:p>
          <w:p w14:paraId="075FF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(interviewed) ensures new residents’ preferences are accommodated. Copies of individual dietary preferences were available in the kitchen folder. A food control plan is in place, and this expires at the end of February 2026.</w:t>
            </w:r>
          </w:p>
          <w:p w14:paraId="08E1FF34" w14:textId="77777777" w:rsidR="00000000" w:rsidRPr="00BE00C7" w:rsidRDefault="00000000" w:rsidP="00BE00C7">
            <w:pPr>
              <w:pStyle w:val="OutcomeDescription"/>
              <w:spacing w:before="120" w:after="120"/>
              <w:rPr>
                <w:rFonts w:cs="Arial"/>
                <w:lang w:eastAsia="en-NZ"/>
              </w:rPr>
            </w:pPr>
          </w:p>
        </w:tc>
      </w:tr>
      <w:tr w:rsidR="00380BD4" w14:paraId="7676ADD4" w14:textId="77777777">
        <w:tc>
          <w:tcPr>
            <w:tcW w:w="0" w:type="auto"/>
          </w:tcPr>
          <w:p w14:paraId="0EF510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A8055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597064" w14:textId="77777777" w:rsidR="00000000" w:rsidRPr="00BE00C7" w:rsidRDefault="00000000" w:rsidP="00BE00C7">
            <w:pPr>
              <w:pStyle w:val="OutcomeDescription"/>
              <w:spacing w:before="120" w:after="120"/>
              <w:rPr>
                <w:rFonts w:cs="Arial"/>
                <w:lang w:eastAsia="en-NZ"/>
              </w:rPr>
            </w:pPr>
          </w:p>
        </w:tc>
        <w:tc>
          <w:tcPr>
            <w:tcW w:w="0" w:type="auto"/>
          </w:tcPr>
          <w:p w14:paraId="7A397E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BA9E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information printed from the electronic resident management system is utilised when residents are required to be transferred to the public hospital or another service. Residents and their family/whānau are involved in all discharges and transfers to and from the service and there was sufficient evidence in the residents’ records to confirm this. Records </w:t>
            </w:r>
            <w:r w:rsidRPr="00BE00C7">
              <w:rPr>
                <w:rFonts w:cs="Arial"/>
                <w:lang w:eastAsia="en-NZ"/>
              </w:rPr>
              <w:lastRenderedPageBreak/>
              <w:t>sampled evidenced that the transfer and discharge planning included risk mitigation and current residents’ needs.</w:t>
            </w:r>
          </w:p>
          <w:p w14:paraId="3459DCC1" w14:textId="77777777" w:rsidR="00000000" w:rsidRPr="00BE00C7" w:rsidRDefault="00000000" w:rsidP="00BE00C7">
            <w:pPr>
              <w:pStyle w:val="OutcomeDescription"/>
              <w:spacing w:before="120" w:after="120"/>
              <w:rPr>
                <w:rFonts w:cs="Arial"/>
                <w:lang w:eastAsia="en-NZ"/>
              </w:rPr>
            </w:pPr>
          </w:p>
        </w:tc>
      </w:tr>
      <w:tr w:rsidR="00380BD4" w14:paraId="3DC9F027" w14:textId="77777777">
        <w:tc>
          <w:tcPr>
            <w:tcW w:w="0" w:type="auto"/>
          </w:tcPr>
          <w:p w14:paraId="41F796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252A9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3EFA16" w14:textId="77777777" w:rsidR="00000000" w:rsidRPr="00BE00C7" w:rsidRDefault="00000000" w:rsidP="00BE00C7">
            <w:pPr>
              <w:pStyle w:val="OutcomeDescription"/>
              <w:spacing w:before="120" w:after="120"/>
              <w:rPr>
                <w:rFonts w:cs="Arial"/>
                <w:lang w:eastAsia="en-NZ"/>
              </w:rPr>
            </w:pPr>
          </w:p>
        </w:tc>
        <w:tc>
          <w:tcPr>
            <w:tcW w:w="0" w:type="auto"/>
          </w:tcPr>
          <w:p w14:paraId="330CE77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119D4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building warrant of fitness is displayed (expiry 1 August 2026). The previous partial attainment # 4.1.1 related to the CPU attainment has been addressed. There is a proactive and reactive maintenance programme (link # 2.2.4). All bio-medical equipment has been calibrated however electrical equipment has not been checked biennially as per policy. Water temperatures are monitored and recorded with those sighted being within range described in policy. Residents and family/whānau interviewed were happy with all aspects of the environment. Spaces were culturally inclusive and suited the needs of the resident groups. </w:t>
            </w:r>
          </w:p>
          <w:p w14:paraId="26F037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 wing including five bedrooms, the registered nurse office, new laundry and dining room refurbishment including painting, installation of suitable floor coverings and lighting have been completed since the last audit. All rooms have flowing soap, a basin and paper handtowels. Landscaping has been completed including handrails and provision of shade. The previous partial attainment # 4.1.2 related to the partial provisional audit have been addressed.</w:t>
            </w:r>
          </w:p>
          <w:p w14:paraId="689F2E8E" w14:textId="77777777" w:rsidR="00000000" w:rsidRPr="00BE00C7" w:rsidRDefault="00000000" w:rsidP="00BE00C7">
            <w:pPr>
              <w:pStyle w:val="OutcomeDescription"/>
              <w:spacing w:before="120" w:after="120"/>
              <w:rPr>
                <w:rFonts w:cs="Arial"/>
                <w:lang w:eastAsia="en-NZ"/>
              </w:rPr>
            </w:pPr>
          </w:p>
        </w:tc>
      </w:tr>
      <w:tr w:rsidR="00380BD4" w14:paraId="27D1D992" w14:textId="77777777">
        <w:tc>
          <w:tcPr>
            <w:tcW w:w="0" w:type="auto"/>
          </w:tcPr>
          <w:p w14:paraId="070ED7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F71AA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6A1FBA5" w14:textId="77777777" w:rsidR="00000000" w:rsidRPr="00BE00C7" w:rsidRDefault="00000000" w:rsidP="00BE00C7">
            <w:pPr>
              <w:pStyle w:val="OutcomeDescription"/>
              <w:spacing w:before="120" w:after="120"/>
              <w:rPr>
                <w:rFonts w:cs="Arial"/>
                <w:lang w:eastAsia="en-NZ"/>
              </w:rPr>
            </w:pPr>
          </w:p>
        </w:tc>
        <w:tc>
          <w:tcPr>
            <w:tcW w:w="0" w:type="auto"/>
          </w:tcPr>
          <w:p w14:paraId="2F3FA9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54B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the case of an emergency. </w:t>
            </w:r>
          </w:p>
          <w:p w14:paraId="23F25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updated existing fire evacuation scheme is in place for the facility approved by the New Zealand Fire Service in 2002. A trial fire evacuation drill was held before occupancy of the new wing, and this is repeated every six months. The previous partial attainment # 4.2.1 has been addressed.</w:t>
            </w:r>
          </w:p>
          <w:p w14:paraId="22AE64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Trust and the manager on interview confirmed the availability of local generators in the event of a power outage. With the </w:t>
            </w:r>
            <w:r w:rsidRPr="00BE00C7">
              <w:rPr>
                <w:rFonts w:cs="Arial"/>
                <w:lang w:eastAsia="en-NZ"/>
              </w:rPr>
              <w:lastRenderedPageBreak/>
              <w:t xml:space="preserve">redevelopment, there is now an electrical outlet plug for a generator to be used in the event of an emergency. Staff were provided with training on the need for electrician input to assist with generator procedures. There are two local electricians available to provide this service. The previous partial attainment # 4.2.3 has been addressed. A minimum of one person trained in first aid is always available. </w:t>
            </w:r>
          </w:p>
          <w:p w14:paraId="176471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upgraded call bell system has been installed and is fully operational. Staff have been provided with training. Maintenance records confirmed regular checks. Residents and family/whānau interviewed confirmed that call bells are answered in a timely manner. The previous partial attainment #4.2.5 has been addressed. </w:t>
            </w:r>
          </w:p>
          <w:p w14:paraId="0359D1CA" w14:textId="77777777" w:rsidR="00000000" w:rsidRPr="00BE00C7" w:rsidRDefault="00000000" w:rsidP="00BE00C7">
            <w:pPr>
              <w:pStyle w:val="OutcomeDescription"/>
              <w:spacing w:before="120" w:after="120"/>
              <w:rPr>
                <w:rFonts w:cs="Arial"/>
                <w:lang w:eastAsia="en-NZ"/>
              </w:rPr>
            </w:pPr>
          </w:p>
        </w:tc>
      </w:tr>
      <w:tr w:rsidR="00380BD4" w14:paraId="08BB3336" w14:textId="77777777">
        <w:tc>
          <w:tcPr>
            <w:tcW w:w="0" w:type="auto"/>
          </w:tcPr>
          <w:p w14:paraId="38948F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65D9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4B37A5" w14:textId="77777777" w:rsidR="00000000" w:rsidRPr="00BE00C7" w:rsidRDefault="00000000" w:rsidP="00BE00C7">
            <w:pPr>
              <w:pStyle w:val="OutcomeDescription"/>
              <w:spacing w:before="120" w:after="120"/>
              <w:rPr>
                <w:rFonts w:cs="Arial"/>
                <w:lang w:eastAsia="en-NZ"/>
              </w:rPr>
            </w:pPr>
          </w:p>
        </w:tc>
        <w:tc>
          <w:tcPr>
            <w:tcW w:w="0" w:type="auto"/>
          </w:tcPr>
          <w:p w14:paraId="20A282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807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oversees and coordinates the implementation of the infection prevention and control (IPC) programme. The infection prevention and control manual outlines a comprehensive range of policies, standards and guidelines and includes defining roles, responsibilities and oversight, the infection control team (manager, the RN, and staff) and training and education of staff. Policies and procedures are reviewed by the external consultant in consultation with the RN (link # 2.1.4 for Trust approval).  Policies are available to staff. An annual review of the programme is documented.</w:t>
            </w:r>
          </w:p>
          <w:p w14:paraId="7C162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Resident education occurs as part of the daily cares. Residents and families/whānau have been kept informed and updated on any outbreaks if these occur through phone calls and emails. </w:t>
            </w:r>
          </w:p>
          <w:p w14:paraId="780C2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coordinator is responsible for ensuing staff receive ongoing education. The IPC coordinator (RN) has completed recent external training relevant to their role.</w:t>
            </w:r>
          </w:p>
          <w:p w14:paraId="04F6BCF2" w14:textId="77777777" w:rsidR="00000000" w:rsidRPr="00BE00C7" w:rsidRDefault="00000000" w:rsidP="00BE00C7">
            <w:pPr>
              <w:pStyle w:val="OutcomeDescription"/>
              <w:spacing w:before="120" w:after="120"/>
              <w:rPr>
                <w:rFonts w:cs="Arial"/>
                <w:lang w:eastAsia="en-NZ"/>
              </w:rPr>
            </w:pPr>
          </w:p>
        </w:tc>
      </w:tr>
      <w:tr w:rsidR="00380BD4" w14:paraId="3BDEB796" w14:textId="77777777">
        <w:tc>
          <w:tcPr>
            <w:tcW w:w="0" w:type="auto"/>
          </w:tcPr>
          <w:p w14:paraId="10A840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1CFF2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18400C2" w14:textId="77777777" w:rsidR="00000000" w:rsidRPr="00BE00C7" w:rsidRDefault="00000000" w:rsidP="00BE00C7">
            <w:pPr>
              <w:pStyle w:val="OutcomeDescription"/>
              <w:spacing w:before="120" w:after="120"/>
              <w:rPr>
                <w:rFonts w:cs="Arial"/>
                <w:lang w:eastAsia="en-NZ"/>
              </w:rPr>
            </w:pPr>
          </w:p>
        </w:tc>
        <w:tc>
          <w:tcPr>
            <w:tcW w:w="0" w:type="auto"/>
          </w:tcPr>
          <w:p w14:paraId="001DD7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65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antimicrobial use and stewardship policy that covers leadership commitment, accountability, drug expertise, action, tracking, reporting and education. The antimicrobial policy is appropriate for the </w:t>
            </w:r>
            <w:r w:rsidRPr="00BE00C7">
              <w:rPr>
                <w:rFonts w:cs="Arial"/>
                <w:lang w:eastAsia="en-NZ"/>
              </w:rPr>
              <w:lastRenderedPageBreak/>
              <w:t xml:space="preserve">size, scope, and complexity of the resident cohort. Compliance on antibiotic and antimicrobial use is collated, evaluated, analysed. The information is discussed at staff meetings and included in the registered nurses’ report to the Trust (link # 2.2.2). Prophylactic use of antibiotics is not considered to be appropriate and is discouraged. The antimicrobial use and stewardship policy as part of the infection prevention and control programme, has not been approved by the Trust (link # 2.1.4). The previous partial attainment # 5.3.1 and # 5.3.3 have been addressed. </w:t>
            </w:r>
          </w:p>
          <w:p w14:paraId="064FBBA7" w14:textId="77777777" w:rsidR="00000000" w:rsidRPr="00BE00C7" w:rsidRDefault="00000000" w:rsidP="00BE00C7">
            <w:pPr>
              <w:pStyle w:val="OutcomeDescription"/>
              <w:spacing w:before="120" w:after="120"/>
              <w:rPr>
                <w:rFonts w:cs="Arial"/>
                <w:lang w:eastAsia="en-NZ"/>
              </w:rPr>
            </w:pPr>
          </w:p>
        </w:tc>
      </w:tr>
      <w:tr w:rsidR="00380BD4" w14:paraId="1B5FB259" w14:textId="77777777">
        <w:tc>
          <w:tcPr>
            <w:tcW w:w="0" w:type="auto"/>
          </w:tcPr>
          <w:p w14:paraId="6A35D1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DA6E6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E08C5F" w14:textId="77777777" w:rsidR="00000000" w:rsidRPr="00BE00C7" w:rsidRDefault="00000000" w:rsidP="00BE00C7">
            <w:pPr>
              <w:pStyle w:val="OutcomeDescription"/>
              <w:spacing w:before="120" w:after="120"/>
              <w:rPr>
                <w:rFonts w:cs="Arial"/>
                <w:lang w:eastAsia="en-NZ"/>
              </w:rPr>
            </w:pPr>
          </w:p>
        </w:tc>
        <w:tc>
          <w:tcPr>
            <w:tcW w:w="0" w:type="auto"/>
          </w:tcPr>
          <w:p w14:paraId="1F760B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DACA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policy.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prevention and control surveillance data is discussed at two monthly staff meetings, with the manager attending these meetings.</w:t>
            </w:r>
          </w:p>
          <w:p w14:paraId="37C64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incorporates ethnicity data into surveillance methods and data captured around infections and this is discussed in the meeting minutes. Action plans are documented in the resident file for any infection rates of concern. Internal infection control audits are completed with corrective actions for areas of improvement. The service receives information from Health NZ for any community concerns. </w:t>
            </w:r>
          </w:p>
          <w:p w14:paraId="4B9A4F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no infectious outbreaks since the last audit. </w:t>
            </w:r>
          </w:p>
          <w:p w14:paraId="79F732AB" w14:textId="77777777" w:rsidR="00000000" w:rsidRPr="00BE00C7" w:rsidRDefault="00000000" w:rsidP="00BE00C7">
            <w:pPr>
              <w:pStyle w:val="OutcomeDescription"/>
              <w:spacing w:before="120" w:after="120"/>
              <w:rPr>
                <w:rFonts w:cs="Arial"/>
                <w:lang w:eastAsia="en-NZ"/>
              </w:rPr>
            </w:pPr>
          </w:p>
        </w:tc>
      </w:tr>
      <w:tr w:rsidR="00380BD4" w14:paraId="443ADBD9" w14:textId="77777777">
        <w:tc>
          <w:tcPr>
            <w:tcW w:w="0" w:type="auto"/>
          </w:tcPr>
          <w:p w14:paraId="4149CD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75531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 resistant organisms.</w:t>
            </w:r>
          </w:p>
          <w:p w14:paraId="2A68303A" w14:textId="77777777" w:rsidR="00000000" w:rsidRPr="00BE00C7" w:rsidRDefault="00000000" w:rsidP="00BE00C7">
            <w:pPr>
              <w:pStyle w:val="OutcomeDescription"/>
              <w:spacing w:before="120" w:after="120"/>
              <w:rPr>
                <w:rFonts w:cs="Arial"/>
                <w:lang w:eastAsia="en-NZ"/>
              </w:rPr>
            </w:pPr>
          </w:p>
        </w:tc>
        <w:tc>
          <w:tcPr>
            <w:tcW w:w="0" w:type="auto"/>
          </w:tcPr>
          <w:p w14:paraId="7A0EFB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D66D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was witnessed. All laundry inclusive of resident’s clothing is done on site in a new laundry.  The new laundry includes a glass screen separating the laundry from the sluice and sanitiser.  The laundry has a dirty to clean flow and laundry and cleaning chemicals are stored securely. Policies and procedures have been updated to reflect the changes and staff have received related training. The sanitiser is operational.  Visual inspection of the on-site laundry demonstrated the implementation of a clean/dirty </w:t>
            </w:r>
            <w:r w:rsidRPr="00BE00C7">
              <w:rPr>
                <w:rFonts w:cs="Arial"/>
                <w:lang w:eastAsia="en-NZ"/>
              </w:rPr>
              <w:lastRenderedPageBreak/>
              <w:t>process for the hygienic washing, drying, and handling of these items. There is a sluice cycle programmed in one washing machine. Residents’ clothing is labelled and personally delivered from the laundry to their rooms. The effectiveness of the cleaning and laundry processes are monitored through the internal audit system, with oversight from the infection prevention and control coordinator. Residents and family/whānau confirmed satisfaction with laundry services in interviews. The previous partial attainment # 5.5.4 has been addressed.</w:t>
            </w:r>
          </w:p>
          <w:p w14:paraId="5C264BE8" w14:textId="77777777" w:rsidR="00000000" w:rsidRPr="00BE00C7" w:rsidRDefault="00000000" w:rsidP="00BE00C7">
            <w:pPr>
              <w:pStyle w:val="OutcomeDescription"/>
              <w:spacing w:before="120" w:after="120"/>
              <w:rPr>
                <w:rFonts w:cs="Arial"/>
                <w:lang w:eastAsia="en-NZ"/>
              </w:rPr>
            </w:pPr>
          </w:p>
        </w:tc>
      </w:tr>
      <w:tr w:rsidR="00380BD4" w14:paraId="27766642" w14:textId="77777777">
        <w:tc>
          <w:tcPr>
            <w:tcW w:w="0" w:type="auto"/>
          </w:tcPr>
          <w:p w14:paraId="2110E2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FC005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48F71C3" w14:textId="77777777" w:rsidR="00000000" w:rsidRPr="00BE00C7" w:rsidRDefault="00000000" w:rsidP="00BE00C7">
            <w:pPr>
              <w:pStyle w:val="OutcomeDescription"/>
              <w:spacing w:before="120" w:after="120"/>
              <w:rPr>
                <w:rFonts w:cs="Arial"/>
                <w:lang w:eastAsia="en-NZ"/>
              </w:rPr>
            </w:pPr>
          </w:p>
        </w:tc>
        <w:tc>
          <w:tcPr>
            <w:tcW w:w="0" w:type="auto"/>
          </w:tcPr>
          <w:p w14:paraId="2E0C00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84FD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family/whānau, and the choice of device must be the least restrictive possible if ever used. There was no restraint used on the days of audit. The service has remained restraint free since the last audit. The restraint coordinator (RN) was interviewed, and they described the organisation’s commitment to ‘no restraint’. Staff were observed to use interventions documented in care plans to de-escalate and manage any challenging behaviour. Training and competencies were completed in June 2025.  </w:t>
            </w:r>
          </w:p>
          <w:p w14:paraId="11F60DA6" w14:textId="77777777" w:rsidR="00000000" w:rsidRPr="00BE00C7" w:rsidRDefault="00000000" w:rsidP="00BE00C7">
            <w:pPr>
              <w:pStyle w:val="OutcomeDescription"/>
              <w:spacing w:before="120" w:after="120"/>
              <w:rPr>
                <w:rFonts w:cs="Arial"/>
                <w:lang w:eastAsia="en-NZ"/>
              </w:rPr>
            </w:pPr>
          </w:p>
        </w:tc>
      </w:tr>
    </w:tbl>
    <w:p w14:paraId="043DBA5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F2320BB" w14:textId="77777777" w:rsidR="00000000" w:rsidRDefault="00000000">
      <w:pPr>
        <w:pStyle w:val="Heading1"/>
        <w:rPr>
          <w:rFonts w:cs="Arial"/>
        </w:rPr>
      </w:pPr>
      <w:r>
        <w:rPr>
          <w:rFonts w:cs="Arial"/>
        </w:rPr>
        <w:lastRenderedPageBreak/>
        <w:t>Specific results for criterion where corrective actions are required</w:t>
      </w:r>
    </w:p>
    <w:p w14:paraId="11AB807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B6B7F6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604C65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303"/>
        <w:gridCol w:w="3435"/>
        <w:gridCol w:w="3322"/>
        <w:gridCol w:w="3168"/>
      </w:tblGrid>
      <w:tr w:rsidR="00380BD4" w14:paraId="109BC9F2" w14:textId="77777777">
        <w:tc>
          <w:tcPr>
            <w:tcW w:w="0" w:type="auto"/>
          </w:tcPr>
          <w:p w14:paraId="603A3C7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2D9B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AFD54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194C4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33E85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80BD4" w14:paraId="42254524" w14:textId="77777777">
        <w:tc>
          <w:tcPr>
            <w:tcW w:w="0" w:type="auto"/>
          </w:tcPr>
          <w:p w14:paraId="439EF8F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44C136F4"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4365FCB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A9CDC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that complaints are a standard agenda item at staff meetings, and the board is informed by monthly reports from the manager and registered nurse.  Policy states that informal complaints should be lodged in the electronic complaint system; however, a verbal complaint received in July 2025 and discussed at a staff meeting was not included in the electronic complaint register.</w:t>
            </w:r>
          </w:p>
          <w:p w14:paraId="2ECA139E" w14:textId="77777777" w:rsidR="00000000" w:rsidRPr="00BE00C7" w:rsidRDefault="00000000" w:rsidP="00BE00C7">
            <w:pPr>
              <w:pStyle w:val="OutcomeDescription"/>
              <w:spacing w:before="120" w:after="120"/>
              <w:rPr>
                <w:rFonts w:cs="Arial"/>
                <w:lang w:eastAsia="en-NZ"/>
              </w:rPr>
            </w:pPr>
          </w:p>
        </w:tc>
        <w:tc>
          <w:tcPr>
            <w:tcW w:w="0" w:type="auto"/>
          </w:tcPr>
          <w:p w14:paraId="195F4E2C" w14:textId="77777777" w:rsidR="00000000" w:rsidRPr="00BE00C7" w:rsidRDefault="00000000" w:rsidP="00BE00C7">
            <w:pPr>
              <w:pStyle w:val="OutcomeDescription"/>
              <w:spacing w:before="120" w:after="120"/>
              <w:rPr>
                <w:rFonts w:cs="Arial"/>
                <w:lang w:eastAsia="en-NZ"/>
              </w:rPr>
            </w:pPr>
            <w:r w:rsidRPr="00BE00C7">
              <w:rPr>
                <w:rFonts w:cs="Arial"/>
                <w:lang w:eastAsia="en-NZ"/>
              </w:rPr>
              <w:t>i) Documented complaints did not evidence compliance with acknowledgement, investigation and outcome timeframes as per policy or health and disability commission guidelines.</w:t>
            </w:r>
          </w:p>
          <w:p w14:paraId="7846A32E"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complaint process does not evidence investigation or outcome documentation.</w:t>
            </w:r>
          </w:p>
          <w:p w14:paraId="48EF1A90" w14:textId="77777777" w:rsidR="00000000" w:rsidRPr="00BE00C7" w:rsidRDefault="00000000" w:rsidP="00BE00C7">
            <w:pPr>
              <w:pStyle w:val="OutcomeDescription"/>
              <w:spacing w:before="120" w:after="120"/>
              <w:rPr>
                <w:rFonts w:cs="Arial"/>
                <w:lang w:eastAsia="en-NZ"/>
              </w:rPr>
            </w:pPr>
            <w:r w:rsidRPr="00BE00C7">
              <w:rPr>
                <w:rFonts w:cs="Arial"/>
                <w:lang w:eastAsia="en-NZ"/>
              </w:rPr>
              <w:t>iii). A concern raised by family in July 2025 (documented in staff meeting minutes) was not documented in the complaints register.</w:t>
            </w:r>
          </w:p>
          <w:p w14:paraId="17DAF416" w14:textId="77777777" w:rsidR="00000000" w:rsidRPr="00BE00C7" w:rsidRDefault="00000000" w:rsidP="00BE00C7">
            <w:pPr>
              <w:pStyle w:val="OutcomeDescription"/>
              <w:spacing w:before="120" w:after="120"/>
              <w:rPr>
                <w:rFonts w:cs="Arial"/>
                <w:lang w:eastAsia="en-NZ"/>
              </w:rPr>
            </w:pPr>
          </w:p>
        </w:tc>
        <w:tc>
          <w:tcPr>
            <w:tcW w:w="0" w:type="auto"/>
          </w:tcPr>
          <w:p w14:paraId="45D2A770"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complaints are responded to and outcomes concluded within policy and health and disability commission timeframes.</w:t>
            </w:r>
          </w:p>
          <w:p w14:paraId="3D6E5D69"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complaint acknowledgement, investigation and outcomes are documented.</w:t>
            </w:r>
          </w:p>
          <w:p w14:paraId="4E026A4C" w14:textId="77777777" w:rsidR="00000000" w:rsidRPr="00BE00C7" w:rsidRDefault="00000000" w:rsidP="00BE00C7">
            <w:pPr>
              <w:pStyle w:val="OutcomeDescription"/>
              <w:spacing w:before="120" w:after="120"/>
              <w:rPr>
                <w:rFonts w:cs="Arial"/>
                <w:lang w:eastAsia="en-NZ"/>
              </w:rPr>
            </w:pPr>
            <w:r w:rsidRPr="00BE00C7">
              <w:rPr>
                <w:rFonts w:cs="Arial"/>
                <w:lang w:eastAsia="en-NZ"/>
              </w:rPr>
              <w:t>iii)Ensure all complaints are documented in the complaints register.</w:t>
            </w:r>
          </w:p>
          <w:p w14:paraId="4DB4C7B1" w14:textId="77777777" w:rsidR="00000000" w:rsidRPr="00BE00C7" w:rsidRDefault="00000000" w:rsidP="00BE00C7">
            <w:pPr>
              <w:pStyle w:val="OutcomeDescription"/>
              <w:spacing w:before="120" w:after="120"/>
              <w:rPr>
                <w:rFonts w:cs="Arial"/>
                <w:lang w:eastAsia="en-NZ"/>
              </w:rPr>
            </w:pPr>
          </w:p>
          <w:p w14:paraId="2B5DA23A"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380BD4" w14:paraId="2B2F35A9" w14:textId="77777777">
        <w:tc>
          <w:tcPr>
            <w:tcW w:w="0" w:type="auto"/>
          </w:tcPr>
          <w:p w14:paraId="2ADA472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2.1.4</w:t>
            </w:r>
          </w:p>
          <w:p w14:paraId="12E86B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Governance bodies shall evidence leadership and commitment to the quality and risk management system.</w:t>
            </w:r>
          </w:p>
        </w:tc>
        <w:tc>
          <w:tcPr>
            <w:tcW w:w="0" w:type="auto"/>
          </w:tcPr>
          <w:p w14:paraId="796466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BB0BB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Whalan Lodge has a documented quality and risk plan with meetings </w:t>
            </w:r>
            <w:r w:rsidRPr="00BE00C7">
              <w:rPr>
                <w:rFonts w:cs="Arial"/>
                <w:lang w:eastAsia="en-NZ"/>
              </w:rPr>
              <w:lastRenderedPageBreak/>
              <w:t>and data collation. An internal audit schedule is in place. The 2024 – 2025 business plan is in place with identified objectives; however, the business plan does not evidence the Board has signed off the quality and risk management programme</w:t>
            </w:r>
          </w:p>
          <w:p w14:paraId="6614AC74" w14:textId="77777777" w:rsidR="00000000" w:rsidRPr="00BE00C7" w:rsidRDefault="00000000" w:rsidP="00BE00C7">
            <w:pPr>
              <w:pStyle w:val="OutcomeDescription"/>
              <w:spacing w:before="120" w:after="120"/>
              <w:rPr>
                <w:rFonts w:cs="Arial"/>
                <w:lang w:eastAsia="en-NZ"/>
              </w:rPr>
            </w:pPr>
          </w:p>
        </w:tc>
        <w:tc>
          <w:tcPr>
            <w:tcW w:w="0" w:type="auto"/>
          </w:tcPr>
          <w:p w14:paraId="4228D1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business plan does not provide evidence of the Trust’s </w:t>
            </w:r>
            <w:r w:rsidRPr="00BE00C7">
              <w:rPr>
                <w:rFonts w:cs="Arial"/>
                <w:lang w:eastAsia="en-NZ"/>
              </w:rPr>
              <w:lastRenderedPageBreak/>
              <w:t>sign off of the Whalan Lodge quality and risk management system, including restraint management, infection prevention control and management, antimicrobial stewardship, or reference the Māori and Pasifika health plans.</w:t>
            </w:r>
          </w:p>
          <w:p w14:paraId="32F55E04" w14:textId="77777777" w:rsidR="00000000" w:rsidRPr="00BE00C7" w:rsidRDefault="00000000" w:rsidP="00BE00C7">
            <w:pPr>
              <w:pStyle w:val="OutcomeDescription"/>
              <w:spacing w:before="120" w:after="120"/>
              <w:rPr>
                <w:rFonts w:cs="Arial"/>
                <w:lang w:eastAsia="en-NZ"/>
              </w:rPr>
            </w:pPr>
          </w:p>
        </w:tc>
        <w:tc>
          <w:tcPr>
            <w:tcW w:w="0" w:type="auto"/>
          </w:tcPr>
          <w:p w14:paraId="0A2488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there is evidence of the Trust’s sign off of the Whalan </w:t>
            </w:r>
            <w:r w:rsidRPr="00BE00C7">
              <w:rPr>
                <w:rFonts w:cs="Arial"/>
                <w:lang w:eastAsia="en-NZ"/>
              </w:rPr>
              <w:lastRenderedPageBreak/>
              <w:t xml:space="preserve">Lodge quality and risk management system, to include restraint management, infection prevention control and management, antimicrobial stewardship, and the Māori and Pasifika health plans. </w:t>
            </w:r>
          </w:p>
          <w:p w14:paraId="36A4203E" w14:textId="77777777" w:rsidR="00000000" w:rsidRPr="00BE00C7" w:rsidRDefault="00000000" w:rsidP="00BE00C7">
            <w:pPr>
              <w:pStyle w:val="OutcomeDescription"/>
              <w:spacing w:before="120" w:after="120"/>
              <w:rPr>
                <w:rFonts w:cs="Arial"/>
                <w:lang w:eastAsia="en-NZ"/>
              </w:rPr>
            </w:pPr>
          </w:p>
          <w:p w14:paraId="5175B1B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6362D0DF" w14:textId="77777777">
        <w:tc>
          <w:tcPr>
            <w:tcW w:w="0" w:type="auto"/>
          </w:tcPr>
          <w:p w14:paraId="4D2A641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E4FB6E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3298E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C55F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quality management framework documented for the service but not fully implemented. </w:t>
            </w:r>
          </w:p>
          <w:p w14:paraId="39069E9D"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internal audit schedule was documented for 2024, and 2025; and completed as per schedule; however, not all audits were evidenced as completed and where shortfalls were identified in audits finished, there was not always evidence of resolution or improvements to the service or care made.</w:t>
            </w:r>
          </w:p>
          <w:p w14:paraId="4DFFB50A" w14:textId="77777777" w:rsidR="00000000" w:rsidRPr="00BE00C7" w:rsidRDefault="00000000" w:rsidP="00BE00C7">
            <w:pPr>
              <w:pStyle w:val="OutcomeDescription"/>
              <w:spacing w:before="120" w:after="120"/>
              <w:rPr>
                <w:rFonts w:cs="Arial"/>
                <w:lang w:eastAsia="en-NZ"/>
              </w:rPr>
            </w:pPr>
          </w:p>
        </w:tc>
        <w:tc>
          <w:tcPr>
            <w:tcW w:w="0" w:type="auto"/>
          </w:tcPr>
          <w:p w14:paraId="65D12FD3" w14:textId="77777777" w:rsidR="00000000" w:rsidRPr="00BE00C7" w:rsidRDefault="00000000" w:rsidP="00BE00C7">
            <w:pPr>
              <w:pStyle w:val="OutcomeDescription"/>
              <w:spacing w:before="120" w:after="120"/>
              <w:rPr>
                <w:rFonts w:cs="Arial"/>
                <w:lang w:eastAsia="en-NZ"/>
              </w:rPr>
            </w:pPr>
            <w:r w:rsidRPr="00BE00C7">
              <w:rPr>
                <w:rFonts w:cs="Arial"/>
                <w:lang w:eastAsia="en-NZ"/>
              </w:rPr>
              <w:t>i).The information collected by internal audits and the corrective actions are not discussed in sufficient detail in meetings to ensure any outstanding matters are addressed with sign-off when completed.</w:t>
            </w:r>
          </w:p>
          <w:p w14:paraId="2524A0C6" w14:textId="77777777" w:rsidR="00000000" w:rsidRPr="00BE00C7" w:rsidRDefault="00000000" w:rsidP="00BE00C7">
            <w:pPr>
              <w:pStyle w:val="OutcomeDescription"/>
              <w:spacing w:before="120" w:after="120"/>
              <w:rPr>
                <w:rFonts w:cs="Arial"/>
                <w:lang w:eastAsia="en-NZ"/>
              </w:rPr>
            </w:pPr>
            <w:r w:rsidRPr="00BE00C7">
              <w:rPr>
                <w:rFonts w:cs="Arial"/>
                <w:lang w:eastAsia="en-NZ"/>
              </w:rPr>
              <w:t>ii).Annual satisfaction surveys have not been implemented since 2023.</w:t>
            </w:r>
          </w:p>
          <w:p w14:paraId="09388DB8" w14:textId="77777777" w:rsidR="00000000" w:rsidRPr="00BE00C7" w:rsidRDefault="00000000" w:rsidP="00BE00C7">
            <w:pPr>
              <w:pStyle w:val="OutcomeDescription"/>
              <w:spacing w:before="120" w:after="120"/>
              <w:rPr>
                <w:rFonts w:cs="Arial"/>
                <w:lang w:eastAsia="en-NZ"/>
              </w:rPr>
            </w:pPr>
            <w:r w:rsidRPr="00BE00C7">
              <w:rPr>
                <w:rFonts w:cs="Arial"/>
                <w:lang w:eastAsia="en-NZ"/>
              </w:rPr>
              <w:t>iii). Non-clinical internal audits had not been signed off as completed on the day of audit.</w:t>
            </w:r>
          </w:p>
          <w:p w14:paraId="59A191C0" w14:textId="77777777" w:rsidR="00000000" w:rsidRPr="00BE00C7" w:rsidRDefault="00000000" w:rsidP="00BE00C7">
            <w:pPr>
              <w:pStyle w:val="OutcomeDescription"/>
              <w:spacing w:before="120" w:after="120"/>
              <w:rPr>
                <w:rFonts w:cs="Arial"/>
                <w:lang w:eastAsia="en-NZ"/>
              </w:rPr>
            </w:pPr>
            <w:r w:rsidRPr="00BE00C7">
              <w:rPr>
                <w:rFonts w:cs="Arial"/>
                <w:lang w:eastAsia="en-NZ"/>
              </w:rPr>
              <w:t>iv). Not all corrective actions identified at internal audits were evidenced as being closed off.</w:t>
            </w:r>
          </w:p>
          <w:p w14:paraId="26615EA6" w14:textId="77777777" w:rsidR="00000000" w:rsidRPr="00BE00C7" w:rsidRDefault="00000000" w:rsidP="00BE00C7">
            <w:pPr>
              <w:pStyle w:val="OutcomeDescription"/>
              <w:spacing w:before="120" w:after="120"/>
              <w:rPr>
                <w:rFonts w:cs="Arial"/>
                <w:lang w:eastAsia="en-NZ"/>
              </w:rPr>
            </w:pPr>
            <w:r w:rsidRPr="00BE00C7">
              <w:rPr>
                <w:rFonts w:cs="Arial"/>
                <w:lang w:eastAsia="en-NZ"/>
              </w:rPr>
              <w:t>v). The management report to the Trust does not consistently include quality indicators including health and safety, complaints, human resource concerns or internal audit and corrective action information.</w:t>
            </w:r>
          </w:p>
          <w:p w14:paraId="0078CF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vi). Meeting minutes are stored in a folder in the manager’s office and are not available to staff.</w:t>
            </w:r>
          </w:p>
          <w:p w14:paraId="35B7DA15" w14:textId="77777777" w:rsidR="00000000" w:rsidRPr="00BE00C7" w:rsidRDefault="00000000" w:rsidP="00BE00C7">
            <w:pPr>
              <w:pStyle w:val="OutcomeDescription"/>
              <w:spacing w:before="120" w:after="120"/>
              <w:rPr>
                <w:rFonts w:cs="Arial"/>
                <w:lang w:eastAsia="en-NZ"/>
              </w:rPr>
            </w:pPr>
          </w:p>
        </w:tc>
        <w:tc>
          <w:tcPr>
            <w:tcW w:w="0" w:type="auto"/>
          </w:tcPr>
          <w:p w14:paraId="693633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internal audit results and corrective actions are discussed in sufficient detail in staff meetings.</w:t>
            </w:r>
          </w:p>
          <w:p w14:paraId="5F5F62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annual resident and family satisfaction surveys are implemented as scheduled. </w:t>
            </w:r>
          </w:p>
          <w:p w14:paraId="694D8976"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non-clinical internal audits are signed off when completed.</w:t>
            </w:r>
          </w:p>
          <w:p w14:paraId="5E9F617C" w14:textId="77777777" w:rsidR="00000000" w:rsidRPr="00BE00C7" w:rsidRDefault="00000000" w:rsidP="00BE00C7">
            <w:pPr>
              <w:pStyle w:val="OutcomeDescription"/>
              <w:spacing w:before="120" w:after="120"/>
              <w:rPr>
                <w:rFonts w:cs="Arial"/>
                <w:lang w:eastAsia="en-NZ"/>
              </w:rPr>
            </w:pPr>
            <w:r w:rsidRPr="00BE00C7">
              <w:rPr>
                <w:rFonts w:cs="Arial"/>
                <w:lang w:eastAsia="en-NZ"/>
              </w:rPr>
              <w:t>iv).Ensure corrective actions are implemented and closed off when finalised.</w:t>
            </w:r>
          </w:p>
          <w:p w14:paraId="236BC849" w14:textId="77777777" w:rsidR="00000000" w:rsidRPr="00BE00C7" w:rsidRDefault="00000000" w:rsidP="00BE00C7">
            <w:pPr>
              <w:pStyle w:val="OutcomeDescription"/>
              <w:spacing w:before="120" w:after="120"/>
              <w:rPr>
                <w:rFonts w:cs="Arial"/>
                <w:lang w:eastAsia="en-NZ"/>
              </w:rPr>
            </w:pPr>
            <w:r w:rsidRPr="00BE00C7">
              <w:rPr>
                <w:rFonts w:cs="Arial"/>
                <w:lang w:eastAsia="en-NZ"/>
              </w:rPr>
              <w:t>v). Ensure management reports to the trust include health and safety, complaints, human resource concerns or internal audit and corrective action information.</w:t>
            </w:r>
          </w:p>
          <w:p w14:paraId="78EF641E" w14:textId="77777777" w:rsidR="00000000" w:rsidRPr="00BE00C7" w:rsidRDefault="00000000" w:rsidP="00BE00C7">
            <w:pPr>
              <w:pStyle w:val="OutcomeDescription"/>
              <w:spacing w:before="120" w:after="120"/>
              <w:rPr>
                <w:rFonts w:cs="Arial"/>
                <w:lang w:eastAsia="en-NZ"/>
              </w:rPr>
            </w:pPr>
            <w:r w:rsidRPr="00BE00C7">
              <w:rPr>
                <w:rFonts w:cs="Arial"/>
                <w:lang w:eastAsia="en-NZ"/>
              </w:rPr>
              <w:t>vi).Ensure meeting minutes are available for staff.</w:t>
            </w:r>
          </w:p>
          <w:p w14:paraId="12E0DDAB" w14:textId="77777777" w:rsidR="00000000" w:rsidRPr="00BE00C7" w:rsidRDefault="00000000" w:rsidP="00BE00C7">
            <w:pPr>
              <w:pStyle w:val="OutcomeDescription"/>
              <w:spacing w:before="120" w:after="120"/>
              <w:rPr>
                <w:rFonts w:cs="Arial"/>
                <w:lang w:eastAsia="en-NZ"/>
              </w:rPr>
            </w:pPr>
          </w:p>
          <w:p w14:paraId="57A4ABE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094F8E4A" w14:textId="77777777">
        <w:tc>
          <w:tcPr>
            <w:tcW w:w="0" w:type="auto"/>
          </w:tcPr>
          <w:p w14:paraId="60F3D7B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05A6BBF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688555E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E3C9B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risk management plan, an electronic hazard register and a maintenance schedule have not been evidenced as updated or reviewed since 2023. The documents support the identification of external and internal risks and potential for opportunities to respond when risks are identified. </w:t>
            </w:r>
          </w:p>
          <w:p w14:paraId="5628C2B2" w14:textId="77777777" w:rsidR="00000000" w:rsidRPr="00BE00C7" w:rsidRDefault="00000000" w:rsidP="00BE00C7">
            <w:pPr>
              <w:pStyle w:val="OutcomeDescription"/>
              <w:spacing w:before="120" w:after="120"/>
              <w:rPr>
                <w:rFonts w:cs="Arial"/>
                <w:lang w:eastAsia="en-NZ"/>
              </w:rPr>
            </w:pPr>
          </w:p>
        </w:tc>
        <w:tc>
          <w:tcPr>
            <w:tcW w:w="0" w:type="auto"/>
          </w:tcPr>
          <w:p w14:paraId="74C20944"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organisational risk management plan, an electronic hazard register and a maintenance schedule have not been evidenced as updated or reviewed in 2024 or 2025.</w:t>
            </w:r>
          </w:p>
          <w:p w14:paraId="52EA7767"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was no evidence registers are updated in response to new, emerging or changes in risk.</w:t>
            </w:r>
          </w:p>
          <w:p w14:paraId="07F39472" w14:textId="77777777" w:rsidR="00000000" w:rsidRPr="00BE00C7" w:rsidRDefault="00000000" w:rsidP="00BE00C7">
            <w:pPr>
              <w:pStyle w:val="OutcomeDescription"/>
              <w:spacing w:before="120" w:after="120"/>
              <w:rPr>
                <w:rFonts w:cs="Arial"/>
                <w:lang w:eastAsia="en-NZ"/>
              </w:rPr>
            </w:pPr>
          </w:p>
        </w:tc>
        <w:tc>
          <w:tcPr>
            <w:tcW w:w="0" w:type="auto"/>
          </w:tcPr>
          <w:p w14:paraId="26928D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&amp; ii). Ensure the organisational risk management plan, the electronic hazard register and maintenance schedule are evidenced as being reviewed at regular intervals and ongoing as new risks are identified. </w:t>
            </w:r>
          </w:p>
          <w:p w14:paraId="5F537713" w14:textId="77777777" w:rsidR="00000000" w:rsidRPr="00BE00C7" w:rsidRDefault="00000000" w:rsidP="00BE00C7">
            <w:pPr>
              <w:pStyle w:val="OutcomeDescription"/>
              <w:spacing w:before="120" w:after="120"/>
              <w:rPr>
                <w:rFonts w:cs="Arial"/>
                <w:lang w:eastAsia="en-NZ"/>
              </w:rPr>
            </w:pPr>
          </w:p>
          <w:p w14:paraId="200C0CB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138E1BAB" w14:textId="77777777">
        <w:tc>
          <w:tcPr>
            <w:tcW w:w="0" w:type="auto"/>
          </w:tcPr>
          <w:p w14:paraId="4C1251E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75DCB40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EF44C3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D1C86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training schedule/plan was documented in 2024 and 2025 which incorporated required competencies; however, did not include all required training as per the ARRC contract. Individual training records and attendance sheets do not reflect all caregivers have completed at least eight hours of education. </w:t>
            </w:r>
          </w:p>
          <w:p w14:paraId="7A579F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including the RN were confirmed has having a current first aid certificate. The manager has a current first aid certificate. There is evidence that there is always a staff member or manager with a current first aid certificate on site. The manager and the staff were knowledgeable around clinical </w:t>
            </w:r>
            <w:r w:rsidRPr="00BE00C7">
              <w:rPr>
                <w:rFonts w:cs="Arial"/>
                <w:lang w:eastAsia="en-NZ"/>
              </w:rPr>
              <w:lastRenderedPageBreak/>
              <w:t xml:space="preserve">concerns and care to be provided when interviewed. </w:t>
            </w:r>
          </w:p>
          <w:p w14:paraId="0E924963"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the draft report the registered nurse provided feedback that Abuse and neglect and sexuality and intimacy training frequency is biennial and was completed on September 12th 2024 with Age care Otago. Medication competencies were in the process of being completed at the time of the audit. These were  started on the 5th December and all completed by the 23rd December.</w:t>
            </w:r>
          </w:p>
          <w:p w14:paraId="1D16133D" w14:textId="77777777" w:rsidR="00000000" w:rsidRPr="00BE00C7" w:rsidRDefault="00000000" w:rsidP="00BE00C7">
            <w:pPr>
              <w:pStyle w:val="OutcomeDescription"/>
              <w:spacing w:before="120" w:after="120"/>
              <w:rPr>
                <w:rFonts w:cs="Arial"/>
                <w:lang w:eastAsia="en-NZ"/>
              </w:rPr>
            </w:pPr>
          </w:p>
        </w:tc>
        <w:tc>
          <w:tcPr>
            <w:tcW w:w="0" w:type="auto"/>
          </w:tcPr>
          <w:p w14:paraId="72ECC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This audit could not evidence that caregivers have completed training relevant to their role (and the NZS 8134:2021) in the past two years to meet the ARRC contract clause D17.7. </w:t>
            </w:r>
          </w:p>
          <w:p w14:paraId="01B8C99A" w14:textId="77777777" w:rsidR="00000000" w:rsidRPr="00BE00C7" w:rsidRDefault="00000000" w:rsidP="00BE00C7">
            <w:pPr>
              <w:pStyle w:val="OutcomeDescription"/>
              <w:spacing w:before="120" w:after="120"/>
              <w:rPr>
                <w:rFonts w:cs="Arial"/>
                <w:lang w:eastAsia="en-NZ"/>
              </w:rPr>
            </w:pPr>
            <w:r w:rsidRPr="00BE00C7">
              <w:rPr>
                <w:rFonts w:cs="Arial"/>
                <w:lang w:eastAsia="en-NZ"/>
              </w:rPr>
              <w:t>ii). Competencies have not been completed annually as per policy for medication, hand hygiene, cultural safety and PPE.</w:t>
            </w:r>
          </w:p>
          <w:p w14:paraId="291AD8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 manager was unable to evidence training related to aged care facility management for 2025. </w:t>
            </w:r>
          </w:p>
          <w:p w14:paraId="05FE47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Training was not evidenced for the following subjects documented as annual training: code of consumer rights, abuse and neglect, cultural safety, food and </w:t>
            </w:r>
            <w:r w:rsidRPr="00BE00C7">
              <w:rPr>
                <w:rFonts w:cs="Arial"/>
                <w:lang w:eastAsia="en-NZ"/>
              </w:rPr>
              <w:lastRenderedPageBreak/>
              <w:t>nutrition, medication management, and sexuality and intimacy.</w:t>
            </w:r>
          </w:p>
          <w:p w14:paraId="07078A87" w14:textId="77777777" w:rsidR="00000000" w:rsidRPr="00BE00C7" w:rsidRDefault="00000000" w:rsidP="00BE00C7">
            <w:pPr>
              <w:pStyle w:val="OutcomeDescription"/>
              <w:spacing w:before="120" w:after="120"/>
              <w:rPr>
                <w:rFonts w:cs="Arial"/>
                <w:lang w:eastAsia="en-NZ"/>
              </w:rPr>
            </w:pPr>
          </w:p>
        </w:tc>
        <w:tc>
          <w:tcPr>
            <w:tcW w:w="0" w:type="auto"/>
          </w:tcPr>
          <w:p w14:paraId="475A13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i).Ensure caregivers training evidence meets the ARRC Contract clause D17.7</w:t>
            </w:r>
          </w:p>
          <w:p w14:paraId="65B14A8E" w14:textId="77777777" w:rsidR="00000000" w:rsidRPr="00BE00C7" w:rsidRDefault="00000000" w:rsidP="00BE00C7">
            <w:pPr>
              <w:pStyle w:val="OutcomeDescription"/>
              <w:spacing w:before="120" w:after="120"/>
              <w:rPr>
                <w:rFonts w:cs="Arial"/>
                <w:lang w:eastAsia="en-NZ"/>
              </w:rPr>
            </w:pPr>
            <w:r w:rsidRPr="00BE00C7">
              <w:rPr>
                <w:rFonts w:cs="Arial"/>
                <w:lang w:eastAsia="en-NZ"/>
              </w:rPr>
              <w:t>ii).Ensure competencies are completed annually as scheduled.</w:t>
            </w:r>
          </w:p>
          <w:p w14:paraId="5D8615B5" w14:textId="77777777" w:rsidR="00000000" w:rsidRPr="00BE00C7" w:rsidRDefault="00000000" w:rsidP="00BE00C7">
            <w:pPr>
              <w:pStyle w:val="OutcomeDescription"/>
              <w:spacing w:before="120" w:after="120"/>
              <w:rPr>
                <w:rFonts w:cs="Arial"/>
                <w:lang w:eastAsia="en-NZ"/>
              </w:rPr>
            </w:pPr>
            <w:r w:rsidRPr="00BE00C7">
              <w:rPr>
                <w:rFonts w:cs="Arial"/>
                <w:lang w:eastAsia="en-NZ"/>
              </w:rPr>
              <w:t>iii).Ensure the manager completes education related to aged care facility management.</w:t>
            </w:r>
          </w:p>
          <w:p w14:paraId="7BFB9EB6" w14:textId="77777777" w:rsidR="00000000" w:rsidRPr="00BE00C7" w:rsidRDefault="00000000" w:rsidP="00BE00C7">
            <w:pPr>
              <w:pStyle w:val="OutcomeDescription"/>
              <w:spacing w:before="120" w:after="120"/>
              <w:rPr>
                <w:rFonts w:cs="Arial"/>
                <w:lang w:eastAsia="en-NZ"/>
              </w:rPr>
            </w:pPr>
            <w:r w:rsidRPr="00BE00C7">
              <w:rPr>
                <w:rFonts w:cs="Arial"/>
                <w:lang w:eastAsia="en-NZ"/>
              </w:rPr>
              <w:t>iv).Ensure all required training is provided as scheduled.</w:t>
            </w:r>
          </w:p>
          <w:p w14:paraId="7F04A3C6" w14:textId="77777777" w:rsidR="00000000" w:rsidRPr="00BE00C7" w:rsidRDefault="00000000" w:rsidP="00BE00C7">
            <w:pPr>
              <w:pStyle w:val="OutcomeDescription"/>
              <w:spacing w:before="120" w:after="120"/>
              <w:rPr>
                <w:rFonts w:cs="Arial"/>
                <w:lang w:eastAsia="en-NZ"/>
              </w:rPr>
            </w:pPr>
          </w:p>
          <w:p w14:paraId="700BE64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80BD4" w14:paraId="68343AAA" w14:textId="77777777">
        <w:tc>
          <w:tcPr>
            <w:tcW w:w="0" w:type="auto"/>
          </w:tcPr>
          <w:p w14:paraId="4DC83B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15AFAD8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0FA17B0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FA55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position descriptions in place for all employment roles. Three staff had position descriptions on their individual files.</w:t>
            </w:r>
          </w:p>
          <w:p w14:paraId="5EA07754" w14:textId="77777777" w:rsidR="00000000" w:rsidRPr="00BE00C7" w:rsidRDefault="00000000" w:rsidP="00BE00C7">
            <w:pPr>
              <w:pStyle w:val="OutcomeDescription"/>
              <w:spacing w:before="120" w:after="120"/>
              <w:rPr>
                <w:rFonts w:cs="Arial"/>
                <w:lang w:eastAsia="en-NZ"/>
              </w:rPr>
            </w:pPr>
          </w:p>
        </w:tc>
        <w:tc>
          <w:tcPr>
            <w:tcW w:w="0" w:type="auto"/>
          </w:tcPr>
          <w:p w14:paraId="4D0EAF07" w14:textId="77777777" w:rsidR="00000000" w:rsidRPr="00BE00C7" w:rsidRDefault="00000000" w:rsidP="00BE00C7">
            <w:pPr>
              <w:pStyle w:val="OutcomeDescription"/>
              <w:spacing w:before="120" w:after="120"/>
              <w:rPr>
                <w:rFonts w:cs="Arial"/>
                <w:lang w:eastAsia="en-NZ"/>
              </w:rPr>
            </w:pPr>
            <w:r w:rsidRPr="00BE00C7">
              <w:rPr>
                <w:rFonts w:cs="Arial"/>
                <w:lang w:eastAsia="en-NZ"/>
              </w:rPr>
              <w:t>Two of five staff files reviewed did not have a position description in file.</w:t>
            </w:r>
          </w:p>
          <w:p w14:paraId="475D6D65" w14:textId="77777777" w:rsidR="00000000" w:rsidRPr="00BE00C7" w:rsidRDefault="00000000" w:rsidP="00BE00C7">
            <w:pPr>
              <w:pStyle w:val="OutcomeDescription"/>
              <w:spacing w:before="120" w:after="120"/>
              <w:rPr>
                <w:rFonts w:cs="Arial"/>
                <w:lang w:eastAsia="en-NZ"/>
              </w:rPr>
            </w:pPr>
          </w:p>
        </w:tc>
        <w:tc>
          <w:tcPr>
            <w:tcW w:w="0" w:type="auto"/>
          </w:tcPr>
          <w:p w14:paraId="663A8AF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have signed position descriptions on file.</w:t>
            </w:r>
          </w:p>
          <w:p w14:paraId="6EF2064F" w14:textId="77777777" w:rsidR="00000000" w:rsidRPr="00BE00C7" w:rsidRDefault="00000000" w:rsidP="00BE00C7">
            <w:pPr>
              <w:pStyle w:val="OutcomeDescription"/>
              <w:spacing w:before="120" w:after="120"/>
              <w:rPr>
                <w:rFonts w:cs="Arial"/>
                <w:lang w:eastAsia="en-NZ"/>
              </w:rPr>
            </w:pPr>
          </w:p>
          <w:p w14:paraId="55E90A1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380BD4" w14:paraId="1F3B2F20" w14:textId="77777777">
        <w:tc>
          <w:tcPr>
            <w:tcW w:w="0" w:type="auto"/>
          </w:tcPr>
          <w:p w14:paraId="36BB7BB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51856A1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06444CC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412B69"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orientation policy is documented. Five staff files were reviewed. All staff had been employed for over three months. Two staff had completed orientations on file. One staff member had an orientation on file; however, this was not completed.</w:t>
            </w:r>
          </w:p>
          <w:p w14:paraId="302AFD77" w14:textId="77777777" w:rsidR="00000000" w:rsidRPr="00BE00C7" w:rsidRDefault="00000000" w:rsidP="00BE00C7">
            <w:pPr>
              <w:pStyle w:val="OutcomeDescription"/>
              <w:spacing w:before="120" w:after="120"/>
              <w:rPr>
                <w:rFonts w:cs="Arial"/>
                <w:lang w:eastAsia="en-NZ"/>
              </w:rPr>
            </w:pPr>
          </w:p>
        </w:tc>
        <w:tc>
          <w:tcPr>
            <w:tcW w:w="0" w:type="auto"/>
          </w:tcPr>
          <w:p w14:paraId="7C4A79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i).Two of five staff files reviewed did not have evidence of an orientation on file.</w:t>
            </w:r>
          </w:p>
          <w:p w14:paraId="5012B1C0"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of three orientations on file was not fully completed.</w:t>
            </w:r>
          </w:p>
          <w:p w14:paraId="7839FE45" w14:textId="77777777" w:rsidR="00000000" w:rsidRPr="00BE00C7" w:rsidRDefault="00000000" w:rsidP="00BE00C7">
            <w:pPr>
              <w:pStyle w:val="OutcomeDescription"/>
              <w:spacing w:before="120" w:after="120"/>
              <w:rPr>
                <w:rFonts w:cs="Arial"/>
                <w:lang w:eastAsia="en-NZ"/>
              </w:rPr>
            </w:pPr>
          </w:p>
        </w:tc>
        <w:tc>
          <w:tcPr>
            <w:tcW w:w="0" w:type="auto"/>
          </w:tcPr>
          <w:p w14:paraId="63DC9001" w14:textId="77777777" w:rsidR="00000000" w:rsidRPr="00BE00C7" w:rsidRDefault="00000000" w:rsidP="00BE00C7">
            <w:pPr>
              <w:pStyle w:val="OutcomeDescription"/>
              <w:spacing w:before="120" w:after="120"/>
              <w:rPr>
                <w:rFonts w:cs="Arial"/>
                <w:lang w:eastAsia="en-NZ"/>
              </w:rPr>
            </w:pPr>
            <w:r w:rsidRPr="00BE00C7">
              <w:rPr>
                <w:rFonts w:cs="Arial"/>
                <w:lang w:eastAsia="en-NZ"/>
              </w:rPr>
              <w:t>I – ii). Ensure fully completed orientation is evidenced for all staff.</w:t>
            </w:r>
          </w:p>
          <w:p w14:paraId="1F8D68C8" w14:textId="77777777" w:rsidR="00000000" w:rsidRPr="00BE00C7" w:rsidRDefault="00000000" w:rsidP="00BE00C7">
            <w:pPr>
              <w:pStyle w:val="OutcomeDescription"/>
              <w:spacing w:before="120" w:after="120"/>
              <w:rPr>
                <w:rFonts w:cs="Arial"/>
                <w:lang w:eastAsia="en-NZ"/>
              </w:rPr>
            </w:pPr>
          </w:p>
          <w:p w14:paraId="0EF98226" w14:textId="77777777" w:rsidR="00000000" w:rsidRPr="00BE00C7" w:rsidRDefault="00000000" w:rsidP="00BE00C7">
            <w:pPr>
              <w:pStyle w:val="OutcomeDescription"/>
              <w:spacing w:before="120" w:after="120"/>
              <w:rPr>
                <w:rFonts w:cs="Arial"/>
                <w:lang w:eastAsia="en-NZ"/>
              </w:rPr>
            </w:pPr>
          </w:p>
          <w:p w14:paraId="150295D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0CC21326" w14:textId="77777777">
        <w:tc>
          <w:tcPr>
            <w:tcW w:w="0" w:type="auto"/>
          </w:tcPr>
          <w:p w14:paraId="3C8BA62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54731E7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F644FF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65D5C7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appraisal policy and schedule is in place. Five staff files were reviewed. One of these staff files had an appraisal completed and one staff member had not been at Whalan Lodge long enough to have an appraisal. A further three files required a performance appraisal; however, there was no evidence of a completed performance appraisal in the file.</w:t>
            </w:r>
          </w:p>
          <w:p w14:paraId="66B082D0" w14:textId="77777777" w:rsidR="00000000" w:rsidRPr="00BE00C7" w:rsidRDefault="00000000" w:rsidP="00BE00C7">
            <w:pPr>
              <w:pStyle w:val="OutcomeDescription"/>
              <w:spacing w:before="120" w:after="120"/>
              <w:rPr>
                <w:rFonts w:cs="Arial"/>
                <w:lang w:eastAsia="en-NZ"/>
              </w:rPr>
            </w:pPr>
          </w:p>
        </w:tc>
        <w:tc>
          <w:tcPr>
            <w:tcW w:w="0" w:type="auto"/>
          </w:tcPr>
          <w:p w14:paraId="1C975A01"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three staff files reviewed who had been employed for over a year did not have a current performance appraisal on file.</w:t>
            </w:r>
          </w:p>
          <w:p w14:paraId="7564962D" w14:textId="77777777" w:rsidR="00000000" w:rsidRPr="00BE00C7" w:rsidRDefault="00000000" w:rsidP="00BE00C7">
            <w:pPr>
              <w:pStyle w:val="OutcomeDescription"/>
              <w:spacing w:before="120" w:after="120"/>
              <w:rPr>
                <w:rFonts w:cs="Arial"/>
                <w:lang w:eastAsia="en-NZ"/>
              </w:rPr>
            </w:pPr>
          </w:p>
        </w:tc>
        <w:tc>
          <w:tcPr>
            <w:tcW w:w="0" w:type="auto"/>
          </w:tcPr>
          <w:p w14:paraId="2EE236E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appraisals are completed as per the schedule.</w:t>
            </w:r>
          </w:p>
          <w:p w14:paraId="37622898" w14:textId="77777777" w:rsidR="00000000" w:rsidRPr="00BE00C7" w:rsidRDefault="00000000" w:rsidP="00BE00C7">
            <w:pPr>
              <w:pStyle w:val="OutcomeDescription"/>
              <w:spacing w:before="120" w:after="120"/>
              <w:rPr>
                <w:rFonts w:cs="Arial"/>
                <w:lang w:eastAsia="en-NZ"/>
              </w:rPr>
            </w:pPr>
          </w:p>
          <w:p w14:paraId="4BBC2AC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4024AA3F" w14:textId="77777777">
        <w:tc>
          <w:tcPr>
            <w:tcW w:w="0" w:type="auto"/>
          </w:tcPr>
          <w:p w14:paraId="0C6560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2825F58F"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34A366E"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6116FEBD"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is stored in locked cupboards or a secure trolley in the nurse’s station. The cupboard and trolleys are locked and are stored in an area that is not accessible to residents, visitors or unauthorised staff. There is a small supply of stock drugs kept on site (over the counter medications) which the manager was aware of. Policy requires the effectiveness of ‘as required’ medications to be recorded in the electronic medication system and/or in the progress notes; however, not all as required medications had effectiveness documented.</w:t>
            </w:r>
          </w:p>
          <w:p w14:paraId="4A377E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robust policies and procedures in place related to management of controlled drugs; however, these were not always fully implemented. The controlled </w:t>
            </w:r>
            <w:r w:rsidRPr="00BE00C7">
              <w:rPr>
                <w:rFonts w:cs="Arial"/>
                <w:lang w:eastAsia="en-NZ"/>
              </w:rPr>
              <w:lastRenderedPageBreak/>
              <w:t>drug register documentation did not always comply with legislation or policy. A review of weekly checks and six-monthly checks identified that checks had not always been completed. The non-compliance of several areas related to the medication system is viewed as high risk.</w:t>
            </w:r>
          </w:p>
          <w:p w14:paraId="4DF3B5DE" w14:textId="77777777" w:rsidR="00000000" w:rsidRPr="00BE00C7" w:rsidRDefault="00000000" w:rsidP="00BE00C7">
            <w:pPr>
              <w:pStyle w:val="OutcomeDescription"/>
              <w:spacing w:before="120" w:after="120"/>
              <w:rPr>
                <w:rFonts w:cs="Arial"/>
                <w:lang w:eastAsia="en-NZ"/>
              </w:rPr>
            </w:pPr>
          </w:p>
        </w:tc>
        <w:tc>
          <w:tcPr>
            <w:tcW w:w="0" w:type="auto"/>
          </w:tcPr>
          <w:p w14:paraId="1994E4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One controlled medication (oxycodone) was not documented in the reference index of the controlled drug register.</w:t>
            </w:r>
          </w:p>
          <w:p w14:paraId="0003A7F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controlled drug register reference index identified the medication name and dosage; however, six entries did not record the name of the rest home resident.</w:t>
            </w:r>
          </w:p>
          <w:p w14:paraId="274E5E22"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 controlled drug register did not accurately reflect current medications, eg: morphine liquid documented on two pages; however, only one bottle in the cupboard.</w:t>
            </w:r>
          </w:p>
          <w:p w14:paraId="047DFD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Controlled drug register documentation did not always evidence two signatures of staff who have completed medication </w:t>
            </w:r>
            <w:r w:rsidRPr="00BE00C7">
              <w:rPr>
                <w:rFonts w:cs="Arial"/>
                <w:lang w:eastAsia="en-NZ"/>
              </w:rPr>
              <w:lastRenderedPageBreak/>
              <w:t>competencies related to controlled drug administration.</w:t>
            </w:r>
          </w:p>
          <w:p w14:paraId="707F1CD1" w14:textId="77777777" w:rsidR="00000000" w:rsidRPr="00BE00C7" w:rsidRDefault="00000000" w:rsidP="00BE00C7">
            <w:pPr>
              <w:pStyle w:val="OutcomeDescription"/>
              <w:spacing w:before="120" w:after="120"/>
              <w:rPr>
                <w:rFonts w:cs="Arial"/>
                <w:lang w:eastAsia="en-NZ"/>
              </w:rPr>
            </w:pPr>
            <w:r w:rsidRPr="00BE00C7">
              <w:rPr>
                <w:rFonts w:cs="Arial"/>
                <w:lang w:eastAsia="en-NZ"/>
              </w:rPr>
              <w:t>v). Stocktakes of the controlled drug register were not always completed weekly and quantity stocktakes were not always implemented six monthly.</w:t>
            </w:r>
          </w:p>
          <w:p w14:paraId="57817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 ‘As required’ opioid medications are administered by caregivers without consultation with an RN.   </w:t>
            </w:r>
          </w:p>
          <w:p w14:paraId="1CBE060D" w14:textId="77777777" w:rsidR="00000000" w:rsidRPr="00BE00C7" w:rsidRDefault="00000000" w:rsidP="00BE00C7">
            <w:pPr>
              <w:pStyle w:val="OutcomeDescription"/>
              <w:spacing w:before="120" w:after="120"/>
              <w:rPr>
                <w:rFonts w:cs="Arial"/>
                <w:lang w:eastAsia="en-NZ"/>
              </w:rPr>
            </w:pPr>
            <w:r w:rsidRPr="00BE00C7">
              <w:rPr>
                <w:rFonts w:cs="Arial"/>
                <w:lang w:eastAsia="en-NZ"/>
              </w:rPr>
              <w:t>vii). Three of three short-life medications were not discarded within required timeframes and remained in use at the time of audit.</w:t>
            </w:r>
          </w:p>
          <w:p w14:paraId="40FAE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viii). A short-life ointment had not been dated on opening. </w:t>
            </w:r>
          </w:p>
          <w:p w14:paraId="739CC3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ix). The effectiveness of as required documentation was not always documented.  </w:t>
            </w:r>
          </w:p>
          <w:p w14:paraId="60115F00" w14:textId="77777777" w:rsidR="00000000" w:rsidRPr="00BE00C7" w:rsidRDefault="00000000" w:rsidP="00BE00C7">
            <w:pPr>
              <w:pStyle w:val="OutcomeDescription"/>
              <w:spacing w:before="120" w:after="120"/>
              <w:rPr>
                <w:rFonts w:cs="Arial"/>
                <w:lang w:eastAsia="en-NZ"/>
              </w:rPr>
            </w:pPr>
          </w:p>
        </w:tc>
        <w:tc>
          <w:tcPr>
            <w:tcW w:w="0" w:type="auto"/>
          </w:tcPr>
          <w:p w14:paraId="15766B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  i). Ensure that all controlled drugs transactions are documented in the index of the controlled drug register.</w:t>
            </w:r>
          </w:p>
          <w:p w14:paraId="7B135BE9"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 controlled drug index records the medication and the resident’s name.</w:t>
            </w:r>
          </w:p>
          <w:p w14:paraId="30B9E6D1"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the controlled drug register accurately reflects the controlled medications on site.</w:t>
            </w:r>
          </w:p>
          <w:p w14:paraId="66D8AC6D"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all controlled medication administration reflect two signatures of staff who have completed medication competencies related to controlled drug administration.</w:t>
            </w:r>
          </w:p>
          <w:p w14:paraId="215BB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Complete stock takes of the controlled drugs weekly and six monthly as scheduled. </w:t>
            </w:r>
          </w:p>
          <w:p w14:paraId="576A7B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vi). Ensure as required medications are administered in accordance with policy and the Medicines Care Guide for Residential Aged Care.</w:t>
            </w:r>
          </w:p>
          <w:p w14:paraId="2B063856" w14:textId="77777777" w:rsidR="00000000" w:rsidRPr="00BE00C7" w:rsidRDefault="00000000" w:rsidP="00BE00C7">
            <w:pPr>
              <w:pStyle w:val="OutcomeDescription"/>
              <w:spacing w:before="120" w:after="120"/>
              <w:rPr>
                <w:rFonts w:cs="Arial"/>
                <w:lang w:eastAsia="en-NZ"/>
              </w:rPr>
            </w:pPr>
            <w:r w:rsidRPr="00BE00C7">
              <w:rPr>
                <w:rFonts w:cs="Arial"/>
                <w:lang w:eastAsia="en-NZ"/>
              </w:rPr>
              <w:t>vii- viii). Ensure short life medications are dated on opening and discarded as per manufacturer’s instructions.</w:t>
            </w:r>
          </w:p>
          <w:p w14:paraId="28AC1409" w14:textId="77777777" w:rsidR="00000000" w:rsidRPr="00BE00C7" w:rsidRDefault="00000000" w:rsidP="00BE00C7">
            <w:pPr>
              <w:pStyle w:val="OutcomeDescription"/>
              <w:spacing w:before="120" w:after="120"/>
              <w:rPr>
                <w:rFonts w:cs="Arial"/>
                <w:lang w:eastAsia="en-NZ"/>
              </w:rPr>
            </w:pPr>
            <w:r w:rsidRPr="00BE00C7">
              <w:rPr>
                <w:rFonts w:cs="Arial"/>
                <w:lang w:eastAsia="en-NZ"/>
              </w:rPr>
              <w:t>ix). Ensure the effectiveness of as required medications is documented.</w:t>
            </w:r>
          </w:p>
          <w:p w14:paraId="6C895A1C" w14:textId="77777777" w:rsidR="00000000" w:rsidRPr="00BE00C7" w:rsidRDefault="00000000" w:rsidP="00BE00C7">
            <w:pPr>
              <w:pStyle w:val="OutcomeDescription"/>
              <w:spacing w:before="120" w:after="120"/>
              <w:rPr>
                <w:rFonts w:cs="Arial"/>
                <w:lang w:eastAsia="en-NZ"/>
              </w:rPr>
            </w:pPr>
          </w:p>
          <w:p w14:paraId="6C52D0E4" w14:textId="77777777" w:rsidR="00000000" w:rsidRPr="00BE00C7" w:rsidRDefault="00000000" w:rsidP="00BE00C7">
            <w:pPr>
              <w:pStyle w:val="OutcomeDescription"/>
              <w:spacing w:before="120" w:after="120"/>
              <w:rPr>
                <w:rFonts w:cs="Arial"/>
                <w:lang w:eastAsia="en-NZ"/>
              </w:rPr>
            </w:pPr>
            <w:r w:rsidRPr="00BE00C7">
              <w:rPr>
                <w:rFonts w:cs="Arial"/>
                <w:lang w:eastAsia="en-NZ"/>
              </w:rPr>
              <w:t>7 days</w:t>
            </w:r>
          </w:p>
        </w:tc>
      </w:tr>
      <w:tr w:rsidR="00380BD4" w14:paraId="53DF2572" w14:textId="77777777">
        <w:tc>
          <w:tcPr>
            <w:tcW w:w="0" w:type="auto"/>
          </w:tcPr>
          <w:p w14:paraId="59A4109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3.4.2</w:t>
            </w:r>
          </w:p>
          <w:p w14:paraId="061E86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5C1B5F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1211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has a medication competency. The registered nurse is responsible for reconciliation of medications and the manager for oversight of implementation of the policy. The Medicine care guides for aged residential care is referenced in the medication policy; however: For those residents who have recently started a controlled drug there were no evidence that a clinical </w:t>
            </w:r>
            <w:r w:rsidRPr="00BE00C7">
              <w:rPr>
                <w:rFonts w:cs="Arial"/>
                <w:lang w:eastAsia="en-NZ"/>
              </w:rPr>
              <w:lastRenderedPageBreak/>
              <w:t>assessment  has been completed by a registered nurse to support clinical judgement. Or if the rest home residents who requires  controlled drugs are stable and not requiring frequent clinical assessment. There were residents at the time of the audit receiving regular and ‘prn’ opioids.</w:t>
            </w:r>
          </w:p>
          <w:p w14:paraId="0D4D47BE" w14:textId="77777777" w:rsidR="00000000" w:rsidRPr="00BE00C7" w:rsidRDefault="00000000" w:rsidP="00BE00C7">
            <w:pPr>
              <w:pStyle w:val="OutcomeDescription"/>
              <w:spacing w:before="120" w:after="120"/>
              <w:rPr>
                <w:rFonts w:cs="Arial"/>
                <w:lang w:eastAsia="en-NZ"/>
              </w:rPr>
            </w:pPr>
          </w:p>
        </w:tc>
        <w:tc>
          <w:tcPr>
            <w:tcW w:w="0" w:type="auto"/>
          </w:tcPr>
          <w:p w14:paraId="68C5EC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For those residents who have recently started a controlled drug, there was no evidence that a clinical assessment  has been completed by a registered nurse to support clinical judgement; or the RN stated the resident is stable and does not require regular assessments.</w:t>
            </w:r>
          </w:p>
          <w:p w14:paraId="0C086E72" w14:textId="77777777" w:rsidR="00000000" w:rsidRPr="00BE00C7" w:rsidRDefault="00000000" w:rsidP="00BE00C7">
            <w:pPr>
              <w:pStyle w:val="OutcomeDescription"/>
              <w:spacing w:before="120" w:after="120"/>
              <w:rPr>
                <w:rFonts w:cs="Arial"/>
                <w:lang w:eastAsia="en-NZ"/>
              </w:rPr>
            </w:pPr>
          </w:p>
        </w:tc>
        <w:tc>
          <w:tcPr>
            <w:tcW w:w="0" w:type="auto"/>
          </w:tcPr>
          <w:p w14:paraId="3A81BEA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RN completes a clinical pain assessment.</w:t>
            </w:r>
          </w:p>
          <w:p w14:paraId="1E7C62E4" w14:textId="77777777" w:rsidR="00000000" w:rsidRPr="00BE00C7" w:rsidRDefault="00000000" w:rsidP="00BE00C7">
            <w:pPr>
              <w:pStyle w:val="OutcomeDescription"/>
              <w:spacing w:before="120" w:after="120"/>
              <w:rPr>
                <w:rFonts w:cs="Arial"/>
                <w:lang w:eastAsia="en-NZ"/>
              </w:rPr>
            </w:pPr>
          </w:p>
          <w:p w14:paraId="24EA843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380BD4" w14:paraId="36BB3EE2" w14:textId="77777777">
        <w:tc>
          <w:tcPr>
            <w:tcW w:w="0" w:type="auto"/>
          </w:tcPr>
          <w:p w14:paraId="32AC5CB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196E555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38CDAC0C" w14:textId="77777777" w:rsidR="00000000" w:rsidRPr="00BE00C7" w:rsidRDefault="00000000" w:rsidP="00BE00C7">
            <w:pPr>
              <w:pStyle w:val="OutcomeDescription"/>
              <w:spacing w:before="120" w:after="120"/>
              <w:rPr>
                <w:rFonts w:cs="Arial"/>
                <w:lang w:eastAsia="en-NZ"/>
              </w:rPr>
            </w:pPr>
            <w:r w:rsidRPr="00BE00C7">
              <w:rPr>
                <w:rFonts w:cs="Arial"/>
                <w:lang w:eastAsia="en-NZ"/>
              </w:rPr>
              <w:t>PA High</w:t>
            </w:r>
          </w:p>
        </w:tc>
        <w:tc>
          <w:tcPr>
            <w:tcW w:w="0" w:type="auto"/>
          </w:tcPr>
          <w:p w14:paraId="454E2B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training policy requires medication competencies to be repeated annually. The medication policy requires staff who administer medications to have a medication competency related to oxygen administration, insulin administration, controlled drug administration and second checker. One staff member had a current medication competency. The registered nurse is responsible for reconciliation of medications and the manager for oversight of implementation of the policy. The registered nurse has a medication competency. The manager (a caregiver) did not evidence a current medication competency. There are nine caregivers who routinely administer medications; however, the majority of caregivers did not have a current medication competency. The last medication competencies were sighted as being completed in December 2023 and March 2024.</w:t>
            </w:r>
          </w:p>
          <w:p w14:paraId="62E180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Since the draft report the registered nurses stated education and competencies were in progress at the time of the audit. All were completed throughout December.</w:t>
            </w:r>
          </w:p>
          <w:p w14:paraId="00088495" w14:textId="77777777" w:rsidR="00000000" w:rsidRPr="00BE00C7" w:rsidRDefault="00000000" w:rsidP="00BE00C7">
            <w:pPr>
              <w:pStyle w:val="OutcomeDescription"/>
              <w:spacing w:before="120" w:after="120"/>
              <w:rPr>
                <w:rFonts w:cs="Arial"/>
                <w:lang w:eastAsia="en-NZ"/>
              </w:rPr>
            </w:pPr>
          </w:p>
        </w:tc>
        <w:tc>
          <w:tcPr>
            <w:tcW w:w="0" w:type="auto"/>
          </w:tcPr>
          <w:p w14:paraId="61D2F7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i).Medication competencies have not been completed annually for eight of nine caregivers who administer medications. </w:t>
            </w:r>
          </w:p>
          <w:p w14:paraId="7567625A" w14:textId="77777777" w:rsidR="00000000" w:rsidRPr="00BE00C7" w:rsidRDefault="00000000" w:rsidP="00BE00C7">
            <w:pPr>
              <w:pStyle w:val="OutcomeDescription"/>
              <w:spacing w:before="120" w:after="120"/>
              <w:rPr>
                <w:rFonts w:cs="Arial"/>
                <w:lang w:eastAsia="en-NZ"/>
              </w:rPr>
            </w:pPr>
            <w:r w:rsidRPr="00BE00C7">
              <w:rPr>
                <w:rFonts w:cs="Arial"/>
                <w:lang w:eastAsia="en-NZ"/>
              </w:rPr>
              <w:t>ii).The manager (caregiver) did not have a medication competency.</w:t>
            </w:r>
          </w:p>
          <w:p w14:paraId="1A350272" w14:textId="77777777" w:rsidR="00000000" w:rsidRPr="00BE00C7" w:rsidRDefault="00000000" w:rsidP="00BE00C7">
            <w:pPr>
              <w:pStyle w:val="OutcomeDescription"/>
              <w:spacing w:before="120" w:after="120"/>
              <w:rPr>
                <w:rFonts w:cs="Arial"/>
                <w:lang w:eastAsia="en-NZ"/>
              </w:rPr>
            </w:pPr>
          </w:p>
        </w:tc>
        <w:tc>
          <w:tcPr>
            <w:tcW w:w="0" w:type="auto"/>
          </w:tcPr>
          <w:p w14:paraId="7EAB8A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i-ii).Ensure that all managers and staff involved in medication administration have completed annual medication competencies. </w:t>
            </w:r>
          </w:p>
          <w:p w14:paraId="15F4290E" w14:textId="77777777" w:rsidR="00000000" w:rsidRPr="00BE00C7" w:rsidRDefault="00000000" w:rsidP="00BE00C7">
            <w:pPr>
              <w:pStyle w:val="OutcomeDescription"/>
              <w:spacing w:before="120" w:after="120"/>
              <w:rPr>
                <w:rFonts w:cs="Arial"/>
                <w:lang w:eastAsia="en-NZ"/>
              </w:rPr>
            </w:pPr>
          </w:p>
          <w:p w14:paraId="52D7AAAB" w14:textId="77777777" w:rsidR="00000000" w:rsidRPr="00BE00C7" w:rsidRDefault="00000000" w:rsidP="00BE00C7">
            <w:pPr>
              <w:pStyle w:val="OutcomeDescription"/>
              <w:spacing w:before="120" w:after="120"/>
              <w:rPr>
                <w:rFonts w:cs="Arial"/>
                <w:lang w:eastAsia="en-NZ"/>
              </w:rPr>
            </w:pPr>
            <w:r w:rsidRPr="00BE00C7">
              <w:rPr>
                <w:rFonts w:cs="Arial"/>
                <w:lang w:eastAsia="en-NZ"/>
              </w:rPr>
              <w:t>7 days</w:t>
            </w:r>
          </w:p>
        </w:tc>
      </w:tr>
      <w:tr w:rsidR="00380BD4" w14:paraId="5198570F" w14:textId="77777777">
        <w:tc>
          <w:tcPr>
            <w:tcW w:w="0" w:type="auto"/>
          </w:tcPr>
          <w:p w14:paraId="486838F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3.4.4</w:t>
            </w:r>
          </w:p>
          <w:p w14:paraId="615F60C2" w14:textId="77777777" w:rsidR="00000000" w:rsidRPr="00BE00C7" w:rsidRDefault="00000000" w:rsidP="00BE00C7">
            <w:pPr>
              <w:pStyle w:val="OutcomeDescription"/>
              <w:spacing w:before="120" w:after="120"/>
              <w:rPr>
                <w:rFonts w:cs="Arial"/>
                <w:lang w:eastAsia="en-NZ"/>
              </w:rPr>
            </w:pPr>
            <w:r w:rsidRPr="00BE00C7">
              <w:rPr>
                <w:rFonts w:cs="Arial"/>
                <w:lang w:eastAsia="en-NZ"/>
              </w:rPr>
              <w:t>A process shall be implemented to identify, record, and communicate people’s medicine related allergies or sensitivities and respond appropriately to adverse events.</w:t>
            </w:r>
          </w:p>
        </w:tc>
        <w:tc>
          <w:tcPr>
            <w:tcW w:w="0" w:type="auto"/>
          </w:tcPr>
          <w:p w14:paraId="230FCF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0910BED"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examined identified that allergy status was documented. A medication error was identified and addressed by the registered nurse. This included documented evaluation of the cause and corrective actions. The incident was discussed at a staff meeting; however, the error was not included in the adverse events form as part of incident reporting and quality system.</w:t>
            </w:r>
          </w:p>
          <w:p w14:paraId="47835119" w14:textId="77777777" w:rsidR="00000000" w:rsidRPr="00BE00C7" w:rsidRDefault="00000000" w:rsidP="00BE00C7">
            <w:pPr>
              <w:pStyle w:val="OutcomeDescription"/>
              <w:spacing w:before="120" w:after="120"/>
              <w:rPr>
                <w:rFonts w:cs="Arial"/>
                <w:lang w:eastAsia="en-NZ"/>
              </w:rPr>
            </w:pPr>
          </w:p>
        </w:tc>
        <w:tc>
          <w:tcPr>
            <w:tcW w:w="0" w:type="auto"/>
          </w:tcPr>
          <w:p w14:paraId="13CB094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error identified in meeting minutes relating to controlled medication was not entered into the electronic adverse events or included in the quality reporting system.</w:t>
            </w:r>
          </w:p>
          <w:p w14:paraId="6F305A96" w14:textId="77777777" w:rsidR="00000000" w:rsidRPr="00BE00C7" w:rsidRDefault="00000000" w:rsidP="00BE00C7">
            <w:pPr>
              <w:pStyle w:val="OutcomeDescription"/>
              <w:spacing w:before="120" w:after="120"/>
              <w:rPr>
                <w:rFonts w:cs="Arial"/>
                <w:lang w:eastAsia="en-NZ"/>
              </w:rPr>
            </w:pPr>
          </w:p>
        </w:tc>
        <w:tc>
          <w:tcPr>
            <w:tcW w:w="0" w:type="auto"/>
          </w:tcPr>
          <w:p w14:paraId="2D100C4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medication incidents are included in the quality reporting system</w:t>
            </w:r>
          </w:p>
          <w:p w14:paraId="5BB2D27C" w14:textId="77777777" w:rsidR="00000000" w:rsidRPr="00BE00C7" w:rsidRDefault="00000000" w:rsidP="00BE00C7">
            <w:pPr>
              <w:pStyle w:val="OutcomeDescription"/>
              <w:spacing w:before="120" w:after="120"/>
              <w:rPr>
                <w:rFonts w:cs="Arial"/>
                <w:lang w:eastAsia="en-NZ"/>
              </w:rPr>
            </w:pPr>
          </w:p>
          <w:p w14:paraId="7641B3B6"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380BD4" w14:paraId="519A7402" w14:textId="77777777">
        <w:tc>
          <w:tcPr>
            <w:tcW w:w="0" w:type="auto"/>
          </w:tcPr>
          <w:p w14:paraId="5C50C3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217171E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182BF27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9011A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wish to self-medicate are supported to do so by ensuring adequate supplies. Policy states residents who self-administer medications have a competency signed by a medical practitioner, reviewed three monthly and are safely and securely stored; however, this is not always implemented.</w:t>
            </w:r>
          </w:p>
          <w:p w14:paraId="6A6E931F" w14:textId="77777777" w:rsidR="00000000" w:rsidRPr="00BE00C7" w:rsidRDefault="00000000" w:rsidP="00BE00C7">
            <w:pPr>
              <w:pStyle w:val="OutcomeDescription"/>
              <w:spacing w:before="120" w:after="120"/>
              <w:rPr>
                <w:rFonts w:cs="Arial"/>
                <w:lang w:eastAsia="en-NZ"/>
              </w:rPr>
            </w:pPr>
          </w:p>
        </w:tc>
        <w:tc>
          <w:tcPr>
            <w:tcW w:w="0" w:type="auto"/>
          </w:tcPr>
          <w:p w14:paraId="2F0F0C3E" w14:textId="77777777" w:rsidR="00000000" w:rsidRPr="00BE00C7" w:rsidRDefault="00000000" w:rsidP="00BE00C7">
            <w:pPr>
              <w:pStyle w:val="OutcomeDescription"/>
              <w:spacing w:before="120" w:after="120"/>
              <w:rPr>
                <w:rFonts w:cs="Arial"/>
                <w:lang w:eastAsia="en-NZ"/>
              </w:rPr>
            </w:pPr>
            <w:r w:rsidRPr="00BE00C7">
              <w:rPr>
                <w:rFonts w:cs="Arial"/>
                <w:lang w:eastAsia="en-NZ"/>
              </w:rPr>
              <w:t>i).One resident who self-administers their insulin did not have a self-medication competency.</w:t>
            </w:r>
          </w:p>
          <w:p w14:paraId="6F55634A" w14:textId="77777777" w:rsidR="00000000" w:rsidRPr="00BE00C7" w:rsidRDefault="00000000" w:rsidP="00BE00C7">
            <w:pPr>
              <w:pStyle w:val="OutcomeDescription"/>
              <w:spacing w:before="120" w:after="120"/>
              <w:rPr>
                <w:rFonts w:cs="Arial"/>
                <w:lang w:eastAsia="en-NZ"/>
              </w:rPr>
            </w:pPr>
            <w:r w:rsidRPr="00BE00C7">
              <w:rPr>
                <w:rFonts w:cs="Arial"/>
                <w:lang w:eastAsia="en-NZ"/>
              </w:rPr>
              <w:t>ii). Pre-filled Insulin syringes were stored on the residents overbed table in the residents room.</w:t>
            </w:r>
          </w:p>
          <w:p w14:paraId="39CEF3A3" w14:textId="77777777" w:rsidR="00000000" w:rsidRPr="00BE00C7" w:rsidRDefault="00000000" w:rsidP="00BE00C7">
            <w:pPr>
              <w:pStyle w:val="OutcomeDescription"/>
              <w:spacing w:before="120" w:after="120"/>
              <w:rPr>
                <w:rFonts w:cs="Arial"/>
                <w:lang w:eastAsia="en-NZ"/>
              </w:rPr>
            </w:pPr>
          </w:p>
        </w:tc>
        <w:tc>
          <w:tcPr>
            <w:tcW w:w="0" w:type="auto"/>
          </w:tcPr>
          <w:p w14:paraId="53658177"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all residents who self-administer medications have a current competency on file as per policy.</w:t>
            </w:r>
          </w:p>
          <w:p w14:paraId="7824967B"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medication of self-administering residents in stored securely in their rooms.</w:t>
            </w:r>
          </w:p>
          <w:p w14:paraId="2EADEE3C" w14:textId="77777777" w:rsidR="00000000" w:rsidRPr="00BE00C7" w:rsidRDefault="00000000" w:rsidP="00BE00C7">
            <w:pPr>
              <w:pStyle w:val="OutcomeDescription"/>
              <w:spacing w:before="120" w:after="120"/>
              <w:rPr>
                <w:rFonts w:cs="Arial"/>
                <w:lang w:eastAsia="en-NZ"/>
              </w:rPr>
            </w:pPr>
          </w:p>
          <w:p w14:paraId="61994FE2"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380BD4" w14:paraId="5510A2A6" w14:textId="77777777">
        <w:tc>
          <w:tcPr>
            <w:tcW w:w="0" w:type="auto"/>
          </w:tcPr>
          <w:p w14:paraId="2D6141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3.4.8</w:t>
            </w:r>
          </w:p>
          <w:p w14:paraId="071D7DDF"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shall be considered by the prescriber as part of the person’s medication.</w:t>
            </w:r>
          </w:p>
        </w:tc>
        <w:tc>
          <w:tcPr>
            <w:tcW w:w="0" w:type="auto"/>
          </w:tcPr>
          <w:p w14:paraId="117282D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1126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stock supply of communal over-the-counter medications which are administered by caregivers. The manager was aware of this as confirmed on interview. There was no evidence that over-the-counter medications were considered or prescribed by the GP or nurse-initiated orders documented.</w:t>
            </w:r>
          </w:p>
          <w:p w14:paraId="68FD91CC" w14:textId="77777777" w:rsidR="00000000" w:rsidRPr="00BE00C7" w:rsidRDefault="00000000" w:rsidP="00BE00C7">
            <w:pPr>
              <w:pStyle w:val="OutcomeDescription"/>
              <w:spacing w:before="120" w:after="120"/>
              <w:rPr>
                <w:rFonts w:cs="Arial"/>
                <w:lang w:eastAsia="en-NZ"/>
              </w:rPr>
            </w:pPr>
          </w:p>
        </w:tc>
        <w:tc>
          <w:tcPr>
            <w:tcW w:w="0" w:type="auto"/>
          </w:tcPr>
          <w:p w14:paraId="62CF1C8B" w14:textId="77777777" w:rsidR="00000000" w:rsidRPr="00BE00C7" w:rsidRDefault="00000000" w:rsidP="00BE00C7">
            <w:pPr>
              <w:pStyle w:val="OutcomeDescription"/>
              <w:spacing w:before="120" w:after="120"/>
              <w:rPr>
                <w:rFonts w:cs="Arial"/>
                <w:lang w:eastAsia="en-NZ"/>
              </w:rPr>
            </w:pPr>
            <w:r w:rsidRPr="00BE00C7">
              <w:rPr>
                <w:rFonts w:cs="Arial"/>
                <w:lang w:eastAsia="en-NZ"/>
              </w:rPr>
              <w:t>i).Stock medication (e.g.codral, kurols, antiflame etc) is available for use.</w:t>
            </w:r>
          </w:p>
          <w:p w14:paraId="3E86EDBE" w14:textId="77777777" w:rsidR="00000000" w:rsidRPr="00BE00C7" w:rsidRDefault="00000000" w:rsidP="00BE00C7">
            <w:pPr>
              <w:pStyle w:val="OutcomeDescription"/>
              <w:spacing w:before="120" w:after="120"/>
              <w:rPr>
                <w:rFonts w:cs="Arial"/>
                <w:lang w:eastAsia="en-NZ"/>
              </w:rPr>
            </w:pPr>
            <w:r w:rsidRPr="00BE00C7">
              <w:rPr>
                <w:rFonts w:cs="Arial"/>
                <w:lang w:eastAsia="en-NZ"/>
              </w:rPr>
              <w:t>ii) Over the counter medication is administered to residents without a prescription and without evidence that it is considered at medication review or as part of a nurse-initiated order.</w:t>
            </w:r>
          </w:p>
          <w:p w14:paraId="595B656B" w14:textId="77777777" w:rsidR="00000000" w:rsidRPr="00BE00C7" w:rsidRDefault="00000000" w:rsidP="00BE00C7">
            <w:pPr>
              <w:pStyle w:val="OutcomeDescription"/>
              <w:spacing w:before="120" w:after="120"/>
              <w:rPr>
                <w:rFonts w:cs="Arial"/>
                <w:lang w:eastAsia="en-NZ"/>
              </w:rPr>
            </w:pPr>
          </w:p>
        </w:tc>
        <w:tc>
          <w:tcPr>
            <w:tcW w:w="0" w:type="auto"/>
          </w:tcPr>
          <w:p w14:paraId="224E9A15"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there is no stock medication in use for rest home level care residents.</w:t>
            </w:r>
          </w:p>
          <w:p w14:paraId="3C79D3C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all over the counter medications are prescribed prior to administration.</w:t>
            </w:r>
          </w:p>
          <w:p w14:paraId="28BF0D7B" w14:textId="77777777" w:rsidR="00000000" w:rsidRPr="00BE00C7" w:rsidRDefault="00000000" w:rsidP="00BE00C7">
            <w:pPr>
              <w:pStyle w:val="OutcomeDescription"/>
              <w:spacing w:before="120" w:after="120"/>
              <w:rPr>
                <w:rFonts w:cs="Arial"/>
                <w:lang w:eastAsia="en-NZ"/>
              </w:rPr>
            </w:pPr>
          </w:p>
          <w:p w14:paraId="4474EF64"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380BD4" w14:paraId="641D3670" w14:textId="77777777">
        <w:tc>
          <w:tcPr>
            <w:tcW w:w="0" w:type="auto"/>
          </w:tcPr>
          <w:p w14:paraId="7A3C93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00F52227"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72BDFF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3B46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and all bio medical equipment has been checked however testing of electrical equipment has not been completed.</w:t>
            </w:r>
          </w:p>
          <w:p w14:paraId="020A4834" w14:textId="77777777" w:rsidR="00000000" w:rsidRPr="00BE00C7" w:rsidRDefault="00000000" w:rsidP="00BE00C7">
            <w:pPr>
              <w:pStyle w:val="OutcomeDescription"/>
              <w:spacing w:before="120" w:after="120"/>
              <w:rPr>
                <w:rFonts w:cs="Arial"/>
                <w:lang w:eastAsia="en-NZ"/>
              </w:rPr>
            </w:pPr>
          </w:p>
        </w:tc>
        <w:tc>
          <w:tcPr>
            <w:tcW w:w="0" w:type="auto"/>
          </w:tcPr>
          <w:p w14:paraId="5F809CA0"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testing of equipment has not been completed since October 2023.</w:t>
            </w:r>
          </w:p>
          <w:p w14:paraId="640586A2" w14:textId="77777777" w:rsidR="00000000" w:rsidRPr="00BE00C7" w:rsidRDefault="00000000" w:rsidP="00BE00C7">
            <w:pPr>
              <w:pStyle w:val="OutcomeDescription"/>
              <w:spacing w:before="120" w:after="120"/>
              <w:rPr>
                <w:rFonts w:cs="Arial"/>
                <w:lang w:eastAsia="en-NZ"/>
              </w:rPr>
            </w:pPr>
          </w:p>
        </w:tc>
        <w:tc>
          <w:tcPr>
            <w:tcW w:w="0" w:type="auto"/>
          </w:tcPr>
          <w:p w14:paraId="430AE3E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electrical appliances are checked as scheduled.</w:t>
            </w:r>
          </w:p>
          <w:p w14:paraId="13D5A960" w14:textId="77777777" w:rsidR="00000000" w:rsidRPr="00BE00C7" w:rsidRDefault="00000000" w:rsidP="00BE00C7">
            <w:pPr>
              <w:pStyle w:val="OutcomeDescription"/>
              <w:spacing w:before="120" w:after="120"/>
              <w:rPr>
                <w:rFonts w:cs="Arial"/>
                <w:lang w:eastAsia="en-NZ"/>
              </w:rPr>
            </w:pPr>
          </w:p>
          <w:p w14:paraId="06CF91E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FBE59A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4814164" w14:textId="77777777" w:rsidR="00000000" w:rsidRDefault="00000000">
      <w:pPr>
        <w:pStyle w:val="Heading1"/>
        <w:rPr>
          <w:rFonts w:cs="Arial"/>
        </w:rPr>
      </w:pPr>
      <w:r>
        <w:rPr>
          <w:rFonts w:cs="Arial"/>
        </w:rPr>
        <w:lastRenderedPageBreak/>
        <w:t>Specific results for criterion where a continuous improvement has been recorded</w:t>
      </w:r>
    </w:p>
    <w:p w14:paraId="7DB6733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6FEA2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77229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80BD4" w14:paraId="2265E337" w14:textId="77777777">
        <w:tc>
          <w:tcPr>
            <w:tcW w:w="0" w:type="auto"/>
          </w:tcPr>
          <w:p w14:paraId="4877438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9CA7AA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7D0A2C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447B" w14:textId="77777777" w:rsidR="00A65B38" w:rsidRDefault="00A65B38">
      <w:r>
        <w:separator/>
      </w:r>
    </w:p>
  </w:endnote>
  <w:endnote w:type="continuationSeparator" w:id="0">
    <w:p w14:paraId="1681E57A" w14:textId="77777777" w:rsidR="00A65B38" w:rsidRDefault="00A6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3A71" w14:textId="77777777" w:rsidR="00000000" w:rsidRDefault="00000000">
    <w:pPr>
      <w:pStyle w:val="Footer"/>
    </w:pPr>
  </w:p>
  <w:p w14:paraId="6BC9BB91" w14:textId="77777777" w:rsidR="00000000" w:rsidRDefault="00000000"/>
  <w:p w14:paraId="352DA48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AD4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The </w:t>
    </w:r>
    <w:proofErr w:type="spellStart"/>
    <w:r>
      <w:rPr>
        <w:rFonts w:cs="Arial"/>
        <w:sz w:val="16"/>
        <w:szCs w:val="20"/>
      </w:rPr>
      <w:t>Whalan</w:t>
    </w:r>
    <w:proofErr w:type="spellEnd"/>
    <w:r>
      <w:rPr>
        <w:rFonts w:cs="Arial"/>
        <w:sz w:val="16"/>
        <w:szCs w:val="20"/>
      </w:rPr>
      <w:t xml:space="preserve"> Lodge Trust - </w:t>
    </w:r>
    <w:proofErr w:type="spellStart"/>
    <w:r>
      <w:rPr>
        <w:rFonts w:cs="Arial"/>
        <w:sz w:val="16"/>
        <w:szCs w:val="20"/>
      </w:rPr>
      <w:t>Whalan</w:t>
    </w:r>
    <w:proofErr w:type="spellEnd"/>
    <w:r>
      <w:rPr>
        <w:rFonts w:cs="Arial"/>
        <w:sz w:val="16"/>
        <w:szCs w:val="20"/>
      </w:rPr>
      <w:t xml:space="preserve"> Lodge</w:t>
    </w:r>
    <w:bookmarkEnd w:id="59"/>
    <w:r>
      <w:rPr>
        <w:rFonts w:cs="Arial"/>
        <w:sz w:val="16"/>
        <w:szCs w:val="20"/>
      </w:rPr>
      <w:tab/>
      <w:t xml:space="preserve">Date of Audit: </w:t>
    </w:r>
    <w:bookmarkStart w:id="60" w:name="AuditStartDate1"/>
    <w:r>
      <w:rPr>
        <w:rFonts w:cs="Arial"/>
        <w:sz w:val="16"/>
        <w:szCs w:val="20"/>
      </w:rPr>
      <w:t>11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12169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965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83E0" w14:textId="77777777" w:rsidR="00A65B38" w:rsidRDefault="00A65B38">
      <w:r>
        <w:separator/>
      </w:r>
    </w:p>
  </w:footnote>
  <w:footnote w:type="continuationSeparator" w:id="0">
    <w:p w14:paraId="6B83303F" w14:textId="77777777" w:rsidR="00A65B38" w:rsidRDefault="00A6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3B5C" w14:textId="77777777" w:rsidR="00000000" w:rsidRDefault="00000000">
    <w:pPr>
      <w:pStyle w:val="Header"/>
    </w:pPr>
  </w:p>
  <w:p w14:paraId="0411FB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31D3" w14:textId="77777777" w:rsidR="00000000" w:rsidRDefault="00000000">
    <w:pPr>
      <w:pStyle w:val="Header"/>
    </w:pPr>
  </w:p>
  <w:p w14:paraId="4C19611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7F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85AB26E">
      <w:start w:val="1"/>
      <w:numFmt w:val="decimal"/>
      <w:lvlText w:val="%1."/>
      <w:lvlJc w:val="left"/>
      <w:pPr>
        <w:ind w:left="360" w:hanging="360"/>
      </w:pPr>
    </w:lvl>
    <w:lvl w:ilvl="1" w:tplc="A9048178" w:tentative="1">
      <w:start w:val="1"/>
      <w:numFmt w:val="lowerLetter"/>
      <w:lvlText w:val="%2."/>
      <w:lvlJc w:val="left"/>
      <w:pPr>
        <w:ind w:left="1080" w:hanging="360"/>
      </w:pPr>
    </w:lvl>
    <w:lvl w:ilvl="2" w:tplc="4E4626F8" w:tentative="1">
      <w:start w:val="1"/>
      <w:numFmt w:val="lowerRoman"/>
      <w:lvlText w:val="%3."/>
      <w:lvlJc w:val="right"/>
      <w:pPr>
        <w:ind w:left="1800" w:hanging="180"/>
      </w:pPr>
    </w:lvl>
    <w:lvl w:ilvl="3" w:tplc="587268E0" w:tentative="1">
      <w:start w:val="1"/>
      <w:numFmt w:val="decimal"/>
      <w:lvlText w:val="%4."/>
      <w:lvlJc w:val="left"/>
      <w:pPr>
        <w:ind w:left="2520" w:hanging="360"/>
      </w:pPr>
    </w:lvl>
    <w:lvl w:ilvl="4" w:tplc="E312B7B0" w:tentative="1">
      <w:start w:val="1"/>
      <w:numFmt w:val="lowerLetter"/>
      <w:lvlText w:val="%5."/>
      <w:lvlJc w:val="left"/>
      <w:pPr>
        <w:ind w:left="3240" w:hanging="360"/>
      </w:pPr>
    </w:lvl>
    <w:lvl w:ilvl="5" w:tplc="49363326" w:tentative="1">
      <w:start w:val="1"/>
      <w:numFmt w:val="lowerRoman"/>
      <w:lvlText w:val="%6."/>
      <w:lvlJc w:val="right"/>
      <w:pPr>
        <w:ind w:left="3960" w:hanging="180"/>
      </w:pPr>
    </w:lvl>
    <w:lvl w:ilvl="6" w:tplc="981E549C" w:tentative="1">
      <w:start w:val="1"/>
      <w:numFmt w:val="decimal"/>
      <w:lvlText w:val="%7."/>
      <w:lvlJc w:val="left"/>
      <w:pPr>
        <w:ind w:left="4680" w:hanging="360"/>
      </w:pPr>
    </w:lvl>
    <w:lvl w:ilvl="7" w:tplc="39FAB910" w:tentative="1">
      <w:start w:val="1"/>
      <w:numFmt w:val="lowerLetter"/>
      <w:lvlText w:val="%8."/>
      <w:lvlJc w:val="left"/>
      <w:pPr>
        <w:ind w:left="5400" w:hanging="360"/>
      </w:pPr>
    </w:lvl>
    <w:lvl w:ilvl="8" w:tplc="4614BE3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FC03732">
      <w:start w:val="1"/>
      <w:numFmt w:val="bullet"/>
      <w:lvlText w:val=""/>
      <w:lvlJc w:val="left"/>
      <w:pPr>
        <w:ind w:left="720" w:hanging="360"/>
      </w:pPr>
      <w:rPr>
        <w:rFonts w:ascii="Symbol" w:hAnsi="Symbol" w:hint="default"/>
      </w:rPr>
    </w:lvl>
    <w:lvl w:ilvl="1" w:tplc="FB963CE0" w:tentative="1">
      <w:start w:val="1"/>
      <w:numFmt w:val="bullet"/>
      <w:lvlText w:val="o"/>
      <w:lvlJc w:val="left"/>
      <w:pPr>
        <w:ind w:left="1440" w:hanging="360"/>
      </w:pPr>
      <w:rPr>
        <w:rFonts w:ascii="Courier New" w:hAnsi="Courier New" w:cs="Courier New" w:hint="default"/>
      </w:rPr>
    </w:lvl>
    <w:lvl w:ilvl="2" w:tplc="A7E476F4" w:tentative="1">
      <w:start w:val="1"/>
      <w:numFmt w:val="bullet"/>
      <w:lvlText w:val=""/>
      <w:lvlJc w:val="left"/>
      <w:pPr>
        <w:ind w:left="2160" w:hanging="360"/>
      </w:pPr>
      <w:rPr>
        <w:rFonts w:ascii="Wingdings" w:hAnsi="Wingdings" w:hint="default"/>
      </w:rPr>
    </w:lvl>
    <w:lvl w:ilvl="3" w:tplc="D8DE4B62" w:tentative="1">
      <w:start w:val="1"/>
      <w:numFmt w:val="bullet"/>
      <w:lvlText w:val=""/>
      <w:lvlJc w:val="left"/>
      <w:pPr>
        <w:ind w:left="2880" w:hanging="360"/>
      </w:pPr>
      <w:rPr>
        <w:rFonts w:ascii="Symbol" w:hAnsi="Symbol" w:hint="default"/>
      </w:rPr>
    </w:lvl>
    <w:lvl w:ilvl="4" w:tplc="73948E56" w:tentative="1">
      <w:start w:val="1"/>
      <w:numFmt w:val="bullet"/>
      <w:lvlText w:val="o"/>
      <w:lvlJc w:val="left"/>
      <w:pPr>
        <w:ind w:left="3600" w:hanging="360"/>
      </w:pPr>
      <w:rPr>
        <w:rFonts w:ascii="Courier New" w:hAnsi="Courier New" w:cs="Courier New" w:hint="default"/>
      </w:rPr>
    </w:lvl>
    <w:lvl w:ilvl="5" w:tplc="E7124F4A" w:tentative="1">
      <w:start w:val="1"/>
      <w:numFmt w:val="bullet"/>
      <w:lvlText w:val=""/>
      <w:lvlJc w:val="left"/>
      <w:pPr>
        <w:ind w:left="4320" w:hanging="360"/>
      </w:pPr>
      <w:rPr>
        <w:rFonts w:ascii="Wingdings" w:hAnsi="Wingdings" w:hint="default"/>
      </w:rPr>
    </w:lvl>
    <w:lvl w:ilvl="6" w:tplc="510CAFA0" w:tentative="1">
      <w:start w:val="1"/>
      <w:numFmt w:val="bullet"/>
      <w:lvlText w:val=""/>
      <w:lvlJc w:val="left"/>
      <w:pPr>
        <w:ind w:left="5040" w:hanging="360"/>
      </w:pPr>
      <w:rPr>
        <w:rFonts w:ascii="Symbol" w:hAnsi="Symbol" w:hint="default"/>
      </w:rPr>
    </w:lvl>
    <w:lvl w:ilvl="7" w:tplc="FC24B5B6" w:tentative="1">
      <w:start w:val="1"/>
      <w:numFmt w:val="bullet"/>
      <w:lvlText w:val="o"/>
      <w:lvlJc w:val="left"/>
      <w:pPr>
        <w:ind w:left="5760" w:hanging="360"/>
      </w:pPr>
      <w:rPr>
        <w:rFonts w:ascii="Courier New" w:hAnsi="Courier New" w:cs="Courier New" w:hint="default"/>
      </w:rPr>
    </w:lvl>
    <w:lvl w:ilvl="8" w:tplc="791A6390" w:tentative="1">
      <w:start w:val="1"/>
      <w:numFmt w:val="bullet"/>
      <w:lvlText w:val=""/>
      <w:lvlJc w:val="left"/>
      <w:pPr>
        <w:ind w:left="6480" w:hanging="360"/>
      </w:pPr>
      <w:rPr>
        <w:rFonts w:ascii="Wingdings" w:hAnsi="Wingdings" w:hint="default"/>
      </w:rPr>
    </w:lvl>
  </w:abstractNum>
  <w:num w:numId="1" w16cid:durableId="1141577834">
    <w:abstractNumId w:val="1"/>
  </w:num>
  <w:num w:numId="2" w16cid:durableId="167368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D4"/>
    <w:rsid w:val="000356DF"/>
    <w:rsid w:val="00226E3D"/>
    <w:rsid w:val="003617DA"/>
    <w:rsid w:val="00380BD4"/>
    <w:rsid w:val="007D16E2"/>
    <w:rsid w:val="00A15A60"/>
    <w:rsid w:val="00A65B38"/>
    <w:rsid w:val="00EE5C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9637"/>
  <w15:docId w15:val="{3D32AFEF-1AD4-4ED4-A959-6CD7CA39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10910</Words>
  <Characters>61972</Characters>
  <Application>Microsoft Office Word</Application>
  <DocSecurity>0</DocSecurity>
  <Lines>1770</Lines>
  <Paragraphs>499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2026-02-19T20:17:00Z</dcterms:created>
  <dcterms:modified xsi:type="dcterms:W3CDTF">2026-02-19T20:20:00Z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