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7691" w14:textId="77777777" w:rsidR="00B600EC" w:rsidRDefault="00B600EC">
      <w:pPr>
        <w:pStyle w:val="Heading1"/>
        <w:rPr>
          <w:rFonts w:cs="Arial"/>
        </w:rPr>
      </w:pPr>
      <w:bookmarkStart w:id="0" w:name="PRMS_RIName"/>
      <w:r>
        <w:rPr>
          <w:rFonts w:cs="Arial"/>
        </w:rPr>
        <w:t>Experion Care NZ Limited - Wensley House</w:t>
      </w:r>
      <w:bookmarkEnd w:id="0"/>
    </w:p>
    <w:p w14:paraId="00746302" w14:textId="77777777" w:rsidR="00B600EC" w:rsidRDefault="00B600EC">
      <w:pPr>
        <w:pStyle w:val="Heading2"/>
        <w:spacing w:after="0"/>
        <w:rPr>
          <w:rFonts w:cs="Arial"/>
        </w:rPr>
      </w:pPr>
      <w:r>
        <w:rPr>
          <w:rFonts w:cs="Arial"/>
        </w:rPr>
        <w:t>Introduction</w:t>
      </w:r>
    </w:p>
    <w:p w14:paraId="0C06FE66" w14:textId="77777777" w:rsidR="00B600EC" w:rsidRDefault="00B600E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35A4B27" w14:textId="77777777" w:rsidR="00B600EC" w:rsidRDefault="00B600E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A01C9B5" w14:textId="77777777" w:rsidR="00B600EC" w:rsidRDefault="00B600E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1A3FF3A" w14:textId="77777777" w:rsidR="00B600EC" w:rsidRDefault="00B600E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B834DC1" w14:textId="77777777" w:rsidR="00B600EC" w:rsidRDefault="00B600EC">
      <w:pPr>
        <w:spacing w:before="240" w:after="240"/>
        <w:rPr>
          <w:rFonts w:cs="Arial"/>
          <w:lang w:eastAsia="en-NZ"/>
        </w:rPr>
      </w:pPr>
      <w:r>
        <w:rPr>
          <w:rFonts w:cs="Arial"/>
          <w:lang w:eastAsia="en-NZ"/>
        </w:rPr>
        <w:t>The specifics of this audit included:</w:t>
      </w:r>
    </w:p>
    <w:p w14:paraId="374ABE5B" w14:textId="77777777" w:rsidR="00B600EC" w:rsidRPr="009D18F5" w:rsidRDefault="00B600EC" w:rsidP="009D18F5">
      <w:pPr>
        <w:pBdr>
          <w:top w:val="single" w:sz="4" w:space="1" w:color="auto"/>
          <w:left w:val="single" w:sz="4" w:space="4" w:color="auto"/>
          <w:bottom w:val="single" w:sz="4" w:space="1" w:color="auto"/>
          <w:right w:val="single" w:sz="4" w:space="4" w:color="auto"/>
        </w:pBdr>
        <w:rPr>
          <w:rFonts w:cs="Arial"/>
        </w:rPr>
      </w:pPr>
    </w:p>
    <w:p w14:paraId="49756959" w14:textId="77777777" w:rsidR="00B600EC" w:rsidRPr="009418D4" w:rsidRDefault="00B600E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Experion Care NZ Limited</w:t>
      </w:r>
      <w:bookmarkEnd w:id="4"/>
    </w:p>
    <w:p w14:paraId="38574F54" w14:textId="77777777" w:rsidR="00B600EC" w:rsidRPr="009418D4" w:rsidRDefault="00B600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Wensley House</w:t>
      </w:r>
      <w:bookmarkEnd w:id="5"/>
    </w:p>
    <w:p w14:paraId="088B14BF" w14:textId="77777777" w:rsidR="00B600EC" w:rsidRPr="009418D4" w:rsidRDefault="00B600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AA7A4F3" w14:textId="77777777" w:rsidR="00B600EC" w:rsidRPr="009418D4" w:rsidRDefault="00B600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November 2025</w:t>
      </w:r>
      <w:bookmarkEnd w:id="7"/>
      <w:r w:rsidRPr="009418D4">
        <w:rPr>
          <w:rFonts w:cs="Arial"/>
        </w:rPr>
        <w:tab/>
        <w:t xml:space="preserve">End date: </w:t>
      </w:r>
      <w:bookmarkStart w:id="8" w:name="AuditEndDate"/>
      <w:r>
        <w:rPr>
          <w:rFonts w:cs="Arial"/>
        </w:rPr>
        <w:t>19 November 2025</w:t>
      </w:r>
      <w:bookmarkEnd w:id="8"/>
    </w:p>
    <w:p w14:paraId="6C6FD5A4" w14:textId="77777777" w:rsidR="00B600EC" w:rsidRPr="009418D4" w:rsidRDefault="00B600E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963ECD7" w14:textId="77777777" w:rsidR="003E18F6" w:rsidRPr="009418D4" w:rsidRDefault="00B600E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2981BC1D" w14:textId="77777777" w:rsidR="00B600EC" w:rsidRDefault="00B600EC" w:rsidP="009D18F5">
      <w:pPr>
        <w:pBdr>
          <w:top w:val="single" w:sz="4" w:space="1" w:color="auto"/>
          <w:left w:val="single" w:sz="4" w:space="4" w:color="auto"/>
          <w:bottom w:val="single" w:sz="4" w:space="1" w:color="auto"/>
          <w:right w:val="single" w:sz="4" w:space="4" w:color="auto"/>
        </w:pBdr>
        <w:rPr>
          <w:rFonts w:cs="Arial"/>
          <w:lang w:eastAsia="en-NZ"/>
        </w:rPr>
      </w:pPr>
    </w:p>
    <w:p w14:paraId="711A6D5D" w14:textId="77777777" w:rsidR="00B600EC" w:rsidRDefault="00B600EC">
      <w:pPr>
        <w:pStyle w:val="Heading1"/>
        <w:rPr>
          <w:rFonts w:cs="Arial"/>
        </w:rPr>
      </w:pPr>
      <w:r>
        <w:rPr>
          <w:rFonts w:cs="Arial"/>
        </w:rPr>
        <w:lastRenderedPageBreak/>
        <w:t>Executive summary of the audit</w:t>
      </w:r>
    </w:p>
    <w:p w14:paraId="1DE277E8" w14:textId="77777777" w:rsidR="00B600EC" w:rsidRDefault="00B600EC">
      <w:pPr>
        <w:pStyle w:val="Heading2"/>
        <w:rPr>
          <w:rFonts w:cs="Arial"/>
        </w:rPr>
      </w:pPr>
      <w:r>
        <w:rPr>
          <w:rFonts w:cs="Arial"/>
        </w:rPr>
        <w:t>Introduction</w:t>
      </w:r>
    </w:p>
    <w:p w14:paraId="141EC125" w14:textId="77777777" w:rsidR="00B600EC" w:rsidRDefault="00B600E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E47551" w14:textId="77777777" w:rsidR="00B600EC" w:rsidRDefault="00B600E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758C34" w14:textId="77777777" w:rsidR="00B600EC" w:rsidRDefault="00B600E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D907066" w14:textId="77777777" w:rsidR="00B600EC" w:rsidRDefault="00B600E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934B3CC" w14:textId="77777777" w:rsidR="00B600EC" w:rsidRDefault="00B600E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5E2828A" w14:textId="77777777" w:rsidR="00B600EC" w:rsidRDefault="00B600E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DB68B0C" w14:textId="77777777" w:rsidR="00B600EC" w:rsidRDefault="00B600E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F013DED" w14:textId="77777777" w:rsidR="00B600EC" w:rsidRDefault="00B600E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DB17C86" w14:textId="77777777" w:rsidR="00B600EC" w:rsidRDefault="00B600E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E18F6" w14:paraId="18391859" w14:textId="77777777">
        <w:trPr>
          <w:cantSplit/>
          <w:tblHeader/>
        </w:trPr>
        <w:tc>
          <w:tcPr>
            <w:tcW w:w="1260" w:type="dxa"/>
            <w:tcBorders>
              <w:bottom w:val="single" w:sz="4" w:space="0" w:color="000000"/>
            </w:tcBorders>
            <w:vAlign w:val="center"/>
          </w:tcPr>
          <w:p w14:paraId="0D02E8D7" w14:textId="77777777" w:rsidR="00B600EC" w:rsidRDefault="00B600EC">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3AB3082" w14:textId="77777777" w:rsidR="00B600EC" w:rsidRDefault="00B600EC">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970D21B" w14:textId="77777777" w:rsidR="00B600EC" w:rsidRDefault="00B600EC">
            <w:pPr>
              <w:spacing w:before="60" w:after="60"/>
              <w:rPr>
                <w:rFonts w:eastAsia="Calibri"/>
                <w:b/>
                <w:szCs w:val="24"/>
              </w:rPr>
            </w:pPr>
            <w:r>
              <w:rPr>
                <w:rFonts w:eastAsia="Calibri"/>
                <w:b/>
                <w:szCs w:val="24"/>
              </w:rPr>
              <w:t>Definition</w:t>
            </w:r>
          </w:p>
        </w:tc>
      </w:tr>
      <w:tr w:rsidR="003E18F6" w14:paraId="338A5B77" w14:textId="77777777">
        <w:trPr>
          <w:cantSplit/>
          <w:trHeight w:val="964"/>
        </w:trPr>
        <w:tc>
          <w:tcPr>
            <w:tcW w:w="1260" w:type="dxa"/>
            <w:tcBorders>
              <w:bottom w:val="single" w:sz="4" w:space="0" w:color="000000"/>
            </w:tcBorders>
            <w:shd w:val="clear" w:color="0066FF" w:fill="0000FF"/>
            <w:vAlign w:val="center"/>
          </w:tcPr>
          <w:p w14:paraId="6167CD32" w14:textId="77777777" w:rsidR="00B600EC" w:rsidRDefault="00B600EC">
            <w:pPr>
              <w:spacing w:before="60" w:after="60"/>
              <w:rPr>
                <w:rFonts w:eastAsia="Calibri"/>
                <w:szCs w:val="24"/>
              </w:rPr>
            </w:pPr>
          </w:p>
        </w:tc>
        <w:tc>
          <w:tcPr>
            <w:tcW w:w="7095" w:type="dxa"/>
            <w:tcBorders>
              <w:bottom w:val="single" w:sz="4" w:space="0" w:color="000000"/>
            </w:tcBorders>
            <w:vAlign w:val="center"/>
          </w:tcPr>
          <w:p w14:paraId="6637E036" w14:textId="77777777" w:rsidR="00B600EC" w:rsidRDefault="00B600E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08A16AC9" w14:textId="77777777" w:rsidR="00B600EC" w:rsidRDefault="00B600EC">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E18F6" w14:paraId="7C10A0B2" w14:textId="77777777">
        <w:trPr>
          <w:cantSplit/>
          <w:trHeight w:val="964"/>
        </w:trPr>
        <w:tc>
          <w:tcPr>
            <w:tcW w:w="1260" w:type="dxa"/>
            <w:shd w:val="clear" w:color="33CC33" w:fill="00FF00"/>
            <w:vAlign w:val="center"/>
          </w:tcPr>
          <w:p w14:paraId="5DE3B1C8" w14:textId="77777777" w:rsidR="00B600EC" w:rsidRDefault="00B600EC">
            <w:pPr>
              <w:spacing w:before="60" w:after="60"/>
              <w:rPr>
                <w:rFonts w:eastAsia="Calibri"/>
                <w:szCs w:val="24"/>
              </w:rPr>
            </w:pPr>
          </w:p>
        </w:tc>
        <w:tc>
          <w:tcPr>
            <w:tcW w:w="7095" w:type="dxa"/>
            <w:vAlign w:val="center"/>
          </w:tcPr>
          <w:p w14:paraId="03281F6D" w14:textId="77777777" w:rsidR="00B600EC" w:rsidRDefault="00B600EC">
            <w:pPr>
              <w:spacing w:before="60" w:after="60"/>
              <w:ind w:left="50"/>
              <w:rPr>
                <w:rFonts w:eastAsia="Calibri"/>
                <w:szCs w:val="24"/>
              </w:rPr>
            </w:pPr>
            <w:r>
              <w:rPr>
                <w:rFonts w:eastAsia="Calibri"/>
                <w:szCs w:val="24"/>
              </w:rPr>
              <w:t>No short falls</w:t>
            </w:r>
          </w:p>
        </w:tc>
        <w:tc>
          <w:tcPr>
            <w:tcW w:w="7096" w:type="dxa"/>
            <w:vAlign w:val="center"/>
          </w:tcPr>
          <w:p w14:paraId="354A3CF0" w14:textId="77777777" w:rsidR="00B600EC" w:rsidRDefault="00B600EC">
            <w:pPr>
              <w:spacing w:before="60" w:after="60"/>
              <w:ind w:left="50"/>
              <w:rPr>
                <w:rFonts w:eastAsia="Calibri"/>
                <w:szCs w:val="24"/>
              </w:rPr>
            </w:pPr>
            <w:r w:rsidRPr="00FB778F">
              <w:rPr>
                <w:rFonts w:eastAsia="Calibri"/>
                <w:szCs w:val="24"/>
              </w:rPr>
              <w:t>Subsections applicable to this service fully attained</w:t>
            </w:r>
          </w:p>
        </w:tc>
      </w:tr>
      <w:tr w:rsidR="003E18F6" w14:paraId="7B4C8DAC" w14:textId="77777777">
        <w:trPr>
          <w:cantSplit/>
          <w:trHeight w:val="964"/>
        </w:trPr>
        <w:tc>
          <w:tcPr>
            <w:tcW w:w="1260" w:type="dxa"/>
            <w:tcBorders>
              <w:bottom w:val="single" w:sz="4" w:space="0" w:color="000000"/>
            </w:tcBorders>
            <w:shd w:val="clear" w:color="auto" w:fill="FFFF00"/>
            <w:vAlign w:val="center"/>
          </w:tcPr>
          <w:p w14:paraId="24F1D7E2" w14:textId="77777777" w:rsidR="00B600EC" w:rsidRDefault="00B600EC">
            <w:pPr>
              <w:spacing w:before="60" w:after="60"/>
              <w:rPr>
                <w:rFonts w:eastAsia="Calibri"/>
                <w:szCs w:val="24"/>
              </w:rPr>
            </w:pPr>
          </w:p>
        </w:tc>
        <w:tc>
          <w:tcPr>
            <w:tcW w:w="7095" w:type="dxa"/>
            <w:vAlign w:val="center"/>
          </w:tcPr>
          <w:p w14:paraId="6CF3BF75" w14:textId="77777777" w:rsidR="00B600EC" w:rsidRDefault="00B600E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5E04DAD9" w14:textId="77777777" w:rsidR="00B600EC" w:rsidRDefault="00B600EC">
            <w:pPr>
              <w:spacing w:before="60" w:after="60"/>
              <w:ind w:left="50"/>
              <w:rPr>
                <w:rFonts w:eastAsia="Calibri"/>
                <w:szCs w:val="24"/>
              </w:rPr>
            </w:pPr>
            <w:r w:rsidRPr="00FB778F">
              <w:rPr>
                <w:rFonts w:eastAsia="Calibri"/>
                <w:szCs w:val="24"/>
              </w:rPr>
              <w:t>Some subsections applicable to this service partially attained and of low risk</w:t>
            </w:r>
          </w:p>
        </w:tc>
      </w:tr>
      <w:tr w:rsidR="003E18F6" w14:paraId="76F6CC23" w14:textId="77777777">
        <w:trPr>
          <w:cantSplit/>
          <w:trHeight w:val="964"/>
        </w:trPr>
        <w:tc>
          <w:tcPr>
            <w:tcW w:w="1260" w:type="dxa"/>
            <w:tcBorders>
              <w:bottom w:val="single" w:sz="4" w:space="0" w:color="000000"/>
            </w:tcBorders>
            <w:shd w:val="clear" w:color="auto" w:fill="FFC800"/>
            <w:vAlign w:val="center"/>
          </w:tcPr>
          <w:p w14:paraId="42E3ED54" w14:textId="77777777" w:rsidR="00B600EC" w:rsidRDefault="00B600EC">
            <w:pPr>
              <w:spacing w:before="60" w:after="60"/>
              <w:rPr>
                <w:rFonts w:eastAsia="Calibri"/>
                <w:szCs w:val="24"/>
              </w:rPr>
            </w:pPr>
          </w:p>
        </w:tc>
        <w:tc>
          <w:tcPr>
            <w:tcW w:w="7095" w:type="dxa"/>
            <w:tcBorders>
              <w:bottom w:val="single" w:sz="4" w:space="0" w:color="000000"/>
            </w:tcBorders>
            <w:vAlign w:val="center"/>
          </w:tcPr>
          <w:p w14:paraId="3D149472" w14:textId="77777777" w:rsidR="00B600EC" w:rsidRDefault="00B600E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98FA697" w14:textId="77777777" w:rsidR="00B600EC" w:rsidRDefault="00B600E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E18F6" w14:paraId="5AB758F0" w14:textId="77777777">
        <w:trPr>
          <w:cantSplit/>
          <w:trHeight w:val="964"/>
        </w:trPr>
        <w:tc>
          <w:tcPr>
            <w:tcW w:w="1260" w:type="dxa"/>
            <w:shd w:val="clear" w:color="auto" w:fill="FF0000"/>
            <w:vAlign w:val="center"/>
          </w:tcPr>
          <w:p w14:paraId="75026062" w14:textId="77777777" w:rsidR="00B600EC" w:rsidRDefault="00B600EC">
            <w:pPr>
              <w:spacing w:before="60" w:after="60"/>
              <w:rPr>
                <w:rFonts w:eastAsia="Calibri"/>
                <w:szCs w:val="24"/>
              </w:rPr>
            </w:pPr>
          </w:p>
        </w:tc>
        <w:tc>
          <w:tcPr>
            <w:tcW w:w="7095" w:type="dxa"/>
            <w:vAlign w:val="center"/>
          </w:tcPr>
          <w:p w14:paraId="77389199" w14:textId="77777777" w:rsidR="00B600EC" w:rsidRDefault="00B600E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036A07A" w14:textId="77777777" w:rsidR="00B600EC" w:rsidRDefault="00B600E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46DBC940" w14:textId="77777777" w:rsidR="00B600EC" w:rsidRDefault="00B600EC">
      <w:pPr>
        <w:pStyle w:val="Heading2"/>
        <w:spacing w:after="0"/>
        <w:rPr>
          <w:rFonts w:cs="Arial"/>
        </w:rPr>
      </w:pPr>
      <w:r>
        <w:rPr>
          <w:rFonts w:cs="Arial"/>
        </w:rPr>
        <w:t>General overview of the audit</w:t>
      </w:r>
    </w:p>
    <w:p w14:paraId="78C482D3" w14:textId="77777777" w:rsidR="00B600EC" w:rsidRDefault="00B600EC">
      <w:pPr>
        <w:spacing w:before="240" w:line="276" w:lineRule="auto"/>
        <w:rPr>
          <w:rFonts w:eastAsia="Calibri"/>
        </w:rPr>
      </w:pPr>
      <w:bookmarkStart w:id="13" w:name="GeneralOverview"/>
      <w:r w:rsidRPr="00A4268A">
        <w:rPr>
          <w:rFonts w:eastAsia="Calibri"/>
        </w:rPr>
        <w:t>Wensley House is part of Experion Care NZ and provides rest home level of care for up to 43 residents. At the time of the audit there were 32 residents.</w:t>
      </w:r>
    </w:p>
    <w:p w14:paraId="25DBCC0B" w14:textId="77777777" w:rsidR="003E18F6" w:rsidRPr="00A4268A" w:rsidRDefault="00B600EC">
      <w:pPr>
        <w:spacing w:before="240" w:line="276" w:lineRule="auto"/>
        <w:rPr>
          <w:rFonts w:eastAsia="Calibri"/>
        </w:rPr>
      </w:pPr>
      <w:r w:rsidRPr="00A4268A">
        <w:rPr>
          <w:rFonts w:eastAsia="Calibri"/>
        </w:rPr>
        <w:t>This surveillance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management, family/whānau, staff and the general practitioner.</w:t>
      </w:r>
    </w:p>
    <w:p w14:paraId="7C2F9158" w14:textId="77777777" w:rsidR="003E18F6" w:rsidRPr="00A4268A" w:rsidRDefault="00B600EC">
      <w:pPr>
        <w:spacing w:before="240" w:line="276" w:lineRule="auto"/>
        <w:rPr>
          <w:rFonts w:eastAsia="Calibri"/>
        </w:rPr>
      </w:pPr>
      <w:r w:rsidRPr="00A4268A">
        <w:rPr>
          <w:rFonts w:eastAsia="Calibri"/>
        </w:rPr>
        <w:t xml:space="preserve">The village lead oversees the day-to-day operations of the facility. They are supported by a clinical lead and experienced caregivers. </w:t>
      </w:r>
    </w:p>
    <w:p w14:paraId="47E7C485" w14:textId="77777777" w:rsidR="003E18F6" w:rsidRPr="00A4268A" w:rsidRDefault="00B600EC">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16AFD5B" w14:textId="77777777" w:rsidR="003E18F6" w:rsidRPr="00A4268A" w:rsidRDefault="00B600EC">
      <w:pPr>
        <w:spacing w:before="240" w:line="276" w:lineRule="auto"/>
        <w:rPr>
          <w:rFonts w:eastAsia="Calibri"/>
        </w:rPr>
      </w:pPr>
      <w:r w:rsidRPr="00A4268A">
        <w:rPr>
          <w:rFonts w:eastAsia="Calibri"/>
        </w:rPr>
        <w:t>The previous audit finding related to the laundry process has been addressed.</w:t>
      </w:r>
    </w:p>
    <w:p w14:paraId="20865A23" w14:textId="77777777" w:rsidR="003E18F6" w:rsidRPr="00A4268A" w:rsidRDefault="00B600EC">
      <w:pPr>
        <w:spacing w:before="240" w:line="276" w:lineRule="auto"/>
        <w:rPr>
          <w:rFonts w:eastAsia="Calibri"/>
        </w:rPr>
      </w:pPr>
      <w:r w:rsidRPr="00A4268A">
        <w:rPr>
          <w:rFonts w:eastAsia="Calibri"/>
        </w:rPr>
        <w:t xml:space="preserve">This surveillance audit identified improvements required around corrective action plans, fridge temperature monitoring, and ensuring there is a call bell in the studio lounge. </w:t>
      </w:r>
    </w:p>
    <w:bookmarkEnd w:id="13"/>
    <w:p w14:paraId="5D3CAE87" w14:textId="77777777" w:rsidR="003E18F6" w:rsidRPr="00A4268A" w:rsidRDefault="003E18F6">
      <w:pPr>
        <w:spacing w:before="240" w:line="276" w:lineRule="auto"/>
        <w:rPr>
          <w:rFonts w:eastAsia="Calibri"/>
        </w:rPr>
      </w:pPr>
    </w:p>
    <w:p w14:paraId="7C006B9F" w14:textId="77777777" w:rsidR="00B600EC" w:rsidRDefault="00B600E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18F6" w14:paraId="421D865D" w14:textId="77777777" w:rsidTr="00A4268A">
        <w:trPr>
          <w:cantSplit/>
        </w:trPr>
        <w:tc>
          <w:tcPr>
            <w:tcW w:w="10206" w:type="dxa"/>
            <w:vAlign w:val="center"/>
          </w:tcPr>
          <w:p w14:paraId="372DB942" w14:textId="77777777" w:rsidR="00B600EC" w:rsidRPr="00FB778F" w:rsidRDefault="00B600E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028F49C" w14:textId="77777777" w:rsidR="00B600EC" w:rsidRPr="00621629" w:rsidRDefault="00B600E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E3D0A7E" w14:textId="77777777" w:rsidR="00B600EC" w:rsidRPr="00621629" w:rsidRDefault="00B600E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6C86D80" w14:textId="77777777" w:rsidR="00B600EC" w:rsidRPr="00621629" w:rsidRDefault="00B600EC" w:rsidP="008F3634">
            <w:pPr>
              <w:spacing w:before="60" w:after="60" w:line="276" w:lineRule="auto"/>
              <w:rPr>
                <w:rFonts w:eastAsia="Calibri"/>
              </w:rPr>
            </w:pPr>
            <w:bookmarkStart w:id="15" w:name="IndicatorDescription1_1"/>
            <w:bookmarkEnd w:id="15"/>
            <w:r>
              <w:t>Subsections applicable to this service fully attained.</w:t>
            </w:r>
          </w:p>
        </w:tc>
      </w:tr>
    </w:tbl>
    <w:p w14:paraId="01B886D7" w14:textId="77777777" w:rsidR="00B600EC" w:rsidRDefault="00B600EC">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w:t>
      </w:r>
    </w:p>
    <w:p w14:paraId="1F198C8C" w14:textId="77777777" w:rsidR="003E18F6" w:rsidRPr="00A4268A" w:rsidRDefault="00B600EC">
      <w:pPr>
        <w:spacing w:before="240" w:line="276" w:lineRule="auto"/>
        <w:rPr>
          <w:rFonts w:eastAsia="Calibri"/>
        </w:rPr>
      </w:pPr>
      <w:r w:rsidRPr="00A4268A">
        <w:rPr>
          <w:rFonts w:eastAsia="Calibri"/>
        </w:rPr>
        <w:t>Staff demonstrated an understanding of resident’s rights and obligations and ensure residents are well informed in respect of these. Residents are kept safe from abuse, and staff are aware of professional boundaries. There are established systems to facilitate informed consent, and to protect resident’s property and finances.</w:t>
      </w:r>
    </w:p>
    <w:p w14:paraId="3231914F" w14:textId="77777777" w:rsidR="003E18F6" w:rsidRPr="00A4268A" w:rsidRDefault="00B600EC">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32A041E4" w14:textId="77777777" w:rsidR="003E18F6" w:rsidRPr="00A4268A" w:rsidRDefault="003E18F6">
      <w:pPr>
        <w:spacing w:before="240" w:line="276" w:lineRule="auto"/>
        <w:rPr>
          <w:rFonts w:eastAsia="Calibri"/>
        </w:rPr>
      </w:pPr>
    </w:p>
    <w:p w14:paraId="490C9887" w14:textId="77777777" w:rsidR="00B600EC" w:rsidRDefault="00B600E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18F6" w14:paraId="42E98C5D" w14:textId="77777777" w:rsidTr="00A4268A">
        <w:trPr>
          <w:cantSplit/>
        </w:trPr>
        <w:tc>
          <w:tcPr>
            <w:tcW w:w="10206" w:type="dxa"/>
            <w:vAlign w:val="center"/>
          </w:tcPr>
          <w:p w14:paraId="03443E93" w14:textId="77777777" w:rsidR="00B600EC" w:rsidRPr="00621629" w:rsidRDefault="00B600E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C214479" w14:textId="77777777" w:rsidR="00B600EC" w:rsidRPr="00621629" w:rsidRDefault="00B600E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34CC334" w14:textId="77777777" w:rsidR="00B600EC" w:rsidRPr="00621629" w:rsidRDefault="00B600EC"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4BAA9E6" w14:textId="77777777" w:rsidR="00B600EC" w:rsidRDefault="00B600EC">
      <w:pPr>
        <w:spacing w:before="240" w:line="276" w:lineRule="auto"/>
        <w:rPr>
          <w:rFonts w:eastAsia="Calibri"/>
        </w:rPr>
      </w:pPr>
      <w:bookmarkStart w:id="19" w:name="OrganisationalManagement"/>
      <w:r w:rsidRPr="00A4268A">
        <w:rPr>
          <w:rFonts w:eastAsia="Calibri"/>
        </w:rPr>
        <w:lastRenderedPageBreak/>
        <w:t xml:space="preserve">Wensley House has a business plan that includes mission and values statements and operational objectives that are regularly reviewed. Barriers to health equity are identified, addressed, and services delivered that improve outcomes for Māori. </w:t>
      </w:r>
    </w:p>
    <w:p w14:paraId="5814956D" w14:textId="77777777" w:rsidR="003E18F6" w:rsidRPr="00A4268A" w:rsidRDefault="00B600EC">
      <w:pPr>
        <w:spacing w:before="240" w:line="276" w:lineRule="auto"/>
        <w:rPr>
          <w:rFonts w:eastAsia="Calibri"/>
        </w:rPr>
      </w:pPr>
      <w:r w:rsidRPr="00A4268A">
        <w:rPr>
          <w:rFonts w:eastAsia="Calibri"/>
        </w:rPr>
        <w:t>The service has established quality and risk management systems that take a risk-based approach, to meet the needs of residents and staff. There is a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w:t>
      </w:r>
    </w:p>
    <w:p w14:paraId="28B54B45" w14:textId="77777777" w:rsidR="003E18F6" w:rsidRPr="00A4268A" w:rsidRDefault="00B600EC">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bookmarkEnd w:id="19"/>
    <w:p w14:paraId="4E155348" w14:textId="77777777" w:rsidR="003E18F6" w:rsidRPr="00A4268A" w:rsidRDefault="003E18F6">
      <w:pPr>
        <w:spacing w:before="240" w:line="276" w:lineRule="auto"/>
        <w:rPr>
          <w:rFonts w:eastAsia="Calibri"/>
        </w:rPr>
      </w:pPr>
    </w:p>
    <w:p w14:paraId="2328DA5C" w14:textId="77777777" w:rsidR="00B600EC" w:rsidRDefault="00B600E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18F6" w14:paraId="5480D844" w14:textId="77777777" w:rsidTr="00A4268A">
        <w:trPr>
          <w:cantSplit/>
        </w:trPr>
        <w:tc>
          <w:tcPr>
            <w:tcW w:w="10206" w:type="dxa"/>
            <w:vAlign w:val="center"/>
          </w:tcPr>
          <w:p w14:paraId="714DAFCB" w14:textId="77777777" w:rsidR="00B600EC" w:rsidRPr="00621629" w:rsidRDefault="00B600E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C5DFDAD" w14:textId="77777777" w:rsidR="00B600EC" w:rsidRPr="00621629" w:rsidRDefault="00B600E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CD9A44C" w14:textId="77777777" w:rsidR="00B600EC" w:rsidRPr="00621629" w:rsidRDefault="00B600EC"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DF58EAE" w14:textId="77777777" w:rsidR="00B600EC" w:rsidRPr="005E14A4" w:rsidRDefault="00B600EC" w:rsidP="00621629">
      <w:pPr>
        <w:spacing w:before="240" w:line="276" w:lineRule="auto"/>
        <w:rPr>
          <w:rFonts w:eastAsia="Calibri"/>
        </w:rPr>
      </w:pPr>
      <w:bookmarkStart w:id="22" w:name="ContinuumOfServiceDelivery"/>
      <w:r w:rsidRPr="00A4268A">
        <w:rPr>
          <w:rFonts w:eastAsia="Calibri"/>
        </w:rPr>
        <w:t xml:space="preserve">The clinical lead and registered nurse assess, plans and reviews residents' needs, outcomes, and goals with family/whānau input. Care plans demonstrate service integration. Resident files included medical notes by the contracted general practitioner, and visiting allied health professionals. </w:t>
      </w:r>
    </w:p>
    <w:p w14:paraId="006F8B39" w14:textId="77777777" w:rsidR="003E18F6" w:rsidRPr="00A4268A" w:rsidRDefault="00B600EC"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w:t>
      </w:r>
    </w:p>
    <w:p w14:paraId="523CAD4C" w14:textId="77777777" w:rsidR="003E18F6" w:rsidRPr="00A4268A" w:rsidRDefault="00B600EC"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Snacks were available 24/7. </w:t>
      </w:r>
    </w:p>
    <w:p w14:paraId="7CD12129" w14:textId="77777777" w:rsidR="003E18F6" w:rsidRPr="00A4268A" w:rsidRDefault="00B600EC" w:rsidP="00621629">
      <w:pPr>
        <w:spacing w:before="240" w:line="276" w:lineRule="auto"/>
        <w:rPr>
          <w:rFonts w:eastAsia="Calibri"/>
        </w:rPr>
      </w:pPr>
      <w:r w:rsidRPr="00A4268A">
        <w:rPr>
          <w:rFonts w:eastAsia="Calibri"/>
        </w:rPr>
        <w:lastRenderedPageBreak/>
        <w:t>All residents’ transfers and referrals are coordinated with residents and families/whānau.</w:t>
      </w:r>
    </w:p>
    <w:bookmarkEnd w:id="22"/>
    <w:p w14:paraId="7DF2246B" w14:textId="77777777" w:rsidR="003E18F6" w:rsidRPr="00A4268A" w:rsidRDefault="003E18F6" w:rsidP="00621629">
      <w:pPr>
        <w:spacing w:before="240" w:line="276" w:lineRule="auto"/>
        <w:rPr>
          <w:rFonts w:eastAsia="Calibri"/>
        </w:rPr>
      </w:pPr>
    </w:p>
    <w:p w14:paraId="4D6C06E5" w14:textId="77777777" w:rsidR="00B600EC" w:rsidRDefault="00B600E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18F6" w14:paraId="227DFB44" w14:textId="77777777" w:rsidTr="00A4268A">
        <w:trPr>
          <w:cantSplit/>
        </w:trPr>
        <w:tc>
          <w:tcPr>
            <w:tcW w:w="10206" w:type="dxa"/>
            <w:vAlign w:val="center"/>
          </w:tcPr>
          <w:p w14:paraId="445159EE" w14:textId="77777777" w:rsidR="00B600EC" w:rsidRPr="00621629" w:rsidRDefault="00B600E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FF3D806" w14:textId="77777777" w:rsidR="00B600EC" w:rsidRPr="00621629" w:rsidRDefault="00B600E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B352D8" w14:textId="77777777" w:rsidR="00B600EC" w:rsidRPr="00621629" w:rsidRDefault="00B600EC"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561D2E87" w14:textId="77777777" w:rsidR="00B600EC" w:rsidRDefault="00B600EC">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p w14:paraId="388ECE2E" w14:textId="77777777" w:rsidR="003E18F6" w:rsidRPr="00A4268A" w:rsidRDefault="00B600EC">
      <w:pPr>
        <w:spacing w:before="240" w:line="276" w:lineRule="auto"/>
        <w:rPr>
          <w:rFonts w:eastAsia="Calibri"/>
        </w:rPr>
      </w:pPr>
      <w:r w:rsidRPr="00A4268A">
        <w:rPr>
          <w:rFonts w:eastAsia="Calibri"/>
        </w:rPr>
        <w:t>There have been no changes to the facility since the last audit.</w:t>
      </w:r>
    </w:p>
    <w:bookmarkEnd w:id="25"/>
    <w:p w14:paraId="59888C15" w14:textId="77777777" w:rsidR="003E18F6" w:rsidRPr="00A4268A" w:rsidRDefault="003E18F6">
      <w:pPr>
        <w:spacing w:before="240" w:line="276" w:lineRule="auto"/>
        <w:rPr>
          <w:rFonts w:eastAsia="Calibri"/>
        </w:rPr>
      </w:pPr>
    </w:p>
    <w:p w14:paraId="6672E582" w14:textId="77777777" w:rsidR="00B600EC" w:rsidRDefault="00B600E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18F6" w14:paraId="5D977F1C" w14:textId="77777777" w:rsidTr="00A4268A">
        <w:trPr>
          <w:cantSplit/>
        </w:trPr>
        <w:tc>
          <w:tcPr>
            <w:tcW w:w="10206" w:type="dxa"/>
            <w:vAlign w:val="center"/>
          </w:tcPr>
          <w:p w14:paraId="60DB8AEF" w14:textId="77777777" w:rsidR="00B600EC" w:rsidRPr="00621629" w:rsidRDefault="00B600E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16DE371" w14:textId="77777777" w:rsidR="00B600EC" w:rsidRPr="00621629" w:rsidRDefault="00B600E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FBB401D" w14:textId="77777777" w:rsidR="00B600EC" w:rsidRPr="00621629" w:rsidRDefault="00B600EC" w:rsidP="00621629">
            <w:pPr>
              <w:spacing w:before="60" w:after="60" w:line="276" w:lineRule="auto"/>
              <w:rPr>
                <w:rFonts w:eastAsia="Calibri"/>
              </w:rPr>
            </w:pPr>
            <w:bookmarkStart w:id="27" w:name="IndicatorDescription2"/>
            <w:bookmarkEnd w:id="27"/>
            <w:r>
              <w:t>Subsections applicable to this service fully attained.</w:t>
            </w:r>
          </w:p>
        </w:tc>
      </w:tr>
    </w:tbl>
    <w:p w14:paraId="17F44890" w14:textId="77777777" w:rsidR="00B600EC" w:rsidRDefault="00B600EC">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and visitors. The infection prevention and control programme is implemented and meets the needs of the facility and provides information and resources for </w:t>
      </w:r>
      <w:r w:rsidRPr="00A4268A">
        <w:rPr>
          <w:rFonts w:eastAsia="Calibri"/>
        </w:rPr>
        <w:lastRenderedPageBreak/>
        <w:t xml:space="preserve">staff. Documentation evidenced that relevant infection prevention and control education is provided to staff as part of their orientation and as part of the ongoing in-service education programme. </w:t>
      </w:r>
    </w:p>
    <w:p w14:paraId="11908BAA" w14:textId="77777777" w:rsidR="003E18F6" w:rsidRPr="00A4268A" w:rsidRDefault="00B600EC">
      <w:pPr>
        <w:spacing w:before="240" w:line="276" w:lineRule="auto"/>
        <w:rPr>
          <w:rFonts w:eastAsia="Calibri"/>
        </w:rPr>
      </w:pPr>
      <w:r w:rsidRPr="00A4268A">
        <w:rPr>
          <w:rFonts w:eastAsia="Calibri"/>
        </w:rPr>
        <w:t>Surveillance data is collated using standardised surveillance definitions. Results of surveillance are acted upon, evaluated, and reported to relevant personnel in a timely manner. Surveillance information is used to identify opportunities for improvements. There have been two outbreaks reported since the last audit.</w:t>
      </w:r>
    </w:p>
    <w:bookmarkEnd w:id="28"/>
    <w:p w14:paraId="714AB9F1" w14:textId="77777777" w:rsidR="003E18F6" w:rsidRPr="00A4268A" w:rsidRDefault="003E18F6">
      <w:pPr>
        <w:spacing w:before="240" w:line="276" w:lineRule="auto"/>
        <w:rPr>
          <w:rFonts w:eastAsia="Calibri"/>
        </w:rPr>
      </w:pPr>
    </w:p>
    <w:p w14:paraId="5ACC53CD" w14:textId="77777777" w:rsidR="00B600EC" w:rsidRDefault="00B600E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18F6" w14:paraId="27279CA3" w14:textId="77777777" w:rsidTr="00A4268A">
        <w:trPr>
          <w:cantSplit/>
        </w:trPr>
        <w:tc>
          <w:tcPr>
            <w:tcW w:w="10206" w:type="dxa"/>
            <w:vAlign w:val="center"/>
          </w:tcPr>
          <w:p w14:paraId="6BB7C60C" w14:textId="77777777" w:rsidR="00B600EC" w:rsidRPr="00621629" w:rsidRDefault="00B600E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435ADC1" w14:textId="77777777" w:rsidR="00B600EC" w:rsidRPr="00621629" w:rsidRDefault="00B600E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576E1A" w14:textId="77777777" w:rsidR="00B600EC" w:rsidRPr="00621629" w:rsidRDefault="00B600EC" w:rsidP="00621629">
            <w:pPr>
              <w:spacing w:before="60" w:after="60" w:line="276" w:lineRule="auto"/>
              <w:rPr>
                <w:rFonts w:eastAsia="Calibri"/>
              </w:rPr>
            </w:pPr>
            <w:bookmarkStart w:id="30" w:name="IndicatorDescription3"/>
            <w:bookmarkEnd w:id="30"/>
            <w:r>
              <w:t>Subsections applicable to this service fully attained.</w:t>
            </w:r>
          </w:p>
        </w:tc>
      </w:tr>
    </w:tbl>
    <w:p w14:paraId="35B0CDBE" w14:textId="77777777" w:rsidR="00B600EC" w:rsidRDefault="00B600EC">
      <w:pPr>
        <w:spacing w:before="240" w:line="276" w:lineRule="auto"/>
        <w:rPr>
          <w:rFonts w:eastAsia="Calibri"/>
        </w:rPr>
      </w:pPr>
      <w:bookmarkStart w:id="31" w:name="InfectionPreventionAndControl"/>
      <w:r w:rsidRPr="00A4268A">
        <w:rPr>
          <w:rFonts w:eastAsia="Calibri"/>
        </w:rPr>
        <w:t>The restraint coordinator is the clinical lead.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5AD1B229" w14:textId="77777777" w:rsidR="003E18F6" w:rsidRPr="00A4268A" w:rsidRDefault="003E18F6">
      <w:pPr>
        <w:spacing w:before="240" w:line="276" w:lineRule="auto"/>
        <w:rPr>
          <w:rFonts w:eastAsia="Calibri"/>
        </w:rPr>
      </w:pPr>
    </w:p>
    <w:p w14:paraId="39ACBB51" w14:textId="77777777" w:rsidR="00B600EC" w:rsidRDefault="00B600EC" w:rsidP="000E6E02">
      <w:pPr>
        <w:pStyle w:val="Heading2"/>
        <w:spacing w:before="0"/>
        <w:rPr>
          <w:rFonts w:cs="Arial"/>
        </w:rPr>
      </w:pPr>
      <w:r>
        <w:rPr>
          <w:rFonts w:cs="Arial"/>
        </w:rPr>
        <w:lastRenderedPageBreak/>
        <w:t>Summary of attainment</w:t>
      </w:r>
    </w:p>
    <w:p w14:paraId="329AE5E6" w14:textId="77777777" w:rsidR="00B600EC" w:rsidRDefault="00B600E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E18F6" w14:paraId="39B20C9E" w14:textId="77777777">
        <w:tc>
          <w:tcPr>
            <w:tcW w:w="1384" w:type="dxa"/>
            <w:vAlign w:val="center"/>
          </w:tcPr>
          <w:p w14:paraId="7B72695D" w14:textId="77777777" w:rsidR="00B600EC" w:rsidRDefault="00B600EC">
            <w:pPr>
              <w:keepNext/>
              <w:spacing w:before="60" w:after="60"/>
              <w:rPr>
                <w:rFonts w:cs="Arial"/>
                <w:b/>
                <w:sz w:val="20"/>
                <w:szCs w:val="20"/>
              </w:rPr>
            </w:pPr>
            <w:r>
              <w:rPr>
                <w:rFonts w:cs="Arial"/>
                <w:b/>
                <w:sz w:val="20"/>
                <w:szCs w:val="20"/>
              </w:rPr>
              <w:t>Attainment Rating</w:t>
            </w:r>
          </w:p>
        </w:tc>
        <w:tc>
          <w:tcPr>
            <w:tcW w:w="1701" w:type="dxa"/>
            <w:vAlign w:val="center"/>
          </w:tcPr>
          <w:p w14:paraId="6F41198E" w14:textId="77777777" w:rsidR="00B600EC" w:rsidRDefault="00B600EC">
            <w:pPr>
              <w:keepNext/>
              <w:spacing w:before="60" w:after="60"/>
              <w:jc w:val="center"/>
              <w:rPr>
                <w:rFonts w:cs="Arial"/>
                <w:b/>
                <w:sz w:val="20"/>
                <w:szCs w:val="20"/>
              </w:rPr>
            </w:pPr>
            <w:r>
              <w:rPr>
                <w:rFonts w:cs="Arial"/>
                <w:b/>
                <w:sz w:val="20"/>
                <w:szCs w:val="20"/>
              </w:rPr>
              <w:t>Continuous Improvement</w:t>
            </w:r>
          </w:p>
          <w:p w14:paraId="2F7E57B2" w14:textId="77777777" w:rsidR="00B600EC" w:rsidRDefault="00B600EC">
            <w:pPr>
              <w:keepNext/>
              <w:spacing w:before="60" w:after="60"/>
              <w:jc w:val="center"/>
              <w:rPr>
                <w:rFonts w:cs="Arial"/>
                <w:b/>
                <w:sz w:val="20"/>
                <w:szCs w:val="20"/>
              </w:rPr>
            </w:pPr>
            <w:r>
              <w:rPr>
                <w:rFonts w:cs="Arial"/>
                <w:b/>
                <w:sz w:val="20"/>
                <w:szCs w:val="20"/>
              </w:rPr>
              <w:t>(CI)</w:t>
            </w:r>
          </w:p>
        </w:tc>
        <w:tc>
          <w:tcPr>
            <w:tcW w:w="1843" w:type="dxa"/>
            <w:vAlign w:val="center"/>
          </w:tcPr>
          <w:p w14:paraId="1CF70BED" w14:textId="77777777" w:rsidR="00B600EC" w:rsidRDefault="00B600EC">
            <w:pPr>
              <w:keepNext/>
              <w:spacing w:before="60" w:after="60"/>
              <w:jc w:val="center"/>
              <w:rPr>
                <w:rFonts w:cs="Arial"/>
                <w:b/>
                <w:sz w:val="20"/>
                <w:szCs w:val="20"/>
              </w:rPr>
            </w:pPr>
            <w:r>
              <w:rPr>
                <w:rFonts w:cs="Arial"/>
                <w:b/>
                <w:sz w:val="20"/>
                <w:szCs w:val="20"/>
              </w:rPr>
              <w:t>Fully Attained</w:t>
            </w:r>
          </w:p>
          <w:p w14:paraId="4C9148C8" w14:textId="77777777" w:rsidR="00B600EC" w:rsidRDefault="00B600EC">
            <w:pPr>
              <w:keepNext/>
              <w:spacing w:before="60" w:after="60"/>
              <w:jc w:val="center"/>
              <w:rPr>
                <w:rFonts w:cs="Arial"/>
                <w:b/>
                <w:sz w:val="20"/>
                <w:szCs w:val="20"/>
              </w:rPr>
            </w:pPr>
            <w:r>
              <w:rPr>
                <w:rFonts w:cs="Arial"/>
                <w:b/>
                <w:sz w:val="20"/>
                <w:szCs w:val="20"/>
              </w:rPr>
              <w:t>(FA)</w:t>
            </w:r>
          </w:p>
        </w:tc>
        <w:tc>
          <w:tcPr>
            <w:tcW w:w="1843" w:type="dxa"/>
            <w:vAlign w:val="center"/>
          </w:tcPr>
          <w:p w14:paraId="7CA1F7A5" w14:textId="77777777" w:rsidR="00B600EC" w:rsidRDefault="00B600EC">
            <w:pPr>
              <w:keepNext/>
              <w:spacing w:before="60" w:after="60"/>
              <w:jc w:val="center"/>
              <w:rPr>
                <w:rFonts w:cs="Arial"/>
                <w:b/>
                <w:sz w:val="20"/>
                <w:szCs w:val="20"/>
              </w:rPr>
            </w:pPr>
            <w:r>
              <w:rPr>
                <w:rFonts w:cs="Arial"/>
                <w:b/>
                <w:sz w:val="20"/>
                <w:szCs w:val="20"/>
              </w:rPr>
              <w:t>Partially Attained Negligible Risk</w:t>
            </w:r>
          </w:p>
          <w:p w14:paraId="6CA670B8" w14:textId="77777777" w:rsidR="00B600EC" w:rsidRDefault="00B600EC">
            <w:pPr>
              <w:keepNext/>
              <w:spacing w:before="60" w:after="60"/>
              <w:jc w:val="center"/>
              <w:rPr>
                <w:rFonts w:cs="Arial"/>
                <w:b/>
                <w:sz w:val="20"/>
                <w:szCs w:val="20"/>
              </w:rPr>
            </w:pPr>
            <w:r>
              <w:rPr>
                <w:rFonts w:cs="Arial"/>
                <w:b/>
                <w:sz w:val="20"/>
                <w:szCs w:val="20"/>
              </w:rPr>
              <w:t>(PA Negligible)</w:t>
            </w:r>
          </w:p>
        </w:tc>
        <w:tc>
          <w:tcPr>
            <w:tcW w:w="1842" w:type="dxa"/>
            <w:vAlign w:val="center"/>
          </w:tcPr>
          <w:p w14:paraId="483F45BE" w14:textId="77777777" w:rsidR="00B600EC" w:rsidRDefault="00B600EC">
            <w:pPr>
              <w:keepNext/>
              <w:spacing w:before="60" w:after="60"/>
              <w:jc w:val="center"/>
              <w:rPr>
                <w:rFonts w:cs="Arial"/>
                <w:b/>
                <w:sz w:val="20"/>
                <w:szCs w:val="20"/>
              </w:rPr>
            </w:pPr>
            <w:r>
              <w:rPr>
                <w:rFonts w:cs="Arial"/>
                <w:b/>
                <w:sz w:val="20"/>
                <w:szCs w:val="20"/>
              </w:rPr>
              <w:t>Partially Attained Low Risk</w:t>
            </w:r>
          </w:p>
          <w:p w14:paraId="3E637073" w14:textId="77777777" w:rsidR="00B600EC" w:rsidRDefault="00B600EC">
            <w:pPr>
              <w:keepNext/>
              <w:spacing w:before="60" w:after="60"/>
              <w:jc w:val="center"/>
              <w:rPr>
                <w:rFonts w:cs="Arial"/>
                <w:b/>
                <w:sz w:val="20"/>
                <w:szCs w:val="20"/>
              </w:rPr>
            </w:pPr>
            <w:r>
              <w:rPr>
                <w:rFonts w:cs="Arial"/>
                <w:b/>
                <w:sz w:val="20"/>
                <w:szCs w:val="20"/>
              </w:rPr>
              <w:t>(PA Low)</w:t>
            </w:r>
          </w:p>
        </w:tc>
        <w:tc>
          <w:tcPr>
            <w:tcW w:w="1843" w:type="dxa"/>
            <w:vAlign w:val="center"/>
          </w:tcPr>
          <w:p w14:paraId="07DDD13C" w14:textId="77777777" w:rsidR="00B600EC" w:rsidRDefault="00B600EC">
            <w:pPr>
              <w:keepNext/>
              <w:spacing w:before="60" w:after="60"/>
              <w:jc w:val="center"/>
              <w:rPr>
                <w:rFonts w:cs="Arial"/>
                <w:b/>
                <w:sz w:val="20"/>
                <w:szCs w:val="20"/>
              </w:rPr>
            </w:pPr>
            <w:r>
              <w:rPr>
                <w:rFonts w:cs="Arial"/>
                <w:b/>
                <w:sz w:val="20"/>
                <w:szCs w:val="20"/>
              </w:rPr>
              <w:t>Partially Attained Moderate Risk</w:t>
            </w:r>
          </w:p>
          <w:p w14:paraId="63B09C06" w14:textId="77777777" w:rsidR="00B600EC" w:rsidRDefault="00B600EC">
            <w:pPr>
              <w:keepNext/>
              <w:spacing w:before="60" w:after="60"/>
              <w:jc w:val="center"/>
              <w:rPr>
                <w:rFonts w:cs="Arial"/>
                <w:b/>
                <w:sz w:val="20"/>
                <w:szCs w:val="20"/>
              </w:rPr>
            </w:pPr>
            <w:r>
              <w:rPr>
                <w:rFonts w:cs="Arial"/>
                <w:b/>
                <w:sz w:val="20"/>
                <w:szCs w:val="20"/>
              </w:rPr>
              <w:t>(PA Moderate)</w:t>
            </w:r>
          </w:p>
        </w:tc>
        <w:tc>
          <w:tcPr>
            <w:tcW w:w="1843" w:type="dxa"/>
            <w:vAlign w:val="center"/>
          </w:tcPr>
          <w:p w14:paraId="095E78FC" w14:textId="77777777" w:rsidR="00B600EC" w:rsidRDefault="00B600EC">
            <w:pPr>
              <w:keepNext/>
              <w:spacing w:before="60" w:after="60"/>
              <w:jc w:val="center"/>
              <w:rPr>
                <w:rFonts w:cs="Arial"/>
                <w:b/>
                <w:sz w:val="20"/>
                <w:szCs w:val="20"/>
              </w:rPr>
            </w:pPr>
            <w:r>
              <w:rPr>
                <w:rFonts w:cs="Arial"/>
                <w:b/>
                <w:sz w:val="20"/>
                <w:szCs w:val="20"/>
              </w:rPr>
              <w:t>Partially Attained High Risk</w:t>
            </w:r>
          </w:p>
          <w:p w14:paraId="0854171E" w14:textId="77777777" w:rsidR="00B600EC" w:rsidRDefault="00B600EC">
            <w:pPr>
              <w:keepNext/>
              <w:spacing w:before="60" w:after="60"/>
              <w:jc w:val="center"/>
              <w:rPr>
                <w:rFonts w:cs="Arial"/>
                <w:b/>
                <w:sz w:val="20"/>
                <w:szCs w:val="20"/>
              </w:rPr>
            </w:pPr>
            <w:r>
              <w:rPr>
                <w:rFonts w:cs="Arial"/>
                <w:b/>
                <w:sz w:val="20"/>
                <w:szCs w:val="20"/>
              </w:rPr>
              <w:t>(PA High)</w:t>
            </w:r>
          </w:p>
        </w:tc>
        <w:tc>
          <w:tcPr>
            <w:tcW w:w="1843" w:type="dxa"/>
            <w:vAlign w:val="center"/>
          </w:tcPr>
          <w:p w14:paraId="1D079CE3" w14:textId="77777777" w:rsidR="00B600EC" w:rsidRDefault="00B600EC">
            <w:pPr>
              <w:keepNext/>
              <w:spacing w:before="60" w:after="60"/>
              <w:jc w:val="center"/>
              <w:rPr>
                <w:rFonts w:cs="Arial"/>
                <w:b/>
                <w:sz w:val="20"/>
                <w:szCs w:val="20"/>
              </w:rPr>
            </w:pPr>
            <w:r>
              <w:rPr>
                <w:rFonts w:cs="Arial"/>
                <w:b/>
                <w:sz w:val="20"/>
                <w:szCs w:val="20"/>
              </w:rPr>
              <w:t>Partially Attained Critical Risk</w:t>
            </w:r>
          </w:p>
          <w:p w14:paraId="481A72C7" w14:textId="77777777" w:rsidR="00B600EC" w:rsidRDefault="00B600EC">
            <w:pPr>
              <w:keepNext/>
              <w:spacing w:before="60" w:after="60"/>
              <w:jc w:val="center"/>
              <w:rPr>
                <w:rFonts w:cs="Arial"/>
                <w:b/>
                <w:sz w:val="20"/>
                <w:szCs w:val="20"/>
              </w:rPr>
            </w:pPr>
            <w:r>
              <w:rPr>
                <w:rFonts w:cs="Arial"/>
                <w:b/>
                <w:sz w:val="20"/>
                <w:szCs w:val="20"/>
              </w:rPr>
              <w:t>(PA Critical)</w:t>
            </w:r>
          </w:p>
        </w:tc>
      </w:tr>
      <w:tr w:rsidR="003E18F6" w14:paraId="624C6335" w14:textId="77777777">
        <w:tc>
          <w:tcPr>
            <w:tcW w:w="1384" w:type="dxa"/>
            <w:vAlign w:val="center"/>
          </w:tcPr>
          <w:p w14:paraId="7E9AD872" w14:textId="77777777" w:rsidR="00B600EC" w:rsidRDefault="00B600EC">
            <w:pPr>
              <w:keepNext/>
              <w:spacing w:before="60" w:after="60"/>
              <w:rPr>
                <w:rFonts w:cs="Arial"/>
                <w:b/>
                <w:sz w:val="20"/>
                <w:szCs w:val="20"/>
              </w:rPr>
            </w:pPr>
            <w:r>
              <w:rPr>
                <w:rFonts w:cs="Arial"/>
                <w:b/>
                <w:sz w:val="20"/>
                <w:szCs w:val="20"/>
              </w:rPr>
              <w:t>Subsection</w:t>
            </w:r>
          </w:p>
        </w:tc>
        <w:tc>
          <w:tcPr>
            <w:tcW w:w="1701" w:type="dxa"/>
            <w:vAlign w:val="center"/>
          </w:tcPr>
          <w:p w14:paraId="156E7F75" w14:textId="77777777" w:rsidR="00B600EC" w:rsidRDefault="00B600E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B1C70AA" w14:textId="77777777" w:rsidR="00B600EC" w:rsidRDefault="00B600EC"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1D1AF656" w14:textId="77777777" w:rsidR="00B600EC" w:rsidRDefault="00B600E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E690D25" w14:textId="77777777" w:rsidR="00B600EC" w:rsidRDefault="00B600EC"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0F2A1E5C" w14:textId="77777777" w:rsidR="00B600EC" w:rsidRDefault="00B600E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DDB61B3" w14:textId="77777777" w:rsidR="00B600EC" w:rsidRDefault="00B600E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3FE54C" w14:textId="77777777" w:rsidR="00B600EC" w:rsidRDefault="00B600E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E18F6" w14:paraId="53D918B3" w14:textId="77777777">
        <w:tc>
          <w:tcPr>
            <w:tcW w:w="1384" w:type="dxa"/>
            <w:vAlign w:val="center"/>
          </w:tcPr>
          <w:p w14:paraId="2786D6DA" w14:textId="77777777" w:rsidR="00B600EC" w:rsidRDefault="00B600EC">
            <w:pPr>
              <w:keepNext/>
              <w:spacing w:before="60" w:after="60"/>
              <w:rPr>
                <w:rFonts w:cs="Arial"/>
                <w:b/>
                <w:sz w:val="20"/>
                <w:szCs w:val="20"/>
              </w:rPr>
            </w:pPr>
            <w:r>
              <w:rPr>
                <w:rFonts w:cs="Arial"/>
                <w:b/>
                <w:sz w:val="20"/>
                <w:szCs w:val="20"/>
              </w:rPr>
              <w:t>Criteria</w:t>
            </w:r>
          </w:p>
        </w:tc>
        <w:tc>
          <w:tcPr>
            <w:tcW w:w="1701" w:type="dxa"/>
            <w:vAlign w:val="center"/>
          </w:tcPr>
          <w:p w14:paraId="7AED2090" w14:textId="77777777" w:rsidR="00B600EC" w:rsidRDefault="00B600E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6073D6E" w14:textId="77777777" w:rsidR="00B600EC" w:rsidRDefault="00B600EC"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0ECC8E63" w14:textId="77777777" w:rsidR="00B600EC" w:rsidRDefault="00B600E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87F3552" w14:textId="77777777" w:rsidR="00B600EC" w:rsidRDefault="00B600EC"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32D5DF6" w14:textId="77777777" w:rsidR="00B600EC" w:rsidRDefault="00B600E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E7A71AC" w14:textId="77777777" w:rsidR="00B600EC" w:rsidRDefault="00B600E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A679C04" w14:textId="77777777" w:rsidR="00B600EC" w:rsidRDefault="00B600E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955D4C" w14:textId="77777777" w:rsidR="00B600EC" w:rsidRDefault="00B600E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E18F6" w14:paraId="0BA50515" w14:textId="77777777">
        <w:tc>
          <w:tcPr>
            <w:tcW w:w="1384" w:type="dxa"/>
            <w:vAlign w:val="center"/>
          </w:tcPr>
          <w:p w14:paraId="5F291761" w14:textId="77777777" w:rsidR="00B600EC" w:rsidRDefault="00B600EC">
            <w:pPr>
              <w:keepNext/>
              <w:spacing w:before="60" w:after="60"/>
              <w:rPr>
                <w:rFonts w:cs="Arial"/>
                <w:b/>
                <w:sz w:val="20"/>
                <w:szCs w:val="20"/>
              </w:rPr>
            </w:pPr>
            <w:r>
              <w:rPr>
                <w:rFonts w:cs="Arial"/>
                <w:b/>
                <w:sz w:val="20"/>
                <w:szCs w:val="20"/>
              </w:rPr>
              <w:t>Attainment Rating</w:t>
            </w:r>
          </w:p>
        </w:tc>
        <w:tc>
          <w:tcPr>
            <w:tcW w:w="1701" w:type="dxa"/>
            <w:vAlign w:val="center"/>
          </w:tcPr>
          <w:p w14:paraId="4672DE39" w14:textId="77777777" w:rsidR="00B600EC" w:rsidRDefault="00B600EC">
            <w:pPr>
              <w:keepNext/>
              <w:spacing w:before="60" w:after="60"/>
              <w:jc w:val="center"/>
              <w:rPr>
                <w:rFonts w:cs="Arial"/>
                <w:b/>
                <w:sz w:val="20"/>
                <w:szCs w:val="20"/>
              </w:rPr>
            </w:pPr>
            <w:r>
              <w:rPr>
                <w:rFonts w:cs="Arial"/>
                <w:b/>
                <w:sz w:val="20"/>
                <w:szCs w:val="20"/>
              </w:rPr>
              <w:t>Unattained Negligible Risk</w:t>
            </w:r>
          </w:p>
          <w:p w14:paraId="3FC3FF75" w14:textId="77777777" w:rsidR="00B600EC" w:rsidRDefault="00B600EC">
            <w:pPr>
              <w:keepNext/>
              <w:spacing w:before="60" w:after="60"/>
              <w:jc w:val="center"/>
              <w:rPr>
                <w:rFonts w:cs="Arial"/>
                <w:b/>
                <w:sz w:val="20"/>
                <w:szCs w:val="20"/>
              </w:rPr>
            </w:pPr>
            <w:r>
              <w:rPr>
                <w:rFonts w:cs="Arial"/>
                <w:b/>
                <w:sz w:val="20"/>
                <w:szCs w:val="20"/>
              </w:rPr>
              <w:t>(UA Negligible)</w:t>
            </w:r>
          </w:p>
        </w:tc>
        <w:tc>
          <w:tcPr>
            <w:tcW w:w="1843" w:type="dxa"/>
            <w:vAlign w:val="center"/>
          </w:tcPr>
          <w:p w14:paraId="5D2C01AC" w14:textId="77777777" w:rsidR="00B600EC" w:rsidRDefault="00B600EC">
            <w:pPr>
              <w:keepNext/>
              <w:spacing w:before="60" w:after="60"/>
              <w:jc w:val="center"/>
              <w:rPr>
                <w:rFonts w:cs="Arial"/>
                <w:b/>
                <w:sz w:val="20"/>
                <w:szCs w:val="20"/>
              </w:rPr>
            </w:pPr>
            <w:r>
              <w:rPr>
                <w:rFonts w:cs="Arial"/>
                <w:b/>
                <w:sz w:val="20"/>
                <w:szCs w:val="20"/>
              </w:rPr>
              <w:t>Unattained Low Risk</w:t>
            </w:r>
          </w:p>
          <w:p w14:paraId="7C48F8F9" w14:textId="77777777" w:rsidR="00B600EC" w:rsidRDefault="00B600EC">
            <w:pPr>
              <w:keepNext/>
              <w:spacing w:before="60" w:after="60"/>
              <w:jc w:val="center"/>
              <w:rPr>
                <w:rFonts w:cs="Arial"/>
                <w:b/>
                <w:sz w:val="20"/>
                <w:szCs w:val="20"/>
              </w:rPr>
            </w:pPr>
            <w:r>
              <w:rPr>
                <w:rFonts w:cs="Arial"/>
                <w:b/>
                <w:sz w:val="20"/>
                <w:szCs w:val="20"/>
              </w:rPr>
              <w:t>(UA Low)</w:t>
            </w:r>
          </w:p>
        </w:tc>
        <w:tc>
          <w:tcPr>
            <w:tcW w:w="1843" w:type="dxa"/>
            <w:vAlign w:val="center"/>
          </w:tcPr>
          <w:p w14:paraId="16847254" w14:textId="77777777" w:rsidR="00B600EC" w:rsidRDefault="00B600EC">
            <w:pPr>
              <w:keepNext/>
              <w:spacing w:before="60" w:after="60"/>
              <w:jc w:val="center"/>
              <w:rPr>
                <w:rFonts w:cs="Arial"/>
                <w:b/>
                <w:sz w:val="20"/>
                <w:szCs w:val="20"/>
              </w:rPr>
            </w:pPr>
            <w:r>
              <w:rPr>
                <w:rFonts w:cs="Arial"/>
                <w:b/>
                <w:sz w:val="20"/>
                <w:szCs w:val="20"/>
              </w:rPr>
              <w:t>Unattained Moderate Risk</w:t>
            </w:r>
          </w:p>
          <w:p w14:paraId="7222BC61" w14:textId="77777777" w:rsidR="00B600EC" w:rsidRDefault="00B600EC">
            <w:pPr>
              <w:keepNext/>
              <w:spacing w:before="60" w:after="60"/>
              <w:jc w:val="center"/>
              <w:rPr>
                <w:rFonts w:cs="Arial"/>
                <w:b/>
                <w:sz w:val="20"/>
                <w:szCs w:val="20"/>
              </w:rPr>
            </w:pPr>
            <w:r>
              <w:rPr>
                <w:rFonts w:cs="Arial"/>
                <w:b/>
                <w:sz w:val="20"/>
                <w:szCs w:val="20"/>
              </w:rPr>
              <w:t>(UA Moderate)</w:t>
            </w:r>
          </w:p>
        </w:tc>
        <w:tc>
          <w:tcPr>
            <w:tcW w:w="1842" w:type="dxa"/>
            <w:vAlign w:val="center"/>
          </w:tcPr>
          <w:p w14:paraId="39A1DA76" w14:textId="77777777" w:rsidR="00B600EC" w:rsidRDefault="00B600EC">
            <w:pPr>
              <w:keepNext/>
              <w:spacing w:before="60" w:after="60"/>
              <w:jc w:val="center"/>
              <w:rPr>
                <w:rFonts w:cs="Arial"/>
                <w:b/>
                <w:sz w:val="20"/>
                <w:szCs w:val="20"/>
              </w:rPr>
            </w:pPr>
            <w:r>
              <w:rPr>
                <w:rFonts w:cs="Arial"/>
                <w:b/>
                <w:sz w:val="20"/>
                <w:szCs w:val="20"/>
              </w:rPr>
              <w:t>Unattained High Risk</w:t>
            </w:r>
          </w:p>
          <w:p w14:paraId="1146B936" w14:textId="77777777" w:rsidR="00B600EC" w:rsidRDefault="00B600EC">
            <w:pPr>
              <w:keepNext/>
              <w:spacing w:before="60" w:after="60"/>
              <w:jc w:val="center"/>
              <w:rPr>
                <w:rFonts w:cs="Arial"/>
                <w:b/>
                <w:sz w:val="20"/>
                <w:szCs w:val="20"/>
              </w:rPr>
            </w:pPr>
            <w:r>
              <w:rPr>
                <w:rFonts w:cs="Arial"/>
                <w:b/>
                <w:sz w:val="20"/>
                <w:szCs w:val="20"/>
              </w:rPr>
              <w:t>(UA High)</w:t>
            </w:r>
          </w:p>
        </w:tc>
        <w:tc>
          <w:tcPr>
            <w:tcW w:w="1843" w:type="dxa"/>
            <w:vAlign w:val="center"/>
          </w:tcPr>
          <w:p w14:paraId="613C0603" w14:textId="77777777" w:rsidR="00B600EC" w:rsidRDefault="00B600EC">
            <w:pPr>
              <w:keepNext/>
              <w:spacing w:before="60" w:after="60"/>
              <w:jc w:val="center"/>
              <w:rPr>
                <w:rFonts w:cs="Arial"/>
                <w:b/>
                <w:sz w:val="20"/>
                <w:szCs w:val="20"/>
              </w:rPr>
            </w:pPr>
            <w:r>
              <w:rPr>
                <w:rFonts w:cs="Arial"/>
                <w:b/>
                <w:sz w:val="20"/>
                <w:szCs w:val="20"/>
              </w:rPr>
              <w:t>Unattained Critical Risk</w:t>
            </w:r>
          </w:p>
          <w:p w14:paraId="56BF802C" w14:textId="77777777" w:rsidR="00B600EC" w:rsidRDefault="00B600EC">
            <w:pPr>
              <w:keepNext/>
              <w:spacing w:before="60" w:after="60"/>
              <w:jc w:val="center"/>
              <w:rPr>
                <w:rFonts w:cs="Arial"/>
                <w:b/>
                <w:sz w:val="20"/>
                <w:szCs w:val="20"/>
              </w:rPr>
            </w:pPr>
            <w:r>
              <w:rPr>
                <w:rFonts w:cs="Arial"/>
                <w:b/>
                <w:sz w:val="20"/>
                <w:szCs w:val="20"/>
              </w:rPr>
              <w:t>(UA Critical)</w:t>
            </w:r>
          </w:p>
        </w:tc>
      </w:tr>
      <w:tr w:rsidR="003E18F6" w14:paraId="1AB06D1E" w14:textId="77777777">
        <w:tc>
          <w:tcPr>
            <w:tcW w:w="1384" w:type="dxa"/>
            <w:vAlign w:val="center"/>
          </w:tcPr>
          <w:p w14:paraId="54C0BC16" w14:textId="77777777" w:rsidR="00B600EC" w:rsidRDefault="00B600EC">
            <w:pPr>
              <w:keepNext/>
              <w:spacing w:before="60" w:after="60"/>
              <w:rPr>
                <w:rFonts w:cs="Arial"/>
                <w:b/>
                <w:sz w:val="20"/>
                <w:szCs w:val="20"/>
              </w:rPr>
            </w:pPr>
            <w:r>
              <w:rPr>
                <w:rFonts w:cs="Arial"/>
                <w:b/>
                <w:sz w:val="20"/>
                <w:szCs w:val="20"/>
              </w:rPr>
              <w:t>Subsection</w:t>
            </w:r>
          </w:p>
        </w:tc>
        <w:tc>
          <w:tcPr>
            <w:tcW w:w="1701" w:type="dxa"/>
            <w:vAlign w:val="center"/>
          </w:tcPr>
          <w:p w14:paraId="00FC8072" w14:textId="77777777" w:rsidR="00B600EC" w:rsidRDefault="00B600E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1D850D4" w14:textId="77777777" w:rsidR="00B600EC" w:rsidRDefault="00B600E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A1D6CC" w14:textId="77777777" w:rsidR="00B600EC" w:rsidRDefault="00B600E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B9FFD6" w14:textId="77777777" w:rsidR="00B600EC" w:rsidRDefault="00B600E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B98A9A2" w14:textId="77777777" w:rsidR="00B600EC" w:rsidRDefault="00B600E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E18F6" w14:paraId="0FB80C85" w14:textId="77777777">
        <w:tc>
          <w:tcPr>
            <w:tcW w:w="1384" w:type="dxa"/>
            <w:vAlign w:val="center"/>
          </w:tcPr>
          <w:p w14:paraId="7D56D363" w14:textId="77777777" w:rsidR="00B600EC" w:rsidRDefault="00B600EC">
            <w:pPr>
              <w:spacing w:before="60" w:after="60"/>
              <w:rPr>
                <w:rFonts w:cs="Arial"/>
                <w:b/>
                <w:sz w:val="20"/>
                <w:szCs w:val="20"/>
              </w:rPr>
            </w:pPr>
            <w:r>
              <w:rPr>
                <w:rFonts w:cs="Arial"/>
                <w:b/>
                <w:sz w:val="20"/>
                <w:szCs w:val="20"/>
              </w:rPr>
              <w:t>Criteria</w:t>
            </w:r>
          </w:p>
        </w:tc>
        <w:tc>
          <w:tcPr>
            <w:tcW w:w="1701" w:type="dxa"/>
            <w:vAlign w:val="center"/>
          </w:tcPr>
          <w:p w14:paraId="06F885B6" w14:textId="77777777" w:rsidR="00B600EC" w:rsidRDefault="00B600E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72E5DA1" w14:textId="77777777" w:rsidR="00B600EC" w:rsidRDefault="00B600E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CA9A0B" w14:textId="77777777" w:rsidR="00B600EC" w:rsidRDefault="00B600E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F846673" w14:textId="77777777" w:rsidR="00B600EC" w:rsidRDefault="00B600E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5B0413" w14:textId="77777777" w:rsidR="00B600EC" w:rsidRDefault="00B600E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2C505F6" w14:textId="77777777" w:rsidR="00B600EC" w:rsidRDefault="00B600E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827851" w14:textId="77777777" w:rsidR="00B600EC" w:rsidRDefault="00B600E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74EC657" w14:textId="77777777" w:rsidR="00B600EC" w:rsidRDefault="00B600E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1BEED2" w14:textId="77777777" w:rsidR="00B600EC" w:rsidRDefault="00B600E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3E18F6" w14:paraId="69D8F36A" w14:textId="77777777">
        <w:tc>
          <w:tcPr>
            <w:tcW w:w="0" w:type="auto"/>
          </w:tcPr>
          <w:p w14:paraId="3EA5A164" w14:textId="77777777" w:rsidR="00B600EC" w:rsidRPr="00BE00C7" w:rsidRDefault="00B600E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32D4E85" w14:textId="77777777" w:rsidR="00B600EC" w:rsidRPr="00BE00C7" w:rsidRDefault="00B600E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2A3250" w14:textId="77777777" w:rsidR="00B600EC" w:rsidRPr="00BE00C7" w:rsidRDefault="00B600EC" w:rsidP="00BE00C7">
            <w:pPr>
              <w:pStyle w:val="OutcomeDescription"/>
              <w:spacing w:before="120" w:after="120"/>
              <w:rPr>
                <w:rFonts w:cs="Arial"/>
                <w:b/>
                <w:lang w:eastAsia="en-NZ"/>
              </w:rPr>
            </w:pPr>
            <w:r w:rsidRPr="00BE00C7">
              <w:rPr>
                <w:rFonts w:cs="Arial"/>
                <w:b/>
                <w:lang w:eastAsia="en-NZ"/>
              </w:rPr>
              <w:t>Audit Evidence</w:t>
            </w:r>
          </w:p>
        </w:tc>
      </w:tr>
      <w:tr w:rsidR="003E18F6" w14:paraId="2B7EF333" w14:textId="77777777">
        <w:tc>
          <w:tcPr>
            <w:tcW w:w="0" w:type="auto"/>
          </w:tcPr>
          <w:p w14:paraId="42FF06DE" w14:textId="77777777" w:rsidR="00B600EC" w:rsidRPr="00BE00C7" w:rsidRDefault="00B600EC" w:rsidP="00BE00C7">
            <w:pPr>
              <w:pStyle w:val="OutcomeDescription"/>
              <w:spacing w:before="120" w:after="120"/>
              <w:rPr>
                <w:rFonts w:cs="Arial"/>
                <w:lang w:eastAsia="en-NZ"/>
              </w:rPr>
            </w:pPr>
            <w:r w:rsidRPr="00BE00C7">
              <w:rPr>
                <w:rFonts w:cs="Arial"/>
                <w:lang w:eastAsia="en-NZ"/>
              </w:rPr>
              <w:t>Subsection 1.1: Pae ora healthy futures</w:t>
            </w:r>
          </w:p>
          <w:p w14:paraId="4CB758ED" w14:textId="77777777" w:rsidR="00B600EC" w:rsidRPr="00BE00C7" w:rsidRDefault="00B600E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0DB539D" w14:textId="77777777" w:rsidR="00B600EC" w:rsidRPr="00BE00C7" w:rsidRDefault="00B600EC" w:rsidP="00BE00C7">
            <w:pPr>
              <w:pStyle w:val="OutcomeDescription"/>
              <w:spacing w:before="120" w:after="120"/>
              <w:rPr>
                <w:rFonts w:cs="Arial"/>
                <w:lang w:eastAsia="en-NZ"/>
              </w:rPr>
            </w:pPr>
          </w:p>
        </w:tc>
        <w:tc>
          <w:tcPr>
            <w:tcW w:w="0" w:type="auto"/>
          </w:tcPr>
          <w:p w14:paraId="69238DDE"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140663B4" w14:textId="77777777" w:rsidR="00B600EC" w:rsidRPr="00BE00C7" w:rsidRDefault="00B600EC" w:rsidP="00BE00C7">
            <w:pPr>
              <w:pStyle w:val="OutcomeDescription"/>
              <w:spacing w:before="120" w:after="120"/>
              <w:rPr>
                <w:rFonts w:cs="Arial"/>
                <w:lang w:eastAsia="en-NZ"/>
              </w:rPr>
            </w:pPr>
            <w:r w:rsidRPr="00BE00C7">
              <w:rPr>
                <w:rFonts w:cs="Arial"/>
                <w:lang w:eastAsia="en-NZ"/>
              </w:rPr>
              <w:t>The Māori health plan and cultural safety policies acknowledge Te Tiriti o Waitangi as a founding document for New Zealand. The policy encourages family/whānau involvement in assessment and care planning and visiting is supported, evidenced during interview with a family. Wensley House respects the self-determination, cultural values, and beliefs of Māori residents and family/whānau. Māori mana motuhake is recognised and residents are supported to make choices around all aspects of their lives where possibl</w:t>
            </w:r>
            <w:r w:rsidRPr="00BE00C7">
              <w:rPr>
                <w:rFonts w:cs="Arial"/>
                <w:lang w:eastAsia="en-NZ"/>
              </w:rPr>
              <w:t xml:space="preserve">e, verified during interviews with staff (three caregivers, cook, cleaner, maintenance person, the village lead and clinical lead). Individual care plans for residents who identify as Māori reflect their individual needs, verified in a file reviewed. </w:t>
            </w:r>
          </w:p>
          <w:p w14:paraId="542BB300" w14:textId="77777777" w:rsidR="00B600EC" w:rsidRPr="00BE00C7" w:rsidRDefault="00B600EC" w:rsidP="00BE00C7">
            <w:pPr>
              <w:pStyle w:val="OutcomeDescription"/>
              <w:spacing w:before="120" w:after="120"/>
              <w:rPr>
                <w:rFonts w:cs="Arial"/>
                <w:lang w:eastAsia="en-NZ"/>
              </w:rPr>
            </w:pPr>
          </w:p>
        </w:tc>
      </w:tr>
      <w:tr w:rsidR="003E18F6" w14:paraId="433B7635" w14:textId="77777777">
        <w:tc>
          <w:tcPr>
            <w:tcW w:w="0" w:type="auto"/>
          </w:tcPr>
          <w:p w14:paraId="4044AA18" w14:textId="77777777" w:rsidR="00B600EC" w:rsidRPr="00BE00C7" w:rsidRDefault="00B600E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53E27E6"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5C8D597A" w14:textId="77777777" w:rsidR="00B600EC" w:rsidRPr="00BE00C7" w:rsidRDefault="00B600EC" w:rsidP="00BE00C7">
            <w:pPr>
              <w:pStyle w:val="OutcomeDescription"/>
              <w:spacing w:before="120" w:after="120"/>
              <w:rPr>
                <w:rFonts w:cs="Arial"/>
                <w:lang w:eastAsia="en-NZ"/>
              </w:rPr>
            </w:pPr>
          </w:p>
        </w:tc>
        <w:tc>
          <w:tcPr>
            <w:tcW w:w="0" w:type="auto"/>
          </w:tcPr>
          <w:p w14:paraId="35AE7CA1"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F00821" w14:textId="77777777" w:rsidR="00B600EC" w:rsidRPr="00BE00C7" w:rsidRDefault="00B600EC" w:rsidP="00BE00C7">
            <w:pPr>
              <w:pStyle w:val="OutcomeDescription"/>
              <w:spacing w:before="120" w:after="120"/>
              <w:rPr>
                <w:rFonts w:cs="Arial"/>
                <w:lang w:eastAsia="en-NZ"/>
              </w:rPr>
            </w:pPr>
            <w:r w:rsidRPr="00BE00C7">
              <w:rPr>
                <w:rFonts w:cs="Arial"/>
                <w:lang w:eastAsia="en-NZ"/>
              </w:rPr>
              <w:t>Wensley House has a Pacific people’s policy and `Health of Pacific peoples in Aotearoa is everyone’s business` policy which notes the Pacific worldviews, and the need to embrace their cultural and spiritual beliefs. There is a cultural awareness and cultural safety policy that aim to uphold the cultural principles of all residents and to provide an equitable service for all. The service has established links with Pacific organisations through their Pacific staff. On admission all residents state their ethni</w:t>
            </w:r>
            <w:r w:rsidRPr="00BE00C7">
              <w:rPr>
                <w:rFonts w:cs="Arial"/>
                <w:lang w:eastAsia="en-NZ"/>
              </w:rPr>
              <w:t xml:space="preserve">city. At the time of audit, the service had no residents who identify as Pasifika. Staff </w:t>
            </w:r>
            <w:r w:rsidRPr="00BE00C7">
              <w:rPr>
                <w:rFonts w:cs="Arial"/>
                <w:lang w:eastAsia="en-NZ"/>
              </w:rPr>
              <w:lastRenderedPageBreak/>
              <w:t>interviewed stated Pacific peoples’ cultural beliefs and values, knowledge, arts and identity are respected when in their care.</w:t>
            </w:r>
          </w:p>
          <w:p w14:paraId="70749315" w14:textId="77777777" w:rsidR="00B600EC" w:rsidRPr="00BE00C7" w:rsidRDefault="00B600EC" w:rsidP="00BE00C7">
            <w:pPr>
              <w:pStyle w:val="OutcomeDescription"/>
              <w:spacing w:before="120" w:after="120"/>
              <w:rPr>
                <w:rFonts w:cs="Arial"/>
                <w:lang w:eastAsia="en-NZ"/>
              </w:rPr>
            </w:pPr>
          </w:p>
        </w:tc>
      </w:tr>
      <w:tr w:rsidR="003E18F6" w14:paraId="532CE685" w14:textId="77777777">
        <w:tc>
          <w:tcPr>
            <w:tcW w:w="0" w:type="auto"/>
          </w:tcPr>
          <w:p w14:paraId="5B32971C"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EDBEE6E"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56C2F6" w14:textId="77777777" w:rsidR="00B600EC" w:rsidRPr="00BE00C7" w:rsidRDefault="00B600EC" w:rsidP="00BE00C7">
            <w:pPr>
              <w:pStyle w:val="OutcomeDescription"/>
              <w:spacing w:before="120" w:after="120"/>
              <w:rPr>
                <w:rFonts w:cs="Arial"/>
                <w:lang w:eastAsia="en-NZ"/>
              </w:rPr>
            </w:pPr>
          </w:p>
        </w:tc>
        <w:tc>
          <w:tcPr>
            <w:tcW w:w="0" w:type="auto"/>
          </w:tcPr>
          <w:p w14:paraId="19821868"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2EEF1ABC" w14:textId="77777777" w:rsidR="00B600EC" w:rsidRPr="00BE00C7" w:rsidRDefault="00B600EC" w:rsidP="00BE00C7">
            <w:pPr>
              <w:pStyle w:val="OutcomeDescription"/>
              <w:spacing w:before="120" w:after="120"/>
              <w:rPr>
                <w:rFonts w:cs="Arial"/>
                <w:lang w:eastAsia="en-NZ"/>
              </w:rPr>
            </w:pPr>
            <w:r w:rsidRPr="00BE00C7">
              <w:rPr>
                <w:rFonts w:cs="Arial"/>
                <w:lang w:eastAsia="en-NZ"/>
              </w:rPr>
              <w:t>The Code is displayed in multiple locations in English and te reo Māori. The village lead and clinical lead explained during interview that the Code is provided in welcome packs in the language most appropriate for the resident, to ensure they are fully informed of their rights.</w:t>
            </w:r>
          </w:p>
          <w:p w14:paraId="25E166AE" w14:textId="77777777" w:rsidR="00B600EC" w:rsidRPr="00BE00C7" w:rsidRDefault="00B600EC" w:rsidP="00BE00C7">
            <w:pPr>
              <w:pStyle w:val="OutcomeDescription"/>
              <w:spacing w:before="120" w:after="120"/>
              <w:rPr>
                <w:rFonts w:cs="Arial"/>
                <w:lang w:eastAsia="en-NZ"/>
              </w:rPr>
            </w:pPr>
          </w:p>
        </w:tc>
      </w:tr>
      <w:tr w:rsidR="003E18F6" w14:paraId="40A4EDE7" w14:textId="77777777">
        <w:tc>
          <w:tcPr>
            <w:tcW w:w="0" w:type="auto"/>
          </w:tcPr>
          <w:p w14:paraId="7C9456D4" w14:textId="77777777" w:rsidR="00B600EC" w:rsidRPr="00BE00C7" w:rsidRDefault="00B600EC" w:rsidP="00BE00C7">
            <w:pPr>
              <w:pStyle w:val="OutcomeDescription"/>
              <w:spacing w:before="120" w:after="120"/>
              <w:rPr>
                <w:rFonts w:cs="Arial"/>
                <w:lang w:eastAsia="en-NZ"/>
              </w:rPr>
            </w:pPr>
            <w:r w:rsidRPr="00BE00C7">
              <w:rPr>
                <w:rFonts w:cs="Arial"/>
                <w:lang w:eastAsia="en-NZ"/>
              </w:rPr>
              <w:t>Subsection 1.5: I am protected from abuse</w:t>
            </w:r>
          </w:p>
          <w:p w14:paraId="61D3ED0A"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A397360" w14:textId="77777777" w:rsidR="00B600EC" w:rsidRPr="00BE00C7" w:rsidRDefault="00B600EC" w:rsidP="00BE00C7">
            <w:pPr>
              <w:pStyle w:val="OutcomeDescription"/>
              <w:spacing w:before="120" w:after="120"/>
              <w:rPr>
                <w:rFonts w:cs="Arial"/>
                <w:lang w:eastAsia="en-NZ"/>
              </w:rPr>
            </w:pPr>
          </w:p>
        </w:tc>
        <w:tc>
          <w:tcPr>
            <w:tcW w:w="0" w:type="auto"/>
          </w:tcPr>
          <w:p w14:paraId="290BDC14"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4706B991" w14:textId="77777777" w:rsidR="00B600EC" w:rsidRPr="00BE00C7" w:rsidRDefault="00B600EC" w:rsidP="00BE00C7">
            <w:pPr>
              <w:pStyle w:val="OutcomeDescription"/>
              <w:spacing w:before="120" w:after="120"/>
              <w:rPr>
                <w:rFonts w:cs="Arial"/>
                <w:lang w:eastAsia="en-NZ"/>
              </w:rPr>
            </w:pPr>
            <w:r w:rsidRPr="00BE00C7">
              <w:rPr>
                <w:rFonts w:cs="Arial"/>
                <w:lang w:eastAsia="en-NZ"/>
              </w:rPr>
              <w:t>Wensley House good employer policy acknowledges cultural diversity. The Māori health plan and business plan reflects cultural strategies on how to prevent any form of institutional racism, discrimination, coercion, harassment, or any other exploitation. An abuse and neglect policy is being implemented. Staff understand their responsibilities around reporting abuse and neglect. There are established policies, and protocols to respect resident’s property, including an established process to manage and protect</w:t>
            </w:r>
            <w:r w:rsidRPr="00BE00C7">
              <w:rPr>
                <w:rFonts w:cs="Arial"/>
                <w:lang w:eastAsia="en-NZ"/>
              </w:rPr>
              <w:t xml:space="preserve"> resident finances. All staff are held responsible for creating a positive, inclusive and a safe working environment.</w:t>
            </w:r>
          </w:p>
          <w:p w14:paraId="6809C265"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Staff at Wensley House are trained in, and aware of professional boundaries, as evidenced in orientation documents and ongoing education records. Staff interviewed demonstrated an understanding of professional boundaries. Interviews with six residents and family/whānau (one) confirmed that staff acted in a way that maintained professional boundaries. </w:t>
            </w:r>
          </w:p>
          <w:p w14:paraId="59738AE9" w14:textId="77777777" w:rsidR="00B600EC" w:rsidRPr="00BE00C7" w:rsidRDefault="00B600EC" w:rsidP="00BE00C7">
            <w:pPr>
              <w:pStyle w:val="OutcomeDescription"/>
              <w:spacing w:before="120" w:after="120"/>
              <w:rPr>
                <w:rFonts w:cs="Arial"/>
                <w:lang w:eastAsia="en-NZ"/>
              </w:rPr>
            </w:pPr>
          </w:p>
        </w:tc>
      </w:tr>
      <w:tr w:rsidR="003E18F6" w14:paraId="0836ECB2" w14:textId="77777777">
        <w:tc>
          <w:tcPr>
            <w:tcW w:w="0" w:type="auto"/>
          </w:tcPr>
          <w:p w14:paraId="124787EB" w14:textId="77777777" w:rsidR="00B600EC" w:rsidRPr="00BE00C7" w:rsidRDefault="00B600EC" w:rsidP="00BE00C7">
            <w:pPr>
              <w:pStyle w:val="OutcomeDescription"/>
              <w:spacing w:before="120" w:after="120"/>
              <w:rPr>
                <w:rFonts w:cs="Arial"/>
                <w:lang w:eastAsia="en-NZ"/>
              </w:rPr>
            </w:pPr>
            <w:r w:rsidRPr="00BE00C7">
              <w:rPr>
                <w:rFonts w:cs="Arial"/>
                <w:lang w:eastAsia="en-NZ"/>
              </w:rPr>
              <w:t>Subsection 1.7: I am informed and able to make choices</w:t>
            </w:r>
          </w:p>
          <w:p w14:paraId="5D360368"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w:t>
            </w:r>
            <w:r w:rsidRPr="00BE00C7">
              <w:rPr>
                <w:rFonts w:cs="Arial"/>
                <w:lang w:eastAsia="en-NZ"/>
              </w:rPr>
              <w:lastRenderedPageBreak/>
              <w:t>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w:t>
            </w:r>
            <w:r w:rsidRPr="00BE00C7">
              <w:rPr>
                <w:rFonts w:cs="Arial"/>
                <w:lang w:eastAsia="en-NZ"/>
              </w:rPr>
              <w:t xml:space="preserve"> their ability to exercise independence, choice, and control.</w:t>
            </w:r>
          </w:p>
          <w:p w14:paraId="7C2DA018" w14:textId="77777777" w:rsidR="00B600EC" w:rsidRPr="00BE00C7" w:rsidRDefault="00B600EC" w:rsidP="00BE00C7">
            <w:pPr>
              <w:pStyle w:val="OutcomeDescription"/>
              <w:spacing w:before="120" w:after="120"/>
              <w:rPr>
                <w:rFonts w:cs="Arial"/>
                <w:lang w:eastAsia="en-NZ"/>
              </w:rPr>
            </w:pPr>
          </w:p>
        </w:tc>
        <w:tc>
          <w:tcPr>
            <w:tcW w:w="0" w:type="auto"/>
          </w:tcPr>
          <w:p w14:paraId="7D63A776"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1C45B0"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A policy is in place that guides informed consent practice. This includes processes for Māori, who may wish to involve whānau in collective decision making. Informed consent processes were discussed with residents and family/whānau on admission. Five resident files were </w:t>
            </w:r>
            <w:r w:rsidRPr="00BE00C7">
              <w:rPr>
                <w:rFonts w:cs="Arial"/>
                <w:lang w:eastAsia="en-NZ"/>
              </w:rPr>
              <w:lastRenderedPageBreak/>
              <w:t>reviewed and included informed consent forms signed by either the resident or Enduring Power of Attorney. Discussions with staff confirmed they are familiar with the requirements to obtain informed consent for entering rooms and providing personal care. Interviews with family/whānau and residents confirmed their choices regarding decisions, and their wellbeing is respected.</w:t>
            </w:r>
          </w:p>
          <w:p w14:paraId="1EAA5977" w14:textId="77777777" w:rsidR="00B600EC" w:rsidRPr="00BE00C7" w:rsidRDefault="00B600EC" w:rsidP="00BE00C7">
            <w:pPr>
              <w:pStyle w:val="OutcomeDescription"/>
              <w:spacing w:before="120" w:after="120"/>
              <w:rPr>
                <w:rFonts w:cs="Arial"/>
                <w:lang w:eastAsia="en-NZ"/>
              </w:rPr>
            </w:pPr>
          </w:p>
        </w:tc>
      </w:tr>
      <w:tr w:rsidR="003E18F6" w14:paraId="7978E294" w14:textId="77777777">
        <w:tc>
          <w:tcPr>
            <w:tcW w:w="0" w:type="auto"/>
          </w:tcPr>
          <w:p w14:paraId="3E232090"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4A4FB1E"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842A0B1" w14:textId="77777777" w:rsidR="00B600EC" w:rsidRPr="00BE00C7" w:rsidRDefault="00B600EC" w:rsidP="00BE00C7">
            <w:pPr>
              <w:pStyle w:val="OutcomeDescription"/>
              <w:spacing w:before="120" w:after="120"/>
              <w:rPr>
                <w:rFonts w:cs="Arial"/>
                <w:lang w:eastAsia="en-NZ"/>
              </w:rPr>
            </w:pPr>
          </w:p>
        </w:tc>
        <w:tc>
          <w:tcPr>
            <w:tcW w:w="0" w:type="auto"/>
          </w:tcPr>
          <w:p w14:paraId="1F1B6445"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78E266DB"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is a documented process to address concerns and complaints. The complaints procedure is provided to residents and family/whānau on entry to the service. Complaint forms are located at the entrance and in visible places throughout the facility. Residents or family/whānau making a complaint can involve an independent support person in the process if they choose. The complaints process is linked to the Nationwide Advocacy Service. The Code and complaints process is visible, and available in te reo Māori,</w:t>
            </w:r>
            <w:r w:rsidRPr="00BE00C7">
              <w:rPr>
                <w:rFonts w:cs="Arial"/>
                <w:lang w:eastAsia="en-NZ"/>
              </w:rPr>
              <w:t xml:space="preserve"> and English.</w:t>
            </w:r>
          </w:p>
          <w:p w14:paraId="2090DDD1"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A complaints register is maintained by the village lead, which includes all complaints, dates and actions taken. There have been 24 internal complaints logged since the last audit. These included several from staff. All logged complaints had been appropriately investigated and closed off when completed. There have been no complaints received from an external agency since the last audit. There is a complaint from the Health and Disability Commission (HDC) dated 2022 received prior to the last audit. The HDC </w:t>
            </w:r>
            <w:r w:rsidRPr="00BE00C7">
              <w:rPr>
                <w:rFonts w:cs="Arial"/>
                <w:lang w:eastAsia="en-NZ"/>
              </w:rPr>
              <w:t xml:space="preserve">have made a provisional decision on the issues raised. The complaint identified issues related to medication management. Experion is implementing corrective actions to a standard that prevents similar incidents occurring in the future. </w:t>
            </w:r>
          </w:p>
          <w:p w14:paraId="709A50F2"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Interviews with the village lead and clinical lead and documentation reviewed demonstrated that complaints are managed in accordance with guidelines set by the Health and Disability Commissioner. Discussions with residents and family/whānau confirmed that they were provided with </w:t>
            </w:r>
            <w:r w:rsidRPr="00BE00C7">
              <w:rPr>
                <w:rFonts w:cs="Arial"/>
                <w:lang w:eastAsia="en-NZ"/>
              </w:rPr>
              <w:lastRenderedPageBreak/>
              <w:t>information on the complaints process and remarked that any concerns or issues they had, were addressed promptly.</w:t>
            </w:r>
          </w:p>
          <w:p w14:paraId="6B2052B1"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is information and resources for Māori available that can be accessed by staff, which assists Māori residents and family/whānau in the complaints process. Contact details for interpreters are available. The village lead and clinical lead acknowledged their understanding that for Māori, there is a preference for face-to-face communication and to include whānau participation.</w:t>
            </w:r>
          </w:p>
          <w:p w14:paraId="52113707" w14:textId="77777777" w:rsidR="00B600EC" w:rsidRPr="00BE00C7" w:rsidRDefault="00B600EC" w:rsidP="00BE00C7">
            <w:pPr>
              <w:pStyle w:val="OutcomeDescription"/>
              <w:spacing w:before="120" w:after="120"/>
              <w:rPr>
                <w:rFonts w:cs="Arial"/>
                <w:lang w:eastAsia="en-NZ"/>
              </w:rPr>
            </w:pPr>
          </w:p>
        </w:tc>
      </w:tr>
      <w:tr w:rsidR="003E18F6" w14:paraId="0D37878A" w14:textId="77777777">
        <w:tc>
          <w:tcPr>
            <w:tcW w:w="0" w:type="auto"/>
          </w:tcPr>
          <w:p w14:paraId="2D993C35"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2.1: Governance</w:t>
            </w:r>
          </w:p>
          <w:p w14:paraId="6AA77B38"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62EF580" w14:textId="77777777" w:rsidR="00B600EC" w:rsidRPr="00BE00C7" w:rsidRDefault="00B600EC" w:rsidP="00BE00C7">
            <w:pPr>
              <w:pStyle w:val="OutcomeDescription"/>
              <w:spacing w:before="120" w:after="120"/>
              <w:rPr>
                <w:rFonts w:cs="Arial"/>
                <w:lang w:eastAsia="en-NZ"/>
              </w:rPr>
            </w:pPr>
          </w:p>
        </w:tc>
        <w:tc>
          <w:tcPr>
            <w:tcW w:w="0" w:type="auto"/>
          </w:tcPr>
          <w:p w14:paraId="428D0764"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376163A4" w14:textId="77777777" w:rsidR="00B600EC" w:rsidRPr="00BE00C7" w:rsidRDefault="00B600EC" w:rsidP="00BE00C7">
            <w:pPr>
              <w:pStyle w:val="OutcomeDescription"/>
              <w:spacing w:before="120" w:after="120"/>
              <w:rPr>
                <w:rFonts w:cs="Arial"/>
                <w:lang w:eastAsia="en-NZ"/>
              </w:rPr>
            </w:pPr>
            <w:r w:rsidRPr="00BE00C7">
              <w:rPr>
                <w:rFonts w:cs="Arial"/>
                <w:lang w:eastAsia="en-NZ"/>
              </w:rPr>
              <w:t>Wensley House is part of Experion Care NZ. Wensley House provides rest home level of care for up to 43 residents. There are 30 beds in the rest home and 13 studio apartments that are certified for rest home level of care. There were 32 residents at the time of the audit, including two residents in the studio apartments. There was one resident funded by Accident Compensation Corporation (ACC) and a resident on a long term support- chronic health care (LTS-CHC) contract, all other residents were on an age rel</w:t>
            </w:r>
            <w:r w:rsidRPr="00BE00C7">
              <w:rPr>
                <w:rFonts w:cs="Arial"/>
                <w:lang w:eastAsia="en-NZ"/>
              </w:rPr>
              <w:t xml:space="preserve">ated residential agreement (ARRC). </w:t>
            </w:r>
          </w:p>
          <w:p w14:paraId="2E385C07" w14:textId="77777777" w:rsidR="00B600EC" w:rsidRPr="00BE00C7" w:rsidRDefault="00B600EC" w:rsidP="00BE00C7">
            <w:pPr>
              <w:pStyle w:val="OutcomeDescription"/>
              <w:spacing w:before="120" w:after="120"/>
              <w:rPr>
                <w:rFonts w:cs="Arial"/>
                <w:lang w:eastAsia="en-NZ"/>
              </w:rPr>
            </w:pPr>
            <w:r w:rsidRPr="00BE00C7">
              <w:rPr>
                <w:rFonts w:cs="Arial"/>
                <w:lang w:eastAsia="en-NZ"/>
              </w:rPr>
              <w:t>The organisational governance role is carried out by the Board of Directors comprising of two members, and supported by the Chair of the Clinical Governance Committee. The Board are responsible for the overall leadership of the organisation. The Directors work with management to meet the requirements of relevant standards and legislation.</w:t>
            </w:r>
          </w:p>
          <w:p w14:paraId="432F3D07"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Wensley House has an annual business plan (2025) in place which links to Experion vision, mission, values, and strategic direction. Clear specific business clinical and operational goals are documented to manage and guide quality and risk and are reviewed at regular intervals. The Wensley business plan was reviewed in February 2025. </w:t>
            </w:r>
          </w:p>
          <w:p w14:paraId="06451023" w14:textId="77777777" w:rsidR="00B600EC" w:rsidRPr="00BE00C7" w:rsidRDefault="00B600EC" w:rsidP="00BE00C7">
            <w:pPr>
              <w:pStyle w:val="OutcomeDescription"/>
              <w:spacing w:before="120" w:after="120"/>
              <w:rPr>
                <w:rFonts w:cs="Arial"/>
                <w:lang w:eastAsia="en-NZ"/>
              </w:rPr>
            </w:pPr>
            <w:r w:rsidRPr="00BE00C7">
              <w:rPr>
                <w:rFonts w:cs="Arial"/>
                <w:lang w:eastAsia="en-NZ"/>
              </w:rPr>
              <w:t>The village lead and clinical lead report monthly on quality and risk management issues to the monthly Clinical Governance Committee (CGC). Monthly reports from each Experion facility are generated from data extracted monthly from the electronic management system, supporting benchmarking across the group. The CGC reports are presented at quarterly Experion Care Board (executive) meetings by the clinical governance advisor, with recommendations of actions required. Clinical information, actions, improvements</w:t>
            </w:r>
            <w:r w:rsidRPr="00BE00C7">
              <w:rPr>
                <w:rFonts w:cs="Arial"/>
                <w:lang w:eastAsia="en-NZ"/>
              </w:rPr>
              <w:t xml:space="preserve"> and communications generated </w:t>
            </w:r>
            <w:r w:rsidRPr="00BE00C7">
              <w:rPr>
                <w:rFonts w:cs="Arial"/>
                <w:lang w:eastAsia="en-NZ"/>
              </w:rPr>
              <w:lastRenderedPageBreak/>
              <w:t>at the Board meetings are cascaded to managers by the clinical governance advisor. The clinical governance structure in place is appropriate to the size and complexity of the service.</w:t>
            </w:r>
          </w:p>
          <w:p w14:paraId="2288B2FB" w14:textId="77777777" w:rsidR="00B600EC" w:rsidRPr="00BE00C7" w:rsidRDefault="00B600EC" w:rsidP="00BE00C7">
            <w:pPr>
              <w:pStyle w:val="OutcomeDescription"/>
              <w:spacing w:before="120" w:after="120"/>
              <w:rPr>
                <w:rFonts w:cs="Arial"/>
                <w:lang w:eastAsia="en-NZ"/>
              </w:rPr>
            </w:pPr>
            <w:r w:rsidRPr="00BE00C7">
              <w:rPr>
                <w:rFonts w:cs="Arial"/>
                <w:lang w:eastAsia="en-NZ"/>
              </w:rPr>
              <w:t>The clinical governance advisor (interviewed) explained their commitment to Te Tiriti obligations and to deliver services that improve outcomes and achieve equity for Māori. The obligations to proactively help address barriers for Māori and to provide equitable health care services is documented in the business plan scope and review section of the business and quality and risk management plan. The Māori Health plan that is documented within the cultural awareness and cultural safety policy reflects a leader</w:t>
            </w:r>
            <w:r w:rsidRPr="00BE00C7">
              <w:rPr>
                <w:rFonts w:cs="Arial"/>
                <w:lang w:eastAsia="en-NZ"/>
              </w:rPr>
              <w:t xml:space="preserve">ship commitment to collaborate with Māori and aligns with the Ministry of Health strategies. </w:t>
            </w:r>
          </w:p>
          <w:p w14:paraId="71471DB9" w14:textId="77777777" w:rsidR="00B600EC" w:rsidRPr="00BE00C7" w:rsidRDefault="00B600EC" w:rsidP="00BE00C7">
            <w:pPr>
              <w:pStyle w:val="OutcomeDescription"/>
              <w:spacing w:before="120" w:after="120"/>
              <w:rPr>
                <w:rFonts w:cs="Arial"/>
                <w:lang w:eastAsia="en-NZ"/>
              </w:rPr>
            </w:pPr>
            <w:r w:rsidRPr="00BE00C7">
              <w:rPr>
                <w:rFonts w:cs="Arial"/>
                <w:lang w:eastAsia="en-NZ"/>
              </w:rPr>
              <w:t>The village lead has been in the role since January 2025 and oversees the implementation of the business strategy and quality plan. The clinical lead (registered nurse) has been in post since November 2024 and provides clinical oversight.</w:t>
            </w:r>
          </w:p>
          <w:p w14:paraId="504C3A8B" w14:textId="77777777" w:rsidR="00B600EC" w:rsidRPr="00BE00C7" w:rsidRDefault="00B600EC" w:rsidP="00BE00C7">
            <w:pPr>
              <w:pStyle w:val="OutcomeDescription"/>
              <w:spacing w:before="120" w:after="120"/>
              <w:rPr>
                <w:rFonts w:cs="Arial"/>
                <w:lang w:eastAsia="en-NZ"/>
              </w:rPr>
            </w:pPr>
            <w:r w:rsidRPr="00BE00C7">
              <w:rPr>
                <w:rFonts w:cs="Arial"/>
                <w:lang w:eastAsia="en-NZ"/>
              </w:rPr>
              <w:t>The village lead has completed more than eight hours of professional development since January 2025.</w:t>
            </w:r>
          </w:p>
          <w:p w14:paraId="176EB58C" w14:textId="77777777" w:rsidR="00B600EC" w:rsidRPr="00BE00C7" w:rsidRDefault="00B600EC" w:rsidP="00BE00C7">
            <w:pPr>
              <w:pStyle w:val="OutcomeDescription"/>
              <w:spacing w:before="120" w:after="120"/>
              <w:rPr>
                <w:rFonts w:cs="Arial"/>
                <w:lang w:eastAsia="en-NZ"/>
              </w:rPr>
            </w:pPr>
          </w:p>
        </w:tc>
      </w:tr>
      <w:tr w:rsidR="003E18F6" w14:paraId="1F622E37" w14:textId="77777777">
        <w:tc>
          <w:tcPr>
            <w:tcW w:w="0" w:type="auto"/>
          </w:tcPr>
          <w:p w14:paraId="26577E25"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58F1016"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C68C9C6" w14:textId="77777777" w:rsidR="00B600EC" w:rsidRPr="00BE00C7" w:rsidRDefault="00B600EC" w:rsidP="00BE00C7">
            <w:pPr>
              <w:pStyle w:val="OutcomeDescription"/>
              <w:spacing w:before="120" w:after="120"/>
              <w:rPr>
                <w:rFonts w:cs="Arial"/>
                <w:lang w:eastAsia="en-NZ"/>
              </w:rPr>
            </w:pPr>
          </w:p>
        </w:tc>
        <w:tc>
          <w:tcPr>
            <w:tcW w:w="0" w:type="auto"/>
          </w:tcPr>
          <w:p w14:paraId="3B118A18" w14:textId="77777777" w:rsidR="00B600EC" w:rsidRPr="00BE00C7" w:rsidRDefault="00B600EC" w:rsidP="00BE00C7">
            <w:pPr>
              <w:pStyle w:val="OutcomeDescription"/>
              <w:spacing w:before="120" w:after="120"/>
              <w:rPr>
                <w:rFonts w:cs="Arial"/>
                <w:lang w:eastAsia="en-NZ"/>
              </w:rPr>
            </w:pPr>
            <w:r w:rsidRPr="00BE00C7">
              <w:rPr>
                <w:rFonts w:cs="Arial"/>
                <w:lang w:eastAsia="en-NZ"/>
              </w:rPr>
              <w:t>PA Low</w:t>
            </w:r>
          </w:p>
        </w:tc>
        <w:tc>
          <w:tcPr>
            <w:tcW w:w="0" w:type="auto"/>
          </w:tcPr>
          <w:p w14:paraId="2AEB9A67"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Wensley House is implementing the organisational quality and risk management programme. The village lead and clinical lead implement the quality programme and review quality outcomes with support from the clinical governance advisor. The programme involves all staff, with every staff member expected to be active in implementing a quality approach when at work and participating in the quality programme. </w:t>
            </w:r>
          </w:p>
          <w:p w14:paraId="2B8F3989" w14:textId="77777777" w:rsidR="00B600EC" w:rsidRPr="00BE00C7" w:rsidRDefault="00B600EC" w:rsidP="00BE00C7">
            <w:pPr>
              <w:pStyle w:val="OutcomeDescription"/>
              <w:spacing w:before="120" w:after="120"/>
              <w:rPr>
                <w:rFonts w:cs="Arial"/>
                <w:lang w:eastAsia="en-NZ"/>
              </w:rPr>
            </w:pPr>
            <w:r w:rsidRPr="00BE00C7">
              <w:rPr>
                <w:rFonts w:cs="Arial"/>
                <w:lang w:eastAsia="en-NZ"/>
              </w:rPr>
              <w:t>The facility is implementing an internal audit programme that includes all aspects of clinical care. Relevant corrective actions are developed and implemented to address any shortfalls; however, these are not always closed when completed. The clinical lead collates the data and completes a monthly and annual analysis of results which is provided to staff. Quality data analysis includes ethnicity and occurs to ensure a critical analysis of Wensley House practice to improve health equity. Results are discusse</w:t>
            </w:r>
            <w:r w:rsidRPr="00BE00C7">
              <w:rPr>
                <w:rFonts w:cs="Arial"/>
                <w:lang w:eastAsia="en-NZ"/>
              </w:rPr>
              <w:t xml:space="preserve">d in handovers and as part of staff meetings. The staff meetings are held monthly, and minutes reviewed include (but not limited to): quality </w:t>
            </w:r>
            <w:r w:rsidRPr="00BE00C7">
              <w:rPr>
                <w:rFonts w:cs="Arial"/>
                <w:lang w:eastAsia="en-NZ"/>
              </w:rPr>
              <w:lastRenderedPageBreak/>
              <w:t xml:space="preserve">indicators; health and safety matters; infection control; complaints and compliments; staff; and education. Meetings have occurred as scheduled. </w:t>
            </w:r>
          </w:p>
          <w:p w14:paraId="309F07A0" w14:textId="77777777" w:rsidR="00B600EC" w:rsidRPr="00BE00C7" w:rsidRDefault="00B600EC" w:rsidP="00BE00C7">
            <w:pPr>
              <w:pStyle w:val="OutcomeDescription"/>
              <w:spacing w:before="120" w:after="120"/>
              <w:rPr>
                <w:rFonts w:cs="Arial"/>
                <w:lang w:eastAsia="en-NZ"/>
              </w:rPr>
            </w:pPr>
            <w:r w:rsidRPr="00BE00C7">
              <w:rPr>
                <w:rFonts w:cs="Arial"/>
                <w:lang w:eastAsia="en-NZ"/>
              </w:rPr>
              <w:t>Resident and family/whānau satisfaction surveys have been completed since the last audit; however, there is no evidence of analysis and communication back to the residents and family/whānau. Resident and family/whānau meetings have occurred as scheduled and minutes are maintained. On review of the meeting minutes, there is no record of follow up of actions raised.</w:t>
            </w:r>
          </w:p>
          <w:p w14:paraId="5FF44A35" w14:textId="77777777" w:rsidR="00B600EC" w:rsidRPr="00BE00C7" w:rsidRDefault="00B600EC"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an up-to-date hazard register was reviewed. Health and safety is discussed as part of the monthly staff meetings. Staff have completed regular training related to health and safety. Staff are kept informed on health and safety issues through handover and staff meetings. There were no serious staff injuries in the last 12 months.</w:t>
            </w:r>
          </w:p>
          <w:p w14:paraId="39CFBF3A" w14:textId="77777777" w:rsidR="00B600EC" w:rsidRPr="00BE00C7" w:rsidRDefault="00B600EC" w:rsidP="00BE00C7">
            <w:pPr>
              <w:pStyle w:val="OutcomeDescription"/>
              <w:spacing w:before="120" w:after="120"/>
              <w:rPr>
                <w:rFonts w:cs="Arial"/>
                <w:lang w:eastAsia="en-NZ"/>
              </w:rPr>
            </w:pPr>
            <w:r w:rsidRPr="00BE00C7">
              <w:rPr>
                <w:rFonts w:cs="Arial"/>
                <w:lang w:eastAsia="en-NZ"/>
              </w:rPr>
              <w:t>Accident/incident reports are completed for adverse events, as evidenced in the accident /incident forms reviewed. Incident and accident data is collated monthly and analysed. The service identifies risks and opportunities, including potential inequities and develops strategies and plans to respond to them.</w:t>
            </w:r>
          </w:p>
          <w:p w14:paraId="71E7E417"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Discussions with the village lead and clinical lead evidenced awareness of their requirement to notify relevant authorities in relation to essential notifications. There have been several notifications since the previous audit, including: three notifications for one hospital-level resident in a rest home service area (NOHRRA), Section 31 notifications relating to the change in village lead and clinical lead (October 2024), and two Covid-19 outbreaks reported to Public Health (and as Section 31s). There has </w:t>
            </w:r>
            <w:r w:rsidRPr="00BE00C7">
              <w:rPr>
                <w:rFonts w:cs="Arial"/>
                <w:lang w:eastAsia="en-NZ"/>
              </w:rPr>
              <w:t xml:space="preserve">been one notification to the coroner since the previous audit. </w:t>
            </w:r>
          </w:p>
          <w:p w14:paraId="68264642" w14:textId="77777777" w:rsidR="00B600EC" w:rsidRPr="00BE00C7" w:rsidRDefault="00B600EC" w:rsidP="00BE00C7">
            <w:pPr>
              <w:pStyle w:val="OutcomeDescription"/>
              <w:spacing w:before="120" w:after="120"/>
              <w:rPr>
                <w:rFonts w:cs="Arial"/>
                <w:lang w:eastAsia="en-NZ"/>
              </w:rPr>
            </w:pPr>
          </w:p>
        </w:tc>
      </w:tr>
      <w:tr w:rsidR="003E18F6" w14:paraId="22A4158F" w14:textId="77777777">
        <w:tc>
          <w:tcPr>
            <w:tcW w:w="0" w:type="auto"/>
          </w:tcPr>
          <w:p w14:paraId="1493BE76"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2FE7D7A"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w:t>
            </w:r>
            <w:r w:rsidRPr="00BE00C7">
              <w:rPr>
                <w:rFonts w:cs="Arial"/>
                <w:lang w:eastAsia="en-NZ"/>
              </w:rPr>
              <w:lastRenderedPageBreak/>
              <w:t>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820652B" w14:textId="77777777" w:rsidR="00B600EC" w:rsidRPr="00BE00C7" w:rsidRDefault="00B600EC" w:rsidP="00BE00C7">
            <w:pPr>
              <w:pStyle w:val="OutcomeDescription"/>
              <w:spacing w:before="120" w:after="120"/>
              <w:rPr>
                <w:rFonts w:cs="Arial"/>
                <w:lang w:eastAsia="en-NZ"/>
              </w:rPr>
            </w:pPr>
          </w:p>
        </w:tc>
        <w:tc>
          <w:tcPr>
            <w:tcW w:w="0" w:type="auto"/>
          </w:tcPr>
          <w:p w14:paraId="0DD61724"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427580"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A policy is in place that describes rostering requirements. The village lead and clinical lead work full time Monday to Friday. The clinical lead is on call 24/7 for any clinical concerns, and the facility lead is on call for non-clinical concerns. Review of three weeks of rosters provides evidence that cover is provided for short notice leave. </w:t>
            </w:r>
          </w:p>
          <w:p w14:paraId="35A29CE5"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Separate cleaning and kitchen staff are rostered. Staff on duty on the days of the audit were visible and were attending to call bells in a timely manner, as confirmed by residents and family/whānau interviewed. Staff interviewed stated that the staffing levels are adequate for the resident needs, and that the village lead, and clinical lead provide good support. There are medication competent caregivers on morning, afternoons and nights to perform medication administration duties. Residents and family/whān</w:t>
            </w:r>
            <w:r w:rsidRPr="00BE00C7">
              <w:rPr>
                <w:rFonts w:cs="Arial"/>
                <w:lang w:eastAsia="en-NZ"/>
              </w:rPr>
              <w:t>au members interviewed reported that there are adequate staff numbers to attend to residents.</w:t>
            </w:r>
          </w:p>
          <w:p w14:paraId="3A69DE86"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Caregivers perform laundry duties on day and night shifts. Staff reported that the duties are manageable. </w:t>
            </w:r>
          </w:p>
          <w:p w14:paraId="0A8A92A6"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is an annual education and training schedule being implemented for 2025. The training programme exceeds eight hours annually. The education and training schedule lists compulsory training, which includes cultural safety; the Code; complaints management; communication; restraint; depression; dementia; and medication management. Training records are held electronically for each individual staff member.</w:t>
            </w:r>
          </w:p>
          <w:p w14:paraId="0128A73A" w14:textId="77777777" w:rsidR="00B600EC" w:rsidRPr="00BE00C7" w:rsidRDefault="00B600EC" w:rsidP="00BE00C7">
            <w:pPr>
              <w:pStyle w:val="OutcomeDescription"/>
              <w:spacing w:before="120" w:after="120"/>
              <w:rPr>
                <w:rFonts w:cs="Arial"/>
                <w:lang w:eastAsia="en-NZ"/>
              </w:rPr>
            </w:pPr>
            <w:r w:rsidRPr="00BE00C7">
              <w:rPr>
                <w:rFonts w:cs="Arial"/>
                <w:lang w:eastAsia="en-NZ"/>
              </w:rPr>
              <w:t>Educational courses offered include in-services, online, competency questionnaires, and external professional development. A selection of caregivers and the diversional therapist have completed first aid training, and there is at least one staff member on each shift with first aid training. All caregivers who administer medications have current medication competencies. All caregivers are encouraged to complete New Zealand Qualification Authority (NZQA) qualifications. Of the 19 caregivers, four have complet</w:t>
            </w:r>
            <w:r w:rsidRPr="00BE00C7">
              <w:rPr>
                <w:rFonts w:cs="Arial"/>
                <w:lang w:eastAsia="en-NZ"/>
              </w:rPr>
              <w:t xml:space="preserve">ed level three NZQA qualification and above, and 15 have completed level two. </w:t>
            </w:r>
          </w:p>
          <w:p w14:paraId="0FA40309" w14:textId="77777777" w:rsidR="00B600EC" w:rsidRPr="00BE00C7" w:rsidRDefault="00B600EC" w:rsidP="00BE00C7">
            <w:pPr>
              <w:pStyle w:val="OutcomeDescription"/>
              <w:spacing w:before="120" w:after="120"/>
              <w:rPr>
                <w:rFonts w:cs="Arial"/>
                <w:lang w:eastAsia="en-NZ"/>
              </w:rPr>
            </w:pPr>
            <w:r w:rsidRPr="00BE00C7">
              <w:rPr>
                <w:rFonts w:cs="Arial"/>
                <w:lang w:eastAsia="en-NZ"/>
              </w:rPr>
              <w:t>The clinical lead and registered nurse are supported to maintain their professional competency. At the time of the audit, there were two registered nurses (including the clinical lead), and both have completed interRAI training.</w:t>
            </w:r>
          </w:p>
          <w:p w14:paraId="22153522" w14:textId="77777777" w:rsidR="00B600EC" w:rsidRPr="00BE00C7" w:rsidRDefault="00B600EC" w:rsidP="00BE00C7">
            <w:pPr>
              <w:pStyle w:val="OutcomeDescription"/>
              <w:spacing w:before="120" w:after="120"/>
              <w:rPr>
                <w:rFonts w:cs="Arial"/>
                <w:lang w:eastAsia="en-NZ"/>
              </w:rPr>
            </w:pPr>
          </w:p>
        </w:tc>
      </w:tr>
      <w:tr w:rsidR="003E18F6" w14:paraId="1BAA7161" w14:textId="77777777">
        <w:tc>
          <w:tcPr>
            <w:tcW w:w="0" w:type="auto"/>
          </w:tcPr>
          <w:p w14:paraId="0BDBD3A0"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B525398"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lastRenderedPageBreak/>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05D9B5C" w14:textId="77777777" w:rsidR="00B600EC" w:rsidRPr="00BE00C7" w:rsidRDefault="00B600EC" w:rsidP="00BE00C7">
            <w:pPr>
              <w:pStyle w:val="OutcomeDescription"/>
              <w:spacing w:before="120" w:after="120"/>
              <w:rPr>
                <w:rFonts w:cs="Arial"/>
                <w:lang w:eastAsia="en-NZ"/>
              </w:rPr>
            </w:pPr>
          </w:p>
        </w:tc>
        <w:tc>
          <w:tcPr>
            <w:tcW w:w="0" w:type="auto"/>
          </w:tcPr>
          <w:p w14:paraId="521E1643"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48F7E8"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w:t>
            </w:r>
            <w:r w:rsidRPr="00BE00C7">
              <w:rPr>
                <w:rFonts w:cs="Arial"/>
                <w:lang w:eastAsia="en-NZ"/>
              </w:rPr>
              <w:lastRenderedPageBreak/>
              <w:t>achieved in each position. A register of practising certificates is maintained for all health professionals.</w:t>
            </w:r>
          </w:p>
          <w:p w14:paraId="755B6AE0" w14:textId="77777777" w:rsidR="00B600EC" w:rsidRPr="00BE00C7" w:rsidRDefault="00B600EC"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caregivers to provide a culturally safe environment to Māori. Staff who have been employed for a year or more, have a current performance appraisal on file.</w:t>
            </w:r>
          </w:p>
          <w:p w14:paraId="4F200D48" w14:textId="77777777" w:rsidR="00B600EC" w:rsidRPr="00BE00C7" w:rsidRDefault="00B600EC" w:rsidP="00BE00C7">
            <w:pPr>
              <w:pStyle w:val="OutcomeDescription"/>
              <w:spacing w:before="120" w:after="120"/>
              <w:rPr>
                <w:rFonts w:cs="Arial"/>
                <w:lang w:eastAsia="en-NZ"/>
              </w:rPr>
            </w:pPr>
          </w:p>
        </w:tc>
      </w:tr>
      <w:tr w:rsidR="003E18F6" w14:paraId="7EADB585" w14:textId="77777777">
        <w:tc>
          <w:tcPr>
            <w:tcW w:w="0" w:type="auto"/>
          </w:tcPr>
          <w:p w14:paraId="74CC5121"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D515659"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46A7BD0" w14:textId="77777777" w:rsidR="00B600EC" w:rsidRPr="00BE00C7" w:rsidRDefault="00B600EC" w:rsidP="00BE00C7">
            <w:pPr>
              <w:pStyle w:val="OutcomeDescription"/>
              <w:spacing w:before="120" w:after="120"/>
              <w:rPr>
                <w:rFonts w:cs="Arial"/>
                <w:lang w:eastAsia="en-NZ"/>
              </w:rPr>
            </w:pPr>
          </w:p>
        </w:tc>
        <w:tc>
          <w:tcPr>
            <w:tcW w:w="0" w:type="auto"/>
          </w:tcPr>
          <w:p w14:paraId="541C881E"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659ED185"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Five files were reviewed, including one resident funded by the ACC and one on a LTS-CHC contract. The clinical lead and registered nurse are responsible for all residents’ assessments, care planning and evaluation of care. </w:t>
            </w:r>
          </w:p>
          <w:p w14:paraId="18D8C75E" w14:textId="77777777" w:rsidR="00B600EC" w:rsidRPr="00BE00C7" w:rsidRDefault="00B600EC" w:rsidP="00BE00C7">
            <w:pPr>
              <w:pStyle w:val="OutcomeDescription"/>
              <w:spacing w:before="120" w:after="120"/>
              <w:rPr>
                <w:rFonts w:cs="Arial"/>
                <w:lang w:eastAsia="en-NZ"/>
              </w:rPr>
            </w:pPr>
            <w:r w:rsidRPr="00BE00C7">
              <w:rPr>
                <w:rFonts w:cs="Arial"/>
                <w:lang w:eastAsia="en-NZ"/>
              </w:rPr>
              <w:t>Initial assessments and long-term care plans were completed for residents within contractual requirement timeframes. The individualised electronic long-term care plans (LTCPs) are developed with information gathered during the initial assessments and the interRAI assessment. All LTCPs and interRAI assessments sampled had been completed within three weeks of the residents’ admission to the facility. The activity assessments include a cultural assessment which gathers information about cultural needs, values,</w:t>
            </w:r>
            <w:r w:rsidRPr="00BE00C7">
              <w:rPr>
                <w:rFonts w:cs="Arial"/>
                <w:lang w:eastAsia="en-NZ"/>
              </w:rPr>
              <w:t xml:space="preserve"> and beliefs. Information from these assessments is used to develop the resident’s individual activity care plan. </w:t>
            </w:r>
          </w:p>
          <w:p w14:paraId="4F6511C7" w14:textId="77777777" w:rsidR="00B600EC" w:rsidRPr="00BE00C7" w:rsidRDefault="00B600EC"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clinical lead or RN. Long-term care plans are formally evaluated every six months. Evaluations are documented by the clinical lead and/or RN. Residents interviewed confirmed assessments are completed according to their needs and in the privacy of their bedrooms.</w:t>
            </w:r>
          </w:p>
          <w:p w14:paraId="7367D4B5"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There was evidence of resident and family/whānau involvement in care planning and documented ongoing communication of health status updates. Family/whānau interviews and resident records evidenced that family/whānau are informed when there is a change in health status. The </w:t>
            </w:r>
            <w:r w:rsidRPr="00BE00C7">
              <w:rPr>
                <w:rFonts w:cs="Arial"/>
                <w:lang w:eastAsia="en-NZ"/>
              </w:rPr>
              <w:lastRenderedPageBreak/>
              <w:t>service has policies and procedures in place to support all residents to access services and information.</w:t>
            </w:r>
          </w:p>
          <w:p w14:paraId="715826A7" w14:textId="77777777" w:rsidR="00B600EC" w:rsidRPr="00BE00C7" w:rsidRDefault="00B600EC"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every three months, or within required timeframes and when their health status changes. Medical documentation and records reviewed were current. When interviewed, the GP stated that the clinical team are providing excellent care. The clinical lead is on call for clinical matters. A physiotherapist visits the facility for two hours a fortnig</w:t>
            </w:r>
            <w:r w:rsidRPr="00BE00C7">
              <w:rPr>
                <w:rFonts w:cs="Arial"/>
                <w:lang w:eastAsia="en-NZ"/>
              </w:rPr>
              <w:t xml:space="preserve">ht. There is access to a continence specialist as required. A podiatrist visits regularly and a dietitian, speech language therapist, palliative care, and wound care nurse specialist are available as required through the local Health New Zealand. </w:t>
            </w:r>
          </w:p>
          <w:p w14:paraId="5DCFBB18"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An adequate supply of wound care products is available at the facility. There were no current wounds. The RN described that wounds were assessed in a timely manner and reviewed at appropriate intervals. Photos are taken where this is required. Where wounds require additional specialist input, a wound nurse specialist is consulted. </w:t>
            </w:r>
          </w:p>
          <w:p w14:paraId="05496D40"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are completed and are up to date. Neurological observations are recorded following un-witnessed falls as per policy. A range of monitoring charts are available for the care staff to utilise and were completed when required. These include monthly blood pressure and weight monitoring, bowel records, pain and repositioning charts. Staff interviews confirmed they are familiar with the</w:t>
            </w:r>
            <w:r w:rsidRPr="00BE00C7">
              <w:rPr>
                <w:rFonts w:cs="Arial"/>
                <w:lang w:eastAsia="en-NZ"/>
              </w:rPr>
              <w:t xml:space="preserve"> needs of all residents in the facility, and that they have access to the supplies and products they require to meet those needs. Staff receive a written and verbal handover at the beginning of their shift.</w:t>
            </w:r>
          </w:p>
          <w:p w14:paraId="6CF0E872" w14:textId="77777777" w:rsidR="00B600EC" w:rsidRPr="00BE00C7" w:rsidRDefault="00B600EC" w:rsidP="00BE00C7">
            <w:pPr>
              <w:pStyle w:val="OutcomeDescription"/>
              <w:spacing w:before="120" w:after="120"/>
              <w:rPr>
                <w:rFonts w:cs="Arial"/>
                <w:lang w:eastAsia="en-NZ"/>
              </w:rPr>
            </w:pPr>
            <w:r w:rsidRPr="00BE00C7">
              <w:rPr>
                <w:rFonts w:cs="Arial"/>
                <w:lang w:eastAsia="en-NZ"/>
              </w:rPr>
              <w:t>When care plans are evaluated, progression towards individual goals are documented.</w:t>
            </w:r>
          </w:p>
          <w:p w14:paraId="25B07CBA" w14:textId="77777777" w:rsidR="00B600EC" w:rsidRPr="00BE00C7" w:rsidRDefault="00B600EC" w:rsidP="00B600EC">
            <w:pPr>
              <w:pStyle w:val="OutcomeDescription"/>
              <w:spacing w:before="120" w:after="120"/>
              <w:rPr>
                <w:rFonts w:cs="Arial"/>
                <w:lang w:eastAsia="en-NZ"/>
              </w:rPr>
            </w:pPr>
          </w:p>
        </w:tc>
      </w:tr>
      <w:tr w:rsidR="003E18F6" w14:paraId="4C3A985F" w14:textId="77777777">
        <w:tc>
          <w:tcPr>
            <w:tcW w:w="0" w:type="auto"/>
          </w:tcPr>
          <w:p w14:paraId="6919BA3B"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3.4: My medication</w:t>
            </w:r>
          </w:p>
          <w:p w14:paraId="1B0A60A6"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82A7367" w14:textId="77777777" w:rsidR="00B600EC" w:rsidRPr="00BE00C7" w:rsidRDefault="00B600EC" w:rsidP="00BE00C7">
            <w:pPr>
              <w:pStyle w:val="OutcomeDescription"/>
              <w:spacing w:before="120" w:after="120"/>
              <w:rPr>
                <w:rFonts w:cs="Arial"/>
                <w:lang w:eastAsia="en-NZ"/>
              </w:rPr>
            </w:pPr>
          </w:p>
        </w:tc>
        <w:tc>
          <w:tcPr>
            <w:tcW w:w="0" w:type="auto"/>
          </w:tcPr>
          <w:p w14:paraId="0F9A31FA"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7C0B87"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w:t>
            </w:r>
            <w:r w:rsidRPr="00BE00C7">
              <w:rPr>
                <w:rFonts w:cs="Arial"/>
                <w:lang w:eastAsia="en-NZ"/>
              </w:rPr>
              <w:lastRenderedPageBreak/>
              <w:t xml:space="preserve">medication administration has been provided as part of the competency process. </w:t>
            </w:r>
          </w:p>
          <w:p w14:paraId="16D30D5E"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medication competent caregivers interviewed could describe their role regarding medication administration. The service currently uses robotic rolls. All medications are checked on delivery against the medication chart, and any discrepancies are fed back to the supplying pharmacy. </w:t>
            </w:r>
          </w:p>
          <w:p w14:paraId="39B48207" w14:textId="77777777" w:rsidR="00B600EC" w:rsidRPr="00BE00C7" w:rsidRDefault="00B600EC" w:rsidP="00BE00C7">
            <w:pPr>
              <w:pStyle w:val="OutcomeDescription"/>
              <w:spacing w:before="120" w:after="120"/>
              <w:rPr>
                <w:rFonts w:cs="Arial"/>
                <w:lang w:eastAsia="en-NZ"/>
              </w:rPr>
            </w:pPr>
            <w:r w:rsidRPr="00BE00C7">
              <w:rPr>
                <w:rFonts w:cs="Arial"/>
                <w:lang w:eastAsia="en-NZ"/>
              </w:rPr>
              <w:t>Medications were appropriately stored appropriately in the facility medication room. The medication fridge and medication room temperatures are monitored daily, and all stored medications are checked weekly. Eyedrops are dated on opening.</w:t>
            </w:r>
          </w:p>
          <w:p w14:paraId="5CED06D4" w14:textId="77777777" w:rsidR="00B600EC" w:rsidRPr="00BE00C7" w:rsidRDefault="00B600EC" w:rsidP="00BE00C7">
            <w:pPr>
              <w:pStyle w:val="OutcomeDescription"/>
              <w:spacing w:before="120" w:after="120"/>
              <w:rPr>
                <w:rFonts w:cs="Arial"/>
                <w:lang w:eastAsia="en-NZ"/>
              </w:rPr>
            </w:pPr>
            <w:r w:rsidRPr="00BE00C7">
              <w:rPr>
                <w:rFonts w:cs="Arial"/>
                <w:lang w:eastAsia="en-NZ"/>
              </w:rPr>
              <w:t>Ten electronic medication charts were reviewed. The medication charts sampled identified that the GP had reviewed all resident medication charts three-monthly, and each chart has photo identification and allergy status identified. Indications for use were noted for pro re nata (PRN) medications, and the effectiveness of PRN medications was consistently documented in the electronic medication management system and progress notes. Over the counter medications and supplements are prescribed on the electronic m</w:t>
            </w:r>
            <w:r w:rsidRPr="00BE00C7">
              <w:rPr>
                <w:rFonts w:cs="Arial"/>
                <w:lang w:eastAsia="en-NZ"/>
              </w:rPr>
              <w:t>edication system by the general practitioner. There were three residents self-administering medications on the day of audit. The policy that guides assessments, reviews, storage, and procedures relating to self-administration of medication had been adhered to. No vaccines are kept on site. Standing orders are not in use.</w:t>
            </w:r>
          </w:p>
          <w:p w14:paraId="0C2BED61"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w:t>
            </w:r>
          </w:p>
          <w:p w14:paraId="0C3E471B" w14:textId="77777777" w:rsidR="00B600EC" w:rsidRPr="00BE00C7" w:rsidRDefault="00B600EC" w:rsidP="00BE00C7">
            <w:pPr>
              <w:pStyle w:val="OutcomeDescription"/>
              <w:spacing w:before="120" w:after="120"/>
              <w:rPr>
                <w:rFonts w:cs="Arial"/>
                <w:lang w:eastAsia="en-NZ"/>
              </w:rPr>
            </w:pPr>
          </w:p>
        </w:tc>
      </w:tr>
      <w:tr w:rsidR="003E18F6" w14:paraId="612A309A" w14:textId="77777777">
        <w:tc>
          <w:tcPr>
            <w:tcW w:w="0" w:type="auto"/>
          </w:tcPr>
          <w:p w14:paraId="7EF44BE0"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0FC8A2"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6190DD38" w14:textId="77777777" w:rsidR="00B600EC" w:rsidRPr="00BE00C7" w:rsidRDefault="00B600EC" w:rsidP="00BE00C7">
            <w:pPr>
              <w:pStyle w:val="OutcomeDescription"/>
              <w:spacing w:before="120" w:after="120"/>
              <w:rPr>
                <w:rFonts w:cs="Arial"/>
                <w:lang w:eastAsia="en-NZ"/>
              </w:rPr>
            </w:pPr>
          </w:p>
        </w:tc>
        <w:tc>
          <w:tcPr>
            <w:tcW w:w="0" w:type="auto"/>
          </w:tcPr>
          <w:p w14:paraId="0D839C9E"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D1C02C3"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four-week seasonal menu is reviewed by a registered dietitian. Food preferences and cultural preferences are encompassed into the menu. The kitchen receives resident dietary forms and is notified of any dietary changes for residents. Dislikes and special dietary requirements are accommodated, including food allergies. The cook interviewed reported they accommodate residents’ requests. Kitchen fridge and freezer </w:t>
            </w:r>
            <w:r w:rsidRPr="00BE00C7">
              <w:rPr>
                <w:rFonts w:cs="Arial"/>
                <w:lang w:eastAsia="en-NZ"/>
              </w:rPr>
              <w:lastRenderedPageBreak/>
              <w:t>temperatures are monitored and recorded Monday to Friday on the temperature monitoring records.</w:t>
            </w:r>
          </w:p>
          <w:p w14:paraId="06A2B082"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There is a verified food control plan, expiring 19 June 2026. The residents and family/whānau interviewed were satisfied regarding the standard of food provided. </w:t>
            </w:r>
          </w:p>
          <w:p w14:paraId="2A5A3183" w14:textId="77777777" w:rsidR="00B600EC" w:rsidRPr="00BE00C7" w:rsidRDefault="00B600EC" w:rsidP="00BE00C7">
            <w:pPr>
              <w:pStyle w:val="OutcomeDescription"/>
              <w:spacing w:before="120" w:after="120"/>
              <w:rPr>
                <w:rFonts w:cs="Arial"/>
                <w:lang w:eastAsia="en-NZ"/>
              </w:rPr>
            </w:pPr>
          </w:p>
        </w:tc>
      </w:tr>
      <w:tr w:rsidR="003E18F6" w14:paraId="764942E1" w14:textId="77777777">
        <w:tc>
          <w:tcPr>
            <w:tcW w:w="0" w:type="auto"/>
          </w:tcPr>
          <w:p w14:paraId="2A975EC3"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C1B1803"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74F546" w14:textId="77777777" w:rsidR="00B600EC" w:rsidRPr="00BE00C7" w:rsidRDefault="00B600EC" w:rsidP="00BE00C7">
            <w:pPr>
              <w:pStyle w:val="OutcomeDescription"/>
              <w:spacing w:before="120" w:after="120"/>
              <w:rPr>
                <w:rFonts w:cs="Arial"/>
                <w:lang w:eastAsia="en-NZ"/>
              </w:rPr>
            </w:pPr>
          </w:p>
        </w:tc>
        <w:tc>
          <w:tcPr>
            <w:tcW w:w="0" w:type="auto"/>
          </w:tcPr>
          <w:p w14:paraId="4FF22B29"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186EAE98"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692CC9DE" w14:textId="77777777" w:rsidR="00B600EC" w:rsidRPr="00BE00C7" w:rsidRDefault="00B600EC" w:rsidP="00BE00C7">
            <w:pPr>
              <w:pStyle w:val="OutcomeDescription"/>
              <w:spacing w:before="120" w:after="120"/>
              <w:rPr>
                <w:rFonts w:cs="Arial"/>
                <w:lang w:eastAsia="en-NZ"/>
              </w:rPr>
            </w:pPr>
          </w:p>
        </w:tc>
      </w:tr>
      <w:tr w:rsidR="003E18F6" w14:paraId="4CE9F8FC" w14:textId="77777777">
        <w:tc>
          <w:tcPr>
            <w:tcW w:w="0" w:type="auto"/>
          </w:tcPr>
          <w:p w14:paraId="7397ADE4" w14:textId="77777777" w:rsidR="00B600EC" w:rsidRPr="00BE00C7" w:rsidRDefault="00B600EC" w:rsidP="00BE00C7">
            <w:pPr>
              <w:pStyle w:val="OutcomeDescription"/>
              <w:spacing w:before="120" w:after="120"/>
              <w:rPr>
                <w:rFonts w:cs="Arial"/>
                <w:lang w:eastAsia="en-NZ"/>
              </w:rPr>
            </w:pPr>
            <w:r w:rsidRPr="00BE00C7">
              <w:rPr>
                <w:rFonts w:cs="Arial"/>
                <w:lang w:eastAsia="en-NZ"/>
              </w:rPr>
              <w:t>Subsection 4.1: The facility</w:t>
            </w:r>
          </w:p>
          <w:p w14:paraId="1CF70349"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B45B9F2" w14:textId="77777777" w:rsidR="00B600EC" w:rsidRPr="00BE00C7" w:rsidRDefault="00B600EC" w:rsidP="00BE00C7">
            <w:pPr>
              <w:pStyle w:val="OutcomeDescription"/>
              <w:spacing w:before="120" w:after="120"/>
              <w:rPr>
                <w:rFonts w:cs="Arial"/>
                <w:lang w:eastAsia="en-NZ"/>
              </w:rPr>
            </w:pPr>
          </w:p>
        </w:tc>
        <w:tc>
          <w:tcPr>
            <w:tcW w:w="0" w:type="auto"/>
          </w:tcPr>
          <w:p w14:paraId="4CFB5C1E" w14:textId="77777777" w:rsidR="00B600EC" w:rsidRPr="00BE00C7" w:rsidRDefault="00B600EC" w:rsidP="00BE00C7">
            <w:pPr>
              <w:pStyle w:val="OutcomeDescription"/>
              <w:spacing w:before="120" w:after="120"/>
              <w:rPr>
                <w:rFonts w:cs="Arial"/>
                <w:lang w:eastAsia="en-NZ"/>
              </w:rPr>
            </w:pPr>
            <w:r w:rsidRPr="00BE00C7">
              <w:rPr>
                <w:rFonts w:cs="Arial"/>
                <w:lang w:eastAsia="en-NZ"/>
              </w:rPr>
              <w:t>PA Low</w:t>
            </w:r>
          </w:p>
        </w:tc>
        <w:tc>
          <w:tcPr>
            <w:tcW w:w="0" w:type="auto"/>
          </w:tcPr>
          <w:p w14:paraId="6209D79E"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buildings, plant, and equipment are maintained at Wensley House. The current building warrant of fitness expires 15 May 2026. The environment is inclusive of people’s cultures and supports cultural practices. </w:t>
            </w:r>
          </w:p>
          <w:p w14:paraId="2EA1B7BE"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service is on single level with the studio rooms located in the same building as the rest home areas. Studio rooms have access to a central communal lounge. There is no call bell in this lounge. The lounge was seen to be being used by the rest home residents during the audit. </w:t>
            </w:r>
          </w:p>
          <w:p w14:paraId="0D12CAB8"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is an annual maintenance plan implemented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w:t>
            </w:r>
          </w:p>
          <w:p w14:paraId="24F7AE64" w14:textId="77777777" w:rsidR="00B600EC" w:rsidRPr="00BE00C7" w:rsidRDefault="00B600EC" w:rsidP="00BE00C7">
            <w:pPr>
              <w:pStyle w:val="OutcomeDescription"/>
              <w:spacing w:before="120" w:after="120"/>
              <w:rPr>
                <w:rFonts w:cs="Arial"/>
                <w:lang w:eastAsia="en-NZ"/>
              </w:rPr>
            </w:pPr>
          </w:p>
        </w:tc>
      </w:tr>
      <w:tr w:rsidR="003E18F6" w14:paraId="5DDA376D" w14:textId="77777777">
        <w:tc>
          <w:tcPr>
            <w:tcW w:w="0" w:type="auto"/>
          </w:tcPr>
          <w:p w14:paraId="4701C066"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93EF5A1"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F61DC87" w14:textId="77777777" w:rsidR="00B600EC" w:rsidRPr="00BE00C7" w:rsidRDefault="00B600EC" w:rsidP="00BE00C7">
            <w:pPr>
              <w:pStyle w:val="OutcomeDescription"/>
              <w:spacing w:before="120" w:after="120"/>
              <w:rPr>
                <w:rFonts w:cs="Arial"/>
                <w:lang w:eastAsia="en-NZ"/>
              </w:rPr>
            </w:pPr>
          </w:p>
        </w:tc>
        <w:tc>
          <w:tcPr>
            <w:tcW w:w="0" w:type="auto"/>
          </w:tcPr>
          <w:p w14:paraId="18562C58"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3CEFE4D7" w14:textId="77777777" w:rsidR="00B600EC" w:rsidRPr="00BE00C7" w:rsidRDefault="00B600EC"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The infection control programme is reviewed, evaluated, and reported on annually verified by the clinical lead. The infection control programme links to the quality and risk management programme.</w:t>
            </w:r>
          </w:p>
          <w:p w14:paraId="5A2AE0C6"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pandemic plan is available for all staff. 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w:t>
            </w:r>
          </w:p>
          <w:p w14:paraId="39FDEF83" w14:textId="77777777" w:rsidR="00B600EC" w:rsidRPr="00BE00C7" w:rsidRDefault="00B600EC" w:rsidP="00BE00C7">
            <w:pPr>
              <w:pStyle w:val="OutcomeDescription"/>
              <w:spacing w:before="120" w:after="120"/>
              <w:rPr>
                <w:rFonts w:cs="Arial"/>
                <w:lang w:eastAsia="en-NZ"/>
              </w:rPr>
            </w:pPr>
          </w:p>
        </w:tc>
      </w:tr>
      <w:tr w:rsidR="003E18F6" w14:paraId="51BBC2F0" w14:textId="77777777">
        <w:tc>
          <w:tcPr>
            <w:tcW w:w="0" w:type="auto"/>
          </w:tcPr>
          <w:p w14:paraId="178D2B57" w14:textId="77777777" w:rsidR="00B600EC" w:rsidRPr="00BE00C7" w:rsidRDefault="00B600E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DC45ACF"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0DC8581" w14:textId="77777777" w:rsidR="00B600EC" w:rsidRPr="00BE00C7" w:rsidRDefault="00B600EC" w:rsidP="00BE00C7">
            <w:pPr>
              <w:pStyle w:val="OutcomeDescription"/>
              <w:spacing w:before="120" w:after="120"/>
              <w:rPr>
                <w:rFonts w:cs="Arial"/>
                <w:lang w:eastAsia="en-NZ"/>
              </w:rPr>
            </w:pPr>
          </w:p>
        </w:tc>
        <w:tc>
          <w:tcPr>
            <w:tcW w:w="0" w:type="auto"/>
          </w:tcPr>
          <w:p w14:paraId="76FA5238"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7C311C8F"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Wensley House infection control manual. </w:t>
            </w:r>
          </w:p>
          <w:p w14:paraId="0321A1A6" w14:textId="77777777" w:rsidR="00B600EC" w:rsidRPr="00BE00C7" w:rsidRDefault="00B600EC" w:rsidP="00BE00C7">
            <w:pPr>
              <w:pStyle w:val="OutcomeDescription"/>
              <w:spacing w:before="120" w:after="120"/>
              <w:rPr>
                <w:rFonts w:cs="Arial"/>
                <w:lang w:eastAsia="en-NZ"/>
              </w:rPr>
            </w:pPr>
            <w:r w:rsidRPr="00BE00C7">
              <w:rPr>
                <w:rFonts w:cs="Arial"/>
                <w:lang w:eastAsia="en-NZ"/>
              </w:rPr>
              <w:t>Infection surveillance is the responsibility of the infection control coordinator (clinical lead). Monthly infection data is collected for all infections based on signs, symptoms, and definition of infection. This data is monitored and analysed for trends and patterns. Infection control surveillance is discussed at quality and staff meetings. The service incorporates ethnicity data into surveillance methods and analysis of ethnicity is documented as part of the analysis of infection rates. Meeting minutes a</w:t>
            </w:r>
            <w:r w:rsidRPr="00BE00C7">
              <w:rPr>
                <w:rFonts w:cs="Arial"/>
                <w:lang w:eastAsia="en-NZ"/>
              </w:rPr>
              <w:t>nd graphs are displayed for staff (sighted). The CGC reports any infections or events of concern to the governance body. Monthly benchmarking occurs between facilities.</w:t>
            </w:r>
          </w:p>
          <w:p w14:paraId="3C430EFC"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Staff have received training in infection prevention and control related training in March 2025. Internal infection control audits are completed, with corrective actions for areas of improvement. </w:t>
            </w:r>
          </w:p>
          <w:p w14:paraId="73A29D6E"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service receives information from Health New Zealand-Nelson Marlborough for any community concerns. There have been two Covid-19 outbreaks (May and August 2025) since the last audit. </w:t>
            </w:r>
          </w:p>
          <w:p w14:paraId="407E8B88" w14:textId="77777777" w:rsidR="00B600EC" w:rsidRPr="00BE00C7" w:rsidRDefault="00B600EC" w:rsidP="00BE00C7">
            <w:pPr>
              <w:pStyle w:val="OutcomeDescription"/>
              <w:spacing w:before="120" w:after="120"/>
              <w:rPr>
                <w:rFonts w:cs="Arial"/>
                <w:lang w:eastAsia="en-NZ"/>
              </w:rPr>
            </w:pPr>
          </w:p>
        </w:tc>
      </w:tr>
      <w:tr w:rsidR="003E18F6" w14:paraId="366A40A8" w14:textId="77777777">
        <w:tc>
          <w:tcPr>
            <w:tcW w:w="0" w:type="auto"/>
          </w:tcPr>
          <w:p w14:paraId="2B32458F"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Subsection 5.5: Environment</w:t>
            </w:r>
          </w:p>
          <w:p w14:paraId="42A346A8"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CDA6E5B" w14:textId="77777777" w:rsidR="00B600EC" w:rsidRPr="00BE00C7" w:rsidRDefault="00B600EC" w:rsidP="00BE00C7">
            <w:pPr>
              <w:pStyle w:val="OutcomeDescription"/>
              <w:spacing w:before="120" w:after="120"/>
              <w:rPr>
                <w:rFonts w:cs="Arial"/>
                <w:lang w:eastAsia="en-NZ"/>
              </w:rPr>
            </w:pPr>
          </w:p>
        </w:tc>
        <w:tc>
          <w:tcPr>
            <w:tcW w:w="0" w:type="auto"/>
          </w:tcPr>
          <w:p w14:paraId="32C84BF0"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4915F67A"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is a laundry on site. Caregivers provide laundry duties. Personal laundry is delivered back to residents in named baskets. Linen is delivered to cupboards on trollies. There is enough space for linen storage. Cleaning and laundry services are monitored through the internal auditing system. The washing machines and dryers are checked and serviced regularly. Since the last audit, there has been some refurbishment of the laundry space with the addition of a shelf for laundry folding, that ensures cross c</w:t>
            </w:r>
            <w:r w:rsidRPr="00BE00C7">
              <w:rPr>
                <w:rFonts w:cs="Arial"/>
                <w:lang w:eastAsia="en-NZ"/>
              </w:rPr>
              <w:t>ontamination does not occur. The previous audit finding related to criteria # 5.5.4 has been addressed.</w:t>
            </w:r>
          </w:p>
          <w:p w14:paraId="6A9D7A50" w14:textId="77777777" w:rsidR="00B600EC" w:rsidRPr="00BE00C7" w:rsidRDefault="00B600EC" w:rsidP="00BE00C7">
            <w:pPr>
              <w:pStyle w:val="OutcomeDescription"/>
              <w:spacing w:before="120" w:after="120"/>
              <w:rPr>
                <w:rFonts w:cs="Arial"/>
                <w:lang w:eastAsia="en-NZ"/>
              </w:rPr>
            </w:pPr>
          </w:p>
        </w:tc>
      </w:tr>
      <w:tr w:rsidR="003E18F6" w14:paraId="15A8F3B1" w14:textId="77777777">
        <w:tc>
          <w:tcPr>
            <w:tcW w:w="0" w:type="auto"/>
          </w:tcPr>
          <w:p w14:paraId="253F2E98" w14:textId="77777777" w:rsidR="00B600EC" w:rsidRPr="00BE00C7" w:rsidRDefault="00B600EC" w:rsidP="00BE00C7">
            <w:pPr>
              <w:pStyle w:val="OutcomeDescription"/>
              <w:spacing w:before="120" w:after="120"/>
              <w:rPr>
                <w:rFonts w:cs="Arial"/>
                <w:lang w:eastAsia="en-NZ"/>
              </w:rPr>
            </w:pPr>
            <w:r w:rsidRPr="00BE00C7">
              <w:rPr>
                <w:rFonts w:cs="Arial"/>
                <w:lang w:eastAsia="en-NZ"/>
              </w:rPr>
              <w:t>Subsection 6.1: A process of restraint</w:t>
            </w:r>
          </w:p>
          <w:p w14:paraId="03EB5497" w14:textId="77777777" w:rsidR="00B600EC" w:rsidRPr="00BE00C7" w:rsidRDefault="00B600E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618D063" w14:textId="77777777" w:rsidR="00B600EC" w:rsidRPr="00BE00C7" w:rsidRDefault="00B600EC" w:rsidP="00BE00C7">
            <w:pPr>
              <w:pStyle w:val="OutcomeDescription"/>
              <w:spacing w:before="120" w:after="120"/>
              <w:rPr>
                <w:rFonts w:cs="Arial"/>
                <w:lang w:eastAsia="en-NZ"/>
              </w:rPr>
            </w:pPr>
          </w:p>
        </w:tc>
        <w:tc>
          <w:tcPr>
            <w:tcW w:w="0" w:type="auto"/>
          </w:tcPr>
          <w:p w14:paraId="30FF5443" w14:textId="77777777" w:rsidR="00B600EC" w:rsidRPr="00BE00C7" w:rsidRDefault="00B600EC" w:rsidP="00BE00C7">
            <w:pPr>
              <w:pStyle w:val="OutcomeDescription"/>
              <w:spacing w:before="120" w:after="120"/>
              <w:rPr>
                <w:rFonts w:cs="Arial"/>
                <w:lang w:eastAsia="en-NZ"/>
              </w:rPr>
            </w:pPr>
            <w:r w:rsidRPr="00BE00C7">
              <w:rPr>
                <w:rFonts w:cs="Arial"/>
                <w:lang w:eastAsia="en-NZ"/>
              </w:rPr>
              <w:t>FA</w:t>
            </w:r>
          </w:p>
        </w:tc>
        <w:tc>
          <w:tcPr>
            <w:tcW w:w="0" w:type="auto"/>
          </w:tcPr>
          <w:p w14:paraId="4E505034" w14:textId="77777777" w:rsidR="00B600EC" w:rsidRPr="00BE00C7" w:rsidRDefault="00B600EC" w:rsidP="00BE00C7">
            <w:pPr>
              <w:pStyle w:val="OutcomeDescription"/>
              <w:spacing w:before="120" w:after="120"/>
              <w:rPr>
                <w:rFonts w:cs="Arial"/>
                <w:lang w:eastAsia="en-NZ"/>
              </w:rPr>
            </w:pPr>
            <w:r w:rsidRPr="00BE00C7">
              <w:rPr>
                <w:rFonts w:cs="Arial"/>
                <w:lang w:eastAsia="en-NZ"/>
              </w:rPr>
              <w:t>The facility remains restraint free, and the clinical lead reports that maintaining a restraint-free environment is the aim of the service. Policies and procedures meet the requirements of the Standard. The clinical lead is the designated restraint coordinator and takes responsibility for the restraint elimination strategy and for monitoring any restraint use should this occur. Systems are in place to ensure restraint use is reported through to the management and staff meetings and to governance level. Ther</w:t>
            </w:r>
            <w:r w:rsidRPr="00BE00C7">
              <w:rPr>
                <w:rFonts w:cs="Arial"/>
                <w:lang w:eastAsia="en-NZ"/>
              </w:rPr>
              <w:t>e were no residents using restraint at time of audit.</w:t>
            </w:r>
          </w:p>
          <w:p w14:paraId="7A21A7C4" w14:textId="77777777" w:rsidR="00B600EC" w:rsidRPr="00BE00C7" w:rsidRDefault="00B600EC"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residents and families/whānau, and the choice of device must be the least restrictive as possible. Restraint is included as part of the orientation for staff and is completed annually through the education plan, which incorporates least restrictive practice, cultural interventions, and de-escalation techniques. Challenging behaviour training was last delivered April 2025, and restraint training in June 20</w:t>
            </w:r>
            <w:r w:rsidRPr="00BE00C7">
              <w:rPr>
                <w:rFonts w:cs="Arial"/>
                <w:lang w:eastAsia="en-NZ"/>
              </w:rPr>
              <w:t>25.</w:t>
            </w:r>
          </w:p>
          <w:p w14:paraId="782DF1FA" w14:textId="77777777" w:rsidR="00B600EC" w:rsidRPr="00BE00C7" w:rsidRDefault="00B600EC" w:rsidP="00BE00C7">
            <w:pPr>
              <w:pStyle w:val="OutcomeDescription"/>
              <w:spacing w:before="120" w:after="120"/>
              <w:rPr>
                <w:rFonts w:cs="Arial"/>
                <w:lang w:eastAsia="en-NZ"/>
              </w:rPr>
            </w:pPr>
          </w:p>
        </w:tc>
      </w:tr>
    </w:tbl>
    <w:p w14:paraId="0D99881F" w14:textId="77777777" w:rsidR="00B600EC" w:rsidRPr="00BE00C7" w:rsidRDefault="00B600EC" w:rsidP="00BE00C7">
      <w:pPr>
        <w:pStyle w:val="OutcomeDescription"/>
        <w:spacing w:before="120" w:after="120"/>
        <w:rPr>
          <w:rFonts w:cs="Arial"/>
          <w:lang w:eastAsia="en-NZ"/>
        </w:rPr>
      </w:pPr>
      <w:bookmarkStart w:id="56" w:name="AuditSummaryAttainment"/>
      <w:bookmarkEnd w:id="56"/>
    </w:p>
    <w:p w14:paraId="5607D74A" w14:textId="77777777" w:rsidR="00B600EC" w:rsidRDefault="00B600EC">
      <w:pPr>
        <w:pStyle w:val="Heading1"/>
        <w:rPr>
          <w:rFonts w:cs="Arial"/>
        </w:rPr>
      </w:pPr>
      <w:r>
        <w:rPr>
          <w:rFonts w:cs="Arial"/>
        </w:rPr>
        <w:lastRenderedPageBreak/>
        <w:t>Specific results for criterion where corrective actions are required</w:t>
      </w:r>
    </w:p>
    <w:p w14:paraId="05DB1D69" w14:textId="77777777" w:rsidR="00B600EC" w:rsidRDefault="00B600E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203EB5C" w14:textId="77777777" w:rsidR="00B600EC" w:rsidRDefault="00B600E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2B68F453" w14:textId="77777777" w:rsidR="00B600EC" w:rsidRDefault="00B600E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1333"/>
        <w:gridCol w:w="4453"/>
        <w:gridCol w:w="2802"/>
        <w:gridCol w:w="2009"/>
      </w:tblGrid>
      <w:tr w:rsidR="003E18F6" w14:paraId="61F26443" w14:textId="77777777">
        <w:tc>
          <w:tcPr>
            <w:tcW w:w="0" w:type="auto"/>
          </w:tcPr>
          <w:p w14:paraId="7471EE10" w14:textId="77777777" w:rsidR="00B600EC" w:rsidRPr="00BE00C7" w:rsidRDefault="00B600E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1C6DAD1" w14:textId="77777777" w:rsidR="00B600EC" w:rsidRPr="00BE00C7" w:rsidRDefault="00B600E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C55945" w14:textId="77777777" w:rsidR="00B600EC" w:rsidRPr="00BE00C7" w:rsidRDefault="00B600E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1FE81A3" w14:textId="77777777" w:rsidR="00B600EC" w:rsidRPr="00BE00C7" w:rsidRDefault="00B600E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BC00E54" w14:textId="77777777" w:rsidR="00B600EC" w:rsidRPr="00BE00C7" w:rsidRDefault="00B600E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E18F6" w14:paraId="06866275" w14:textId="77777777">
        <w:tc>
          <w:tcPr>
            <w:tcW w:w="0" w:type="auto"/>
          </w:tcPr>
          <w:p w14:paraId="2AFD3D93" w14:textId="77777777" w:rsidR="00B600EC" w:rsidRPr="00BE00C7" w:rsidRDefault="00B600EC" w:rsidP="00BE00C7">
            <w:pPr>
              <w:pStyle w:val="OutcomeDescription"/>
              <w:spacing w:before="120" w:after="120"/>
              <w:rPr>
                <w:rFonts w:cs="Arial"/>
                <w:lang w:eastAsia="en-NZ"/>
              </w:rPr>
            </w:pPr>
            <w:r w:rsidRPr="00BE00C7">
              <w:rPr>
                <w:rFonts w:cs="Arial"/>
                <w:lang w:eastAsia="en-NZ"/>
              </w:rPr>
              <w:t>Criterion 2.2.2</w:t>
            </w:r>
          </w:p>
          <w:p w14:paraId="50300512" w14:textId="77777777" w:rsidR="00B600EC" w:rsidRPr="00BE00C7" w:rsidRDefault="00B600EC"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D3F671E" w14:textId="77777777" w:rsidR="00B600EC" w:rsidRPr="00BE00C7" w:rsidRDefault="00B600EC" w:rsidP="00BE00C7">
            <w:pPr>
              <w:pStyle w:val="OutcomeDescription"/>
              <w:spacing w:before="120" w:after="120"/>
              <w:rPr>
                <w:rFonts w:cs="Arial"/>
                <w:lang w:eastAsia="en-NZ"/>
              </w:rPr>
            </w:pPr>
            <w:r w:rsidRPr="00BE00C7">
              <w:rPr>
                <w:rFonts w:cs="Arial"/>
                <w:lang w:eastAsia="en-NZ"/>
              </w:rPr>
              <w:t>PA Low</w:t>
            </w:r>
          </w:p>
        </w:tc>
        <w:tc>
          <w:tcPr>
            <w:tcW w:w="0" w:type="auto"/>
          </w:tcPr>
          <w:p w14:paraId="6463D319" w14:textId="77777777" w:rsidR="00B600EC" w:rsidRPr="00BE00C7" w:rsidRDefault="00B600EC" w:rsidP="00BE00C7">
            <w:pPr>
              <w:pStyle w:val="OutcomeDescription"/>
              <w:spacing w:before="120" w:after="120"/>
              <w:rPr>
                <w:rFonts w:cs="Arial"/>
                <w:lang w:eastAsia="en-NZ"/>
              </w:rPr>
            </w:pPr>
            <w:r w:rsidRPr="00BE00C7">
              <w:rPr>
                <w:rFonts w:cs="Arial"/>
                <w:lang w:eastAsia="en-NZ"/>
              </w:rPr>
              <w:t>A resident satisfaction survey’ is completed annually, last completed January 2025 (results sighted). Feedback included minor maintenance issues, food choices, and staff not knocking on resident doors prior to entering. Corrective action plans have not been developed to address feedback.</w:t>
            </w:r>
          </w:p>
          <w:p w14:paraId="64A640D1" w14:textId="77777777" w:rsidR="00B600EC" w:rsidRPr="00BE00C7" w:rsidRDefault="00B600EC" w:rsidP="00BE00C7">
            <w:pPr>
              <w:pStyle w:val="OutcomeDescription"/>
              <w:spacing w:before="120" w:after="120"/>
              <w:rPr>
                <w:rFonts w:cs="Arial"/>
                <w:lang w:eastAsia="en-NZ"/>
              </w:rPr>
            </w:pPr>
            <w:r w:rsidRPr="00BE00C7">
              <w:rPr>
                <w:rFonts w:cs="Arial"/>
                <w:lang w:eastAsia="en-NZ"/>
              </w:rPr>
              <w:t>Resident meetings are held monthly, and minutes maintained; however, there were no evidence that issues are followed up and progress reported in subsequent meetings – eg. residents requested a cooked breakfast and improvements to be made to the evening meal.</w:t>
            </w:r>
          </w:p>
          <w:p w14:paraId="591190DA"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internal audit programme is implemented with corrective action plans put in place when non-conformity is identified; however, the plans are not always updated and/or closed when the </w:t>
            </w:r>
            <w:r w:rsidRPr="00BE00C7">
              <w:rPr>
                <w:rFonts w:cs="Arial"/>
                <w:lang w:eastAsia="en-NZ"/>
              </w:rPr>
              <w:lastRenderedPageBreak/>
              <w:t>corrective action has been implemented (eg, replacement of hoist).</w:t>
            </w:r>
          </w:p>
          <w:p w14:paraId="11EEEFDD" w14:textId="77777777" w:rsidR="00B600EC" w:rsidRPr="00BE00C7" w:rsidRDefault="00B600EC" w:rsidP="00BE00C7">
            <w:pPr>
              <w:pStyle w:val="OutcomeDescription"/>
              <w:spacing w:before="120" w:after="120"/>
              <w:rPr>
                <w:rFonts w:cs="Arial"/>
                <w:lang w:eastAsia="en-NZ"/>
              </w:rPr>
            </w:pPr>
          </w:p>
        </w:tc>
        <w:tc>
          <w:tcPr>
            <w:tcW w:w="0" w:type="auto"/>
          </w:tcPr>
          <w:p w14:paraId="16749DA5"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 xml:space="preserve">(i). There was no evidence that a corrective action plan had been developed to address the feedback from the January 2025 resident feedback. </w:t>
            </w:r>
          </w:p>
          <w:p w14:paraId="12D08ACD"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(ii). There is no evidence in the resident meeting minutes that issues are followed up and progress reported back to the subsequent meeting. </w:t>
            </w:r>
          </w:p>
          <w:p w14:paraId="6569955D" w14:textId="77777777" w:rsidR="00B600EC" w:rsidRPr="00BE00C7" w:rsidRDefault="00B600EC" w:rsidP="00BE00C7">
            <w:pPr>
              <w:pStyle w:val="OutcomeDescription"/>
              <w:spacing w:before="120" w:after="120"/>
              <w:rPr>
                <w:rFonts w:cs="Arial"/>
                <w:lang w:eastAsia="en-NZ"/>
              </w:rPr>
            </w:pPr>
            <w:r w:rsidRPr="00BE00C7">
              <w:rPr>
                <w:rFonts w:cs="Arial"/>
                <w:lang w:eastAsia="en-NZ"/>
              </w:rPr>
              <w:t>(iii). When corrective action plans are developed to address issues/ non-conformities, plans were not always updated and/or closed out when resolved.</w:t>
            </w:r>
          </w:p>
          <w:p w14:paraId="1E940826" w14:textId="77777777" w:rsidR="00B600EC" w:rsidRPr="00BE00C7" w:rsidRDefault="00B600EC" w:rsidP="00BE00C7">
            <w:pPr>
              <w:pStyle w:val="OutcomeDescription"/>
              <w:spacing w:before="120" w:after="120"/>
              <w:rPr>
                <w:rFonts w:cs="Arial"/>
                <w:lang w:eastAsia="en-NZ"/>
              </w:rPr>
            </w:pPr>
          </w:p>
        </w:tc>
        <w:tc>
          <w:tcPr>
            <w:tcW w:w="0" w:type="auto"/>
          </w:tcPr>
          <w:p w14:paraId="30095AD8" w14:textId="77777777" w:rsidR="00B600EC" w:rsidRPr="00BE00C7" w:rsidRDefault="00B600EC" w:rsidP="00BE00C7">
            <w:pPr>
              <w:pStyle w:val="OutcomeDescription"/>
              <w:spacing w:before="120" w:after="120"/>
              <w:rPr>
                <w:rFonts w:cs="Arial"/>
                <w:lang w:eastAsia="en-NZ"/>
              </w:rPr>
            </w:pPr>
            <w:r w:rsidRPr="00BE00C7">
              <w:rPr>
                <w:rFonts w:cs="Arial"/>
                <w:lang w:eastAsia="en-NZ"/>
              </w:rPr>
              <w:lastRenderedPageBreak/>
              <w:t>(i). Ensure corrective action plans are developed to address resident feedback.</w:t>
            </w:r>
          </w:p>
          <w:p w14:paraId="71EEDD6B" w14:textId="77777777" w:rsidR="00B600EC" w:rsidRPr="00BE00C7" w:rsidRDefault="00B600EC" w:rsidP="00BE00C7">
            <w:pPr>
              <w:pStyle w:val="OutcomeDescription"/>
              <w:spacing w:before="120" w:after="120"/>
              <w:rPr>
                <w:rFonts w:cs="Arial"/>
                <w:lang w:eastAsia="en-NZ"/>
              </w:rPr>
            </w:pPr>
            <w:r w:rsidRPr="00BE00C7">
              <w:rPr>
                <w:rFonts w:cs="Arial"/>
                <w:lang w:eastAsia="en-NZ"/>
              </w:rPr>
              <w:t>(ii). Ensure resident meetings record follow up on issues raised at meetings.</w:t>
            </w:r>
          </w:p>
          <w:p w14:paraId="73B1409D" w14:textId="77777777" w:rsidR="00B600EC" w:rsidRPr="00BE00C7" w:rsidRDefault="00B600EC" w:rsidP="00BE00C7">
            <w:pPr>
              <w:pStyle w:val="OutcomeDescription"/>
              <w:spacing w:before="120" w:after="120"/>
              <w:rPr>
                <w:rFonts w:cs="Arial"/>
                <w:lang w:eastAsia="en-NZ"/>
              </w:rPr>
            </w:pPr>
            <w:r w:rsidRPr="00BE00C7">
              <w:rPr>
                <w:rFonts w:cs="Arial"/>
                <w:lang w:eastAsia="en-NZ"/>
              </w:rPr>
              <w:t>(iii). Ensure corrective action plans are closed when completed.</w:t>
            </w:r>
          </w:p>
          <w:p w14:paraId="7208B2DB" w14:textId="77777777" w:rsidR="00B600EC" w:rsidRPr="00BE00C7" w:rsidRDefault="00B600EC" w:rsidP="00BE00C7">
            <w:pPr>
              <w:pStyle w:val="OutcomeDescription"/>
              <w:spacing w:before="120" w:after="120"/>
              <w:rPr>
                <w:rFonts w:cs="Arial"/>
                <w:lang w:eastAsia="en-NZ"/>
              </w:rPr>
            </w:pPr>
          </w:p>
          <w:p w14:paraId="52C26415" w14:textId="77777777" w:rsidR="00B600EC" w:rsidRPr="00BE00C7" w:rsidRDefault="00B600EC" w:rsidP="00BE00C7">
            <w:pPr>
              <w:pStyle w:val="OutcomeDescription"/>
              <w:spacing w:before="120" w:after="120"/>
              <w:rPr>
                <w:rFonts w:cs="Arial"/>
                <w:lang w:eastAsia="en-NZ"/>
              </w:rPr>
            </w:pPr>
            <w:r w:rsidRPr="00BE00C7">
              <w:rPr>
                <w:rFonts w:cs="Arial"/>
                <w:lang w:eastAsia="en-NZ"/>
              </w:rPr>
              <w:t>90 days</w:t>
            </w:r>
          </w:p>
        </w:tc>
      </w:tr>
      <w:tr w:rsidR="003E18F6" w14:paraId="02C5B8F3" w14:textId="77777777">
        <w:tc>
          <w:tcPr>
            <w:tcW w:w="0" w:type="auto"/>
          </w:tcPr>
          <w:p w14:paraId="6C7BDA66" w14:textId="77777777" w:rsidR="00B600EC" w:rsidRPr="00BE00C7" w:rsidRDefault="00B600EC" w:rsidP="00BE00C7">
            <w:pPr>
              <w:pStyle w:val="OutcomeDescription"/>
              <w:spacing w:before="120" w:after="120"/>
              <w:rPr>
                <w:rFonts w:cs="Arial"/>
                <w:lang w:eastAsia="en-NZ"/>
              </w:rPr>
            </w:pPr>
            <w:r w:rsidRPr="00BE00C7">
              <w:rPr>
                <w:rFonts w:cs="Arial"/>
                <w:lang w:eastAsia="en-NZ"/>
              </w:rPr>
              <w:t>Criterion 3.5.1</w:t>
            </w:r>
          </w:p>
          <w:p w14:paraId="66766839" w14:textId="77777777" w:rsidR="00B600EC" w:rsidRPr="00BE00C7" w:rsidRDefault="00B600EC" w:rsidP="00BE00C7">
            <w:pPr>
              <w:pStyle w:val="OutcomeDescription"/>
              <w:spacing w:before="120" w:after="120"/>
              <w:rPr>
                <w:rFonts w:cs="Arial"/>
                <w:lang w:eastAsia="en-NZ"/>
              </w:rPr>
            </w:pPr>
            <w:r w:rsidRPr="00BE00C7">
              <w:rPr>
                <w:rFonts w:cs="Arial"/>
                <w:lang w:eastAsia="en-NZ"/>
              </w:rPr>
              <w:t>Menu development that considers food preferences, dietary needs, intolerances, allergies, and cultural preferences shall be undertaken in consultation with people receiving services.</w:t>
            </w:r>
          </w:p>
        </w:tc>
        <w:tc>
          <w:tcPr>
            <w:tcW w:w="0" w:type="auto"/>
          </w:tcPr>
          <w:p w14:paraId="67894592" w14:textId="77777777" w:rsidR="00B600EC" w:rsidRPr="00BE00C7" w:rsidRDefault="00B600EC" w:rsidP="00BE00C7">
            <w:pPr>
              <w:pStyle w:val="OutcomeDescription"/>
              <w:spacing w:before="120" w:after="120"/>
              <w:rPr>
                <w:rFonts w:cs="Arial"/>
                <w:lang w:eastAsia="en-NZ"/>
              </w:rPr>
            </w:pPr>
            <w:r w:rsidRPr="00BE00C7">
              <w:rPr>
                <w:rFonts w:cs="Arial"/>
                <w:lang w:eastAsia="en-NZ"/>
              </w:rPr>
              <w:t>PA Low</w:t>
            </w:r>
          </w:p>
        </w:tc>
        <w:tc>
          <w:tcPr>
            <w:tcW w:w="0" w:type="auto"/>
          </w:tcPr>
          <w:p w14:paraId="183EDD57"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The food control plan is current until 19 June 2026. Kitchen staff are responsible for monitoring the fridge and freezer temperatures in the kitchen; however, the temperatures for the fridge and freezer were not monitored or documented on weekends. </w:t>
            </w:r>
          </w:p>
          <w:p w14:paraId="3EBE0A47" w14:textId="77777777" w:rsidR="00B600EC" w:rsidRPr="00BE00C7" w:rsidRDefault="00B600EC" w:rsidP="00BE00C7">
            <w:pPr>
              <w:pStyle w:val="OutcomeDescription"/>
              <w:spacing w:before="120" w:after="120"/>
              <w:rPr>
                <w:rFonts w:cs="Arial"/>
                <w:lang w:eastAsia="en-NZ"/>
              </w:rPr>
            </w:pPr>
          </w:p>
        </w:tc>
        <w:tc>
          <w:tcPr>
            <w:tcW w:w="0" w:type="auto"/>
          </w:tcPr>
          <w:p w14:paraId="1B9D1E10" w14:textId="77777777" w:rsidR="00B600EC" w:rsidRPr="00BE00C7" w:rsidRDefault="00B600EC" w:rsidP="00BE00C7">
            <w:pPr>
              <w:pStyle w:val="OutcomeDescription"/>
              <w:spacing w:before="120" w:after="120"/>
              <w:rPr>
                <w:rFonts w:cs="Arial"/>
                <w:lang w:eastAsia="en-NZ"/>
              </w:rPr>
            </w:pPr>
            <w:r w:rsidRPr="00BE00C7">
              <w:rPr>
                <w:rFonts w:cs="Arial"/>
                <w:lang w:eastAsia="en-NZ"/>
              </w:rPr>
              <w:t>Kitchen fridge and freezer temperatures are recorded Monday to Friday; however, there is no evidence that temperatures are taken and recorded on the weekends.</w:t>
            </w:r>
          </w:p>
          <w:p w14:paraId="7596FE3C" w14:textId="77777777" w:rsidR="00B600EC" w:rsidRPr="00BE00C7" w:rsidRDefault="00B600EC" w:rsidP="00BE00C7">
            <w:pPr>
              <w:pStyle w:val="OutcomeDescription"/>
              <w:spacing w:before="120" w:after="120"/>
              <w:rPr>
                <w:rFonts w:cs="Arial"/>
                <w:lang w:eastAsia="en-NZ"/>
              </w:rPr>
            </w:pPr>
          </w:p>
        </w:tc>
        <w:tc>
          <w:tcPr>
            <w:tcW w:w="0" w:type="auto"/>
          </w:tcPr>
          <w:p w14:paraId="3CA44D5E" w14:textId="77777777" w:rsidR="00B600EC" w:rsidRPr="00BE00C7" w:rsidRDefault="00B600EC" w:rsidP="00BE00C7">
            <w:pPr>
              <w:pStyle w:val="OutcomeDescription"/>
              <w:spacing w:before="120" w:after="120"/>
              <w:rPr>
                <w:rFonts w:cs="Arial"/>
                <w:lang w:eastAsia="en-NZ"/>
              </w:rPr>
            </w:pPr>
            <w:r w:rsidRPr="00BE00C7">
              <w:rPr>
                <w:rFonts w:cs="Arial"/>
                <w:lang w:eastAsia="en-NZ"/>
              </w:rPr>
              <w:t>Ensure kitchen fridge and freezer temperatures are recorded daily.</w:t>
            </w:r>
          </w:p>
          <w:p w14:paraId="0638D583" w14:textId="77777777" w:rsidR="00B600EC" w:rsidRPr="00BE00C7" w:rsidRDefault="00B600EC" w:rsidP="00BE00C7">
            <w:pPr>
              <w:pStyle w:val="OutcomeDescription"/>
              <w:spacing w:before="120" w:after="120"/>
              <w:rPr>
                <w:rFonts w:cs="Arial"/>
                <w:lang w:eastAsia="en-NZ"/>
              </w:rPr>
            </w:pPr>
          </w:p>
          <w:p w14:paraId="4D63A535" w14:textId="77777777" w:rsidR="00B600EC" w:rsidRPr="00BE00C7" w:rsidRDefault="00B600EC" w:rsidP="00BE00C7">
            <w:pPr>
              <w:pStyle w:val="OutcomeDescription"/>
              <w:spacing w:before="120" w:after="120"/>
              <w:rPr>
                <w:rFonts w:cs="Arial"/>
                <w:lang w:eastAsia="en-NZ"/>
              </w:rPr>
            </w:pPr>
            <w:r w:rsidRPr="00BE00C7">
              <w:rPr>
                <w:rFonts w:cs="Arial"/>
                <w:lang w:eastAsia="en-NZ"/>
              </w:rPr>
              <w:t>90 days</w:t>
            </w:r>
          </w:p>
        </w:tc>
      </w:tr>
      <w:tr w:rsidR="003E18F6" w14:paraId="1842B62B" w14:textId="77777777">
        <w:tc>
          <w:tcPr>
            <w:tcW w:w="0" w:type="auto"/>
          </w:tcPr>
          <w:p w14:paraId="7654FBD2" w14:textId="77777777" w:rsidR="00B600EC" w:rsidRPr="00BE00C7" w:rsidRDefault="00B600EC" w:rsidP="00BE00C7">
            <w:pPr>
              <w:pStyle w:val="OutcomeDescription"/>
              <w:spacing w:before="120" w:after="120"/>
              <w:rPr>
                <w:rFonts w:cs="Arial"/>
                <w:lang w:eastAsia="en-NZ"/>
              </w:rPr>
            </w:pPr>
            <w:r w:rsidRPr="00BE00C7">
              <w:rPr>
                <w:rFonts w:cs="Arial"/>
                <w:lang w:eastAsia="en-NZ"/>
              </w:rPr>
              <w:t>Criterion 4.1.1</w:t>
            </w:r>
          </w:p>
          <w:p w14:paraId="354D9450" w14:textId="77777777" w:rsidR="00B600EC" w:rsidRPr="00BE00C7" w:rsidRDefault="00B600EC"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C3F968D" w14:textId="77777777" w:rsidR="00B600EC" w:rsidRPr="00BE00C7" w:rsidRDefault="00B600EC" w:rsidP="00BE00C7">
            <w:pPr>
              <w:pStyle w:val="OutcomeDescription"/>
              <w:spacing w:before="120" w:after="120"/>
              <w:rPr>
                <w:rFonts w:cs="Arial"/>
                <w:lang w:eastAsia="en-NZ"/>
              </w:rPr>
            </w:pPr>
            <w:r w:rsidRPr="00BE00C7">
              <w:rPr>
                <w:rFonts w:cs="Arial"/>
                <w:lang w:eastAsia="en-NZ"/>
              </w:rPr>
              <w:t>PA Low</w:t>
            </w:r>
          </w:p>
        </w:tc>
        <w:tc>
          <w:tcPr>
            <w:tcW w:w="0" w:type="auto"/>
          </w:tcPr>
          <w:p w14:paraId="2E7FA918" w14:textId="77777777" w:rsidR="00B600EC" w:rsidRPr="00BE00C7" w:rsidRDefault="00B600EC" w:rsidP="00BE00C7">
            <w:pPr>
              <w:pStyle w:val="OutcomeDescription"/>
              <w:spacing w:before="120" w:after="120"/>
              <w:rPr>
                <w:rFonts w:cs="Arial"/>
                <w:lang w:eastAsia="en-NZ"/>
              </w:rPr>
            </w:pPr>
            <w:r w:rsidRPr="00BE00C7">
              <w:rPr>
                <w:rFonts w:cs="Arial"/>
                <w:lang w:eastAsia="en-NZ"/>
              </w:rPr>
              <w:t>The service is on single level, with the studio rooms located in the same building as the rest home areas. Studio rooms have access to a central communal lounge. The lounge was seen to be being used by the rest home residents during the audit. There is no call bell in the communal studio lounge for rest home residents to access.</w:t>
            </w:r>
          </w:p>
          <w:p w14:paraId="7286B995" w14:textId="77777777" w:rsidR="00B600EC" w:rsidRPr="00BE00C7" w:rsidRDefault="00B600EC" w:rsidP="00BE00C7">
            <w:pPr>
              <w:pStyle w:val="OutcomeDescription"/>
              <w:spacing w:before="120" w:after="120"/>
              <w:rPr>
                <w:rFonts w:cs="Arial"/>
                <w:lang w:eastAsia="en-NZ"/>
              </w:rPr>
            </w:pPr>
          </w:p>
        </w:tc>
        <w:tc>
          <w:tcPr>
            <w:tcW w:w="0" w:type="auto"/>
          </w:tcPr>
          <w:p w14:paraId="358A8E5A" w14:textId="77777777" w:rsidR="00B600EC" w:rsidRPr="00BE00C7" w:rsidRDefault="00B600EC" w:rsidP="00BE00C7">
            <w:pPr>
              <w:pStyle w:val="OutcomeDescription"/>
              <w:spacing w:before="120" w:after="120"/>
              <w:rPr>
                <w:rFonts w:cs="Arial"/>
                <w:lang w:eastAsia="en-NZ"/>
              </w:rPr>
            </w:pPr>
            <w:r w:rsidRPr="00BE00C7">
              <w:rPr>
                <w:rFonts w:cs="Arial"/>
                <w:lang w:eastAsia="en-NZ"/>
              </w:rPr>
              <w:t>There is no call bell in the communal studio lounge for rest home residents to access.</w:t>
            </w:r>
          </w:p>
          <w:p w14:paraId="1F83EB0A" w14:textId="77777777" w:rsidR="00B600EC" w:rsidRPr="00BE00C7" w:rsidRDefault="00B600EC" w:rsidP="00BE00C7">
            <w:pPr>
              <w:pStyle w:val="OutcomeDescription"/>
              <w:spacing w:before="120" w:after="120"/>
              <w:rPr>
                <w:rFonts w:cs="Arial"/>
                <w:lang w:eastAsia="en-NZ"/>
              </w:rPr>
            </w:pPr>
          </w:p>
        </w:tc>
        <w:tc>
          <w:tcPr>
            <w:tcW w:w="0" w:type="auto"/>
          </w:tcPr>
          <w:p w14:paraId="22DC9808" w14:textId="77777777" w:rsidR="00B600EC" w:rsidRPr="00BE00C7" w:rsidRDefault="00B600EC" w:rsidP="00BE00C7">
            <w:pPr>
              <w:pStyle w:val="OutcomeDescription"/>
              <w:spacing w:before="120" w:after="120"/>
              <w:rPr>
                <w:rFonts w:cs="Arial"/>
                <w:lang w:eastAsia="en-NZ"/>
              </w:rPr>
            </w:pPr>
            <w:r w:rsidRPr="00BE00C7">
              <w:rPr>
                <w:rFonts w:cs="Arial"/>
                <w:lang w:eastAsia="en-NZ"/>
              </w:rPr>
              <w:t xml:space="preserve">Ensure there is a call bell available to rest home residents in the studio lounge. </w:t>
            </w:r>
          </w:p>
          <w:p w14:paraId="03C123A2" w14:textId="77777777" w:rsidR="00B600EC" w:rsidRPr="00BE00C7" w:rsidRDefault="00B600EC" w:rsidP="00BE00C7">
            <w:pPr>
              <w:pStyle w:val="OutcomeDescription"/>
              <w:spacing w:before="120" w:after="120"/>
              <w:rPr>
                <w:rFonts w:cs="Arial"/>
                <w:lang w:eastAsia="en-NZ"/>
              </w:rPr>
            </w:pPr>
          </w:p>
          <w:p w14:paraId="23809E39" w14:textId="77777777" w:rsidR="00B600EC" w:rsidRPr="00BE00C7" w:rsidRDefault="00B600EC" w:rsidP="00BE00C7">
            <w:pPr>
              <w:pStyle w:val="OutcomeDescription"/>
              <w:spacing w:before="120" w:after="120"/>
              <w:rPr>
                <w:rFonts w:cs="Arial"/>
                <w:lang w:eastAsia="en-NZ"/>
              </w:rPr>
            </w:pPr>
            <w:r w:rsidRPr="00BE00C7">
              <w:rPr>
                <w:rFonts w:cs="Arial"/>
                <w:lang w:eastAsia="en-NZ"/>
              </w:rPr>
              <w:t>90 days</w:t>
            </w:r>
          </w:p>
        </w:tc>
      </w:tr>
    </w:tbl>
    <w:p w14:paraId="525351B5" w14:textId="77777777" w:rsidR="00B600EC" w:rsidRPr="00BE00C7" w:rsidRDefault="00B600EC" w:rsidP="00BE00C7">
      <w:pPr>
        <w:pStyle w:val="OutcomeDescription"/>
        <w:spacing w:before="120" w:after="120"/>
        <w:rPr>
          <w:rFonts w:cs="Arial"/>
          <w:lang w:eastAsia="en-NZ"/>
        </w:rPr>
      </w:pPr>
      <w:bookmarkStart w:id="57" w:name="AuditSummaryCAMCriterion"/>
      <w:bookmarkEnd w:id="57"/>
    </w:p>
    <w:p w14:paraId="61726E89" w14:textId="77777777" w:rsidR="00B600EC" w:rsidRDefault="00B600EC">
      <w:pPr>
        <w:pStyle w:val="Heading1"/>
        <w:rPr>
          <w:rFonts w:cs="Arial"/>
        </w:rPr>
      </w:pPr>
      <w:r>
        <w:rPr>
          <w:rFonts w:cs="Arial"/>
        </w:rPr>
        <w:lastRenderedPageBreak/>
        <w:t>Specific results for criterion where a continuous improvement has been recorded</w:t>
      </w:r>
    </w:p>
    <w:p w14:paraId="7E07592E" w14:textId="77777777" w:rsidR="00B600EC" w:rsidRDefault="00B600E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AF52AA0" w14:textId="77777777" w:rsidR="00B600EC" w:rsidRDefault="00B600E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A713224" w14:textId="77777777" w:rsidR="00B600EC" w:rsidRDefault="00B600E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E18F6" w14:paraId="538D8D91" w14:textId="77777777">
        <w:tc>
          <w:tcPr>
            <w:tcW w:w="0" w:type="auto"/>
          </w:tcPr>
          <w:p w14:paraId="539D45DA" w14:textId="77777777" w:rsidR="00B600EC" w:rsidRPr="00BE00C7" w:rsidRDefault="00B600EC" w:rsidP="00BE00C7">
            <w:pPr>
              <w:pStyle w:val="OutcomeDescription"/>
              <w:spacing w:before="120" w:after="120"/>
              <w:rPr>
                <w:rFonts w:cs="Arial"/>
                <w:lang w:eastAsia="en-NZ"/>
              </w:rPr>
            </w:pPr>
            <w:r w:rsidRPr="00BE00C7">
              <w:rPr>
                <w:rFonts w:cs="Arial"/>
                <w:lang w:eastAsia="en-NZ"/>
              </w:rPr>
              <w:t>No data to display</w:t>
            </w:r>
          </w:p>
        </w:tc>
      </w:tr>
    </w:tbl>
    <w:p w14:paraId="787CD78D" w14:textId="77777777" w:rsidR="00B600EC" w:rsidRPr="00BE00C7" w:rsidRDefault="00B600EC" w:rsidP="00BE00C7">
      <w:pPr>
        <w:pStyle w:val="OutcomeDescription"/>
        <w:spacing w:before="120" w:after="120"/>
        <w:rPr>
          <w:rFonts w:cs="Arial"/>
          <w:lang w:eastAsia="en-NZ"/>
        </w:rPr>
      </w:pPr>
      <w:bookmarkStart w:id="58" w:name="AuditSummaryCAMImprovment"/>
      <w:bookmarkEnd w:id="58"/>
    </w:p>
    <w:p w14:paraId="6866414B" w14:textId="77777777" w:rsidR="00B600EC" w:rsidRDefault="00B600E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92B1" w14:textId="77777777" w:rsidR="00B600EC" w:rsidRDefault="00B600EC">
      <w:r>
        <w:separator/>
      </w:r>
    </w:p>
  </w:endnote>
  <w:endnote w:type="continuationSeparator" w:id="0">
    <w:p w14:paraId="47BB3D68" w14:textId="77777777" w:rsidR="00B600EC" w:rsidRDefault="00B6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C737" w14:textId="77777777" w:rsidR="00B600EC" w:rsidRDefault="00B600EC">
    <w:pPr>
      <w:pStyle w:val="Footer"/>
    </w:pPr>
  </w:p>
  <w:p w14:paraId="0F2F5B41" w14:textId="77777777" w:rsidR="00B600EC" w:rsidRDefault="00B600EC"/>
  <w:p w14:paraId="26CC9106" w14:textId="77777777" w:rsidR="00B600EC" w:rsidRDefault="00B600E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539" w14:textId="77777777" w:rsidR="00B600EC" w:rsidRPr="000B00BC" w:rsidRDefault="00B600E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Experion Care NZ Limited - Wensley House</w:t>
    </w:r>
    <w:bookmarkEnd w:id="59"/>
    <w:r>
      <w:rPr>
        <w:rFonts w:cs="Arial"/>
        <w:sz w:val="16"/>
        <w:szCs w:val="20"/>
      </w:rPr>
      <w:tab/>
      <w:t xml:space="preserve">Date of Audit: </w:t>
    </w:r>
    <w:bookmarkStart w:id="60" w:name="AuditStartDate1"/>
    <w:r>
      <w:rPr>
        <w:rFonts w:cs="Arial"/>
        <w:sz w:val="16"/>
        <w:szCs w:val="20"/>
      </w:rPr>
      <w:t>18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C9181DF" w14:textId="77777777" w:rsidR="00B600EC" w:rsidRDefault="00B600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DACF" w14:textId="77777777" w:rsidR="00B600EC" w:rsidRDefault="00B6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5A58" w14:textId="77777777" w:rsidR="00B600EC" w:rsidRDefault="00B600EC">
      <w:r>
        <w:separator/>
      </w:r>
    </w:p>
  </w:footnote>
  <w:footnote w:type="continuationSeparator" w:id="0">
    <w:p w14:paraId="29122DBF" w14:textId="77777777" w:rsidR="00B600EC" w:rsidRDefault="00B6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2701" w14:textId="77777777" w:rsidR="00B600EC" w:rsidRDefault="00B600EC">
    <w:pPr>
      <w:pStyle w:val="Header"/>
    </w:pPr>
  </w:p>
  <w:p w14:paraId="152728CF" w14:textId="77777777" w:rsidR="00B600EC" w:rsidRDefault="00B600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A033" w14:textId="77777777" w:rsidR="00B600EC" w:rsidRDefault="00B600EC">
    <w:pPr>
      <w:pStyle w:val="Header"/>
    </w:pPr>
  </w:p>
  <w:p w14:paraId="7C03AD20" w14:textId="77777777" w:rsidR="00B600EC" w:rsidRDefault="00B600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7F3A" w14:textId="77777777" w:rsidR="00B600EC" w:rsidRDefault="00B6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92C42F6">
      <w:start w:val="1"/>
      <w:numFmt w:val="decimal"/>
      <w:lvlText w:val="%1."/>
      <w:lvlJc w:val="left"/>
      <w:pPr>
        <w:ind w:left="360" w:hanging="360"/>
      </w:pPr>
    </w:lvl>
    <w:lvl w:ilvl="1" w:tplc="3B42C050" w:tentative="1">
      <w:start w:val="1"/>
      <w:numFmt w:val="lowerLetter"/>
      <w:lvlText w:val="%2."/>
      <w:lvlJc w:val="left"/>
      <w:pPr>
        <w:ind w:left="1080" w:hanging="360"/>
      </w:pPr>
    </w:lvl>
    <w:lvl w:ilvl="2" w:tplc="57CA7192" w:tentative="1">
      <w:start w:val="1"/>
      <w:numFmt w:val="lowerRoman"/>
      <w:lvlText w:val="%3."/>
      <w:lvlJc w:val="right"/>
      <w:pPr>
        <w:ind w:left="1800" w:hanging="180"/>
      </w:pPr>
    </w:lvl>
    <w:lvl w:ilvl="3" w:tplc="4A0C1E70" w:tentative="1">
      <w:start w:val="1"/>
      <w:numFmt w:val="decimal"/>
      <w:lvlText w:val="%4."/>
      <w:lvlJc w:val="left"/>
      <w:pPr>
        <w:ind w:left="2520" w:hanging="360"/>
      </w:pPr>
    </w:lvl>
    <w:lvl w:ilvl="4" w:tplc="FA369DE2" w:tentative="1">
      <w:start w:val="1"/>
      <w:numFmt w:val="lowerLetter"/>
      <w:lvlText w:val="%5."/>
      <w:lvlJc w:val="left"/>
      <w:pPr>
        <w:ind w:left="3240" w:hanging="360"/>
      </w:pPr>
    </w:lvl>
    <w:lvl w:ilvl="5" w:tplc="846CAB3A" w:tentative="1">
      <w:start w:val="1"/>
      <w:numFmt w:val="lowerRoman"/>
      <w:lvlText w:val="%6."/>
      <w:lvlJc w:val="right"/>
      <w:pPr>
        <w:ind w:left="3960" w:hanging="180"/>
      </w:pPr>
    </w:lvl>
    <w:lvl w:ilvl="6" w:tplc="4CCA5246" w:tentative="1">
      <w:start w:val="1"/>
      <w:numFmt w:val="decimal"/>
      <w:lvlText w:val="%7."/>
      <w:lvlJc w:val="left"/>
      <w:pPr>
        <w:ind w:left="4680" w:hanging="360"/>
      </w:pPr>
    </w:lvl>
    <w:lvl w:ilvl="7" w:tplc="B87E6686" w:tentative="1">
      <w:start w:val="1"/>
      <w:numFmt w:val="lowerLetter"/>
      <w:lvlText w:val="%8."/>
      <w:lvlJc w:val="left"/>
      <w:pPr>
        <w:ind w:left="5400" w:hanging="360"/>
      </w:pPr>
    </w:lvl>
    <w:lvl w:ilvl="8" w:tplc="C0E2570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3CA3C74">
      <w:start w:val="1"/>
      <w:numFmt w:val="bullet"/>
      <w:lvlText w:val=""/>
      <w:lvlJc w:val="left"/>
      <w:pPr>
        <w:ind w:left="720" w:hanging="360"/>
      </w:pPr>
      <w:rPr>
        <w:rFonts w:ascii="Symbol" w:hAnsi="Symbol" w:hint="default"/>
      </w:rPr>
    </w:lvl>
    <w:lvl w:ilvl="1" w:tplc="7AC6721A" w:tentative="1">
      <w:start w:val="1"/>
      <w:numFmt w:val="bullet"/>
      <w:lvlText w:val="o"/>
      <w:lvlJc w:val="left"/>
      <w:pPr>
        <w:ind w:left="1440" w:hanging="360"/>
      </w:pPr>
      <w:rPr>
        <w:rFonts w:ascii="Courier New" w:hAnsi="Courier New" w:cs="Courier New" w:hint="default"/>
      </w:rPr>
    </w:lvl>
    <w:lvl w:ilvl="2" w:tplc="C486FE60" w:tentative="1">
      <w:start w:val="1"/>
      <w:numFmt w:val="bullet"/>
      <w:lvlText w:val=""/>
      <w:lvlJc w:val="left"/>
      <w:pPr>
        <w:ind w:left="2160" w:hanging="360"/>
      </w:pPr>
      <w:rPr>
        <w:rFonts w:ascii="Wingdings" w:hAnsi="Wingdings" w:hint="default"/>
      </w:rPr>
    </w:lvl>
    <w:lvl w:ilvl="3" w:tplc="5B3218A6" w:tentative="1">
      <w:start w:val="1"/>
      <w:numFmt w:val="bullet"/>
      <w:lvlText w:val=""/>
      <w:lvlJc w:val="left"/>
      <w:pPr>
        <w:ind w:left="2880" w:hanging="360"/>
      </w:pPr>
      <w:rPr>
        <w:rFonts w:ascii="Symbol" w:hAnsi="Symbol" w:hint="default"/>
      </w:rPr>
    </w:lvl>
    <w:lvl w:ilvl="4" w:tplc="E0EECA22" w:tentative="1">
      <w:start w:val="1"/>
      <w:numFmt w:val="bullet"/>
      <w:lvlText w:val="o"/>
      <w:lvlJc w:val="left"/>
      <w:pPr>
        <w:ind w:left="3600" w:hanging="360"/>
      </w:pPr>
      <w:rPr>
        <w:rFonts w:ascii="Courier New" w:hAnsi="Courier New" w:cs="Courier New" w:hint="default"/>
      </w:rPr>
    </w:lvl>
    <w:lvl w:ilvl="5" w:tplc="EE725494" w:tentative="1">
      <w:start w:val="1"/>
      <w:numFmt w:val="bullet"/>
      <w:lvlText w:val=""/>
      <w:lvlJc w:val="left"/>
      <w:pPr>
        <w:ind w:left="4320" w:hanging="360"/>
      </w:pPr>
      <w:rPr>
        <w:rFonts w:ascii="Wingdings" w:hAnsi="Wingdings" w:hint="default"/>
      </w:rPr>
    </w:lvl>
    <w:lvl w:ilvl="6" w:tplc="23D64BC8" w:tentative="1">
      <w:start w:val="1"/>
      <w:numFmt w:val="bullet"/>
      <w:lvlText w:val=""/>
      <w:lvlJc w:val="left"/>
      <w:pPr>
        <w:ind w:left="5040" w:hanging="360"/>
      </w:pPr>
      <w:rPr>
        <w:rFonts w:ascii="Symbol" w:hAnsi="Symbol" w:hint="default"/>
      </w:rPr>
    </w:lvl>
    <w:lvl w:ilvl="7" w:tplc="C55C1046" w:tentative="1">
      <w:start w:val="1"/>
      <w:numFmt w:val="bullet"/>
      <w:lvlText w:val="o"/>
      <w:lvlJc w:val="left"/>
      <w:pPr>
        <w:ind w:left="5760" w:hanging="360"/>
      </w:pPr>
      <w:rPr>
        <w:rFonts w:ascii="Courier New" w:hAnsi="Courier New" w:cs="Courier New" w:hint="default"/>
      </w:rPr>
    </w:lvl>
    <w:lvl w:ilvl="8" w:tplc="C8D885B0" w:tentative="1">
      <w:start w:val="1"/>
      <w:numFmt w:val="bullet"/>
      <w:lvlText w:val=""/>
      <w:lvlJc w:val="left"/>
      <w:pPr>
        <w:ind w:left="6480" w:hanging="360"/>
      </w:pPr>
      <w:rPr>
        <w:rFonts w:ascii="Wingdings" w:hAnsi="Wingdings" w:hint="default"/>
      </w:rPr>
    </w:lvl>
  </w:abstractNum>
  <w:num w:numId="1" w16cid:durableId="2026518953">
    <w:abstractNumId w:val="1"/>
  </w:num>
  <w:num w:numId="2" w16cid:durableId="181745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F6"/>
    <w:rsid w:val="003E18F6"/>
    <w:rsid w:val="004E4EE7"/>
    <w:rsid w:val="009927D1"/>
    <w:rsid w:val="00AD3ED3"/>
    <w:rsid w:val="00B600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A589"/>
  <w15:docId w15:val="{1EA887B4-2634-44E4-A271-BC29631B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7776</Words>
  <Characters>44639</Characters>
  <Application>Microsoft Office Word</Application>
  <DocSecurity>0</DocSecurity>
  <Lines>1062</Lines>
  <Paragraphs>347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2026-01-23T03:25:00Z</dcterms:created>
  <dcterms:modified xsi:type="dcterms:W3CDTF">2026-01-23T03:28:00Z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