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56CB" w14:textId="77777777" w:rsidR="009E543F" w:rsidRDefault="009E543F">
      <w:pPr>
        <w:pStyle w:val="Heading1"/>
        <w:rPr>
          <w:rFonts w:cs="Arial"/>
        </w:rPr>
      </w:pPr>
      <w:bookmarkStart w:id="0" w:name="PRMS_RIName"/>
      <w:r>
        <w:rPr>
          <w:rFonts w:cs="Arial"/>
        </w:rPr>
        <w:t>Bupa Care Services NZ Limited - Mary Shapley Rest Home &amp; Hospital</w:t>
      </w:r>
      <w:bookmarkEnd w:id="0"/>
    </w:p>
    <w:p w14:paraId="5CBDB496" w14:textId="77777777" w:rsidR="009E543F" w:rsidRDefault="009E543F">
      <w:pPr>
        <w:pStyle w:val="Heading2"/>
        <w:spacing w:after="0"/>
        <w:rPr>
          <w:rFonts w:cs="Arial"/>
        </w:rPr>
      </w:pPr>
      <w:r>
        <w:rPr>
          <w:rFonts w:cs="Arial"/>
        </w:rPr>
        <w:t>Introduction</w:t>
      </w:r>
    </w:p>
    <w:p w14:paraId="74C5CEA8" w14:textId="77777777" w:rsidR="009E543F" w:rsidRDefault="009E543F">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3960003" w14:textId="77777777" w:rsidR="009E543F" w:rsidRDefault="009E543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C8B4C08" w14:textId="77777777" w:rsidR="009E543F" w:rsidRDefault="009E543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6F099AF" w14:textId="77777777" w:rsidR="009E543F" w:rsidRDefault="009E543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744B30D" w14:textId="77777777" w:rsidR="009E543F" w:rsidRDefault="009E543F">
      <w:pPr>
        <w:spacing w:before="240" w:after="240"/>
        <w:rPr>
          <w:rFonts w:cs="Arial"/>
          <w:lang w:eastAsia="en-NZ"/>
        </w:rPr>
      </w:pPr>
      <w:r>
        <w:rPr>
          <w:rFonts w:cs="Arial"/>
          <w:lang w:eastAsia="en-NZ"/>
        </w:rPr>
        <w:t>The specifics of this audit included:</w:t>
      </w:r>
    </w:p>
    <w:p w14:paraId="5195E9D1" w14:textId="77777777" w:rsidR="009E543F" w:rsidRPr="009D18F5" w:rsidRDefault="009E543F" w:rsidP="009D18F5">
      <w:pPr>
        <w:pBdr>
          <w:top w:val="single" w:sz="4" w:space="1" w:color="auto"/>
          <w:left w:val="single" w:sz="4" w:space="4" w:color="auto"/>
          <w:bottom w:val="single" w:sz="4" w:space="1" w:color="auto"/>
          <w:right w:val="single" w:sz="4" w:space="4" w:color="auto"/>
        </w:pBdr>
        <w:rPr>
          <w:rFonts w:cs="Arial"/>
        </w:rPr>
      </w:pPr>
    </w:p>
    <w:p w14:paraId="7F37C692" w14:textId="77777777" w:rsidR="009E543F" w:rsidRPr="009418D4" w:rsidRDefault="009E543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19C9D277" w14:textId="77777777" w:rsidR="009E543F" w:rsidRPr="009418D4" w:rsidRDefault="009E543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Mary Shapley Rest Home &amp; Hospital</w:t>
      </w:r>
      <w:bookmarkEnd w:id="5"/>
    </w:p>
    <w:p w14:paraId="6E9BE9C8" w14:textId="77777777" w:rsidR="009E543F" w:rsidRPr="009418D4" w:rsidRDefault="009E543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E649397" w14:textId="77777777" w:rsidR="009E543F" w:rsidRPr="009418D4" w:rsidRDefault="009E543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23 </w:t>
      </w:r>
      <w:r>
        <w:rPr>
          <w:rFonts w:cs="Arial"/>
        </w:rPr>
        <w:t>October 2025</w:t>
      </w:r>
      <w:bookmarkEnd w:id="7"/>
      <w:r w:rsidRPr="009418D4">
        <w:rPr>
          <w:rFonts w:cs="Arial"/>
        </w:rPr>
        <w:tab/>
        <w:t xml:space="preserve">End date: </w:t>
      </w:r>
      <w:bookmarkStart w:id="8" w:name="AuditEndDate"/>
      <w:r>
        <w:rPr>
          <w:rFonts w:cs="Arial"/>
        </w:rPr>
        <w:t>24 October 2025</w:t>
      </w:r>
      <w:bookmarkEnd w:id="8"/>
    </w:p>
    <w:p w14:paraId="237F0477" w14:textId="77777777" w:rsidR="009E543F" w:rsidRPr="009418D4" w:rsidRDefault="009E543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ADAFF67" w14:textId="77777777" w:rsidR="00E61092" w:rsidRPr="009418D4" w:rsidRDefault="009E543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14:paraId="1E84F8C6" w14:textId="77777777" w:rsidR="009E543F" w:rsidRDefault="009E543F" w:rsidP="009D18F5">
      <w:pPr>
        <w:pBdr>
          <w:top w:val="single" w:sz="4" w:space="1" w:color="auto"/>
          <w:left w:val="single" w:sz="4" w:space="4" w:color="auto"/>
          <w:bottom w:val="single" w:sz="4" w:space="1" w:color="auto"/>
          <w:right w:val="single" w:sz="4" w:space="4" w:color="auto"/>
        </w:pBdr>
        <w:rPr>
          <w:rFonts w:cs="Arial"/>
          <w:lang w:eastAsia="en-NZ"/>
        </w:rPr>
      </w:pPr>
    </w:p>
    <w:p w14:paraId="6E487C0C" w14:textId="77777777" w:rsidR="009E543F" w:rsidRDefault="009E543F">
      <w:pPr>
        <w:pStyle w:val="Heading1"/>
        <w:rPr>
          <w:rFonts w:cs="Arial"/>
        </w:rPr>
      </w:pPr>
      <w:r>
        <w:rPr>
          <w:rFonts w:cs="Arial"/>
        </w:rPr>
        <w:lastRenderedPageBreak/>
        <w:t>Executive summary of the audit</w:t>
      </w:r>
    </w:p>
    <w:p w14:paraId="6DCBDA6F" w14:textId="77777777" w:rsidR="009E543F" w:rsidRDefault="009E543F">
      <w:pPr>
        <w:pStyle w:val="Heading2"/>
        <w:rPr>
          <w:rFonts w:cs="Arial"/>
        </w:rPr>
      </w:pPr>
      <w:r>
        <w:rPr>
          <w:rFonts w:cs="Arial"/>
        </w:rPr>
        <w:t>Introduction</w:t>
      </w:r>
    </w:p>
    <w:p w14:paraId="4087BAC0" w14:textId="77777777" w:rsidR="009E543F" w:rsidRDefault="009E543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2143D47" w14:textId="77777777" w:rsidR="009E543F" w:rsidRDefault="009E543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7FAB5A" w14:textId="77777777" w:rsidR="009E543F" w:rsidRDefault="009E543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DD7E60" w14:textId="77777777" w:rsidR="009E543F" w:rsidRDefault="009E543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D460B2F" w14:textId="77777777" w:rsidR="009E543F" w:rsidRDefault="009E543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327C98A" w14:textId="77777777" w:rsidR="009E543F" w:rsidRDefault="009E543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86B8734" w14:textId="77777777" w:rsidR="009E543F" w:rsidRDefault="009E543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02EA817" w14:textId="77777777" w:rsidR="009E543F" w:rsidRDefault="009E543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8F337CB" w14:textId="77777777" w:rsidR="009E543F" w:rsidRDefault="009E543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61092" w14:paraId="34FD50BF" w14:textId="77777777">
        <w:trPr>
          <w:cantSplit/>
          <w:tblHeader/>
        </w:trPr>
        <w:tc>
          <w:tcPr>
            <w:tcW w:w="1260" w:type="dxa"/>
            <w:tcBorders>
              <w:bottom w:val="single" w:sz="4" w:space="0" w:color="000000"/>
            </w:tcBorders>
            <w:vAlign w:val="center"/>
          </w:tcPr>
          <w:p w14:paraId="55B064D9" w14:textId="77777777" w:rsidR="009E543F" w:rsidRDefault="009E543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B19CD91" w14:textId="77777777" w:rsidR="009E543F" w:rsidRDefault="009E543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7F033BA" w14:textId="77777777" w:rsidR="009E543F" w:rsidRDefault="009E543F">
            <w:pPr>
              <w:spacing w:before="60" w:after="60"/>
              <w:rPr>
                <w:rFonts w:eastAsia="Calibri"/>
                <w:b/>
                <w:szCs w:val="24"/>
              </w:rPr>
            </w:pPr>
            <w:r>
              <w:rPr>
                <w:rFonts w:eastAsia="Calibri"/>
                <w:b/>
                <w:szCs w:val="24"/>
              </w:rPr>
              <w:t>Definition</w:t>
            </w:r>
          </w:p>
        </w:tc>
      </w:tr>
      <w:tr w:rsidR="00E61092" w14:paraId="069A69D0" w14:textId="77777777">
        <w:trPr>
          <w:cantSplit/>
          <w:trHeight w:val="964"/>
        </w:trPr>
        <w:tc>
          <w:tcPr>
            <w:tcW w:w="1260" w:type="dxa"/>
            <w:tcBorders>
              <w:bottom w:val="single" w:sz="4" w:space="0" w:color="000000"/>
            </w:tcBorders>
            <w:shd w:val="clear" w:color="0066FF" w:fill="0000FF"/>
            <w:vAlign w:val="center"/>
          </w:tcPr>
          <w:p w14:paraId="750F719F" w14:textId="77777777" w:rsidR="009E543F" w:rsidRDefault="009E543F">
            <w:pPr>
              <w:spacing w:before="60" w:after="60"/>
              <w:rPr>
                <w:rFonts w:eastAsia="Calibri"/>
                <w:szCs w:val="24"/>
              </w:rPr>
            </w:pPr>
          </w:p>
        </w:tc>
        <w:tc>
          <w:tcPr>
            <w:tcW w:w="7095" w:type="dxa"/>
            <w:tcBorders>
              <w:bottom w:val="single" w:sz="4" w:space="0" w:color="000000"/>
            </w:tcBorders>
            <w:shd w:val="clear" w:color="auto" w:fill="auto"/>
            <w:vAlign w:val="center"/>
          </w:tcPr>
          <w:p w14:paraId="6C86D07A" w14:textId="77777777" w:rsidR="009E543F" w:rsidRDefault="009E543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AF8D1EF" w14:textId="77777777" w:rsidR="009E543F" w:rsidRDefault="009E543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61092" w14:paraId="194F8889" w14:textId="77777777">
        <w:trPr>
          <w:cantSplit/>
          <w:trHeight w:val="964"/>
        </w:trPr>
        <w:tc>
          <w:tcPr>
            <w:tcW w:w="1260" w:type="dxa"/>
            <w:shd w:val="clear" w:color="33CC33" w:fill="00FF00"/>
            <w:vAlign w:val="center"/>
          </w:tcPr>
          <w:p w14:paraId="6CD9F593" w14:textId="77777777" w:rsidR="009E543F" w:rsidRDefault="009E543F">
            <w:pPr>
              <w:spacing w:before="60" w:after="60"/>
              <w:rPr>
                <w:rFonts w:eastAsia="Calibri"/>
                <w:szCs w:val="24"/>
              </w:rPr>
            </w:pPr>
          </w:p>
        </w:tc>
        <w:tc>
          <w:tcPr>
            <w:tcW w:w="7095" w:type="dxa"/>
            <w:shd w:val="clear" w:color="auto" w:fill="auto"/>
            <w:vAlign w:val="center"/>
          </w:tcPr>
          <w:p w14:paraId="00AEFE45" w14:textId="77777777" w:rsidR="009E543F" w:rsidRDefault="009E543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45D45E7" w14:textId="77777777" w:rsidR="009E543F" w:rsidRDefault="009E543F">
            <w:pPr>
              <w:spacing w:before="60" w:after="60"/>
              <w:ind w:left="50"/>
              <w:rPr>
                <w:rFonts w:eastAsia="Calibri"/>
                <w:szCs w:val="24"/>
              </w:rPr>
            </w:pPr>
            <w:r w:rsidRPr="00FB778F">
              <w:rPr>
                <w:rFonts w:eastAsia="Calibri"/>
                <w:szCs w:val="24"/>
              </w:rPr>
              <w:t>Subsections applicable to this service fully attained</w:t>
            </w:r>
          </w:p>
        </w:tc>
      </w:tr>
      <w:tr w:rsidR="00E61092" w14:paraId="58426C25" w14:textId="77777777">
        <w:trPr>
          <w:cantSplit/>
          <w:trHeight w:val="964"/>
        </w:trPr>
        <w:tc>
          <w:tcPr>
            <w:tcW w:w="1260" w:type="dxa"/>
            <w:tcBorders>
              <w:bottom w:val="single" w:sz="4" w:space="0" w:color="000000"/>
            </w:tcBorders>
            <w:shd w:val="clear" w:color="auto" w:fill="FFFF00"/>
            <w:vAlign w:val="center"/>
          </w:tcPr>
          <w:p w14:paraId="1B35B801" w14:textId="77777777" w:rsidR="009E543F" w:rsidRDefault="009E543F">
            <w:pPr>
              <w:spacing w:before="60" w:after="60"/>
              <w:rPr>
                <w:rFonts w:eastAsia="Calibri"/>
                <w:szCs w:val="24"/>
              </w:rPr>
            </w:pPr>
          </w:p>
        </w:tc>
        <w:tc>
          <w:tcPr>
            <w:tcW w:w="7095" w:type="dxa"/>
            <w:shd w:val="clear" w:color="auto" w:fill="auto"/>
            <w:vAlign w:val="center"/>
          </w:tcPr>
          <w:p w14:paraId="76E0B5BB" w14:textId="77777777" w:rsidR="009E543F" w:rsidRDefault="009E543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5A8D00E" w14:textId="77777777" w:rsidR="009E543F" w:rsidRDefault="009E543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61092" w14:paraId="1E6ECD04" w14:textId="77777777">
        <w:trPr>
          <w:cantSplit/>
          <w:trHeight w:val="964"/>
        </w:trPr>
        <w:tc>
          <w:tcPr>
            <w:tcW w:w="1260" w:type="dxa"/>
            <w:tcBorders>
              <w:bottom w:val="single" w:sz="4" w:space="0" w:color="000000"/>
            </w:tcBorders>
            <w:shd w:val="clear" w:color="auto" w:fill="FFC800"/>
            <w:vAlign w:val="center"/>
          </w:tcPr>
          <w:p w14:paraId="073BB717" w14:textId="77777777" w:rsidR="009E543F" w:rsidRDefault="009E543F">
            <w:pPr>
              <w:spacing w:before="60" w:after="60"/>
              <w:rPr>
                <w:rFonts w:eastAsia="Calibri"/>
                <w:szCs w:val="24"/>
              </w:rPr>
            </w:pPr>
          </w:p>
        </w:tc>
        <w:tc>
          <w:tcPr>
            <w:tcW w:w="7095" w:type="dxa"/>
            <w:tcBorders>
              <w:bottom w:val="single" w:sz="4" w:space="0" w:color="000000"/>
            </w:tcBorders>
            <w:shd w:val="clear" w:color="auto" w:fill="auto"/>
            <w:vAlign w:val="center"/>
          </w:tcPr>
          <w:p w14:paraId="18EB9332" w14:textId="77777777" w:rsidR="009E543F" w:rsidRDefault="009E543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7AB497" w14:textId="77777777" w:rsidR="009E543F" w:rsidRDefault="009E543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61092" w14:paraId="576B30EF" w14:textId="77777777">
        <w:trPr>
          <w:cantSplit/>
          <w:trHeight w:val="964"/>
        </w:trPr>
        <w:tc>
          <w:tcPr>
            <w:tcW w:w="1260" w:type="dxa"/>
            <w:shd w:val="clear" w:color="auto" w:fill="FF0000"/>
            <w:vAlign w:val="center"/>
          </w:tcPr>
          <w:p w14:paraId="1BBBC2DC" w14:textId="77777777" w:rsidR="009E543F" w:rsidRDefault="009E543F">
            <w:pPr>
              <w:spacing w:before="60" w:after="60"/>
              <w:rPr>
                <w:rFonts w:eastAsia="Calibri"/>
                <w:szCs w:val="24"/>
              </w:rPr>
            </w:pPr>
          </w:p>
        </w:tc>
        <w:tc>
          <w:tcPr>
            <w:tcW w:w="7095" w:type="dxa"/>
            <w:shd w:val="clear" w:color="auto" w:fill="auto"/>
            <w:vAlign w:val="center"/>
          </w:tcPr>
          <w:p w14:paraId="0D2F3270" w14:textId="77777777" w:rsidR="009E543F" w:rsidRDefault="009E543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6AEB539" w14:textId="77777777" w:rsidR="009E543F" w:rsidRDefault="009E543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64129E0" w14:textId="77777777" w:rsidR="009E543F" w:rsidRDefault="009E543F">
      <w:pPr>
        <w:pStyle w:val="Heading2"/>
        <w:spacing w:after="0"/>
        <w:rPr>
          <w:rFonts w:cs="Arial"/>
        </w:rPr>
      </w:pPr>
      <w:r>
        <w:rPr>
          <w:rFonts w:cs="Arial"/>
        </w:rPr>
        <w:t>General overview of the audit</w:t>
      </w:r>
    </w:p>
    <w:p w14:paraId="4CF0432D" w14:textId="77777777" w:rsidR="009E543F" w:rsidRDefault="009E543F">
      <w:pPr>
        <w:spacing w:before="240" w:line="276" w:lineRule="auto"/>
        <w:rPr>
          <w:rFonts w:eastAsia="Calibri"/>
        </w:rPr>
      </w:pPr>
      <w:bookmarkStart w:id="13" w:name="GeneralOverview"/>
      <w:r w:rsidRPr="00A4268A">
        <w:rPr>
          <w:rFonts w:eastAsia="Calibri"/>
        </w:rPr>
        <w:t xml:space="preserve">Mary Shapley Rest Home &amp; Hospital is a Bupa facility and provides hospital (geriatric and medical), and rest home level care for up to 78 residents. There were 77 residents at the time of the audit. </w:t>
      </w:r>
    </w:p>
    <w:p w14:paraId="384DF628" w14:textId="77777777" w:rsidR="00E61092" w:rsidRPr="00A4268A" w:rsidRDefault="009E543F">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residents, family/whānau, management, staff, and the general practitioner. </w:t>
      </w:r>
    </w:p>
    <w:p w14:paraId="21E92A16" w14:textId="77777777" w:rsidR="00E61092" w:rsidRPr="00A4268A" w:rsidRDefault="009E543F">
      <w:pPr>
        <w:spacing w:before="240" w:line="276" w:lineRule="auto"/>
        <w:rPr>
          <w:rFonts w:eastAsia="Calibri"/>
        </w:rPr>
      </w:pPr>
      <w:r w:rsidRPr="00A4268A">
        <w:rPr>
          <w:rFonts w:eastAsia="Calibri"/>
        </w:rPr>
        <w:t>The relieving general manager is supported by a relieving clinical manager, business coordinator, unit coordinator, and an experienced care team. There are quality systems and processes available. Feedback from residents and families/whānau was positive about the care and the services provided. An induction and in-service training programme are in place that aims to provide staff with appropriate knowledge and skills to deliver care.</w:t>
      </w:r>
    </w:p>
    <w:p w14:paraId="09004166" w14:textId="77777777" w:rsidR="00E61092" w:rsidRPr="00A4268A" w:rsidRDefault="009E543F">
      <w:pPr>
        <w:spacing w:before="240" w:line="276" w:lineRule="auto"/>
        <w:rPr>
          <w:rFonts w:eastAsia="Calibri"/>
        </w:rPr>
      </w:pPr>
      <w:r w:rsidRPr="00A4268A">
        <w:rPr>
          <w:rFonts w:eastAsia="Calibri"/>
        </w:rPr>
        <w:t xml:space="preserve">The service has addressed one of the previous shortfalls relating to the staff roster. Areas for improvement identified at the previous audit relating to the quality programme, implementation of the education programme, and care plan interventions, remain ongoing. </w:t>
      </w:r>
    </w:p>
    <w:p w14:paraId="69D98A65" w14:textId="77777777" w:rsidR="00E61092" w:rsidRPr="00A4268A" w:rsidRDefault="009E543F">
      <w:pPr>
        <w:spacing w:before="240" w:line="276" w:lineRule="auto"/>
        <w:rPr>
          <w:rFonts w:eastAsia="Calibri"/>
        </w:rPr>
      </w:pPr>
      <w:r w:rsidRPr="00A4268A">
        <w:rPr>
          <w:rFonts w:eastAsia="Calibri"/>
        </w:rPr>
        <w:t>This surveillance audit identified shortfalls relating to informed consent; complaints management; staff appraisals; monitoring charts; infection control; and medication competencies.</w:t>
      </w:r>
    </w:p>
    <w:bookmarkEnd w:id="13"/>
    <w:p w14:paraId="599F2233" w14:textId="77777777" w:rsidR="00E61092" w:rsidRPr="00A4268A" w:rsidRDefault="00E61092">
      <w:pPr>
        <w:spacing w:before="240" w:line="276" w:lineRule="auto"/>
        <w:rPr>
          <w:rFonts w:eastAsia="Calibri"/>
        </w:rPr>
      </w:pPr>
    </w:p>
    <w:p w14:paraId="48EFF2BE" w14:textId="77777777" w:rsidR="009E543F" w:rsidRDefault="009E543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1092" w14:paraId="00CC4B19" w14:textId="77777777" w:rsidTr="00A4268A">
        <w:trPr>
          <w:cantSplit/>
        </w:trPr>
        <w:tc>
          <w:tcPr>
            <w:tcW w:w="10206" w:type="dxa"/>
            <w:vAlign w:val="center"/>
          </w:tcPr>
          <w:p w14:paraId="3840324C" w14:textId="77777777" w:rsidR="009E543F" w:rsidRPr="00FB778F" w:rsidRDefault="009E543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1D66E32" w14:textId="77777777" w:rsidR="009E543F" w:rsidRPr="00621629" w:rsidRDefault="009E543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6A4E2CCF" w14:textId="77777777" w:rsidR="009E543F" w:rsidRPr="00621629" w:rsidRDefault="009E543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419E753" w14:textId="77777777" w:rsidR="009E543F" w:rsidRPr="00621629" w:rsidRDefault="009E543F" w:rsidP="008F3634">
            <w:pPr>
              <w:spacing w:before="60" w:after="60" w:line="276" w:lineRule="auto"/>
              <w:rPr>
                <w:rFonts w:eastAsia="Calibri"/>
              </w:rPr>
            </w:pPr>
            <w:bookmarkStart w:id="15" w:name="IndicatorDescription1_1"/>
            <w:bookmarkEnd w:id="15"/>
            <w:r>
              <w:t>Some subsections applicable to this service partially attained and of medium or high risk and/or unattained and of low risk.</w:t>
            </w:r>
          </w:p>
        </w:tc>
      </w:tr>
    </w:tbl>
    <w:p w14:paraId="3869BFCC" w14:textId="77777777" w:rsidR="009E543F" w:rsidRDefault="009E543F">
      <w:pPr>
        <w:spacing w:before="240" w:line="276" w:lineRule="auto"/>
        <w:rPr>
          <w:rFonts w:eastAsia="Calibri"/>
        </w:rPr>
      </w:pPr>
      <w:bookmarkStart w:id="16" w:name="ConsumerRights"/>
      <w:r w:rsidRPr="00A4268A">
        <w:rPr>
          <w:rFonts w:eastAsia="Calibri"/>
        </w:rPr>
        <w:t xml:space="preserve">A Māori health plan is documented for the service. The service works to embrace, </w:t>
      </w:r>
      <w:r w:rsidRPr="00A4268A">
        <w:rPr>
          <w:rFonts w:eastAsia="Calibri"/>
        </w:rPr>
        <w:t>support, and encourage a Māori worldview of health and provide high-quality and effective services for residents. A Pacific health plan is also in place.</w:t>
      </w:r>
    </w:p>
    <w:p w14:paraId="4BEFB40D" w14:textId="77777777" w:rsidR="00E61092" w:rsidRPr="00A4268A" w:rsidRDefault="009E543F">
      <w:pPr>
        <w:spacing w:before="240" w:line="276" w:lineRule="auto"/>
        <w:rPr>
          <w:rFonts w:eastAsia="Calibri"/>
        </w:rPr>
      </w:pPr>
      <w:r w:rsidRPr="00A4268A">
        <w:rPr>
          <w:rFonts w:eastAsia="Calibri"/>
        </w:rPr>
        <w:t xml:space="preserve">Residents are informed of their rights and services are provided in a manner that upholds their rights and maintains their dignity and independence. The management and staff listen and respect the voices of the residents and effectively communicate with them about their choices. Care plans accommodate the choices of residents. </w:t>
      </w:r>
    </w:p>
    <w:p w14:paraId="45DB2BD7" w14:textId="77777777" w:rsidR="00E61092" w:rsidRPr="00A4268A" w:rsidRDefault="009E543F">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042DBE23" w14:textId="77777777" w:rsidR="00E61092" w:rsidRPr="00A4268A" w:rsidRDefault="00E61092">
      <w:pPr>
        <w:spacing w:before="240" w:line="276" w:lineRule="auto"/>
        <w:rPr>
          <w:rFonts w:eastAsia="Calibri"/>
        </w:rPr>
      </w:pPr>
    </w:p>
    <w:p w14:paraId="69E3EED3" w14:textId="77777777" w:rsidR="009E543F" w:rsidRDefault="009E543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1092" w14:paraId="46647C94" w14:textId="77777777" w:rsidTr="00A4268A">
        <w:trPr>
          <w:cantSplit/>
        </w:trPr>
        <w:tc>
          <w:tcPr>
            <w:tcW w:w="10206" w:type="dxa"/>
            <w:vAlign w:val="center"/>
          </w:tcPr>
          <w:p w14:paraId="684DF1A3" w14:textId="77777777" w:rsidR="009E543F" w:rsidRPr="00621629" w:rsidRDefault="009E543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113BE404" w14:textId="77777777" w:rsidR="009E543F" w:rsidRPr="00621629" w:rsidRDefault="009E543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A73336" w14:textId="77777777" w:rsidR="009E543F" w:rsidRPr="00621629" w:rsidRDefault="009E543F"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80C0B11" w14:textId="77777777" w:rsidR="009E543F" w:rsidRDefault="009E543F">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w:t>
      </w:r>
      <w:r w:rsidRPr="00A4268A">
        <w:rPr>
          <w:rFonts w:eastAsia="Calibri"/>
        </w:rPr>
        <w:t>service has quality and risk management systems in place that take a risk-based approach, and these systems meet the needs of residents and their staff. Quality improvement projects are implemented. Internal audits, and meetings were documented as taking place as scheduled.</w:t>
      </w:r>
    </w:p>
    <w:p w14:paraId="211141BA" w14:textId="77777777" w:rsidR="00E61092" w:rsidRPr="00A4268A" w:rsidRDefault="009E543F">
      <w:pPr>
        <w:spacing w:before="240" w:line="276" w:lineRule="auto"/>
        <w:rPr>
          <w:rFonts w:eastAsia="Calibri"/>
        </w:rPr>
      </w:pPr>
      <w:r w:rsidRPr="00A4268A">
        <w:rPr>
          <w:rFonts w:eastAsia="Calibri"/>
        </w:rPr>
        <w:t>There is a staffing and rostering policy.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families/whānau reported that staffing levels are adequate to meet the needs of the residents.</w:t>
      </w:r>
    </w:p>
    <w:bookmarkEnd w:id="19"/>
    <w:p w14:paraId="2E13390A" w14:textId="77777777" w:rsidR="00E61092" w:rsidRPr="00A4268A" w:rsidRDefault="00E61092">
      <w:pPr>
        <w:spacing w:before="240" w:line="276" w:lineRule="auto"/>
        <w:rPr>
          <w:rFonts w:eastAsia="Calibri"/>
        </w:rPr>
      </w:pPr>
    </w:p>
    <w:p w14:paraId="327FFE83" w14:textId="77777777" w:rsidR="009E543F" w:rsidRDefault="009E543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1092" w14:paraId="407F9CF6" w14:textId="77777777" w:rsidTr="00A4268A">
        <w:trPr>
          <w:cantSplit/>
        </w:trPr>
        <w:tc>
          <w:tcPr>
            <w:tcW w:w="10206" w:type="dxa"/>
            <w:vAlign w:val="center"/>
          </w:tcPr>
          <w:p w14:paraId="7353C52C" w14:textId="77777777" w:rsidR="009E543F" w:rsidRPr="00621629" w:rsidRDefault="009E543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FC0242A" w14:textId="77777777" w:rsidR="009E543F" w:rsidRPr="00621629" w:rsidRDefault="009E543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93850C6" w14:textId="77777777" w:rsidR="009E543F" w:rsidRPr="00621629" w:rsidRDefault="009E543F"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AB56BD2" w14:textId="77777777" w:rsidR="009E543F" w:rsidRPr="005E14A4" w:rsidRDefault="009E543F" w:rsidP="00621629">
      <w:pPr>
        <w:spacing w:before="240" w:line="276" w:lineRule="auto"/>
        <w:rPr>
          <w:rFonts w:eastAsia="Calibri"/>
        </w:rPr>
      </w:pPr>
      <w:bookmarkStart w:id="22" w:name="ContinuumOfServiceDelivery"/>
      <w:r w:rsidRPr="00A4268A">
        <w:rPr>
          <w:rFonts w:eastAsia="Calibri"/>
        </w:rPr>
        <w:t>Registered nurses are responsible for assessing residents on admission and developing care plans. The contracted general practitioner (or the residents own general practitioner) completes a medical assessment within the required timeframes. Residents and their family/whānau have input into assessment, care planning, and evaluation processes.</w:t>
      </w:r>
    </w:p>
    <w:p w14:paraId="1CF64B0E" w14:textId="77777777" w:rsidR="00E61092" w:rsidRPr="00A4268A" w:rsidRDefault="009E543F" w:rsidP="00621629">
      <w:pPr>
        <w:spacing w:before="240" w:line="276" w:lineRule="auto"/>
        <w:rPr>
          <w:rFonts w:eastAsia="Calibri"/>
        </w:rPr>
      </w:pPr>
      <w:r w:rsidRPr="00A4268A">
        <w:rPr>
          <w:rFonts w:eastAsia="Calibri"/>
        </w:rPr>
        <w:t xml:space="preserve">An electronic medicine management system is in place for prescribing, dispensing, and administration of medications. The general practitioner is responsible for all medication reviews. Medicines are safely and securely stored. </w:t>
      </w:r>
    </w:p>
    <w:p w14:paraId="2FAA23FD" w14:textId="77777777" w:rsidR="00E61092" w:rsidRPr="00A4268A" w:rsidRDefault="009E543F"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2D337AD3" w14:textId="77777777" w:rsidR="00E61092" w:rsidRPr="00A4268A" w:rsidRDefault="009E543F" w:rsidP="00621629">
      <w:pPr>
        <w:spacing w:before="240" w:line="276" w:lineRule="auto"/>
        <w:rPr>
          <w:rFonts w:eastAsia="Calibri"/>
        </w:rPr>
      </w:pPr>
      <w:r w:rsidRPr="00A4268A">
        <w:rPr>
          <w:rFonts w:eastAsia="Calibri"/>
        </w:rPr>
        <w:t>Transfers and discharges are managed in a safe manner.</w:t>
      </w:r>
    </w:p>
    <w:bookmarkEnd w:id="22"/>
    <w:p w14:paraId="2AFBC94B" w14:textId="77777777" w:rsidR="00E61092" w:rsidRPr="00A4268A" w:rsidRDefault="00E61092" w:rsidP="00621629">
      <w:pPr>
        <w:spacing w:before="240" w:line="276" w:lineRule="auto"/>
        <w:rPr>
          <w:rFonts w:eastAsia="Calibri"/>
        </w:rPr>
      </w:pPr>
    </w:p>
    <w:p w14:paraId="18661784" w14:textId="77777777" w:rsidR="009E543F" w:rsidRDefault="009E543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1092" w14:paraId="2A6AC53A" w14:textId="77777777" w:rsidTr="00A4268A">
        <w:trPr>
          <w:cantSplit/>
        </w:trPr>
        <w:tc>
          <w:tcPr>
            <w:tcW w:w="10206" w:type="dxa"/>
            <w:vAlign w:val="center"/>
          </w:tcPr>
          <w:p w14:paraId="1FA0F18E" w14:textId="77777777" w:rsidR="009E543F" w:rsidRPr="00621629" w:rsidRDefault="009E543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C5F9CD0" w14:textId="77777777" w:rsidR="009E543F" w:rsidRPr="00621629" w:rsidRDefault="009E543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B0FDBA8" w14:textId="77777777" w:rsidR="009E543F" w:rsidRPr="00621629" w:rsidRDefault="009E543F" w:rsidP="00621629">
            <w:pPr>
              <w:spacing w:before="60" w:after="60" w:line="276" w:lineRule="auto"/>
              <w:rPr>
                <w:rFonts w:eastAsia="Calibri"/>
              </w:rPr>
            </w:pPr>
            <w:bookmarkStart w:id="24" w:name="IndicatorDescription1_4"/>
            <w:bookmarkEnd w:id="24"/>
            <w:r>
              <w:t>Subsections applicable to this service fully attained.</w:t>
            </w:r>
          </w:p>
        </w:tc>
      </w:tr>
    </w:tbl>
    <w:p w14:paraId="5D1D0C06" w14:textId="77777777" w:rsidR="009E543F" w:rsidRDefault="009E543F">
      <w:pPr>
        <w:spacing w:before="240" w:line="276" w:lineRule="auto"/>
        <w:rPr>
          <w:rFonts w:eastAsia="Calibri"/>
        </w:rPr>
      </w:pPr>
      <w:bookmarkStart w:id="25" w:name="SafeAndAppropriateEnvironment"/>
      <w:r w:rsidRPr="00A4268A">
        <w:rPr>
          <w:rFonts w:eastAsia="Calibri"/>
        </w:rPr>
        <w:t>There is a current building warrant of fitness. Electrical equipment is checked for safety. Clinical equipment is calibrated and serviced as required. Hot water temperatures are maintained within the required range.</w:t>
      </w:r>
    </w:p>
    <w:bookmarkEnd w:id="25"/>
    <w:p w14:paraId="3E6326BC" w14:textId="77777777" w:rsidR="00E61092" w:rsidRPr="00A4268A" w:rsidRDefault="00E61092">
      <w:pPr>
        <w:spacing w:before="240" w:line="276" w:lineRule="auto"/>
        <w:rPr>
          <w:rFonts w:eastAsia="Calibri"/>
        </w:rPr>
      </w:pPr>
    </w:p>
    <w:p w14:paraId="7CD1CAFE" w14:textId="77777777" w:rsidR="009E543F" w:rsidRDefault="009E543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1092" w14:paraId="2935F142" w14:textId="77777777" w:rsidTr="00A4268A">
        <w:trPr>
          <w:cantSplit/>
        </w:trPr>
        <w:tc>
          <w:tcPr>
            <w:tcW w:w="10206" w:type="dxa"/>
            <w:vAlign w:val="center"/>
          </w:tcPr>
          <w:p w14:paraId="1765642B" w14:textId="77777777" w:rsidR="009E543F" w:rsidRPr="00621629" w:rsidRDefault="009E543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27C07CB2" w14:textId="77777777" w:rsidR="009E543F" w:rsidRPr="00621629" w:rsidRDefault="009E543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E7C7F8C" w14:textId="77777777" w:rsidR="009E543F" w:rsidRPr="00621629" w:rsidRDefault="009E543F"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5752AD3" w14:textId="77777777" w:rsidR="009E543F" w:rsidRDefault="009E543F">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4AF89CD2" w14:textId="77777777" w:rsidR="00E61092" w:rsidRPr="00A4268A" w:rsidRDefault="009E543F">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w:t>
      </w:r>
    </w:p>
    <w:p w14:paraId="3EA4F8A9" w14:textId="77777777" w:rsidR="00E61092" w:rsidRPr="00A4268A" w:rsidRDefault="009E543F">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on. Two outbreaks of infection since the previous audit were effectively managed.</w:t>
      </w:r>
    </w:p>
    <w:bookmarkEnd w:id="28"/>
    <w:p w14:paraId="59E4331A" w14:textId="77777777" w:rsidR="00E61092" w:rsidRPr="00A4268A" w:rsidRDefault="00E61092">
      <w:pPr>
        <w:spacing w:before="240" w:line="276" w:lineRule="auto"/>
        <w:rPr>
          <w:rFonts w:eastAsia="Calibri"/>
        </w:rPr>
      </w:pPr>
    </w:p>
    <w:p w14:paraId="22893FC5" w14:textId="77777777" w:rsidR="009E543F" w:rsidRDefault="009E543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61092" w14:paraId="12A4DE32" w14:textId="77777777" w:rsidTr="00A4268A">
        <w:trPr>
          <w:cantSplit/>
        </w:trPr>
        <w:tc>
          <w:tcPr>
            <w:tcW w:w="10206" w:type="dxa"/>
            <w:vAlign w:val="center"/>
          </w:tcPr>
          <w:p w14:paraId="06601B72" w14:textId="77777777" w:rsidR="009E543F" w:rsidRPr="00621629" w:rsidRDefault="009E543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009A4B4" w14:textId="77777777" w:rsidR="009E543F" w:rsidRPr="00621629" w:rsidRDefault="009E543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D006162" w14:textId="77777777" w:rsidR="009E543F" w:rsidRPr="00621629" w:rsidRDefault="009E543F" w:rsidP="00621629">
            <w:pPr>
              <w:spacing w:before="60" w:after="60" w:line="276" w:lineRule="auto"/>
              <w:rPr>
                <w:rFonts w:eastAsia="Calibri"/>
              </w:rPr>
            </w:pPr>
            <w:bookmarkStart w:id="30" w:name="IndicatorDescription3"/>
            <w:bookmarkEnd w:id="30"/>
            <w:r>
              <w:t>Subsections applicable to this service fully attained.</w:t>
            </w:r>
          </w:p>
        </w:tc>
      </w:tr>
    </w:tbl>
    <w:p w14:paraId="59ECE5BA" w14:textId="77777777" w:rsidR="009E543F" w:rsidRDefault="009E543F">
      <w:pPr>
        <w:spacing w:before="240" w:line="276" w:lineRule="auto"/>
        <w:rPr>
          <w:rFonts w:eastAsia="Calibri"/>
        </w:rPr>
      </w:pPr>
      <w:bookmarkStart w:id="31" w:name="InfectionPreventionAndControl"/>
      <w:r w:rsidRPr="00A4268A">
        <w:rPr>
          <w:rFonts w:eastAsia="Calibri"/>
        </w:rPr>
        <w:t xml:space="preserve">The Board and management team are </w:t>
      </w:r>
      <w:r w:rsidRPr="00A4268A">
        <w:rPr>
          <w:rFonts w:eastAsia="Calibri"/>
        </w:rPr>
        <w:t>committed to maintaining a restraint free environment. There are policies and procedures for restraint minimisation and safe practice. Staff are trained in the least restrictive practice. There is no use of restraint.</w:t>
      </w:r>
    </w:p>
    <w:bookmarkEnd w:id="31"/>
    <w:p w14:paraId="7035E7EF" w14:textId="77777777" w:rsidR="00E61092" w:rsidRPr="00A4268A" w:rsidRDefault="00E61092">
      <w:pPr>
        <w:spacing w:before="240" w:line="276" w:lineRule="auto"/>
        <w:rPr>
          <w:rFonts w:eastAsia="Calibri"/>
        </w:rPr>
      </w:pPr>
    </w:p>
    <w:p w14:paraId="5F0FB415" w14:textId="77777777" w:rsidR="009E543F" w:rsidRDefault="009E543F" w:rsidP="000E6E02">
      <w:pPr>
        <w:pStyle w:val="Heading2"/>
        <w:spacing w:before="0"/>
        <w:rPr>
          <w:rFonts w:cs="Arial"/>
        </w:rPr>
      </w:pPr>
      <w:r>
        <w:rPr>
          <w:rFonts w:cs="Arial"/>
        </w:rPr>
        <w:t>Summary of attainment</w:t>
      </w:r>
    </w:p>
    <w:p w14:paraId="787C77FF" w14:textId="77777777" w:rsidR="009E543F" w:rsidRDefault="009E543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61092" w14:paraId="2914F5ED" w14:textId="77777777">
        <w:tc>
          <w:tcPr>
            <w:tcW w:w="1384" w:type="dxa"/>
            <w:vAlign w:val="center"/>
          </w:tcPr>
          <w:p w14:paraId="5A1460D4" w14:textId="77777777" w:rsidR="009E543F" w:rsidRDefault="009E543F">
            <w:pPr>
              <w:keepNext/>
              <w:spacing w:before="60" w:after="60"/>
              <w:rPr>
                <w:rFonts w:cs="Arial"/>
                <w:b/>
                <w:sz w:val="20"/>
                <w:szCs w:val="20"/>
              </w:rPr>
            </w:pPr>
            <w:r>
              <w:rPr>
                <w:rFonts w:cs="Arial"/>
                <w:b/>
                <w:sz w:val="20"/>
                <w:szCs w:val="20"/>
              </w:rPr>
              <w:t>Attainment Rating</w:t>
            </w:r>
          </w:p>
        </w:tc>
        <w:tc>
          <w:tcPr>
            <w:tcW w:w="1701" w:type="dxa"/>
            <w:vAlign w:val="center"/>
          </w:tcPr>
          <w:p w14:paraId="5AD39422" w14:textId="77777777" w:rsidR="009E543F" w:rsidRDefault="009E543F">
            <w:pPr>
              <w:keepNext/>
              <w:spacing w:before="60" w:after="60"/>
              <w:jc w:val="center"/>
              <w:rPr>
                <w:rFonts w:cs="Arial"/>
                <w:b/>
                <w:sz w:val="20"/>
                <w:szCs w:val="20"/>
              </w:rPr>
            </w:pPr>
            <w:r>
              <w:rPr>
                <w:rFonts w:cs="Arial"/>
                <w:b/>
                <w:sz w:val="20"/>
                <w:szCs w:val="20"/>
              </w:rPr>
              <w:t>Continuous Improvement</w:t>
            </w:r>
          </w:p>
          <w:p w14:paraId="01E6C482" w14:textId="77777777" w:rsidR="009E543F" w:rsidRDefault="009E543F">
            <w:pPr>
              <w:keepNext/>
              <w:spacing w:before="60" w:after="60"/>
              <w:jc w:val="center"/>
              <w:rPr>
                <w:rFonts w:cs="Arial"/>
                <w:b/>
                <w:sz w:val="20"/>
                <w:szCs w:val="20"/>
              </w:rPr>
            </w:pPr>
            <w:r>
              <w:rPr>
                <w:rFonts w:cs="Arial"/>
                <w:b/>
                <w:sz w:val="20"/>
                <w:szCs w:val="20"/>
              </w:rPr>
              <w:t>(CI)</w:t>
            </w:r>
          </w:p>
        </w:tc>
        <w:tc>
          <w:tcPr>
            <w:tcW w:w="1843" w:type="dxa"/>
            <w:vAlign w:val="center"/>
          </w:tcPr>
          <w:p w14:paraId="0D0D4EC6" w14:textId="77777777" w:rsidR="009E543F" w:rsidRDefault="009E543F">
            <w:pPr>
              <w:keepNext/>
              <w:spacing w:before="60" w:after="60"/>
              <w:jc w:val="center"/>
              <w:rPr>
                <w:rFonts w:cs="Arial"/>
                <w:b/>
                <w:sz w:val="20"/>
                <w:szCs w:val="20"/>
              </w:rPr>
            </w:pPr>
            <w:r>
              <w:rPr>
                <w:rFonts w:cs="Arial"/>
                <w:b/>
                <w:sz w:val="20"/>
                <w:szCs w:val="20"/>
              </w:rPr>
              <w:t>Fully Attained</w:t>
            </w:r>
          </w:p>
          <w:p w14:paraId="5293C777" w14:textId="77777777" w:rsidR="009E543F" w:rsidRDefault="009E543F">
            <w:pPr>
              <w:keepNext/>
              <w:spacing w:before="60" w:after="60"/>
              <w:jc w:val="center"/>
              <w:rPr>
                <w:rFonts w:cs="Arial"/>
                <w:b/>
                <w:sz w:val="20"/>
                <w:szCs w:val="20"/>
              </w:rPr>
            </w:pPr>
            <w:r>
              <w:rPr>
                <w:rFonts w:cs="Arial"/>
                <w:b/>
                <w:sz w:val="20"/>
                <w:szCs w:val="20"/>
              </w:rPr>
              <w:t>(FA)</w:t>
            </w:r>
          </w:p>
        </w:tc>
        <w:tc>
          <w:tcPr>
            <w:tcW w:w="1843" w:type="dxa"/>
            <w:vAlign w:val="center"/>
          </w:tcPr>
          <w:p w14:paraId="0A580048" w14:textId="77777777" w:rsidR="009E543F" w:rsidRDefault="009E543F">
            <w:pPr>
              <w:keepNext/>
              <w:spacing w:before="60" w:after="60"/>
              <w:jc w:val="center"/>
              <w:rPr>
                <w:rFonts w:cs="Arial"/>
                <w:b/>
                <w:sz w:val="20"/>
                <w:szCs w:val="20"/>
              </w:rPr>
            </w:pPr>
            <w:r>
              <w:rPr>
                <w:rFonts w:cs="Arial"/>
                <w:b/>
                <w:sz w:val="20"/>
                <w:szCs w:val="20"/>
              </w:rPr>
              <w:t>Partially Attained Negligible Risk</w:t>
            </w:r>
          </w:p>
          <w:p w14:paraId="6D0F8F76" w14:textId="77777777" w:rsidR="009E543F" w:rsidRDefault="009E543F">
            <w:pPr>
              <w:keepNext/>
              <w:spacing w:before="60" w:after="60"/>
              <w:jc w:val="center"/>
              <w:rPr>
                <w:rFonts w:cs="Arial"/>
                <w:b/>
                <w:sz w:val="20"/>
                <w:szCs w:val="20"/>
              </w:rPr>
            </w:pPr>
            <w:r>
              <w:rPr>
                <w:rFonts w:cs="Arial"/>
                <w:b/>
                <w:sz w:val="20"/>
                <w:szCs w:val="20"/>
              </w:rPr>
              <w:t>(PA Negligible)</w:t>
            </w:r>
          </w:p>
        </w:tc>
        <w:tc>
          <w:tcPr>
            <w:tcW w:w="1842" w:type="dxa"/>
            <w:vAlign w:val="center"/>
          </w:tcPr>
          <w:p w14:paraId="08FFA2BF" w14:textId="77777777" w:rsidR="009E543F" w:rsidRDefault="009E543F">
            <w:pPr>
              <w:keepNext/>
              <w:spacing w:before="60" w:after="60"/>
              <w:jc w:val="center"/>
              <w:rPr>
                <w:rFonts w:cs="Arial"/>
                <w:b/>
                <w:sz w:val="20"/>
                <w:szCs w:val="20"/>
              </w:rPr>
            </w:pPr>
            <w:r>
              <w:rPr>
                <w:rFonts w:cs="Arial"/>
                <w:b/>
                <w:sz w:val="20"/>
                <w:szCs w:val="20"/>
              </w:rPr>
              <w:t>Partially Attained Low Risk</w:t>
            </w:r>
          </w:p>
          <w:p w14:paraId="52133D0C" w14:textId="77777777" w:rsidR="009E543F" w:rsidRDefault="009E543F">
            <w:pPr>
              <w:keepNext/>
              <w:spacing w:before="60" w:after="60"/>
              <w:jc w:val="center"/>
              <w:rPr>
                <w:rFonts w:cs="Arial"/>
                <w:b/>
                <w:sz w:val="20"/>
                <w:szCs w:val="20"/>
              </w:rPr>
            </w:pPr>
            <w:r>
              <w:rPr>
                <w:rFonts w:cs="Arial"/>
                <w:b/>
                <w:sz w:val="20"/>
                <w:szCs w:val="20"/>
              </w:rPr>
              <w:t>(PA Low)</w:t>
            </w:r>
          </w:p>
        </w:tc>
        <w:tc>
          <w:tcPr>
            <w:tcW w:w="1843" w:type="dxa"/>
            <w:vAlign w:val="center"/>
          </w:tcPr>
          <w:p w14:paraId="4719D006" w14:textId="77777777" w:rsidR="009E543F" w:rsidRDefault="009E543F">
            <w:pPr>
              <w:keepNext/>
              <w:spacing w:before="60" w:after="60"/>
              <w:jc w:val="center"/>
              <w:rPr>
                <w:rFonts w:cs="Arial"/>
                <w:b/>
                <w:sz w:val="20"/>
                <w:szCs w:val="20"/>
              </w:rPr>
            </w:pPr>
            <w:r>
              <w:rPr>
                <w:rFonts w:cs="Arial"/>
                <w:b/>
                <w:sz w:val="20"/>
                <w:szCs w:val="20"/>
              </w:rPr>
              <w:t>Partially Attained Moderate Risk</w:t>
            </w:r>
          </w:p>
          <w:p w14:paraId="444E47C7" w14:textId="77777777" w:rsidR="009E543F" w:rsidRDefault="009E543F">
            <w:pPr>
              <w:keepNext/>
              <w:spacing w:before="60" w:after="60"/>
              <w:jc w:val="center"/>
              <w:rPr>
                <w:rFonts w:cs="Arial"/>
                <w:b/>
                <w:sz w:val="20"/>
                <w:szCs w:val="20"/>
              </w:rPr>
            </w:pPr>
            <w:r>
              <w:rPr>
                <w:rFonts w:cs="Arial"/>
                <w:b/>
                <w:sz w:val="20"/>
                <w:szCs w:val="20"/>
              </w:rPr>
              <w:t>(PA Moderate)</w:t>
            </w:r>
          </w:p>
        </w:tc>
        <w:tc>
          <w:tcPr>
            <w:tcW w:w="1843" w:type="dxa"/>
            <w:vAlign w:val="center"/>
          </w:tcPr>
          <w:p w14:paraId="0A246FB8" w14:textId="77777777" w:rsidR="009E543F" w:rsidRDefault="009E543F">
            <w:pPr>
              <w:keepNext/>
              <w:spacing w:before="60" w:after="60"/>
              <w:jc w:val="center"/>
              <w:rPr>
                <w:rFonts w:cs="Arial"/>
                <w:b/>
                <w:sz w:val="20"/>
                <w:szCs w:val="20"/>
              </w:rPr>
            </w:pPr>
            <w:r>
              <w:rPr>
                <w:rFonts w:cs="Arial"/>
                <w:b/>
                <w:sz w:val="20"/>
                <w:szCs w:val="20"/>
              </w:rPr>
              <w:t>Partially Attained High Risk</w:t>
            </w:r>
          </w:p>
          <w:p w14:paraId="32DE91D4" w14:textId="77777777" w:rsidR="009E543F" w:rsidRDefault="009E543F">
            <w:pPr>
              <w:keepNext/>
              <w:spacing w:before="60" w:after="60"/>
              <w:jc w:val="center"/>
              <w:rPr>
                <w:rFonts w:cs="Arial"/>
                <w:b/>
                <w:sz w:val="20"/>
                <w:szCs w:val="20"/>
              </w:rPr>
            </w:pPr>
            <w:r>
              <w:rPr>
                <w:rFonts w:cs="Arial"/>
                <w:b/>
                <w:sz w:val="20"/>
                <w:szCs w:val="20"/>
              </w:rPr>
              <w:t>(PA High)</w:t>
            </w:r>
          </w:p>
        </w:tc>
        <w:tc>
          <w:tcPr>
            <w:tcW w:w="1843" w:type="dxa"/>
            <w:vAlign w:val="center"/>
          </w:tcPr>
          <w:p w14:paraId="1F8D3D65" w14:textId="77777777" w:rsidR="009E543F" w:rsidRDefault="009E543F">
            <w:pPr>
              <w:keepNext/>
              <w:spacing w:before="60" w:after="60"/>
              <w:jc w:val="center"/>
              <w:rPr>
                <w:rFonts w:cs="Arial"/>
                <w:b/>
                <w:sz w:val="20"/>
                <w:szCs w:val="20"/>
              </w:rPr>
            </w:pPr>
            <w:r>
              <w:rPr>
                <w:rFonts w:cs="Arial"/>
                <w:b/>
                <w:sz w:val="20"/>
                <w:szCs w:val="20"/>
              </w:rPr>
              <w:t>Partially Attained Critical Risk</w:t>
            </w:r>
          </w:p>
          <w:p w14:paraId="08791B32" w14:textId="77777777" w:rsidR="009E543F" w:rsidRDefault="009E543F">
            <w:pPr>
              <w:keepNext/>
              <w:spacing w:before="60" w:after="60"/>
              <w:jc w:val="center"/>
              <w:rPr>
                <w:rFonts w:cs="Arial"/>
                <w:b/>
                <w:sz w:val="20"/>
                <w:szCs w:val="20"/>
              </w:rPr>
            </w:pPr>
            <w:r>
              <w:rPr>
                <w:rFonts w:cs="Arial"/>
                <w:b/>
                <w:sz w:val="20"/>
                <w:szCs w:val="20"/>
              </w:rPr>
              <w:t>(PA Critical)</w:t>
            </w:r>
          </w:p>
        </w:tc>
      </w:tr>
      <w:tr w:rsidR="00E61092" w14:paraId="1092A08E" w14:textId="77777777">
        <w:tc>
          <w:tcPr>
            <w:tcW w:w="1384" w:type="dxa"/>
            <w:vAlign w:val="center"/>
          </w:tcPr>
          <w:p w14:paraId="242B57BF" w14:textId="77777777" w:rsidR="009E543F" w:rsidRDefault="009E543F">
            <w:pPr>
              <w:keepNext/>
              <w:spacing w:before="60" w:after="60"/>
              <w:rPr>
                <w:rFonts w:cs="Arial"/>
                <w:b/>
                <w:sz w:val="20"/>
                <w:szCs w:val="20"/>
              </w:rPr>
            </w:pPr>
            <w:r>
              <w:rPr>
                <w:rFonts w:cs="Arial"/>
                <w:b/>
                <w:sz w:val="20"/>
                <w:szCs w:val="20"/>
              </w:rPr>
              <w:t>Subsection</w:t>
            </w:r>
          </w:p>
        </w:tc>
        <w:tc>
          <w:tcPr>
            <w:tcW w:w="1701" w:type="dxa"/>
            <w:vAlign w:val="center"/>
          </w:tcPr>
          <w:p w14:paraId="2DD1FB47" w14:textId="77777777" w:rsidR="009E543F" w:rsidRDefault="009E543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BA191CE" w14:textId="77777777" w:rsidR="009E543F" w:rsidRDefault="009E543F" w:rsidP="00A4268A">
            <w:pPr>
              <w:spacing w:before="60" w:after="60"/>
              <w:jc w:val="center"/>
              <w:rPr>
                <w:rFonts w:cs="Arial"/>
                <w:sz w:val="20"/>
                <w:szCs w:val="20"/>
                <w:lang w:eastAsia="en-NZ"/>
              </w:rPr>
            </w:pPr>
            <w:bookmarkStart w:id="33" w:name="TotalStdFA"/>
            <w:r>
              <w:rPr>
                <w:rFonts w:cs="Arial"/>
                <w:sz w:val="20"/>
                <w:szCs w:val="20"/>
                <w:lang w:eastAsia="en-NZ"/>
              </w:rPr>
              <w:t>10</w:t>
            </w:r>
            <w:bookmarkEnd w:id="33"/>
          </w:p>
        </w:tc>
        <w:tc>
          <w:tcPr>
            <w:tcW w:w="1843" w:type="dxa"/>
            <w:vAlign w:val="center"/>
          </w:tcPr>
          <w:p w14:paraId="306382D3" w14:textId="77777777" w:rsidR="009E543F" w:rsidRDefault="009E543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49E9D35" w14:textId="77777777" w:rsidR="009E543F" w:rsidRDefault="009E543F"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0402022E" w14:textId="77777777" w:rsidR="009E543F" w:rsidRDefault="009E543F"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5C1A3F01" w14:textId="77777777" w:rsidR="009E543F" w:rsidRDefault="009E543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5EFEE37" w14:textId="77777777" w:rsidR="009E543F" w:rsidRDefault="009E543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61092" w14:paraId="21B72912" w14:textId="77777777">
        <w:tc>
          <w:tcPr>
            <w:tcW w:w="1384" w:type="dxa"/>
            <w:vAlign w:val="center"/>
          </w:tcPr>
          <w:p w14:paraId="642622B4" w14:textId="77777777" w:rsidR="009E543F" w:rsidRDefault="009E543F">
            <w:pPr>
              <w:keepNext/>
              <w:spacing w:before="60" w:after="60"/>
              <w:rPr>
                <w:rFonts w:cs="Arial"/>
                <w:b/>
                <w:sz w:val="20"/>
                <w:szCs w:val="20"/>
              </w:rPr>
            </w:pPr>
            <w:r>
              <w:rPr>
                <w:rFonts w:cs="Arial"/>
                <w:b/>
                <w:sz w:val="20"/>
                <w:szCs w:val="20"/>
              </w:rPr>
              <w:t>Criteria</w:t>
            </w:r>
          </w:p>
        </w:tc>
        <w:tc>
          <w:tcPr>
            <w:tcW w:w="1701" w:type="dxa"/>
            <w:vAlign w:val="center"/>
          </w:tcPr>
          <w:p w14:paraId="260E394C" w14:textId="77777777" w:rsidR="009E543F" w:rsidRDefault="009E543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AB8CD4A" w14:textId="77777777" w:rsidR="009E543F" w:rsidRDefault="009E543F" w:rsidP="00A4268A">
            <w:pPr>
              <w:spacing w:before="60" w:after="60"/>
              <w:jc w:val="center"/>
              <w:rPr>
                <w:rFonts w:cs="Arial"/>
                <w:sz w:val="20"/>
                <w:szCs w:val="20"/>
                <w:lang w:eastAsia="en-NZ"/>
              </w:rPr>
            </w:pPr>
            <w:bookmarkStart w:id="40" w:name="TotalCritFA"/>
            <w:r>
              <w:rPr>
                <w:rFonts w:cs="Arial"/>
                <w:sz w:val="20"/>
                <w:szCs w:val="20"/>
                <w:lang w:eastAsia="en-NZ"/>
              </w:rPr>
              <w:t>41</w:t>
            </w:r>
            <w:bookmarkEnd w:id="40"/>
          </w:p>
        </w:tc>
        <w:tc>
          <w:tcPr>
            <w:tcW w:w="1843" w:type="dxa"/>
            <w:vAlign w:val="center"/>
          </w:tcPr>
          <w:p w14:paraId="6EA83798" w14:textId="77777777" w:rsidR="009E543F" w:rsidRDefault="009E543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669A666" w14:textId="77777777" w:rsidR="009E543F" w:rsidRDefault="009E543F"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5E216B59" w14:textId="77777777" w:rsidR="009E543F" w:rsidRDefault="009E543F" w:rsidP="00A4268A">
            <w:pPr>
              <w:spacing w:before="60" w:after="60"/>
              <w:jc w:val="center"/>
              <w:rPr>
                <w:rFonts w:cs="Arial"/>
                <w:sz w:val="20"/>
                <w:szCs w:val="20"/>
                <w:lang w:eastAsia="en-NZ"/>
              </w:rPr>
            </w:pPr>
            <w:bookmarkStart w:id="43" w:name="TotalCritPA_Moderate"/>
            <w:r>
              <w:rPr>
                <w:rFonts w:cs="Arial"/>
                <w:sz w:val="20"/>
                <w:szCs w:val="20"/>
                <w:lang w:eastAsia="en-NZ"/>
              </w:rPr>
              <w:t>6</w:t>
            </w:r>
            <w:bookmarkEnd w:id="43"/>
          </w:p>
        </w:tc>
        <w:tc>
          <w:tcPr>
            <w:tcW w:w="1843" w:type="dxa"/>
            <w:vAlign w:val="center"/>
          </w:tcPr>
          <w:p w14:paraId="43201C6F" w14:textId="77777777" w:rsidR="009E543F" w:rsidRDefault="009E543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1EFA5C4" w14:textId="77777777" w:rsidR="009E543F" w:rsidRDefault="009E543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AAF5B5A" w14:textId="77777777" w:rsidR="009E543F" w:rsidRDefault="009E543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61092" w14:paraId="7AEA4C5C" w14:textId="77777777">
        <w:tc>
          <w:tcPr>
            <w:tcW w:w="1384" w:type="dxa"/>
            <w:vAlign w:val="center"/>
          </w:tcPr>
          <w:p w14:paraId="04504DF0" w14:textId="77777777" w:rsidR="009E543F" w:rsidRDefault="009E543F">
            <w:pPr>
              <w:keepNext/>
              <w:spacing w:before="60" w:after="60"/>
              <w:rPr>
                <w:rFonts w:cs="Arial"/>
                <w:b/>
                <w:sz w:val="20"/>
                <w:szCs w:val="20"/>
              </w:rPr>
            </w:pPr>
            <w:r>
              <w:rPr>
                <w:rFonts w:cs="Arial"/>
                <w:b/>
                <w:sz w:val="20"/>
                <w:szCs w:val="20"/>
              </w:rPr>
              <w:t>Attainment Rating</w:t>
            </w:r>
          </w:p>
        </w:tc>
        <w:tc>
          <w:tcPr>
            <w:tcW w:w="1701" w:type="dxa"/>
            <w:vAlign w:val="center"/>
          </w:tcPr>
          <w:p w14:paraId="17CA932F" w14:textId="77777777" w:rsidR="009E543F" w:rsidRDefault="009E543F">
            <w:pPr>
              <w:keepNext/>
              <w:spacing w:before="60" w:after="60"/>
              <w:jc w:val="center"/>
              <w:rPr>
                <w:rFonts w:cs="Arial"/>
                <w:b/>
                <w:sz w:val="20"/>
                <w:szCs w:val="20"/>
              </w:rPr>
            </w:pPr>
            <w:r>
              <w:rPr>
                <w:rFonts w:cs="Arial"/>
                <w:b/>
                <w:sz w:val="20"/>
                <w:szCs w:val="20"/>
              </w:rPr>
              <w:t>Unattained Negligible Risk</w:t>
            </w:r>
          </w:p>
          <w:p w14:paraId="517D1EE1" w14:textId="77777777" w:rsidR="009E543F" w:rsidRDefault="009E543F">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8168F68" w14:textId="77777777" w:rsidR="009E543F" w:rsidRDefault="009E543F">
            <w:pPr>
              <w:keepNext/>
              <w:spacing w:before="60" w:after="60"/>
              <w:jc w:val="center"/>
              <w:rPr>
                <w:rFonts w:cs="Arial"/>
                <w:b/>
                <w:sz w:val="20"/>
                <w:szCs w:val="20"/>
              </w:rPr>
            </w:pPr>
            <w:r>
              <w:rPr>
                <w:rFonts w:cs="Arial"/>
                <w:b/>
                <w:sz w:val="20"/>
                <w:szCs w:val="20"/>
              </w:rPr>
              <w:t>Unattained Low Risk</w:t>
            </w:r>
          </w:p>
          <w:p w14:paraId="24885150" w14:textId="77777777" w:rsidR="009E543F" w:rsidRDefault="009E543F">
            <w:pPr>
              <w:keepNext/>
              <w:spacing w:before="60" w:after="60"/>
              <w:jc w:val="center"/>
              <w:rPr>
                <w:rFonts w:cs="Arial"/>
                <w:b/>
                <w:sz w:val="20"/>
                <w:szCs w:val="20"/>
              </w:rPr>
            </w:pPr>
            <w:r>
              <w:rPr>
                <w:rFonts w:cs="Arial"/>
                <w:b/>
                <w:sz w:val="20"/>
                <w:szCs w:val="20"/>
              </w:rPr>
              <w:t>(UA Low)</w:t>
            </w:r>
          </w:p>
        </w:tc>
        <w:tc>
          <w:tcPr>
            <w:tcW w:w="1843" w:type="dxa"/>
            <w:vAlign w:val="center"/>
          </w:tcPr>
          <w:p w14:paraId="1CA43D4F" w14:textId="77777777" w:rsidR="009E543F" w:rsidRDefault="009E543F">
            <w:pPr>
              <w:keepNext/>
              <w:spacing w:before="60" w:after="60"/>
              <w:jc w:val="center"/>
              <w:rPr>
                <w:rFonts w:cs="Arial"/>
                <w:b/>
                <w:sz w:val="20"/>
                <w:szCs w:val="20"/>
              </w:rPr>
            </w:pPr>
            <w:r>
              <w:rPr>
                <w:rFonts w:cs="Arial"/>
                <w:b/>
                <w:sz w:val="20"/>
                <w:szCs w:val="20"/>
              </w:rPr>
              <w:t>Unattained Moderate Risk</w:t>
            </w:r>
          </w:p>
          <w:p w14:paraId="63D0D1F8" w14:textId="77777777" w:rsidR="009E543F" w:rsidRDefault="009E543F">
            <w:pPr>
              <w:keepNext/>
              <w:spacing w:before="60" w:after="60"/>
              <w:jc w:val="center"/>
              <w:rPr>
                <w:rFonts w:cs="Arial"/>
                <w:b/>
                <w:sz w:val="20"/>
                <w:szCs w:val="20"/>
              </w:rPr>
            </w:pPr>
            <w:r>
              <w:rPr>
                <w:rFonts w:cs="Arial"/>
                <w:b/>
                <w:sz w:val="20"/>
                <w:szCs w:val="20"/>
              </w:rPr>
              <w:t>(UA Moderate)</w:t>
            </w:r>
          </w:p>
        </w:tc>
        <w:tc>
          <w:tcPr>
            <w:tcW w:w="1842" w:type="dxa"/>
            <w:vAlign w:val="center"/>
          </w:tcPr>
          <w:p w14:paraId="5D1401DD" w14:textId="77777777" w:rsidR="009E543F" w:rsidRDefault="009E543F">
            <w:pPr>
              <w:keepNext/>
              <w:spacing w:before="60" w:after="60"/>
              <w:jc w:val="center"/>
              <w:rPr>
                <w:rFonts w:cs="Arial"/>
                <w:b/>
                <w:sz w:val="20"/>
                <w:szCs w:val="20"/>
              </w:rPr>
            </w:pPr>
            <w:r>
              <w:rPr>
                <w:rFonts w:cs="Arial"/>
                <w:b/>
                <w:sz w:val="20"/>
                <w:szCs w:val="20"/>
              </w:rPr>
              <w:t>Unattained High Risk</w:t>
            </w:r>
          </w:p>
          <w:p w14:paraId="63987544" w14:textId="77777777" w:rsidR="009E543F" w:rsidRDefault="009E543F">
            <w:pPr>
              <w:keepNext/>
              <w:spacing w:before="60" w:after="60"/>
              <w:jc w:val="center"/>
              <w:rPr>
                <w:rFonts w:cs="Arial"/>
                <w:b/>
                <w:sz w:val="20"/>
                <w:szCs w:val="20"/>
              </w:rPr>
            </w:pPr>
            <w:r>
              <w:rPr>
                <w:rFonts w:cs="Arial"/>
                <w:b/>
                <w:sz w:val="20"/>
                <w:szCs w:val="20"/>
              </w:rPr>
              <w:t>(UA High)</w:t>
            </w:r>
          </w:p>
        </w:tc>
        <w:tc>
          <w:tcPr>
            <w:tcW w:w="1843" w:type="dxa"/>
            <w:vAlign w:val="center"/>
          </w:tcPr>
          <w:p w14:paraId="6AD7A6D0" w14:textId="77777777" w:rsidR="009E543F" w:rsidRDefault="009E543F">
            <w:pPr>
              <w:keepNext/>
              <w:spacing w:before="60" w:after="60"/>
              <w:jc w:val="center"/>
              <w:rPr>
                <w:rFonts w:cs="Arial"/>
                <w:b/>
                <w:sz w:val="20"/>
                <w:szCs w:val="20"/>
              </w:rPr>
            </w:pPr>
            <w:r>
              <w:rPr>
                <w:rFonts w:cs="Arial"/>
                <w:b/>
                <w:sz w:val="20"/>
                <w:szCs w:val="20"/>
              </w:rPr>
              <w:t>Unattained Critical Risk</w:t>
            </w:r>
          </w:p>
          <w:p w14:paraId="6E277617" w14:textId="77777777" w:rsidR="009E543F" w:rsidRDefault="009E543F">
            <w:pPr>
              <w:keepNext/>
              <w:spacing w:before="60" w:after="60"/>
              <w:jc w:val="center"/>
              <w:rPr>
                <w:rFonts w:cs="Arial"/>
                <w:b/>
                <w:sz w:val="20"/>
                <w:szCs w:val="20"/>
              </w:rPr>
            </w:pPr>
            <w:r>
              <w:rPr>
                <w:rFonts w:cs="Arial"/>
                <w:b/>
                <w:sz w:val="20"/>
                <w:szCs w:val="20"/>
              </w:rPr>
              <w:t>(UA Critical)</w:t>
            </w:r>
          </w:p>
        </w:tc>
      </w:tr>
      <w:tr w:rsidR="00E61092" w14:paraId="44921994" w14:textId="77777777">
        <w:tc>
          <w:tcPr>
            <w:tcW w:w="1384" w:type="dxa"/>
            <w:vAlign w:val="center"/>
          </w:tcPr>
          <w:p w14:paraId="098056F1" w14:textId="77777777" w:rsidR="009E543F" w:rsidRDefault="009E543F">
            <w:pPr>
              <w:keepNext/>
              <w:spacing w:before="60" w:after="60"/>
              <w:rPr>
                <w:rFonts w:cs="Arial"/>
                <w:b/>
                <w:sz w:val="20"/>
                <w:szCs w:val="20"/>
              </w:rPr>
            </w:pPr>
            <w:r>
              <w:rPr>
                <w:rFonts w:cs="Arial"/>
                <w:b/>
                <w:sz w:val="20"/>
                <w:szCs w:val="20"/>
              </w:rPr>
              <w:t>Subsection</w:t>
            </w:r>
          </w:p>
        </w:tc>
        <w:tc>
          <w:tcPr>
            <w:tcW w:w="1701" w:type="dxa"/>
            <w:vAlign w:val="center"/>
          </w:tcPr>
          <w:p w14:paraId="1B941639" w14:textId="77777777" w:rsidR="009E543F" w:rsidRDefault="009E543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B2544CD" w14:textId="77777777" w:rsidR="009E543F" w:rsidRDefault="009E543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FCD39DF" w14:textId="77777777" w:rsidR="009E543F" w:rsidRDefault="009E543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F321233" w14:textId="77777777" w:rsidR="009E543F" w:rsidRDefault="009E543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EF127D6" w14:textId="77777777" w:rsidR="009E543F" w:rsidRDefault="009E543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61092" w14:paraId="5F1D7CF1" w14:textId="77777777">
        <w:tc>
          <w:tcPr>
            <w:tcW w:w="1384" w:type="dxa"/>
            <w:vAlign w:val="center"/>
          </w:tcPr>
          <w:p w14:paraId="33EC1EA1" w14:textId="77777777" w:rsidR="009E543F" w:rsidRDefault="009E543F">
            <w:pPr>
              <w:spacing w:before="60" w:after="60"/>
              <w:rPr>
                <w:rFonts w:cs="Arial"/>
                <w:b/>
                <w:sz w:val="20"/>
                <w:szCs w:val="20"/>
              </w:rPr>
            </w:pPr>
            <w:r>
              <w:rPr>
                <w:rFonts w:cs="Arial"/>
                <w:b/>
                <w:sz w:val="20"/>
                <w:szCs w:val="20"/>
              </w:rPr>
              <w:t>Criteria</w:t>
            </w:r>
          </w:p>
        </w:tc>
        <w:tc>
          <w:tcPr>
            <w:tcW w:w="1701" w:type="dxa"/>
            <w:vAlign w:val="center"/>
          </w:tcPr>
          <w:p w14:paraId="045FD47E" w14:textId="77777777" w:rsidR="009E543F" w:rsidRDefault="009E543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B679C9E" w14:textId="77777777" w:rsidR="009E543F" w:rsidRDefault="009E543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0F0581B" w14:textId="77777777" w:rsidR="009E543F" w:rsidRDefault="009E543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F70BD48" w14:textId="77777777" w:rsidR="009E543F" w:rsidRDefault="009E543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31A32D9" w14:textId="77777777" w:rsidR="009E543F" w:rsidRDefault="009E543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94F2470" w14:textId="77777777" w:rsidR="009E543F" w:rsidRDefault="009E543F">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C358BF8" w14:textId="77777777" w:rsidR="009E543F" w:rsidRDefault="009E543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D47742B" w14:textId="77777777" w:rsidR="009E543F" w:rsidRDefault="009E543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94095F9" w14:textId="77777777" w:rsidR="009E543F" w:rsidRDefault="009E543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1371"/>
        <w:gridCol w:w="6870"/>
      </w:tblGrid>
      <w:tr w:rsidR="00E61092" w14:paraId="06C483FB" w14:textId="77777777">
        <w:tc>
          <w:tcPr>
            <w:tcW w:w="0" w:type="auto"/>
          </w:tcPr>
          <w:p w14:paraId="6DC65123" w14:textId="77777777" w:rsidR="009E543F" w:rsidRPr="00BE00C7" w:rsidRDefault="009E543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C23AA31" w14:textId="77777777" w:rsidR="009E543F" w:rsidRPr="00BE00C7" w:rsidRDefault="009E543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450B05" w14:textId="77777777" w:rsidR="009E543F" w:rsidRPr="00BE00C7" w:rsidRDefault="009E543F" w:rsidP="00BE00C7">
            <w:pPr>
              <w:pStyle w:val="OutcomeDescription"/>
              <w:spacing w:before="120" w:after="120"/>
              <w:rPr>
                <w:rFonts w:cs="Arial"/>
                <w:b/>
                <w:lang w:eastAsia="en-NZ"/>
              </w:rPr>
            </w:pPr>
            <w:r w:rsidRPr="00BE00C7">
              <w:rPr>
                <w:rFonts w:cs="Arial"/>
                <w:b/>
                <w:lang w:eastAsia="en-NZ"/>
              </w:rPr>
              <w:t>Audit Evidence</w:t>
            </w:r>
          </w:p>
        </w:tc>
      </w:tr>
      <w:tr w:rsidR="00E61092" w14:paraId="62461C69" w14:textId="77777777">
        <w:tc>
          <w:tcPr>
            <w:tcW w:w="0" w:type="auto"/>
          </w:tcPr>
          <w:p w14:paraId="3C07DA66"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1.1: Pae ora healthy futures</w:t>
            </w:r>
          </w:p>
          <w:p w14:paraId="145246F6"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378FEEB" w14:textId="77777777" w:rsidR="009E543F" w:rsidRPr="00BE00C7" w:rsidRDefault="009E543F" w:rsidP="00BE00C7">
            <w:pPr>
              <w:pStyle w:val="OutcomeDescription"/>
              <w:spacing w:before="120" w:after="120"/>
              <w:rPr>
                <w:rFonts w:cs="Arial"/>
                <w:lang w:eastAsia="en-NZ"/>
              </w:rPr>
            </w:pPr>
          </w:p>
        </w:tc>
        <w:tc>
          <w:tcPr>
            <w:tcW w:w="0" w:type="auto"/>
          </w:tcPr>
          <w:p w14:paraId="43D85603"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5D68865B" w14:textId="77777777" w:rsidR="009E543F" w:rsidRPr="00BE00C7" w:rsidRDefault="009E543F"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has residents and staff who identify as Māori. Residents and family/whānau are involved in providing input into the resident’s care planning, their activities, and their dietary needs. Clinical staff described their commitment to supporting Māori residents and their whānau by identifying what is important to them, their individual values and beliefs a</w:t>
            </w:r>
            <w:r w:rsidRPr="00BE00C7">
              <w:rPr>
                <w:rFonts w:cs="Arial"/>
                <w:lang w:eastAsia="en-NZ"/>
              </w:rPr>
              <w:t>nd enabling self-determination and authority in decision-making that supports their health and wellbeing. Care plans based on Te Whare Tapa Whā are developed and implemented for residents who identify as Māori.</w:t>
            </w:r>
          </w:p>
          <w:p w14:paraId="0DF74606" w14:textId="77777777" w:rsidR="009E543F" w:rsidRPr="00BE00C7" w:rsidRDefault="009E543F" w:rsidP="00BE00C7">
            <w:pPr>
              <w:pStyle w:val="OutcomeDescription"/>
              <w:spacing w:before="120" w:after="120"/>
              <w:rPr>
                <w:rFonts w:cs="Arial"/>
                <w:lang w:eastAsia="en-NZ"/>
              </w:rPr>
            </w:pPr>
          </w:p>
        </w:tc>
      </w:tr>
      <w:tr w:rsidR="00E61092" w14:paraId="3872BE65" w14:textId="77777777">
        <w:tc>
          <w:tcPr>
            <w:tcW w:w="0" w:type="auto"/>
          </w:tcPr>
          <w:p w14:paraId="36BCC5E1"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3002B7F"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8916A0C" w14:textId="77777777" w:rsidR="009E543F" w:rsidRPr="00BE00C7" w:rsidRDefault="009E543F" w:rsidP="00BE00C7">
            <w:pPr>
              <w:pStyle w:val="OutcomeDescription"/>
              <w:spacing w:before="120" w:after="120"/>
              <w:rPr>
                <w:rFonts w:cs="Arial"/>
                <w:lang w:eastAsia="en-NZ"/>
              </w:rPr>
            </w:pPr>
          </w:p>
        </w:tc>
        <w:tc>
          <w:tcPr>
            <w:tcW w:w="0" w:type="auto"/>
          </w:tcPr>
          <w:p w14:paraId="3D9E3012"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78A6E79F" w14:textId="77777777" w:rsidR="009E543F" w:rsidRPr="00BE00C7" w:rsidRDefault="009E543F"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During the admission process, the resident’s whānau are encouraged to be present to assist with identification of all needs including cultural beliefs. Individual cultural beliefs and practices are documented for all residents in their care plan and activities plan. Cultural awareness training includes the Fonofale Pacific health model. There a</w:t>
            </w:r>
            <w:r w:rsidRPr="00BE00C7">
              <w:rPr>
                <w:rFonts w:cs="Arial"/>
                <w:lang w:eastAsia="en-NZ"/>
              </w:rPr>
              <w:t xml:space="preserve">re staff at Bupa Mary Shapley who identify as Pasifika. </w:t>
            </w:r>
          </w:p>
          <w:p w14:paraId="3610AABC" w14:textId="77777777" w:rsidR="009E543F" w:rsidRPr="00BE00C7" w:rsidRDefault="009E543F" w:rsidP="00BE00C7">
            <w:pPr>
              <w:pStyle w:val="OutcomeDescription"/>
              <w:spacing w:before="120" w:after="120"/>
              <w:rPr>
                <w:rFonts w:cs="Arial"/>
                <w:lang w:eastAsia="en-NZ"/>
              </w:rPr>
            </w:pPr>
          </w:p>
        </w:tc>
      </w:tr>
      <w:tr w:rsidR="00E61092" w14:paraId="75A79545" w14:textId="77777777">
        <w:tc>
          <w:tcPr>
            <w:tcW w:w="0" w:type="auto"/>
          </w:tcPr>
          <w:p w14:paraId="24FF0933"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1.3: My rights during service delivery</w:t>
            </w:r>
          </w:p>
          <w:p w14:paraId="6710C191"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8DEC1EE" w14:textId="77777777" w:rsidR="009E543F" w:rsidRPr="00BE00C7" w:rsidRDefault="009E543F" w:rsidP="00BE00C7">
            <w:pPr>
              <w:pStyle w:val="OutcomeDescription"/>
              <w:spacing w:before="120" w:after="120"/>
              <w:rPr>
                <w:rFonts w:cs="Arial"/>
                <w:lang w:eastAsia="en-NZ"/>
              </w:rPr>
            </w:pPr>
          </w:p>
        </w:tc>
        <w:tc>
          <w:tcPr>
            <w:tcW w:w="0" w:type="auto"/>
          </w:tcPr>
          <w:p w14:paraId="64C26A4D"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1174F793" w14:textId="77777777" w:rsidR="009E543F" w:rsidRPr="00BE00C7" w:rsidRDefault="009E543F" w:rsidP="00BE00C7">
            <w:pPr>
              <w:pStyle w:val="OutcomeDescription"/>
              <w:spacing w:before="120" w:after="120"/>
              <w:rPr>
                <w:rFonts w:cs="Arial"/>
                <w:lang w:eastAsia="en-NZ"/>
              </w:rPr>
            </w:pPr>
            <w:r w:rsidRPr="00BE00C7">
              <w:rPr>
                <w:rFonts w:cs="Arial"/>
                <w:lang w:eastAsia="en-NZ"/>
              </w:rPr>
              <w:t>Bupa policies and procedures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and te reo Māori. The relieving general manager, relieving clinical manager, or unit coordinator discuss aspects of the Code with residents (where appropriate) and their relatives on admissio</w:t>
            </w:r>
            <w:r w:rsidRPr="00BE00C7">
              <w:rPr>
                <w:rFonts w:cs="Arial"/>
                <w:lang w:eastAsia="en-NZ"/>
              </w:rPr>
              <w:t xml:space="preserve">n. Residents (six rest home, two hospital), and families/whānau (two rest home) interviewed confirmed they are aware of their rights. </w:t>
            </w:r>
          </w:p>
          <w:p w14:paraId="4F4A6F95" w14:textId="77777777" w:rsidR="009E543F" w:rsidRPr="00BE00C7" w:rsidRDefault="009E543F" w:rsidP="00BE00C7">
            <w:pPr>
              <w:pStyle w:val="OutcomeDescription"/>
              <w:spacing w:before="120" w:after="120"/>
              <w:rPr>
                <w:rFonts w:cs="Arial"/>
                <w:lang w:eastAsia="en-NZ"/>
              </w:rPr>
            </w:pPr>
          </w:p>
        </w:tc>
      </w:tr>
      <w:tr w:rsidR="00E61092" w14:paraId="64D823C2" w14:textId="77777777">
        <w:tc>
          <w:tcPr>
            <w:tcW w:w="0" w:type="auto"/>
          </w:tcPr>
          <w:p w14:paraId="391678B8"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1.5: I am protected from abuse</w:t>
            </w:r>
          </w:p>
          <w:p w14:paraId="2E22000A"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9684743" w14:textId="77777777" w:rsidR="009E543F" w:rsidRPr="00BE00C7" w:rsidRDefault="009E543F" w:rsidP="00BE00C7">
            <w:pPr>
              <w:pStyle w:val="OutcomeDescription"/>
              <w:spacing w:before="120" w:after="120"/>
              <w:rPr>
                <w:rFonts w:cs="Arial"/>
                <w:lang w:eastAsia="en-NZ"/>
              </w:rPr>
            </w:pPr>
          </w:p>
        </w:tc>
        <w:tc>
          <w:tcPr>
            <w:tcW w:w="0" w:type="auto"/>
          </w:tcPr>
          <w:p w14:paraId="6082C80E"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14419E73" w14:textId="77777777" w:rsidR="009E543F" w:rsidRPr="00BE00C7" w:rsidRDefault="009E543F" w:rsidP="00BE00C7">
            <w:pPr>
              <w:pStyle w:val="OutcomeDescription"/>
              <w:spacing w:before="120" w:after="120"/>
              <w:rPr>
                <w:rFonts w:cs="Arial"/>
                <w:lang w:eastAsia="en-NZ"/>
              </w:rPr>
            </w:pPr>
            <w:r w:rsidRPr="00BE00C7">
              <w:rPr>
                <w:rFonts w:cs="Arial"/>
                <w:lang w:eastAsia="en-NZ"/>
              </w:rPr>
              <w:t>Bupa policies prevent any form of discrimination, coercion, harassment, or any other exploitation. Inclusiveness of ethnicities, and cultural days are completed to celebrate diversity. Abuse and neglect is part of the annual training programme.</w:t>
            </w:r>
          </w:p>
          <w:p w14:paraId="346861B1" w14:textId="77777777" w:rsidR="009E543F" w:rsidRPr="00BE00C7" w:rsidRDefault="009E543F"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through an external agency. Professional boundaries are defined in job descriptions. Interviews with one registered nurse and four caregivers confirmed their understanding of professional boundaries, including the boundaries of their role and responsibilities. Professional boundaries are covered as part of orientation.</w:t>
            </w:r>
          </w:p>
          <w:p w14:paraId="23789AD2" w14:textId="77777777" w:rsidR="009E543F" w:rsidRPr="00BE00C7" w:rsidRDefault="009E543F" w:rsidP="00BE00C7">
            <w:pPr>
              <w:pStyle w:val="OutcomeDescription"/>
              <w:spacing w:before="120" w:after="120"/>
              <w:rPr>
                <w:rFonts w:cs="Arial"/>
                <w:lang w:eastAsia="en-NZ"/>
              </w:rPr>
            </w:pPr>
          </w:p>
        </w:tc>
      </w:tr>
      <w:tr w:rsidR="00E61092" w14:paraId="0BC5E414" w14:textId="77777777">
        <w:tc>
          <w:tcPr>
            <w:tcW w:w="0" w:type="auto"/>
          </w:tcPr>
          <w:p w14:paraId="52E0AF87"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1.7: I am informed and able to make choices</w:t>
            </w:r>
          </w:p>
          <w:p w14:paraId="10BAB705"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The people: I know I will be asked for my views. My </w:t>
            </w:r>
            <w:r w:rsidRPr="00BE00C7">
              <w:rPr>
                <w:rFonts w:cs="Arial"/>
                <w:lang w:eastAsia="en-NZ"/>
              </w:rPr>
              <w:t>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w:t>
            </w:r>
            <w:r w:rsidRPr="00BE00C7">
              <w:rPr>
                <w:rFonts w:cs="Arial"/>
                <w:lang w:eastAsia="en-NZ"/>
              </w:rPr>
              <w:t>ssary to make informed decisions in accordance with their rights and their ability to exercise independence, choice, and control.</w:t>
            </w:r>
          </w:p>
          <w:p w14:paraId="660C00A6" w14:textId="77777777" w:rsidR="009E543F" w:rsidRPr="00BE00C7" w:rsidRDefault="009E543F" w:rsidP="00BE00C7">
            <w:pPr>
              <w:pStyle w:val="OutcomeDescription"/>
              <w:spacing w:before="120" w:after="120"/>
              <w:rPr>
                <w:rFonts w:cs="Arial"/>
                <w:lang w:eastAsia="en-NZ"/>
              </w:rPr>
            </w:pPr>
          </w:p>
        </w:tc>
        <w:tc>
          <w:tcPr>
            <w:tcW w:w="0" w:type="auto"/>
          </w:tcPr>
          <w:p w14:paraId="7581C53B" w14:textId="77777777" w:rsidR="009E543F" w:rsidRPr="00BE00C7" w:rsidRDefault="009E543F" w:rsidP="00BE00C7">
            <w:pPr>
              <w:pStyle w:val="OutcomeDescription"/>
              <w:spacing w:before="120" w:after="120"/>
              <w:rPr>
                <w:rFonts w:cs="Arial"/>
                <w:lang w:eastAsia="en-NZ"/>
              </w:rPr>
            </w:pPr>
            <w:r w:rsidRPr="00BE00C7">
              <w:rPr>
                <w:rFonts w:cs="Arial"/>
                <w:lang w:eastAsia="en-NZ"/>
              </w:rPr>
              <w:t>PA Low</w:t>
            </w:r>
          </w:p>
        </w:tc>
        <w:tc>
          <w:tcPr>
            <w:tcW w:w="0" w:type="auto"/>
          </w:tcPr>
          <w:p w14:paraId="0E785BFA" w14:textId="77777777" w:rsidR="009E543F" w:rsidRPr="00BE00C7" w:rsidRDefault="009E543F" w:rsidP="00BE00C7">
            <w:pPr>
              <w:pStyle w:val="OutcomeDescription"/>
              <w:spacing w:before="120" w:after="120"/>
              <w:rPr>
                <w:rFonts w:cs="Arial"/>
                <w:lang w:eastAsia="en-NZ"/>
              </w:rPr>
            </w:pPr>
            <w:r w:rsidRPr="00BE00C7">
              <w:rPr>
                <w:rFonts w:cs="Arial"/>
                <w:lang w:eastAsia="en-NZ"/>
              </w:rPr>
              <w:t>There is a policy for informed consent. Six resident files were reviewed, and four of these included signed general consent forms, consent for van outings and where relevant, consent for vaccinations. Residents and families/whānau interviewed could describe what informed consent was, and confirmed they knew they had the right to choose.</w:t>
            </w:r>
          </w:p>
          <w:p w14:paraId="3A6D3CE5" w14:textId="77777777" w:rsidR="009E543F" w:rsidRPr="00BE00C7" w:rsidRDefault="009E543F" w:rsidP="00BE00C7">
            <w:pPr>
              <w:pStyle w:val="OutcomeDescription"/>
              <w:spacing w:before="120" w:after="120"/>
              <w:rPr>
                <w:rFonts w:cs="Arial"/>
                <w:lang w:eastAsia="en-NZ"/>
              </w:rPr>
            </w:pPr>
          </w:p>
        </w:tc>
      </w:tr>
      <w:tr w:rsidR="00E61092" w14:paraId="627AB72B" w14:textId="77777777">
        <w:tc>
          <w:tcPr>
            <w:tcW w:w="0" w:type="auto"/>
          </w:tcPr>
          <w:p w14:paraId="41CB804C"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Subsection 1.8: I have the </w:t>
            </w:r>
            <w:r w:rsidRPr="00BE00C7">
              <w:rPr>
                <w:rFonts w:cs="Arial"/>
                <w:lang w:eastAsia="en-NZ"/>
              </w:rPr>
              <w:t>right to complain</w:t>
            </w:r>
          </w:p>
          <w:p w14:paraId="3705C3D1"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360B74" w14:textId="77777777" w:rsidR="009E543F" w:rsidRPr="00BE00C7" w:rsidRDefault="009E543F" w:rsidP="00BE00C7">
            <w:pPr>
              <w:pStyle w:val="OutcomeDescription"/>
              <w:spacing w:before="120" w:after="120"/>
              <w:rPr>
                <w:rFonts w:cs="Arial"/>
                <w:lang w:eastAsia="en-NZ"/>
              </w:rPr>
            </w:pPr>
          </w:p>
        </w:tc>
        <w:tc>
          <w:tcPr>
            <w:tcW w:w="0" w:type="auto"/>
          </w:tcPr>
          <w:p w14:paraId="7B625BDF"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076B683C" w14:textId="77777777" w:rsidR="009E543F" w:rsidRPr="00BE00C7" w:rsidRDefault="009E543F" w:rsidP="00BE00C7">
            <w:pPr>
              <w:pStyle w:val="OutcomeDescription"/>
              <w:spacing w:before="120" w:after="120"/>
              <w:rPr>
                <w:rFonts w:cs="Arial"/>
                <w:lang w:eastAsia="en-NZ"/>
              </w:rPr>
            </w:pPr>
            <w:r w:rsidRPr="00BE00C7">
              <w:rPr>
                <w:rFonts w:cs="Arial"/>
                <w:lang w:eastAsia="en-NZ"/>
              </w:rPr>
              <w:t>The complaints procedure is equitable for all residents, including Māori, and is provided to residents and relatives on entry to the service. A record of all complaints, both verbal and written, using a complaint register is maintained electronically. There have been no external complaints since the last audit. Six complaints were received since the last audit, one in 2024 and five in 2025. There is a policy and process to ensure complaints are acknowledged, there is an investigation, follow up, and reply t</w:t>
            </w:r>
            <w:r w:rsidRPr="00BE00C7">
              <w:rPr>
                <w:rFonts w:cs="Arial"/>
                <w:lang w:eastAsia="en-NZ"/>
              </w:rPr>
              <w:t>o the complainant informing them of the outcome of the investigation and any corrective actions taken. However, there is no written evidence of this taking place in six of the six complaints reviewed. Bupa policy is in place to facilitate the equitable implantation of The Code of Health and Disability Services Consumers’ Rights and the complaints process for Māori. Residents and whānau interviewed confirm management are open and transparent in their communications.</w:t>
            </w:r>
          </w:p>
          <w:p w14:paraId="3E8A80C4" w14:textId="77777777" w:rsidR="009E543F" w:rsidRPr="00BE00C7" w:rsidRDefault="009E543F" w:rsidP="00BE00C7">
            <w:pPr>
              <w:pStyle w:val="OutcomeDescription"/>
              <w:spacing w:before="120" w:after="120"/>
              <w:rPr>
                <w:rFonts w:cs="Arial"/>
                <w:lang w:eastAsia="en-NZ"/>
              </w:rPr>
            </w:pPr>
          </w:p>
        </w:tc>
      </w:tr>
      <w:tr w:rsidR="00E61092" w14:paraId="7AC2A867" w14:textId="77777777">
        <w:tc>
          <w:tcPr>
            <w:tcW w:w="0" w:type="auto"/>
          </w:tcPr>
          <w:p w14:paraId="18D1CFE7"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2.1: Governance</w:t>
            </w:r>
          </w:p>
          <w:p w14:paraId="44219E3E"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8C09BBF" w14:textId="77777777" w:rsidR="009E543F" w:rsidRPr="00BE00C7" w:rsidRDefault="009E543F" w:rsidP="00BE00C7">
            <w:pPr>
              <w:pStyle w:val="OutcomeDescription"/>
              <w:spacing w:before="120" w:after="120"/>
              <w:rPr>
                <w:rFonts w:cs="Arial"/>
                <w:lang w:eastAsia="en-NZ"/>
              </w:rPr>
            </w:pPr>
          </w:p>
        </w:tc>
        <w:tc>
          <w:tcPr>
            <w:tcW w:w="0" w:type="auto"/>
          </w:tcPr>
          <w:p w14:paraId="7023C573"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275ACF87" w14:textId="77777777" w:rsidR="009E543F" w:rsidRPr="00BE00C7" w:rsidRDefault="009E543F" w:rsidP="00BE00C7">
            <w:pPr>
              <w:pStyle w:val="OutcomeDescription"/>
              <w:spacing w:before="120" w:after="120"/>
              <w:rPr>
                <w:rFonts w:cs="Arial"/>
                <w:lang w:eastAsia="en-NZ"/>
              </w:rPr>
            </w:pPr>
            <w:r w:rsidRPr="00BE00C7">
              <w:rPr>
                <w:rFonts w:cs="Arial"/>
                <w:lang w:eastAsia="en-NZ"/>
              </w:rPr>
              <w:t>Mary Shapley is located in Whakatane and is a purpose-built facility. The service is certified to provide care for up to 78 hospital (medical and geriatric), and rest home residents. Twenty-five of the seventy-eight beds are certified for dual purpose use.</w:t>
            </w:r>
          </w:p>
          <w:p w14:paraId="61D84688" w14:textId="77777777" w:rsidR="009E543F" w:rsidRPr="00BE00C7" w:rsidRDefault="009E543F" w:rsidP="00BE00C7">
            <w:pPr>
              <w:pStyle w:val="OutcomeDescription"/>
              <w:spacing w:before="120" w:after="120"/>
              <w:rPr>
                <w:rFonts w:cs="Arial"/>
                <w:lang w:eastAsia="en-NZ"/>
              </w:rPr>
            </w:pPr>
            <w:r w:rsidRPr="00BE00C7">
              <w:rPr>
                <w:rFonts w:cs="Arial"/>
                <w:lang w:eastAsia="en-NZ"/>
              </w:rPr>
              <w:t>On the day of the audit, there were 77 residents; 38 hospital residents, and 39 rest home residents, including one resident on a younger person with a disability (YPD) contract. All remaining residents were under the age-related residential care contract (ARRC).</w:t>
            </w:r>
          </w:p>
          <w:p w14:paraId="4116BD1A"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The governing body consists of directors or heads of: clinical and quality; operations; finance; legal; property; customer transformation and technology; and people, marketing, and corporate affairs. This team is guided by global Bupa strategy, purpose and values, and reports into the Bupa Care Services NZ Boards in New Zealand, and the Bupa Australia and New Zealand (ANZ) Board. </w:t>
            </w:r>
          </w:p>
          <w:p w14:paraId="2061654A" w14:textId="77777777" w:rsidR="009E543F" w:rsidRPr="00BE00C7" w:rsidRDefault="009E543F" w:rsidP="00BE00C7">
            <w:pPr>
              <w:pStyle w:val="OutcomeDescription"/>
              <w:spacing w:before="120" w:after="120"/>
              <w:rPr>
                <w:rFonts w:cs="Arial"/>
                <w:lang w:eastAsia="en-NZ"/>
              </w:rPr>
            </w:pPr>
            <w:r w:rsidRPr="00BE00C7">
              <w:rPr>
                <w:rFonts w:cs="Arial"/>
                <w:lang w:eastAsia="en-NZ"/>
              </w:rPr>
              <w:t>Each director has an induction and orientation to their specific role and to the leadership team. The directors are knowledgeable around legislative and contractual requirements and are experienced in the aged care sector.</w:t>
            </w:r>
          </w:p>
          <w:p w14:paraId="53778F5D" w14:textId="77777777" w:rsidR="009E543F" w:rsidRPr="00BE00C7" w:rsidRDefault="009E543F" w:rsidP="00BE00C7">
            <w:pPr>
              <w:pStyle w:val="OutcomeDescription"/>
              <w:spacing w:before="120" w:after="120"/>
              <w:rPr>
                <w:rFonts w:cs="Arial"/>
                <w:lang w:eastAsia="en-NZ"/>
              </w:rPr>
            </w:pPr>
            <w:r w:rsidRPr="00BE00C7">
              <w:rPr>
                <w:rFonts w:cs="Arial"/>
                <w:lang w:eastAsia="en-NZ"/>
              </w:rPr>
              <w:t>Bupa has a three-year strategic business and operational plan which aligns to Bupa global strategy and their ambition to be the world’s most customer-centric healthcare company. The business and operational plan is reviewed annually by the leadership team as part of strategy and planning. There is a New Zealand strategic plan for 2024 to 2026. Each care home sets annual quality goals at the beginning of the year based on improving outcomes from the internal quality programme. Goals are regularly reviewed, d</w:t>
            </w:r>
            <w:r w:rsidRPr="00BE00C7">
              <w:rPr>
                <w:rFonts w:cs="Arial"/>
                <w:lang w:eastAsia="en-NZ"/>
              </w:rPr>
              <w:t>iscussed at quality meetings and other forums, and outcomes are measured to demonstrate success. Quality improvements are entered into an electronic system and updated with progress during the year.</w:t>
            </w:r>
          </w:p>
          <w:p w14:paraId="2CC3C791"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Bupa has a Māori Health Strategy (informed by Te Pae) and continues to work on strengthening its Te Ao Māori strategy. Bupa initially engaged an external consultant in a cultural advisory capacity, and they have undertaken a gap analysis including: hui with Māori employees; a survey; and workshops with the wider employee group in order to identify barriers, improve outcomes and achieve equity for Māori. </w:t>
            </w:r>
          </w:p>
          <w:p w14:paraId="6DCBC4EA" w14:textId="77777777" w:rsidR="009E543F" w:rsidRPr="00BE00C7" w:rsidRDefault="009E543F" w:rsidP="00BE00C7">
            <w:pPr>
              <w:pStyle w:val="OutcomeDescription"/>
              <w:spacing w:before="120" w:after="120"/>
              <w:rPr>
                <w:rFonts w:cs="Arial"/>
                <w:lang w:eastAsia="en-NZ"/>
              </w:rPr>
            </w:pPr>
            <w:r w:rsidRPr="00BE00C7">
              <w:rPr>
                <w:rFonts w:cs="Arial"/>
                <w:lang w:eastAsia="en-NZ"/>
              </w:rPr>
              <w:t>The clinical and quality director chairs the clinical governance committee, with oversight from Bupa’s second line clinical governance and compliance team and the chief medical officer. The clinical support improvement team (CSI) includes clinical specialists in restraint, infections, and adverse event investigations, and a customer engagement advisor, based in head office. The organisation benchmarks quality data with other New Zealand aged care providers. Each region has a clinical quality partner, who su</w:t>
            </w:r>
            <w:r w:rsidRPr="00BE00C7">
              <w:rPr>
                <w:rFonts w:cs="Arial"/>
                <w:lang w:eastAsia="en-NZ"/>
              </w:rPr>
              <w:t>pport the on-site clinical team with education, trend review and management.</w:t>
            </w:r>
          </w:p>
          <w:p w14:paraId="3D4E2A89" w14:textId="77777777" w:rsidR="009E543F" w:rsidRPr="00BE00C7" w:rsidRDefault="009E543F" w:rsidP="00BE00C7">
            <w:pPr>
              <w:pStyle w:val="OutcomeDescription"/>
              <w:spacing w:before="120" w:after="120"/>
              <w:rPr>
                <w:rFonts w:cs="Arial"/>
                <w:lang w:eastAsia="en-NZ"/>
              </w:rPr>
            </w:pPr>
          </w:p>
        </w:tc>
      </w:tr>
      <w:tr w:rsidR="00E61092" w14:paraId="75B3DA8E" w14:textId="77777777">
        <w:tc>
          <w:tcPr>
            <w:tcW w:w="0" w:type="auto"/>
          </w:tcPr>
          <w:p w14:paraId="18C36112"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Subsection 2.2: Quality and risk </w:t>
            </w:r>
          </w:p>
          <w:p w14:paraId="1A6FA783"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w:t>
            </w:r>
            <w:r w:rsidRPr="00BE00C7">
              <w:rPr>
                <w:rFonts w:cs="Arial"/>
                <w:lang w:eastAsia="en-NZ"/>
              </w:rPr>
              <w:t>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87A1A5D" w14:textId="77777777" w:rsidR="009E543F" w:rsidRPr="00BE00C7" w:rsidRDefault="009E543F" w:rsidP="00BE00C7">
            <w:pPr>
              <w:pStyle w:val="OutcomeDescription"/>
              <w:spacing w:before="120" w:after="120"/>
              <w:rPr>
                <w:rFonts w:cs="Arial"/>
                <w:lang w:eastAsia="en-NZ"/>
              </w:rPr>
            </w:pPr>
          </w:p>
        </w:tc>
        <w:tc>
          <w:tcPr>
            <w:tcW w:w="0" w:type="auto"/>
          </w:tcPr>
          <w:p w14:paraId="0F525075"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63E556D8" w14:textId="77777777" w:rsidR="009E543F" w:rsidRPr="00BE00C7" w:rsidRDefault="009E543F" w:rsidP="00BE00C7">
            <w:pPr>
              <w:pStyle w:val="OutcomeDescription"/>
              <w:spacing w:before="120" w:after="120"/>
              <w:rPr>
                <w:rFonts w:cs="Arial"/>
                <w:lang w:eastAsia="en-NZ"/>
              </w:rPr>
            </w:pPr>
            <w:r w:rsidRPr="00BE00C7">
              <w:rPr>
                <w:rFonts w:cs="Arial"/>
                <w:lang w:eastAsia="en-NZ"/>
              </w:rPr>
              <w:t>Bupa Mary Shapley is implementing a quality and risk management programme. The quality and risk management systems include performance monitoring through internal audits and through the collection of clinical indicator data.</w:t>
            </w:r>
          </w:p>
          <w:p w14:paraId="70417B1A" w14:textId="77777777" w:rsidR="009E543F" w:rsidRPr="00BE00C7" w:rsidRDefault="009E543F" w:rsidP="00BE00C7">
            <w:pPr>
              <w:pStyle w:val="OutcomeDescription"/>
              <w:spacing w:before="120" w:after="120"/>
              <w:rPr>
                <w:rFonts w:cs="Arial"/>
                <w:lang w:eastAsia="en-NZ"/>
              </w:rPr>
            </w:pPr>
            <w:r w:rsidRPr="00BE00C7">
              <w:rPr>
                <w:rFonts w:cs="Arial"/>
                <w:lang w:eastAsia="en-NZ"/>
              </w:rPr>
              <w:t>Monthly quality and staff meetings provide an avenue for discussions in relation to (but not limited to) quality data; health and safety; infection control/pandemic strategies; complaints received; staffing; and education. Internal audits, meetings, and collation of data were documented as taking place; however, corrective actions related to audits were not always produced, followed up on, and signed off when completed. This is a continuation of the partial attainment identified at the previous audit. Quali</w:t>
            </w:r>
            <w:r w:rsidRPr="00BE00C7">
              <w:rPr>
                <w:rFonts w:cs="Arial"/>
                <w:lang w:eastAsia="en-NZ"/>
              </w:rPr>
              <w:t xml:space="preserve">ty goals and progress towards attainment are discussed at meetings. Quality data and trends are added to meeting minutes and held in folders in the staffroom. Benchmarking occurs on a national level against other Bupa facilities. </w:t>
            </w:r>
          </w:p>
          <w:p w14:paraId="1B1C7E19" w14:textId="77777777" w:rsidR="009E543F" w:rsidRPr="00BE00C7" w:rsidRDefault="009E543F" w:rsidP="00BE00C7">
            <w:pPr>
              <w:pStyle w:val="OutcomeDescription"/>
              <w:spacing w:before="120" w:after="120"/>
              <w:rPr>
                <w:rFonts w:cs="Arial"/>
                <w:lang w:eastAsia="en-NZ"/>
              </w:rPr>
            </w:pPr>
            <w:r w:rsidRPr="00BE00C7">
              <w:rPr>
                <w:rFonts w:cs="Arial"/>
                <w:lang w:eastAsia="en-NZ"/>
              </w:rPr>
              <w:t>There is a risk register and a hazard register in place. Potential and actual risks (including potential inequities), both internal and external, have been identified, analysed using a matrix of consequences versus likelihood of occurrence, and appropriate mitigation strategies have been implemented. A health and safety system is in place, with an annual identified health and safety goal that is directed from head office; however, the goals have not been measured and evaluated. This is a continuation of the</w:t>
            </w:r>
            <w:r w:rsidRPr="00BE00C7">
              <w:rPr>
                <w:rFonts w:cs="Arial"/>
                <w:lang w:eastAsia="en-NZ"/>
              </w:rPr>
              <w:t xml:space="preserve"> partial attainment identified at the previous audit. A health and safety team meets monthly, and the elected health and safety representatives have achieved relevant unit standards via external training. Health and safety policies are implemented and monitored by the health and safety committee. The noticeboards in the staffroom and nurses’ stations keep staff informed on health and safety issues. In the event of a staff accident or incident, a debrief process is documented. There have been no serious work</w:t>
            </w:r>
            <w:r w:rsidRPr="00BE00C7">
              <w:rPr>
                <w:rFonts w:cs="Arial"/>
                <w:lang w:eastAsia="en-NZ"/>
              </w:rPr>
              <w:t xml:space="preserve">-related staff injuries. </w:t>
            </w:r>
          </w:p>
          <w:p w14:paraId="2F1E3D0E"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Electronic reports are completed for each incident, accident or near miss event, with space for immediate action to be noted and any follow-up action(s) required. However, four of ten accident/incident forms reviewed had no evidence of the required follow-up actions, including contacting the next of kin to inform them of the incident. Incident and accident data is collated monthly and analysed. The system generates a report that goes to each operational team/governance team, with automatic alerts depending </w:t>
            </w:r>
            <w:r w:rsidRPr="00BE00C7">
              <w:rPr>
                <w:rFonts w:cs="Arial"/>
                <w:lang w:eastAsia="en-NZ"/>
              </w:rPr>
              <w:t>on the risk level. Results are discussed in the quality and staff meetings and at handover.</w:t>
            </w:r>
          </w:p>
          <w:p w14:paraId="36190FDD" w14:textId="77777777" w:rsidR="009E543F" w:rsidRPr="00BE00C7" w:rsidRDefault="009E543F" w:rsidP="00BE00C7">
            <w:pPr>
              <w:pStyle w:val="OutcomeDescription"/>
              <w:spacing w:before="120" w:after="120"/>
              <w:rPr>
                <w:rFonts w:cs="Arial"/>
                <w:lang w:eastAsia="en-NZ"/>
              </w:rPr>
            </w:pPr>
            <w:r w:rsidRPr="00BE00C7">
              <w:rPr>
                <w:rFonts w:cs="Arial"/>
                <w:lang w:eastAsia="en-NZ"/>
              </w:rPr>
              <w:t>Discussion with the quality partner evidenced awareness of their requirement to notify relevant authorities in relation to essential notifications. There have been Section 31 notifications submitted since the last audit, and there have been notifications to the Health Quality and Safety Commission. There have been two outbreaks, with these reported to appropriate external providers.</w:t>
            </w:r>
          </w:p>
          <w:p w14:paraId="7A825996" w14:textId="77777777" w:rsidR="009E543F" w:rsidRPr="00BE00C7" w:rsidRDefault="009E543F" w:rsidP="00BE00C7">
            <w:pPr>
              <w:pStyle w:val="OutcomeDescription"/>
              <w:spacing w:before="120" w:after="120"/>
              <w:rPr>
                <w:rFonts w:cs="Arial"/>
                <w:lang w:eastAsia="en-NZ"/>
              </w:rPr>
            </w:pPr>
          </w:p>
        </w:tc>
      </w:tr>
      <w:tr w:rsidR="00E61092" w14:paraId="208E06E4" w14:textId="77777777">
        <w:tc>
          <w:tcPr>
            <w:tcW w:w="0" w:type="auto"/>
          </w:tcPr>
          <w:p w14:paraId="0FD47E96"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2.3: Service management</w:t>
            </w:r>
          </w:p>
          <w:p w14:paraId="660903DA"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2E5A75A" w14:textId="77777777" w:rsidR="009E543F" w:rsidRPr="00BE00C7" w:rsidRDefault="009E543F" w:rsidP="00BE00C7">
            <w:pPr>
              <w:pStyle w:val="OutcomeDescription"/>
              <w:spacing w:before="120" w:after="120"/>
              <w:rPr>
                <w:rFonts w:cs="Arial"/>
                <w:lang w:eastAsia="en-NZ"/>
              </w:rPr>
            </w:pPr>
          </w:p>
        </w:tc>
        <w:tc>
          <w:tcPr>
            <w:tcW w:w="0" w:type="auto"/>
          </w:tcPr>
          <w:p w14:paraId="3F51E36A"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438E2A6F" w14:textId="77777777" w:rsidR="009E543F" w:rsidRPr="00BE00C7" w:rsidRDefault="009E543F" w:rsidP="00BE00C7">
            <w:pPr>
              <w:pStyle w:val="OutcomeDescription"/>
              <w:spacing w:before="120" w:after="120"/>
              <w:rPr>
                <w:rFonts w:cs="Arial"/>
                <w:lang w:eastAsia="en-NZ"/>
              </w:rPr>
            </w:pPr>
            <w:r w:rsidRPr="00BE00C7">
              <w:rPr>
                <w:rFonts w:cs="Arial"/>
                <w:lang w:eastAsia="en-NZ"/>
              </w:rPr>
              <w:t>There is a staffing policy that describes rostering. The roster provides sufficient and appropriate coverage for the effective delivery of care and support. There a registered nurse on all shifts, and the partial attainment has been resolved. The registered nurses, and a selection of caregivers hold current first aid certificates. There is a first aid trained staff member on duty at all times. Interviews with staff confirmed that their workload is manageable, and that management is very supportive. Staff an</w:t>
            </w:r>
            <w:r w:rsidRPr="00BE00C7">
              <w:rPr>
                <w:rFonts w:cs="Arial"/>
                <w:lang w:eastAsia="en-NZ"/>
              </w:rPr>
              <w:t xml:space="preserve">d residents are informed when there are changes to staffing levels, evidenced in staff interviews. </w:t>
            </w:r>
          </w:p>
          <w:p w14:paraId="3FFEB566" w14:textId="77777777" w:rsidR="009E543F" w:rsidRPr="00BE00C7" w:rsidRDefault="009E543F" w:rsidP="00BE00C7">
            <w:pPr>
              <w:pStyle w:val="OutcomeDescription"/>
              <w:spacing w:before="120" w:after="120"/>
              <w:rPr>
                <w:rFonts w:cs="Arial"/>
                <w:lang w:eastAsia="en-NZ"/>
              </w:rPr>
            </w:pPr>
            <w:r w:rsidRPr="00BE00C7">
              <w:rPr>
                <w:rFonts w:cs="Arial"/>
                <w:lang w:eastAsia="en-NZ"/>
              </w:rPr>
              <w:t>The relieving general manager, relieving clinical manager, and unit coordinator are available Monday to Friday. On-call cover for all Bupa facilities in the region is covered by a six-week rotation of one care home, and one clinical manager each week.</w:t>
            </w:r>
          </w:p>
          <w:p w14:paraId="2981D210"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(classed as clinical assistants), complete many of the same competencies as the </w:t>
            </w:r>
            <w:r w:rsidRPr="00BE00C7">
              <w:rPr>
                <w:rFonts w:cs="Arial"/>
                <w:lang w:eastAsia="en-NZ"/>
              </w:rPr>
              <w:t>registered nurses, such as medication administration, controlled drug administration, nebuliser, blood sugar levels and insulin administration, oxygen administration, and wound management. Additional specific competencies for the registered nurses include administration of subcutaneous fluids, syringe driver, and interRAI assessment competency. There are seven registered nurses (including the relieving clinical manager and unit coordinator). Five of the registered nurses are interRAI trained.</w:t>
            </w:r>
          </w:p>
          <w:p w14:paraId="746478A4" w14:textId="77777777" w:rsidR="009E543F" w:rsidRPr="00BE00C7" w:rsidRDefault="009E543F" w:rsidP="00BE00C7">
            <w:pPr>
              <w:pStyle w:val="OutcomeDescription"/>
              <w:spacing w:before="120" w:after="120"/>
              <w:rPr>
                <w:rFonts w:cs="Arial"/>
                <w:lang w:eastAsia="en-NZ"/>
              </w:rPr>
            </w:pPr>
            <w:r w:rsidRPr="00BE00C7">
              <w:rPr>
                <w:rFonts w:cs="Arial"/>
                <w:lang w:eastAsia="en-NZ"/>
              </w:rPr>
              <w:t>All registered nurses are encouraged to attend the Bupa qualified staff forum each year, and to commence and complete a professional development recognition programme (PDRP). All registered nurses attend relevant quality, staff, qualified staff, restraint, health and safety, and infection control meetings when possible. External training opportunities for care staff include training through Health New Zealand and hospice. A record of completion is maintained. There is an annual education and training schedu</w:t>
            </w:r>
            <w:r w:rsidRPr="00BE00C7">
              <w:rPr>
                <w:rFonts w:cs="Arial"/>
                <w:lang w:eastAsia="en-NZ"/>
              </w:rPr>
              <w:t xml:space="preserve">le being implemented for 2025. The education and training schedule lists compulsory training (learning essentials and clinical topics), which includes cultural awareness training; however, the training schedule / programme has not been fully implemented since last audit, and is a continuation of the partial attainment identified at the previous audit. </w:t>
            </w:r>
          </w:p>
          <w:p w14:paraId="4D751AB2" w14:textId="77777777" w:rsidR="009E543F" w:rsidRPr="00BE00C7" w:rsidRDefault="009E543F" w:rsidP="00BE00C7">
            <w:pPr>
              <w:pStyle w:val="OutcomeDescription"/>
              <w:spacing w:before="120" w:after="120"/>
              <w:rPr>
                <w:rFonts w:cs="Arial"/>
                <w:lang w:eastAsia="en-NZ"/>
              </w:rPr>
            </w:pPr>
          </w:p>
        </w:tc>
      </w:tr>
      <w:tr w:rsidR="00E61092" w14:paraId="0B219EF2" w14:textId="77777777">
        <w:tc>
          <w:tcPr>
            <w:tcW w:w="0" w:type="auto"/>
          </w:tcPr>
          <w:p w14:paraId="03AB25B5"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2.4: Health care and support workers</w:t>
            </w:r>
          </w:p>
          <w:p w14:paraId="57D2522A"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AA7050D" w14:textId="77777777" w:rsidR="009E543F" w:rsidRPr="00BE00C7" w:rsidRDefault="009E543F" w:rsidP="00BE00C7">
            <w:pPr>
              <w:pStyle w:val="OutcomeDescription"/>
              <w:spacing w:before="120" w:after="120"/>
              <w:rPr>
                <w:rFonts w:cs="Arial"/>
                <w:lang w:eastAsia="en-NZ"/>
              </w:rPr>
            </w:pPr>
          </w:p>
        </w:tc>
        <w:tc>
          <w:tcPr>
            <w:tcW w:w="0" w:type="auto"/>
          </w:tcPr>
          <w:p w14:paraId="34799DDD" w14:textId="77777777" w:rsidR="009E543F" w:rsidRPr="00BE00C7" w:rsidRDefault="009E543F" w:rsidP="00BE00C7">
            <w:pPr>
              <w:pStyle w:val="OutcomeDescription"/>
              <w:spacing w:before="120" w:after="120"/>
              <w:rPr>
                <w:rFonts w:cs="Arial"/>
                <w:lang w:eastAsia="en-NZ"/>
              </w:rPr>
            </w:pPr>
            <w:r w:rsidRPr="00BE00C7">
              <w:rPr>
                <w:rFonts w:cs="Arial"/>
                <w:lang w:eastAsia="en-NZ"/>
              </w:rPr>
              <w:t>PA Low</w:t>
            </w:r>
          </w:p>
        </w:tc>
        <w:tc>
          <w:tcPr>
            <w:tcW w:w="0" w:type="auto"/>
          </w:tcPr>
          <w:p w14:paraId="38A9EE78"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registered nurses, general practitioner, pharmacists, physiotherapist, podiatrist, and dietitian. The register includes the scope of practice for health professionals. </w:t>
            </w:r>
          </w:p>
          <w:p w14:paraId="6A2E3A7F" w14:textId="77777777" w:rsidR="009E543F" w:rsidRPr="00BE00C7" w:rsidRDefault="009E543F"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w:t>
            </w:r>
          </w:p>
          <w:p w14:paraId="0A87103A" w14:textId="77777777" w:rsidR="009E543F" w:rsidRPr="00BE00C7" w:rsidRDefault="009E543F" w:rsidP="00BE00C7">
            <w:pPr>
              <w:pStyle w:val="OutcomeDescription"/>
              <w:spacing w:before="120" w:after="120"/>
              <w:rPr>
                <w:rFonts w:cs="Arial"/>
                <w:lang w:eastAsia="en-NZ"/>
              </w:rPr>
            </w:pPr>
            <w:r w:rsidRPr="00BE00C7">
              <w:rPr>
                <w:rFonts w:cs="Arial"/>
                <w:lang w:eastAsia="en-NZ"/>
              </w:rPr>
              <w:t>Three of six staff files for those who have been employed for over one year, did not have an annual appraisal completed.</w:t>
            </w:r>
          </w:p>
          <w:p w14:paraId="7A863EBC" w14:textId="77777777" w:rsidR="009E543F" w:rsidRPr="00BE00C7" w:rsidRDefault="009E543F" w:rsidP="00BE00C7">
            <w:pPr>
              <w:pStyle w:val="OutcomeDescription"/>
              <w:spacing w:before="120" w:after="120"/>
              <w:rPr>
                <w:rFonts w:cs="Arial"/>
                <w:lang w:eastAsia="en-NZ"/>
              </w:rPr>
            </w:pPr>
          </w:p>
        </w:tc>
      </w:tr>
      <w:tr w:rsidR="00E61092" w14:paraId="04DEE90B" w14:textId="77777777">
        <w:tc>
          <w:tcPr>
            <w:tcW w:w="0" w:type="auto"/>
          </w:tcPr>
          <w:p w14:paraId="23DB6C14"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3.2: My pathway to wellbeing</w:t>
            </w:r>
          </w:p>
          <w:p w14:paraId="33CDFDA7"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088C6F7" w14:textId="77777777" w:rsidR="009E543F" w:rsidRPr="00BE00C7" w:rsidRDefault="009E543F" w:rsidP="00BE00C7">
            <w:pPr>
              <w:pStyle w:val="OutcomeDescription"/>
              <w:spacing w:before="120" w:after="120"/>
              <w:rPr>
                <w:rFonts w:cs="Arial"/>
                <w:lang w:eastAsia="en-NZ"/>
              </w:rPr>
            </w:pPr>
          </w:p>
        </w:tc>
        <w:tc>
          <w:tcPr>
            <w:tcW w:w="0" w:type="auto"/>
          </w:tcPr>
          <w:p w14:paraId="1A45964C"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7AA3ADA9" w14:textId="77777777" w:rsidR="009E543F" w:rsidRPr="00BE00C7" w:rsidRDefault="009E543F" w:rsidP="00BE00C7">
            <w:pPr>
              <w:pStyle w:val="OutcomeDescription"/>
              <w:spacing w:before="120" w:after="120"/>
              <w:rPr>
                <w:rFonts w:cs="Arial"/>
                <w:lang w:eastAsia="en-NZ"/>
              </w:rPr>
            </w:pPr>
            <w:r w:rsidRPr="00BE00C7">
              <w:rPr>
                <w:rFonts w:cs="Arial"/>
                <w:lang w:eastAsia="en-NZ"/>
              </w:rPr>
              <w:t>Six resident files were reviewed, including three hospital level and three rest home level (one on a young person with a disability [YPD]).  Registered nurses are responsible for all assessments including interRAI assessments and care planning. A physiotherapist is contracted to undertake mobility assessments and develop exercise plans for residents. Resident files have evidence of resident and family/whānau input in assessments and care planning, and those interviewed confirmed they are involved at each st</w:t>
            </w:r>
            <w:r w:rsidRPr="00BE00C7">
              <w:rPr>
                <w:rFonts w:cs="Arial"/>
                <w:lang w:eastAsia="en-NZ"/>
              </w:rPr>
              <w:t xml:space="preserve">age from assessment to care planning, to evaluation. Initial assessments, initial care plans, interRAI assessments and long-term care planning are done within the timeframes required by the age-related residential care contract. </w:t>
            </w:r>
          </w:p>
          <w:p w14:paraId="744A1FBE" w14:textId="77777777" w:rsidR="009E543F" w:rsidRPr="00BE00C7" w:rsidRDefault="009E543F"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The general practitioner attends the facility once per month in person and undertakes virtual clinics twice per week. Residents can either be attended by the contracted general practitioner or continue with their own general practitioner. Residents then have a monthly or three-monthly review by the general practitioner as a routine, or if their needs change, they are seen when needed. The general practic</w:t>
            </w:r>
            <w:r w:rsidRPr="00BE00C7">
              <w:rPr>
                <w:rFonts w:cs="Arial"/>
                <w:lang w:eastAsia="en-NZ"/>
              </w:rPr>
              <w:t>e provides an on-call service after-hours, on weekends and public holidays. The general practitioner expressed staff are competent and communicate any concerns in a clear and timely manner.</w:t>
            </w:r>
          </w:p>
          <w:p w14:paraId="5AB0C178" w14:textId="77777777" w:rsidR="009E543F" w:rsidRPr="00BE00C7" w:rsidRDefault="009E543F" w:rsidP="00BE00C7">
            <w:pPr>
              <w:pStyle w:val="OutcomeDescription"/>
              <w:spacing w:before="120" w:after="120"/>
              <w:rPr>
                <w:rFonts w:cs="Arial"/>
                <w:lang w:eastAsia="en-NZ"/>
              </w:rPr>
            </w:pPr>
            <w:r w:rsidRPr="00BE00C7">
              <w:rPr>
                <w:rFonts w:cs="Arial"/>
                <w:lang w:eastAsia="en-NZ"/>
              </w:rPr>
              <w:t>The diversional therapist completes a detailed lifestyle assessment to identify residents’ interests and preferences, and uses this to develop a plan for meaningful activities. The lifestyle assessment includes cultural assessment and residents and family/whānau interviewed confirmed their extensive input into this. The service facilitates access to traditional Māori health practitioners as needed. Residents have access to a visiting podiatrist.</w:t>
            </w:r>
          </w:p>
          <w:p w14:paraId="49FB05C4" w14:textId="77777777" w:rsidR="009E543F" w:rsidRPr="00BE00C7" w:rsidRDefault="009E543F"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Care plans are comprehensive and holistic and include the goals and aspirations of residents. Improvement is required in describing the early warning signs that might indicate a change in the health status of residents. The previous partial attainment remains partially attained. Care plans are recorded on an ele</w:t>
            </w:r>
            <w:r w:rsidRPr="00BE00C7">
              <w:rPr>
                <w:rFonts w:cs="Arial"/>
                <w:lang w:eastAsia="en-NZ"/>
              </w:rPr>
              <w:t>ctronic system, and caregivers confirm they easily access them.</w:t>
            </w:r>
          </w:p>
          <w:p w14:paraId="3E18FCA1" w14:textId="77777777" w:rsidR="009E543F" w:rsidRPr="00BE00C7" w:rsidRDefault="009E543F"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Family/whānau are invited to either attend care plan reviews or t</w:t>
            </w:r>
            <w:r w:rsidRPr="00BE00C7">
              <w:rPr>
                <w:rFonts w:cs="Arial"/>
                <w:lang w:eastAsia="en-NZ"/>
              </w:rPr>
              <w:t>o email any suggestions if they are unable to attend. When care plans are updated, caregivers are updated on any changes. Where a resident’s progress is different from expected, the family/whānau is informed and the care plan is updated. Short-term care plans are developed for short-term needs, such as wounds and infections. At the time of the audit there were 52 wounds being treated, including seven pressure injuries (all stage II), skin tears, chronic ulcers, ingrown toenail, and an abscess. A wound regis</w:t>
            </w:r>
            <w:r w:rsidRPr="00BE00C7">
              <w:rPr>
                <w:rFonts w:cs="Arial"/>
                <w:lang w:eastAsia="en-NZ"/>
              </w:rPr>
              <w:t>ter is maintained. Review of wound care plans and photographs show wounds are managed according to best practice, with input from a wound nurse specialist if needed. Photographs and wound assessments show the progress of wounds.</w:t>
            </w:r>
          </w:p>
          <w:p w14:paraId="5FA090D1" w14:textId="77777777" w:rsidR="009E543F" w:rsidRPr="00BE00C7" w:rsidRDefault="009E543F" w:rsidP="00BE00C7">
            <w:pPr>
              <w:pStyle w:val="OutcomeDescription"/>
              <w:spacing w:before="120" w:after="120"/>
              <w:rPr>
                <w:rFonts w:cs="Arial"/>
                <w:lang w:eastAsia="en-NZ"/>
              </w:rPr>
            </w:pPr>
            <w:r w:rsidRPr="00BE00C7">
              <w:rPr>
                <w:rFonts w:cs="Arial"/>
                <w:lang w:eastAsia="en-NZ"/>
              </w:rPr>
              <w:t>Progress notes are completed each shift by the caregivers and daily by the registered nurse for hospital level residents. If there is a change in the condition of a resident, the registered nurse is informed, undertakes an assessment, and updates the care plan if needed.</w:t>
            </w:r>
          </w:p>
          <w:p w14:paraId="2DE08415"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In assessing and monitoring residents, the following monitoring charts are completed: weight, monthly as a routine or more often if indicated; blood glucose if needed; behaviour; positioning; bowels; oxygen saturation; intentional rounding; vital signs; and food and fluids.  All incident reports reviewed evidenced timely nursing follow up; however, not all neurological observation forms were completed as per policy. </w:t>
            </w:r>
          </w:p>
          <w:p w14:paraId="297B93B9" w14:textId="77777777" w:rsidR="009E543F" w:rsidRPr="00BE00C7" w:rsidRDefault="009E543F" w:rsidP="009E543F">
            <w:pPr>
              <w:pStyle w:val="OutcomeDescription"/>
              <w:spacing w:before="120" w:after="120"/>
              <w:rPr>
                <w:rFonts w:cs="Arial"/>
                <w:lang w:eastAsia="en-NZ"/>
              </w:rPr>
            </w:pPr>
          </w:p>
        </w:tc>
      </w:tr>
      <w:tr w:rsidR="00E61092" w14:paraId="29CCBF51" w14:textId="77777777">
        <w:tc>
          <w:tcPr>
            <w:tcW w:w="0" w:type="auto"/>
          </w:tcPr>
          <w:p w14:paraId="769EED63"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3.4: My medication</w:t>
            </w:r>
          </w:p>
          <w:p w14:paraId="4A05D71D"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D1A5FF4" w14:textId="77777777" w:rsidR="009E543F" w:rsidRPr="00BE00C7" w:rsidRDefault="009E543F" w:rsidP="00BE00C7">
            <w:pPr>
              <w:pStyle w:val="OutcomeDescription"/>
              <w:spacing w:before="120" w:after="120"/>
              <w:rPr>
                <w:rFonts w:cs="Arial"/>
                <w:lang w:eastAsia="en-NZ"/>
              </w:rPr>
            </w:pPr>
          </w:p>
        </w:tc>
        <w:tc>
          <w:tcPr>
            <w:tcW w:w="0" w:type="auto"/>
          </w:tcPr>
          <w:p w14:paraId="57E00D79" w14:textId="77777777" w:rsidR="009E543F" w:rsidRPr="00BE00C7" w:rsidRDefault="009E543F" w:rsidP="00BE00C7">
            <w:pPr>
              <w:pStyle w:val="OutcomeDescription"/>
              <w:spacing w:before="120" w:after="120"/>
              <w:rPr>
                <w:rFonts w:cs="Arial"/>
                <w:lang w:eastAsia="en-NZ"/>
              </w:rPr>
            </w:pPr>
            <w:r w:rsidRPr="00BE00C7">
              <w:rPr>
                <w:rFonts w:cs="Arial"/>
                <w:lang w:eastAsia="en-NZ"/>
              </w:rPr>
              <w:t>PA Low</w:t>
            </w:r>
          </w:p>
        </w:tc>
        <w:tc>
          <w:tcPr>
            <w:tcW w:w="0" w:type="auto"/>
          </w:tcPr>
          <w:p w14:paraId="4971C222" w14:textId="77777777" w:rsidR="009E543F" w:rsidRPr="00BE00C7" w:rsidRDefault="009E543F"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2C3170C3" w14:textId="77777777" w:rsidR="009E543F" w:rsidRPr="00BE00C7" w:rsidRDefault="009E543F"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progress notes. Medicines were seen to be stored in locked trolleys and locked medication rooms. The medication refrigerators and medication room temperatures are monitored daily and are within an acceptable range. Liquid medications and eye drops are labelled with the date of opening. Unused an</w:t>
            </w:r>
            <w:r w:rsidRPr="00BE00C7">
              <w:rPr>
                <w:rFonts w:cs="Arial"/>
                <w:lang w:eastAsia="en-NZ"/>
              </w:rPr>
              <w:t>d expired medications are returned to the pharmacy.</w:t>
            </w:r>
          </w:p>
          <w:p w14:paraId="7FBFBD95" w14:textId="77777777" w:rsidR="009E543F" w:rsidRPr="00BE00C7" w:rsidRDefault="009E543F"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caregivers. Improvement is required in staff completing annual medication competencies annually. Medication errors are reported in the electronic resident file system, and appropriate investigation and follow up is completed.</w:t>
            </w:r>
          </w:p>
          <w:p w14:paraId="79D8E7AC"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Twelve medication charts were reviewed. Allergies and adverse reactions are clearly recorded. Specific </w:t>
            </w:r>
            <w:r w:rsidRPr="00BE00C7">
              <w:rPr>
                <w:rFonts w:cs="Arial"/>
                <w:lang w:eastAsia="en-NZ"/>
              </w:rPr>
              <w:t>instructions for individual residents are included in the prescription. Staff were seen to be explaining medications to residents so they understood what they were taking. Residents and family/whānau confirmed they are consulted about medication changes.</w:t>
            </w:r>
          </w:p>
          <w:p w14:paraId="113CBD14" w14:textId="77777777" w:rsidR="009E543F" w:rsidRPr="00BE00C7" w:rsidRDefault="009E543F" w:rsidP="00BE00C7">
            <w:pPr>
              <w:pStyle w:val="OutcomeDescription"/>
              <w:spacing w:before="120" w:after="120"/>
              <w:rPr>
                <w:rFonts w:cs="Arial"/>
                <w:lang w:eastAsia="en-NZ"/>
              </w:rPr>
            </w:pPr>
            <w:r w:rsidRPr="00BE00C7">
              <w:rPr>
                <w:rFonts w:cs="Arial"/>
                <w:lang w:eastAsia="en-NZ"/>
              </w:rPr>
              <w:t>There are two residents currently who self-administer their medications. They are assessed three-monthly to ensure their competency for self-administration. Medications were seen to be stored in locked drawers in their rooms. There are no standing orders.</w:t>
            </w:r>
          </w:p>
          <w:p w14:paraId="622E6B06" w14:textId="77777777" w:rsidR="009E543F" w:rsidRPr="00BE00C7" w:rsidRDefault="009E543F" w:rsidP="00BE00C7">
            <w:pPr>
              <w:pStyle w:val="OutcomeDescription"/>
              <w:spacing w:before="120" w:after="120"/>
              <w:rPr>
                <w:rFonts w:cs="Arial"/>
                <w:lang w:eastAsia="en-NZ"/>
              </w:rPr>
            </w:pPr>
          </w:p>
        </w:tc>
      </w:tr>
      <w:tr w:rsidR="00E61092" w14:paraId="460AE16F" w14:textId="77777777">
        <w:tc>
          <w:tcPr>
            <w:tcW w:w="0" w:type="auto"/>
          </w:tcPr>
          <w:p w14:paraId="2ED43CC0"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3.5: Nutrition to support wellbeing</w:t>
            </w:r>
          </w:p>
          <w:p w14:paraId="1F2B5FAE"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E024617" w14:textId="77777777" w:rsidR="009E543F" w:rsidRPr="00BE00C7" w:rsidRDefault="009E543F" w:rsidP="00BE00C7">
            <w:pPr>
              <w:pStyle w:val="OutcomeDescription"/>
              <w:spacing w:before="120" w:after="120"/>
              <w:rPr>
                <w:rFonts w:cs="Arial"/>
                <w:lang w:eastAsia="en-NZ"/>
              </w:rPr>
            </w:pPr>
          </w:p>
        </w:tc>
        <w:tc>
          <w:tcPr>
            <w:tcW w:w="0" w:type="auto"/>
          </w:tcPr>
          <w:p w14:paraId="1847BCD2"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13237D50" w14:textId="77777777" w:rsidR="009E543F" w:rsidRPr="00BE00C7" w:rsidRDefault="009E543F"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538B224E" w14:textId="77777777" w:rsidR="009E543F" w:rsidRPr="00BE00C7" w:rsidRDefault="009E543F" w:rsidP="00BE00C7">
            <w:pPr>
              <w:pStyle w:val="OutcomeDescription"/>
              <w:spacing w:before="120" w:after="120"/>
              <w:rPr>
                <w:rFonts w:cs="Arial"/>
                <w:lang w:eastAsia="en-NZ"/>
              </w:rPr>
            </w:pPr>
            <w:r w:rsidRPr="00BE00C7">
              <w:rPr>
                <w:rFonts w:cs="Arial"/>
                <w:lang w:eastAsia="en-NZ"/>
              </w:rPr>
              <w:t>The food control plan is current to 22 September 2026.</w:t>
            </w:r>
          </w:p>
          <w:p w14:paraId="1BAFE5AD" w14:textId="77777777" w:rsidR="009E543F" w:rsidRPr="00BE00C7" w:rsidRDefault="009E543F" w:rsidP="00BE00C7">
            <w:pPr>
              <w:pStyle w:val="OutcomeDescription"/>
              <w:spacing w:before="120" w:after="120"/>
              <w:rPr>
                <w:rFonts w:cs="Arial"/>
                <w:lang w:eastAsia="en-NZ"/>
              </w:rPr>
            </w:pPr>
          </w:p>
        </w:tc>
      </w:tr>
      <w:tr w:rsidR="00E61092" w14:paraId="6E1630AE" w14:textId="77777777">
        <w:tc>
          <w:tcPr>
            <w:tcW w:w="0" w:type="auto"/>
          </w:tcPr>
          <w:p w14:paraId="2A773305"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9ED1C89"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6C85D1" w14:textId="77777777" w:rsidR="009E543F" w:rsidRPr="00BE00C7" w:rsidRDefault="009E543F" w:rsidP="00BE00C7">
            <w:pPr>
              <w:pStyle w:val="OutcomeDescription"/>
              <w:spacing w:before="120" w:after="120"/>
              <w:rPr>
                <w:rFonts w:cs="Arial"/>
                <w:lang w:eastAsia="en-NZ"/>
              </w:rPr>
            </w:pPr>
          </w:p>
        </w:tc>
        <w:tc>
          <w:tcPr>
            <w:tcW w:w="0" w:type="auto"/>
          </w:tcPr>
          <w:p w14:paraId="565678CB"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4E64E3BB" w14:textId="77777777" w:rsidR="009E543F" w:rsidRPr="00BE00C7" w:rsidRDefault="009E543F"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0F814A90" w14:textId="77777777" w:rsidR="009E543F" w:rsidRPr="00BE00C7" w:rsidRDefault="009E543F" w:rsidP="00BE00C7">
            <w:pPr>
              <w:pStyle w:val="OutcomeDescription"/>
              <w:spacing w:before="120" w:after="120"/>
              <w:rPr>
                <w:rFonts w:cs="Arial"/>
                <w:lang w:eastAsia="en-NZ"/>
              </w:rPr>
            </w:pPr>
          </w:p>
        </w:tc>
      </w:tr>
      <w:tr w:rsidR="00E61092" w14:paraId="1203922D" w14:textId="77777777">
        <w:tc>
          <w:tcPr>
            <w:tcW w:w="0" w:type="auto"/>
          </w:tcPr>
          <w:p w14:paraId="64567028"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4.1: The facility</w:t>
            </w:r>
          </w:p>
          <w:p w14:paraId="63198C90"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The people: I feel the environment is designed in a </w:t>
            </w:r>
            <w:r w:rsidRPr="00BE00C7">
              <w:rPr>
                <w:rFonts w:cs="Arial"/>
                <w:lang w:eastAsia="en-NZ"/>
              </w:rPr>
              <w:t>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w:t>
            </w:r>
            <w:r w:rsidRPr="00BE00C7">
              <w:rPr>
                <w:rFonts w:cs="Arial"/>
                <w:lang w:eastAsia="en-NZ"/>
              </w:rPr>
              <w:t>nteraction, and function.</w:t>
            </w:r>
          </w:p>
          <w:p w14:paraId="66326EF0" w14:textId="77777777" w:rsidR="009E543F" w:rsidRPr="00BE00C7" w:rsidRDefault="009E543F" w:rsidP="00BE00C7">
            <w:pPr>
              <w:pStyle w:val="OutcomeDescription"/>
              <w:spacing w:before="120" w:after="120"/>
              <w:rPr>
                <w:rFonts w:cs="Arial"/>
                <w:lang w:eastAsia="en-NZ"/>
              </w:rPr>
            </w:pPr>
          </w:p>
        </w:tc>
        <w:tc>
          <w:tcPr>
            <w:tcW w:w="0" w:type="auto"/>
          </w:tcPr>
          <w:p w14:paraId="37D6EC57"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4B35A8CF"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10 June 2026. The physical environment supports the independence of the residents. Corridors have safety rails and promote safe mobility with the use of </w:t>
            </w:r>
            <w:r w:rsidRPr="00BE00C7">
              <w:rPr>
                <w:rFonts w:cs="Arial"/>
                <w:lang w:eastAsia="en-NZ"/>
              </w:rPr>
              <w:t>mobility aids. Residents were observed moving freely in their respective wings with mobility aids. There are comfortable looking lounges for communal gatherings and activities at the facility. Quiet spaces for residents and their family/whānau to utilise are available inside and in the grounds. Residents are encouraged to personalise their bedrooms with personal, cultural, and spiritual belongings, as viewed on the day of audit.</w:t>
            </w:r>
          </w:p>
          <w:p w14:paraId="6499F9EB"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(last completed on 1 April 2025), and calibration, and testing of clinical equipment (last completed in August 2025).  Hot water temperatures have been tested and recorded in resident rooms. Hot water temperatures were within safe recommended ranges of below 45 degrees Celsius in residents’ rooms.</w:t>
            </w:r>
          </w:p>
          <w:p w14:paraId="02159BB8" w14:textId="77777777" w:rsidR="009E543F" w:rsidRPr="00BE00C7" w:rsidRDefault="009E543F" w:rsidP="00BE00C7">
            <w:pPr>
              <w:pStyle w:val="OutcomeDescription"/>
              <w:spacing w:before="120" w:after="120"/>
              <w:rPr>
                <w:rFonts w:cs="Arial"/>
                <w:lang w:eastAsia="en-NZ"/>
              </w:rPr>
            </w:pPr>
          </w:p>
        </w:tc>
      </w:tr>
      <w:tr w:rsidR="00E61092" w14:paraId="28B602CC" w14:textId="77777777">
        <w:tc>
          <w:tcPr>
            <w:tcW w:w="0" w:type="auto"/>
          </w:tcPr>
          <w:p w14:paraId="2E0B81E5"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A830BDB"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06A85FB" w14:textId="77777777" w:rsidR="009E543F" w:rsidRPr="00BE00C7" w:rsidRDefault="009E543F" w:rsidP="00BE00C7">
            <w:pPr>
              <w:pStyle w:val="OutcomeDescription"/>
              <w:spacing w:before="120" w:after="120"/>
              <w:rPr>
                <w:rFonts w:cs="Arial"/>
                <w:lang w:eastAsia="en-NZ"/>
              </w:rPr>
            </w:pPr>
          </w:p>
        </w:tc>
        <w:tc>
          <w:tcPr>
            <w:tcW w:w="0" w:type="auto"/>
          </w:tcPr>
          <w:p w14:paraId="71A2DB94" w14:textId="77777777" w:rsidR="009E543F" w:rsidRPr="00BE00C7" w:rsidRDefault="009E543F" w:rsidP="00BE00C7">
            <w:pPr>
              <w:pStyle w:val="OutcomeDescription"/>
              <w:spacing w:before="120" w:after="120"/>
              <w:rPr>
                <w:rFonts w:cs="Arial"/>
                <w:lang w:eastAsia="en-NZ"/>
              </w:rPr>
            </w:pPr>
            <w:r w:rsidRPr="00BE00C7">
              <w:rPr>
                <w:rFonts w:cs="Arial"/>
                <w:lang w:eastAsia="en-NZ"/>
              </w:rPr>
              <w:t>PA Low</w:t>
            </w:r>
          </w:p>
        </w:tc>
        <w:tc>
          <w:tcPr>
            <w:tcW w:w="0" w:type="auto"/>
          </w:tcPr>
          <w:p w14:paraId="0FCE9E1A" w14:textId="77777777" w:rsidR="009E543F" w:rsidRPr="00BE00C7" w:rsidRDefault="009E543F"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quarterly by Bupa’s clinical governance group, in consultation with infection control coordinators/officers. Data on infections is collated monthly, analysed, and reported to the manager, quality partner, and infection control committee. An annual rep</w:t>
            </w:r>
            <w:r w:rsidRPr="00BE00C7">
              <w:rPr>
                <w:rFonts w:cs="Arial"/>
                <w:lang w:eastAsia="en-NZ"/>
              </w:rPr>
              <w:t>ort is submitted to the quality partner, and a copy was sighted in the infection control manual.</w:t>
            </w:r>
          </w:p>
          <w:p w14:paraId="0493FD20" w14:textId="77777777" w:rsidR="009E543F" w:rsidRPr="00BE00C7" w:rsidRDefault="009E543F"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There are policies related to single use items, handwashing, personal protective equipment, and associated competencies. However, during the audit a number of staff members were observed not to follow policy and correct procedures for glove use. Resident education occurs as part of the daily care</w:t>
            </w:r>
            <w:r w:rsidRPr="00BE00C7">
              <w:rPr>
                <w:rFonts w:cs="Arial"/>
                <w:lang w:eastAsia="en-NZ"/>
              </w:rPr>
              <w:t>s. Residents and families/whānau are kept informed and updated through emails during outbreaks.</w:t>
            </w:r>
          </w:p>
          <w:p w14:paraId="3C627883" w14:textId="77777777" w:rsidR="009E543F" w:rsidRPr="00BE00C7" w:rsidRDefault="009E543F" w:rsidP="00BE00C7">
            <w:pPr>
              <w:pStyle w:val="OutcomeDescription"/>
              <w:spacing w:before="120" w:after="120"/>
              <w:rPr>
                <w:rFonts w:cs="Arial"/>
                <w:lang w:eastAsia="en-NZ"/>
              </w:rPr>
            </w:pPr>
          </w:p>
        </w:tc>
      </w:tr>
      <w:tr w:rsidR="00E61092" w14:paraId="1BA0857D" w14:textId="77777777">
        <w:tc>
          <w:tcPr>
            <w:tcW w:w="0" w:type="auto"/>
          </w:tcPr>
          <w:p w14:paraId="69961157"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D243084"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065FFBC" w14:textId="77777777" w:rsidR="009E543F" w:rsidRPr="00BE00C7" w:rsidRDefault="009E543F" w:rsidP="00BE00C7">
            <w:pPr>
              <w:pStyle w:val="OutcomeDescription"/>
              <w:spacing w:before="120" w:after="120"/>
              <w:rPr>
                <w:rFonts w:cs="Arial"/>
                <w:lang w:eastAsia="en-NZ"/>
              </w:rPr>
            </w:pPr>
          </w:p>
        </w:tc>
        <w:tc>
          <w:tcPr>
            <w:tcW w:w="0" w:type="auto"/>
          </w:tcPr>
          <w:p w14:paraId="5410A996"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1E46B49D" w14:textId="77777777" w:rsidR="009E543F" w:rsidRPr="00BE00C7" w:rsidRDefault="009E543F"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w:t>
            </w:r>
            <w:r w:rsidRPr="00BE00C7">
              <w:rPr>
                <w:rFonts w:cs="Arial"/>
                <w:lang w:eastAsia="en-NZ"/>
              </w:rPr>
              <w:t>ith other Bupa facilities.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The service receives regular notifications and alerts from Health New Zealand.</w:t>
            </w:r>
          </w:p>
          <w:p w14:paraId="198BABB3"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There has been one Covid -19 outbreak in February 2025, and an outbreak of </w:t>
            </w:r>
            <w:r w:rsidRPr="00BE00C7">
              <w:rPr>
                <w:rFonts w:cs="Arial"/>
                <w:lang w:eastAsia="en-NZ"/>
              </w:rPr>
              <w:t>gastroenteritis in May 2025. These were managed appropriately with Health New Zealand and Public Health being appropriately notified. There was evidence of regular communication with the Bupa head office, aged care portfolio manager, and Health New Zealand infection control nurse specialist. Daily outbreak management meetings and toolbox meetings (sighted) capture `lessons learned` to prevent, prepare for and respond to future infectious disease outbreaks. Outbreak logs are completed. Staff confirmed resour</w:t>
            </w:r>
            <w:r w:rsidRPr="00BE00C7">
              <w:rPr>
                <w:rFonts w:cs="Arial"/>
                <w:lang w:eastAsia="en-NZ"/>
              </w:rPr>
              <w:t>ces, including PPE, are plentiful.</w:t>
            </w:r>
          </w:p>
          <w:p w14:paraId="1E46C281" w14:textId="77777777" w:rsidR="009E543F" w:rsidRPr="00BE00C7" w:rsidRDefault="009E543F" w:rsidP="00BE00C7">
            <w:pPr>
              <w:pStyle w:val="OutcomeDescription"/>
              <w:spacing w:before="120" w:after="120"/>
              <w:rPr>
                <w:rFonts w:cs="Arial"/>
                <w:lang w:eastAsia="en-NZ"/>
              </w:rPr>
            </w:pPr>
          </w:p>
        </w:tc>
      </w:tr>
      <w:tr w:rsidR="00E61092" w14:paraId="4B1F8572" w14:textId="77777777">
        <w:tc>
          <w:tcPr>
            <w:tcW w:w="0" w:type="auto"/>
          </w:tcPr>
          <w:p w14:paraId="782DCFD8" w14:textId="77777777" w:rsidR="009E543F" w:rsidRPr="00BE00C7" w:rsidRDefault="009E543F" w:rsidP="00BE00C7">
            <w:pPr>
              <w:pStyle w:val="OutcomeDescription"/>
              <w:spacing w:before="120" w:after="120"/>
              <w:rPr>
                <w:rFonts w:cs="Arial"/>
                <w:lang w:eastAsia="en-NZ"/>
              </w:rPr>
            </w:pPr>
            <w:r w:rsidRPr="00BE00C7">
              <w:rPr>
                <w:rFonts w:cs="Arial"/>
                <w:lang w:eastAsia="en-NZ"/>
              </w:rPr>
              <w:t>Subsection 6.1: A process of restraint</w:t>
            </w:r>
          </w:p>
          <w:p w14:paraId="108B7D98"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25DE7E4" w14:textId="77777777" w:rsidR="009E543F" w:rsidRPr="00BE00C7" w:rsidRDefault="009E543F" w:rsidP="00BE00C7">
            <w:pPr>
              <w:pStyle w:val="OutcomeDescription"/>
              <w:spacing w:before="120" w:after="120"/>
              <w:rPr>
                <w:rFonts w:cs="Arial"/>
                <w:lang w:eastAsia="en-NZ"/>
              </w:rPr>
            </w:pPr>
          </w:p>
        </w:tc>
        <w:tc>
          <w:tcPr>
            <w:tcW w:w="0" w:type="auto"/>
          </w:tcPr>
          <w:p w14:paraId="7795EE17" w14:textId="77777777" w:rsidR="009E543F" w:rsidRPr="00BE00C7" w:rsidRDefault="009E543F" w:rsidP="00BE00C7">
            <w:pPr>
              <w:pStyle w:val="OutcomeDescription"/>
              <w:spacing w:before="120" w:after="120"/>
              <w:rPr>
                <w:rFonts w:cs="Arial"/>
                <w:lang w:eastAsia="en-NZ"/>
              </w:rPr>
            </w:pPr>
            <w:r w:rsidRPr="00BE00C7">
              <w:rPr>
                <w:rFonts w:cs="Arial"/>
                <w:lang w:eastAsia="en-NZ"/>
              </w:rPr>
              <w:t>FA</w:t>
            </w:r>
          </w:p>
        </w:tc>
        <w:tc>
          <w:tcPr>
            <w:tcW w:w="0" w:type="auto"/>
          </w:tcPr>
          <w:p w14:paraId="4DDBE782" w14:textId="77777777" w:rsidR="009E543F" w:rsidRPr="00BE00C7" w:rsidRDefault="009E543F"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There is no use of restraint.</w:t>
            </w:r>
          </w:p>
          <w:p w14:paraId="084D4983" w14:textId="77777777" w:rsidR="009E543F" w:rsidRPr="00BE00C7" w:rsidRDefault="009E543F"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1809CD8E" w14:textId="77777777" w:rsidR="009E543F" w:rsidRPr="00BE00C7" w:rsidRDefault="009E543F" w:rsidP="00BE00C7">
            <w:pPr>
              <w:pStyle w:val="OutcomeDescription"/>
              <w:spacing w:before="120" w:after="120"/>
              <w:rPr>
                <w:rFonts w:cs="Arial"/>
                <w:lang w:eastAsia="en-NZ"/>
              </w:rPr>
            </w:pPr>
          </w:p>
        </w:tc>
      </w:tr>
    </w:tbl>
    <w:p w14:paraId="134F3D7C" w14:textId="77777777" w:rsidR="009E543F" w:rsidRPr="00BE00C7" w:rsidRDefault="009E543F" w:rsidP="00BE00C7">
      <w:pPr>
        <w:pStyle w:val="OutcomeDescription"/>
        <w:spacing w:before="120" w:after="120"/>
        <w:rPr>
          <w:rFonts w:cs="Arial"/>
          <w:lang w:eastAsia="en-NZ"/>
        </w:rPr>
      </w:pPr>
      <w:bookmarkStart w:id="56" w:name="AuditSummaryAttainment"/>
      <w:bookmarkEnd w:id="56"/>
    </w:p>
    <w:p w14:paraId="61F67412" w14:textId="77777777" w:rsidR="009E543F" w:rsidRDefault="009E543F">
      <w:pPr>
        <w:pStyle w:val="Heading1"/>
        <w:rPr>
          <w:rFonts w:cs="Arial"/>
        </w:rPr>
      </w:pPr>
      <w:r>
        <w:rPr>
          <w:rFonts w:cs="Arial"/>
        </w:rPr>
        <w:t>Specific results for criterion where corrective actions are required</w:t>
      </w:r>
    </w:p>
    <w:p w14:paraId="46CFAEF4" w14:textId="77777777" w:rsidR="009E543F" w:rsidRDefault="009E543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877AD5E" w14:textId="77777777" w:rsidR="009E543F" w:rsidRDefault="009E543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242CA1D" w14:textId="77777777" w:rsidR="009E543F" w:rsidRDefault="009E543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307"/>
        <w:gridCol w:w="3762"/>
        <w:gridCol w:w="3046"/>
        <w:gridCol w:w="2467"/>
      </w:tblGrid>
      <w:tr w:rsidR="00E61092" w14:paraId="754E7B44" w14:textId="77777777">
        <w:tc>
          <w:tcPr>
            <w:tcW w:w="0" w:type="auto"/>
          </w:tcPr>
          <w:p w14:paraId="275081A5" w14:textId="77777777" w:rsidR="009E543F" w:rsidRPr="00BE00C7" w:rsidRDefault="009E543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68A58E1" w14:textId="77777777" w:rsidR="009E543F" w:rsidRPr="00BE00C7" w:rsidRDefault="009E543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808396" w14:textId="77777777" w:rsidR="009E543F" w:rsidRPr="00BE00C7" w:rsidRDefault="009E543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144CEC9" w14:textId="77777777" w:rsidR="009E543F" w:rsidRPr="00BE00C7" w:rsidRDefault="009E543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7BDBED2" w14:textId="77777777" w:rsidR="009E543F" w:rsidRPr="00BE00C7" w:rsidRDefault="009E543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61092" w14:paraId="182FD0C4" w14:textId="77777777">
        <w:tc>
          <w:tcPr>
            <w:tcW w:w="0" w:type="auto"/>
          </w:tcPr>
          <w:p w14:paraId="5EDBDF01"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1.7.5</w:t>
            </w:r>
          </w:p>
          <w:p w14:paraId="34071A95"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I shall give informed consent in accordance with the Code of Health and Disability Services Consumers’ Rights and </w:t>
            </w:r>
            <w:r w:rsidRPr="00BE00C7">
              <w:rPr>
                <w:rFonts w:cs="Arial"/>
                <w:lang w:eastAsia="en-NZ"/>
              </w:rPr>
              <w:t>operating policies.</w:t>
            </w:r>
          </w:p>
        </w:tc>
        <w:tc>
          <w:tcPr>
            <w:tcW w:w="0" w:type="auto"/>
          </w:tcPr>
          <w:p w14:paraId="0F938B37" w14:textId="77777777" w:rsidR="009E543F" w:rsidRPr="00BE00C7" w:rsidRDefault="009E543F" w:rsidP="00BE00C7">
            <w:pPr>
              <w:pStyle w:val="OutcomeDescription"/>
              <w:spacing w:before="120" w:after="120"/>
              <w:rPr>
                <w:rFonts w:cs="Arial"/>
                <w:lang w:eastAsia="en-NZ"/>
              </w:rPr>
            </w:pPr>
            <w:r w:rsidRPr="00BE00C7">
              <w:rPr>
                <w:rFonts w:cs="Arial"/>
                <w:lang w:eastAsia="en-NZ"/>
              </w:rPr>
              <w:t>PA Low</w:t>
            </w:r>
          </w:p>
        </w:tc>
        <w:tc>
          <w:tcPr>
            <w:tcW w:w="0" w:type="auto"/>
          </w:tcPr>
          <w:p w14:paraId="2A508297" w14:textId="77777777" w:rsidR="009E543F" w:rsidRPr="00BE00C7" w:rsidRDefault="009E543F" w:rsidP="00BE00C7">
            <w:pPr>
              <w:pStyle w:val="OutcomeDescription"/>
              <w:spacing w:before="120" w:after="120"/>
              <w:rPr>
                <w:rFonts w:cs="Arial"/>
                <w:lang w:eastAsia="en-NZ"/>
              </w:rPr>
            </w:pPr>
            <w:r w:rsidRPr="00BE00C7">
              <w:rPr>
                <w:rFonts w:cs="Arial"/>
                <w:lang w:eastAsia="en-NZ"/>
              </w:rPr>
              <w:t>There is a policy for informed consent. Six resident files were reviewed; however, not all files reviewed included signed general consent forms, consent for van outings and where relevant, consent for vaccinations.</w:t>
            </w:r>
          </w:p>
          <w:p w14:paraId="6DAEAAE0" w14:textId="77777777" w:rsidR="009E543F" w:rsidRPr="00BE00C7" w:rsidRDefault="009E543F" w:rsidP="00BE00C7">
            <w:pPr>
              <w:pStyle w:val="OutcomeDescription"/>
              <w:spacing w:before="120" w:after="120"/>
              <w:rPr>
                <w:rFonts w:cs="Arial"/>
                <w:lang w:eastAsia="en-NZ"/>
              </w:rPr>
            </w:pPr>
          </w:p>
        </w:tc>
        <w:tc>
          <w:tcPr>
            <w:tcW w:w="0" w:type="auto"/>
          </w:tcPr>
          <w:p w14:paraId="60DE5347" w14:textId="77777777" w:rsidR="009E543F" w:rsidRPr="00BE00C7" w:rsidRDefault="009E543F" w:rsidP="00BE00C7">
            <w:pPr>
              <w:pStyle w:val="OutcomeDescription"/>
              <w:spacing w:before="120" w:after="120"/>
              <w:rPr>
                <w:rFonts w:cs="Arial"/>
                <w:lang w:eastAsia="en-NZ"/>
              </w:rPr>
            </w:pPr>
            <w:r w:rsidRPr="00BE00C7">
              <w:rPr>
                <w:rFonts w:cs="Arial"/>
                <w:lang w:eastAsia="en-NZ"/>
              </w:rPr>
              <w:t>Two of six resident files reviewed did not have written acknowledgement of informed consent on file.</w:t>
            </w:r>
          </w:p>
          <w:p w14:paraId="4C2DA707" w14:textId="77777777" w:rsidR="009E543F" w:rsidRPr="00BE00C7" w:rsidRDefault="009E543F" w:rsidP="00BE00C7">
            <w:pPr>
              <w:pStyle w:val="OutcomeDescription"/>
              <w:spacing w:before="120" w:after="120"/>
              <w:rPr>
                <w:rFonts w:cs="Arial"/>
                <w:lang w:eastAsia="en-NZ"/>
              </w:rPr>
            </w:pPr>
          </w:p>
        </w:tc>
        <w:tc>
          <w:tcPr>
            <w:tcW w:w="0" w:type="auto"/>
          </w:tcPr>
          <w:p w14:paraId="0E6DA863" w14:textId="77777777" w:rsidR="009E543F" w:rsidRPr="00BE00C7" w:rsidRDefault="009E543F" w:rsidP="00BE00C7">
            <w:pPr>
              <w:pStyle w:val="OutcomeDescription"/>
              <w:spacing w:before="120" w:after="120"/>
              <w:rPr>
                <w:rFonts w:cs="Arial"/>
                <w:lang w:eastAsia="en-NZ"/>
              </w:rPr>
            </w:pPr>
            <w:r w:rsidRPr="00BE00C7">
              <w:rPr>
                <w:rFonts w:cs="Arial"/>
                <w:lang w:eastAsia="en-NZ"/>
              </w:rPr>
              <w:t>Ensure residents give informed consent in accordance with the Code of Health and Disability Services Consumers’ Rights, and this is recorded as per operating policies.</w:t>
            </w:r>
          </w:p>
          <w:p w14:paraId="1FE1A693" w14:textId="77777777" w:rsidR="009E543F" w:rsidRPr="00BE00C7" w:rsidRDefault="009E543F" w:rsidP="00BE00C7">
            <w:pPr>
              <w:pStyle w:val="OutcomeDescription"/>
              <w:spacing w:before="120" w:after="120"/>
              <w:rPr>
                <w:rFonts w:cs="Arial"/>
                <w:lang w:eastAsia="en-NZ"/>
              </w:rPr>
            </w:pPr>
          </w:p>
          <w:p w14:paraId="2EC00941" w14:textId="77777777" w:rsidR="009E543F" w:rsidRPr="00BE00C7" w:rsidRDefault="009E543F" w:rsidP="00BE00C7">
            <w:pPr>
              <w:pStyle w:val="OutcomeDescription"/>
              <w:spacing w:before="120" w:after="120"/>
              <w:rPr>
                <w:rFonts w:cs="Arial"/>
                <w:lang w:eastAsia="en-NZ"/>
              </w:rPr>
            </w:pPr>
            <w:r w:rsidRPr="00BE00C7">
              <w:rPr>
                <w:rFonts w:cs="Arial"/>
                <w:lang w:eastAsia="en-NZ"/>
              </w:rPr>
              <w:t>90 days</w:t>
            </w:r>
          </w:p>
        </w:tc>
      </w:tr>
      <w:tr w:rsidR="00E61092" w14:paraId="047F92AC" w14:textId="77777777">
        <w:tc>
          <w:tcPr>
            <w:tcW w:w="0" w:type="auto"/>
          </w:tcPr>
          <w:p w14:paraId="7D68B3FC"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1.8.3</w:t>
            </w:r>
          </w:p>
          <w:p w14:paraId="34CDC102" w14:textId="77777777" w:rsidR="009E543F" w:rsidRPr="00BE00C7" w:rsidRDefault="009E543F"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54724A4F"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3F9997B5" w14:textId="77777777" w:rsidR="009E543F" w:rsidRPr="00BE00C7" w:rsidRDefault="009E543F" w:rsidP="00BE00C7">
            <w:pPr>
              <w:pStyle w:val="OutcomeDescription"/>
              <w:spacing w:before="120" w:after="120"/>
              <w:rPr>
                <w:rFonts w:cs="Arial"/>
                <w:lang w:eastAsia="en-NZ"/>
              </w:rPr>
            </w:pPr>
            <w:r w:rsidRPr="00BE00C7">
              <w:rPr>
                <w:rFonts w:cs="Arial"/>
                <w:lang w:eastAsia="en-NZ"/>
              </w:rPr>
              <w:t>Six complaints were received since the last audit, one in 2024 and five in 2025. There is a policy and process to ensure complaints are acknowledged, there is an investigation, follow up, and reply to the complainant informing them of the outcome of the investigation and any corrective actions taken. However, there is no written evidence of this taking place in six of the six complaints reviewed.</w:t>
            </w:r>
          </w:p>
          <w:p w14:paraId="025DE0E3" w14:textId="77777777" w:rsidR="009E543F" w:rsidRPr="00BE00C7" w:rsidRDefault="009E543F" w:rsidP="00BE00C7">
            <w:pPr>
              <w:pStyle w:val="OutcomeDescription"/>
              <w:spacing w:before="120" w:after="120"/>
              <w:rPr>
                <w:rFonts w:cs="Arial"/>
                <w:lang w:eastAsia="en-NZ"/>
              </w:rPr>
            </w:pPr>
          </w:p>
        </w:tc>
        <w:tc>
          <w:tcPr>
            <w:tcW w:w="0" w:type="auto"/>
          </w:tcPr>
          <w:p w14:paraId="668907AE" w14:textId="77777777" w:rsidR="009E543F" w:rsidRPr="00BE00C7" w:rsidRDefault="009E543F" w:rsidP="00BE00C7">
            <w:pPr>
              <w:pStyle w:val="OutcomeDescription"/>
              <w:spacing w:before="120" w:after="120"/>
              <w:rPr>
                <w:rFonts w:cs="Arial"/>
                <w:lang w:eastAsia="en-NZ"/>
              </w:rPr>
            </w:pPr>
            <w:r w:rsidRPr="00BE00C7">
              <w:rPr>
                <w:rFonts w:cs="Arial"/>
                <w:lang w:eastAsia="en-NZ"/>
              </w:rPr>
              <w:t>Six of six complaints reviewed had no evidence of written acknowledgment, investigation or resolution to the satisfaction of the complainant.</w:t>
            </w:r>
          </w:p>
          <w:p w14:paraId="31F8864A" w14:textId="77777777" w:rsidR="009E543F" w:rsidRPr="00BE00C7" w:rsidRDefault="009E543F" w:rsidP="00BE00C7">
            <w:pPr>
              <w:pStyle w:val="OutcomeDescription"/>
              <w:spacing w:before="120" w:after="120"/>
              <w:rPr>
                <w:rFonts w:cs="Arial"/>
                <w:lang w:eastAsia="en-NZ"/>
              </w:rPr>
            </w:pPr>
          </w:p>
        </w:tc>
        <w:tc>
          <w:tcPr>
            <w:tcW w:w="0" w:type="auto"/>
          </w:tcPr>
          <w:p w14:paraId="26449AD4"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Ensure all complaints are acknowledged, </w:t>
            </w:r>
            <w:r w:rsidRPr="00BE00C7">
              <w:rPr>
                <w:rFonts w:cs="Arial"/>
                <w:lang w:eastAsia="en-NZ"/>
              </w:rPr>
              <w:t>addressed, and resolved in accordance with the Code of Health and Disability Services Consumers’ Rights and Bupa policy.</w:t>
            </w:r>
          </w:p>
          <w:p w14:paraId="30F4779B" w14:textId="77777777" w:rsidR="009E543F" w:rsidRPr="00BE00C7" w:rsidRDefault="009E543F" w:rsidP="00BE00C7">
            <w:pPr>
              <w:pStyle w:val="OutcomeDescription"/>
              <w:spacing w:before="120" w:after="120"/>
              <w:rPr>
                <w:rFonts w:cs="Arial"/>
                <w:lang w:eastAsia="en-NZ"/>
              </w:rPr>
            </w:pPr>
          </w:p>
          <w:p w14:paraId="2D9D3ED1" w14:textId="77777777" w:rsidR="009E543F" w:rsidRPr="00BE00C7" w:rsidRDefault="009E543F" w:rsidP="00BE00C7">
            <w:pPr>
              <w:pStyle w:val="OutcomeDescription"/>
              <w:spacing w:before="120" w:after="120"/>
              <w:rPr>
                <w:rFonts w:cs="Arial"/>
                <w:lang w:eastAsia="en-NZ"/>
              </w:rPr>
            </w:pPr>
            <w:r w:rsidRPr="00BE00C7">
              <w:rPr>
                <w:rFonts w:cs="Arial"/>
                <w:lang w:eastAsia="en-NZ"/>
              </w:rPr>
              <w:t>60 days</w:t>
            </w:r>
          </w:p>
        </w:tc>
      </w:tr>
      <w:tr w:rsidR="00E61092" w14:paraId="42DD1A1B" w14:textId="77777777">
        <w:tc>
          <w:tcPr>
            <w:tcW w:w="0" w:type="auto"/>
          </w:tcPr>
          <w:p w14:paraId="2D2A938C"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2.2.3</w:t>
            </w:r>
          </w:p>
          <w:p w14:paraId="556B2B23" w14:textId="77777777" w:rsidR="009E543F" w:rsidRPr="00BE00C7" w:rsidRDefault="009E543F"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0B62D049"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68DD2994" w14:textId="77777777" w:rsidR="009E543F" w:rsidRPr="00BE00C7" w:rsidRDefault="009E543F" w:rsidP="00BE00C7">
            <w:pPr>
              <w:pStyle w:val="OutcomeDescription"/>
              <w:spacing w:before="120" w:after="120"/>
              <w:rPr>
                <w:rFonts w:cs="Arial"/>
                <w:lang w:eastAsia="en-NZ"/>
              </w:rPr>
            </w:pPr>
            <w:r w:rsidRPr="00BE00C7">
              <w:rPr>
                <w:rFonts w:cs="Arial"/>
                <w:lang w:eastAsia="en-NZ"/>
              </w:rPr>
              <w:t>The quality and risk management systems include performance monitoring through internal audits and through the collection of clinical indicator data. Monthly staff, registered nurse and quality meetings provide an avenue for discussions in relation to (but not limited to): quality data; health and safety; infection control/pandemic strategies; complaints received; staffing; and education. Meetings have been completed as scheduled since last audit; however, review of the goals set and discussed in the health</w:t>
            </w:r>
            <w:r w:rsidRPr="00BE00C7">
              <w:rPr>
                <w:rFonts w:cs="Arial"/>
                <w:lang w:eastAsia="en-NZ"/>
              </w:rPr>
              <w:t xml:space="preserve"> and safety meeting in 2024 did not have progress towards meeting them measured and evaluated. Internal audits were completed as scheduled; however, not all corrective actions had been documented when required, and where there were corrective actions identified and documented, there was no evidence of follow-up and sign off when completed. These areas for improvement are continued from the previous audit.</w:t>
            </w:r>
          </w:p>
          <w:p w14:paraId="0791014A" w14:textId="77777777" w:rsidR="009E543F" w:rsidRPr="00BE00C7" w:rsidRDefault="009E543F" w:rsidP="00BE00C7">
            <w:pPr>
              <w:pStyle w:val="OutcomeDescription"/>
              <w:spacing w:before="120" w:after="120"/>
              <w:rPr>
                <w:rFonts w:cs="Arial"/>
                <w:lang w:eastAsia="en-NZ"/>
              </w:rPr>
            </w:pPr>
          </w:p>
        </w:tc>
        <w:tc>
          <w:tcPr>
            <w:tcW w:w="0" w:type="auto"/>
          </w:tcPr>
          <w:p w14:paraId="60EB2449"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(i). There is no documented evidence of 2024 health and safety goals progress being measured and evaluated as scheduled for the year. </w:t>
            </w:r>
          </w:p>
          <w:p w14:paraId="37DBEB66" w14:textId="77777777" w:rsidR="009E543F" w:rsidRPr="00BE00C7" w:rsidRDefault="009E543F" w:rsidP="00BE00C7">
            <w:pPr>
              <w:pStyle w:val="OutcomeDescription"/>
              <w:spacing w:before="120" w:after="120"/>
              <w:rPr>
                <w:rFonts w:cs="Arial"/>
                <w:lang w:eastAsia="en-NZ"/>
              </w:rPr>
            </w:pPr>
            <w:r w:rsidRPr="00BE00C7">
              <w:rPr>
                <w:rFonts w:cs="Arial"/>
                <w:lang w:eastAsia="en-NZ"/>
              </w:rPr>
              <w:t>(ii). Where audits have been completed and there are corrective actions identified, there is no evidence of actions that have been put in place being followed up and signed off when completed.</w:t>
            </w:r>
          </w:p>
          <w:p w14:paraId="0AE26A98" w14:textId="77777777" w:rsidR="009E543F" w:rsidRPr="00BE00C7" w:rsidRDefault="009E543F" w:rsidP="00BE00C7">
            <w:pPr>
              <w:pStyle w:val="OutcomeDescription"/>
              <w:spacing w:before="120" w:after="120"/>
              <w:rPr>
                <w:rFonts w:cs="Arial"/>
                <w:lang w:eastAsia="en-NZ"/>
              </w:rPr>
            </w:pPr>
          </w:p>
        </w:tc>
        <w:tc>
          <w:tcPr>
            <w:tcW w:w="0" w:type="auto"/>
          </w:tcPr>
          <w:p w14:paraId="2B200816" w14:textId="77777777" w:rsidR="009E543F" w:rsidRPr="00BE00C7" w:rsidRDefault="009E543F" w:rsidP="00BE00C7">
            <w:pPr>
              <w:pStyle w:val="OutcomeDescription"/>
              <w:spacing w:before="120" w:after="120"/>
              <w:rPr>
                <w:rFonts w:cs="Arial"/>
                <w:lang w:eastAsia="en-NZ"/>
              </w:rPr>
            </w:pPr>
            <w:r w:rsidRPr="00BE00C7">
              <w:rPr>
                <w:rFonts w:cs="Arial"/>
                <w:lang w:eastAsia="en-NZ"/>
              </w:rPr>
              <w:t>(i). Ensure progress towards goals is measured and evaluated.</w:t>
            </w:r>
          </w:p>
          <w:p w14:paraId="06E2F6AF" w14:textId="77777777" w:rsidR="009E543F" w:rsidRPr="00BE00C7" w:rsidRDefault="009E543F" w:rsidP="00BE00C7">
            <w:pPr>
              <w:pStyle w:val="OutcomeDescription"/>
              <w:spacing w:before="120" w:after="120"/>
              <w:rPr>
                <w:rFonts w:cs="Arial"/>
                <w:lang w:eastAsia="en-NZ"/>
              </w:rPr>
            </w:pPr>
            <w:r w:rsidRPr="00BE00C7">
              <w:rPr>
                <w:rFonts w:cs="Arial"/>
                <w:lang w:eastAsia="en-NZ"/>
              </w:rPr>
              <w:t>(ii). Ensure all corrective actions are documented, followed up and signed off when completed.</w:t>
            </w:r>
          </w:p>
          <w:p w14:paraId="4C1E3E03" w14:textId="77777777" w:rsidR="009E543F" w:rsidRPr="00BE00C7" w:rsidRDefault="009E543F" w:rsidP="00BE00C7">
            <w:pPr>
              <w:pStyle w:val="OutcomeDescription"/>
              <w:spacing w:before="120" w:after="120"/>
              <w:rPr>
                <w:rFonts w:cs="Arial"/>
                <w:lang w:eastAsia="en-NZ"/>
              </w:rPr>
            </w:pPr>
          </w:p>
          <w:p w14:paraId="3F3DD9E6" w14:textId="77777777" w:rsidR="009E543F" w:rsidRPr="00BE00C7" w:rsidRDefault="009E543F" w:rsidP="00BE00C7">
            <w:pPr>
              <w:pStyle w:val="OutcomeDescription"/>
              <w:spacing w:before="120" w:after="120"/>
              <w:rPr>
                <w:rFonts w:cs="Arial"/>
                <w:lang w:eastAsia="en-NZ"/>
              </w:rPr>
            </w:pPr>
            <w:r w:rsidRPr="00BE00C7">
              <w:rPr>
                <w:rFonts w:cs="Arial"/>
                <w:lang w:eastAsia="en-NZ"/>
              </w:rPr>
              <w:t>60 days</w:t>
            </w:r>
          </w:p>
        </w:tc>
      </w:tr>
      <w:tr w:rsidR="00E61092" w14:paraId="332D76EB" w14:textId="77777777">
        <w:tc>
          <w:tcPr>
            <w:tcW w:w="0" w:type="auto"/>
          </w:tcPr>
          <w:p w14:paraId="373F5793"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2.3.4</w:t>
            </w:r>
          </w:p>
          <w:p w14:paraId="140F6D1C"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Service providers shall ensure there is a system to identify, plan, facilitate, and record ongoing learning and </w:t>
            </w:r>
            <w:r w:rsidRPr="00BE00C7">
              <w:rPr>
                <w:rFonts w:cs="Arial"/>
                <w:lang w:eastAsia="en-NZ"/>
              </w:rPr>
              <w:t>development for health care and support workers so that they can provide high-quality safe services.</w:t>
            </w:r>
          </w:p>
        </w:tc>
        <w:tc>
          <w:tcPr>
            <w:tcW w:w="0" w:type="auto"/>
          </w:tcPr>
          <w:p w14:paraId="2ED98252"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696951A3"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There is a documented annual training programme for Mary Shapley that includes clinical and non-clinical staff training covering mandatory topics. The management team, and quality partner acknowledge the importance of a well-trained workforce in terms of outcomes for the residents; however, evidence sighted at the time of audit confirms that the training schedule / programme has not been fully implemented since last audit, especially for core topics in 2024 and 2025, including (but not limited to) feedback </w:t>
            </w:r>
            <w:r w:rsidRPr="00BE00C7">
              <w:rPr>
                <w:rFonts w:cs="Arial"/>
                <w:lang w:eastAsia="en-NZ"/>
              </w:rPr>
              <w:t>and complaints; Code of Rights; abuse and neglect; and sexuality and intimacy. On review of the education system, 69 of 84 staff members were non-compliant, and there were 200 non-compliant (overdue) training activities.</w:t>
            </w:r>
          </w:p>
          <w:p w14:paraId="086DCFDB" w14:textId="77777777" w:rsidR="009E543F" w:rsidRPr="00BE00C7" w:rsidRDefault="009E543F" w:rsidP="00BE00C7">
            <w:pPr>
              <w:pStyle w:val="OutcomeDescription"/>
              <w:spacing w:before="120" w:after="120"/>
              <w:rPr>
                <w:rFonts w:cs="Arial"/>
                <w:lang w:eastAsia="en-NZ"/>
              </w:rPr>
            </w:pPr>
          </w:p>
        </w:tc>
        <w:tc>
          <w:tcPr>
            <w:tcW w:w="0" w:type="auto"/>
          </w:tcPr>
          <w:p w14:paraId="77CBBEC6" w14:textId="77777777" w:rsidR="009E543F" w:rsidRPr="00BE00C7" w:rsidRDefault="009E543F" w:rsidP="00BE00C7">
            <w:pPr>
              <w:pStyle w:val="OutcomeDescription"/>
              <w:spacing w:before="120" w:after="120"/>
              <w:rPr>
                <w:rFonts w:cs="Arial"/>
                <w:lang w:eastAsia="en-NZ"/>
              </w:rPr>
            </w:pPr>
            <w:r w:rsidRPr="00BE00C7">
              <w:rPr>
                <w:rFonts w:cs="Arial"/>
                <w:lang w:eastAsia="en-NZ"/>
              </w:rPr>
              <w:t>The annual training programme since last audit has not been fully implemented.</w:t>
            </w:r>
          </w:p>
          <w:p w14:paraId="5E62B74D" w14:textId="77777777" w:rsidR="009E543F" w:rsidRPr="00BE00C7" w:rsidRDefault="009E543F" w:rsidP="00BE00C7">
            <w:pPr>
              <w:pStyle w:val="OutcomeDescription"/>
              <w:spacing w:before="120" w:after="120"/>
              <w:rPr>
                <w:rFonts w:cs="Arial"/>
                <w:lang w:eastAsia="en-NZ"/>
              </w:rPr>
            </w:pPr>
          </w:p>
        </w:tc>
        <w:tc>
          <w:tcPr>
            <w:tcW w:w="0" w:type="auto"/>
          </w:tcPr>
          <w:p w14:paraId="0C1EEB1A" w14:textId="77777777" w:rsidR="009E543F" w:rsidRPr="00BE00C7" w:rsidRDefault="009E543F" w:rsidP="00BE00C7">
            <w:pPr>
              <w:pStyle w:val="OutcomeDescription"/>
              <w:spacing w:before="120" w:after="120"/>
              <w:rPr>
                <w:rFonts w:cs="Arial"/>
                <w:lang w:eastAsia="en-NZ"/>
              </w:rPr>
            </w:pPr>
            <w:r w:rsidRPr="00BE00C7">
              <w:rPr>
                <w:rFonts w:cs="Arial"/>
                <w:lang w:eastAsia="en-NZ"/>
              </w:rPr>
              <w:t>Provide evidence that training is being conducted for all staff as per annual education and training plan.</w:t>
            </w:r>
          </w:p>
          <w:p w14:paraId="192E0E07" w14:textId="77777777" w:rsidR="009E543F" w:rsidRPr="00BE00C7" w:rsidRDefault="009E543F" w:rsidP="00BE00C7">
            <w:pPr>
              <w:pStyle w:val="OutcomeDescription"/>
              <w:spacing w:before="120" w:after="120"/>
              <w:rPr>
                <w:rFonts w:cs="Arial"/>
                <w:lang w:eastAsia="en-NZ"/>
              </w:rPr>
            </w:pPr>
          </w:p>
          <w:p w14:paraId="16DCE442" w14:textId="77777777" w:rsidR="009E543F" w:rsidRPr="00BE00C7" w:rsidRDefault="009E543F" w:rsidP="00BE00C7">
            <w:pPr>
              <w:pStyle w:val="OutcomeDescription"/>
              <w:spacing w:before="120" w:after="120"/>
              <w:rPr>
                <w:rFonts w:cs="Arial"/>
                <w:lang w:eastAsia="en-NZ"/>
              </w:rPr>
            </w:pPr>
            <w:r w:rsidRPr="00BE00C7">
              <w:rPr>
                <w:rFonts w:cs="Arial"/>
                <w:lang w:eastAsia="en-NZ"/>
              </w:rPr>
              <w:t>60 days</w:t>
            </w:r>
          </w:p>
        </w:tc>
      </w:tr>
      <w:tr w:rsidR="00E61092" w14:paraId="106D6C34" w14:textId="77777777">
        <w:tc>
          <w:tcPr>
            <w:tcW w:w="0" w:type="auto"/>
          </w:tcPr>
          <w:p w14:paraId="7237DF06"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2.4.5</w:t>
            </w:r>
          </w:p>
          <w:p w14:paraId="6473D839" w14:textId="77777777" w:rsidR="009E543F" w:rsidRPr="00BE00C7" w:rsidRDefault="009E543F"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4B3AE40A" w14:textId="77777777" w:rsidR="009E543F" w:rsidRPr="00BE00C7" w:rsidRDefault="009E543F" w:rsidP="00BE00C7">
            <w:pPr>
              <w:pStyle w:val="OutcomeDescription"/>
              <w:spacing w:before="120" w:after="120"/>
              <w:rPr>
                <w:rFonts w:cs="Arial"/>
                <w:lang w:eastAsia="en-NZ"/>
              </w:rPr>
            </w:pPr>
            <w:r w:rsidRPr="00BE00C7">
              <w:rPr>
                <w:rFonts w:cs="Arial"/>
                <w:lang w:eastAsia="en-NZ"/>
              </w:rPr>
              <w:t>PA Low</w:t>
            </w:r>
          </w:p>
        </w:tc>
        <w:tc>
          <w:tcPr>
            <w:tcW w:w="0" w:type="auto"/>
          </w:tcPr>
          <w:p w14:paraId="2D4B2B9A" w14:textId="77777777" w:rsidR="009E543F" w:rsidRPr="00BE00C7" w:rsidRDefault="009E543F" w:rsidP="00BE00C7">
            <w:pPr>
              <w:pStyle w:val="OutcomeDescription"/>
              <w:spacing w:before="120" w:after="120"/>
              <w:rPr>
                <w:rFonts w:cs="Arial"/>
                <w:lang w:eastAsia="en-NZ"/>
              </w:rPr>
            </w:pPr>
            <w:r w:rsidRPr="00BE00C7">
              <w:rPr>
                <w:rFonts w:cs="Arial"/>
                <w:lang w:eastAsia="en-NZ"/>
              </w:rPr>
              <w:t>Bupa policy and procedures are in place to facilitate staff to have the opportunity to discuss and review performance at defined intervals; however, this had not taken place since 2023 for three of the staff members reviewed.</w:t>
            </w:r>
          </w:p>
          <w:p w14:paraId="37D46FDD" w14:textId="77777777" w:rsidR="009E543F" w:rsidRPr="00BE00C7" w:rsidRDefault="009E543F" w:rsidP="00BE00C7">
            <w:pPr>
              <w:pStyle w:val="OutcomeDescription"/>
              <w:spacing w:before="120" w:after="120"/>
              <w:rPr>
                <w:rFonts w:cs="Arial"/>
                <w:lang w:eastAsia="en-NZ"/>
              </w:rPr>
            </w:pPr>
          </w:p>
        </w:tc>
        <w:tc>
          <w:tcPr>
            <w:tcW w:w="0" w:type="auto"/>
          </w:tcPr>
          <w:p w14:paraId="6BD43E9C"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Three of six staff files for those who have been employed for over one year, did not have an annual appraisal </w:t>
            </w:r>
            <w:r w:rsidRPr="00BE00C7">
              <w:rPr>
                <w:rFonts w:cs="Arial"/>
                <w:lang w:eastAsia="en-NZ"/>
              </w:rPr>
              <w:t>completed.</w:t>
            </w:r>
          </w:p>
          <w:p w14:paraId="4872D1E5" w14:textId="77777777" w:rsidR="009E543F" w:rsidRPr="00BE00C7" w:rsidRDefault="009E543F" w:rsidP="00BE00C7">
            <w:pPr>
              <w:pStyle w:val="OutcomeDescription"/>
              <w:spacing w:before="120" w:after="120"/>
              <w:rPr>
                <w:rFonts w:cs="Arial"/>
                <w:lang w:eastAsia="en-NZ"/>
              </w:rPr>
            </w:pPr>
          </w:p>
        </w:tc>
        <w:tc>
          <w:tcPr>
            <w:tcW w:w="0" w:type="auto"/>
          </w:tcPr>
          <w:p w14:paraId="77EB1554" w14:textId="77777777" w:rsidR="009E543F" w:rsidRPr="00BE00C7" w:rsidRDefault="009E543F" w:rsidP="00BE00C7">
            <w:pPr>
              <w:pStyle w:val="OutcomeDescription"/>
              <w:spacing w:before="120" w:after="120"/>
              <w:rPr>
                <w:rFonts w:cs="Arial"/>
                <w:lang w:eastAsia="en-NZ"/>
              </w:rPr>
            </w:pPr>
            <w:r w:rsidRPr="00BE00C7">
              <w:rPr>
                <w:rFonts w:cs="Arial"/>
                <w:lang w:eastAsia="en-NZ"/>
              </w:rPr>
              <w:t>Ensure staff have the opportunity to discuss and review performance at defined intervals as per Bupa policy.</w:t>
            </w:r>
          </w:p>
          <w:p w14:paraId="109E413D" w14:textId="77777777" w:rsidR="009E543F" w:rsidRPr="00BE00C7" w:rsidRDefault="009E543F" w:rsidP="00BE00C7">
            <w:pPr>
              <w:pStyle w:val="OutcomeDescription"/>
              <w:spacing w:before="120" w:after="120"/>
              <w:rPr>
                <w:rFonts w:cs="Arial"/>
                <w:lang w:eastAsia="en-NZ"/>
              </w:rPr>
            </w:pPr>
          </w:p>
          <w:p w14:paraId="22396F3E" w14:textId="77777777" w:rsidR="009E543F" w:rsidRPr="00BE00C7" w:rsidRDefault="009E543F" w:rsidP="00BE00C7">
            <w:pPr>
              <w:pStyle w:val="OutcomeDescription"/>
              <w:spacing w:before="120" w:after="120"/>
              <w:rPr>
                <w:rFonts w:cs="Arial"/>
                <w:lang w:eastAsia="en-NZ"/>
              </w:rPr>
            </w:pPr>
            <w:r w:rsidRPr="00BE00C7">
              <w:rPr>
                <w:rFonts w:cs="Arial"/>
                <w:lang w:eastAsia="en-NZ"/>
              </w:rPr>
              <w:t>90 days</w:t>
            </w:r>
          </w:p>
        </w:tc>
      </w:tr>
      <w:tr w:rsidR="00E61092" w14:paraId="7E7CB0D5" w14:textId="77777777">
        <w:tc>
          <w:tcPr>
            <w:tcW w:w="0" w:type="auto"/>
          </w:tcPr>
          <w:p w14:paraId="50DCAFBA"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3.2.3</w:t>
            </w:r>
          </w:p>
          <w:p w14:paraId="3D4E4C2F" w14:textId="77777777" w:rsidR="009E543F" w:rsidRPr="00BE00C7" w:rsidRDefault="009E543F"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choice is an </w:t>
            </w:r>
            <w:r w:rsidRPr="00BE00C7">
              <w:rPr>
                <w:rFonts w:cs="Arial"/>
                <w:lang w:eastAsia="en-NZ"/>
              </w:rPr>
              <w:t>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w:t>
            </w:r>
            <w:r w:rsidRPr="00BE00C7">
              <w:rPr>
                <w:rFonts w:cs="Arial"/>
                <w:lang w:eastAsia="en-NZ"/>
              </w:rPr>
              <w:t>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FCD8A33" w14:textId="77777777" w:rsidR="009E543F" w:rsidRPr="00BE00C7" w:rsidRDefault="009E543F" w:rsidP="00BE00C7">
            <w:pPr>
              <w:pStyle w:val="OutcomeDescription"/>
              <w:spacing w:before="120" w:after="120"/>
              <w:rPr>
                <w:rFonts w:cs="Arial"/>
                <w:lang w:eastAsia="en-NZ"/>
              </w:rPr>
            </w:pPr>
          </w:p>
        </w:tc>
        <w:tc>
          <w:tcPr>
            <w:tcW w:w="0" w:type="auto"/>
          </w:tcPr>
          <w:p w14:paraId="0B3BD2A6"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110CD132" w14:textId="77777777" w:rsidR="009E543F" w:rsidRPr="00BE00C7" w:rsidRDefault="009E543F" w:rsidP="00BE00C7">
            <w:pPr>
              <w:pStyle w:val="OutcomeDescription"/>
              <w:spacing w:before="120" w:after="120"/>
              <w:rPr>
                <w:rFonts w:cs="Arial"/>
                <w:lang w:eastAsia="en-NZ"/>
              </w:rPr>
            </w:pPr>
            <w:r w:rsidRPr="00BE00C7">
              <w:rPr>
                <w:rFonts w:cs="Arial"/>
                <w:lang w:eastAsia="en-NZ"/>
              </w:rPr>
              <w:t>Care plans are developed by the registered nurse in collaboration with residents and their family/whānau. Assessments are comprehensive utilising validated assessment tools. Cultural assessments are completed by staff trained to do so. All residents had a care plan documented. Care plans include the goals and aspirations of residents.</w:t>
            </w:r>
          </w:p>
          <w:p w14:paraId="33C2290E" w14:textId="77777777" w:rsidR="009E543F" w:rsidRPr="00BE00C7" w:rsidRDefault="009E543F" w:rsidP="00BE00C7">
            <w:pPr>
              <w:pStyle w:val="OutcomeDescription"/>
              <w:spacing w:before="120" w:after="120"/>
              <w:rPr>
                <w:rFonts w:cs="Arial"/>
                <w:lang w:eastAsia="en-NZ"/>
              </w:rPr>
            </w:pPr>
          </w:p>
        </w:tc>
        <w:tc>
          <w:tcPr>
            <w:tcW w:w="0" w:type="auto"/>
          </w:tcPr>
          <w:p w14:paraId="3AADD946" w14:textId="77777777" w:rsidR="009E543F" w:rsidRPr="00BE00C7" w:rsidRDefault="009E543F" w:rsidP="00BE00C7">
            <w:pPr>
              <w:pStyle w:val="OutcomeDescription"/>
              <w:spacing w:before="120" w:after="120"/>
              <w:rPr>
                <w:rFonts w:cs="Arial"/>
                <w:lang w:eastAsia="en-NZ"/>
              </w:rPr>
            </w:pPr>
            <w:r w:rsidRPr="00BE00C7">
              <w:rPr>
                <w:rFonts w:cs="Arial"/>
                <w:lang w:eastAsia="en-NZ"/>
              </w:rPr>
              <w:t>(i). There were no signs and symptoms for hyper- and hypoglycaemia documented for one rest home resident with diabetes.</w:t>
            </w:r>
          </w:p>
          <w:p w14:paraId="3A752E71"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(ii). There were no interventions or early warning signs documented for one hospital level resident with cellulitis.  </w:t>
            </w:r>
          </w:p>
          <w:p w14:paraId="3C8380FD" w14:textId="77777777" w:rsidR="009E543F" w:rsidRPr="00BE00C7" w:rsidRDefault="009E543F" w:rsidP="00BE00C7">
            <w:pPr>
              <w:pStyle w:val="OutcomeDescription"/>
              <w:spacing w:before="120" w:after="120"/>
              <w:rPr>
                <w:rFonts w:cs="Arial"/>
                <w:lang w:eastAsia="en-NZ"/>
              </w:rPr>
            </w:pPr>
            <w:r w:rsidRPr="00BE00C7">
              <w:rPr>
                <w:rFonts w:cs="Arial"/>
                <w:lang w:eastAsia="en-NZ"/>
              </w:rPr>
              <w:t>(iii). One care plan for a resident at hospital level of care with frequent falls did not have adequate detail for falls prevention.</w:t>
            </w:r>
          </w:p>
          <w:p w14:paraId="1BF83EE2" w14:textId="77777777" w:rsidR="009E543F" w:rsidRPr="00BE00C7" w:rsidRDefault="009E543F" w:rsidP="00BE00C7">
            <w:pPr>
              <w:pStyle w:val="OutcomeDescription"/>
              <w:spacing w:before="120" w:after="120"/>
              <w:rPr>
                <w:rFonts w:cs="Arial"/>
                <w:lang w:eastAsia="en-NZ"/>
              </w:rPr>
            </w:pPr>
          </w:p>
        </w:tc>
        <w:tc>
          <w:tcPr>
            <w:tcW w:w="0" w:type="auto"/>
          </w:tcPr>
          <w:p w14:paraId="1D9116D5" w14:textId="77777777" w:rsidR="009E543F" w:rsidRPr="00BE00C7" w:rsidRDefault="009E543F" w:rsidP="00BE00C7">
            <w:pPr>
              <w:pStyle w:val="OutcomeDescription"/>
              <w:spacing w:before="120" w:after="120"/>
              <w:rPr>
                <w:rFonts w:cs="Arial"/>
                <w:lang w:eastAsia="en-NZ"/>
              </w:rPr>
            </w:pPr>
            <w:r w:rsidRPr="00BE00C7">
              <w:rPr>
                <w:rFonts w:cs="Arial"/>
                <w:lang w:eastAsia="en-NZ"/>
              </w:rPr>
              <w:t>(i). &amp; (ii).  Ensure care plans describe in detail the early warning signs to be reported to the registered nurse.</w:t>
            </w:r>
          </w:p>
          <w:p w14:paraId="62259BBB" w14:textId="77777777" w:rsidR="009E543F" w:rsidRPr="00BE00C7" w:rsidRDefault="009E543F" w:rsidP="00BE00C7">
            <w:pPr>
              <w:pStyle w:val="OutcomeDescription"/>
              <w:spacing w:before="120" w:after="120"/>
              <w:rPr>
                <w:rFonts w:cs="Arial"/>
                <w:lang w:eastAsia="en-NZ"/>
              </w:rPr>
            </w:pPr>
            <w:r w:rsidRPr="00BE00C7">
              <w:rPr>
                <w:rFonts w:cs="Arial"/>
                <w:lang w:eastAsia="en-NZ"/>
              </w:rPr>
              <w:t>(iii). Ensure care plans are sufficiently detailed to meet the needs of individual residents.</w:t>
            </w:r>
          </w:p>
          <w:p w14:paraId="57D4312B" w14:textId="77777777" w:rsidR="009E543F" w:rsidRPr="00BE00C7" w:rsidRDefault="009E543F" w:rsidP="00BE00C7">
            <w:pPr>
              <w:pStyle w:val="OutcomeDescription"/>
              <w:spacing w:before="120" w:after="120"/>
              <w:rPr>
                <w:rFonts w:cs="Arial"/>
                <w:lang w:eastAsia="en-NZ"/>
              </w:rPr>
            </w:pPr>
          </w:p>
          <w:p w14:paraId="026F2F78" w14:textId="77777777" w:rsidR="009E543F" w:rsidRPr="00BE00C7" w:rsidRDefault="009E543F" w:rsidP="00BE00C7">
            <w:pPr>
              <w:pStyle w:val="OutcomeDescription"/>
              <w:spacing w:before="120" w:after="120"/>
              <w:rPr>
                <w:rFonts w:cs="Arial"/>
                <w:lang w:eastAsia="en-NZ"/>
              </w:rPr>
            </w:pPr>
            <w:r w:rsidRPr="00BE00C7">
              <w:rPr>
                <w:rFonts w:cs="Arial"/>
                <w:lang w:eastAsia="en-NZ"/>
              </w:rPr>
              <w:t>60 days</w:t>
            </w:r>
          </w:p>
        </w:tc>
      </w:tr>
      <w:tr w:rsidR="00E61092" w14:paraId="22D43828" w14:textId="77777777">
        <w:tc>
          <w:tcPr>
            <w:tcW w:w="0" w:type="auto"/>
          </w:tcPr>
          <w:p w14:paraId="1098DBF6"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3.2.4</w:t>
            </w:r>
          </w:p>
          <w:p w14:paraId="533B2B3B" w14:textId="77777777" w:rsidR="009E543F" w:rsidRPr="00BE00C7" w:rsidRDefault="009E543F"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 xml:space="preserve">(a) Active involvement with the person receiving services and </w:t>
            </w:r>
            <w:r w:rsidRPr="00BE00C7">
              <w:rPr>
                <w:rFonts w:cs="Arial"/>
                <w:lang w:eastAsia="en-NZ"/>
              </w:rPr>
              <w:t>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1FF65F7C" w14:textId="77777777" w:rsidR="009E543F" w:rsidRPr="00BE00C7" w:rsidRDefault="009E543F" w:rsidP="00BE00C7">
            <w:pPr>
              <w:pStyle w:val="OutcomeDescription"/>
              <w:spacing w:before="120" w:after="120"/>
              <w:rPr>
                <w:rFonts w:cs="Arial"/>
                <w:lang w:eastAsia="en-NZ"/>
              </w:rPr>
            </w:pPr>
          </w:p>
        </w:tc>
        <w:tc>
          <w:tcPr>
            <w:tcW w:w="0" w:type="auto"/>
          </w:tcPr>
          <w:p w14:paraId="49B9E4D9"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7B8D39A3"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Residents and family/whānau interviewed confirmed they are involved in the care planning process. Residents confirm they are able to make choices for themselves, and staff encourage them to be as independent as they can. In assessing and monitoring residents, the following monitoring charts are completed: weight, monthly as a routine or more often if indicated; blood glucose if needed; behaviour; positioning; bowels; oxygen saturation; intentional rounding; vital signs; and food and fluids. </w:t>
            </w:r>
          </w:p>
          <w:p w14:paraId="73E91620" w14:textId="77777777" w:rsidR="009E543F" w:rsidRPr="00BE00C7" w:rsidRDefault="009E543F" w:rsidP="00BE00C7">
            <w:pPr>
              <w:pStyle w:val="OutcomeDescription"/>
              <w:spacing w:before="120" w:after="120"/>
              <w:rPr>
                <w:rFonts w:cs="Arial"/>
                <w:lang w:eastAsia="en-NZ"/>
              </w:rPr>
            </w:pPr>
          </w:p>
        </w:tc>
        <w:tc>
          <w:tcPr>
            <w:tcW w:w="0" w:type="auto"/>
          </w:tcPr>
          <w:p w14:paraId="5002C9D4"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(i). One hospital level resident had four unwitnessed falls in one month; corresponding neurological observations were not completed in the frequency and timeframes required by the policy. </w:t>
            </w:r>
          </w:p>
          <w:p w14:paraId="16059BC4"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(ii). One hospital level resident identified as a high falls risk had a care plan intervention described as intentional rounding three-hourly; however, this was not completed frequently enough to adequately monitor the resident. </w:t>
            </w:r>
          </w:p>
          <w:p w14:paraId="70356832" w14:textId="77777777" w:rsidR="009E543F" w:rsidRPr="00BE00C7" w:rsidRDefault="009E543F" w:rsidP="00BE00C7">
            <w:pPr>
              <w:pStyle w:val="OutcomeDescription"/>
              <w:spacing w:before="120" w:after="120"/>
              <w:rPr>
                <w:rFonts w:cs="Arial"/>
                <w:lang w:eastAsia="en-NZ"/>
              </w:rPr>
            </w:pPr>
          </w:p>
        </w:tc>
        <w:tc>
          <w:tcPr>
            <w:tcW w:w="0" w:type="auto"/>
          </w:tcPr>
          <w:p w14:paraId="4BEB36A2" w14:textId="77777777" w:rsidR="009E543F" w:rsidRPr="00BE00C7" w:rsidRDefault="009E543F" w:rsidP="00BE00C7">
            <w:pPr>
              <w:pStyle w:val="OutcomeDescription"/>
              <w:spacing w:before="120" w:after="120"/>
              <w:rPr>
                <w:rFonts w:cs="Arial"/>
                <w:lang w:eastAsia="en-NZ"/>
              </w:rPr>
            </w:pPr>
            <w:r w:rsidRPr="00BE00C7">
              <w:rPr>
                <w:rFonts w:cs="Arial"/>
                <w:lang w:eastAsia="en-NZ"/>
              </w:rPr>
              <w:t>(i). Ensure neurological observations are completed according to the policy.</w:t>
            </w:r>
          </w:p>
          <w:p w14:paraId="199BB10E" w14:textId="77777777" w:rsidR="009E543F" w:rsidRPr="00BE00C7" w:rsidRDefault="009E543F" w:rsidP="00BE00C7">
            <w:pPr>
              <w:pStyle w:val="OutcomeDescription"/>
              <w:spacing w:before="120" w:after="120"/>
              <w:rPr>
                <w:rFonts w:cs="Arial"/>
                <w:lang w:eastAsia="en-NZ"/>
              </w:rPr>
            </w:pPr>
            <w:r w:rsidRPr="00BE00C7">
              <w:rPr>
                <w:rFonts w:cs="Arial"/>
                <w:lang w:eastAsia="en-NZ"/>
              </w:rPr>
              <w:t>(ii). Ensure interventions (such as intentional rounding) are completed frequently enough to adequately monitor residents.</w:t>
            </w:r>
          </w:p>
          <w:p w14:paraId="04E43584" w14:textId="77777777" w:rsidR="009E543F" w:rsidRPr="00BE00C7" w:rsidRDefault="009E543F" w:rsidP="00BE00C7">
            <w:pPr>
              <w:pStyle w:val="OutcomeDescription"/>
              <w:spacing w:before="120" w:after="120"/>
              <w:rPr>
                <w:rFonts w:cs="Arial"/>
                <w:lang w:eastAsia="en-NZ"/>
              </w:rPr>
            </w:pPr>
          </w:p>
          <w:p w14:paraId="41E5AABF" w14:textId="77777777" w:rsidR="009E543F" w:rsidRPr="00BE00C7" w:rsidRDefault="009E543F" w:rsidP="00BE00C7">
            <w:pPr>
              <w:pStyle w:val="OutcomeDescription"/>
              <w:spacing w:before="120" w:after="120"/>
              <w:rPr>
                <w:rFonts w:cs="Arial"/>
                <w:lang w:eastAsia="en-NZ"/>
              </w:rPr>
            </w:pPr>
            <w:r w:rsidRPr="00BE00C7">
              <w:rPr>
                <w:rFonts w:cs="Arial"/>
                <w:lang w:eastAsia="en-NZ"/>
              </w:rPr>
              <w:t>60 days</w:t>
            </w:r>
          </w:p>
        </w:tc>
      </w:tr>
      <w:tr w:rsidR="00E61092" w14:paraId="6FB0CAB9" w14:textId="77777777">
        <w:tc>
          <w:tcPr>
            <w:tcW w:w="0" w:type="auto"/>
          </w:tcPr>
          <w:p w14:paraId="427B170B"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3.4.3</w:t>
            </w:r>
          </w:p>
          <w:p w14:paraId="072FE9E6" w14:textId="77777777" w:rsidR="009E543F" w:rsidRPr="00BE00C7" w:rsidRDefault="009E543F"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542CDB6B" w14:textId="77777777" w:rsidR="009E543F" w:rsidRPr="00BE00C7" w:rsidRDefault="009E543F" w:rsidP="00BE00C7">
            <w:pPr>
              <w:pStyle w:val="OutcomeDescription"/>
              <w:spacing w:before="120" w:after="120"/>
              <w:rPr>
                <w:rFonts w:cs="Arial"/>
                <w:lang w:eastAsia="en-NZ"/>
              </w:rPr>
            </w:pPr>
            <w:r w:rsidRPr="00BE00C7">
              <w:rPr>
                <w:rFonts w:cs="Arial"/>
                <w:lang w:eastAsia="en-NZ"/>
              </w:rPr>
              <w:t>PA Moderate</w:t>
            </w:r>
          </w:p>
        </w:tc>
        <w:tc>
          <w:tcPr>
            <w:tcW w:w="0" w:type="auto"/>
          </w:tcPr>
          <w:p w14:paraId="57EA80EB" w14:textId="77777777" w:rsidR="009E543F" w:rsidRPr="00BE00C7" w:rsidRDefault="009E543F" w:rsidP="00BE00C7">
            <w:pPr>
              <w:pStyle w:val="OutcomeDescription"/>
              <w:spacing w:before="120" w:after="120"/>
              <w:rPr>
                <w:rFonts w:cs="Arial"/>
                <w:lang w:eastAsia="en-NZ"/>
              </w:rPr>
            </w:pPr>
            <w:r w:rsidRPr="00BE00C7">
              <w:rPr>
                <w:rFonts w:cs="Arial"/>
                <w:lang w:eastAsia="en-NZ"/>
              </w:rPr>
              <w:t xml:space="preserve">Staff on interview described their responsibilities for receiving, storage, administration, monitoring and returning unused or expired medications to the pharmacy; however, not all staff had current competencies on file. </w:t>
            </w:r>
          </w:p>
          <w:p w14:paraId="5A60AA89" w14:textId="77777777" w:rsidR="009E543F" w:rsidRPr="00BE00C7" w:rsidRDefault="009E543F" w:rsidP="00BE00C7">
            <w:pPr>
              <w:pStyle w:val="OutcomeDescription"/>
              <w:spacing w:before="120" w:after="120"/>
              <w:rPr>
                <w:rFonts w:cs="Arial"/>
                <w:lang w:eastAsia="en-NZ"/>
              </w:rPr>
            </w:pPr>
          </w:p>
        </w:tc>
        <w:tc>
          <w:tcPr>
            <w:tcW w:w="0" w:type="auto"/>
          </w:tcPr>
          <w:p w14:paraId="497B2A94" w14:textId="77777777" w:rsidR="009E543F" w:rsidRPr="00BE00C7" w:rsidRDefault="009E543F" w:rsidP="00BE00C7">
            <w:pPr>
              <w:pStyle w:val="OutcomeDescription"/>
              <w:spacing w:before="120" w:after="120"/>
              <w:rPr>
                <w:rFonts w:cs="Arial"/>
                <w:lang w:eastAsia="en-NZ"/>
              </w:rPr>
            </w:pPr>
            <w:r w:rsidRPr="00BE00C7">
              <w:rPr>
                <w:rFonts w:cs="Arial"/>
                <w:lang w:eastAsia="en-NZ"/>
              </w:rPr>
              <w:t>Review of staff files showed seven staff, including one registered nurse who works full time, were overdue for their annual medication competency tests.</w:t>
            </w:r>
          </w:p>
          <w:p w14:paraId="151D3D52" w14:textId="77777777" w:rsidR="009E543F" w:rsidRPr="00BE00C7" w:rsidRDefault="009E543F" w:rsidP="00BE00C7">
            <w:pPr>
              <w:pStyle w:val="OutcomeDescription"/>
              <w:spacing w:before="120" w:after="120"/>
              <w:rPr>
                <w:rFonts w:cs="Arial"/>
                <w:lang w:eastAsia="en-NZ"/>
              </w:rPr>
            </w:pPr>
          </w:p>
        </w:tc>
        <w:tc>
          <w:tcPr>
            <w:tcW w:w="0" w:type="auto"/>
          </w:tcPr>
          <w:p w14:paraId="1DC62631" w14:textId="77777777" w:rsidR="009E543F" w:rsidRPr="00BE00C7" w:rsidRDefault="009E543F" w:rsidP="00BE00C7">
            <w:pPr>
              <w:pStyle w:val="OutcomeDescription"/>
              <w:spacing w:before="120" w:after="120"/>
              <w:rPr>
                <w:rFonts w:cs="Arial"/>
                <w:lang w:eastAsia="en-NZ"/>
              </w:rPr>
            </w:pPr>
            <w:r w:rsidRPr="00BE00C7">
              <w:rPr>
                <w:rFonts w:cs="Arial"/>
                <w:lang w:eastAsia="en-NZ"/>
              </w:rPr>
              <w:t>Ensure medication competencies are completed on time.</w:t>
            </w:r>
          </w:p>
          <w:p w14:paraId="55B3F081" w14:textId="77777777" w:rsidR="009E543F" w:rsidRPr="00BE00C7" w:rsidRDefault="009E543F" w:rsidP="00BE00C7">
            <w:pPr>
              <w:pStyle w:val="OutcomeDescription"/>
              <w:spacing w:before="120" w:after="120"/>
              <w:rPr>
                <w:rFonts w:cs="Arial"/>
                <w:lang w:eastAsia="en-NZ"/>
              </w:rPr>
            </w:pPr>
          </w:p>
          <w:p w14:paraId="731E625F" w14:textId="77777777" w:rsidR="009E543F" w:rsidRPr="00BE00C7" w:rsidRDefault="009E543F" w:rsidP="00BE00C7">
            <w:pPr>
              <w:pStyle w:val="OutcomeDescription"/>
              <w:spacing w:before="120" w:after="120"/>
              <w:rPr>
                <w:rFonts w:cs="Arial"/>
                <w:lang w:eastAsia="en-NZ"/>
              </w:rPr>
            </w:pPr>
            <w:r w:rsidRPr="00BE00C7">
              <w:rPr>
                <w:rFonts w:cs="Arial"/>
                <w:lang w:eastAsia="en-NZ"/>
              </w:rPr>
              <w:t>90 days</w:t>
            </w:r>
          </w:p>
        </w:tc>
      </w:tr>
      <w:tr w:rsidR="00E61092" w14:paraId="0FCCE651" w14:textId="77777777">
        <w:tc>
          <w:tcPr>
            <w:tcW w:w="0" w:type="auto"/>
          </w:tcPr>
          <w:p w14:paraId="6C5E10EB" w14:textId="77777777" w:rsidR="009E543F" w:rsidRPr="00BE00C7" w:rsidRDefault="009E543F" w:rsidP="00BE00C7">
            <w:pPr>
              <w:pStyle w:val="OutcomeDescription"/>
              <w:spacing w:before="120" w:after="120"/>
              <w:rPr>
                <w:rFonts w:cs="Arial"/>
                <w:lang w:eastAsia="en-NZ"/>
              </w:rPr>
            </w:pPr>
            <w:r w:rsidRPr="00BE00C7">
              <w:rPr>
                <w:rFonts w:cs="Arial"/>
                <w:lang w:eastAsia="en-NZ"/>
              </w:rPr>
              <w:t>Criterion 5.2.11</w:t>
            </w:r>
          </w:p>
          <w:p w14:paraId="6FBBEEFF" w14:textId="77777777" w:rsidR="009E543F" w:rsidRPr="00BE00C7" w:rsidRDefault="009E543F" w:rsidP="00BE00C7">
            <w:pPr>
              <w:pStyle w:val="OutcomeDescription"/>
              <w:spacing w:before="120" w:after="120"/>
              <w:rPr>
                <w:rFonts w:cs="Arial"/>
                <w:lang w:eastAsia="en-NZ"/>
              </w:rPr>
            </w:pPr>
            <w:r w:rsidRPr="00BE00C7">
              <w:rPr>
                <w:rFonts w:cs="Arial"/>
                <w:lang w:eastAsia="en-NZ"/>
              </w:rPr>
              <w:t>Single-use medical devices shall not be reused or remanufactured unless a formal risk assessment process has been followed and documented and approved by the governance body.</w:t>
            </w:r>
          </w:p>
        </w:tc>
        <w:tc>
          <w:tcPr>
            <w:tcW w:w="0" w:type="auto"/>
          </w:tcPr>
          <w:p w14:paraId="17CC8E92" w14:textId="77777777" w:rsidR="009E543F" w:rsidRPr="00BE00C7" w:rsidRDefault="009E543F" w:rsidP="00BE00C7">
            <w:pPr>
              <w:pStyle w:val="OutcomeDescription"/>
              <w:spacing w:before="120" w:after="120"/>
              <w:rPr>
                <w:rFonts w:cs="Arial"/>
                <w:lang w:eastAsia="en-NZ"/>
              </w:rPr>
            </w:pPr>
            <w:r w:rsidRPr="00BE00C7">
              <w:rPr>
                <w:rFonts w:cs="Arial"/>
                <w:lang w:eastAsia="en-NZ"/>
              </w:rPr>
              <w:t>PA Low</w:t>
            </w:r>
          </w:p>
        </w:tc>
        <w:tc>
          <w:tcPr>
            <w:tcW w:w="0" w:type="auto"/>
          </w:tcPr>
          <w:p w14:paraId="1D863A1A" w14:textId="77777777" w:rsidR="009E543F" w:rsidRPr="00BE00C7" w:rsidRDefault="009E543F" w:rsidP="00BE00C7">
            <w:pPr>
              <w:pStyle w:val="OutcomeDescription"/>
              <w:spacing w:before="120" w:after="120"/>
              <w:rPr>
                <w:rFonts w:cs="Arial"/>
                <w:lang w:eastAsia="en-NZ"/>
              </w:rPr>
            </w:pPr>
            <w:r w:rsidRPr="00BE00C7">
              <w:rPr>
                <w:rFonts w:cs="Arial"/>
                <w:lang w:eastAsia="en-NZ"/>
              </w:rPr>
              <w:t>There are policies related to single use items, handwashing, personal protective equipment, and associated competencies. However, during the audit four staff members were observed not to follow policy and correct procedures for glove use on a number of occasions, including removing laundry, entering the sluice room, then entering residents’ rooms without removing gloves, and either sanitising or washing hands.</w:t>
            </w:r>
          </w:p>
          <w:p w14:paraId="416FC0BA" w14:textId="77777777" w:rsidR="009E543F" w:rsidRPr="00BE00C7" w:rsidRDefault="009E543F" w:rsidP="00BE00C7">
            <w:pPr>
              <w:pStyle w:val="OutcomeDescription"/>
              <w:spacing w:before="120" w:after="120"/>
              <w:rPr>
                <w:rFonts w:cs="Arial"/>
                <w:lang w:eastAsia="en-NZ"/>
              </w:rPr>
            </w:pPr>
          </w:p>
        </w:tc>
        <w:tc>
          <w:tcPr>
            <w:tcW w:w="0" w:type="auto"/>
          </w:tcPr>
          <w:p w14:paraId="77416BC5" w14:textId="77777777" w:rsidR="009E543F" w:rsidRPr="00BE00C7" w:rsidRDefault="009E543F" w:rsidP="00BE00C7">
            <w:pPr>
              <w:pStyle w:val="OutcomeDescription"/>
              <w:spacing w:before="120" w:after="120"/>
              <w:rPr>
                <w:rFonts w:cs="Arial"/>
                <w:lang w:eastAsia="en-NZ"/>
              </w:rPr>
            </w:pPr>
            <w:r w:rsidRPr="00BE00C7">
              <w:rPr>
                <w:rFonts w:cs="Arial"/>
                <w:lang w:eastAsia="en-NZ"/>
              </w:rPr>
              <w:t>Policy and correct procedures for single use items (gloves) were observed not to be followed at the time of audit.</w:t>
            </w:r>
          </w:p>
          <w:p w14:paraId="23D05A5B" w14:textId="77777777" w:rsidR="009E543F" w:rsidRPr="00BE00C7" w:rsidRDefault="009E543F" w:rsidP="00BE00C7">
            <w:pPr>
              <w:pStyle w:val="OutcomeDescription"/>
              <w:spacing w:before="120" w:after="120"/>
              <w:rPr>
                <w:rFonts w:cs="Arial"/>
                <w:lang w:eastAsia="en-NZ"/>
              </w:rPr>
            </w:pPr>
          </w:p>
        </w:tc>
        <w:tc>
          <w:tcPr>
            <w:tcW w:w="0" w:type="auto"/>
          </w:tcPr>
          <w:p w14:paraId="0B271D38" w14:textId="77777777" w:rsidR="009E543F" w:rsidRPr="00BE00C7" w:rsidRDefault="009E543F" w:rsidP="00BE00C7">
            <w:pPr>
              <w:pStyle w:val="OutcomeDescription"/>
              <w:spacing w:before="120" w:after="120"/>
              <w:rPr>
                <w:rFonts w:cs="Arial"/>
                <w:lang w:eastAsia="en-NZ"/>
              </w:rPr>
            </w:pPr>
            <w:r w:rsidRPr="00BE00C7">
              <w:rPr>
                <w:rFonts w:cs="Arial"/>
                <w:lang w:eastAsia="en-NZ"/>
              </w:rPr>
              <w:t>Ensure policy and procedure for the single use items are followed.</w:t>
            </w:r>
          </w:p>
          <w:p w14:paraId="76989DBF" w14:textId="77777777" w:rsidR="009E543F" w:rsidRPr="00BE00C7" w:rsidRDefault="009E543F" w:rsidP="00BE00C7">
            <w:pPr>
              <w:pStyle w:val="OutcomeDescription"/>
              <w:spacing w:before="120" w:after="120"/>
              <w:rPr>
                <w:rFonts w:cs="Arial"/>
                <w:lang w:eastAsia="en-NZ"/>
              </w:rPr>
            </w:pPr>
          </w:p>
          <w:p w14:paraId="57E88F43" w14:textId="77777777" w:rsidR="009E543F" w:rsidRPr="00BE00C7" w:rsidRDefault="009E543F" w:rsidP="00BE00C7">
            <w:pPr>
              <w:pStyle w:val="OutcomeDescription"/>
              <w:spacing w:before="120" w:after="120"/>
              <w:rPr>
                <w:rFonts w:cs="Arial"/>
                <w:lang w:eastAsia="en-NZ"/>
              </w:rPr>
            </w:pPr>
            <w:r w:rsidRPr="00BE00C7">
              <w:rPr>
                <w:rFonts w:cs="Arial"/>
                <w:lang w:eastAsia="en-NZ"/>
              </w:rPr>
              <w:t>90 days</w:t>
            </w:r>
          </w:p>
        </w:tc>
      </w:tr>
    </w:tbl>
    <w:p w14:paraId="42AC7742" w14:textId="77777777" w:rsidR="009E543F" w:rsidRPr="00BE00C7" w:rsidRDefault="009E543F" w:rsidP="00BE00C7">
      <w:pPr>
        <w:pStyle w:val="OutcomeDescription"/>
        <w:spacing w:before="120" w:after="120"/>
        <w:rPr>
          <w:rFonts w:cs="Arial"/>
          <w:lang w:eastAsia="en-NZ"/>
        </w:rPr>
      </w:pPr>
      <w:bookmarkStart w:id="57" w:name="AuditSummaryCAMCriterion"/>
      <w:bookmarkEnd w:id="57"/>
    </w:p>
    <w:p w14:paraId="6D6803E7" w14:textId="77777777" w:rsidR="009E543F" w:rsidRDefault="009E543F">
      <w:pPr>
        <w:pStyle w:val="Heading1"/>
        <w:rPr>
          <w:rFonts w:cs="Arial"/>
        </w:rPr>
      </w:pPr>
      <w:r>
        <w:rPr>
          <w:rFonts w:cs="Arial"/>
        </w:rPr>
        <w:t>Specific results for criterion where a continuous improvement has been recorded</w:t>
      </w:r>
    </w:p>
    <w:p w14:paraId="4A6AA875" w14:textId="77777777" w:rsidR="009E543F" w:rsidRDefault="009E543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w:t>
      </w:r>
      <w:r>
        <w:rPr>
          <w:rFonts w:cs="Arial"/>
          <w:sz w:val="24"/>
          <w:lang w:eastAsia="en-NZ"/>
        </w:rPr>
        <w:t>continuous improvement means that the provider can demonstrate achievement beyond the level required for full attainment.  The following table contains the criterion where the provider has been rated as having made corrective actions have been recorded.</w:t>
      </w:r>
    </w:p>
    <w:p w14:paraId="78CD6DF0" w14:textId="77777777" w:rsidR="009E543F" w:rsidRDefault="009E543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BFF7D6E" w14:textId="77777777" w:rsidR="009E543F" w:rsidRDefault="009E543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61092" w14:paraId="1221D8DF" w14:textId="77777777">
        <w:tc>
          <w:tcPr>
            <w:tcW w:w="0" w:type="auto"/>
          </w:tcPr>
          <w:p w14:paraId="137BDEDF" w14:textId="77777777" w:rsidR="009E543F" w:rsidRPr="00BE00C7" w:rsidRDefault="009E543F" w:rsidP="00BE00C7">
            <w:pPr>
              <w:pStyle w:val="OutcomeDescription"/>
              <w:spacing w:before="120" w:after="120"/>
              <w:rPr>
                <w:rFonts w:cs="Arial"/>
                <w:lang w:eastAsia="en-NZ"/>
              </w:rPr>
            </w:pPr>
            <w:r w:rsidRPr="00BE00C7">
              <w:rPr>
                <w:rFonts w:cs="Arial"/>
                <w:lang w:eastAsia="en-NZ"/>
              </w:rPr>
              <w:t>No data to display</w:t>
            </w:r>
          </w:p>
        </w:tc>
      </w:tr>
    </w:tbl>
    <w:p w14:paraId="37899DE8" w14:textId="77777777" w:rsidR="009E543F" w:rsidRPr="00BE00C7" w:rsidRDefault="009E543F" w:rsidP="00BE00C7">
      <w:pPr>
        <w:pStyle w:val="OutcomeDescription"/>
        <w:spacing w:before="120" w:after="120"/>
        <w:rPr>
          <w:rFonts w:cs="Arial"/>
          <w:lang w:eastAsia="en-NZ"/>
        </w:rPr>
      </w:pPr>
      <w:bookmarkStart w:id="58" w:name="AuditSummaryCAMImprovment"/>
      <w:bookmarkEnd w:id="58"/>
    </w:p>
    <w:p w14:paraId="357B9E48" w14:textId="77777777" w:rsidR="009E543F" w:rsidRDefault="009E543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F80C" w14:textId="77777777" w:rsidR="009E543F" w:rsidRDefault="009E543F">
      <w:r>
        <w:separator/>
      </w:r>
    </w:p>
  </w:endnote>
  <w:endnote w:type="continuationSeparator" w:id="0">
    <w:p w14:paraId="05C61AC8" w14:textId="77777777" w:rsidR="009E543F" w:rsidRDefault="009E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43C0" w14:textId="77777777" w:rsidR="009E543F" w:rsidRDefault="009E543F">
    <w:pPr>
      <w:pStyle w:val="Footer"/>
    </w:pPr>
  </w:p>
  <w:p w14:paraId="359AE701" w14:textId="77777777" w:rsidR="009E543F" w:rsidRDefault="009E543F"/>
  <w:p w14:paraId="129CEB6E" w14:textId="77777777" w:rsidR="009E543F" w:rsidRDefault="009E543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DA60" w14:textId="77777777" w:rsidR="009E543F" w:rsidRPr="000B00BC" w:rsidRDefault="009E543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Mary Shapley Rest Home &amp; Hospital</w:t>
    </w:r>
    <w:bookmarkEnd w:id="59"/>
    <w:r>
      <w:rPr>
        <w:rFonts w:cs="Arial"/>
        <w:sz w:val="16"/>
        <w:szCs w:val="20"/>
      </w:rPr>
      <w:tab/>
      <w:t xml:space="preserve">Date of Audit: </w:t>
    </w:r>
    <w:bookmarkStart w:id="60" w:name="AuditStartDate1"/>
    <w:r>
      <w:rPr>
        <w:rFonts w:cs="Arial"/>
        <w:sz w:val="16"/>
        <w:szCs w:val="20"/>
      </w:rPr>
      <w:t>23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0BF643A" w14:textId="77777777" w:rsidR="009E543F" w:rsidRDefault="009E54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8B71" w14:textId="77777777" w:rsidR="009E543F" w:rsidRDefault="009E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D81E" w14:textId="77777777" w:rsidR="009E543F" w:rsidRDefault="009E543F">
      <w:r>
        <w:separator/>
      </w:r>
    </w:p>
  </w:footnote>
  <w:footnote w:type="continuationSeparator" w:id="0">
    <w:p w14:paraId="57C1F277" w14:textId="77777777" w:rsidR="009E543F" w:rsidRDefault="009E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3CD3" w14:textId="77777777" w:rsidR="009E543F" w:rsidRDefault="009E543F">
    <w:pPr>
      <w:pStyle w:val="Header"/>
    </w:pPr>
  </w:p>
  <w:p w14:paraId="6CBC5C64" w14:textId="77777777" w:rsidR="009E543F" w:rsidRDefault="009E5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0CBE" w14:textId="77777777" w:rsidR="009E543F" w:rsidRDefault="009E543F">
    <w:pPr>
      <w:pStyle w:val="Header"/>
    </w:pPr>
  </w:p>
  <w:p w14:paraId="5FDEA665" w14:textId="77777777" w:rsidR="009E543F" w:rsidRDefault="009E54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ACDD" w14:textId="77777777" w:rsidR="009E543F" w:rsidRDefault="009E5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79E4FA0">
      <w:start w:val="1"/>
      <w:numFmt w:val="decimal"/>
      <w:lvlText w:val="%1."/>
      <w:lvlJc w:val="left"/>
      <w:pPr>
        <w:ind w:left="360" w:hanging="360"/>
      </w:pPr>
    </w:lvl>
    <w:lvl w:ilvl="1" w:tplc="28A00E00" w:tentative="1">
      <w:start w:val="1"/>
      <w:numFmt w:val="lowerLetter"/>
      <w:lvlText w:val="%2."/>
      <w:lvlJc w:val="left"/>
      <w:pPr>
        <w:ind w:left="1080" w:hanging="360"/>
      </w:pPr>
    </w:lvl>
    <w:lvl w:ilvl="2" w:tplc="92706514" w:tentative="1">
      <w:start w:val="1"/>
      <w:numFmt w:val="lowerRoman"/>
      <w:lvlText w:val="%3."/>
      <w:lvlJc w:val="right"/>
      <w:pPr>
        <w:ind w:left="1800" w:hanging="180"/>
      </w:pPr>
    </w:lvl>
    <w:lvl w:ilvl="3" w:tplc="0520EE96" w:tentative="1">
      <w:start w:val="1"/>
      <w:numFmt w:val="decimal"/>
      <w:lvlText w:val="%4."/>
      <w:lvlJc w:val="left"/>
      <w:pPr>
        <w:ind w:left="2520" w:hanging="360"/>
      </w:pPr>
    </w:lvl>
    <w:lvl w:ilvl="4" w:tplc="99168B28" w:tentative="1">
      <w:start w:val="1"/>
      <w:numFmt w:val="lowerLetter"/>
      <w:lvlText w:val="%5."/>
      <w:lvlJc w:val="left"/>
      <w:pPr>
        <w:ind w:left="3240" w:hanging="360"/>
      </w:pPr>
    </w:lvl>
    <w:lvl w:ilvl="5" w:tplc="0A5AA37A" w:tentative="1">
      <w:start w:val="1"/>
      <w:numFmt w:val="lowerRoman"/>
      <w:lvlText w:val="%6."/>
      <w:lvlJc w:val="right"/>
      <w:pPr>
        <w:ind w:left="3960" w:hanging="180"/>
      </w:pPr>
    </w:lvl>
    <w:lvl w:ilvl="6" w:tplc="E8CECCCA" w:tentative="1">
      <w:start w:val="1"/>
      <w:numFmt w:val="decimal"/>
      <w:lvlText w:val="%7."/>
      <w:lvlJc w:val="left"/>
      <w:pPr>
        <w:ind w:left="4680" w:hanging="360"/>
      </w:pPr>
    </w:lvl>
    <w:lvl w:ilvl="7" w:tplc="FF144832" w:tentative="1">
      <w:start w:val="1"/>
      <w:numFmt w:val="lowerLetter"/>
      <w:lvlText w:val="%8."/>
      <w:lvlJc w:val="left"/>
      <w:pPr>
        <w:ind w:left="5400" w:hanging="360"/>
      </w:pPr>
    </w:lvl>
    <w:lvl w:ilvl="8" w:tplc="346EEB0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DDCF63E">
      <w:start w:val="1"/>
      <w:numFmt w:val="bullet"/>
      <w:lvlText w:val=""/>
      <w:lvlJc w:val="left"/>
      <w:pPr>
        <w:ind w:left="720" w:hanging="360"/>
      </w:pPr>
      <w:rPr>
        <w:rFonts w:ascii="Symbol" w:hAnsi="Symbol" w:hint="default"/>
      </w:rPr>
    </w:lvl>
    <w:lvl w:ilvl="1" w:tplc="39FAAA56" w:tentative="1">
      <w:start w:val="1"/>
      <w:numFmt w:val="bullet"/>
      <w:lvlText w:val="o"/>
      <w:lvlJc w:val="left"/>
      <w:pPr>
        <w:ind w:left="1440" w:hanging="360"/>
      </w:pPr>
      <w:rPr>
        <w:rFonts w:ascii="Courier New" w:hAnsi="Courier New" w:cs="Courier New" w:hint="default"/>
      </w:rPr>
    </w:lvl>
    <w:lvl w:ilvl="2" w:tplc="0ED09A86" w:tentative="1">
      <w:start w:val="1"/>
      <w:numFmt w:val="bullet"/>
      <w:lvlText w:val=""/>
      <w:lvlJc w:val="left"/>
      <w:pPr>
        <w:ind w:left="2160" w:hanging="360"/>
      </w:pPr>
      <w:rPr>
        <w:rFonts w:ascii="Wingdings" w:hAnsi="Wingdings" w:hint="default"/>
      </w:rPr>
    </w:lvl>
    <w:lvl w:ilvl="3" w:tplc="7DB86C52" w:tentative="1">
      <w:start w:val="1"/>
      <w:numFmt w:val="bullet"/>
      <w:lvlText w:val=""/>
      <w:lvlJc w:val="left"/>
      <w:pPr>
        <w:ind w:left="2880" w:hanging="360"/>
      </w:pPr>
      <w:rPr>
        <w:rFonts w:ascii="Symbol" w:hAnsi="Symbol" w:hint="default"/>
      </w:rPr>
    </w:lvl>
    <w:lvl w:ilvl="4" w:tplc="DE88861E" w:tentative="1">
      <w:start w:val="1"/>
      <w:numFmt w:val="bullet"/>
      <w:lvlText w:val="o"/>
      <w:lvlJc w:val="left"/>
      <w:pPr>
        <w:ind w:left="3600" w:hanging="360"/>
      </w:pPr>
      <w:rPr>
        <w:rFonts w:ascii="Courier New" w:hAnsi="Courier New" w:cs="Courier New" w:hint="default"/>
      </w:rPr>
    </w:lvl>
    <w:lvl w:ilvl="5" w:tplc="C60C6258" w:tentative="1">
      <w:start w:val="1"/>
      <w:numFmt w:val="bullet"/>
      <w:lvlText w:val=""/>
      <w:lvlJc w:val="left"/>
      <w:pPr>
        <w:ind w:left="4320" w:hanging="360"/>
      </w:pPr>
      <w:rPr>
        <w:rFonts w:ascii="Wingdings" w:hAnsi="Wingdings" w:hint="default"/>
      </w:rPr>
    </w:lvl>
    <w:lvl w:ilvl="6" w:tplc="43C2E330" w:tentative="1">
      <w:start w:val="1"/>
      <w:numFmt w:val="bullet"/>
      <w:lvlText w:val=""/>
      <w:lvlJc w:val="left"/>
      <w:pPr>
        <w:ind w:left="5040" w:hanging="360"/>
      </w:pPr>
      <w:rPr>
        <w:rFonts w:ascii="Symbol" w:hAnsi="Symbol" w:hint="default"/>
      </w:rPr>
    </w:lvl>
    <w:lvl w:ilvl="7" w:tplc="6A0A8B10" w:tentative="1">
      <w:start w:val="1"/>
      <w:numFmt w:val="bullet"/>
      <w:lvlText w:val="o"/>
      <w:lvlJc w:val="left"/>
      <w:pPr>
        <w:ind w:left="5760" w:hanging="360"/>
      </w:pPr>
      <w:rPr>
        <w:rFonts w:ascii="Courier New" w:hAnsi="Courier New" w:cs="Courier New" w:hint="default"/>
      </w:rPr>
    </w:lvl>
    <w:lvl w:ilvl="8" w:tplc="5D5E4742" w:tentative="1">
      <w:start w:val="1"/>
      <w:numFmt w:val="bullet"/>
      <w:lvlText w:val=""/>
      <w:lvlJc w:val="left"/>
      <w:pPr>
        <w:ind w:left="6480" w:hanging="360"/>
      </w:pPr>
      <w:rPr>
        <w:rFonts w:ascii="Wingdings" w:hAnsi="Wingdings" w:hint="default"/>
      </w:rPr>
    </w:lvl>
  </w:abstractNum>
  <w:num w:numId="1" w16cid:durableId="1440951379">
    <w:abstractNumId w:val="1"/>
  </w:num>
  <w:num w:numId="2" w16cid:durableId="171403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92"/>
    <w:rsid w:val="004B4F11"/>
    <w:rsid w:val="009E543F"/>
    <w:rsid w:val="00E610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21D1"/>
  <w15:docId w15:val="{D2D4CD6C-A983-4442-95F8-9F4A6992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8687</Words>
  <Characters>49516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2025-12-15T20:31:00Z</dcterms:created>
  <dcterms:modified xsi:type="dcterms:W3CDTF">2025-12-15T20:31:00Z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