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DFD10" w14:textId="77777777" w:rsidR="00432259" w:rsidRDefault="00432259">
      <w:pPr>
        <w:pStyle w:val="Heading1"/>
        <w:rPr>
          <w:rFonts w:cs="Arial"/>
        </w:rPr>
      </w:pPr>
      <w:bookmarkStart w:id="0" w:name="PRMS_RIName"/>
      <w:r>
        <w:rPr>
          <w:rFonts w:cs="Arial"/>
        </w:rPr>
        <w:t>Christchurch Methodist Central Mission - WesleyCare</w:t>
      </w:r>
      <w:bookmarkEnd w:id="0"/>
    </w:p>
    <w:p w14:paraId="2B624640" w14:textId="77777777" w:rsidR="00432259" w:rsidRDefault="00432259">
      <w:pPr>
        <w:pStyle w:val="Heading2"/>
        <w:spacing w:after="0"/>
        <w:rPr>
          <w:rFonts w:cs="Arial"/>
        </w:rPr>
      </w:pPr>
      <w:r>
        <w:rPr>
          <w:rFonts w:cs="Arial"/>
        </w:rPr>
        <w:t>Introduction</w:t>
      </w:r>
    </w:p>
    <w:p w14:paraId="742DCD67" w14:textId="77777777" w:rsidR="00432259" w:rsidRDefault="00432259">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C2DE58D" w14:textId="77777777" w:rsidR="00432259" w:rsidRDefault="0043225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27CC12E3" w14:textId="77777777" w:rsidR="00432259" w:rsidRDefault="0043225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AFD5EF0" w14:textId="77777777" w:rsidR="00432259" w:rsidRDefault="0043225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52FFA2C" w14:textId="77777777" w:rsidR="00432259" w:rsidRDefault="00432259">
      <w:pPr>
        <w:spacing w:before="240" w:after="240"/>
        <w:rPr>
          <w:rFonts w:cs="Arial"/>
          <w:lang w:eastAsia="en-NZ"/>
        </w:rPr>
      </w:pPr>
      <w:r>
        <w:rPr>
          <w:rFonts w:cs="Arial"/>
          <w:lang w:eastAsia="en-NZ"/>
        </w:rPr>
        <w:t>The specifics of this audit included:</w:t>
      </w:r>
    </w:p>
    <w:p w14:paraId="5C9D53C8" w14:textId="77777777" w:rsidR="00432259" w:rsidRPr="009D18F5" w:rsidRDefault="00432259" w:rsidP="009D18F5">
      <w:pPr>
        <w:pBdr>
          <w:top w:val="single" w:sz="4" w:space="1" w:color="auto"/>
          <w:left w:val="single" w:sz="4" w:space="4" w:color="auto"/>
          <w:bottom w:val="single" w:sz="4" w:space="1" w:color="auto"/>
          <w:right w:val="single" w:sz="4" w:space="4" w:color="auto"/>
        </w:pBdr>
        <w:rPr>
          <w:rFonts w:cs="Arial"/>
        </w:rPr>
      </w:pPr>
    </w:p>
    <w:p w14:paraId="1AA40BC8" w14:textId="77777777" w:rsidR="00432259" w:rsidRPr="009418D4" w:rsidRDefault="0043225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Christchurch Methodist Central Mission</w:t>
      </w:r>
      <w:bookmarkEnd w:id="4"/>
    </w:p>
    <w:p w14:paraId="2264AF41" w14:textId="77777777" w:rsidR="00432259" w:rsidRPr="009418D4" w:rsidRDefault="004322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WesleyCare</w:t>
      </w:r>
      <w:bookmarkEnd w:id="5"/>
    </w:p>
    <w:p w14:paraId="0BA421EA" w14:textId="77777777" w:rsidR="00432259" w:rsidRPr="009418D4" w:rsidRDefault="004322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32B5C48F" w14:textId="77777777" w:rsidR="00432259" w:rsidRPr="009418D4" w:rsidRDefault="0043225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September 2025</w:t>
      </w:r>
      <w:bookmarkEnd w:id="7"/>
      <w:r w:rsidRPr="009418D4">
        <w:rPr>
          <w:rFonts w:cs="Arial"/>
        </w:rPr>
        <w:tab/>
      </w:r>
      <w:r w:rsidRPr="009418D4">
        <w:rPr>
          <w:rFonts w:cs="Arial"/>
        </w:rPr>
        <w:t xml:space="preserve">End date: </w:t>
      </w:r>
      <w:bookmarkStart w:id="8" w:name="AuditEndDate"/>
      <w:r>
        <w:rPr>
          <w:rFonts w:cs="Arial"/>
        </w:rPr>
        <w:t>12 September 2025</w:t>
      </w:r>
      <w:bookmarkEnd w:id="8"/>
    </w:p>
    <w:p w14:paraId="02425E6C" w14:textId="77777777" w:rsidR="00432259" w:rsidRPr="009418D4" w:rsidRDefault="0043225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 </w:t>
      </w:r>
    </w:p>
    <w:bookmarkEnd w:id="9"/>
    <w:p w14:paraId="472CF8C0" w14:textId="77777777" w:rsidR="00E316E2" w:rsidRPr="009418D4" w:rsidRDefault="0043225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101</w:t>
      </w:r>
      <w:bookmarkEnd w:id="10"/>
    </w:p>
    <w:p w14:paraId="234FBB57" w14:textId="77777777" w:rsidR="00432259" w:rsidRDefault="00432259" w:rsidP="009D18F5">
      <w:pPr>
        <w:pBdr>
          <w:top w:val="single" w:sz="4" w:space="1" w:color="auto"/>
          <w:left w:val="single" w:sz="4" w:space="4" w:color="auto"/>
          <w:bottom w:val="single" w:sz="4" w:space="1" w:color="auto"/>
          <w:right w:val="single" w:sz="4" w:space="4" w:color="auto"/>
        </w:pBdr>
        <w:rPr>
          <w:rFonts w:cs="Arial"/>
          <w:lang w:eastAsia="en-NZ"/>
        </w:rPr>
      </w:pPr>
    </w:p>
    <w:p w14:paraId="44D2BE10" w14:textId="77777777" w:rsidR="00432259" w:rsidRDefault="00432259">
      <w:pPr>
        <w:pStyle w:val="Heading1"/>
        <w:rPr>
          <w:rFonts w:cs="Arial"/>
        </w:rPr>
      </w:pPr>
      <w:r>
        <w:rPr>
          <w:rFonts w:cs="Arial"/>
        </w:rPr>
        <w:lastRenderedPageBreak/>
        <w:t>Executive summary of the audit</w:t>
      </w:r>
    </w:p>
    <w:p w14:paraId="63D25443" w14:textId="77777777" w:rsidR="00432259" w:rsidRDefault="00432259">
      <w:pPr>
        <w:pStyle w:val="Heading2"/>
        <w:rPr>
          <w:rFonts w:cs="Arial"/>
        </w:rPr>
      </w:pPr>
      <w:r>
        <w:rPr>
          <w:rFonts w:cs="Arial"/>
        </w:rPr>
        <w:t>Introduction</w:t>
      </w:r>
    </w:p>
    <w:p w14:paraId="16F77020" w14:textId="77777777" w:rsidR="00432259" w:rsidRDefault="0043225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9530AD" w14:textId="77777777" w:rsidR="00432259" w:rsidRDefault="0043225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792767" w14:textId="77777777" w:rsidR="00432259" w:rsidRDefault="0043225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5E969FD" w14:textId="77777777" w:rsidR="00432259" w:rsidRDefault="0043225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6940B5E" w14:textId="77777777" w:rsidR="00432259" w:rsidRDefault="0043225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884E3BF" w14:textId="77777777" w:rsidR="00432259" w:rsidRDefault="0043225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D2204FB" w14:textId="77777777" w:rsidR="00432259" w:rsidRDefault="0043225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D25EEEC" w14:textId="77777777" w:rsidR="00432259" w:rsidRDefault="0043225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34B9021" w14:textId="77777777" w:rsidR="00432259" w:rsidRDefault="0043225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316E2" w14:paraId="5E5AA4FA" w14:textId="77777777">
        <w:trPr>
          <w:cantSplit/>
          <w:tblHeader/>
        </w:trPr>
        <w:tc>
          <w:tcPr>
            <w:tcW w:w="1260" w:type="dxa"/>
            <w:tcBorders>
              <w:bottom w:val="single" w:sz="4" w:space="0" w:color="000000"/>
            </w:tcBorders>
            <w:vAlign w:val="center"/>
          </w:tcPr>
          <w:p w14:paraId="04E504E7" w14:textId="77777777" w:rsidR="00432259" w:rsidRDefault="0043225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F9CD43" w14:textId="77777777" w:rsidR="00432259" w:rsidRDefault="0043225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A446EC6" w14:textId="77777777" w:rsidR="00432259" w:rsidRDefault="00432259">
            <w:pPr>
              <w:spacing w:before="60" w:after="60"/>
              <w:rPr>
                <w:rFonts w:eastAsia="Calibri"/>
                <w:b/>
                <w:szCs w:val="24"/>
              </w:rPr>
            </w:pPr>
            <w:r>
              <w:rPr>
                <w:rFonts w:eastAsia="Calibri"/>
                <w:b/>
                <w:szCs w:val="24"/>
              </w:rPr>
              <w:t>Definition</w:t>
            </w:r>
          </w:p>
        </w:tc>
      </w:tr>
      <w:tr w:rsidR="00E316E2" w14:paraId="20AE527B" w14:textId="77777777">
        <w:trPr>
          <w:cantSplit/>
          <w:trHeight w:val="964"/>
        </w:trPr>
        <w:tc>
          <w:tcPr>
            <w:tcW w:w="1260" w:type="dxa"/>
            <w:tcBorders>
              <w:bottom w:val="single" w:sz="4" w:space="0" w:color="000000"/>
            </w:tcBorders>
            <w:shd w:val="clear" w:color="0066FF" w:fill="0000FF"/>
            <w:vAlign w:val="center"/>
          </w:tcPr>
          <w:p w14:paraId="5677FF1C" w14:textId="77777777" w:rsidR="00432259" w:rsidRDefault="00432259">
            <w:pPr>
              <w:spacing w:before="60" w:after="60"/>
              <w:rPr>
                <w:rFonts w:eastAsia="Calibri"/>
                <w:szCs w:val="24"/>
              </w:rPr>
            </w:pPr>
          </w:p>
        </w:tc>
        <w:tc>
          <w:tcPr>
            <w:tcW w:w="7095" w:type="dxa"/>
            <w:tcBorders>
              <w:bottom w:val="single" w:sz="4" w:space="0" w:color="000000"/>
            </w:tcBorders>
            <w:shd w:val="clear" w:color="auto" w:fill="auto"/>
            <w:vAlign w:val="center"/>
          </w:tcPr>
          <w:p w14:paraId="5482AB6A" w14:textId="77777777" w:rsidR="00432259" w:rsidRDefault="0043225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3F6DDF8" w14:textId="77777777" w:rsidR="00432259" w:rsidRDefault="00432259">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316E2" w14:paraId="57738820" w14:textId="77777777">
        <w:trPr>
          <w:cantSplit/>
          <w:trHeight w:val="964"/>
        </w:trPr>
        <w:tc>
          <w:tcPr>
            <w:tcW w:w="1260" w:type="dxa"/>
            <w:shd w:val="clear" w:color="33CC33" w:fill="00FF00"/>
            <w:vAlign w:val="center"/>
          </w:tcPr>
          <w:p w14:paraId="5A9EF4ED" w14:textId="77777777" w:rsidR="00432259" w:rsidRDefault="00432259">
            <w:pPr>
              <w:spacing w:before="60" w:after="60"/>
              <w:rPr>
                <w:rFonts w:eastAsia="Calibri"/>
                <w:szCs w:val="24"/>
              </w:rPr>
            </w:pPr>
          </w:p>
        </w:tc>
        <w:tc>
          <w:tcPr>
            <w:tcW w:w="7095" w:type="dxa"/>
            <w:shd w:val="clear" w:color="auto" w:fill="auto"/>
            <w:vAlign w:val="center"/>
          </w:tcPr>
          <w:p w14:paraId="1F270370" w14:textId="77777777" w:rsidR="00432259" w:rsidRDefault="0043225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6BBA346" w14:textId="77777777" w:rsidR="00432259" w:rsidRDefault="00432259">
            <w:pPr>
              <w:spacing w:before="60" w:after="60"/>
              <w:ind w:left="50"/>
              <w:rPr>
                <w:rFonts w:eastAsia="Calibri"/>
                <w:szCs w:val="24"/>
              </w:rPr>
            </w:pPr>
            <w:r w:rsidRPr="00FB778F">
              <w:rPr>
                <w:rFonts w:eastAsia="Calibri"/>
                <w:szCs w:val="24"/>
              </w:rPr>
              <w:t>Subsections applicable to this service fully attained</w:t>
            </w:r>
          </w:p>
        </w:tc>
      </w:tr>
      <w:tr w:rsidR="00E316E2" w14:paraId="47843BEC" w14:textId="77777777">
        <w:trPr>
          <w:cantSplit/>
          <w:trHeight w:val="964"/>
        </w:trPr>
        <w:tc>
          <w:tcPr>
            <w:tcW w:w="1260" w:type="dxa"/>
            <w:tcBorders>
              <w:bottom w:val="single" w:sz="4" w:space="0" w:color="000000"/>
            </w:tcBorders>
            <w:shd w:val="clear" w:color="auto" w:fill="FFFF00"/>
            <w:vAlign w:val="center"/>
          </w:tcPr>
          <w:p w14:paraId="063A0959" w14:textId="77777777" w:rsidR="00432259" w:rsidRDefault="00432259">
            <w:pPr>
              <w:spacing w:before="60" w:after="60"/>
              <w:rPr>
                <w:rFonts w:eastAsia="Calibri"/>
                <w:szCs w:val="24"/>
              </w:rPr>
            </w:pPr>
          </w:p>
        </w:tc>
        <w:tc>
          <w:tcPr>
            <w:tcW w:w="7095" w:type="dxa"/>
            <w:shd w:val="clear" w:color="auto" w:fill="auto"/>
            <w:vAlign w:val="center"/>
          </w:tcPr>
          <w:p w14:paraId="7B854703" w14:textId="77777777" w:rsidR="00432259" w:rsidRDefault="0043225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3023A52" w14:textId="77777777" w:rsidR="00432259" w:rsidRDefault="00432259">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316E2" w14:paraId="7E3E8922" w14:textId="77777777">
        <w:trPr>
          <w:cantSplit/>
          <w:trHeight w:val="964"/>
        </w:trPr>
        <w:tc>
          <w:tcPr>
            <w:tcW w:w="1260" w:type="dxa"/>
            <w:tcBorders>
              <w:bottom w:val="single" w:sz="4" w:space="0" w:color="000000"/>
            </w:tcBorders>
            <w:shd w:val="clear" w:color="auto" w:fill="FFC800"/>
            <w:vAlign w:val="center"/>
          </w:tcPr>
          <w:p w14:paraId="36FBA84C" w14:textId="77777777" w:rsidR="00432259" w:rsidRDefault="00432259">
            <w:pPr>
              <w:spacing w:before="60" w:after="60"/>
              <w:rPr>
                <w:rFonts w:eastAsia="Calibri"/>
                <w:szCs w:val="24"/>
              </w:rPr>
            </w:pPr>
          </w:p>
        </w:tc>
        <w:tc>
          <w:tcPr>
            <w:tcW w:w="7095" w:type="dxa"/>
            <w:tcBorders>
              <w:bottom w:val="single" w:sz="4" w:space="0" w:color="000000"/>
            </w:tcBorders>
            <w:shd w:val="clear" w:color="auto" w:fill="auto"/>
            <w:vAlign w:val="center"/>
          </w:tcPr>
          <w:p w14:paraId="6F744419" w14:textId="77777777" w:rsidR="00432259" w:rsidRDefault="0043225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A6560C7" w14:textId="77777777" w:rsidR="00432259" w:rsidRDefault="0043225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316E2" w14:paraId="74719179" w14:textId="77777777">
        <w:trPr>
          <w:cantSplit/>
          <w:trHeight w:val="964"/>
        </w:trPr>
        <w:tc>
          <w:tcPr>
            <w:tcW w:w="1260" w:type="dxa"/>
            <w:shd w:val="clear" w:color="auto" w:fill="FF0000"/>
            <w:vAlign w:val="center"/>
          </w:tcPr>
          <w:p w14:paraId="401FCB32" w14:textId="77777777" w:rsidR="00432259" w:rsidRDefault="00432259">
            <w:pPr>
              <w:spacing w:before="60" w:after="60"/>
              <w:rPr>
                <w:rFonts w:eastAsia="Calibri"/>
                <w:szCs w:val="24"/>
              </w:rPr>
            </w:pPr>
          </w:p>
        </w:tc>
        <w:tc>
          <w:tcPr>
            <w:tcW w:w="7095" w:type="dxa"/>
            <w:shd w:val="clear" w:color="auto" w:fill="auto"/>
            <w:vAlign w:val="center"/>
          </w:tcPr>
          <w:p w14:paraId="1EC32218" w14:textId="77777777" w:rsidR="00432259" w:rsidRDefault="0043225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EFFBFE5" w14:textId="77777777" w:rsidR="00432259" w:rsidRDefault="0043225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3E6D4A1" w14:textId="77777777" w:rsidR="00432259" w:rsidRDefault="00432259">
      <w:pPr>
        <w:pStyle w:val="Heading2"/>
        <w:spacing w:after="0"/>
        <w:rPr>
          <w:rFonts w:cs="Arial"/>
        </w:rPr>
      </w:pPr>
      <w:r>
        <w:rPr>
          <w:rFonts w:cs="Arial"/>
        </w:rPr>
        <w:t>General overview of the audit</w:t>
      </w:r>
    </w:p>
    <w:p w14:paraId="09780021" w14:textId="77777777" w:rsidR="00432259" w:rsidRDefault="00432259">
      <w:pPr>
        <w:spacing w:before="240" w:line="276" w:lineRule="auto"/>
        <w:rPr>
          <w:rFonts w:eastAsia="Calibri"/>
        </w:rPr>
      </w:pPr>
      <w:bookmarkStart w:id="13" w:name="GeneralOverview"/>
      <w:r w:rsidRPr="00A4268A">
        <w:rPr>
          <w:rFonts w:eastAsia="Calibri"/>
        </w:rPr>
        <w:t xml:space="preserve">WesleyCare is a division of Christchurch Methodist Mission (CCM) and provides care for up to 108 residents at hospital (geriatric and medical) and rest home levels of care. All beds </w:t>
      </w:r>
      <w:r w:rsidRPr="00A4268A">
        <w:rPr>
          <w:rFonts w:eastAsia="Calibri"/>
        </w:rPr>
        <w:t>are dual purpose. On the day of the audit, there were 101 residents.</w:t>
      </w:r>
    </w:p>
    <w:p w14:paraId="5BA9AB15" w14:textId="77777777" w:rsidR="00E316E2" w:rsidRPr="00A4268A" w:rsidRDefault="00432259">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a review of organisational and quality documentation; resident and staff files; observations; and interviews with residents, family/whānau, management, staff, and a general practitioner. </w:t>
      </w:r>
    </w:p>
    <w:p w14:paraId="17152E35" w14:textId="77777777" w:rsidR="00E316E2" w:rsidRPr="00A4268A" w:rsidRDefault="00432259">
      <w:pPr>
        <w:spacing w:before="240" w:line="276" w:lineRule="auto"/>
        <w:rPr>
          <w:rFonts w:eastAsia="Calibri"/>
        </w:rPr>
      </w:pPr>
      <w:r w:rsidRPr="00A4268A">
        <w:rPr>
          <w:rFonts w:eastAsia="Calibri"/>
        </w:rPr>
        <w:t>Clinical oversight is provided by the clinical coordinators. They are supported by a divisional manager (facility manager) and a quality manager. The healthcare assistants` workforce has remained stable within the facility.</w:t>
      </w:r>
    </w:p>
    <w:p w14:paraId="229A581C" w14:textId="77777777" w:rsidR="00E316E2" w:rsidRPr="00A4268A" w:rsidRDefault="00432259">
      <w:pPr>
        <w:spacing w:before="240" w:line="276" w:lineRule="auto"/>
        <w:rPr>
          <w:rFonts w:eastAsia="Calibri"/>
        </w:rPr>
      </w:pPr>
      <w:r w:rsidRPr="00A4268A">
        <w:rPr>
          <w:rFonts w:eastAsia="Calibri"/>
        </w:rPr>
        <w:t>There are quality systems and processes documented. Feedback from residents and family/whānau was positive about the care and the services provided. An induction and in-service training programme are in place to provide staff with appropriate knowledge and skills to deliver care.</w:t>
      </w:r>
    </w:p>
    <w:p w14:paraId="1632EE22" w14:textId="77777777" w:rsidR="00E316E2" w:rsidRPr="00A4268A" w:rsidRDefault="00432259">
      <w:pPr>
        <w:spacing w:before="240" w:line="276" w:lineRule="auto"/>
        <w:rPr>
          <w:rFonts w:eastAsia="Calibri"/>
        </w:rPr>
      </w:pPr>
      <w:r w:rsidRPr="00A4268A">
        <w:rPr>
          <w:rFonts w:eastAsia="Calibri"/>
        </w:rPr>
        <w:t>Three of three previous shortfalls identified at the previous audit related to clinical governance, performance of equipment and monitoring of restraint have been addressed.</w:t>
      </w:r>
    </w:p>
    <w:p w14:paraId="3AE65E87" w14:textId="77777777" w:rsidR="00E316E2" w:rsidRPr="00A4268A" w:rsidRDefault="00432259">
      <w:pPr>
        <w:spacing w:before="240" w:line="276" w:lineRule="auto"/>
        <w:rPr>
          <w:rFonts w:eastAsia="Calibri"/>
        </w:rPr>
      </w:pPr>
      <w:r w:rsidRPr="00A4268A">
        <w:rPr>
          <w:rFonts w:eastAsia="Calibri"/>
        </w:rPr>
        <w:t>This surveillance audit has identified shortfalls related to the implementation of aspects of the quality and risk management system, implementation of good employment practices and infection surveillance.</w:t>
      </w:r>
    </w:p>
    <w:bookmarkEnd w:id="13"/>
    <w:p w14:paraId="32C52228" w14:textId="77777777" w:rsidR="00E316E2" w:rsidRPr="00A4268A" w:rsidRDefault="00E316E2">
      <w:pPr>
        <w:spacing w:before="240" w:line="276" w:lineRule="auto"/>
        <w:rPr>
          <w:rFonts w:eastAsia="Calibri"/>
        </w:rPr>
      </w:pPr>
    </w:p>
    <w:p w14:paraId="4FBC2C73" w14:textId="77777777" w:rsidR="00432259" w:rsidRDefault="0043225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16E2" w14:paraId="694F818E" w14:textId="77777777" w:rsidTr="00A4268A">
        <w:trPr>
          <w:cantSplit/>
        </w:trPr>
        <w:tc>
          <w:tcPr>
            <w:tcW w:w="10206" w:type="dxa"/>
            <w:vAlign w:val="center"/>
          </w:tcPr>
          <w:p w14:paraId="01022268" w14:textId="77777777" w:rsidR="00432259" w:rsidRPr="00FB778F" w:rsidRDefault="0043225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EE8F1A" w14:textId="77777777" w:rsidR="00432259" w:rsidRPr="00621629" w:rsidRDefault="0043225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FF4AF70" w14:textId="77777777" w:rsidR="00432259" w:rsidRPr="00621629" w:rsidRDefault="0043225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8FB3C92" w14:textId="77777777" w:rsidR="00432259" w:rsidRPr="00621629" w:rsidRDefault="00432259" w:rsidP="008F3634">
            <w:pPr>
              <w:spacing w:before="60" w:after="60" w:line="276" w:lineRule="auto"/>
              <w:rPr>
                <w:rFonts w:eastAsia="Calibri"/>
              </w:rPr>
            </w:pPr>
            <w:bookmarkStart w:id="15" w:name="IndicatorDescription1_1"/>
            <w:bookmarkEnd w:id="15"/>
            <w:r>
              <w:t>Subsections applicable to this service fully attained.</w:t>
            </w:r>
          </w:p>
        </w:tc>
      </w:tr>
    </w:tbl>
    <w:p w14:paraId="2A2A2098" w14:textId="77777777" w:rsidR="00432259" w:rsidRDefault="00432259">
      <w:pPr>
        <w:spacing w:before="240" w:line="276" w:lineRule="auto"/>
        <w:rPr>
          <w:rFonts w:eastAsia="Calibri"/>
        </w:rPr>
      </w:pPr>
      <w:bookmarkStart w:id="16" w:name="ConsumerRights"/>
      <w:r w:rsidRPr="00A4268A">
        <w:rPr>
          <w:rFonts w:eastAsia="Calibri"/>
        </w:rPr>
        <w:t xml:space="preserve">There is a Māori health plan in place for </w:t>
      </w:r>
      <w:r w:rsidRPr="00A4268A">
        <w:rPr>
          <w:rFonts w:eastAsia="Calibri"/>
        </w:rPr>
        <w:t>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WesleyCare demonstrates their knowledge and understanding of resident’s rights and ensures that residents are well informed in respect of these</w:t>
      </w:r>
      <w:r w:rsidRPr="00A4268A">
        <w:rPr>
          <w:rFonts w:eastAsia="Calibri"/>
        </w:rPr>
        <w:t>.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(HDC) Code of Health and Disability Services Consumers’ Rights and complainants are kept fully informed.</w:t>
      </w:r>
    </w:p>
    <w:bookmarkEnd w:id="16"/>
    <w:p w14:paraId="2D31324C" w14:textId="77777777" w:rsidR="00E316E2" w:rsidRPr="00A4268A" w:rsidRDefault="00E316E2">
      <w:pPr>
        <w:spacing w:before="240" w:line="276" w:lineRule="auto"/>
        <w:rPr>
          <w:rFonts w:eastAsia="Calibri"/>
        </w:rPr>
      </w:pPr>
    </w:p>
    <w:p w14:paraId="53636799" w14:textId="77777777" w:rsidR="00432259" w:rsidRDefault="0043225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16E2" w14:paraId="303CB779" w14:textId="77777777" w:rsidTr="00A4268A">
        <w:trPr>
          <w:cantSplit/>
        </w:trPr>
        <w:tc>
          <w:tcPr>
            <w:tcW w:w="10206" w:type="dxa"/>
            <w:vAlign w:val="center"/>
          </w:tcPr>
          <w:p w14:paraId="278A3831" w14:textId="77777777" w:rsidR="00432259" w:rsidRPr="00621629" w:rsidRDefault="0043225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C9A80F2" w14:textId="77777777" w:rsidR="00432259" w:rsidRPr="00621629" w:rsidRDefault="0043225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E51B940" w14:textId="77777777" w:rsidR="00432259" w:rsidRPr="00621629" w:rsidRDefault="00432259"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24577407" w14:textId="77777777" w:rsidR="00432259" w:rsidRDefault="00432259">
      <w:pPr>
        <w:spacing w:before="240" w:line="276" w:lineRule="auto"/>
        <w:rPr>
          <w:rFonts w:eastAsia="Calibri"/>
        </w:rPr>
      </w:pPr>
      <w:bookmarkStart w:id="19" w:name="OrganisationalManagement"/>
      <w:r w:rsidRPr="00A4268A">
        <w:rPr>
          <w:rFonts w:eastAsia="Calibri"/>
        </w:rPr>
        <w:t xml:space="preserve">WesleyCare has a well-established and robust </w:t>
      </w:r>
      <w:r w:rsidRPr="00A4268A">
        <w:rPr>
          <w:rFonts w:eastAsia="Calibri"/>
        </w:rPr>
        <w:t>governance structure, including clinical governance that is appropriate to the size and complexity of the service provided. The strategic plan includes a mission statement and operational objectives which are regularly reviewed. Barriers to health equity are identified, addressed and services delivered that improve outcomes for Māori. The service has a documented quality and risk management systems in place that take a risk-based approach and progress is regularly evaluated against quality outcomes. There i</w:t>
      </w:r>
      <w:r w:rsidRPr="00A4268A">
        <w:rPr>
          <w:rFonts w:eastAsia="Calibri"/>
        </w:rPr>
        <w:t>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4A0AE691" w14:textId="77777777" w:rsidR="00E316E2" w:rsidRPr="00A4268A" w:rsidRDefault="00E316E2">
      <w:pPr>
        <w:spacing w:before="240" w:line="276" w:lineRule="auto"/>
        <w:rPr>
          <w:rFonts w:eastAsia="Calibri"/>
        </w:rPr>
      </w:pPr>
    </w:p>
    <w:p w14:paraId="1F3C2118" w14:textId="77777777" w:rsidR="00432259" w:rsidRDefault="0043225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16E2" w14:paraId="46DF9C74" w14:textId="77777777" w:rsidTr="00A4268A">
        <w:trPr>
          <w:cantSplit/>
        </w:trPr>
        <w:tc>
          <w:tcPr>
            <w:tcW w:w="10206" w:type="dxa"/>
            <w:vAlign w:val="center"/>
          </w:tcPr>
          <w:p w14:paraId="60CE5615" w14:textId="77777777" w:rsidR="00432259" w:rsidRPr="00621629" w:rsidRDefault="0043225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6C93E97" w14:textId="77777777" w:rsidR="00432259" w:rsidRPr="00621629" w:rsidRDefault="0043225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1731453" w14:textId="77777777" w:rsidR="00432259" w:rsidRPr="00621629" w:rsidRDefault="00432259" w:rsidP="00621629">
            <w:pPr>
              <w:spacing w:before="60" w:after="60" w:line="276" w:lineRule="auto"/>
              <w:rPr>
                <w:rFonts w:eastAsia="Calibri"/>
              </w:rPr>
            </w:pPr>
            <w:bookmarkStart w:id="21" w:name="IndicatorDescription1_3"/>
            <w:bookmarkEnd w:id="21"/>
            <w:r>
              <w:t>Subsections applicable to this service fully attained.</w:t>
            </w:r>
          </w:p>
        </w:tc>
      </w:tr>
    </w:tbl>
    <w:p w14:paraId="0B81E1FD" w14:textId="77777777" w:rsidR="00432259" w:rsidRPr="005E14A4" w:rsidRDefault="00432259" w:rsidP="00621629">
      <w:pPr>
        <w:spacing w:before="240" w:line="276" w:lineRule="auto"/>
        <w:rPr>
          <w:rFonts w:eastAsia="Calibri"/>
        </w:rPr>
      </w:pPr>
      <w:bookmarkStart w:id="22" w:name="ContinuumOfServiceDelivery"/>
      <w:r w:rsidRPr="00A4268A">
        <w:rPr>
          <w:rFonts w:eastAsia="Calibri"/>
        </w:rPr>
        <w:t xml:space="preserve">The registered nurses </w:t>
      </w:r>
      <w:r w:rsidRPr="00A4268A">
        <w:rPr>
          <w:rFonts w:eastAsia="Calibri"/>
        </w:rPr>
        <w:t>assess, plan and review residents' needs, outcomes and goals with the resident and/or family/whānau input. Care plans demonstrate service integration. Resident files included medical notes by the contracted general practitioner and visiting allied health professionals. Medication policies reflect legislative requirements and guidelines. All staff responsible for administration of medication complete education and medication competencies. The electronic medicine charts reviewed met prescribing requirements a</w:t>
      </w:r>
      <w:r w:rsidRPr="00A4268A">
        <w:rPr>
          <w:rFonts w:eastAsia="Calibri"/>
        </w:rPr>
        <w:t>nd were reviewed at least three-monthly by the general practitioner. The kitchen staff cater to individual cultural and dietary requirements. The service has a current food control plan. All residents’ transfers and referrals are coordinated with residents and families/whānau.</w:t>
      </w:r>
    </w:p>
    <w:bookmarkEnd w:id="22"/>
    <w:p w14:paraId="10C76434" w14:textId="77777777" w:rsidR="00E316E2" w:rsidRPr="00A4268A" w:rsidRDefault="00E316E2" w:rsidP="00621629">
      <w:pPr>
        <w:spacing w:before="240" w:line="276" w:lineRule="auto"/>
        <w:rPr>
          <w:rFonts w:eastAsia="Calibri"/>
        </w:rPr>
      </w:pPr>
    </w:p>
    <w:p w14:paraId="4C5BE8B2" w14:textId="77777777" w:rsidR="00432259" w:rsidRDefault="0043225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16E2" w14:paraId="6AEC7345" w14:textId="77777777" w:rsidTr="00A4268A">
        <w:trPr>
          <w:cantSplit/>
        </w:trPr>
        <w:tc>
          <w:tcPr>
            <w:tcW w:w="10206" w:type="dxa"/>
            <w:vAlign w:val="center"/>
          </w:tcPr>
          <w:p w14:paraId="7CFACB47" w14:textId="77777777" w:rsidR="00432259" w:rsidRPr="00621629" w:rsidRDefault="0043225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556219" w14:textId="77777777" w:rsidR="00432259" w:rsidRPr="00621629" w:rsidRDefault="0043225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2A123F0" w14:textId="77777777" w:rsidR="00432259" w:rsidRPr="00621629" w:rsidRDefault="00432259" w:rsidP="00621629">
            <w:pPr>
              <w:spacing w:before="60" w:after="60" w:line="276" w:lineRule="auto"/>
              <w:rPr>
                <w:rFonts w:eastAsia="Calibri"/>
              </w:rPr>
            </w:pPr>
            <w:bookmarkStart w:id="24" w:name="IndicatorDescription1_4"/>
            <w:bookmarkEnd w:id="24"/>
            <w:r>
              <w:t>Subsections applicable to this service fully attained.</w:t>
            </w:r>
          </w:p>
        </w:tc>
      </w:tr>
    </w:tbl>
    <w:p w14:paraId="0C0F0A0B" w14:textId="77777777" w:rsidR="00432259" w:rsidRDefault="00432259">
      <w:pPr>
        <w:spacing w:before="240" w:line="276" w:lineRule="auto"/>
        <w:rPr>
          <w:rFonts w:eastAsia="Calibri"/>
        </w:rPr>
      </w:pPr>
      <w:bookmarkStart w:id="25" w:name="SafeAndAppropriateEnvironment"/>
      <w:r w:rsidRPr="00A4268A">
        <w:rPr>
          <w:rFonts w:eastAsia="Calibri"/>
        </w:rPr>
        <w:t>The facility holds a current building warrant of fitness. Electrical equipment has been tested and tagged. All medical equipment has been serviced and calibrated.</w:t>
      </w:r>
    </w:p>
    <w:bookmarkEnd w:id="25"/>
    <w:p w14:paraId="3800F1BB" w14:textId="77777777" w:rsidR="00E316E2" w:rsidRPr="00A4268A" w:rsidRDefault="00E316E2">
      <w:pPr>
        <w:spacing w:before="240" w:line="276" w:lineRule="auto"/>
        <w:rPr>
          <w:rFonts w:eastAsia="Calibri"/>
        </w:rPr>
      </w:pPr>
    </w:p>
    <w:p w14:paraId="17467372" w14:textId="77777777" w:rsidR="00432259" w:rsidRDefault="00432259"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16E2" w14:paraId="5041A643" w14:textId="77777777" w:rsidTr="00A4268A">
        <w:trPr>
          <w:cantSplit/>
        </w:trPr>
        <w:tc>
          <w:tcPr>
            <w:tcW w:w="10206" w:type="dxa"/>
            <w:vAlign w:val="center"/>
          </w:tcPr>
          <w:p w14:paraId="04C78E18" w14:textId="77777777" w:rsidR="00432259" w:rsidRPr="00621629" w:rsidRDefault="0043225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76A2F29A" w14:textId="77777777" w:rsidR="00432259" w:rsidRPr="00621629" w:rsidRDefault="0043225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441ED83" w14:textId="77777777" w:rsidR="00432259" w:rsidRPr="00621629" w:rsidRDefault="00432259"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019432DB" w14:textId="77777777" w:rsidR="00432259" w:rsidRDefault="00432259">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w:t>
      </w:r>
      <w:r w:rsidRPr="00A4268A">
        <w:rPr>
          <w:rFonts w:eastAsia="Calibri"/>
        </w:rPr>
        <w:t>approved by management. Infection control education is provided to staff at the start of their employment, and as part of the annual education plan.</w:t>
      </w:r>
    </w:p>
    <w:p w14:paraId="2D6FBF38" w14:textId="77777777" w:rsidR="00E316E2" w:rsidRPr="00A4268A" w:rsidRDefault="00432259">
      <w:pPr>
        <w:spacing w:before="240" w:line="276" w:lineRule="auto"/>
        <w:rPr>
          <w:rFonts w:eastAsia="Calibri"/>
        </w:rPr>
      </w:pPr>
      <w:r w:rsidRPr="00A4268A">
        <w:rPr>
          <w:rFonts w:eastAsia="Calibri"/>
        </w:rPr>
        <w:t xml:space="preserve">Surveillance data is undertaken, including the use of standardised surveillance definitions, and ethnicity data. There had been two outbreaks documented and managed since the last audit. </w:t>
      </w:r>
    </w:p>
    <w:bookmarkEnd w:id="28"/>
    <w:p w14:paraId="3307A202" w14:textId="77777777" w:rsidR="00E316E2" w:rsidRPr="00A4268A" w:rsidRDefault="00E316E2">
      <w:pPr>
        <w:spacing w:before="240" w:line="276" w:lineRule="auto"/>
        <w:rPr>
          <w:rFonts w:eastAsia="Calibri"/>
        </w:rPr>
      </w:pPr>
    </w:p>
    <w:p w14:paraId="46DF03D3" w14:textId="77777777" w:rsidR="00432259" w:rsidRDefault="0043225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316E2" w14:paraId="116F7FB0" w14:textId="77777777" w:rsidTr="00A4268A">
        <w:trPr>
          <w:cantSplit/>
        </w:trPr>
        <w:tc>
          <w:tcPr>
            <w:tcW w:w="10206" w:type="dxa"/>
            <w:vAlign w:val="center"/>
          </w:tcPr>
          <w:p w14:paraId="74A296B8" w14:textId="77777777" w:rsidR="00432259" w:rsidRPr="00621629" w:rsidRDefault="0043225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C7D09EE" w14:textId="77777777" w:rsidR="00432259" w:rsidRPr="00621629" w:rsidRDefault="0043225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3F2B752" w14:textId="77777777" w:rsidR="00432259" w:rsidRPr="00621629" w:rsidRDefault="00432259" w:rsidP="00621629">
            <w:pPr>
              <w:spacing w:before="60" w:after="60" w:line="276" w:lineRule="auto"/>
              <w:rPr>
                <w:rFonts w:eastAsia="Calibri"/>
              </w:rPr>
            </w:pPr>
            <w:bookmarkStart w:id="30" w:name="IndicatorDescription3"/>
            <w:bookmarkEnd w:id="30"/>
            <w:r>
              <w:t>Subsections applicable to this service fully attained.</w:t>
            </w:r>
          </w:p>
        </w:tc>
      </w:tr>
    </w:tbl>
    <w:p w14:paraId="7D822D91" w14:textId="77777777" w:rsidR="00432259" w:rsidRDefault="00432259">
      <w:pPr>
        <w:spacing w:before="240" w:line="276" w:lineRule="auto"/>
        <w:rPr>
          <w:rFonts w:eastAsia="Calibri"/>
        </w:rPr>
      </w:pPr>
      <w:bookmarkStart w:id="31" w:name="InfectionPreventionAndControl"/>
      <w:r w:rsidRPr="00A4268A">
        <w:rPr>
          <w:rFonts w:eastAsia="Calibri"/>
        </w:rPr>
        <w:t xml:space="preserve">The facility had no residents using restraints at the time of audit. Minimisation of restraint use is included as part of the education and training plan. The </w:t>
      </w:r>
      <w:r w:rsidRPr="00A4268A">
        <w:rPr>
          <w:rFonts w:eastAsia="Calibri"/>
        </w:rPr>
        <w:t>service considers least restrictive practices, implementing de-escalation techniques and alternative interventions, and only uses an approved restraint as the last resort.</w:t>
      </w:r>
    </w:p>
    <w:bookmarkEnd w:id="31"/>
    <w:p w14:paraId="061B2172" w14:textId="77777777" w:rsidR="00E316E2" w:rsidRPr="00A4268A" w:rsidRDefault="00E316E2">
      <w:pPr>
        <w:spacing w:before="240" w:line="276" w:lineRule="auto"/>
        <w:rPr>
          <w:rFonts w:eastAsia="Calibri"/>
        </w:rPr>
      </w:pPr>
    </w:p>
    <w:p w14:paraId="59DEB900" w14:textId="77777777" w:rsidR="00432259" w:rsidRDefault="00432259" w:rsidP="000E6E02">
      <w:pPr>
        <w:pStyle w:val="Heading2"/>
        <w:spacing w:before="0"/>
        <w:rPr>
          <w:rFonts w:cs="Arial"/>
        </w:rPr>
      </w:pPr>
      <w:r>
        <w:rPr>
          <w:rFonts w:cs="Arial"/>
        </w:rPr>
        <w:t>Summary of attainment</w:t>
      </w:r>
    </w:p>
    <w:p w14:paraId="506C23BE" w14:textId="77777777" w:rsidR="00432259" w:rsidRDefault="0043225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316E2" w14:paraId="7C371943" w14:textId="77777777">
        <w:tc>
          <w:tcPr>
            <w:tcW w:w="1384" w:type="dxa"/>
            <w:vAlign w:val="center"/>
          </w:tcPr>
          <w:p w14:paraId="5FA41BB2" w14:textId="77777777" w:rsidR="00432259" w:rsidRDefault="00432259">
            <w:pPr>
              <w:keepNext/>
              <w:spacing w:before="60" w:after="60"/>
              <w:rPr>
                <w:rFonts w:cs="Arial"/>
                <w:b/>
                <w:sz w:val="20"/>
                <w:szCs w:val="20"/>
              </w:rPr>
            </w:pPr>
            <w:r>
              <w:rPr>
                <w:rFonts w:cs="Arial"/>
                <w:b/>
                <w:sz w:val="20"/>
                <w:szCs w:val="20"/>
              </w:rPr>
              <w:t>Attainment Rating</w:t>
            </w:r>
          </w:p>
        </w:tc>
        <w:tc>
          <w:tcPr>
            <w:tcW w:w="1701" w:type="dxa"/>
            <w:vAlign w:val="center"/>
          </w:tcPr>
          <w:p w14:paraId="35C7562E" w14:textId="77777777" w:rsidR="00432259" w:rsidRDefault="00432259">
            <w:pPr>
              <w:keepNext/>
              <w:spacing w:before="60" w:after="60"/>
              <w:jc w:val="center"/>
              <w:rPr>
                <w:rFonts w:cs="Arial"/>
                <w:b/>
                <w:sz w:val="20"/>
                <w:szCs w:val="20"/>
              </w:rPr>
            </w:pPr>
            <w:r>
              <w:rPr>
                <w:rFonts w:cs="Arial"/>
                <w:b/>
                <w:sz w:val="20"/>
                <w:szCs w:val="20"/>
              </w:rPr>
              <w:t>Continuous Improvement</w:t>
            </w:r>
          </w:p>
          <w:p w14:paraId="3B41E65F" w14:textId="77777777" w:rsidR="00432259" w:rsidRDefault="00432259">
            <w:pPr>
              <w:keepNext/>
              <w:spacing w:before="60" w:after="60"/>
              <w:jc w:val="center"/>
              <w:rPr>
                <w:rFonts w:cs="Arial"/>
                <w:b/>
                <w:sz w:val="20"/>
                <w:szCs w:val="20"/>
              </w:rPr>
            </w:pPr>
            <w:r>
              <w:rPr>
                <w:rFonts w:cs="Arial"/>
                <w:b/>
                <w:sz w:val="20"/>
                <w:szCs w:val="20"/>
              </w:rPr>
              <w:t>(CI)</w:t>
            </w:r>
          </w:p>
        </w:tc>
        <w:tc>
          <w:tcPr>
            <w:tcW w:w="1843" w:type="dxa"/>
            <w:vAlign w:val="center"/>
          </w:tcPr>
          <w:p w14:paraId="6A2FA52C" w14:textId="77777777" w:rsidR="00432259" w:rsidRDefault="00432259">
            <w:pPr>
              <w:keepNext/>
              <w:spacing w:before="60" w:after="60"/>
              <w:jc w:val="center"/>
              <w:rPr>
                <w:rFonts w:cs="Arial"/>
                <w:b/>
                <w:sz w:val="20"/>
                <w:szCs w:val="20"/>
              </w:rPr>
            </w:pPr>
            <w:r>
              <w:rPr>
                <w:rFonts w:cs="Arial"/>
                <w:b/>
                <w:sz w:val="20"/>
                <w:szCs w:val="20"/>
              </w:rPr>
              <w:t>Fully Attained</w:t>
            </w:r>
          </w:p>
          <w:p w14:paraId="40E080F2" w14:textId="77777777" w:rsidR="00432259" w:rsidRDefault="00432259">
            <w:pPr>
              <w:keepNext/>
              <w:spacing w:before="60" w:after="60"/>
              <w:jc w:val="center"/>
              <w:rPr>
                <w:rFonts w:cs="Arial"/>
                <w:b/>
                <w:sz w:val="20"/>
                <w:szCs w:val="20"/>
              </w:rPr>
            </w:pPr>
            <w:r>
              <w:rPr>
                <w:rFonts w:cs="Arial"/>
                <w:b/>
                <w:sz w:val="20"/>
                <w:szCs w:val="20"/>
              </w:rPr>
              <w:t>(FA)</w:t>
            </w:r>
          </w:p>
        </w:tc>
        <w:tc>
          <w:tcPr>
            <w:tcW w:w="1843" w:type="dxa"/>
            <w:vAlign w:val="center"/>
          </w:tcPr>
          <w:p w14:paraId="7FBF9655" w14:textId="77777777" w:rsidR="00432259" w:rsidRDefault="00432259">
            <w:pPr>
              <w:keepNext/>
              <w:spacing w:before="60" w:after="60"/>
              <w:jc w:val="center"/>
              <w:rPr>
                <w:rFonts w:cs="Arial"/>
                <w:b/>
                <w:sz w:val="20"/>
                <w:szCs w:val="20"/>
              </w:rPr>
            </w:pPr>
            <w:r>
              <w:rPr>
                <w:rFonts w:cs="Arial"/>
                <w:b/>
                <w:sz w:val="20"/>
                <w:szCs w:val="20"/>
              </w:rPr>
              <w:t>Partially Attained Negligible Risk</w:t>
            </w:r>
          </w:p>
          <w:p w14:paraId="73F73396" w14:textId="77777777" w:rsidR="00432259" w:rsidRDefault="00432259">
            <w:pPr>
              <w:keepNext/>
              <w:spacing w:before="60" w:after="60"/>
              <w:jc w:val="center"/>
              <w:rPr>
                <w:rFonts w:cs="Arial"/>
                <w:b/>
                <w:sz w:val="20"/>
                <w:szCs w:val="20"/>
              </w:rPr>
            </w:pPr>
            <w:r>
              <w:rPr>
                <w:rFonts w:cs="Arial"/>
                <w:b/>
                <w:sz w:val="20"/>
                <w:szCs w:val="20"/>
              </w:rPr>
              <w:t>(PA Negligible)</w:t>
            </w:r>
          </w:p>
        </w:tc>
        <w:tc>
          <w:tcPr>
            <w:tcW w:w="1842" w:type="dxa"/>
            <w:vAlign w:val="center"/>
          </w:tcPr>
          <w:p w14:paraId="6D82F34E" w14:textId="77777777" w:rsidR="00432259" w:rsidRDefault="00432259">
            <w:pPr>
              <w:keepNext/>
              <w:spacing w:before="60" w:after="60"/>
              <w:jc w:val="center"/>
              <w:rPr>
                <w:rFonts w:cs="Arial"/>
                <w:b/>
                <w:sz w:val="20"/>
                <w:szCs w:val="20"/>
              </w:rPr>
            </w:pPr>
            <w:r>
              <w:rPr>
                <w:rFonts w:cs="Arial"/>
                <w:b/>
                <w:sz w:val="20"/>
                <w:szCs w:val="20"/>
              </w:rPr>
              <w:t>Partially Attained Low Risk</w:t>
            </w:r>
          </w:p>
          <w:p w14:paraId="53BCF43E" w14:textId="77777777" w:rsidR="00432259" w:rsidRDefault="00432259">
            <w:pPr>
              <w:keepNext/>
              <w:spacing w:before="60" w:after="60"/>
              <w:jc w:val="center"/>
              <w:rPr>
                <w:rFonts w:cs="Arial"/>
                <w:b/>
                <w:sz w:val="20"/>
                <w:szCs w:val="20"/>
              </w:rPr>
            </w:pPr>
            <w:r>
              <w:rPr>
                <w:rFonts w:cs="Arial"/>
                <w:b/>
                <w:sz w:val="20"/>
                <w:szCs w:val="20"/>
              </w:rPr>
              <w:t>(PA Low)</w:t>
            </w:r>
          </w:p>
        </w:tc>
        <w:tc>
          <w:tcPr>
            <w:tcW w:w="1843" w:type="dxa"/>
            <w:vAlign w:val="center"/>
          </w:tcPr>
          <w:p w14:paraId="12F2C093" w14:textId="77777777" w:rsidR="00432259" w:rsidRDefault="00432259">
            <w:pPr>
              <w:keepNext/>
              <w:spacing w:before="60" w:after="60"/>
              <w:jc w:val="center"/>
              <w:rPr>
                <w:rFonts w:cs="Arial"/>
                <w:b/>
                <w:sz w:val="20"/>
                <w:szCs w:val="20"/>
              </w:rPr>
            </w:pPr>
            <w:r>
              <w:rPr>
                <w:rFonts w:cs="Arial"/>
                <w:b/>
                <w:sz w:val="20"/>
                <w:szCs w:val="20"/>
              </w:rPr>
              <w:t>Partially Attained Moderate Risk</w:t>
            </w:r>
          </w:p>
          <w:p w14:paraId="05D276E9" w14:textId="77777777" w:rsidR="00432259" w:rsidRDefault="00432259">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76288243" w14:textId="77777777" w:rsidR="00432259" w:rsidRDefault="00432259">
            <w:pPr>
              <w:keepNext/>
              <w:spacing w:before="60" w:after="60"/>
              <w:jc w:val="center"/>
              <w:rPr>
                <w:rFonts w:cs="Arial"/>
                <w:b/>
                <w:sz w:val="20"/>
                <w:szCs w:val="20"/>
              </w:rPr>
            </w:pPr>
            <w:r>
              <w:rPr>
                <w:rFonts w:cs="Arial"/>
                <w:b/>
                <w:sz w:val="20"/>
                <w:szCs w:val="20"/>
              </w:rPr>
              <w:t>Partially Attained High Risk</w:t>
            </w:r>
          </w:p>
          <w:p w14:paraId="0B1A3855" w14:textId="77777777" w:rsidR="00432259" w:rsidRDefault="00432259">
            <w:pPr>
              <w:keepNext/>
              <w:spacing w:before="60" w:after="60"/>
              <w:jc w:val="center"/>
              <w:rPr>
                <w:rFonts w:cs="Arial"/>
                <w:b/>
                <w:sz w:val="20"/>
                <w:szCs w:val="20"/>
              </w:rPr>
            </w:pPr>
            <w:r>
              <w:rPr>
                <w:rFonts w:cs="Arial"/>
                <w:b/>
                <w:sz w:val="20"/>
                <w:szCs w:val="20"/>
              </w:rPr>
              <w:t>(PA High)</w:t>
            </w:r>
          </w:p>
        </w:tc>
        <w:tc>
          <w:tcPr>
            <w:tcW w:w="1843" w:type="dxa"/>
            <w:vAlign w:val="center"/>
          </w:tcPr>
          <w:p w14:paraId="07EFCF40" w14:textId="77777777" w:rsidR="00432259" w:rsidRDefault="00432259">
            <w:pPr>
              <w:keepNext/>
              <w:spacing w:before="60" w:after="60"/>
              <w:jc w:val="center"/>
              <w:rPr>
                <w:rFonts w:cs="Arial"/>
                <w:b/>
                <w:sz w:val="20"/>
                <w:szCs w:val="20"/>
              </w:rPr>
            </w:pPr>
            <w:r>
              <w:rPr>
                <w:rFonts w:cs="Arial"/>
                <w:b/>
                <w:sz w:val="20"/>
                <w:szCs w:val="20"/>
              </w:rPr>
              <w:t>Partially Attained Critical Risk</w:t>
            </w:r>
          </w:p>
          <w:p w14:paraId="15EE90D6" w14:textId="77777777" w:rsidR="00432259" w:rsidRDefault="00432259">
            <w:pPr>
              <w:keepNext/>
              <w:spacing w:before="60" w:after="60"/>
              <w:jc w:val="center"/>
              <w:rPr>
                <w:rFonts w:cs="Arial"/>
                <w:b/>
                <w:sz w:val="20"/>
                <w:szCs w:val="20"/>
              </w:rPr>
            </w:pPr>
            <w:r>
              <w:rPr>
                <w:rFonts w:cs="Arial"/>
                <w:b/>
                <w:sz w:val="20"/>
                <w:szCs w:val="20"/>
              </w:rPr>
              <w:t>(PA Critical)</w:t>
            </w:r>
          </w:p>
        </w:tc>
      </w:tr>
      <w:tr w:rsidR="00E316E2" w14:paraId="656212C4" w14:textId="77777777">
        <w:tc>
          <w:tcPr>
            <w:tcW w:w="1384" w:type="dxa"/>
            <w:vAlign w:val="center"/>
          </w:tcPr>
          <w:p w14:paraId="68D11008" w14:textId="77777777" w:rsidR="00432259" w:rsidRDefault="00432259">
            <w:pPr>
              <w:keepNext/>
              <w:spacing w:before="60" w:after="60"/>
              <w:rPr>
                <w:rFonts w:cs="Arial"/>
                <w:b/>
                <w:sz w:val="20"/>
                <w:szCs w:val="20"/>
              </w:rPr>
            </w:pPr>
            <w:r>
              <w:rPr>
                <w:rFonts w:cs="Arial"/>
                <w:b/>
                <w:sz w:val="20"/>
                <w:szCs w:val="20"/>
              </w:rPr>
              <w:t>Subsection</w:t>
            </w:r>
          </w:p>
        </w:tc>
        <w:tc>
          <w:tcPr>
            <w:tcW w:w="1701" w:type="dxa"/>
            <w:vAlign w:val="center"/>
          </w:tcPr>
          <w:p w14:paraId="3760E3F0" w14:textId="77777777" w:rsidR="00432259" w:rsidRDefault="0043225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B1550A5" w14:textId="77777777" w:rsidR="00432259" w:rsidRDefault="00432259"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1BC39758" w14:textId="77777777" w:rsidR="00432259" w:rsidRDefault="0043225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91D6CC" w14:textId="77777777" w:rsidR="00432259" w:rsidRDefault="00432259"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2AEA230E" w14:textId="77777777" w:rsidR="00432259" w:rsidRDefault="0043225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34FACD8" w14:textId="77777777" w:rsidR="00432259" w:rsidRDefault="0043225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2A6D5BA" w14:textId="77777777" w:rsidR="00432259" w:rsidRDefault="0043225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316E2" w14:paraId="7277D99B" w14:textId="77777777">
        <w:tc>
          <w:tcPr>
            <w:tcW w:w="1384" w:type="dxa"/>
            <w:vAlign w:val="center"/>
          </w:tcPr>
          <w:p w14:paraId="7E76CD01" w14:textId="77777777" w:rsidR="00432259" w:rsidRDefault="00432259">
            <w:pPr>
              <w:keepNext/>
              <w:spacing w:before="60" w:after="60"/>
              <w:rPr>
                <w:rFonts w:cs="Arial"/>
                <w:b/>
                <w:sz w:val="20"/>
                <w:szCs w:val="20"/>
              </w:rPr>
            </w:pPr>
            <w:r>
              <w:rPr>
                <w:rFonts w:cs="Arial"/>
                <w:b/>
                <w:sz w:val="20"/>
                <w:szCs w:val="20"/>
              </w:rPr>
              <w:t>Criteria</w:t>
            </w:r>
          </w:p>
        </w:tc>
        <w:tc>
          <w:tcPr>
            <w:tcW w:w="1701" w:type="dxa"/>
            <w:vAlign w:val="center"/>
          </w:tcPr>
          <w:p w14:paraId="2EA39D78" w14:textId="77777777" w:rsidR="00432259" w:rsidRDefault="0043225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5DCD30B" w14:textId="77777777" w:rsidR="00432259" w:rsidRDefault="00432259"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13992DA8" w14:textId="77777777" w:rsidR="00432259" w:rsidRDefault="0043225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67945A4" w14:textId="77777777" w:rsidR="00432259" w:rsidRDefault="00432259"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571ACF3" w14:textId="77777777" w:rsidR="00432259" w:rsidRDefault="0043225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504B03C" w14:textId="77777777" w:rsidR="00432259" w:rsidRDefault="0043225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FE9ABFC" w14:textId="77777777" w:rsidR="00432259" w:rsidRDefault="0043225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AE40145" w14:textId="77777777" w:rsidR="00432259" w:rsidRDefault="0043225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316E2" w14:paraId="2F3AA462" w14:textId="77777777">
        <w:tc>
          <w:tcPr>
            <w:tcW w:w="1384" w:type="dxa"/>
            <w:vAlign w:val="center"/>
          </w:tcPr>
          <w:p w14:paraId="1811BEE9" w14:textId="77777777" w:rsidR="00432259" w:rsidRDefault="00432259">
            <w:pPr>
              <w:keepNext/>
              <w:spacing w:before="60" w:after="60"/>
              <w:rPr>
                <w:rFonts w:cs="Arial"/>
                <w:b/>
                <w:sz w:val="20"/>
                <w:szCs w:val="20"/>
              </w:rPr>
            </w:pPr>
            <w:r>
              <w:rPr>
                <w:rFonts w:cs="Arial"/>
                <w:b/>
                <w:sz w:val="20"/>
                <w:szCs w:val="20"/>
              </w:rPr>
              <w:t>Attainment Rating</w:t>
            </w:r>
          </w:p>
        </w:tc>
        <w:tc>
          <w:tcPr>
            <w:tcW w:w="1701" w:type="dxa"/>
            <w:vAlign w:val="center"/>
          </w:tcPr>
          <w:p w14:paraId="7BD5BA72" w14:textId="77777777" w:rsidR="00432259" w:rsidRDefault="00432259">
            <w:pPr>
              <w:keepNext/>
              <w:spacing w:before="60" w:after="60"/>
              <w:jc w:val="center"/>
              <w:rPr>
                <w:rFonts w:cs="Arial"/>
                <w:b/>
                <w:sz w:val="20"/>
                <w:szCs w:val="20"/>
              </w:rPr>
            </w:pPr>
            <w:r>
              <w:rPr>
                <w:rFonts w:cs="Arial"/>
                <w:b/>
                <w:sz w:val="20"/>
                <w:szCs w:val="20"/>
              </w:rPr>
              <w:t>Unattained Negligible Risk</w:t>
            </w:r>
          </w:p>
          <w:p w14:paraId="515EA465" w14:textId="77777777" w:rsidR="00432259" w:rsidRDefault="00432259">
            <w:pPr>
              <w:keepNext/>
              <w:spacing w:before="60" w:after="60"/>
              <w:jc w:val="center"/>
              <w:rPr>
                <w:rFonts w:cs="Arial"/>
                <w:b/>
                <w:sz w:val="20"/>
                <w:szCs w:val="20"/>
              </w:rPr>
            </w:pPr>
            <w:r>
              <w:rPr>
                <w:rFonts w:cs="Arial"/>
                <w:b/>
                <w:sz w:val="20"/>
                <w:szCs w:val="20"/>
              </w:rPr>
              <w:t>(UA Negligible)</w:t>
            </w:r>
          </w:p>
        </w:tc>
        <w:tc>
          <w:tcPr>
            <w:tcW w:w="1843" w:type="dxa"/>
            <w:vAlign w:val="center"/>
          </w:tcPr>
          <w:p w14:paraId="36D58FA2" w14:textId="77777777" w:rsidR="00432259" w:rsidRDefault="00432259">
            <w:pPr>
              <w:keepNext/>
              <w:spacing w:before="60" w:after="60"/>
              <w:jc w:val="center"/>
              <w:rPr>
                <w:rFonts w:cs="Arial"/>
                <w:b/>
                <w:sz w:val="20"/>
                <w:szCs w:val="20"/>
              </w:rPr>
            </w:pPr>
            <w:r>
              <w:rPr>
                <w:rFonts w:cs="Arial"/>
                <w:b/>
                <w:sz w:val="20"/>
                <w:szCs w:val="20"/>
              </w:rPr>
              <w:t>Unattained Low Risk</w:t>
            </w:r>
          </w:p>
          <w:p w14:paraId="39F404A1" w14:textId="77777777" w:rsidR="00432259" w:rsidRDefault="00432259">
            <w:pPr>
              <w:keepNext/>
              <w:spacing w:before="60" w:after="60"/>
              <w:jc w:val="center"/>
              <w:rPr>
                <w:rFonts w:cs="Arial"/>
                <w:b/>
                <w:sz w:val="20"/>
                <w:szCs w:val="20"/>
              </w:rPr>
            </w:pPr>
            <w:r>
              <w:rPr>
                <w:rFonts w:cs="Arial"/>
                <w:b/>
                <w:sz w:val="20"/>
                <w:szCs w:val="20"/>
              </w:rPr>
              <w:t>(UA Low)</w:t>
            </w:r>
          </w:p>
        </w:tc>
        <w:tc>
          <w:tcPr>
            <w:tcW w:w="1843" w:type="dxa"/>
            <w:vAlign w:val="center"/>
          </w:tcPr>
          <w:p w14:paraId="616278F7" w14:textId="77777777" w:rsidR="00432259" w:rsidRDefault="00432259">
            <w:pPr>
              <w:keepNext/>
              <w:spacing w:before="60" w:after="60"/>
              <w:jc w:val="center"/>
              <w:rPr>
                <w:rFonts w:cs="Arial"/>
                <w:b/>
                <w:sz w:val="20"/>
                <w:szCs w:val="20"/>
              </w:rPr>
            </w:pPr>
            <w:r>
              <w:rPr>
                <w:rFonts w:cs="Arial"/>
                <w:b/>
                <w:sz w:val="20"/>
                <w:szCs w:val="20"/>
              </w:rPr>
              <w:t>Unattained Moderate Risk</w:t>
            </w:r>
          </w:p>
          <w:p w14:paraId="19C78BD3" w14:textId="77777777" w:rsidR="00432259" w:rsidRDefault="00432259">
            <w:pPr>
              <w:keepNext/>
              <w:spacing w:before="60" w:after="60"/>
              <w:jc w:val="center"/>
              <w:rPr>
                <w:rFonts w:cs="Arial"/>
                <w:b/>
                <w:sz w:val="20"/>
                <w:szCs w:val="20"/>
              </w:rPr>
            </w:pPr>
            <w:r>
              <w:rPr>
                <w:rFonts w:cs="Arial"/>
                <w:b/>
                <w:sz w:val="20"/>
                <w:szCs w:val="20"/>
              </w:rPr>
              <w:t>(UA Moderate)</w:t>
            </w:r>
          </w:p>
        </w:tc>
        <w:tc>
          <w:tcPr>
            <w:tcW w:w="1842" w:type="dxa"/>
            <w:vAlign w:val="center"/>
          </w:tcPr>
          <w:p w14:paraId="174BED4E" w14:textId="77777777" w:rsidR="00432259" w:rsidRDefault="00432259">
            <w:pPr>
              <w:keepNext/>
              <w:spacing w:before="60" w:after="60"/>
              <w:jc w:val="center"/>
              <w:rPr>
                <w:rFonts w:cs="Arial"/>
                <w:b/>
                <w:sz w:val="20"/>
                <w:szCs w:val="20"/>
              </w:rPr>
            </w:pPr>
            <w:r>
              <w:rPr>
                <w:rFonts w:cs="Arial"/>
                <w:b/>
                <w:sz w:val="20"/>
                <w:szCs w:val="20"/>
              </w:rPr>
              <w:t>Unattained High Risk</w:t>
            </w:r>
          </w:p>
          <w:p w14:paraId="56DB8008" w14:textId="77777777" w:rsidR="00432259" w:rsidRDefault="00432259">
            <w:pPr>
              <w:keepNext/>
              <w:spacing w:before="60" w:after="60"/>
              <w:jc w:val="center"/>
              <w:rPr>
                <w:rFonts w:cs="Arial"/>
                <w:b/>
                <w:sz w:val="20"/>
                <w:szCs w:val="20"/>
              </w:rPr>
            </w:pPr>
            <w:r>
              <w:rPr>
                <w:rFonts w:cs="Arial"/>
                <w:b/>
                <w:sz w:val="20"/>
                <w:szCs w:val="20"/>
              </w:rPr>
              <w:t>(UA High)</w:t>
            </w:r>
          </w:p>
        </w:tc>
        <w:tc>
          <w:tcPr>
            <w:tcW w:w="1843" w:type="dxa"/>
            <w:vAlign w:val="center"/>
          </w:tcPr>
          <w:p w14:paraId="3DCBA3AC" w14:textId="77777777" w:rsidR="00432259" w:rsidRDefault="00432259">
            <w:pPr>
              <w:keepNext/>
              <w:spacing w:before="60" w:after="60"/>
              <w:jc w:val="center"/>
              <w:rPr>
                <w:rFonts w:cs="Arial"/>
                <w:b/>
                <w:sz w:val="20"/>
                <w:szCs w:val="20"/>
              </w:rPr>
            </w:pPr>
            <w:r>
              <w:rPr>
                <w:rFonts w:cs="Arial"/>
                <w:b/>
                <w:sz w:val="20"/>
                <w:szCs w:val="20"/>
              </w:rPr>
              <w:t>Unattained Critical Risk</w:t>
            </w:r>
          </w:p>
          <w:p w14:paraId="4852E57C" w14:textId="77777777" w:rsidR="00432259" w:rsidRDefault="00432259">
            <w:pPr>
              <w:keepNext/>
              <w:spacing w:before="60" w:after="60"/>
              <w:jc w:val="center"/>
              <w:rPr>
                <w:rFonts w:cs="Arial"/>
                <w:b/>
                <w:sz w:val="20"/>
                <w:szCs w:val="20"/>
              </w:rPr>
            </w:pPr>
            <w:r>
              <w:rPr>
                <w:rFonts w:cs="Arial"/>
                <w:b/>
                <w:sz w:val="20"/>
                <w:szCs w:val="20"/>
              </w:rPr>
              <w:t>(UA Critical)</w:t>
            </w:r>
          </w:p>
        </w:tc>
      </w:tr>
      <w:tr w:rsidR="00E316E2" w14:paraId="3BE3B6C8" w14:textId="77777777">
        <w:tc>
          <w:tcPr>
            <w:tcW w:w="1384" w:type="dxa"/>
            <w:vAlign w:val="center"/>
          </w:tcPr>
          <w:p w14:paraId="77C11160" w14:textId="77777777" w:rsidR="00432259" w:rsidRDefault="00432259">
            <w:pPr>
              <w:keepNext/>
              <w:spacing w:before="60" w:after="60"/>
              <w:rPr>
                <w:rFonts w:cs="Arial"/>
                <w:b/>
                <w:sz w:val="20"/>
                <w:szCs w:val="20"/>
              </w:rPr>
            </w:pPr>
            <w:r>
              <w:rPr>
                <w:rFonts w:cs="Arial"/>
                <w:b/>
                <w:sz w:val="20"/>
                <w:szCs w:val="20"/>
              </w:rPr>
              <w:t>Subsection</w:t>
            </w:r>
          </w:p>
        </w:tc>
        <w:tc>
          <w:tcPr>
            <w:tcW w:w="1701" w:type="dxa"/>
            <w:vAlign w:val="center"/>
          </w:tcPr>
          <w:p w14:paraId="44C47E8B" w14:textId="77777777" w:rsidR="00432259" w:rsidRDefault="0043225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1377F46" w14:textId="77777777" w:rsidR="00432259" w:rsidRDefault="0043225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1A8609" w14:textId="77777777" w:rsidR="00432259" w:rsidRDefault="0043225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994C66F" w14:textId="77777777" w:rsidR="00432259" w:rsidRDefault="0043225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B8D6EE2" w14:textId="77777777" w:rsidR="00432259" w:rsidRDefault="0043225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316E2" w14:paraId="3104861A" w14:textId="77777777">
        <w:tc>
          <w:tcPr>
            <w:tcW w:w="1384" w:type="dxa"/>
            <w:vAlign w:val="center"/>
          </w:tcPr>
          <w:p w14:paraId="29E7F8F7" w14:textId="77777777" w:rsidR="00432259" w:rsidRDefault="00432259">
            <w:pPr>
              <w:spacing w:before="60" w:after="60"/>
              <w:rPr>
                <w:rFonts w:cs="Arial"/>
                <w:b/>
                <w:sz w:val="20"/>
                <w:szCs w:val="20"/>
              </w:rPr>
            </w:pPr>
            <w:r>
              <w:rPr>
                <w:rFonts w:cs="Arial"/>
                <w:b/>
                <w:sz w:val="20"/>
                <w:szCs w:val="20"/>
              </w:rPr>
              <w:t>Criteria</w:t>
            </w:r>
          </w:p>
        </w:tc>
        <w:tc>
          <w:tcPr>
            <w:tcW w:w="1701" w:type="dxa"/>
            <w:vAlign w:val="center"/>
          </w:tcPr>
          <w:p w14:paraId="4346DB32" w14:textId="77777777" w:rsidR="00432259" w:rsidRDefault="0043225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053E13D" w14:textId="77777777" w:rsidR="00432259" w:rsidRDefault="0043225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CF48CFD" w14:textId="77777777" w:rsidR="00432259" w:rsidRDefault="0043225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D1D014" w14:textId="77777777" w:rsidR="00432259" w:rsidRDefault="0043225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286702" w14:textId="77777777" w:rsidR="00432259" w:rsidRDefault="0043225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5996D23" w14:textId="77777777" w:rsidR="00432259" w:rsidRDefault="00432259">
      <w:pPr>
        <w:pStyle w:val="Heading1"/>
        <w:rPr>
          <w:rFonts w:cs="Arial"/>
        </w:rPr>
      </w:pPr>
      <w:r>
        <w:rPr>
          <w:rFonts w:cs="Arial"/>
        </w:rPr>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9FC9B73" w14:textId="77777777" w:rsidR="00432259" w:rsidRDefault="0043225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AE46C69" w14:textId="77777777" w:rsidR="00432259" w:rsidRDefault="0043225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81FC5A0" w14:textId="77777777" w:rsidR="00432259" w:rsidRDefault="0043225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E316E2" w14:paraId="37A0518C" w14:textId="77777777">
        <w:tc>
          <w:tcPr>
            <w:tcW w:w="0" w:type="auto"/>
          </w:tcPr>
          <w:p w14:paraId="15ED378F" w14:textId="77777777" w:rsidR="00432259" w:rsidRPr="00BE00C7" w:rsidRDefault="0043225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87937C6" w14:textId="77777777" w:rsidR="00432259" w:rsidRPr="00BE00C7" w:rsidRDefault="0043225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D5D8410" w14:textId="77777777" w:rsidR="00432259" w:rsidRPr="00BE00C7" w:rsidRDefault="00432259" w:rsidP="00BE00C7">
            <w:pPr>
              <w:pStyle w:val="OutcomeDescription"/>
              <w:spacing w:before="120" w:after="120"/>
              <w:rPr>
                <w:rFonts w:cs="Arial"/>
                <w:b/>
                <w:lang w:eastAsia="en-NZ"/>
              </w:rPr>
            </w:pPr>
            <w:r w:rsidRPr="00BE00C7">
              <w:rPr>
                <w:rFonts w:cs="Arial"/>
                <w:b/>
                <w:lang w:eastAsia="en-NZ"/>
              </w:rPr>
              <w:t>Audit Evidence</w:t>
            </w:r>
          </w:p>
        </w:tc>
      </w:tr>
      <w:tr w:rsidR="00E316E2" w14:paraId="51AFB1D3" w14:textId="77777777">
        <w:tc>
          <w:tcPr>
            <w:tcW w:w="0" w:type="auto"/>
          </w:tcPr>
          <w:p w14:paraId="1C654BE4"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1.1: Pae ora healthy futures</w:t>
            </w:r>
          </w:p>
          <w:p w14:paraId="751D301C" w14:textId="77777777" w:rsidR="00432259" w:rsidRPr="00BE00C7" w:rsidRDefault="0043225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7BCB8A8B" w14:textId="77777777" w:rsidR="00432259" w:rsidRPr="00BE00C7" w:rsidRDefault="00432259" w:rsidP="00BE00C7">
            <w:pPr>
              <w:pStyle w:val="OutcomeDescription"/>
              <w:spacing w:before="120" w:after="120"/>
              <w:rPr>
                <w:rFonts w:cs="Arial"/>
                <w:lang w:eastAsia="en-NZ"/>
              </w:rPr>
            </w:pPr>
          </w:p>
        </w:tc>
        <w:tc>
          <w:tcPr>
            <w:tcW w:w="0" w:type="auto"/>
          </w:tcPr>
          <w:p w14:paraId="4A8EF7BF"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69C340F6" w14:textId="77777777" w:rsidR="00432259" w:rsidRPr="00BE00C7" w:rsidRDefault="00432259" w:rsidP="00BE00C7">
            <w:pPr>
              <w:pStyle w:val="OutcomeDescription"/>
              <w:spacing w:before="120" w:after="120"/>
              <w:rPr>
                <w:rFonts w:cs="Arial"/>
                <w:lang w:eastAsia="en-NZ"/>
              </w:rPr>
            </w:pPr>
            <w:r w:rsidRPr="00BE00C7">
              <w:rPr>
                <w:rFonts w:cs="Arial"/>
                <w:lang w:eastAsia="en-NZ"/>
              </w:rPr>
              <w:t>A Māori health plan is documented for the service, which WesleyCare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care plan of a resident who identified as Māori. Six managers (executive director, assistant manager, compliance manager, quality manager and</w:t>
            </w:r>
            <w:r w:rsidRPr="00BE00C7">
              <w:rPr>
                <w:rFonts w:cs="Arial"/>
                <w:lang w:eastAsia="en-NZ"/>
              </w:rPr>
              <w:t xml:space="preserve"> two clinical coordinators) interviewed confirmed Te Tiriti o Waitangi is embedded in the service.</w:t>
            </w:r>
          </w:p>
          <w:p w14:paraId="02A010C3" w14:textId="77777777" w:rsidR="00432259" w:rsidRPr="00BE00C7" w:rsidRDefault="00432259" w:rsidP="00BE00C7">
            <w:pPr>
              <w:pStyle w:val="OutcomeDescription"/>
              <w:spacing w:before="120" w:after="120"/>
              <w:rPr>
                <w:rFonts w:cs="Arial"/>
                <w:lang w:eastAsia="en-NZ"/>
              </w:rPr>
            </w:pPr>
          </w:p>
        </w:tc>
      </w:tr>
      <w:tr w:rsidR="00E316E2" w14:paraId="219CE422" w14:textId="77777777">
        <w:tc>
          <w:tcPr>
            <w:tcW w:w="0" w:type="auto"/>
          </w:tcPr>
          <w:p w14:paraId="5C45D334"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DC463C7"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234CD17" w14:textId="77777777" w:rsidR="00432259" w:rsidRPr="00BE00C7" w:rsidRDefault="00432259" w:rsidP="00BE00C7">
            <w:pPr>
              <w:pStyle w:val="OutcomeDescription"/>
              <w:spacing w:before="120" w:after="120"/>
              <w:rPr>
                <w:rFonts w:cs="Arial"/>
                <w:lang w:eastAsia="en-NZ"/>
              </w:rPr>
            </w:pPr>
          </w:p>
        </w:tc>
        <w:tc>
          <w:tcPr>
            <w:tcW w:w="0" w:type="auto"/>
          </w:tcPr>
          <w:p w14:paraId="6EACD8AC"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78013F48"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Pacific Health and Wellbeing Plan 2020-2025 is the basis of the WesleyCare’s Pacific Peoples’ Health policy and procedure. The aim is to uphold the principles of Pacific people by acknowledge respectful relationships, valuing families and provide high quality healthcare. The Pacific Peoples’ Health policy and procedure objective states WesleyCare’s commitment to supporting Pacific residents and their family/whānau. The principles/objectives of the policy are acknowledging Pacific people by maintaining r</w:t>
            </w:r>
            <w:r w:rsidRPr="00BE00C7">
              <w:rPr>
                <w:rFonts w:cs="Arial"/>
                <w:lang w:eastAsia="en-NZ"/>
              </w:rPr>
              <w:t>espectful relationships, creating equitable access to services, valuing families, and provide high quality health care. The policy recognises Pacific models of care and include Kakaha, Fonofale and Fonua model of care. At the time of the audit there were residents who identified as Pasifika. There were Pacific staff who confirmed that cultural safety for Pacific peoples, their worldviews, cultural, and spiritual beliefs are embraced at WesleyCare.</w:t>
            </w:r>
          </w:p>
          <w:p w14:paraId="62E5B6A6" w14:textId="77777777" w:rsidR="00432259" w:rsidRPr="00BE00C7" w:rsidRDefault="00432259" w:rsidP="00BE00C7">
            <w:pPr>
              <w:pStyle w:val="OutcomeDescription"/>
              <w:spacing w:before="120" w:after="120"/>
              <w:rPr>
                <w:rFonts w:cs="Arial"/>
                <w:lang w:eastAsia="en-NZ"/>
              </w:rPr>
            </w:pPr>
          </w:p>
        </w:tc>
      </w:tr>
      <w:tr w:rsidR="00E316E2" w14:paraId="5A13D107" w14:textId="77777777">
        <w:tc>
          <w:tcPr>
            <w:tcW w:w="0" w:type="auto"/>
          </w:tcPr>
          <w:p w14:paraId="1AE8C06C"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1.3: My rights during service delivery</w:t>
            </w:r>
          </w:p>
          <w:p w14:paraId="6E2AC16E"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94B7CC3" w14:textId="77777777" w:rsidR="00432259" w:rsidRPr="00BE00C7" w:rsidRDefault="00432259" w:rsidP="00BE00C7">
            <w:pPr>
              <w:pStyle w:val="OutcomeDescription"/>
              <w:spacing w:before="120" w:after="120"/>
              <w:rPr>
                <w:rFonts w:cs="Arial"/>
                <w:lang w:eastAsia="en-NZ"/>
              </w:rPr>
            </w:pPr>
          </w:p>
        </w:tc>
        <w:tc>
          <w:tcPr>
            <w:tcW w:w="0" w:type="auto"/>
          </w:tcPr>
          <w:p w14:paraId="5FFE42F1"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385B0C5D"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English and te reo Māori. The clinical </w:t>
            </w:r>
            <w:r w:rsidRPr="00BE00C7">
              <w:rPr>
                <w:rFonts w:cs="Arial"/>
                <w:lang w:eastAsia="en-NZ"/>
              </w:rPr>
              <w:t>coordinators interviewed, demonstrated how it is also provided in welcome packs in the language most appropriate for the resident, to ensure they are fully informed of their rights. Interviews with three family/whānau (three hospital), and five residents (four hospital and one rest home) confirmed they are informed of their rights and their choices are respected.</w:t>
            </w:r>
          </w:p>
          <w:p w14:paraId="17F62C72" w14:textId="77777777" w:rsidR="00432259" w:rsidRPr="00BE00C7" w:rsidRDefault="00432259" w:rsidP="00BE00C7">
            <w:pPr>
              <w:pStyle w:val="OutcomeDescription"/>
              <w:spacing w:before="120" w:after="120"/>
              <w:rPr>
                <w:rFonts w:cs="Arial"/>
                <w:lang w:eastAsia="en-NZ"/>
              </w:rPr>
            </w:pPr>
          </w:p>
        </w:tc>
      </w:tr>
      <w:tr w:rsidR="00E316E2" w14:paraId="4D3D1DA7" w14:textId="77777777">
        <w:tc>
          <w:tcPr>
            <w:tcW w:w="0" w:type="auto"/>
          </w:tcPr>
          <w:p w14:paraId="4546DB8D"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1.5: I am protected from abuse</w:t>
            </w:r>
          </w:p>
          <w:p w14:paraId="4A617A2D"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898F4E7" w14:textId="77777777" w:rsidR="00432259" w:rsidRPr="00BE00C7" w:rsidRDefault="00432259" w:rsidP="00BE00C7">
            <w:pPr>
              <w:pStyle w:val="OutcomeDescription"/>
              <w:spacing w:before="120" w:after="120"/>
              <w:rPr>
                <w:rFonts w:cs="Arial"/>
                <w:lang w:eastAsia="en-NZ"/>
              </w:rPr>
            </w:pPr>
          </w:p>
        </w:tc>
        <w:tc>
          <w:tcPr>
            <w:tcW w:w="0" w:type="auto"/>
          </w:tcPr>
          <w:p w14:paraId="3EF8129E"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4DEF02ED" w14:textId="77777777" w:rsidR="00432259" w:rsidRPr="00BE00C7" w:rsidRDefault="00432259" w:rsidP="00BE00C7">
            <w:pPr>
              <w:pStyle w:val="OutcomeDescription"/>
              <w:spacing w:before="120" w:after="120"/>
              <w:rPr>
                <w:rFonts w:cs="Arial"/>
                <w:lang w:eastAsia="en-NZ"/>
              </w:rPr>
            </w:pPr>
            <w:r w:rsidRPr="00BE00C7">
              <w:rPr>
                <w:rFonts w:cs="Arial"/>
                <w:lang w:eastAsia="en-NZ"/>
              </w:rPr>
              <w:t>WesleyCare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WesleyCare are trained in and aware of professional boundaries, as evidenced in orientation documents and ongoing education records. Thirteen staff were interviewed (five healthcare a</w:t>
            </w:r>
            <w:r w:rsidRPr="00BE00C7">
              <w:rPr>
                <w:rFonts w:cs="Arial"/>
                <w:lang w:eastAsia="en-NZ"/>
              </w:rPr>
              <w:t>ssistants [HCAs], five registered nurses (RN), one cook, Māori hakui and the human resources coordinator) demonstrated an understanding of professional boundaries when interviewed. The divisional manager (facility manager) was not available to partake in the audit process.</w:t>
            </w:r>
          </w:p>
          <w:p w14:paraId="65501B88" w14:textId="77777777" w:rsidR="00432259" w:rsidRPr="00BE00C7" w:rsidRDefault="00432259" w:rsidP="00BE00C7">
            <w:pPr>
              <w:pStyle w:val="OutcomeDescription"/>
              <w:spacing w:before="120" w:after="120"/>
              <w:rPr>
                <w:rFonts w:cs="Arial"/>
                <w:lang w:eastAsia="en-NZ"/>
              </w:rPr>
            </w:pPr>
          </w:p>
        </w:tc>
      </w:tr>
      <w:tr w:rsidR="00E316E2" w14:paraId="30C3B8DD" w14:textId="77777777">
        <w:tc>
          <w:tcPr>
            <w:tcW w:w="0" w:type="auto"/>
          </w:tcPr>
          <w:p w14:paraId="3CA76310"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1.7: I am informed and able to make choices</w:t>
            </w:r>
          </w:p>
          <w:p w14:paraId="7C903D04"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81CB59" w14:textId="77777777" w:rsidR="00432259" w:rsidRPr="00BE00C7" w:rsidRDefault="00432259" w:rsidP="00BE00C7">
            <w:pPr>
              <w:pStyle w:val="OutcomeDescription"/>
              <w:spacing w:before="120" w:after="120"/>
              <w:rPr>
                <w:rFonts w:cs="Arial"/>
                <w:lang w:eastAsia="en-NZ"/>
              </w:rPr>
            </w:pPr>
          </w:p>
        </w:tc>
        <w:tc>
          <w:tcPr>
            <w:tcW w:w="0" w:type="auto"/>
          </w:tcPr>
          <w:p w14:paraId="4262E9C7"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67AF45F7" w14:textId="77777777" w:rsidR="00432259" w:rsidRPr="00BE00C7" w:rsidRDefault="00432259" w:rsidP="00BE00C7">
            <w:pPr>
              <w:pStyle w:val="OutcomeDescription"/>
              <w:spacing w:before="120" w:after="120"/>
              <w:rPr>
                <w:rFonts w:cs="Arial"/>
                <w:lang w:eastAsia="en-NZ"/>
              </w:rPr>
            </w:pPr>
            <w:r w:rsidRPr="00BE00C7">
              <w:rPr>
                <w:rFonts w:cs="Arial"/>
                <w:lang w:eastAsia="en-NZ"/>
              </w:rPr>
              <w:t>There are policies around informed consent that meet the requirements of the Code. Resident files reviewed included completed general consent forms and consents for influenza and other vaccinations. Residents and family/whānau interviewed could describe what informed consent was and knew they had the right to choose. Consent forms were appropriately signed by the activated enduring power of attorney (EPOA) or welfare guardians. All documentation regarding EPOA, and the appropriate activation is on file; thi</w:t>
            </w:r>
            <w:r w:rsidRPr="00BE00C7">
              <w:rPr>
                <w:rFonts w:cs="Arial"/>
                <w:lang w:eastAsia="en-NZ"/>
              </w:rPr>
              <w:t xml:space="preserve">s was evident in the resident files reviewed. </w:t>
            </w:r>
          </w:p>
          <w:p w14:paraId="4A1C0A4B" w14:textId="77777777" w:rsidR="00432259" w:rsidRPr="00BE00C7" w:rsidRDefault="00432259" w:rsidP="00BE00C7">
            <w:pPr>
              <w:pStyle w:val="OutcomeDescription"/>
              <w:spacing w:before="120" w:after="120"/>
              <w:rPr>
                <w:rFonts w:cs="Arial"/>
                <w:lang w:eastAsia="en-NZ"/>
              </w:rPr>
            </w:pPr>
          </w:p>
        </w:tc>
      </w:tr>
      <w:tr w:rsidR="00E316E2" w14:paraId="76DC09DD" w14:textId="77777777">
        <w:tc>
          <w:tcPr>
            <w:tcW w:w="0" w:type="auto"/>
          </w:tcPr>
          <w:p w14:paraId="5F97B30D"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1.8: I have the right to complain</w:t>
            </w:r>
          </w:p>
          <w:p w14:paraId="59BCDF79"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disability system, as active partners in </w:t>
            </w:r>
            <w:r w:rsidRPr="00BE00C7">
              <w:rPr>
                <w:rFonts w:cs="Arial"/>
                <w:lang w:eastAsia="en-NZ"/>
              </w:rPr>
              <w:t>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DD6186C" w14:textId="77777777" w:rsidR="00432259" w:rsidRPr="00BE00C7" w:rsidRDefault="00432259" w:rsidP="00BE00C7">
            <w:pPr>
              <w:pStyle w:val="OutcomeDescription"/>
              <w:spacing w:before="120" w:after="120"/>
              <w:rPr>
                <w:rFonts w:cs="Arial"/>
                <w:lang w:eastAsia="en-NZ"/>
              </w:rPr>
            </w:pPr>
          </w:p>
        </w:tc>
        <w:tc>
          <w:tcPr>
            <w:tcW w:w="0" w:type="auto"/>
          </w:tcPr>
          <w:p w14:paraId="5973BD8D"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483BADA7" w14:textId="77777777" w:rsidR="00432259" w:rsidRPr="00BE00C7" w:rsidRDefault="00432259"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three complaints made since the previous audit in February 2024. All complaints were resolved to the s</w:t>
            </w:r>
            <w:r w:rsidRPr="00BE00C7">
              <w:rPr>
                <w:rFonts w:cs="Arial"/>
                <w:lang w:eastAsia="en-NZ"/>
              </w:rPr>
              <w:t xml:space="preserve">atisfaction of the complainant. There were no external complaints received from any agencies. </w:t>
            </w:r>
          </w:p>
          <w:p w14:paraId="3481BAEF" w14:textId="77777777" w:rsidR="00432259" w:rsidRPr="00BE00C7" w:rsidRDefault="00432259" w:rsidP="00BE00C7">
            <w:pPr>
              <w:pStyle w:val="OutcomeDescription"/>
              <w:spacing w:before="120" w:after="120"/>
              <w:rPr>
                <w:rFonts w:cs="Arial"/>
                <w:lang w:eastAsia="en-NZ"/>
              </w:rPr>
            </w:pPr>
            <w:r w:rsidRPr="00BE00C7">
              <w:rPr>
                <w:rFonts w:cs="Arial"/>
                <w:lang w:eastAsia="en-NZ"/>
              </w:rPr>
              <w:t>Complaints documentation reviewed included follow up and outcome letters demonstrated that complaints are being managed in accordance with guidelines set by the Health and Disability Commissioner (HDC). The divisional manager and quality manager are responsible for the management of complaints. Residents or family/whānau making a complaint can involve an independent support person in the process if they choose. The complaints process is linked to advocacy services. Discussions with residents and family/whān</w:t>
            </w:r>
            <w:r w:rsidRPr="00BE00C7">
              <w:rPr>
                <w:rFonts w:cs="Arial"/>
                <w:lang w:eastAsia="en-NZ"/>
              </w:rPr>
              <w:t>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quality manager and clinical coordinators acknowledged their understanding that for Māori, there is a preference for face-to-face communication and to include family/whānau participation.</w:t>
            </w:r>
          </w:p>
          <w:p w14:paraId="6FED1F70" w14:textId="77777777" w:rsidR="00432259" w:rsidRPr="00BE00C7" w:rsidRDefault="00432259" w:rsidP="00BE00C7">
            <w:pPr>
              <w:pStyle w:val="OutcomeDescription"/>
              <w:spacing w:before="120" w:after="120"/>
              <w:rPr>
                <w:rFonts w:cs="Arial"/>
                <w:lang w:eastAsia="en-NZ"/>
              </w:rPr>
            </w:pPr>
          </w:p>
        </w:tc>
      </w:tr>
      <w:tr w:rsidR="00E316E2" w14:paraId="6CFE993B" w14:textId="77777777">
        <w:tc>
          <w:tcPr>
            <w:tcW w:w="0" w:type="auto"/>
          </w:tcPr>
          <w:p w14:paraId="72735EFD"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2.1: Governance</w:t>
            </w:r>
          </w:p>
          <w:p w14:paraId="4F100BEA"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5A60186" w14:textId="77777777" w:rsidR="00432259" w:rsidRPr="00BE00C7" w:rsidRDefault="00432259" w:rsidP="00BE00C7">
            <w:pPr>
              <w:pStyle w:val="OutcomeDescription"/>
              <w:spacing w:before="120" w:after="120"/>
              <w:rPr>
                <w:rFonts w:cs="Arial"/>
                <w:lang w:eastAsia="en-NZ"/>
              </w:rPr>
            </w:pPr>
          </w:p>
        </w:tc>
        <w:tc>
          <w:tcPr>
            <w:tcW w:w="0" w:type="auto"/>
          </w:tcPr>
          <w:p w14:paraId="3C9552A3"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479012B4" w14:textId="77777777" w:rsidR="00432259" w:rsidRPr="00BE00C7" w:rsidRDefault="00432259" w:rsidP="00BE00C7">
            <w:pPr>
              <w:pStyle w:val="OutcomeDescription"/>
              <w:spacing w:before="120" w:after="120"/>
              <w:rPr>
                <w:rFonts w:cs="Arial"/>
                <w:lang w:eastAsia="en-NZ"/>
              </w:rPr>
            </w:pPr>
            <w:r w:rsidRPr="00BE00C7">
              <w:rPr>
                <w:rFonts w:cs="Arial"/>
                <w:lang w:eastAsia="en-NZ"/>
              </w:rPr>
              <w:t>WesleyCare is a division of Christchurch Methodist Mission (CCM) and provides care for up to 108 residents at hospital (geriatric and medical) and rest home levels of care. All beds are dual purpose. On the day of the audit, there were 101 residents: 38 residents at rest home level, including one on a long-term support chronic health condition contract (LTS-CHC); and 63 at hospital level, including one on an end of life contract (EOL), three under 65 years of age on a close in age need contract, one on resp</w:t>
            </w:r>
            <w:r w:rsidRPr="00BE00C7">
              <w:rPr>
                <w:rFonts w:cs="Arial"/>
                <w:lang w:eastAsia="en-NZ"/>
              </w:rPr>
              <w:t xml:space="preserve">ite care, and one on a LTS-CHC contract. The remaining residents were on the aged related residential care services contract (ARRC). All rooms were single occupancy. </w:t>
            </w:r>
          </w:p>
          <w:p w14:paraId="7D2A54E9" w14:textId="77777777" w:rsidR="00432259" w:rsidRPr="00BE00C7" w:rsidRDefault="00432259" w:rsidP="00BE00C7">
            <w:pPr>
              <w:pStyle w:val="OutcomeDescription"/>
              <w:spacing w:before="120" w:after="120"/>
              <w:rPr>
                <w:rFonts w:cs="Arial"/>
                <w:lang w:eastAsia="en-NZ"/>
              </w:rPr>
            </w:pPr>
            <w:r w:rsidRPr="00BE00C7">
              <w:rPr>
                <w:rFonts w:cs="Arial"/>
                <w:lang w:eastAsia="en-NZ"/>
              </w:rPr>
              <w:t>There has been a change in reporting structure since the last audit. There is a Christchurch Methodist Mission (CMM) Strategic Plan 2023-2026 and WesleyCare Business plan (2024-2025) that documents the vision, values, and key service objectives. The organisational business documents include partnering with Māori, government, and other businesses to align their work with and for the benefit of Māori. WesleyCare objectives include strategies to address barriers to equitable service delivery to improve positiv</w:t>
            </w:r>
            <w:r w:rsidRPr="00BE00C7">
              <w:rPr>
                <w:rFonts w:cs="Arial"/>
                <w:lang w:eastAsia="en-NZ"/>
              </w:rPr>
              <w:t>e outcomes for Māori.</w:t>
            </w:r>
          </w:p>
          <w:p w14:paraId="5C086076"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executive director is responsible for delivery on the strategic plan, and the documents evidence a commitment to regulatory and legislative obligations within the CMM philosophy framework. The executive director and divisional manager reports on progress against the plan monthly. </w:t>
            </w:r>
          </w:p>
          <w:p w14:paraId="48696569" w14:textId="77777777" w:rsidR="00432259" w:rsidRPr="00BE00C7" w:rsidRDefault="00432259" w:rsidP="00BE00C7">
            <w:pPr>
              <w:pStyle w:val="OutcomeDescription"/>
              <w:spacing w:before="120" w:after="120"/>
              <w:rPr>
                <w:rFonts w:cs="Arial"/>
                <w:lang w:eastAsia="en-NZ"/>
              </w:rPr>
            </w:pPr>
            <w:r w:rsidRPr="00BE00C7">
              <w:rPr>
                <w:rFonts w:cs="Arial"/>
                <w:lang w:eastAsia="en-NZ"/>
              </w:rPr>
              <w:t>The clinical governance is overseen by a registered nurse on the Board. The Board meets seven times a year. The executive director receives monthly quality reports from the divisional and quality manager to include in the monthly Board reports, and included antimicrobial stewardship and restraint. The previous audit finding related to criteria # 2.1.11 has been addressed.</w:t>
            </w:r>
          </w:p>
          <w:p w14:paraId="0E643F1F" w14:textId="77777777" w:rsidR="00432259" w:rsidRPr="00BE00C7" w:rsidRDefault="00432259" w:rsidP="00BE00C7">
            <w:pPr>
              <w:pStyle w:val="OutcomeDescription"/>
              <w:spacing w:before="120" w:after="120"/>
              <w:rPr>
                <w:rFonts w:cs="Arial"/>
                <w:lang w:eastAsia="en-NZ"/>
              </w:rPr>
            </w:pPr>
            <w:r w:rsidRPr="00BE00C7">
              <w:rPr>
                <w:rFonts w:cs="Arial"/>
                <w:lang w:eastAsia="en-NZ"/>
              </w:rPr>
              <w:t>Clinical oversight is provided by two full-time clinical coordinators that have been with WesleyCare for more than five years. They completed a clinical report weekly and meets with the divisional manager weekly. The quality manager (registered nurse) supports the implementation of the quality programme and provide analysis of data.</w:t>
            </w:r>
          </w:p>
          <w:p w14:paraId="36D630CC"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healthcare assistants’ workforce has remained stable within the facility. The management team has completed the required eight hours of professional development activities related to managing an aged care facility. </w:t>
            </w:r>
          </w:p>
          <w:p w14:paraId="521AE636" w14:textId="77777777" w:rsidR="00432259" w:rsidRPr="00BE00C7" w:rsidRDefault="00432259" w:rsidP="00BE00C7">
            <w:pPr>
              <w:pStyle w:val="OutcomeDescription"/>
              <w:spacing w:before="120" w:after="120"/>
              <w:rPr>
                <w:rFonts w:cs="Arial"/>
                <w:lang w:eastAsia="en-NZ"/>
              </w:rPr>
            </w:pPr>
          </w:p>
        </w:tc>
      </w:tr>
      <w:tr w:rsidR="00E316E2" w14:paraId="33BD2215" w14:textId="77777777">
        <w:tc>
          <w:tcPr>
            <w:tcW w:w="0" w:type="auto"/>
          </w:tcPr>
          <w:p w14:paraId="7E4950AF"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Subsection 2.2: Quality and risk </w:t>
            </w:r>
          </w:p>
          <w:p w14:paraId="5DA94B46"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w:t>
            </w:r>
            <w:r w:rsidRPr="00BE00C7">
              <w:rPr>
                <w:rFonts w:cs="Arial"/>
                <w:lang w:eastAsia="en-NZ"/>
              </w:rPr>
              <w:t>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2B9A674" w14:textId="77777777" w:rsidR="00432259" w:rsidRPr="00BE00C7" w:rsidRDefault="00432259" w:rsidP="00BE00C7">
            <w:pPr>
              <w:pStyle w:val="OutcomeDescription"/>
              <w:spacing w:before="120" w:after="120"/>
              <w:rPr>
                <w:rFonts w:cs="Arial"/>
                <w:lang w:eastAsia="en-NZ"/>
              </w:rPr>
            </w:pPr>
          </w:p>
        </w:tc>
        <w:tc>
          <w:tcPr>
            <w:tcW w:w="0" w:type="auto"/>
          </w:tcPr>
          <w:p w14:paraId="67338ACD" w14:textId="77777777" w:rsidR="00432259" w:rsidRPr="00BE00C7" w:rsidRDefault="00432259" w:rsidP="00BE00C7">
            <w:pPr>
              <w:pStyle w:val="OutcomeDescription"/>
              <w:spacing w:before="120" w:after="120"/>
              <w:rPr>
                <w:rFonts w:cs="Arial"/>
                <w:lang w:eastAsia="en-NZ"/>
              </w:rPr>
            </w:pPr>
            <w:r w:rsidRPr="00BE00C7">
              <w:rPr>
                <w:rFonts w:cs="Arial"/>
                <w:lang w:eastAsia="en-NZ"/>
              </w:rPr>
              <w:t>PA Low</w:t>
            </w:r>
          </w:p>
        </w:tc>
        <w:tc>
          <w:tcPr>
            <w:tcW w:w="0" w:type="auto"/>
          </w:tcPr>
          <w:p w14:paraId="3F60D26F" w14:textId="77777777" w:rsidR="00432259" w:rsidRPr="00BE00C7" w:rsidRDefault="00432259" w:rsidP="00BE00C7">
            <w:pPr>
              <w:pStyle w:val="OutcomeDescription"/>
              <w:spacing w:before="120" w:after="120"/>
              <w:rPr>
                <w:rFonts w:cs="Arial"/>
                <w:lang w:eastAsia="en-NZ"/>
              </w:rPr>
            </w:pPr>
            <w:r w:rsidRPr="00BE00C7">
              <w:rPr>
                <w:rFonts w:cs="Arial"/>
                <w:lang w:eastAsia="en-NZ"/>
              </w:rPr>
              <w:t>The quality manager oversees the implementation of the quality and risk management system. WesleyCare has moved in June 2025 to electronic management system. The service is still in the process of embedding the new policies, documents and procedures. A transition plan in documented to amalgamate the hybrid systems that are currently still in place, with a completion date documented as December 2025. The quality and risk management systems include performance monitoring through internal audits and through th</w:t>
            </w:r>
            <w:r w:rsidRPr="00BE00C7">
              <w:rPr>
                <w:rFonts w:cs="Arial"/>
                <w:lang w:eastAsia="en-NZ"/>
              </w:rPr>
              <w:t xml:space="preserve">e collection of clinical indicator data. Monthly quality and general staff meetings provide an avenue for discussions in relation to (but not limited to) quality data; health and safety; infection control/pandemic strategies; complaints; staffing; and education. Meetings and collation of data were documented as taking place as scheduled. Meeting minutes for 2025 evidence that there is not always a person allocated to address corrective actions following from the meetings. </w:t>
            </w:r>
          </w:p>
          <w:p w14:paraId="0075BEC0" w14:textId="77777777" w:rsidR="00432259" w:rsidRPr="00BE00C7" w:rsidRDefault="00432259" w:rsidP="00BE00C7">
            <w:pPr>
              <w:pStyle w:val="OutcomeDescription"/>
              <w:spacing w:before="120" w:after="120"/>
              <w:rPr>
                <w:rFonts w:cs="Arial"/>
                <w:lang w:eastAsia="en-NZ"/>
              </w:rPr>
            </w:pPr>
            <w:r w:rsidRPr="00BE00C7">
              <w:rPr>
                <w:rFonts w:cs="Arial"/>
                <w:lang w:eastAsia="en-NZ"/>
              </w:rPr>
              <w:t>The quality and risk management system for 2024, including restraint, antimicrobial stewardship and infection control annual programme, was reviewed in December 2024. The internal audit schedule for 2024 and the internal audit results were not available on the days of the audit. Not all meeting minutes for 2024 evidence detailed discussions on the performance of the quality and risk management system.</w:t>
            </w:r>
          </w:p>
          <w:p w14:paraId="402377BC" w14:textId="77777777" w:rsidR="00432259" w:rsidRPr="00BE00C7" w:rsidRDefault="00432259" w:rsidP="00BE00C7">
            <w:pPr>
              <w:pStyle w:val="OutcomeDescription"/>
              <w:spacing w:before="120" w:after="120"/>
              <w:rPr>
                <w:rFonts w:cs="Arial"/>
                <w:lang w:eastAsia="en-NZ"/>
              </w:rPr>
            </w:pPr>
            <w:r w:rsidRPr="00BE00C7">
              <w:rPr>
                <w:rFonts w:cs="Arial"/>
                <w:lang w:eastAsia="en-NZ"/>
              </w:rPr>
              <w:t>Corrective actions related to internal audits for 2025 were documented where indicated to address service improvements and evidence of progress and sign off when achieved. Quality, health and safety goals, and progress towards attainment are discussed at quality/risk and general staff meetings. Quality data and trends are added to meeting minutes. Trends in infection related data were identified; however, no improvement plan was evidenced as being documented to identify contributing factors and intervention</w:t>
            </w:r>
            <w:r w:rsidRPr="00BE00C7">
              <w:rPr>
                <w:rFonts w:cs="Arial"/>
                <w:lang w:eastAsia="en-NZ"/>
              </w:rPr>
              <w:t>s to improve (link 5.4.4).</w:t>
            </w:r>
          </w:p>
          <w:p w14:paraId="2BB532AD"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Monthly internal and external benchmarking of quality data, including ethnicity trends, provide a critical analysis to organisational practice and to improve health equity. The residents and family/whānau survey completed in May/June 2025 evidence overall satisfaction (met or exceed expectations) with service delivery. </w:t>
            </w:r>
          </w:p>
          <w:p w14:paraId="6165F1CF" w14:textId="77777777" w:rsidR="00432259" w:rsidRPr="00BE00C7" w:rsidRDefault="00432259" w:rsidP="00BE00C7">
            <w:pPr>
              <w:pStyle w:val="OutcomeDescription"/>
              <w:spacing w:before="120" w:after="120"/>
              <w:rPr>
                <w:rFonts w:cs="Arial"/>
                <w:lang w:eastAsia="en-NZ"/>
              </w:rPr>
            </w:pPr>
            <w:r w:rsidRPr="00BE00C7">
              <w:rPr>
                <w:rFonts w:cs="Arial"/>
                <w:lang w:eastAsia="en-NZ"/>
              </w:rPr>
              <w:t>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with any follow-up action(s) required, evidenced in a sample of accident/incident records reviewed. Incident and accident data is collated monthly and analysed. Results are</w:t>
            </w:r>
            <w:r w:rsidRPr="00BE00C7">
              <w:rPr>
                <w:rFonts w:cs="Arial"/>
                <w:lang w:eastAsia="en-NZ"/>
              </w:rPr>
              <w:t xml:space="preserve"> discussed in the quality meeting and general staff meetings and at handover. Each event involving a resident reflected a clinical assessment and a timely follow up by an RN. Any risks are identified with action plans to minimise future risks.</w:t>
            </w:r>
          </w:p>
          <w:p w14:paraId="1EFA7FAC"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Discussions with the quality manager and clinical coordinators evidenced awareness of their requirement to notify relevant authorities in relation to essential notifications. Section 31 notifications and the required Severity Assessment Code (SAC) reports to the Health Quality and Safety Commission were completed as required. There have been two outbreak events reported since the last audit. </w:t>
            </w:r>
          </w:p>
          <w:p w14:paraId="0B00AB6D" w14:textId="77777777" w:rsidR="00432259" w:rsidRPr="00BE00C7" w:rsidRDefault="00432259" w:rsidP="00BE00C7">
            <w:pPr>
              <w:pStyle w:val="OutcomeDescription"/>
              <w:spacing w:before="120" w:after="120"/>
              <w:rPr>
                <w:rFonts w:cs="Arial"/>
                <w:lang w:eastAsia="en-NZ"/>
              </w:rPr>
            </w:pPr>
          </w:p>
        </w:tc>
      </w:tr>
      <w:tr w:rsidR="00E316E2" w14:paraId="1AB09617" w14:textId="77777777">
        <w:tc>
          <w:tcPr>
            <w:tcW w:w="0" w:type="auto"/>
          </w:tcPr>
          <w:p w14:paraId="79D13CEB"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2.3: Service management</w:t>
            </w:r>
          </w:p>
          <w:p w14:paraId="6B1AF389"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3FDCBD4" w14:textId="77777777" w:rsidR="00432259" w:rsidRPr="00BE00C7" w:rsidRDefault="00432259" w:rsidP="00BE00C7">
            <w:pPr>
              <w:pStyle w:val="OutcomeDescription"/>
              <w:spacing w:before="120" w:after="120"/>
              <w:rPr>
                <w:rFonts w:cs="Arial"/>
                <w:lang w:eastAsia="en-NZ"/>
              </w:rPr>
            </w:pPr>
          </w:p>
        </w:tc>
        <w:tc>
          <w:tcPr>
            <w:tcW w:w="0" w:type="auto"/>
          </w:tcPr>
          <w:p w14:paraId="3A813DA3"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0B2663D8"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There is staffing requirements policy and procedure that describes rostering and staffing rations in an event of residents’ acuity change and outbreak management. WesleyCare policy includes the rationale for staff rostering and skill mix. Rosters reviewed evidenced that every effort is undertaken to ensure staff are replaced when sick. </w:t>
            </w:r>
          </w:p>
          <w:p w14:paraId="5AD10FD6" w14:textId="77777777" w:rsidR="00432259" w:rsidRPr="00BE00C7" w:rsidRDefault="00432259" w:rsidP="00BE00C7">
            <w:pPr>
              <w:pStyle w:val="OutcomeDescription"/>
              <w:spacing w:before="120" w:after="120"/>
              <w:rPr>
                <w:rFonts w:cs="Arial"/>
                <w:lang w:eastAsia="en-NZ"/>
              </w:rPr>
            </w:pPr>
            <w:r w:rsidRPr="00BE00C7">
              <w:rPr>
                <w:rFonts w:cs="Arial"/>
                <w:lang w:eastAsia="en-NZ"/>
              </w:rPr>
              <w:t>The clinical coordinators work full time and across seven days to ensure clinical oversight. There is a duty leader (registered nurse) on the afternoon and night shift with additional RNs to support. The divisional manager is on call for operational issues. The clinical and non-clinical rosters reviewed evidence enough staff to deliver services. The HCAs reported they felt supported, and the workload is manageable. The roster takes into consideration the design of the building. There is separate fluid assis</w:t>
            </w:r>
            <w:r w:rsidRPr="00BE00C7">
              <w:rPr>
                <w:rFonts w:cs="Arial"/>
                <w:lang w:eastAsia="en-NZ"/>
              </w:rPr>
              <w:t>tants and dining room assistants on duty.</w:t>
            </w:r>
          </w:p>
          <w:p w14:paraId="215971B1"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Staff reported that short notice absences are replaced by a casual pool of staff or regular agency staff. The roster is overseen by the roster administrator to ensure staffing is covered in each wing. There are separate staff dedicated to activities, kitchen, cleaning and laundry. </w:t>
            </w:r>
          </w:p>
          <w:p w14:paraId="7F6B4AD2" w14:textId="77777777" w:rsidR="00432259" w:rsidRPr="00BE00C7" w:rsidRDefault="00432259" w:rsidP="00BE00C7">
            <w:pPr>
              <w:pStyle w:val="OutcomeDescription"/>
              <w:spacing w:before="120" w:after="120"/>
              <w:rPr>
                <w:rFonts w:cs="Arial"/>
                <w:lang w:eastAsia="en-NZ"/>
              </w:rPr>
            </w:pPr>
            <w:r w:rsidRPr="00BE00C7">
              <w:rPr>
                <w:rFonts w:cs="Arial"/>
                <w:lang w:eastAsia="en-NZ"/>
              </w:rPr>
              <w:t>The quality manager oversees the education attendance and training schedule. There is an annual education and training schedule being implemented. The education and training schedule lists compulsory training, which includes (but not limited to) cultural awareness training; nutrition and hydration; oxygen management; abuse and neglect, sexuality and intimacy, skin management and pressure injury prevention; and privacy and confidentiality. All training has been completed as scheduled and high attendance numb</w:t>
            </w:r>
            <w:r w:rsidRPr="00BE00C7">
              <w:rPr>
                <w:rFonts w:cs="Arial"/>
                <w:lang w:eastAsia="en-NZ"/>
              </w:rPr>
              <w:t>ers are documented for each topic.</w:t>
            </w:r>
          </w:p>
          <w:p w14:paraId="52224AFB"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Staff attended cultural awareness training in 2024 and 2025. Training statistics and staff education reports are completed monthly by quality manager to ensure staff training is completed. Registered nurses are supported with opportunities though the online learning platform and have completed critical thinking, palliative care, and early sepsis management. Registered nurses and HCAs complete annual competencies (sighted) related to their roles and the competencies were current where required. There are 15 </w:t>
            </w:r>
            <w:r w:rsidRPr="00BE00C7">
              <w:rPr>
                <w:rFonts w:cs="Arial"/>
                <w:lang w:eastAsia="en-NZ"/>
              </w:rPr>
              <w:t>of 22 RNs that have interRAI competencies.</w:t>
            </w:r>
          </w:p>
          <w:p w14:paraId="08A36038"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There are 75 HCAs employed. Seventy-seven percent of HCAs have obtained a level 3 and above. </w:t>
            </w:r>
          </w:p>
          <w:p w14:paraId="7EAF006F" w14:textId="77777777" w:rsidR="00432259" w:rsidRPr="00BE00C7" w:rsidRDefault="00432259" w:rsidP="00BE00C7">
            <w:pPr>
              <w:pStyle w:val="OutcomeDescription"/>
              <w:spacing w:before="120" w:after="120"/>
              <w:rPr>
                <w:rFonts w:cs="Arial"/>
                <w:lang w:eastAsia="en-NZ"/>
              </w:rPr>
            </w:pPr>
          </w:p>
        </w:tc>
      </w:tr>
      <w:tr w:rsidR="00E316E2" w14:paraId="6F4F2669" w14:textId="77777777">
        <w:tc>
          <w:tcPr>
            <w:tcW w:w="0" w:type="auto"/>
          </w:tcPr>
          <w:p w14:paraId="037ABC43"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2.4: Health care and support workers</w:t>
            </w:r>
          </w:p>
          <w:p w14:paraId="169509E5"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EA94877" w14:textId="77777777" w:rsidR="00432259" w:rsidRPr="00BE00C7" w:rsidRDefault="00432259" w:rsidP="00BE00C7">
            <w:pPr>
              <w:pStyle w:val="OutcomeDescription"/>
              <w:spacing w:before="120" w:after="120"/>
              <w:rPr>
                <w:rFonts w:cs="Arial"/>
                <w:lang w:eastAsia="en-NZ"/>
              </w:rPr>
            </w:pPr>
          </w:p>
        </w:tc>
        <w:tc>
          <w:tcPr>
            <w:tcW w:w="0" w:type="auto"/>
          </w:tcPr>
          <w:p w14:paraId="6F4DF8DC" w14:textId="77777777" w:rsidR="00432259" w:rsidRPr="00BE00C7" w:rsidRDefault="00432259" w:rsidP="00BE00C7">
            <w:pPr>
              <w:pStyle w:val="OutcomeDescription"/>
              <w:spacing w:before="120" w:after="120"/>
              <w:rPr>
                <w:rFonts w:cs="Arial"/>
                <w:lang w:eastAsia="en-NZ"/>
              </w:rPr>
            </w:pPr>
            <w:r w:rsidRPr="00BE00C7">
              <w:rPr>
                <w:rFonts w:cs="Arial"/>
                <w:lang w:eastAsia="en-NZ"/>
              </w:rPr>
              <w:t>PA Low</w:t>
            </w:r>
          </w:p>
        </w:tc>
        <w:tc>
          <w:tcPr>
            <w:tcW w:w="0" w:type="auto"/>
          </w:tcPr>
          <w:p w14:paraId="1D51050A" w14:textId="77777777" w:rsidR="00432259" w:rsidRPr="00BE00C7" w:rsidRDefault="00432259" w:rsidP="00BE00C7">
            <w:pPr>
              <w:pStyle w:val="OutcomeDescription"/>
              <w:spacing w:before="120" w:after="120"/>
              <w:rPr>
                <w:rFonts w:cs="Arial"/>
                <w:lang w:eastAsia="en-NZ"/>
              </w:rPr>
            </w:pPr>
            <w:r w:rsidRPr="00BE00C7">
              <w:rPr>
                <w:rFonts w:cs="Arial"/>
                <w:lang w:eastAsia="en-NZ"/>
              </w:rPr>
              <w:t>Eight staff files (three RNs [including two clinical coordinators], lead cook and four HCAs) were reviewed. The quality manager provided a spread sheet of completion dates of orientation, completed competencies and performance appraisals; however, seven of the individual files reviewed did not evidence the integration of individual training records, current competencies, performance appraisals and orientation records. The human resource coordinator stated the service moved to an electronic system within the</w:t>
            </w:r>
            <w:r w:rsidRPr="00BE00C7">
              <w:rPr>
                <w:rFonts w:cs="Arial"/>
                <w:lang w:eastAsia="en-NZ"/>
              </w:rPr>
              <w:t xml:space="preserve"> last six months. The paper records were not easily available and accessible. Criteria 2.4.1 was opened for this audit to ensure the service improves their procedures to meet good employment practice. </w:t>
            </w:r>
          </w:p>
          <w:p w14:paraId="483B0083"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authority, and functions to be achieved in each position. A register of practising certificates is maintained for all health professionals. </w:t>
            </w:r>
          </w:p>
          <w:p w14:paraId="1A8F7E0E"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The service demonstrates that the orientation programme supports RNs and HCAs to provide a culturally safe environment for Māori. All staff who have been employed for a year or more have a current performance appraisal completed. </w:t>
            </w:r>
          </w:p>
          <w:p w14:paraId="0DE3981C" w14:textId="77777777" w:rsidR="00432259" w:rsidRPr="00BE00C7" w:rsidRDefault="00432259" w:rsidP="00BE00C7">
            <w:pPr>
              <w:pStyle w:val="OutcomeDescription"/>
              <w:spacing w:before="120" w:after="120"/>
              <w:rPr>
                <w:rFonts w:cs="Arial"/>
                <w:lang w:eastAsia="en-NZ"/>
              </w:rPr>
            </w:pPr>
          </w:p>
        </w:tc>
      </w:tr>
      <w:tr w:rsidR="00E316E2" w14:paraId="319D5C65" w14:textId="77777777">
        <w:tc>
          <w:tcPr>
            <w:tcW w:w="0" w:type="auto"/>
          </w:tcPr>
          <w:p w14:paraId="4A818BD8"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3.2: My pathway to wellbeing</w:t>
            </w:r>
          </w:p>
          <w:p w14:paraId="66DEC77E"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B980771" w14:textId="77777777" w:rsidR="00432259" w:rsidRPr="00BE00C7" w:rsidRDefault="00432259" w:rsidP="00BE00C7">
            <w:pPr>
              <w:pStyle w:val="OutcomeDescription"/>
              <w:spacing w:before="120" w:after="120"/>
              <w:rPr>
                <w:rFonts w:cs="Arial"/>
                <w:lang w:eastAsia="en-NZ"/>
              </w:rPr>
            </w:pPr>
          </w:p>
        </w:tc>
        <w:tc>
          <w:tcPr>
            <w:tcW w:w="0" w:type="auto"/>
          </w:tcPr>
          <w:p w14:paraId="62622548"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6A3D33F0"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Seven resident files were reviewed: four hospital (including one on respite and EOL contracts) and three rest home (including one LTS-CHC). The registered nurses (RN) are responsible for all residents’ assessments, care planning and evaluation of care. Care plans are based on data collected during the initial nursing assessments which include information from pre-entry assessments. All residents, except the residents on respite care and EOL contracts, had an interRAI assessment, in addition to a full suite </w:t>
            </w:r>
            <w:r w:rsidRPr="00BE00C7">
              <w:rPr>
                <w:rFonts w:cs="Arial"/>
                <w:lang w:eastAsia="en-NZ"/>
              </w:rPr>
              <w:t>of assessments contained in the electronic resident management system, which incorporate, skin integrity, pressure injury risk, dietary requirements, communication needs, emotional, psychological, and behavioural support needs. The two residents on the respite and EOL contracts have a full suite of a combination of electronic and paper-based assessments completed soon after admission, and reviewed if health needs change (weekly for resident on EOL contract). Assessments include (but are not limited to) fall</w:t>
            </w:r>
            <w:r w:rsidRPr="00BE00C7">
              <w:rPr>
                <w:rFonts w:cs="Arial"/>
                <w:lang w:eastAsia="en-NZ"/>
              </w:rPr>
              <w:t xml:space="preserve">s, pressure injury risk, pain, mobility, cognition, behaviour, nutrition and cultural spiritual. The long-term care plans were comprehensive, promote independence and were individualised. </w:t>
            </w:r>
          </w:p>
          <w:p w14:paraId="48FE76E6" w14:textId="77777777" w:rsidR="00432259" w:rsidRPr="00BE00C7" w:rsidRDefault="00432259"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within 24 hours of admission. The individualised long-term care plans (LTCP) are developed with information gathered during the initial assessments and the interRAI assessment. All LTCP and interRAI assessments sampled had been completed within three weeks of the residents’ admission to the facility. Documented interventions and early warning signs meet the residents’ assessed needs and are sufficient</w:t>
            </w:r>
            <w:r w:rsidRPr="00BE00C7">
              <w:rPr>
                <w:rFonts w:cs="Arial"/>
                <w:lang w:eastAsia="en-NZ"/>
              </w:rPr>
              <w:t xml:space="preserve">ly detailed to provide guidance to care staff in the delivery of care. </w:t>
            </w:r>
          </w:p>
          <w:p w14:paraId="652420EE" w14:textId="77777777" w:rsidR="00432259" w:rsidRPr="00BE00C7" w:rsidRDefault="00432259"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w:t>
            </w:r>
            <w:r w:rsidRPr="00BE00C7">
              <w:rPr>
                <w:rFonts w:cs="Arial"/>
                <w:lang w:eastAsia="en-NZ"/>
              </w:rPr>
              <w:t>oals and outcomes. Residents interviewed confirmed assessments are completed according to their needs and in the privacy of their bedrooms.</w:t>
            </w:r>
          </w:p>
          <w:p w14:paraId="36104053" w14:textId="77777777" w:rsidR="00432259" w:rsidRPr="00BE00C7" w:rsidRDefault="00432259" w:rsidP="00BE00C7">
            <w:pPr>
              <w:pStyle w:val="OutcomeDescription"/>
              <w:spacing w:before="120" w:after="120"/>
              <w:rPr>
                <w:rFonts w:cs="Arial"/>
                <w:lang w:eastAsia="en-NZ"/>
              </w:rPr>
            </w:pPr>
            <w:r w:rsidRPr="00BE00C7">
              <w:rPr>
                <w:rFonts w:cs="Arial"/>
                <w:lang w:eastAsia="en-NZ"/>
              </w:rPr>
              <w:t>There was evidence of family involvement in care planning and documented ongoing communication of health status updates. Family interviews and resident records evidenced that family/whānau are informed where there is a change in health status. Multidisciplinary meetings involving families/whānau are completed six-monthly. The service has policies and procedures in place to support all residents to access services and information. The service supports and advocates for residents with disabilities to access r</w:t>
            </w:r>
            <w:r w:rsidRPr="00BE00C7">
              <w:rPr>
                <w:rFonts w:cs="Arial"/>
                <w:lang w:eastAsia="en-NZ"/>
              </w:rPr>
              <w:t xml:space="preserve">elevant disability services. </w:t>
            </w:r>
          </w:p>
          <w:p w14:paraId="28807F47"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service has </w:t>
            </w:r>
            <w:r w:rsidRPr="00BE00C7">
              <w:rPr>
                <w:rFonts w:cs="Arial"/>
                <w:lang w:eastAsia="en-NZ"/>
              </w:rPr>
              <w:t>three general practitioners (GP) contracted from the same GP practice, and each GP visits once weekly. A GP is available for advice after hours for residents with complex needs, but the local 24-hour after-hours service is used for after-hours support. The initial medical assessment is undertaken by the GP within the required timeframe following admission. Residents have ongoing reviews by the GP within required timeframes and when their health status changes. Medical documentation and records reviewed were</w:t>
            </w:r>
            <w:r w:rsidRPr="00BE00C7">
              <w:rPr>
                <w:rFonts w:cs="Arial"/>
                <w:lang w:eastAsia="en-NZ"/>
              </w:rPr>
              <w:t xml:space="preserve"> current. The GP interviewed described how the facility operates at a high standard and is generally proactive in seeking support. A physiotherapist is contracted for weekly visits (two days) and on request to review residents referred by the RNs. There is access to continence and palliative care specialists as required. A podiatrist visits regularly and a dietitian, speech language therapist, wound care nurse specialist and medical specialists are available as required through Health New Zealand.</w:t>
            </w:r>
          </w:p>
          <w:p w14:paraId="649F9970" w14:textId="77777777" w:rsidR="00432259" w:rsidRPr="00BE00C7" w:rsidRDefault="00432259" w:rsidP="00BE00C7">
            <w:pPr>
              <w:pStyle w:val="OutcomeDescription"/>
              <w:spacing w:before="120" w:after="120"/>
              <w:rPr>
                <w:rFonts w:cs="Arial"/>
                <w:lang w:eastAsia="en-NZ"/>
              </w:rPr>
            </w:pPr>
            <w:r w:rsidRPr="00BE00C7">
              <w:rPr>
                <w:rFonts w:cs="Arial"/>
                <w:lang w:eastAsia="en-NZ"/>
              </w:rPr>
              <w:t>An adequate supply of wound care products was available at the facility as sighted. A review of the wound care plans evidenced that wounds were assessed in a timely manner and reviewed at appropriate intervals. Photos were taken where this was required. Where wounds required additional specialist input, this was initiated, and a wound nurse specialist was consulted. At the time of the audit there were 23 active wounds, including skin tears, a chronic ulcers, skin lesions, abrasions and pressure injuries (pr</w:t>
            </w:r>
            <w:r w:rsidRPr="00BE00C7">
              <w:rPr>
                <w:rFonts w:cs="Arial"/>
                <w:lang w:eastAsia="en-NZ"/>
              </w:rPr>
              <w:t>esent on admission and facility acquired). Adverse events were completed for pressure injuries, closed off when fully investigated, and corrective actions are included in the care plan.</w:t>
            </w:r>
          </w:p>
          <w:p w14:paraId="59CE44F0"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clinical records. Monthly observations such as weight and blood pressure were completed and are up to date. Neurological observations are recorded following unwitnessed falls as per policy. Staff interviews confirmed they are familiar with the needs of all residents in the facility, and that they have access to the supplies and products they require to meet those needs. Staff receive handover at the beginning of their shift. </w:t>
            </w:r>
          </w:p>
          <w:p w14:paraId="760ED20E" w14:textId="77777777" w:rsidR="00432259" w:rsidRPr="00BE00C7" w:rsidRDefault="00432259" w:rsidP="00432259">
            <w:pPr>
              <w:pStyle w:val="OutcomeDescription"/>
              <w:spacing w:before="120" w:after="120"/>
              <w:rPr>
                <w:rFonts w:cs="Arial"/>
                <w:lang w:eastAsia="en-NZ"/>
              </w:rPr>
            </w:pPr>
          </w:p>
        </w:tc>
      </w:tr>
      <w:tr w:rsidR="00E316E2" w14:paraId="0300434E" w14:textId="77777777">
        <w:tc>
          <w:tcPr>
            <w:tcW w:w="0" w:type="auto"/>
          </w:tcPr>
          <w:p w14:paraId="7CEE6B86"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3.4: My medication</w:t>
            </w:r>
          </w:p>
          <w:p w14:paraId="619FF5E7"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w:t>
            </w:r>
            <w:r w:rsidRPr="00BE00C7">
              <w:rPr>
                <w:rFonts w:cs="Arial"/>
                <w:lang w:eastAsia="en-NZ"/>
              </w:rPr>
              <w:t>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0A9936E" w14:textId="77777777" w:rsidR="00432259" w:rsidRPr="00BE00C7" w:rsidRDefault="00432259" w:rsidP="00BE00C7">
            <w:pPr>
              <w:pStyle w:val="OutcomeDescription"/>
              <w:spacing w:before="120" w:after="120"/>
              <w:rPr>
                <w:rFonts w:cs="Arial"/>
                <w:lang w:eastAsia="en-NZ"/>
              </w:rPr>
            </w:pPr>
          </w:p>
        </w:tc>
        <w:tc>
          <w:tcPr>
            <w:tcW w:w="0" w:type="auto"/>
          </w:tcPr>
          <w:p w14:paraId="1489CE1D"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05B4D846" w14:textId="77777777" w:rsidR="00432259" w:rsidRPr="00BE00C7" w:rsidRDefault="00432259"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w:t>
            </w:r>
            <w:r w:rsidRPr="00BE00C7">
              <w:rPr>
                <w:rFonts w:cs="Arial"/>
                <w:lang w:eastAsia="en-NZ"/>
              </w:rPr>
              <w:t xml:space="preserve">istration. The service currently uses an electronic medication management system, and robotics medication sachet packs. All medications are checked on delivery against the medication chart and any discrepancies are fed back to the supplying pharmacy. Medications were appropriately stored in the facility medication room (one on each floor). The medication fridge and medication room temperatures are monitored daily. All stored medications are checked weekly and have a six-monthly pharmacy check. Eyedrops are </w:t>
            </w:r>
            <w:r w:rsidRPr="00BE00C7">
              <w:rPr>
                <w:rFonts w:cs="Arial"/>
                <w:lang w:eastAsia="en-NZ"/>
              </w:rPr>
              <w:t xml:space="preserve">dated on opening. </w:t>
            </w:r>
          </w:p>
          <w:p w14:paraId="05D9AF94" w14:textId="77777777" w:rsidR="00432259" w:rsidRPr="00BE00C7" w:rsidRDefault="00432259" w:rsidP="00BE00C7">
            <w:pPr>
              <w:pStyle w:val="OutcomeDescription"/>
              <w:spacing w:before="120" w:after="120"/>
              <w:rPr>
                <w:rFonts w:cs="Arial"/>
                <w:lang w:eastAsia="en-NZ"/>
              </w:rPr>
            </w:pPr>
            <w:r w:rsidRPr="00BE00C7">
              <w:rPr>
                <w:rFonts w:cs="Arial"/>
                <w:lang w:eastAsia="en-NZ"/>
              </w:rPr>
              <w:t>Fourteen electronic medication charts were reviewed. The medication charts reviewed identified that the GP had reviewed all resident medication charts three-monthly,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w:t>
            </w:r>
            <w:r w:rsidRPr="00BE00C7">
              <w:rPr>
                <w:rFonts w:cs="Arial"/>
                <w:lang w:eastAsia="en-NZ"/>
              </w:rPr>
              <w:t>s notes. There were nine residents who self-administer medications. The procedures and policy regarding competence had been followed, and safe storage for medications was in place. No vaccines are kept on site, and no standing orders are used. There was documented evidence in the clinical files that residents and family/whānau are updated around medication changes, including the reason for changing medications and side effects.</w:t>
            </w:r>
          </w:p>
          <w:p w14:paraId="0B317272" w14:textId="77777777" w:rsidR="00432259" w:rsidRPr="00BE00C7" w:rsidRDefault="00432259" w:rsidP="00BE00C7">
            <w:pPr>
              <w:pStyle w:val="OutcomeDescription"/>
              <w:spacing w:before="120" w:after="120"/>
              <w:rPr>
                <w:rFonts w:cs="Arial"/>
                <w:lang w:eastAsia="en-NZ"/>
              </w:rPr>
            </w:pPr>
          </w:p>
        </w:tc>
      </w:tr>
      <w:tr w:rsidR="00E316E2" w14:paraId="49ACF8CE" w14:textId="77777777">
        <w:tc>
          <w:tcPr>
            <w:tcW w:w="0" w:type="auto"/>
          </w:tcPr>
          <w:p w14:paraId="3C22AA2E"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3.5: Nutrition to support wellbeing</w:t>
            </w:r>
          </w:p>
          <w:p w14:paraId="18E76BF3"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250D77" w14:textId="77777777" w:rsidR="00432259" w:rsidRPr="00BE00C7" w:rsidRDefault="00432259" w:rsidP="00BE00C7">
            <w:pPr>
              <w:pStyle w:val="OutcomeDescription"/>
              <w:spacing w:before="120" w:after="120"/>
              <w:rPr>
                <w:rFonts w:cs="Arial"/>
                <w:lang w:eastAsia="en-NZ"/>
              </w:rPr>
            </w:pPr>
          </w:p>
        </w:tc>
        <w:tc>
          <w:tcPr>
            <w:tcW w:w="0" w:type="auto"/>
          </w:tcPr>
          <w:p w14:paraId="05824CF3"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72CEBB06" w14:textId="77777777" w:rsidR="00432259" w:rsidRPr="00BE00C7" w:rsidRDefault="00432259"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kitchen manager interviewed reported they accommodate residents’ requests. There is a verified food control plan, expiring 25 September 2025. The residents and family/whānau interviewed were complimentary regarding the standard of food provided.</w:t>
            </w:r>
          </w:p>
          <w:p w14:paraId="7FE9DC14" w14:textId="77777777" w:rsidR="00432259" w:rsidRPr="00BE00C7" w:rsidRDefault="00432259" w:rsidP="00BE00C7">
            <w:pPr>
              <w:pStyle w:val="OutcomeDescription"/>
              <w:spacing w:before="120" w:after="120"/>
              <w:rPr>
                <w:rFonts w:cs="Arial"/>
                <w:lang w:eastAsia="en-NZ"/>
              </w:rPr>
            </w:pPr>
          </w:p>
        </w:tc>
      </w:tr>
      <w:tr w:rsidR="00E316E2" w14:paraId="61C482B7" w14:textId="77777777">
        <w:tc>
          <w:tcPr>
            <w:tcW w:w="0" w:type="auto"/>
          </w:tcPr>
          <w:p w14:paraId="0BD1D553"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F18681"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C1C2ED" w14:textId="77777777" w:rsidR="00432259" w:rsidRPr="00BE00C7" w:rsidRDefault="00432259" w:rsidP="00BE00C7">
            <w:pPr>
              <w:pStyle w:val="OutcomeDescription"/>
              <w:spacing w:before="120" w:after="120"/>
              <w:rPr>
                <w:rFonts w:cs="Arial"/>
                <w:lang w:eastAsia="en-NZ"/>
              </w:rPr>
            </w:pPr>
          </w:p>
        </w:tc>
        <w:tc>
          <w:tcPr>
            <w:tcW w:w="0" w:type="auto"/>
          </w:tcPr>
          <w:p w14:paraId="635FE38C"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70A96FD0" w14:textId="77777777" w:rsidR="00432259" w:rsidRPr="00BE00C7" w:rsidRDefault="00432259" w:rsidP="00BE00C7">
            <w:pPr>
              <w:pStyle w:val="OutcomeDescription"/>
              <w:spacing w:before="120" w:after="120"/>
              <w:rPr>
                <w:rFonts w:cs="Arial"/>
                <w:lang w:eastAsia="en-NZ"/>
              </w:rPr>
            </w:pPr>
            <w:r w:rsidRPr="00BE00C7">
              <w:rPr>
                <w:rFonts w:cs="Arial"/>
                <w:lang w:eastAsia="en-NZ"/>
              </w:rPr>
              <w:t>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w:t>
            </w:r>
          </w:p>
          <w:p w14:paraId="2F33655E" w14:textId="77777777" w:rsidR="00432259" w:rsidRPr="00BE00C7" w:rsidRDefault="00432259" w:rsidP="00BE00C7">
            <w:pPr>
              <w:pStyle w:val="OutcomeDescription"/>
              <w:spacing w:before="120" w:after="120"/>
              <w:rPr>
                <w:rFonts w:cs="Arial"/>
                <w:lang w:eastAsia="en-NZ"/>
              </w:rPr>
            </w:pPr>
          </w:p>
        </w:tc>
      </w:tr>
      <w:tr w:rsidR="00E316E2" w14:paraId="5770A925" w14:textId="77777777">
        <w:tc>
          <w:tcPr>
            <w:tcW w:w="0" w:type="auto"/>
          </w:tcPr>
          <w:p w14:paraId="4AD78FD4"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4.1: The facility</w:t>
            </w:r>
          </w:p>
          <w:p w14:paraId="4AB5A0B1"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around the environment freely and </w:t>
            </w:r>
            <w:r w:rsidRPr="00BE00C7">
              <w:rPr>
                <w:rFonts w:cs="Arial"/>
                <w:lang w:eastAsia="en-NZ"/>
              </w:rPr>
              <w:t>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4E276A0" w14:textId="77777777" w:rsidR="00432259" w:rsidRPr="00BE00C7" w:rsidRDefault="00432259" w:rsidP="00BE00C7">
            <w:pPr>
              <w:pStyle w:val="OutcomeDescription"/>
              <w:spacing w:before="120" w:after="120"/>
              <w:rPr>
                <w:rFonts w:cs="Arial"/>
                <w:lang w:eastAsia="en-NZ"/>
              </w:rPr>
            </w:pPr>
          </w:p>
        </w:tc>
        <w:tc>
          <w:tcPr>
            <w:tcW w:w="0" w:type="auto"/>
          </w:tcPr>
          <w:p w14:paraId="6EEDA72C"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2E333507"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environment is inclusive of people’s cultures and supports cultural practices. The buildings, plant, and equipment are fit for purpose at WesleyCare and comply with legislation relevant to the health and disability services being provided. The building warrant of fitness is current, with the expiry date 1 January 2026. </w:t>
            </w:r>
          </w:p>
          <w:p w14:paraId="7D8612B3" w14:textId="77777777" w:rsidR="00432259" w:rsidRPr="00BE00C7" w:rsidRDefault="00432259" w:rsidP="00BE00C7">
            <w:pPr>
              <w:pStyle w:val="OutcomeDescription"/>
              <w:spacing w:before="120" w:after="120"/>
              <w:rPr>
                <w:rFonts w:cs="Arial"/>
                <w:lang w:eastAsia="en-NZ"/>
              </w:rPr>
            </w:pPr>
            <w:r w:rsidRPr="00BE00C7">
              <w:rPr>
                <w:rFonts w:cs="Arial"/>
                <w:lang w:eastAsia="en-NZ"/>
              </w:rPr>
              <w:t>The compliance manager and maintenance coordinator are responsible for maintaining the building and grounds. WesleyCare has an annual maintenance plan which includes electrical testing and tagging, equipment checks, call bell checks, calibration of medical equipment, and monthly testing of hot water temperatures. The documentation presented by the compliance manager during interview evidenced completion of the tests and monitoring required as per plan. The test and tag, calibration and compliance testing of</w:t>
            </w:r>
            <w:r w:rsidRPr="00BE00C7">
              <w:rPr>
                <w:rFonts w:cs="Arial"/>
                <w:lang w:eastAsia="en-NZ"/>
              </w:rPr>
              <w:t xml:space="preserve"> medical and electrical equipment (including resident owned) were recently completed by external contractors. The previous audit finding related to non–compliance to complete checks of all electrical and medical equipment for safe use (criteria #4.1.1), has been addressed. </w:t>
            </w:r>
          </w:p>
          <w:p w14:paraId="1B884FF8" w14:textId="77777777" w:rsidR="00432259" w:rsidRPr="00BE00C7" w:rsidRDefault="00432259" w:rsidP="00BE00C7">
            <w:pPr>
              <w:pStyle w:val="OutcomeDescription"/>
              <w:spacing w:before="120" w:after="120"/>
              <w:rPr>
                <w:rFonts w:cs="Arial"/>
                <w:lang w:eastAsia="en-NZ"/>
              </w:rPr>
            </w:pPr>
          </w:p>
        </w:tc>
      </w:tr>
      <w:tr w:rsidR="00E316E2" w14:paraId="0D994DF0" w14:textId="77777777">
        <w:tc>
          <w:tcPr>
            <w:tcW w:w="0" w:type="auto"/>
          </w:tcPr>
          <w:p w14:paraId="1815D84B"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91785A6"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66EE0F6" w14:textId="77777777" w:rsidR="00432259" w:rsidRPr="00BE00C7" w:rsidRDefault="00432259" w:rsidP="00BE00C7">
            <w:pPr>
              <w:pStyle w:val="OutcomeDescription"/>
              <w:spacing w:before="120" w:after="120"/>
              <w:rPr>
                <w:rFonts w:cs="Arial"/>
                <w:lang w:eastAsia="en-NZ"/>
              </w:rPr>
            </w:pPr>
          </w:p>
        </w:tc>
        <w:tc>
          <w:tcPr>
            <w:tcW w:w="0" w:type="auto"/>
          </w:tcPr>
          <w:p w14:paraId="56B904EC"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12FEBD7C" w14:textId="77777777" w:rsidR="00432259" w:rsidRPr="00BE00C7" w:rsidRDefault="00432259" w:rsidP="00BE00C7">
            <w:pPr>
              <w:pStyle w:val="OutcomeDescription"/>
              <w:spacing w:before="120" w:after="120"/>
              <w:rPr>
                <w:rFonts w:cs="Arial"/>
                <w:lang w:eastAsia="en-NZ"/>
              </w:rPr>
            </w:pPr>
            <w:r w:rsidRPr="00BE00C7">
              <w:rPr>
                <w:rFonts w:cs="Arial"/>
                <w:lang w:eastAsia="en-NZ"/>
              </w:rPr>
              <w:t>There is a defined and documented infection control (IC) programme implemented that was developed with input from external IC services and reviewed annually. The IC programme was approved by an external consultant and the quality manager and is linked to the organisation wide risk programme. The infection control manual outlines a comprehensive range of policies, standards and guidelines and includes defining roles, responsibilities and oversight, the infection control team, and training and education of st</w:t>
            </w:r>
            <w:r w:rsidRPr="00BE00C7">
              <w:rPr>
                <w:rFonts w:cs="Arial"/>
                <w:lang w:eastAsia="en-NZ"/>
              </w:rPr>
              <w:t>aff. The infection control coordinator is a registered nurse (clinical coordinator) who has completed infection control training related to their role.</w:t>
            </w:r>
          </w:p>
          <w:p w14:paraId="51B7F92A"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pandemic plan is available for all staff and includes scenario-based training completed at intervals. Staff education includes (but is not limited to): standard precautions; isolation procedures; hand hygiene competencies; and donning and doffing personal protective equipment (PPE). All staff have completed the required training within the last 12 months.</w:t>
            </w:r>
          </w:p>
          <w:p w14:paraId="19DEA62A" w14:textId="77777777" w:rsidR="00432259" w:rsidRPr="00BE00C7" w:rsidRDefault="00432259" w:rsidP="00BE00C7">
            <w:pPr>
              <w:pStyle w:val="OutcomeDescription"/>
              <w:spacing w:before="120" w:after="120"/>
              <w:rPr>
                <w:rFonts w:cs="Arial"/>
                <w:lang w:eastAsia="en-NZ"/>
              </w:rPr>
            </w:pPr>
          </w:p>
        </w:tc>
      </w:tr>
      <w:tr w:rsidR="00E316E2" w14:paraId="4E7BE5AD" w14:textId="77777777">
        <w:tc>
          <w:tcPr>
            <w:tcW w:w="0" w:type="auto"/>
          </w:tcPr>
          <w:p w14:paraId="4D4F97E6"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18336BD"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1D79E85" w14:textId="77777777" w:rsidR="00432259" w:rsidRPr="00BE00C7" w:rsidRDefault="00432259" w:rsidP="00BE00C7">
            <w:pPr>
              <w:pStyle w:val="OutcomeDescription"/>
              <w:spacing w:before="120" w:after="120"/>
              <w:rPr>
                <w:rFonts w:cs="Arial"/>
                <w:lang w:eastAsia="en-NZ"/>
              </w:rPr>
            </w:pPr>
          </w:p>
        </w:tc>
        <w:tc>
          <w:tcPr>
            <w:tcW w:w="0" w:type="auto"/>
          </w:tcPr>
          <w:p w14:paraId="67E90E16" w14:textId="77777777" w:rsidR="00432259" w:rsidRPr="00BE00C7" w:rsidRDefault="00432259" w:rsidP="00BE00C7">
            <w:pPr>
              <w:pStyle w:val="OutcomeDescription"/>
              <w:spacing w:before="120" w:after="120"/>
              <w:rPr>
                <w:rFonts w:cs="Arial"/>
                <w:lang w:eastAsia="en-NZ"/>
              </w:rPr>
            </w:pPr>
            <w:r w:rsidRPr="00BE00C7">
              <w:rPr>
                <w:rFonts w:cs="Arial"/>
                <w:lang w:eastAsia="en-NZ"/>
              </w:rPr>
              <w:t>PA Low</w:t>
            </w:r>
          </w:p>
        </w:tc>
        <w:tc>
          <w:tcPr>
            <w:tcW w:w="0" w:type="auto"/>
          </w:tcPr>
          <w:p w14:paraId="72CE490E" w14:textId="77777777" w:rsidR="00432259" w:rsidRPr="00BE00C7" w:rsidRDefault="00432259"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The s</w:t>
            </w:r>
            <w:r w:rsidRPr="00BE00C7">
              <w:rPr>
                <w:rFonts w:cs="Arial"/>
                <w:lang w:eastAsia="en-NZ"/>
              </w:rPr>
              <w:t>ervice incorporates ethnicity data into surveillance methods and data captured around infections. Infection control surveillance is discussed at quality and staff meetings. Meeting minutes and graphs are displayed for staff. Action plans are required for any infection rates of concern; however, this has not been identified for the high levels of skin infections identified over the past there months. Internal infection control audits are completed with corrective actions for areas of improvement. The service</w:t>
            </w:r>
            <w:r w:rsidRPr="00BE00C7">
              <w:rPr>
                <w:rFonts w:cs="Arial"/>
                <w:lang w:eastAsia="en-NZ"/>
              </w:rPr>
              <w:t xml:space="preserve"> receives regular notifications and alerts from Health New Zealand. </w:t>
            </w:r>
          </w:p>
          <w:p w14:paraId="6ED5852F" w14:textId="77777777" w:rsidR="00432259" w:rsidRPr="00BE00C7" w:rsidRDefault="00432259"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Two outbreaks were documented since the last audit, and records evidence these were well managed.</w:t>
            </w:r>
          </w:p>
          <w:p w14:paraId="106359E2" w14:textId="77777777" w:rsidR="00432259" w:rsidRPr="00BE00C7" w:rsidRDefault="00432259" w:rsidP="00BE00C7">
            <w:pPr>
              <w:pStyle w:val="OutcomeDescription"/>
              <w:spacing w:before="120" w:after="120"/>
              <w:rPr>
                <w:rFonts w:cs="Arial"/>
                <w:lang w:eastAsia="en-NZ"/>
              </w:rPr>
            </w:pPr>
          </w:p>
        </w:tc>
      </w:tr>
      <w:tr w:rsidR="00E316E2" w14:paraId="3F1D885B" w14:textId="77777777">
        <w:tc>
          <w:tcPr>
            <w:tcW w:w="0" w:type="auto"/>
          </w:tcPr>
          <w:p w14:paraId="02270EFE" w14:textId="77777777" w:rsidR="00432259" w:rsidRPr="00BE00C7" w:rsidRDefault="00432259" w:rsidP="00BE00C7">
            <w:pPr>
              <w:pStyle w:val="OutcomeDescription"/>
              <w:spacing w:before="120" w:after="120"/>
              <w:rPr>
                <w:rFonts w:cs="Arial"/>
                <w:lang w:eastAsia="en-NZ"/>
              </w:rPr>
            </w:pPr>
            <w:r w:rsidRPr="00BE00C7">
              <w:rPr>
                <w:rFonts w:cs="Arial"/>
                <w:lang w:eastAsia="en-NZ"/>
              </w:rPr>
              <w:t>Subsection 6.1: A process of restraint</w:t>
            </w:r>
          </w:p>
          <w:p w14:paraId="2F76E464"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249A0E" w14:textId="77777777" w:rsidR="00432259" w:rsidRPr="00BE00C7" w:rsidRDefault="00432259" w:rsidP="00BE00C7">
            <w:pPr>
              <w:pStyle w:val="OutcomeDescription"/>
              <w:spacing w:before="120" w:after="120"/>
              <w:rPr>
                <w:rFonts w:cs="Arial"/>
                <w:lang w:eastAsia="en-NZ"/>
              </w:rPr>
            </w:pPr>
          </w:p>
        </w:tc>
        <w:tc>
          <w:tcPr>
            <w:tcW w:w="0" w:type="auto"/>
          </w:tcPr>
          <w:p w14:paraId="3A37181A"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6EA47196" w14:textId="77777777" w:rsidR="00432259" w:rsidRPr="00BE00C7" w:rsidRDefault="00432259" w:rsidP="00BE00C7">
            <w:pPr>
              <w:pStyle w:val="OutcomeDescription"/>
              <w:spacing w:before="120" w:after="120"/>
              <w:rPr>
                <w:rFonts w:cs="Arial"/>
                <w:lang w:eastAsia="en-NZ"/>
              </w:rPr>
            </w:pPr>
            <w:r w:rsidRPr="00BE00C7">
              <w:rPr>
                <w:rFonts w:cs="Arial"/>
                <w:lang w:eastAsia="en-NZ"/>
              </w:rPr>
              <w:t>The governance body demonstrate a commitment to eliminating restraint and all restraints were eliminated since February 2025. One of the clinical coordinators is the restraint coordinator. The restraint coordinator and RNs interviewed described the focus on ensuring care is provided in the least restrictive way possible. This approach was supported by the quality manager. The restraint policy confirms that restraint consideration and application must be made in partnership with family/whānau, and the choice</w:t>
            </w:r>
            <w:r w:rsidRPr="00BE00C7">
              <w:rPr>
                <w:rFonts w:cs="Arial"/>
                <w:lang w:eastAsia="en-NZ"/>
              </w:rPr>
              <w:t xml:space="preserve"> of the device must be the least restrictive possible. When restraint is considered, the facility works in partnership with the resident and family/whānau to ensure services are mana-enhancing.</w:t>
            </w:r>
          </w:p>
          <w:p w14:paraId="35A68705"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facility works in partnership with Māori, to promote and ensure services are mana enhancing. At the time of the audit, there were no residents utilising restraint. Restraint elimination is included as part of the mandatory training plan and orientation programme. </w:t>
            </w:r>
          </w:p>
          <w:p w14:paraId="5096AAA6" w14:textId="77777777" w:rsidR="00432259" w:rsidRPr="00BE00C7" w:rsidRDefault="00432259" w:rsidP="00BE00C7">
            <w:pPr>
              <w:pStyle w:val="OutcomeDescription"/>
              <w:spacing w:before="120" w:after="120"/>
              <w:rPr>
                <w:rFonts w:cs="Arial"/>
                <w:lang w:eastAsia="en-NZ"/>
              </w:rPr>
            </w:pPr>
          </w:p>
        </w:tc>
      </w:tr>
      <w:tr w:rsidR="00E316E2" w14:paraId="6B25E1E8" w14:textId="77777777">
        <w:tc>
          <w:tcPr>
            <w:tcW w:w="0" w:type="auto"/>
          </w:tcPr>
          <w:p w14:paraId="6B04F408"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Subsection 6.2: Safe restraint </w:t>
            </w:r>
          </w:p>
          <w:p w14:paraId="3812C31A" w14:textId="77777777" w:rsidR="00432259" w:rsidRPr="00BE00C7" w:rsidRDefault="00432259"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42D3A160" w14:textId="77777777" w:rsidR="00432259" w:rsidRPr="00BE00C7" w:rsidRDefault="00432259" w:rsidP="00BE00C7">
            <w:pPr>
              <w:pStyle w:val="OutcomeDescription"/>
              <w:spacing w:before="120" w:after="120"/>
              <w:rPr>
                <w:rFonts w:cs="Arial"/>
                <w:lang w:eastAsia="en-NZ"/>
              </w:rPr>
            </w:pPr>
          </w:p>
        </w:tc>
        <w:tc>
          <w:tcPr>
            <w:tcW w:w="0" w:type="auto"/>
          </w:tcPr>
          <w:p w14:paraId="4BE2AD0D" w14:textId="77777777" w:rsidR="00432259" w:rsidRPr="00BE00C7" w:rsidRDefault="00432259" w:rsidP="00BE00C7">
            <w:pPr>
              <w:pStyle w:val="OutcomeDescription"/>
              <w:spacing w:before="120" w:after="120"/>
              <w:rPr>
                <w:rFonts w:cs="Arial"/>
                <w:lang w:eastAsia="en-NZ"/>
              </w:rPr>
            </w:pPr>
            <w:r w:rsidRPr="00BE00C7">
              <w:rPr>
                <w:rFonts w:cs="Arial"/>
                <w:lang w:eastAsia="en-NZ"/>
              </w:rPr>
              <w:t>FA</w:t>
            </w:r>
          </w:p>
        </w:tc>
        <w:tc>
          <w:tcPr>
            <w:tcW w:w="0" w:type="auto"/>
          </w:tcPr>
          <w:p w14:paraId="5215A902" w14:textId="77777777" w:rsidR="00432259" w:rsidRPr="00BE00C7" w:rsidRDefault="00432259" w:rsidP="00BE00C7">
            <w:pPr>
              <w:pStyle w:val="OutcomeDescription"/>
              <w:spacing w:before="120" w:after="120"/>
              <w:rPr>
                <w:rFonts w:cs="Arial"/>
                <w:lang w:eastAsia="en-NZ"/>
              </w:rPr>
            </w:pPr>
            <w:r w:rsidRPr="00BE00C7">
              <w:rPr>
                <w:rFonts w:cs="Arial"/>
                <w:lang w:eastAsia="en-NZ"/>
              </w:rPr>
              <w:t>The documented policies that guide the use of restraint include the monitoring frequencies required for each type of approved restraint. The restraint coordinator will determine the frequency and rationale if it is changed from policy requirements. Restraint has been eliminated since the last audit; therefore, there were no requirements for monitoring of any restraint. The previous audit finding related to criteria # 6.2.2 has been addressed.</w:t>
            </w:r>
          </w:p>
          <w:p w14:paraId="2401910A" w14:textId="77777777" w:rsidR="00432259" w:rsidRPr="00BE00C7" w:rsidRDefault="00432259" w:rsidP="00BE00C7">
            <w:pPr>
              <w:pStyle w:val="OutcomeDescription"/>
              <w:spacing w:before="120" w:after="120"/>
              <w:rPr>
                <w:rFonts w:cs="Arial"/>
                <w:lang w:eastAsia="en-NZ"/>
              </w:rPr>
            </w:pPr>
          </w:p>
        </w:tc>
      </w:tr>
    </w:tbl>
    <w:p w14:paraId="275860BE" w14:textId="77777777" w:rsidR="00432259" w:rsidRPr="00BE00C7" w:rsidRDefault="00432259" w:rsidP="00BE00C7">
      <w:pPr>
        <w:pStyle w:val="OutcomeDescription"/>
        <w:spacing w:before="120" w:after="120"/>
        <w:rPr>
          <w:rFonts w:cs="Arial"/>
          <w:lang w:eastAsia="en-NZ"/>
        </w:rPr>
      </w:pPr>
      <w:bookmarkStart w:id="56" w:name="AuditSummaryAttainment"/>
      <w:bookmarkEnd w:id="56"/>
    </w:p>
    <w:p w14:paraId="04841C63" w14:textId="77777777" w:rsidR="00432259" w:rsidRDefault="00432259">
      <w:pPr>
        <w:pStyle w:val="Heading1"/>
        <w:rPr>
          <w:rFonts w:cs="Arial"/>
        </w:rPr>
      </w:pPr>
      <w:r>
        <w:rPr>
          <w:rFonts w:cs="Arial"/>
        </w:rPr>
        <w:t>Specific results for criterion where corrective actions are required</w:t>
      </w:r>
    </w:p>
    <w:p w14:paraId="5B41C0C1" w14:textId="77777777" w:rsidR="00432259" w:rsidRDefault="0043225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048C8E33" w14:textId="77777777" w:rsidR="00432259" w:rsidRDefault="0043225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F37E517" w14:textId="77777777" w:rsidR="00432259" w:rsidRDefault="0043225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311"/>
        <w:gridCol w:w="3751"/>
        <w:gridCol w:w="3440"/>
        <w:gridCol w:w="2343"/>
      </w:tblGrid>
      <w:tr w:rsidR="00E316E2" w14:paraId="53D02DDA" w14:textId="77777777">
        <w:tc>
          <w:tcPr>
            <w:tcW w:w="0" w:type="auto"/>
          </w:tcPr>
          <w:p w14:paraId="3E5C5D6D" w14:textId="77777777" w:rsidR="00432259" w:rsidRPr="00BE00C7" w:rsidRDefault="0043225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878EFAB" w14:textId="77777777" w:rsidR="00432259" w:rsidRPr="00BE00C7" w:rsidRDefault="0043225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28F617D" w14:textId="77777777" w:rsidR="00432259" w:rsidRPr="00BE00C7" w:rsidRDefault="0043225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19BE7AD" w14:textId="77777777" w:rsidR="00432259" w:rsidRPr="00BE00C7" w:rsidRDefault="0043225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513CDF0" w14:textId="77777777" w:rsidR="00432259" w:rsidRPr="00BE00C7" w:rsidRDefault="0043225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316E2" w14:paraId="5CCC6BB1" w14:textId="77777777">
        <w:tc>
          <w:tcPr>
            <w:tcW w:w="0" w:type="auto"/>
          </w:tcPr>
          <w:p w14:paraId="747BF0D7" w14:textId="77777777" w:rsidR="00432259" w:rsidRPr="00BE00C7" w:rsidRDefault="00432259" w:rsidP="00BE00C7">
            <w:pPr>
              <w:pStyle w:val="OutcomeDescription"/>
              <w:spacing w:before="120" w:after="120"/>
              <w:rPr>
                <w:rFonts w:cs="Arial"/>
                <w:lang w:eastAsia="en-NZ"/>
              </w:rPr>
            </w:pPr>
            <w:r w:rsidRPr="00BE00C7">
              <w:rPr>
                <w:rFonts w:cs="Arial"/>
                <w:lang w:eastAsia="en-NZ"/>
              </w:rPr>
              <w:t>Criterion 2.2.2</w:t>
            </w:r>
          </w:p>
          <w:p w14:paraId="51D3507B"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risk-based approach to </w:t>
            </w:r>
            <w:r w:rsidRPr="00BE00C7">
              <w:rPr>
                <w:rFonts w:cs="Arial"/>
                <w:lang w:eastAsia="en-NZ"/>
              </w:rPr>
              <w:t>improve service delivery and care.</w:t>
            </w:r>
          </w:p>
        </w:tc>
        <w:tc>
          <w:tcPr>
            <w:tcW w:w="0" w:type="auto"/>
          </w:tcPr>
          <w:p w14:paraId="32C35993" w14:textId="77777777" w:rsidR="00432259" w:rsidRPr="00BE00C7" w:rsidRDefault="00432259" w:rsidP="00BE00C7">
            <w:pPr>
              <w:pStyle w:val="OutcomeDescription"/>
              <w:spacing w:before="120" w:after="120"/>
              <w:rPr>
                <w:rFonts w:cs="Arial"/>
                <w:lang w:eastAsia="en-NZ"/>
              </w:rPr>
            </w:pPr>
            <w:r w:rsidRPr="00BE00C7">
              <w:rPr>
                <w:rFonts w:cs="Arial"/>
                <w:lang w:eastAsia="en-NZ"/>
              </w:rPr>
              <w:t>PA Low</w:t>
            </w:r>
          </w:p>
        </w:tc>
        <w:tc>
          <w:tcPr>
            <w:tcW w:w="0" w:type="auto"/>
          </w:tcPr>
          <w:p w14:paraId="0B501C8B" w14:textId="77777777" w:rsidR="00432259" w:rsidRPr="00BE00C7" w:rsidRDefault="00432259" w:rsidP="00BE00C7">
            <w:pPr>
              <w:pStyle w:val="OutcomeDescription"/>
              <w:spacing w:before="120" w:after="120"/>
              <w:rPr>
                <w:rFonts w:cs="Arial"/>
                <w:lang w:eastAsia="en-NZ"/>
              </w:rPr>
            </w:pPr>
            <w:r w:rsidRPr="00BE00C7">
              <w:rPr>
                <w:rFonts w:cs="Arial"/>
                <w:lang w:eastAsia="en-NZ"/>
              </w:rPr>
              <w:t>Meetings have occurred as scheduled. The meeting minutes except two (August and November 2024) provided detailed content of discussions, but stated in the sections only to `refer to data provided’ or ‘refer to internal audit schedule completed’.</w:t>
            </w:r>
          </w:p>
          <w:p w14:paraId="1B63C68E"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There was an internal audit schedule documented for 2024. An annual review of the infection control and antimicrobial stewardship programmes and the restraint programme were documented; however, the internal audit results for 2024 were not available and were not documented as part of discussions in the quality meetings. </w:t>
            </w:r>
          </w:p>
          <w:p w14:paraId="5DC5090E" w14:textId="77777777" w:rsidR="00432259" w:rsidRPr="00BE00C7" w:rsidRDefault="00432259" w:rsidP="00BE00C7">
            <w:pPr>
              <w:pStyle w:val="OutcomeDescription"/>
              <w:spacing w:before="120" w:after="120"/>
              <w:rPr>
                <w:rFonts w:cs="Arial"/>
                <w:lang w:eastAsia="en-NZ"/>
              </w:rPr>
            </w:pPr>
            <w:r w:rsidRPr="00BE00C7">
              <w:rPr>
                <w:rFonts w:cs="Arial"/>
                <w:lang w:eastAsia="en-NZ"/>
              </w:rPr>
              <w:t>The internal audit schedule for 2025 was implemented as scheduled and corrective actions followed from the meetings were documented; however, there was not always a person assigned to complete and sign off the corrective action.</w:t>
            </w:r>
          </w:p>
          <w:p w14:paraId="6AF94543" w14:textId="77777777" w:rsidR="00432259" w:rsidRPr="00BE00C7" w:rsidRDefault="00432259" w:rsidP="00BE00C7">
            <w:pPr>
              <w:pStyle w:val="OutcomeDescription"/>
              <w:spacing w:before="120" w:after="120"/>
              <w:rPr>
                <w:rFonts w:cs="Arial"/>
                <w:lang w:eastAsia="en-NZ"/>
              </w:rPr>
            </w:pPr>
          </w:p>
        </w:tc>
        <w:tc>
          <w:tcPr>
            <w:tcW w:w="0" w:type="auto"/>
          </w:tcPr>
          <w:p w14:paraId="77E2F9BF" w14:textId="77777777" w:rsidR="00432259" w:rsidRPr="00BE00C7" w:rsidRDefault="00432259" w:rsidP="00BE00C7">
            <w:pPr>
              <w:pStyle w:val="OutcomeDescription"/>
              <w:spacing w:before="120" w:after="120"/>
              <w:rPr>
                <w:rFonts w:cs="Arial"/>
                <w:lang w:eastAsia="en-NZ"/>
              </w:rPr>
            </w:pPr>
            <w:r w:rsidRPr="00BE00C7">
              <w:rPr>
                <w:rFonts w:cs="Arial"/>
                <w:lang w:eastAsia="en-NZ"/>
              </w:rPr>
              <w:t>(i). The internal audit results were not available for 2024.</w:t>
            </w:r>
          </w:p>
          <w:p w14:paraId="59940F7E"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(ii). There was no evidence in the 2024 meeting minutes, except for two meeting minutes (August 2024 and November 2024), that detailed discussions around the performance of the quality programme with staff occurred. </w:t>
            </w:r>
          </w:p>
          <w:p w14:paraId="20233F66"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(iii). The meeting minutes for 2025 identified discissions related to the performance of the quality programme; however, corrective actions following from the meetings were not always assigned to a member of staff to follow up and sign off. </w:t>
            </w:r>
          </w:p>
          <w:p w14:paraId="0343F1BE" w14:textId="77777777" w:rsidR="00432259" w:rsidRPr="00BE00C7" w:rsidRDefault="00432259" w:rsidP="00BE00C7">
            <w:pPr>
              <w:pStyle w:val="OutcomeDescription"/>
              <w:spacing w:before="120" w:after="120"/>
              <w:rPr>
                <w:rFonts w:cs="Arial"/>
                <w:lang w:eastAsia="en-NZ"/>
              </w:rPr>
            </w:pPr>
          </w:p>
        </w:tc>
        <w:tc>
          <w:tcPr>
            <w:tcW w:w="0" w:type="auto"/>
          </w:tcPr>
          <w:p w14:paraId="609DB6A6" w14:textId="77777777" w:rsidR="00432259" w:rsidRPr="00BE00C7" w:rsidRDefault="00432259" w:rsidP="00BE00C7">
            <w:pPr>
              <w:pStyle w:val="OutcomeDescription"/>
              <w:spacing w:before="120" w:after="120"/>
              <w:rPr>
                <w:rFonts w:cs="Arial"/>
                <w:lang w:eastAsia="en-NZ"/>
              </w:rPr>
            </w:pPr>
            <w:r w:rsidRPr="00BE00C7">
              <w:rPr>
                <w:rFonts w:cs="Arial"/>
                <w:lang w:eastAsia="en-NZ"/>
              </w:rPr>
              <w:t>(i). -(iii). Ensure that all key aspects of the quality and risk management system is available, documented, followed up and discussed with staff.</w:t>
            </w:r>
          </w:p>
          <w:p w14:paraId="1D74FA17" w14:textId="77777777" w:rsidR="00432259" w:rsidRPr="00BE00C7" w:rsidRDefault="00432259" w:rsidP="00BE00C7">
            <w:pPr>
              <w:pStyle w:val="OutcomeDescription"/>
              <w:spacing w:before="120" w:after="120"/>
              <w:rPr>
                <w:rFonts w:cs="Arial"/>
                <w:lang w:eastAsia="en-NZ"/>
              </w:rPr>
            </w:pPr>
          </w:p>
          <w:p w14:paraId="2BAB1188" w14:textId="77777777" w:rsidR="00432259" w:rsidRPr="00BE00C7" w:rsidRDefault="00432259" w:rsidP="00BE00C7">
            <w:pPr>
              <w:pStyle w:val="OutcomeDescription"/>
              <w:spacing w:before="120" w:after="120"/>
              <w:rPr>
                <w:rFonts w:cs="Arial"/>
                <w:lang w:eastAsia="en-NZ"/>
              </w:rPr>
            </w:pPr>
            <w:r w:rsidRPr="00BE00C7">
              <w:rPr>
                <w:rFonts w:cs="Arial"/>
                <w:lang w:eastAsia="en-NZ"/>
              </w:rPr>
              <w:t>90 days</w:t>
            </w:r>
          </w:p>
        </w:tc>
      </w:tr>
      <w:tr w:rsidR="00E316E2" w14:paraId="29FC17E6" w14:textId="77777777">
        <w:tc>
          <w:tcPr>
            <w:tcW w:w="0" w:type="auto"/>
          </w:tcPr>
          <w:p w14:paraId="294C449C" w14:textId="77777777" w:rsidR="00432259" w:rsidRPr="00BE00C7" w:rsidRDefault="00432259" w:rsidP="00BE00C7">
            <w:pPr>
              <w:pStyle w:val="OutcomeDescription"/>
              <w:spacing w:before="120" w:after="120"/>
              <w:rPr>
                <w:rFonts w:cs="Arial"/>
                <w:lang w:eastAsia="en-NZ"/>
              </w:rPr>
            </w:pPr>
            <w:r w:rsidRPr="00BE00C7">
              <w:rPr>
                <w:rFonts w:cs="Arial"/>
                <w:lang w:eastAsia="en-NZ"/>
              </w:rPr>
              <w:t>Criterion 2.4.1</w:t>
            </w:r>
          </w:p>
          <w:p w14:paraId="6DF0F04F" w14:textId="77777777" w:rsidR="00432259" w:rsidRPr="00BE00C7" w:rsidRDefault="00432259" w:rsidP="00BE00C7">
            <w:pPr>
              <w:pStyle w:val="OutcomeDescription"/>
              <w:spacing w:before="120" w:after="120"/>
              <w:rPr>
                <w:rFonts w:cs="Arial"/>
                <w:lang w:eastAsia="en-NZ"/>
              </w:rPr>
            </w:pPr>
            <w:r w:rsidRPr="00BE00C7">
              <w:rPr>
                <w:rFonts w:cs="Arial"/>
                <w:lang w:eastAsia="en-NZ"/>
              </w:rPr>
              <w:t>Service providers shall develop and implement policies and procedures in accordance with good employment practice and meet the requirements of legislation.</w:t>
            </w:r>
          </w:p>
        </w:tc>
        <w:tc>
          <w:tcPr>
            <w:tcW w:w="0" w:type="auto"/>
          </w:tcPr>
          <w:p w14:paraId="4F3FE628" w14:textId="77777777" w:rsidR="00432259" w:rsidRPr="00BE00C7" w:rsidRDefault="00432259" w:rsidP="00BE00C7">
            <w:pPr>
              <w:pStyle w:val="OutcomeDescription"/>
              <w:spacing w:before="120" w:after="120"/>
              <w:rPr>
                <w:rFonts w:cs="Arial"/>
                <w:lang w:eastAsia="en-NZ"/>
              </w:rPr>
            </w:pPr>
            <w:r w:rsidRPr="00BE00C7">
              <w:rPr>
                <w:rFonts w:cs="Arial"/>
                <w:lang w:eastAsia="en-NZ"/>
              </w:rPr>
              <w:t>PA Low</w:t>
            </w:r>
          </w:p>
        </w:tc>
        <w:tc>
          <w:tcPr>
            <w:tcW w:w="0" w:type="auto"/>
          </w:tcPr>
          <w:p w14:paraId="616D7641"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There are spreadsheets available to view for completion dates of competencies (including first aid certificates, interRAI competencies) and performance appraisals, which evidence that all are completed. Interviews with HCAs, clinical coordinators and the quality coordinator provided confidence that the procedures are completed. The quality manager provided a spreadsheet of completion dates of orientation, completed competencies and performance appraisals; however, seven of the individual files reviewed did </w:t>
            </w:r>
            <w:r w:rsidRPr="00BE00C7">
              <w:rPr>
                <w:rFonts w:cs="Arial"/>
                <w:lang w:eastAsia="en-NZ"/>
              </w:rPr>
              <w:t xml:space="preserve">not evidence the integration of individual training records, current competencies, performance appraisals and orientation records. The human resource coordinator stated the service moved to an electronic system within the last six months. The previous paper records were not easily available and accessible. </w:t>
            </w:r>
          </w:p>
          <w:p w14:paraId="3F5E80C4" w14:textId="77777777" w:rsidR="00432259" w:rsidRPr="00BE00C7" w:rsidRDefault="00432259" w:rsidP="00BE00C7">
            <w:pPr>
              <w:pStyle w:val="OutcomeDescription"/>
              <w:spacing w:before="120" w:after="120"/>
              <w:rPr>
                <w:rFonts w:cs="Arial"/>
                <w:lang w:eastAsia="en-NZ"/>
              </w:rPr>
            </w:pPr>
          </w:p>
        </w:tc>
        <w:tc>
          <w:tcPr>
            <w:tcW w:w="0" w:type="auto"/>
          </w:tcPr>
          <w:p w14:paraId="277EC149" w14:textId="77777777" w:rsidR="00432259" w:rsidRPr="00BE00C7" w:rsidRDefault="00432259" w:rsidP="00BE00C7">
            <w:pPr>
              <w:pStyle w:val="OutcomeDescription"/>
              <w:spacing w:before="120" w:after="120"/>
              <w:rPr>
                <w:rFonts w:cs="Arial"/>
                <w:lang w:eastAsia="en-NZ"/>
              </w:rPr>
            </w:pPr>
            <w:r w:rsidRPr="00BE00C7">
              <w:rPr>
                <w:rFonts w:cs="Arial"/>
                <w:lang w:eastAsia="en-NZ"/>
              </w:rPr>
              <w:t>Seven of the individual files reviewed did not evidence the integration of individual training records, current competencies, performance appraisals and orientation records within the individual employment file. The paper records were not easily accessible and available.</w:t>
            </w:r>
          </w:p>
          <w:p w14:paraId="44C9DE71" w14:textId="77777777" w:rsidR="00432259" w:rsidRPr="00BE00C7" w:rsidRDefault="00432259" w:rsidP="00BE00C7">
            <w:pPr>
              <w:pStyle w:val="OutcomeDescription"/>
              <w:spacing w:before="120" w:after="120"/>
              <w:rPr>
                <w:rFonts w:cs="Arial"/>
                <w:lang w:eastAsia="en-NZ"/>
              </w:rPr>
            </w:pPr>
          </w:p>
        </w:tc>
        <w:tc>
          <w:tcPr>
            <w:tcW w:w="0" w:type="auto"/>
          </w:tcPr>
          <w:p w14:paraId="0F67757D"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Ensure individual training, competencies, performance appraisal and orientation records are integrated into the individual`s employment file. </w:t>
            </w:r>
          </w:p>
          <w:p w14:paraId="0F12E71F" w14:textId="77777777" w:rsidR="00432259" w:rsidRPr="00BE00C7" w:rsidRDefault="00432259" w:rsidP="00BE00C7">
            <w:pPr>
              <w:pStyle w:val="OutcomeDescription"/>
              <w:spacing w:before="120" w:after="120"/>
              <w:rPr>
                <w:rFonts w:cs="Arial"/>
                <w:lang w:eastAsia="en-NZ"/>
              </w:rPr>
            </w:pPr>
          </w:p>
          <w:p w14:paraId="63395844" w14:textId="77777777" w:rsidR="00432259" w:rsidRPr="00BE00C7" w:rsidRDefault="00432259" w:rsidP="00BE00C7">
            <w:pPr>
              <w:pStyle w:val="OutcomeDescription"/>
              <w:spacing w:before="120" w:after="120"/>
              <w:rPr>
                <w:rFonts w:cs="Arial"/>
                <w:lang w:eastAsia="en-NZ"/>
              </w:rPr>
            </w:pPr>
            <w:r w:rsidRPr="00BE00C7">
              <w:rPr>
                <w:rFonts w:cs="Arial"/>
                <w:lang w:eastAsia="en-NZ"/>
              </w:rPr>
              <w:t>90 days</w:t>
            </w:r>
          </w:p>
        </w:tc>
      </w:tr>
      <w:tr w:rsidR="00E316E2" w14:paraId="1B81489A" w14:textId="77777777">
        <w:tc>
          <w:tcPr>
            <w:tcW w:w="0" w:type="auto"/>
          </w:tcPr>
          <w:p w14:paraId="472D9B4F" w14:textId="77777777" w:rsidR="00432259" w:rsidRPr="00BE00C7" w:rsidRDefault="00432259" w:rsidP="00BE00C7">
            <w:pPr>
              <w:pStyle w:val="OutcomeDescription"/>
              <w:spacing w:before="120" w:after="120"/>
              <w:rPr>
                <w:rFonts w:cs="Arial"/>
                <w:lang w:eastAsia="en-NZ"/>
              </w:rPr>
            </w:pPr>
            <w:r w:rsidRPr="00BE00C7">
              <w:rPr>
                <w:rFonts w:cs="Arial"/>
                <w:lang w:eastAsia="en-NZ"/>
              </w:rPr>
              <w:t>Criterion 5.4.4</w:t>
            </w:r>
          </w:p>
          <w:p w14:paraId="3BAC0DDA" w14:textId="77777777" w:rsidR="00432259" w:rsidRPr="00BE00C7" w:rsidRDefault="00432259" w:rsidP="00BE00C7">
            <w:pPr>
              <w:pStyle w:val="OutcomeDescription"/>
              <w:spacing w:before="120" w:after="120"/>
              <w:rPr>
                <w:rFonts w:cs="Arial"/>
                <w:lang w:eastAsia="en-NZ"/>
              </w:rPr>
            </w:pPr>
            <w:r w:rsidRPr="00BE00C7">
              <w:rPr>
                <w:rFonts w:cs="Arial"/>
                <w:lang w:eastAsia="en-NZ"/>
              </w:rPr>
              <w:t>Results of surveillance and recommendations to improve performance where necessary shall be identified, documented, and reported back to the governance body and shared with relevant people in a timely manner.</w:t>
            </w:r>
          </w:p>
        </w:tc>
        <w:tc>
          <w:tcPr>
            <w:tcW w:w="0" w:type="auto"/>
          </w:tcPr>
          <w:p w14:paraId="529C2A1A" w14:textId="77777777" w:rsidR="00432259" w:rsidRPr="00BE00C7" w:rsidRDefault="00432259" w:rsidP="00BE00C7">
            <w:pPr>
              <w:pStyle w:val="OutcomeDescription"/>
              <w:spacing w:before="120" w:after="120"/>
              <w:rPr>
                <w:rFonts w:cs="Arial"/>
                <w:lang w:eastAsia="en-NZ"/>
              </w:rPr>
            </w:pPr>
            <w:r w:rsidRPr="00BE00C7">
              <w:rPr>
                <w:rFonts w:cs="Arial"/>
                <w:lang w:eastAsia="en-NZ"/>
              </w:rPr>
              <w:t>PA Low</w:t>
            </w:r>
          </w:p>
        </w:tc>
        <w:tc>
          <w:tcPr>
            <w:tcW w:w="0" w:type="auto"/>
          </w:tcPr>
          <w:p w14:paraId="4C081357"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The infection control committee meets three monthly; however regular monthly reports are discussed in the quality and RN/clinical meetings related to infection prevalence. The data collated, benchmarking data and meeting minutes evidence skin infections for the last three months has been identified at a rate of 0.65 per 1000 bed days which is three times higher than the industry standard of 0.2 per 1000 bed days. </w:t>
            </w:r>
          </w:p>
          <w:p w14:paraId="6CDAE005" w14:textId="77777777" w:rsidR="00432259" w:rsidRPr="00BE00C7" w:rsidRDefault="00432259" w:rsidP="00BE00C7">
            <w:pPr>
              <w:pStyle w:val="OutcomeDescription"/>
              <w:spacing w:before="120" w:after="120"/>
              <w:rPr>
                <w:rFonts w:cs="Arial"/>
                <w:lang w:eastAsia="en-NZ"/>
              </w:rPr>
            </w:pPr>
          </w:p>
        </w:tc>
        <w:tc>
          <w:tcPr>
            <w:tcW w:w="0" w:type="auto"/>
          </w:tcPr>
          <w:p w14:paraId="23D123D8" w14:textId="77777777" w:rsidR="00432259" w:rsidRPr="00BE00C7" w:rsidRDefault="00432259" w:rsidP="00BE00C7">
            <w:pPr>
              <w:pStyle w:val="OutcomeDescription"/>
              <w:spacing w:before="120" w:after="120"/>
              <w:rPr>
                <w:rFonts w:cs="Arial"/>
                <w:lang w:eastAsia="en-NZ"/>
              </w:rPr>
            </w:pPr>
            <w:r w:rsidRPr="00BE00C7">
              <w:rPr>
                <w:rFonts w:cs="Arial"/>
                <w:lang w:eastAsia="en-NZ"/>
              </w:rPr>
              <w:t xml:space="preserve">A trend has been identified related to a high number of skin and soft tissue infections; however, there were no recommendations documented to work towards the decrease in the prevalence of the type of infections. </w:t>
            </w:r>
          </w:p>
          <w:p w14:paraId="2958CB0B" w14:textId="77777777" w:rsidR="00432259" w:rsidRPr="00BE00C7" w:rsidRDefault="00432259" w:rsidP="00BE00C7">
            <w:pPr>
              <w:pStyle w:val="OutcomeDescription"/>
              <w:spacing w:before="120" w:after="120"/>
              <w:rPr>
                <w:rFonts w:cs="Arial"/>
                <w:lang w:eastAsia="en-NZ"/>
              </w:rPr>
            </w:pPr>
          </w:p>
        </w:tc>
        <w:tc>
          <w:tcPr>
            <w:tcW w:w="0" w:type="auto"/>
          </w:tcPr>
          <w:p w14:paraId="4E7239F7" w14:textId="77777777" w:rsidR="00432259" w:rsidRPr="00BE00C7" w:rsidRDefault="00432259" w:rsidP="00BE00C7">
            <w:pPr>
              <w:pStyle w:val="OutcomeDescription"/>
              <w:spacing w:before="120" w:after="120"/>
              <w:rPr>
                <w:rFonts w:cs="Arial"/>
                <w:lang w:eastAsia="en-NZ"/>
              </w:rPr>
            </w:pPr>
            <w:r w:rsidRPr="00BE00C7">
              <w:rPr>
                <w:rFonts w:cs="Arial"/>
                <w:lang w:eastAsia="en-NZ"/>
              </w:rPr>
              <w:t>Ensure that where trends in infection rates are identified, a quality improvement plan is documented to improve the performance.</w:t>
            </w:r>
          </w:p>
          <w:p w14:paraId="0F2691D3" w14:textId="77777777" w:rsidR="00432259" w:rsidRPr="00BE00C7" w:rsidRDefault="00432259" w:rsidP="00BE00C7">
            <w:pPr>
              <w:pStyle w:val="OutcomeDescription"/>
              <w:spacing w:before="120" w:after="120"/>
              <w:rPr>
                <w:rFonts w:cs="Arial"/>
                <w:lang w:eastAsia="en-NZ"/>
              </w:rPr>
            </w:pPr>
          </w:p>
          <w:p w14:paraId="55B4FE01" w14:textId="77777777" w:rsidR="00432259" w:rsidRPr="00BE00C7" w:rsidRDefault="00432259" w:rsidP="00BE00C7">
            <w:pPr>
              <w:pStyle w:val="OutcomeDescription"/>
              <w:spacing w:before="120" w:after="120"/>
              <w:rPr>
                <w:rFonts w:cs="Arial"/>
                <w:lang w:eastAsia="en-NZ"/>
              </w:rPr>
            </w:pPr>
            <w:r w:rsidRPr="00BE00C7">
              <w:rPr>
                <w:rFonts w:cs="Arial"/>
                <w:lang w:eastAsia="en-NZ"/>
              </w:rPr>
              <w:t>90 days</w:t>
            </w:r>
          </w:p>
        </w:tc>
      </w:tr>
    </w:tbl>
    <w:p w14:paraId="49CB066C" w14:textId="77777777" w:rsidR="00432259" w:rsidRPr="00BE00C7" w:rsidRDefault="00432259" w:rsidP="00BE00C7">
      <w:pPr>
        <w:pStyle w:val="OutcomeDescription"/>
        <w:spacing w:before="120" w:after="120"/>
        <w:rPr>
          <w:rFonts w:cs="Arial"/>
          <w:lang w:eastAsia="en-NZ"/>
        </w:rPr>
      </w:pPr>
      <w:bookmarkStart w:id="57" w:name="AuditSummaryCAMCriterion"/>
      <w:bookmarkEnd w:id="57"/>
    </w:p>
    <w:p w14:paraId="0CC24C35" w14:textId="77777777" w:rsidR="00432259" w:rsidRDefault="00432259">
      <w:pPr>
        <w:pStyle w:val="Heading1"/>
        <w:rPr>
          <w:rFonts w:cs="Arial"/>
        </w:rPr>
      </w:pPr>
      <w:r>
        <w:rPr>
          <w:rFonts w:cs="Arial"/>
        </w:rPr>
        <w:t>Specific results for criterion where a continuous improvement has been recorded</w:t>
      </w:r>
    </w:p>
    <w:p w14:paraId="14F2411B" w14:textId="77777777" w:rsidR="00432259" w:rsidRDefault="0043225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CB876F6" w14:textId="77777777" w:rsidR="00432259" w:rsidRDefault="0043225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BB88027" w14:textId="77777777" w:rsidR="00432259" w:rsidRDefault="0043225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316E2" w14:paraId="502A9936" w14:textId="77777777">
        <w:tc>
          <w:tcPr>
            <w:tcW w:w="0" w:type="auto"/>
          </w:tcPr>
          <w:p w14:paraId="30192845" w14:textId="77777777" w:rsidR="00432259" w:rsidRPr="00BE00C7" w:rsidRDefault="00432259" w:rsidP="00BE00C7">
            <w:pPr>
              <w:pStyle w:val="OutcomeDescription"/>
              <w:spacing w:before="120" w:after="120"/>
              <w:rPr>
                <w:rFonts w:cs="Arial"/>
                <w:lang w:eastAsia="en-NZ"/>
              </w:rPr>
            </w:pPr>
            <w:r w:rsidRPr="00BE00C7">
              <w:rPr>
                <w:rFonts w:cs="Arial"/>
                <w:lang w:eastAsia="en-NZ"/>
              </w:rPr>
              <w:t>No data to display</w:t>
            </w:r>
          </w:p>
        </w:tc>
      </w:tr>
    </w:tbl>
    <w:p w14:paraId="0D4484A9" w14:textId="77777777" w:rsidR="00432259" w:rsidRPr="00BE00C7" w:rsidRDefault="00432259" w:rsidP="00BE00C7">
      <w:pPr>
        <w:pStyle w:val="OutcomeDescription"/>
        <w:spacing w:before="120" w:after="120"/>
        <w:rPr>
          <w:rFonts w:cs="Arial"/>
          <w:lang w:eastAsia="en-NZ"/>
        </w:rPr>
      </w:pPr>
      <w:bookmarkStart w:id="58" w:name="AuditSummaryCAMImprovment"/>
      <w:bookmarkEnd w:id="58"/>
    </w:p>
    <w:p w14:paraId="18A20B48" w14:textId="77777777" w:rsidR="00432259" w:rsidRDefault="0043225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519DA" w14:textId="77777777" w:rsidR="00432259" w:rsidRDefault="00432259">
      <w:r>
        <w:separator/>
      </w:r>
    </w:p>
  </w:endnote>
  <w:endnote w:type="continuationSeparator" w:id="0">
    <w:p w14:paraId="27954866" w14:textId="77777777" w:rsidR="00432259" w:rsidRDefault="00432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E8354" w14:textId="77777777" w:rsidR="00432259" w:rsidRDefault="00432259">
    <w:pPr>
      <w:pStyle w:val="Footer"/>
    </w:pPr>
  </w:p>
  <w:p w14:paraId="68E13176" w14:textId="77777777" w:rsidR="00432259" w:rsidRDefault="00432259"/>
  <w:p w14:paraId="22337720" w14:textId="77777777" w:rsidR="00432259" w:rsidRDefault="0043225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F439" w14:textId="77777777" w:rsidR="00432259" w:rsidRPr="000B00BC" w:rsidRDefault="0043225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Christchurch Methodist Central Mission - WesleyCare</w:t>
    </w:r>
    <w:bookmarkEnd w:id="59"/>
    <w:r>
      <w:rPr>
        <w:rFonts w:cs="Arial"/>
        <w:sz w:val="16"/>
        <w:szCs w:val="20"/>
      </w:rPr>
      <w:tab/>
      <w:t xml:space="preserve">Date of Audit: </w:t>
    </w:r>
    <w:bookmarkStart w:id="60" w:name="AuditStartDate1"/>
    <w:r>
      <w:rPr>
        <w:rFonts w:cs="Arial"/>
        <w:sz w:val="16"/>
        <w:szCs w:val="20"/>
      </w:rPr>
      <w:t>11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B460A91" w14:textId="77777777" w:rsidR="00432259" w:rsidRDefault="0043225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BDDA" w14:textId="77777777" w:rsidR="00432259" w:rsidRDefault="0043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BF05" w14:textId="77777777" w:rsidR="00432259" w:rsidRDefault="00432259">
      <w:r>
        <w:separator/>
      </w:r>
    </w:p>
  </w:footnote>
  <w:footnote w:type="continuationSeparator" w:id="0">
    <w:p w14:paraId="477A1591" w14:textId="77777777" w:rsidR="00432259" w:rsidRDefault="00432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A01A6" w14:textId="77777777" w:rsidR="00432259" w:rsidRDefault="00432259">
    <w:pPr>
      <w:pStyle w:val="Header"/>
    </w:pPr>
  </w:p>
  <w:p w14:paraId="2F6E0310" w14:textId="77777777" w:rsidR="00432259" w:rsidRDefault="0043225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F3A" w14:textId="77777777" w:rsidR="00432259" w:rsidRDefault="00432259">
    <w:pPr>
      <w:pStyle w:val="Header"/>
    </w:pPr>
  </w:p>
  <w:p w14:paraId="2103A0FC" w14:textId="77777777" w:rsidR="00432259" w:rsidRDefault="004322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C9EC" w14:textId="77777777" w:rsidR="00432259" w:rsidRDefault="0043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9E9A2350">
      <w:start w:val="1"/>
      <w:numFmt w:val="decimal"/>
      <w:lvlText w:val="%1."/>
      <w:lvlJc w:val="left"/>
      <w:pPr>
        <w:ind w:left="360" w:hanging="360"/>
      </w:pPr>
    </w:lvl>
    <w:lvl w:ilvl="1" w:tplc="27DA3D6A" w:tentative="1">
      <w:start w:val="1"/>
      <w:numFmt w:val="lowerLetter"/>
      <w:lvlText w:val="%2."/>
      <w:lvlJc w:val="left"/>
      <w:pPr>
        <w:ind w:left="1080" w:hanging="360"/>
      </w:pPr>
    </w:lvl>
    <w:lvl w:ilvl="2" w:tplc="6220EC2E" w:tentative="1">
      <w:start w:val="1"/>
      <w:numFmt w:val="lowerRoman"/>
      <w:lvlText w:val="%3."/>
      <w:lvlJc w:val="right"/>
      <w:pPr>
        <w:ind w:left="1800" w:hanging="180"/>
      </w:pPr>
    </w:lvl>
    <w:lvl w:ilvl="3" w:tplc="3D44A39E" w:tentative="1">
      <w:start w:val="1"/>
      <w:numFmt w:val="decimal"/>
      <w:lvlText w:val="%4."/>
      <w:lvlJc w:val="left"/>
      <w:pPr>
        <w:ind w:left="2520" w:hanging="360"/>
      </w:pPr>
    </w:lvl>
    <w:lvl w:ilvl="4" w:tplc="81425160" w:tentative="1">
      <w:start w:val="1"/>
      <w:numFmt w:val="lowerLetter"/>
      <w:lvlText w:val="%5."/>
      <w:lvlJc w:val="left"/>
      <w:pPr>
        <w:ind w:left="3240" w:hanging="360"/>
      </w:pPr>
    </w:lvl>
    <w:lvl w:ilvl="5" w:tplc="614650D2" w:tentative="1">
      <w:start w:val="1"/>
      <w:numFmt w:val="lowerRoman"/>
      <w:lvlText w:val="%6."/>
      <w:lvlJc w:val="right"/>
      <w:pPr>
        <w:ind w:left="3960" w:hanging="180"/>
      </w:pPr>
    </w:lvl>
    <w:lvl w:ilvl="6" w:tplc="FEDCFBD2" w:tentative="1">
      <w:start w:val="1"/>
      <w:numFmt w:val="decimal"/>
      <w:lvlText w:val="%7."/>
      <w:lvlJc w:val="left"/>
      <w:pPr>
        <w:ind w:left="4680" w:hanging="360"/>
      </w:pPr>
    </w:lvl>
    <w:lvl w:ilvl="7" w:tplc="6526C3C2" w:tentative="1">
      <w:start w:val="1"/>
      <w:numFmt w:val="lowerLetter"/>
      <w:lvlText w:val="%8."/>
      <w:lvlJc w:val="left"/>
      <w:pPr>
        <w:ind w:left="5400" w:hanging="360"/>
      </w:pPr>
    </w:lvl>
    <w:lvl w:ilvl="8" w:tplc="5B4E16C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F466D8C">
      <w:start w:val="1"/>
      <w:numFmt w:val="bullet"/>
      <w:lvlText w:val=""/>
      <w:lvlJc w:val="left"/>
      <w:pPr>
        <w:ind w:left="720" w:hanging="360"/>
      </w:pPr>
      <w:rPr>
        <w:rFonts w:ascii="Symbol" w:hAnsi="Symbol" w:hint="default"/>
      </w:rPr>
    </w:lvl>
    <w:lvl w:ilvl="1" w:tplc="F5E2A700" w:tentative="1">
      <w:start w:val="1"/>
      <w:numFmt w:val="bullet"/>
      <w:lvlText w:val="o"/>
      <w:lvlJc w:val="left"/>
      <w:pPr>
        <w:ind w:left="1440" w:hanging="360"/>
      </w:pPr>
      <w:rPr>
        <w:rFonts w:ascii="Courier New" w:hAnsi="Courier New" w:cs="Courier New" w:hint="default"/>
      </w:rPr>
    </w:lvl>
    <w:lvl w:ilvl="2" w:tplc="13EA76A4" w:tentative="1">
      <w:start w:val="1"/>
      <w:numFmt w:val="bullet"/>
      <w:lvlText w:val=""/>
      <w:lvlJc w:val="left"/>
      <w:pPr>
        <w:ind w:left="2160" w:hanging="360"/>
      </w:pPr>
      <w:rPr>
        <w:rFonts w:ascii="Wingdings" w:hAnsi="Wingdings" w:hint="default"/>
      </w:rPr>
    </w:lvl>
    <w:lvl w:ilvl="3" w:tplc="D64A81CC" w:tentative="1">
      <w:start w:val="1"/>
      <w:numFmt w:val="bullet"/>
      <w:lvlText w:val=""/>
      <w:lvlJc w:val="left"/>
      <w:pPr>
        <w:ind w:left="2880" w:hanging="360"/>
      </w:pPr>
      <w:rPr>
        <w:rFonts w:ascii="Symbol" w:hAnsi="Symbol" w:hint="default"/>
      </w:rPr>
    </w:lvl>
    <w:lvl w:ilvl="4" w:tplc="EA681A2C" w:tentative="1">
      <w:start w:val="1"/>
      <w:numFmt w:val="bullet"/>
      <w:lvlText w:val="o"/>
      <w:lvlJc w:val="left"/>
      <w:pPr>
        <w:ind w:left="3600" w:hanging="360"/>
      </w:pPr>
      <w:rPr>
        <w:rFonts w:ascii="Courier New" w:hAnsi="Courier New" w:cs="Courier New" w:hint="default"/>
      </w:rPr>
    </w:lvl>
    <w:lvl w:ilvl="5" w:tplc="7A184E06" w:tentative="1">
      <w:start w:val="1"/>
      <w:numFmt w:val="bullet"/>
      <w:lvlText w:val=""/>
      <w:lvlJc w:val="left"/>
      <w:pPr>
        <w:ind w:left="4320" w:hanging="360"/>
      </w:pPr>
      <w:rPr>
        <w:rFonts w:ascii="Wingdings" w:hAnsi="Wingdings" w:hint="default"/>
      </w:rPr>
    </w:lvl>
    <w:lvl w:ilvl="6" w:tplc="9ED4B78E" w:tentative="1">
      <w:start w:val="1"/>
      <w:numFmt w:val="bullet"/>
      <w:lvlText w:val=""/>
      <w:lvlJc w:val="left"/>
      <w:pPr>
        <w:ind w:left="5040" w:hanging="360"/>
      </w:pPr>
      <w:rPr>
        <w:rFonts w:ascii="Symbol" w:hAnsi="Symbol" w:hint="default"/>
      </w:rPr>
    </w:lvl>
    <w:lvl w:ilvl="7" w:tplc="5BE263F6" w:tentative="1">
      <w:start w:val="1"/>
      <w:numFmt w:val="bullet"/>
      <w:lvlText w:val="o"/>
      <w:lvlJc w:val="left"/>
      <w:pPr>
        <w:ind w:left="5760" w:hanging="360"/>
      </w:pPr>
      <w:rPr>
        <w:rFonts w:ascii="Courier New" w:hAnsi="Courier New" w:cs="Courier New" w:hint="default"/>
      </w:rPr>
    </w:lvl>
    <w:lvl w:ilvl="8" w:tplc="660895EA" w:tentative="1">
      <w:start w:val="1"/>
      <w:numFmt w:val="bullet"/>
      <w:lvlText w:val=""/>
      <w:lvlJc w:val="left"/>
      <w:pPr>
        <w:ind w:left="6480" w:hanging="360"/>
      </w:pPr>
      <w:rPr>
        <w:rFonts w:ascii="Wingdings" w:hAnsi="Wingdings" w:hint="default"/>
      </w:rPr>
    </w:lvl>
  </w:abstractNum>
  <w:num w:numId="1" w16cid:durableId="844126734">
    <w:abstractNumId w:val="1"/>
  </w:num>
  <w:num w:numId="2" w16cid:durableId="635338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E2"/>
    <w:rsid w:val="00432259"/>
    <w:rsid w:val="009D53EC"/>
    <w:rsid w:val="00E316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210B"/>
  <w15:docId w15:val="{0A0B7F89-562D-4F49-AE1F-EA9E14B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8290</Words>
  <Characters>47259</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2025-11-02T23:35:00Z</dcterms:created>
  <dcterms:modified xsi:type="dcterms:W3CDTF">2025-11-02T23:35:00Z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