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157A7" w14:textId="77777777" w:rsidR="00EF2E11" w:rsidRDefault="00EF2E11">
      <w:pPr>
        <w:pStyle w:val="Heading1"/>
        <w:rPr>
          <w:rFonts w:cs="Arial"/>
        </w:rPr>
      </w:pPr>
      <w:bookmarkStart w:id="0" w:name="PRMS_RIName"/>
      <w:r>
        <w:rPr>
          <w:rFonts w:cs="Arial"/>
        </w:rPr>
        <w:t>Y&amp;P NZ Limited - Deverton House Rest Home</w:t>
      </w:r>
      <w:bookmarkEnd w:id="0"/>
    </w:p>
    <w:p w14:paraId="18FC9B81" w14:textId="77777777" w:rsidR="00EF2E11" w:rsidRDefault="00EF2E11">
      <w:pPr>
        <w:pStyle w:val="Heading2"/>
        <w:spacing w:after="0"/>
        <w:rPr>
          <w:rFonts w:cs="Arial"/>
        </w:rPr>
      </w:pPr>
      <w:r>
        <w:rPr>
          <w:rFonts w:cs="Arial"/>
        </w:rPr>
        <w:t>Introduction</w:t>
      </w:r>
    </w:p>
    <w:p w14:paraId="2DE664D4" w14:textId="77777777" w:rsidR="00EF2E11" w:rsidRDefault="00EF2E1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AB6DEFF" w14:textId="77777777" w:rsidR="00EF2E11" w:rsidRDefault="00EF2E11">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495CF80" w14:textId="77777777" w:rsidR="00EF2E11" w:rsidRDefault="00EF2E1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2464CE0" w14:textId="77777777" w:rsidR="00EF2E11" w:rsidRDefault="00EF2E1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DFFEC04" w14:textId="77777777" w:rsidR="00EF2E11" w:rsidRDefault="00EF2E11">
      <w:pPr>
        <w:spacing w:before="240" w:after="240"/>
        <w:rPr>
          <w:rFonts w:cs="Arial"/>
          <w:lang w:eastAsia="en-NZ"/>
        </w:rPr>
      </w:pPr>
      <w:r>
        <w:rPr>
          <w:rFonts w:cs="Arial"/>
          <w:lang w:eastAsia="en-NZ"/>
        </w:rPr>
        <w:t>The specifics of this audit included:</w:t>
      </w:r>
    </w:p>
    <w:p w14:paraId="4E0E2999" w14:textId="77777777" w:rsidR="00EF2E11" w:rsidRPr="009D18F5" w:rsidRDefault="00EF2E11" w:rsidP="009D18F5">
      <w:pPr>
        <w:pBdr>
          <w:top w:val="single" w:sz="4" w:space="1" w:color="auto"/>
          <w:left w:val="single" w:sz="4" w:space="4" w:color="auto"/>
          <w:bottom w:val="single" w:sz="4" w:space="1" w:color="auto"/>
          <w:right w:val="single" w:sz="4" w:space="4" w:color="auto"/>
        </w:pBdr>
        <w:rPr>
          <w:rFonts w:cs="Arial"/>
        </w:rPr>
      </w:pPr>
    </w:p>
    <w:p w14:paraId="105EABC0" w14:textId="77777777" w:rsidR="00EF2E11" w:rsidRPr="009418D4" w:rsidRDefault="00EF2E1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Y&amp;P NZ Limited</w:t>
      </w:r>
      <w:bookmarkEnd w:id="4"/>
    </w:p>
    <w:p w14:paraId="1AEF9E13" w14:textId="77777777" w:rsidR="00EF2E11" w:rsidRPr="009418D4" w:rsidRDefault="00EF2E1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Deverton </w:t>
      </w:r>
      <w:r>
        <w:rPr>
          <w:rFonts w:cs="Arial"/>
        </w:rPr>
        <w:t>House Rest Home</w:t>
      </w:r>
      <w:bookmarkEnd w:id="5"/>
    </w:p>
    <w:p w14:paraId="758FF0A7" w14:textId="77777777" w:rsidR="00EF2E11" w:rsidRPr="009418D4" w:rsidRDefault="00EF2E1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E1027E3" w14:textId="77777777" w:rsidR="00EF2E11" w:rsidRPr="009418D4" w:rsidRDefault="00EF2E1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August 2025</w:t>
      </w:r>
      <w:bookmarkEnd w:id="7"/>
      <w:r w:rsidRPr="009418D4">
        <w:rPr>
          <w:rFonts w:cs="Arial"/>
        </w:rPr>
        <w:tab/>
        <w:t xml:space="preserve">End date: </w:t>
      </w:r>
      <w:bookmarkStart w:id="8" w:name="AuditEndDate"/>
      <w:r>
        <w:rPr>
          <w:rFonts w:cs="Arial"/>
        </w:rPr>
        <w:t>27 August 2025</w:t>
      </w:r>
      <w:bookmarkEnd w:id="8"/>
    </w:p>
    <w:p w14:paraId="3CD6F4A0" w14:textId="77777777" w:rsidR="00EF2E11" w:rsidRPr="009418D4" w:rsidRDefault="00EF2E1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D736AB4" w14:textId="77777777" w:rsidR="006768FF" w:rsidRPr="009418D4" w:rsidRDefault="00EF2E1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22</w:t>
      </w:r>
      <w:bookmarkEnd w:id="10"/>
    </w:p>
    <w:p w14:paraId="6FD1474A" w14:textId="77777777" w:rsidR="00EF2E11" w:rsidRDefault="00EF2E11" w:rsidP="009D18F5">
      <w:pPr>
        <w:pBdr>
          <w:top w:val="single" w:sz="4" w:space="1" w:color="auto"/>
          <w:left w:val="single" w:sz="4" w:space="4" w:color="auto"/>
          <w:bottom w:val="single" w:sz="4" w:space="1" w:color="auto"/>
          <w:right w:val="single" w:sz="4" w:space="4" w:color="auto"/>
        </w:pBdr>
        <w:rPr>
          <w:rFonts w:cs="Arial"/>
          <w:lang w:eastAsia="en-NZ"/>
        </w:rPr>
      </w:pPr>
    </w:p>
    <w:p w14:paraId="4AA8E229" w14:textId="77777777" w:rsidR="00EF2E11" w:rsidRDefault="00EF2E11">
      <w:pPr>
        <w:pStyle w:val="Heading1"/>
        <w:rPr>
          <w:rFonts w:cs="Arial"/>
        </w:rPr>
      </w:pPr>
      <w:r>
        <w:rPr>
          <w:rFonts w:cs="Arial"/>
        </w:rPr>
        <w:lastRenderedPageBreak/>
        <w:t>Executive summary of the audit</w:t>
      </w:r>
    </w:p>
    <w:p w14:paraId="4BF91789" w14:textId="77777777" w:rsidR="00EF2E11" w:rsidRDefault="00EF2E11">
      <w:pPr>
        <w:pStyle w:val="Heading2"/>
        <w:rPr>
          <w:rFonts w:cs="Arial"/>
        </w:rPr>
      </w:pPr>
      <w:r>
        <w:rPr>
          <w:rFonts w:cs="Arial"/>
        </w:rPr>
        <w:t>Introduction</w:t>
      </w:r>
    </w:p>
    <w:p w14:paraId="2E08B80A" w14:textId="77777777" w:rsidR="00EF2E11" w:rsidRDefault="00EF2E1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F89263C" w14:textId="77777777" w:rsidR="00EF2E11" w:rsidRDefault="00EF2E1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B8C9407" w14:textId="77777777" w:rsidR="00EF2E11" w:rsidRDefault="00EF2E1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B17AE48" w14:textId="77777777" w:rsidR="00EF2E11" w:rsidRDefault="00EF2E1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685BCA0" w14:textId="77777777" w:rsidR="00EF2E11" w:rsidRDefault="00EF2E1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3A21000" w14:textId="77777777" w:rsidR="00EF2E11" w:rsidRDefault="00EF2E1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B4CD3F3" w14:textId="77777777" w:rsidR="00EF2E11" w:rsidRDefault="00EF2E1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D6BE62C" w14:textId="77777777" w:rsidR="00EF2E11" w:rsidRDefault="00EF2E1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F69F81A" w14:textId="77777777" w:rsidR="00EF2E11" w:rsidRDefault="00EF2E1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768FF" w14:paraId="2B3BD1D8" w14:textId="77777777">
        <w:trPr>
          <w:cantSplit/>
          <w:tblHeader/>
        </w:trPr>
        <w:tc>
          <w:tcPr>
            <w:tcW w:w="1260" w:type="dxa"/>
            <w:tcBorders>
              <w:bottom w:val="single" w:sz="4" w:space="0" w:color="000000"/>
            </w:tcBorders>
            <w:vAlign w:val="center"/>
          </w:tcPr>
          <w:p w14:paraId="4F6000A5" w14:textId="77777777" w:rsidR="00EF2E11" w:rsidRDefault="00EF2E1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10595E1" w14:textId="77777777" w:rsidR="00EF2E11" w:rsidRDefault="00EF2E1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E53ADB5" w14:textId="77777777" w:rsidR="00EF2E11" w:rsidRDefault="00EF2E11">
            <w:pPr>
              <w:spacing w:before="60" w:after="60"/>
              <w:rPr>
                <w:rFonts w:eastAsia="Calibri"/>
                <w:b/>
                <w:szCs w:val="24"/>
              </w:rPr>
            </w:pPr>
            <w:r>
              <w:rPr>
                <w:rFonts w:eastAsia="Calibri"/>
                <w:b/>
                <w:szCs w:val="24"/>
              </w:rPr>
              <w:t>Definition</w:t>
            </w:r>
          </w:p>
        </w:tc>
      </w:tr>
      <w:tr w:rsidR="006768FF" w14:paraId="1A9DFB1B" w14:textId="77777777">
        <w:trPr>
          <w:cantSplit/>
          <w:trHeight w:val="964"/>
        </w:trPr>
        <w:tc>
          <w:tcPr>
            <w:tcW w:w="1260" w:type="dxa"/>
            <w:tcBorders>
              <w:bottom w:val="single" w:sz="4" w:space="0" w:color="000000"/>
            </w:tcBorders>
            <w:shd w:val="clear" w:color="0066FF" w:fill="0000FF"/>
            <w:vAlign w:val="center"/>
          </w:tcPr>
          <w:p w14:paraId="30EE242F" w14:textId="77777777" w:rsidR="00EF2E11" w:rsidRDefault="00EF2E11">
            <w:pPr>
              <w:spacing w:before="60" w:after="60"/>
              <w:rPr>
                <w:rFonts w:eastAsia="Calibri"/>
                <w:szCs w:val="24"/>
              </w:rPr>
            </w:pPr>
          </w:p>
        </w:tc>
        <w:tc>
          <w:tcPr>
            <w:tcW w:w="7095" w:type="dxa"/>
            <w:tcBorders>
              <w:bottom w:val="single" w:sz="4" w:space="0" w:color="000000"/>
            </w:tcBorders>
            <w:shd w:val="clear" w:color="auto" w:fill="auto"/>
            <w:vAlign w:val="center"/>
          </w:tcPr>
          <w:p w14:paraId="3AEEFB50" w14:textId="77777777" w:rsidR="00EF2E11" w:rsidRDefault="00EF2E11">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7D2BF68A" w14:textId="77777777" w:rsidR="00EF2E11" w:rsidRDefault="00EF2E1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768FF" w14:paraId="46DDCC3E" w14:textId="77777777">
        <w:trPr>
          <w:cantSplit/>
          <w:trHeight w:val="964"/>
        </w:trPr>
        <w:tc>
          <w:tcPr>
            <w:tcW w:w="1260" w:type="dxa"/>
            <w:shd w:val="clear" w:color="33CC33" w:fill="00FF00"/>
            <w:vAlign w:val="center"/>
          </w:tcPr>
          <w:p w14:paraId="39B6EEBC" w14:textId="77777777" w:rsidR="00EF2E11" w:rsidRDefault="00EF2E11">
            <w:pPr>
              <w:spacing w:before="60" w:after="60"/>
              <w:rPr>
                <w:rFonts w:eastAsia="Calibri"/>
                <w:szCs w:val="24"/>
              </w:rPr>
            </w:pPr>
          </w:p>
        </w:tc>
        <w:tc>
          <w:tcPr>
            <w:tcW w:w="7095" w:type="dxa"/>
            <w:shd w:val="clear" w:color="auto" w:fill="auto"/>
            <w:vAlign w:val="center"/>
          </w:tcPr>
          <w:p w14:paraId="39F1776B" w14:textId="77777777" w:rsidR="00EF2E11" w:rsidRDefault="00EF2E1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F7F0488" w14:textId="77777777" w:rsidR="00EF2E11" w:rsidRDefault="00EF2E11">
            <w:pPr>
              <w:spacing w:before="60" w:after="60"/>
              <w:ind w:left="50"/>
              <w:rPr>
                <w:rFonts w:eastAsia="Calibri"/>
                <w:szCs w:val="24"/>
              </w:rPr>
            </w:pPr>
            <w:r w:rsidRPr="00FB778F">
              <w:rPr>
                <w:rFonts w:eastAsia="Calibri"/>
                <w:szCs w:val="24"/>
              </w:rPr>
              <w:t>Subsections applicable to this service fully attained</w:t>
            </w:r>
          </w:p>
        </w:tc>
      </w:tr>
      <w:tr w:rsidR="006768FF" w14:paraId="27F0EE57" w14:textId="77777777">
        <w:trPr>
          <w:cantSplit/>
          <w:trHeight w:val="964"/>
        </w:trPr>
        <w:tc>
          <w:tcPr>
            <w:tcW w:w="1260" w:type="dxa"/>
            <w:tcBorders>
              <w:bottom w:val="single" w:sz="4" w:space="0" w:color="000000"/>
            </w:tcBorders>
            <w:shd w:val="clear" w:color="auto" w:fill="FFFF00"/>
            <w:vAlign w:val="center"/>
          </w:tcPr>
          <w:p w14:paraId="45F143A9" w14:textId="77777777" w:rsidR="00EF2E11" w:rsidRDefault="00EF2E11">
            <w:pPr>
              <w:spacing w:before="60" w:after="60"/>
              <w:rPr>
                <w:rFonts w:eastAsia="Calibri"/>
                <w:szCs w:val="24"/>
              </w:rPr>
            </w:pPr>
          </w:p>
        </w:tc>
        <w:tc>
          <w:tcPr>
            <w:tcW w:w="7095" w:type="dxa"/>
            <w:shd w:val="clear" w:color="auto" w:fill="auto"/>
            <w:vAlign w:val="center"/>
          </w:tcPr>
          <w:p w14:paraId="53BD7BC4" w14:textId="77777777" w:rsidR="00EF2E11" w:rsidRDefault="00EF2E11">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2741F216" w14:textId="77777777" w:rsidR="00EF2E11" w:rsidRDefault="00EF2E11">
            <w:pPr>
              <w:spacing w:before="60" w:after="60"/>
              <w:ind w:left="50"/>
              <w:rPr>
                <w:rFonts w:eastAsia="Calibri"/>
                <w:szCs w:val="24"/>
              </w:rPr>
            </w:pPr>
            <w:r w:rsidRPr="00FB778F">
              <w:rPr>
                <w:rFonts w:eastAsia="Calibri"/>
                <w:szCs w:val="24"/>
              </w:rPr>
              <w:t>Some subsections applicable to this service partially attained and of low risk</w:t>
            </w:r>
          </w:p>
        </w:tc>
      </w:tr>
      <w:tr w:rsidR="006768FF" w14:paraId="03C8E0A8" w14:textId="77777777">
        <w:trPr>
          <w:cantSplit/>
          <w:trHeight w:val="964"/>
        </w:trPr>
        <w:tc>
          <w:tcPr>
            <w:tcW w:w="1260" w:type="dxa"/>
            <w:tcBorders>
              <w:bottom w:val="single" w:sz="4" w:space="0" w:color="000000"/>
            </w:tcBorders>
            <w:shd w:val="clear" w:color="auto" w:fill="FFC800"/>
            <w:vAlign w:val="center"/>
          </w:tcPr>
          <w:p w14:paraId="60F449DC" w14:textId="77777777" w:rsidR="00EF2E11" w:rsidRDefault="00EF2E11">
            <w:pPr>
              <w:spacing w:before="60" w:after="60"/>
              <w:rPr>
                <w:rFonts w:eastAsia="Calibri"/>
                <w:szCs w:val="24"/>
              </w:rPr>
            </w:pPr>
          </w:p>
        </w:tc>
        <w:tc>
          <w:tcPr>
            <w:tcW w:w="7095" w:type="dxa"/>
            <w:tcBorders>
              <w:bottom w:val="single" w:sz="4" w:space="0" w:color="000000"/>
            </w:tcBorders>
            <w:shd w:val="clear" w:color="auto" w:fill="auto"/>
            <w:vAlign w:val="center"/>
          </w:tcPr>
          <w:p w14:paraId="16C256FD" w14:textId="77777777" w:rsidR="00EF2E11" w:rsidRDefault="00EF2E1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88FE820" w14:textId="77777777" w:rsidR="00EF2E11" w:rsidRDefault="00EF2E1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768FF" w14:paraId="33D931D4" w14:textId="77777777">
        <w:trPr>
          <w:cantSplit/>
          <w:trHeight w:val="964"/>
        </w:trPr>
        <w:tc>
          <w:tcPr>
            <w:tcW w:w="1260" w:type="dxa"/>
            <w:shd w:val="clear" w:color="auto" w:fill="FF0000"/>
            <w:vAlign w:val="center"/>
          </w:tcPr>
          <w:p w14:paraId="4C5F3604" w14:textId="77777777" w:rsidR="00EF2E11" w:rsidRDefault="00EF2E11">
            <w:pPr>
              <w:spacing w:before="60" w:after="60"/>
              <w:rPr>
                <w:rFonts w:eastAsia="Calibri"/>
                <w:szCs w:val="24"/>
              </w:rPr>
            </w:pPr>
          </w:p>
        </w:tc>
        <w:tc>
          <w:tcPr>
            <w:tcW w:w="7095" w:type="dxa"/>
            <w:shd w:val="clear" w:color="auto" w:fill="auto"/>
            <w:vAlign w:val="center"/>
          </w:tcPr>
          <w:p w14:paraId="7BA81F00" w14:textId="77777777" w:rsidR="00EF2E11" w:rsidRDefault="00EF2E1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BBA443F" w14:textId="77777777" w:rsidR="00EF2E11" w:rsidRDefault="00EF2E1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E595F1E" w14:textId="77777777" w:rsidR="00EF2E11" w:rsidRDefault="00EF2E11">
      <w:pPr>
        <w:pStyle w:val="Heading2"/>
        <w:spacing w:after="0"/>
        <w:rPr>
          <w:rFonts w:cs="Arial"/>
        </w:rPr>
      </w:pPr>
      <w:r>
        <w:rPr>
          <w:rFonts w:cs="Arial"/>
        </w:rPr>
        <w:t>General overview of the audit</w:t>
      </w:r>
    </w:p>
    <w:p w14:paraId="35A2D837" w14:textId="77777777" w:rsidR="00EF2E11" w:rsidRDefault="00EF2E11">
      <w:pPr>
        <w:spacing w:before="240" w:line="276" w:lineRule="auto"/>
        <w:rPr>
          <w:rFonts w:eastAsia="Calibri"/>
        </w:rPr>
      </w:pPr>
      <w:bookmarkStart w:id="13" w:name="GeneralOverview"/>
      <w:r w:rsidRPr="00A4268A">
        <w:rPr>
          <w:rFonts w:eastAsia="Calibri"/>
        </w:rPr>
        <w:t xml:space="preserve">Deverton House Rest Home (Deverton House) provides rest home-level care for up to 23 residents. The service is operated by two private owner/directors and is one of four aged </w:t>
      </w:r>
      <w:r w:rsidRPr="00A4268A">
        <w:rPr>
          <w:rFonts w:eastAsia="Calibri"/>
        </w:rPr>
        <w:t>residential care facilities owned by the same operator. Deverton House is administered by a manager, supported by two registered nurses who oversee all clinical services.</w:t>
      </w:r>
    </w:p>
    <w:p w14:paraId="434D9969" w14:textId="77777777" w:rsidR="006768FF" w:rsidRPr="00A4268A" w:rsidRDefault="00EF2E11">
      <w:pPr>
        <w:spacing w:before="240" w:line="276" w:lineRule="auto"/>
        <w:rPr>
          <w:rFonts w:eastAsia="Calibri"/>
        </w:rPr>
      </w:pPr>
      <w:r w:rsidRPr="00A4268A">
        <w:rPr>
          <w:rFonts w:eastAsia="Calibri"/>
        </w:rPr>
        <w:t>This certification audit was conducted against the Ngā Paerewa Health and Disability Services Standard (NZS 8134:2021) and the provider’s contract held with Health New Zealand. The certification process included review of policies and procedures, review of residents’ and staff records, observations, and interviews with residents and family members, the nurse practitioner and staff. An interpreter was used to conduct interviews and to check written material that was documented in Chinese.</w:t>
      </w:r>
    </w:p>
    <w:p w14:paraId="13032C69" w14:textId="77777777" w:rsidR="006768FF" w:rsidRPr="00A4268A" w:rsidRDefault="00EF2E11">
      <w:pPr>
        <w:spacing w:before="240" w:line="276" w:lineRule="auto"/>
        <w:rPr>
          <w:rFonts w:eastAsia="Calibri"/>
        </w:rPr>
      </w:pPr>
      <w:r w:rsidRPr="00A4268A">
        <w:rPr>
          <w:rFonts w:eastAsia="Calibri"/>
        </w:rPr>
        <w:t>This audit did not identify any areas requiring improvement.</w:t>
      </w:r>
    </w:p>
    <w:bookmarkEnd w:id="13"/>
    <w:p w14:paraId="7BCB74C2" w14:textId="77777777" w:rsidR="006768FF" w:rsidRPr="00A4268A" w:rsidRDefault="006768FF">
      <w:pPr>
        <w:spacing w:before="240" w:line="276" w:lineRule="auto"/>
        <w:rPr>
          <w:rFonts w:eastAsia="Calibri"/>
        </w:rPr>
      </w:pPr>
    </w:p>
    <w:p w14:paraId="474B34A8" w14:textId="77777777" w:rsidR="00EF2E11" w:rsidRDefault="00EF2E1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68FF" w14:paraId="4FA04D9E" w14:textId="77777777" w:rsidTr="00A4268A">
        <w:trPr>
          <w:cantSplit/>
        </w:trPr>
        <w:tc>
          <w:tcPr>
            <w:tcW w:w="10206" w:type="dxa"/>
            <w:vAlign w:val="center"/>
          </w:tcPr>
          <w:p w14:paraId="2B2FE660" w14:textId="77777777" w:rsidR="00EF2E11" w:rsidRPr="00FB778F" w:rsidRDefault="00EF2E1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7A5C671" w14:textId="77777777" w:rsidR="00EF2E11" w:rsidRPr="00621629" w:rsidRDefault="00EF2E1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DBAC786" w14:textId="77777777" w:rsidR="00EF2E11" w:rsidRPr="00621629" w:rsidRDefault="00EF2E1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1853DCA" w14:textId="77777777" w:rsidR="00EF2E11" w:rsidRPr="00621629" w:rsidRDefault="00EF2E11" w:rsidP="008F3634">
            <w:pPr>
              <w:spacing w:before="60" w:after="60" w:line="276" w:lineRule="auto"/>
              <w:rPr>
                <w:rFonts w:eastAsia="Calibri"/>
              </w:rPr>
            </w:pPr>
            <w:bookmarkStart w:id="15" w:name="IndicatorDescription1_1"/>
            <w:bookmarkEnd w:id="15"/>
            <w:r>
              <w:t>Subsections applicable to this service fully attained.</w:t>
            </w:r>
          </w:p>
        </w:tc>
      </w:tr>
    </w:tbl>
    <w:p w14:paraId="53CE7B11" w14:textId="77777777" w:rsidR="00EF2E11" w:rsidRDefault="00EF2E11">
      <w:pPr>
        <w:spacing w:before="240" w:line="276" w:lineRule="auto"/>
        <w:rPr>
          <w:rFonts w:eastAsia="Calibri"/>
        </w:rPr>
      </w:pPr>
      <w:bookmarkStart w:id="16" w:name="ConsumerRights"/>
      <w:r w:rsidRPr="00A4268A">
        <w:rPr>
          <w:rFonts w:eastAsia="Calibri"/>
        </w:rPr>
        <w:lastRenderedPageBreak/>
        <w:t xml:space="preserve">Residents and their whānau are informed of their rights according to the Code of Health and Disability Services Consumers’ Rights (the Code), and these are upheld. Staff have received education on the Code, and Te Tiriti o Waitangi. </w:t>
      </w:r>
    </w:p>
    <w:p w14:paraId="33541EC2" w14:textId="77777777" w:rsidR="006768FF" w:rsidRPr="00A4268A" w:rsidRDefault="00EF2E11">
      <w:pPr>
        <w:spacing w:before="240" w:line="276" w:lineRule="auto"/>
        <w:rPr>
          <w:rFonts w:eastAsia="Calibri"/>
        </w:rPr>
      </w:pPr>
      <w:r w:rsidRPr="00A4268A">
        <w:rPr>
          <w:rFonts w:eastAsia="Calibri"/>
        </w:rPr>
        <w:t>Residents are safe from abuse and reported that they are treated with dignity and respect. Consent is obtained where and when required.  The provider maintains a socially inclusive and person-centred service for the Chinese residents in this home. Principles of mana motuhake practice were evidenced in service delivery.</w:t>
      </w:r>
    </w:p>
    <w:p w14:paraId="3D2CBB50" w14:textId="77777777" w:rsidR="006768FF" w:rsidRPr="00A4268A" w:rsidRDefault="00EF2E11">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w:t>
      </w:r>
    </w:p>
    <w:p w14:paraId="781AC6CC" w14:textId="77777777" w:rsidR="006768FF" w:rsidRPr="00A4268A" w:rsidRDefault="00EF2E11">
      <w:pPr>
        <w:spacing w:before="240" w:line="276" w:lineRule="auto"/>
        <w:rPr>
          <w:rFonts w:eastAsia="Calibri"/>
        </w:rPr>
      </w:pPr>
      <w:r w:rsidRPr="00A4268A">
        <w:rPr>
          <w:rFonts w:eastAsia="Calibri"/>
        </w:rPr>
        <w:t xml:space="preserve">The Māori health plan is clearly documented and guides staff to ensure the needs of Māori can be effectively met, respecting their cultural values and beliefs if a Māori resident is admitted to this service. </w:t>
      </w:r>
    </w:p>
    <w:p w14:paraId="36497F0A" w14:textId="77777777" w:rsidR="006768FF" w:rsidRPr="00A4268A" w:rsidRDefault="00EF2E11">
      <w:pPr>
        <w:spacing w:before="240" w:line="276" w:lineRule="auto"/>
        <w:rPr>
          <w:rFonts w:eastAsia="Calibri"/>
        </w:rPr>
      </w:pPr>
      <w:r w:rsidRPr="00A4268A">
        <w:rPr>
          <w:rFonts w:eastAsia="Calibri"/>
        </w:rPr>
        <w:t>Complaints are resolved promptly and effectively in collaboration with all parties involved.</w:t>
      </w:r>
    </w:p>
    <w:bookmarkEnd w:id="16"/>
    <w:p w14:paraId="3C9B7115" w14:textId="77777777" w:rsidR="006768FF" w:rsidRPr="00A4268A" w:rsidRDefault="006768FF">
      <w:pPr>
        <w:spacing w:before="240" w:line="276" w:lineRule="auto"/>
        <w:rPr>
          <w:rFonts w:eastAsia="Calibri"/>
        </w:rPr>
      </w:pPr>
    </w:p>
    <w:p w14:paraId="324E134A" w14:textId="77777777" w:rsidR="00EF2E11" w:rsidRDefault="00EF2E1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68FF" w14:paraId="7F3D533E" w14:textId="77777777" w:rsidTr="00A4268A">
        <w:trPr>
          <w:cantSplit/>
        </w:trPr>
        <w:tc>
          <w:tcPr>
            <w:tcW w:w="10206" w:type="dxa"/>
            <w:vAlign w:val="center"/>
          </w:tcPr>
          <w:p w14:paraId="7846BD7E" w14:textId="77777777" w:rsidR="00EF2E11" w:rsidRPr="00621629" w:rsidRDefault="00EF2E1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CE09324" w14:textId="77777777" w:rsidR="00EF2E11" w:rsidRPr="00621629" w:rsidRDefault="00EF2E1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E79BC65" w14:textId="77777777" w:rsidR="00EF2E11" w:rsidRPr="00621629" w:rsidRDefault="00EF2E11" w:rsidP="00621629">
            <w:pPr>
              <w:spacing w:before="60" w:after="60" w:line="276" w:lineRule="auto"/>
              <w:rPr>
                <w:rFonts w:eastAsia="Calibri"/>
              </w:rPr>
            </w:pPr>
            <w:bookmarkStart w:id="18" w:name="IndicatorDescription1_2"/>
            <w:bookmarkEnd w:id="18"/>
            <w:r>
              <w:t>Subsections applicable to this service fully attained.</w:t>
            </w:r>
          </w:p>
        </w:tc>
      </w:tr>
    </w:tbl>
    <w:p w14:paraId="6EAF6895" w14:textId="77777777" w:rsidR="00EF2E11" w:rsidRDefault="00EF2E11">
      <w:pPr>
        <w:spacing w:before="240" w:line="276" w:lineRule="auto"/>
        <w:rPr>
          <w:rFonts w:eastAsia="Calibri"/>
        </w:rPr>
      </w:pPr>
      <w:bookmarkStart w:id="19" w:name="OrganisationalManagement"/>
      <w:r w:rsidRPr="00A4268A">
        <w:rPr>
          <w:rFonts w:eastAsia="Calibri"/>
        </w:rPr>
        <w:t xml:space="preserve">The governing body assumes </w:t>
      </w:r>
      <w:r w:rsidRPr="00A4268A">
        <w:rPr>
          <w:rFonts w:eastAsia="Calibri"/>
        </w:rPr>
        <w:t>accountability for delivering a high-quality service. This includes supporting meaningful inclusion of Māori in governance groups, honouring Te Tiriti and reducing barriers to improve outcomes for Māori and people with disabilities.</w:t>
      </w:r>
    </w:p>
    <w:p w14:paraId="5A4C0E18" w14:textId="77777777" w:rsidR="006768FF" w:rsidRPr="00A4268A" w:rsidRDefault="00EF2E11">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32C59333" w14:textId="77777777" w:rsidR="006768FF" w:rsidRPr="00A4268A" w:rsidRDefault="00EF2E11">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Residents and family provide regular feedback, and staff are involved in quality activities.  An integrated approach includes collection and analysis of quality improvement data, identifies trends and leads to improvements. Actual and potential risks are identified and mitigated.  </w:t>
      </w:r>
    </w:p>
    <w:p w14:paraId="60ACD541" w14:textId="77777777" w:rsidR="006768FF" w:rsidRPr="00A4268A" w:rsidRDefault="00EF2E11">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617E14A0" w14:textId="77777777" w:rsidR="006768FF" w:rsidRPr="00A4268A" w:rsidRDefault="00EF2E11">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3CEA1B30" w14:textId="77777777" w:rsidR="006768FF" w:rsidRPr="00A4268A" w:rsidRDefault="00EF2E11">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7C21CAD7" w14:textId="77777777" w:rsidR="006768FF" w:rsidRPr="00A4268A" w:rsidRDefault="006768FF">
      <w:pPr>
        <w:spacing w:before="240" w:line="276" w:lineRule="auto"/>
        <w:rPr>
          <w:rFonts w:eastAsia="Calibri"/>
        </w:rPr>
      </w:pPr>
    </w:p>
    <w:p w14:paraId="376F821B" w14:textId="77777777" w:rsidR="00EF2E11" w:rsidRDefault="00EF2E1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68FF" w14:paraId="45F75602" w14:textId="77777777" w:rsidTr="00A4268A">
        <w:trPr>
          <w:cantSplit/>
        </w:trPr>
        <w:tc>
          <w:tcPr>
            <w:tcW w:w="10206" w:type="dxa"/>
            <w:vAlign w:val="center"/>
          </w:tcPr>
          <w:p w14:paraId="4BDF2425" w14:textId="77777777" w:rsidR="00EF2E11" w:rsidRPr="00621629" w:rsidRDefault="00EF2E1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A7A6D37" w14:textId="77777777" w:rsidR="00EF2E11" w:rsidRPr="00621629" w:rsidRDefault="00EF2E1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5BCC5A6" w14:textId="77777777" w:rsidR="00EF2E11" w:rsidRPr="00621629" w:rsidRDefault="00EF2E11" w:rsidP="00621629">
            <w:pPr>
              <w:spacing w:before="60" w:after="60" w:line="276" w:lineRule="auto"/>
              <w:rPr>
                <w:rFonts w:eastAsia="Calibri"/>
              </w:rPr>
            </w:pPr>
            <w:bookmarkStart w:id="21" w:name="IndicatorDescription1_3"/>
            <w:bookmarkEnd w:id="21"/>
            <w:r>
              <w:t>Subsections applicable to this service fully attained.</w:t>
            </w:r>
          </w:p>
        </w:tc>
      </w:tr>
    </w:tbl>
    <w:p w14:paraId="3CAB695D" w14:textId="77777777" w:rsidR="00EF2E11" w:rsidRPr="005E14A4" w:rsidRDefault="00EF2E11"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16F5D813" w14:textId="77777777" w:rsidR="006768FF" w:rsidRPr="00A4268A" w:rsidRDefault="00EF2E11"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706F08B9" w14:textId="77777777" w:rsidR="006768FF" w:rsidRPr="00A4268A" w:rsidRDefault="00EF2E11"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6EAE8768" w14:textId="77777777" w:rsidR="006768FF" w:rsidRPr="00A4268A" w:rsidRDefault="00EF2E11" w:rsidP="00621629">
      <w:pPr>
        <w:spacing w:before="240" w:line="276" w:lineRule="auto"/>
        <w:rPr>
          <w:rFonts w:eastAsia="Calibri"/>
        </w:rPr>
      </w:pPr>
      <w:r w:rsidRPr="00A4268A">
        <w:rPr>
          <w:rFonts w:eastAsia="Calibri"/>
        </w:rPr>
        <w:lastRenderedPageBreak/>
        <w:t xml:space="preserve">Medicines are safely managed and administered by staff who are competent to do so. </w:t>
      </w:r>
    </w:p>
    <w:p w14:paraId="388D97B1" w14:textId="77777777" w:rsidR="006768FF" w:rsidRPr="00A4268A" w:rsidRDefault="00EF2E11"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2B014555" w14:textId="77777777" w:rsidR="006768FF" w:rsidRPr="00A4268A" w:rsidRDefault="00EF2E11" w:rsidP="00621629">
      <w:pPr>
        <w:spacing w:before="240" w:line="276" w:lineRule="auto"/>
        <w:rPr>
          <w:rFonts w:eastAsia="Calibri"/>
        </w:rPr>
      </w:pPr>
      <w:r w:rsidRPr="00A4268A">
        <w:rPr>
          <w:rFonts w:eastAsia="Calibri"/>
        </w:rPr>
        <w:t>Residents are referred or transferred to other health services as required.</w:t>
      </w:r>
    </w:p>
    <w:bookmarkEnd w:id="22"/>
    <w:p w14:paraId="6ACD9429" w14:textId="77777777" w:rsidR="006768FF" w:rsidRPr="00A4268A" w:rsidRDefault="006768FF" w:rsidP="00621629">
      <w:pPr>
        <w:spacing w:before="240" w:line="276" w:lineRule="auto"/>
        <w:rPr>
          <w:rFonts w:eastAsia="Calibri"/>
        </w:rPr>
      </w:pPr>
    </w:p>
    <w:p w14:paraId="6BB9D144" w14:textId="77777777" w:rsidR="00EF2E11" w:rsidRDefault="00EF2E1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68FF" w14:paraId="1D4BDDDD" w14:textId="77777777" w:rsidTr="00A4268A">
        <w:trPr>
          <w:cantSplit/>
        </w:trPr>
        <w:tc>
          <w:tcPr>
            <w:tcW w:w="10206" w:type="dxa"/>
            <w:vAlign w:val="center"/>
          </w:tcPr>
          <w:p w14:paraId="529E1EF4" w14:textId="77777777" w:rsidR="00EF2E11" w:rsidRPr="00621629" w:rsidRDefault="00EF2E1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7165D38" w14:textId="77777777" w:rsidR="00EF2E11" w:rsidRPr="00621629" w:rsidRDefault="00EF2E1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002FA5F" w14:textId="77777777" w:rsidR="00EF2E11" w:rsidRPr="00621629" w:rsidRDefault="00EF2E11" w:rsidP="00621629">
            <w:pPr>
              <w:spacing w:before="60" w:after="60" w:line="276" w:lineRule="auto"/>
              <w:rPr>
                <w:rFonts w:eastAsia="Calibri"/>
              </w:rPr>
            </w:pPr>
            <w:bookmarkStart w:id="24" w:name="IndicatorDescription1_4"/>
            <w:bookmarkEnd w:id="24"/>
            <w:r>
              <w:t>Subsections applicable to this service fully attained.</w:t>
            </w:r>
          </w:p>
        </w:tc>
      </w:tr>
    </w:tbl>
    <w:p w14:paraId="028B287A" w14:textId="77777777" w:rsidR="00EF2E11" w:rsidRDefault="00EF2E11">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2F9C84D9" w14:textId="77777777" w:rsidR="006768FF" w:rsidRPr="00A4268A" w:rsidRDefault="00EF2E11">
      <w:pPr>
        <w:spacing w:before="240" w:line="276" w:lineRule="auto"/>
        <w:rPr>
          <w:rFonts w:eastAsia="Calibri"/>
        </w:rPr>
      </w:pPr>
      <w:r w:rsidRPr="00A4268A">
        <w:rPr>
          <w:rFonts w:eastAsia="Calibri"/>
        </w:rPr>
        <w:t xml:space="preserve">Staff are trained in emergency procedures, use of emergency equipment and supplies, and attend regular fire drills.  Staff, </w:t>
      </w:r>
      <w:r w:rsidRPr="00A4268A">
        <w:rPr>
          <w:rFonts w:eastAsia="Calibri"/>
        </w:rPr>
        <w:t>residents and family understood emergency and security arrangements. Residents reported a timely staff response to call bells.  Security is maintained.</w:t>
      </w:r>
    </w:p>
    <w:bookmarkEnd w:id="25"/>
    <w:p w14:paraId="22A138FA" w14:textId="77777777" w:rsidR="006768FF" w:rsidRPr="00A4268A" w:rsidRDefault="006768FF">
      <w:pPr>
        <w:spacing w:before="240" w:line="276" w:lineRule="auto"/>
        <w:rPr>
          <w:rFonts w:eastAsia="Calibri"/>
        </w:rPr>
      </w:pPr>
    </w:p>
    <w:p w14:paraId="1E138585" w14:textId="77777777" w:rsidR="00EF2E11" w:rsidRDefault="00EF2E1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68FF" w14:paraId="34326F9D" w14:textId="77777777" w:rsidTr="00A4268A">
        <w:trPr>
          <w:cantSplit/>
        </w:trPr>
        <w:tc>
          <w:tcPr>
            <w:tcW w:w="10206" w:type="dxa"/>
            <w:vAlign w:val="center"/>
          </w:tcPr>
          <w:p w14:paraId="6DF609B8" w14:textId="77777777" w:rsidR="00EF2E11" w:rsidRPr="00621629" w:rsidRDefault="00EF2E1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2DFBFD9" w14:textId="77777777" w:rsidR="00EF2E11" w:rsidRPr="00621629" w:rsidRDefault="00EF2E1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CCF9FCE" w14:textId="77777777" w:rsidR="00EF2E11" w:rsidRPr="00621629" w:rsidRDefault="00EF2E11" w:rsidP="00621629">
            <w:pPr>
              <w:spacing w:before="60" w:after="60" w:line="276" w:lineRule="auto"/>
              <w:rPr>
                <w:rFonts w:eastAsia="Calibri"/>
              </w:rPr>
            </w:pPr>
            <w:bookmarkStart w:id="27" w:name="IndicatorDescription2"/>
            <w:bookmarkEnd w:id="27"/>
            <w:r>
              <w:t>Subsections applicable to this service fully attained.</w:t>
            </w:r>
          </w:p>
        </w:tc>
      </w:tr>
    </w:tbl>
    <w:p w14:paraId="0DF0A258" w14:textId="77777777" w:rsidR="00EF2E11" w:rsidRDefault="00EF2E11">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6390C84F" w14:textId="77777777" w:rsidR="006768FF" w:rsidRPr="00A4268A" w:rsidRDefault="00EF2E11">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44615D55" w14:textId="77777777" w:rsidR="006768FF" w:rsidRPr="00A4268A" w:rsidRDefault="00EF2E11">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66466F87" w14:textId="77777777" w:rsidR="006768FF" w:rsidRPr="00A4268A" w:rsidRDefault="00EF2E11">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37316C3B" w14:textId="77777777" w:rsidR="006768FF" w:rsidRPr="00A4268A" w:rsidRDefault="00EF2E11">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7E11D345" w14:textId="77777777" w:rsidR="006768FF" w:rsidRPr="00A4268A" w:rsidRDefault="006768FF">
      <w:pPr>
        <w:spacing w:before="240" w:line="276" w:lineRule="auto"/>
        <w:rPr>
          <w:rFonts w:eastAsia="Calibri"/>
        </w:rPr>
      </w:pPr>
    </w:p>
    <w:p w14:paraId="0CE2F4FB" w14:textId="77777777" w:rsidR="00EF2E11" w:rsidRDefault="00EF2E1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68FF" w14:paraId="2A7D6638" w14:textId="77777777" w:rsidTr="00A4268A">
        <w:trPr>
          <w:cantSplit/>
        </w:trPr>
        <w:tc>
          <w:tcPr>
            <w:tcW w:w="10206" w:type="dxa"/>
            <w:vAlign w:val="center"/>
          </w:tcPr>
          <w:p w14:paraId="79DCFED9" w14:textId="77777777" w:rsidR="00EF2E11" w:rsidRPr="00621629" w:rsidRDefault="00EF2E1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E29B77B" w14:textId="77777777" w:rsidR="00EF2E11" w:rsidRPr="00621629" w:rsidRDefault="00EF2E1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170ABD9" w14:textId="77777777" w:rsidR="00EF2E11" w:rsidRPr="00621629" w:rsidRDefault="00EF2E11" w:rsidP="00621629">
            <w:pPr>
              <w:spacing w:before="60" w:after="60" w:line="276" w:lineRule="auto"/>
              <w:rPr>
                <w:rFonts w:eastAsia="Calibri"/>
              </w:rPr>
            </w:pPr>
            <w:bookmarkStart w:id="30" w:name="IndicatorDescription3"/>
            <w:bookmarkEnd w:id="30"/>
            <w:r>
              <w:t>Subsections applicable to this service fully attained.</w:t>
            </w:r>
          </w:p>
        </w:tc>
      </w:tr>
    </w:tbl>
    <w:p w14:paraId="27C749A3" w14:textId="77777777" w:rsidR="00EF2E11" w:rsidRDefault="00EF2E11">
      <w:pPr>
        <w:spacing w:before="240" w:line="276" w:lineRule="auto"/>
        <w:rPr>
          <w:rFonts w:eastAsia="Calibri"/>
        </w:rPr>
      </w:pPr>
      <w:bookmarkStart w:id="31" w:name="InfectionPreventionAndControl"/>
      <w:r w:rsidRPr="00A4268A">
        <w:rPr>
          <w:rFonts w:eastAsia="Calibri"/>
        </w:rPr>
        <w:t xml:space="preserve">The service has been a restraint-free environment for over eight years. This is supported by the governing body and policies and procedures.  There were no residents using restraints at the time of audit.  </w:t>
      </w:r>
    </w:p>
    <w:p w14:paraId="2360BD25" w14:textId="77777777" w:rsidR="006768FF" w:rsidRPr="00A4268A" w:rsidRDefault="00EF2E11">
      <w:pPr>
        <w:spacing w:before="240" w:line="276" w:lineRule="auto"/>
        <w:rPr>
          <w:rFonts w:eastAsia="Calibri"/>
        </w:rPr>
      </w:pPr>
      <w:r w:rsidRPr="00A4268A">
        <w:rPr>
          <w:rFonts w:eastAsia="Calibri"/>
        </w:rPr>
        <w:t xml:space="preserve"> Staff demonstrated a sound knowledge and understanding of providing the least restrictive practice, de-escalation techniques, and alternative interventions as needed.  </w:t>
      </w:r>
    </w:p>
    <w:bookmarkEnd w:id="31"/>
    <w:p w14:paraId="5145007E" w14:textId="77777777" w:rsidR="006768FF" w:rsidRPr="00A4268A" w:rsidRDefault="006768FF">
      <w:pPr>
        <w:spacing w:before="240" w:line="276" w:lineRule="auto"/>
        <w:rPr>
          <w:rFonts w:eastAsia="Calibri"/>
        </w:rPr>
      </w:pPr>
    </w:p>
    <w:p w14:paraId="5F30C99F" w14:textId="77777777" w:rsidR="00EF2E11" w:rsidRDefault="00EF2E11" w:rsidP="000E6E02">
      <w:pPr>
        <w:pStyle w:val="Heading2"/>
        <w:spacing w:before="0"/>
        <w:rPr>
          <w:rFonts w:cs="Arial"/>
        </w:rPr>
      </w:pPr>
      <w:r>
        <w:rPr>
          <w:rFonts w:cs="Arial"/>
        </w:rPr>
        <w:t>Summary of attainment</w:t>
      </w:r>
    </w:p>
    <w:p w14:paraId="6DB3CF85" w14:textId="77777777" w:rsidR="00EF2E11" w:rsidRDefault="00EF2E1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768FF" w14:paraId="7D1E9DFB" w14:textId="77777777">
        <w:tc>
          <w:tcPr>
            <w:tcW w:w="1384" w:type="dxa"/>
            <w:vAlign w:val="center"/>
          </w:tcPr>
          <w:p w14:paraId="262D1DB3" w14:textId="77777777" w:rsidR="00EF2E11" w:rsidRDefault="00EF2E11">
            <w:pPr>
              <w:keepNext/>
              <w:spacing w:before="60" w:after="60"/>
              <w:rPr>
                <w:rFonts w:cs="Arial"/>
                <w:b/>
                <w:sz w:val="20"/>
                <w:szCs w:val="20"/>
              </w:rPr>
            </w:pPr>
            <w:r>
              <w:rPr>
                <w:rFonts w:cs="Arial"/>
                <w:b/>
                <w:sz w:val="20"/>
                <w:szCs w:val="20"/>
              </w:rPr>
              <w:t>Attainment Rating</w:t>
            </w:r>
          </w:p>
        </w:tc>
        <w:tc>
          <w:tcPr>
            <w:tcW w:w="1701" w:type="dxa"/>
            <w:vAlign w:val="center"/>
          </w:tcPr>
          <w:p w14:paraId="2BD92396" w14:textId="77777777" w:rsidR="00EF2E11" w:rsidRDefault="00EF2E11">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4436F6E0" w14:textId="77777777" w:rsidR="00EF2E11" w:rsidRDefault="00EF2E11">
            <w:pPr>
              <w:keepNext/>
              <w:spacing w:before="60" w:after="60"/>
              <w:jc w:val="center"/>
              <w:rPr>
                <w:rFonts w:cs="Arial"/>
                <w:b/>
                <w:sz w:val="20"/>
                <w:szCs w:val="20"/>
              </w:rPr>
            </w:pPr>
            <w:r>
              <w:rPr>
                <w:rFonts w:cs="Arial"/>
                <w:b/>
                <w:sz w:val="20"/>
                <w:szCs w:val="20"/>
              </w:rPr>
              <w:t>(CI)</w:t>
            </w:r>
          </w:p>
        </w:tc>
        <w:tc>
          <w:tcPr>
            <w:tcW w:w="1843" w:type="dxa"/>
            <w:vAlign w:val="center"/>
          </w:tcPr>
          <w:p w14:paraId="0BA9D0DC" w14:textId="77777777" w:rsidR="00EF2E11" w:rsidRDefault="00EF2E11">
            <w:pPr>
              <w:keepNext/>
              <w:spacing w:before="60" w:after="60"/>
              <w:jc w:val="center"/>
              <w:rPr>
                <w:rFonts w:cs="Arial"/>
                <w:b/>
                <w:sz w:val="20"/>
                <w:szCs w:val="20"/>
              </w:rPr>
            </w:pPr>
            <w:r>
              <w:rPr>
                <w:rFonts w:cs="Arial"/>
                <w:b/>
                <w:sz w:val="20"/>
                <w:szCs w:val="20"/>
              </w:rPr>
              <w:t>Fully Attained</w:t>
            </w:r>
          </w:p>
          <w:p w14:paraId="0CBE4777" w14:textId="77777777" w:rsidR="00EF2E11" w:rsidRDefault="00EF2E11">
            <w:pPr>
              <w:keepNext/>
              <w:spacing w:before="60" w:after="60"/>
              <w:jc w:val="center"/>
              <w:rPr>
                <w:rFonts w:cs="Arial"/>
                <w:b/>
                <w:sz w:val="20"/>
                <w:szCs w:val="20"/>
              </w:rPr>
            </w:pPr>
            <w:r>
              <w:rPr>
                <w:rFonts w:cs="Arial"/>
                <w:b/>
                <w:sz w:val="20"/>
                <w:szCs w:val="20"/>
              </w:rPr>
              <w:t>(FA)</w:t>
            </w:r>
          </w:p>
        </w:tc>
        <w:tc>
          <w:tcPr>
            <w:tcW w:w="1843" w:type="dxa"/>
            <w:vAlign w:val="center"/>
          </w:tcPr>
          <w:p w14:paraId="7AC854E7" w14:textId="77777777" w:rsidR="00EF2E11" w:rsidRDefault="00EF2E11">
            <w:pPr>
              <w:keepNext/>
              <w:spacing w:before="60" w:after="60"/>
              <w:jc w:val="center"/>
              <w:rPr>
                <w:rFonts w:cs="Arial"/>
                <w:b/>
                <w:sz w:val="20"/>
                <w:szCs w:val="20"/>
              </w:rPr>
            </w:pPr>
            <w:r>
              <w:rPr>
                <w:rFonts w:cs="Arial"/>
                <w:b/>
                <w:sz w:val="20"/>
                <w:szCs w:val="20"/>
              </w:rPr>
              <w:t>Partially Attained Negligible Risk</w:t>
            </w:r>
          </w:p>
          <w:p w14:paraId="726E165B" w14:textId="77777777" w:rsidR="00EF2E11" w:rsidRDefault="00EF2E11">
            <w:pPr>
              <w:keepNext/>
              <w:spacing w:before="60" w:after="60"/>
              <w:jc w:val="center"/>
              <w:rPr>
                <w:rFonts w:cs="Arial"/>
                <w:b/>
                <w:sz w:val="20"/>
                <w:szCs w:val="20"/>
              </w:rPr>
            </w:pPr>
            <w:r>
              <w:rPr>
                <w:rFonts w:cs="Arial"/>
                <w:b/>
                <w:sz w:val="20"/>
                <w:szCs w:val="20"/>
              </w:rPr>
              <w:t>(PA Negligible)</w:t>
            </w:r>
          </w:p>
        </w:tc>
        <w:tc>
          <w:tcPr>
            <w:tcW w:w="1842" w:type="dxa"/>
            <w:vAlign w:val="center"/>
          </w:tcPr>
          <w:p w14:paraId="045C8564" w14:textId="77777777" w:rsidR="00EF2E11" w:rsidRDefault="00EF2E11">
            <w:pPr>
              <w:keepNext/>
              <w:spacing w:before="60" w:after="60"/>
              <w:jc w:val="center"/>
              <w:rPr>
                <w:rFonts w:cs="Arial"/>
                <w:b/>
                <w:sz w:val="20"/>
                <w:szCs w:val="20"/>
              </w:rPr>
            </w:pPr>
            <w:r>
              <w:rPr>
                <w:rFonts w:cs="Arial"/>
                <w:b/>
                <w:sz w:val="20"/>
                <w:szCs w:val="20"/>
              </w:rPr>
              <w:t>Partially Attained Low Risk</w:t>
            </w:r>
          </w:p>
          <w:p w14:paraId="6C760932" w14:textId="77777777" w:rsidR="00EF2E11" w:rsidRDefault="00EF2E11">
            <w:pPr>
              <w:keepNext/>
              <w:spacing w:before="60" w:after="60"/>
              <w:jc w:val="center"/>
              <w:rPr>
                <w:rFonts w:cs="Arial"/>
                <w:b/>
                <w:sz w:val="20"/>
                <w:szCs w:val="20"/>
              </w:rPr>
            </w:pPr>
            <w:r>
              <w:rPr>
                <w:rFonts w:cs="Arial"/>
                <w:b/>
                <w:sz w:val="20"/>
                <w:szCs w:val="20"/>
              </w:rPr>
              <w:t>(PA Low)</w:t>
            </w:r>
          </w:p>
        </w:tc>
        <w:tc>
          <w:tcPr>
            <w:tcW w:w="1843" w:type="dxa"/>
            <w:vAlign w:val="center"/>
          </w:tcPr>
          <w:p w14:paraId="074BA207" w14:textId="77777777" w:rsidR="00EF2E11" w:rsidRDefault="00EF2E11">
            <w:pPr>
              <w:keepNext/>
              <w:spacing w:before="60" w:after="60"/>
              <w:jc w:val="center"/>
              <w:rPr>
                <w:rFonts w:cs="Arial"/>
                <w:b/>
                <w:sz w:val="20"/>
                <w:szCs w:val="20"/>
              </w:rPr>
            </w:pPr>
            <w:r>
              <w:rPr>
                <w:rFonts w:cs="Arial"/>
                <w:b/>
                <w:sz w:val="20"/>
                <w:szCs w:val="20"/>
              </w:rPr>
              <w:t>Partially Attained Moderate Risk</w:t>
            </w:r>
          </w:p>
          <w:p w14:paraId="7B939884" w14:textId="77777777" w:rsidR="00EF2E11" w:rsidRDefault="00EF2E11">
            <w:pPr>
              <w:keepNext/>
              <w:spacing w:before="60" w:after="60"/>
              <w:jc w:val="center"/>
              <w:rPr>
                <w:rFonts w:cs="Arial"/>
                <w:b/>
                <w:sz w:val="20"/>
                <w:szCs w:val="20"/>
              </w:rPr>
            </w:pPr>
            <w:r>
              <w:rPr>
                <w:rFonts w:cs="Arial"/>
                <w:b/>
                <w:sz w:val="20"/>
                <w:szCs w:val="20"/>
              </w:rPr>
              <w:t>(PA Moderate)</w:t>
            </w:r>
          </w:p>
        </w:tc>
        <w:tc>
          <w:tcPr>
            <w:tcW w:w="1843" w:type="dxa"/>
            <w:vAlign w:val="center"/>
          </w:tcPr>
          <w:p w14:paraId="684F0613" w14:textId="77777777" w:rsidR="00EF2E11" w:rsidRDefault="00EF2E11">
            <w:pPr>
              <w:keepNext/>
              <w:spacing w:before="60" w:after="60"/>
              <w:jc w:val="center"/>
              <w:rPr>
                <w:rFonts w:cs="Arial"/>
                <w:b/>
                <w:sz w:val="20"/>
                <w:szCs w:val="20"/>
              </w:rPr>
            </w:pPr>
            <w:r>
              <w:rPr>
                <w:rFonts w:cs="Arial"/>
                <w:b/>
                <w:sz w:val="20"/>
                <w:szCs w:val="20"/>
              </w:rPr>
              <w:t>Partially Attained High Risk</w:t>
            </w:r>
          </w:p>
          <w:p w14:paraId="3AA8E623" w14:textId="77777777" w:rsidR="00EF2E11" w:rsidRDefault="00EF2E11">
            <w:pPr>
              <w:keepNext/>
              <w:spacing w:before="60" w:after="60"/>
              <w:jc w:val="center"/>
              <w:rPr>
                <w:rFonts w:cs="Arial"/>
                <w:b/>
                <w:sz w:val="20"/>
                <w:szCs w:val="20"/>
              </w:rPr>
            </w:pPr>
            <w:r>
              <w:rPr>
                <w:rFonts w:cs="Arial"/>
                <w:b/>
                <w:sz w:val="20"/>
                <w:szCs w:val="20"/>
              </w:rPr>
              <w:t>(PA High)</w:t>
            </w:r>
          </w:p>
        </w:tc>
        <w:tc>
          <w:tcPr>
            <w:tcW w:w="1843" w:type="dxa"/>
            <w:vAlign w:val="center"/>
          </w:tcPr>
          <w:p w14:paraId="7C91A161" w14:textId="77777777" w:rsidR="00EF2E11" w:rsidRDefault="00EF2E11">
            <w:pPr>
              <w:keepNext/>
              <w:spacing w:before="60" w:after="60"/>
              <w:jc w:val="center"/>
              <w:rPr>
                <w:rFonts w:cs="Arial"/>
                <w:b/>
                <w:sz w:val="20"/>
                <w:szCs w:val="20"/>
              </w:rPr>
            </w:pPr>
            <w:r>
              <w:rPr>
                <w:rFonts w:cs="Arial"/>
                <w:b/>
                <w:sz w:val="20"/>
                <w:szCs w:val="20"/>
              </w:rPr>
              <w:t>Partially Attained Critical Risk</w:t>
            </w:r>
          </w:p>
          <w:p w14:paraId="79E9102E" w14:textId="77777777" w:rsidR="00EF2E11" w:rsidRDefault="00EF2E11">
            <w:pPr>
              <w:keepNext/>
              <w:spacing w:before="60" w:after="60"/>
              <w:jc w:val="center"/>
              <w:rPr>
                <w:rFonts w:cs="Arial"/>
                <w:b/>
                <w:sz w:val="20"/>
                <w:szCs w:val="20"/>
              </w:rPr>
            </w:pPr>
            <w:r>
              <w:rPr>
                <w:rFonts w:cs="Arial"/>
                <w:b/>
                <w:sz w:val="20"/>
                <w:szCs w:val="20"/>
              </w:rPr>
              <w:t>(PA Critical)</w:t>
            </w:r>
          </w:p>
        </w:tc>
      </w:tr>
      <w:tr w:rsidR="006768FF" w14:paraId="17C7C42F" w14:textId="77777777">
        <w:tc>
          <w:tcPr>
            <w:tcW w:w="1384" w:type="dxa"/>
            <w:vAlign w:val="center"/>
          </w:tcPr>
          <w:p w14:paraId="1A9FAE55" w14:textId="77777777" w:rsidR="00EF2E11" w:rsidRDefault="00EF2E11">
            <w:pPr>
              <w:keepNext/>
              <w:spacing w:before="60" w:after="60"/>
              <w:rPr>
                <w:rFonts w:cs="Arial"/>
                <w:b/>
                <w:sz w:val="20"/>
                <w:szCs w:val="20"/>
              </w:rPr>
            </w:pPr>
            <w:r>
              <w:rPr>
                <w:rFonts w:cs="Arial"/>
                <w:b/>
                <w:sz w:val="20"/>
                <w:szCs w:val="20"/>
              </w:rPr>
              <w:t>Subsection</w:t>
            </w:r>
          </w:p>
        </w:tc>
        <w:tc>
          <w:tcPr>
            <w:tcW w:w="1701" w:type="dxa"/>
            <w:vAlign w:val="center"/>
          </w:tcPr>
          <w:p w14:paraId="7AEFA800" w14:textId="77777777" w:rsidR="00EF2E11" w:rsidRDefault="00EF2E1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70CFFE2" w14:textId="77777777" w:rsidR="00EF2E11" w:rsidRDefault="00EF2E11"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8C172EB" w14:textId="77777777" w:rsidR="00EF2E11" w:rsidRDefault="00EF2E1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06277D7" w14:textId="77777777" w:rsidR="00EF2E11" w:rsidRDefault="00EF2E1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C9C3E1B" w14:textId="77777777" w:rsidR="00EF2E11" w:rsidRDefault="00EF2E1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1078B32" w14:textId="77777777" w:rsidR="00EF2E11" w:rsidRDefault="00EF2E1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973BA87" w14:textId="77777777" w:rsidR="00EF2E11" w:rsidRDefault="00EF2E1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768FF" w14:paraId="52300D98" w14:textId="77777777">
        <w:tc>
          <w:tcPr>
            <w:tcW w:w="1384" w:type="dxa"/>
            <w:vAlign w:val="center"/>
          </w:tcPr>
          <w:p w14:paraId="65BDEB34" w14:textId="77777777" w:rsidR="00EF2E11" w:rsidRDefault="00EF2E11">
            <w:pPr>
              <w:keepNext/>
              <w:spacing w:before="60" w:after="60"/>
              <w:rPr>
                <w:rFonts w:cs="Arial"/>
                <w:b/>
                <w:sz w:val="20"/>
                <w:szCs w:val="20"/>
              </w:rPr>
            </w:pPr>
            <w:r>
              <w:rPr>
                <w:rFonts w:cs="Arial"/>
                <w:b/>
                <w:sz w:val="20"/>
                <w:szCs w:val="20"/>
              </w:rPr>
              <w:t>Criteria</w:t>
            </w:r>
          </w:p>
        </w:tc>
        <w:tc>
          <w:tcPr>
            <w:tcW w:w="1701" w:type="dxa"/>
            <w:vAlign w:val="center"/>
          </w:tcPr>
          <w:p w14:paraId="41F52992" w14:textId="77777777" w:rsidR="00EF2E11" w:rsidRDefault="00EF2E1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5488D4B" w14:textId="77777777" w:rsidR="00EF2E11" w:rsidRDefault="00EF2E11"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B616C7B" w14:textId="77777777" w:rsidR="00EF2E11" w:rsidRDefault="00EF2E1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38B9CCC" w14:textId="77777777" w:rsidR="00EF2E11" w:rsidRDefault="00EF2E1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E0B3085" w14:textId="77777777" w:rsidR="00EF2E11" w:rsidRDefault="00EF2E1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E516C89" w14:textId="77777777" w:rsidR="00EF2E11" w:rsidRDefault="00EF2E1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4BD6DF4" w14:textId="77777777" w:rsidR="00EF2E11" w:rsidRDefault="00EF2E1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88665E6" w14:textId="77777777" w:rsidR="00EF2E11" w:rsidRDefault="00EF2E1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768FF" w14:paraId="520C9D23" w14:textId="77777777">
        <w:tc>
          <w:tcPr>
            <w:tcW w:w="1384" w:type="dxa"/>
            <w:vAlign w:val="center"/>
          </w:tcPr>
          <w:p w14:paraId="76FFEEAF" w14:textId="77777777" w:rsidR="00EF2E11" w:rsidRDefault="00EF2E11">
            <w:pPr>
              <w:keepNext/>
              <w:spacing w:before="60" w:after="60"/>
              <w:rPr>
                <w:rFonts w:cs="Arial"/>
                <w:b/>
                <w:sz w:val="20"/>
                <w:szCs w:val="20"/>
              </w:rPr>
            </w:pPr>
            <w:r>
              <w:rPr>
                <w:rFonts w:cs="Arial"/>
                <w:b/>
                <w:sz w:val="20"/>
                <w:szCs w:val="20"/>
              </w:rPr>
              <w:t>Attainment Rating</w:t>
            </w:r>
          </w:p>
        </w:tc>
        <w:tc>
          <w:tcPr>
            <w:tcW w:w="1701" w:type="dxa"/>
            <w:vAlign w:val="center"/>
          </w:tcPr>
          <w:p w14:paraId="5374B060" w14:textId="77777777" w:rsidR="00EF2E11" w:rsidRDefault="00EF2E11">
            <w:pPr>
              <w:keepNext/>
              <w:spacing w:before="60" w:after="60"/>
              <w:jc w:val="center"/>
              <w:rPr>
                <w:rFonts w:cs="Arial"/>
                <w:b/>
                <w:sz w:val="20"/>
                <w:szCs w:val="20"/>
              </w:rPr>
            </w:pPr>
            <w:r>
              <w:rPr>
                <w:rFonts w:cs="Arial"/>
                <w:b/>
                <w:sz w:val="20"/>
                <w:szCs w:val="20"/>
              </w:rPr>
              <w:t>Unattained Negligible Risk</w:t>
            </w:r>
          </w:p>
          <w:p w14:paraId="3E9F3601" w14:textId="77777777" w:rsidR="00EF2E11" w:rsidRDefault="00EF2E11">
            <w:pPr>
              <w:keepNext/>
              <w:spacing w:before="60" w:after="60"/>
              <w:jc w:val="center"/>
              <w:rPr>
                <w:rFonts w:cs="Arial"/>
                <w:b/>
                <w:sz w:val="20"/>
                <w:szCs w:val="20"/>
              </w:rPr>
            </w:pPr>
            <w:r>
              <w:rPr>
                <w:rFonts w:cs="Arial"/>
                <w:b/>
                <w:sz w:val="20"/>
                <w:szCs w:val="20"/>
              </w:rPr>
              <w:t>(UA Negligible)</w:t>
            </w:r>
          </w:p>
        </w:tc>
        <w:tc>
          <w:tcPr>
            <w:tcW w:w="1843" w:type="dxa"/>
            <w:vAlign w:val="center"/>
          </w:tcPr>
          <w:p w14:paraId="7CE7AA1D" w14:textId="77777777" w:rsidR="00EF2E11" w:rsidRDefault="00EF2E11">
            <w:pPr>
              <w:keepNext/>
              <w:spacing w:before="60" w:after="60"/>
              <w:jc w:val="center"/>
              <w:rPr>
                <w:rFonts w:cs="Arial"/>
                <w:b/>
                <w:sz w:val="20"/>
                <w:szCs w:val="20"/>
              </w:rPr>
            </w:pPr>
            <w:r>
              <w:rPr>
                <w:rFonts w:cs="Arial"/>
                <w:b/>
                <w:sz w:val="20"/>
                <w:szCs w:val="20"/>
              </w:rPr>
              <w:t>Unattained Low Risk</w:t>
            </w:r>
          </w:p>
          <w:p w14:paraId="5E760E00" w14:textId="77777777" w:rsidR="00EF2E11" w:rsidRDefault="00EF2E11">
            <w:pPr>
              <w:keepNext/>
              <w:spacing w:before="60" w:after="60"/>
              <w:jc w:val="center"/>
              <w:rPr>
                <w:rFonts w:cs="Arial"/>
                <w:b/>
                <w:sz w:val="20"/>
                <w:szCs w:val="20"/>
              </w:rPr>
            </w:pPr>
            <w:r>
              <w:rPr>
                <w:rFonts w:cs="Arial"/>
                <w:b/>
                <w:sz w:val="20"/>
                <w:szCs w:val="20"/>
              </w:rPr>
              <w:t>(UA Low)</w:t>
            </w:r>
          </w:p>
        </w:tc>
        <w:tc>
          <w:tcPr>
            <w:tcW w:w="1843" w:type="dxa"/>
            <w:vAlign w:val="center"/>
          </w:tcPr>
          <w:p w14:paraId="7203EC64" w14:textId="77777777" w:rsidR="00EF2E11" w:rsidRDefault="00EF2E11">
            <w:pPr>
              <w:keepNext/>
              <w:spacing w:before="60" w:after="60"/>
              <w:jc w:val="center"/>
              <w:rPr>
                <w:rFonts w:cs="Arial"/>
                <w:b/>
                <w:sz w:val="20"/>
                <w:szCs w:val="20"/>
              </w:rPr>
            </w:pPr>
            <w:r>
              <w:rPr>
                <w:rFonts w:cs="Arial"/>
                <w:b/>
                <w:sz w:val="20"/>
                <w:szCs w:val="20"/>
              </w:rPr>
              <w:t>Unattained Moderate Risk</w:t>
            </w:r>
          </w:p>
          <w:p w14:paraId="1B90A2BB" w14:textId="77777777" w:rsidR="00EF2E11" w:rsidRDefault="00EF2E11">
            <w:pPr>
              <w:keepNext/>
              <w:spacing w:before="60" w:after="60"/>
              <w:jc w:val="center"/>
              <w:rPr>
                <w:rFonts w:cs="Arial"/>
                <w:b/>
                <w:sz w:val="20"/>
                <w:szCs w:val="20"/>
              </w:rPr>
            </w:pPr>
            <w:r>
              <w:rPr>
                <w:rFonts w:cs="Arial"/>
                <w:b/>
                <w:sz w:val="20"/>
                <w:szCs w:val="20"/>
              </w:rPr>
              <w:t>(UA Moderate)</w:t>
            </w:r>
          </w:p>
        </w:tc>
        <w:tc>
          <w:tcPr>
            <w:tcW w:w="1842" w:type="dxa"/>
            <w:vAlign w:val="center"/>
          </w:tcPr>
          <w:p w14:paraId="16BF90B7" w14:textId="77777777" w:rsidR="00EF2E11" w:rsidRDefault="00EF2E11">
            <w:pPr>
              <w:keepNext/>
              <w:spacing w:before="60" w:after="60"/>
              <w:jc w:val="center"/>
              <w:rPr>
                <w:rFonts w:cs="Arial"/>
                <w:b/>
                <w:sz w:val="20"/>
                <w:szCs w:val="20"/>
              </w:rPr>
            </w:pPr>
            <w:r>
              <w:rPr>
                <w:rFonts w:cs="Arial"/>
                <w:b/>
                <w:sz w:val="20"/>
                <w:szCs w:val="20"/>
              </w:rPr>
              <w:t>Unattained High Risk</w:t>
            </w:r>
          </w:p>
          <w:p w14:paraId="4E1F7979" w14:textId="77777777" w:rsidR="00EF2E11" w:rsidRDefault="00EF2E11">
            <w:pPr>
              <w:keepNext/>
              <w:spacing w:before="60" w:after="60"/>
              <w:jc w:val="center"/>
              <w:rPr>
                <w:rFonts w:cs="Arial"/>
                <w:b/>
                <w:sz w:val="20"/>
                <w:szCs w:val="20"/>
              </w:rPr>
            </w:pPr>
            <w:r>
              <w:rPr>
                <w:rFonts w:cs="Arial"/>
                <w:b/>
                <w:sz w:val="20"/>
                <w:szCs w:val="20"/>
              </w:rPr>
              <w:t>(UA High)</w:t>
            </w:r>
          </w:p>
        </w:tc>
        <w:tc>
          <w:tcPr>
            <w:tcW w:w="1843" w:type="dxa"/>
            <w:vAlign w:val="center"/>
          </w:tcPr>
          <w:p w14:paraId="2883EB41" w14:textId="77777777" w:rsidR="00EF2E11" w:rsidRDefault="00EF2E11">
            <w:pPr>
              <w:keepNext/>
              <w:spacing w:before="60" w:after="60"/>
              <w:jc w:val="center"/>
              <w:rPr>
                <w:rFonts w:cs="Arial"/>
                <w:b/>
                <w:sz w:val="20"/>
                <w:szCs w:val="20"/>
              </w:rPr>
            </w:pPr>
            <w:r>
              <w:rPr>
                <w:rFonts w:cs="Arial"/>
                <w:b/>
                <w:sz w:val="20"/>
                <w:szCs w:val="20"/>
              </w:rPr>
              <w:t>Unattained Critical Risk</w:t>
            </w:r>
          </w:p>
          <w:p w14:paraId="67E4DD59" w14:textId="77777777" w:rsidR="00EF2E11" w:rsidRDefault="00EF2E11">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6768FF" w14:paraId="4DBEED1B" w14:textId="77777777">
        <w:tc>
          <w:tcPr>
            <w:tcW w:w="1384" w:type="dxa"/>
            <w:vAlign w:val="center"/>
          </w:tcPr>
          <w:p w14:paraId="48F52094" w14:textId="77777777" w:rsidR="00EF2E11" w:rsidRDefault="00EF2E11">
            <w:pPr>
              <w:keepNext/>
              <w:spacing w:before="60" w:after="60"/>
              <w:rPr>
                <w:rFonts w:cs="Arial"/>
                <w:b/>
                <w:sz w:val="20"/>
                <w:szCs w:val="20"/>
              </w:rPr>
            </w:pPr>
            <w:r>
              <w:rPr>
                <w:rFonts w:cs="Arial"/>
                <w:b/>
                <w:sz w:val="20"/>
                <w:szCs w:val="20"/>
              </w:rPr>
              <w:t>Subsection</w:t>
            </w:r>
          </w:p>
        </w:tc>
        <w:tc>
          <w:tcPr>
            <w:tcW w:w="1701" w:type="dxa"/>
            <w:vAlign w:val="center"/>
          </w:tcPr>
          <w:p w14:paraId="7EEFB7EF" w14:textId="77777777" w:rsidR="00EF2E11" w:rsidRDefault="00EF2E1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D705AC9" w14:textId="77777777" w:rsidR="00EF2E11" w:rsidRDefault="00EF2E1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A57C0BC" w14:textId="77777777" w:rsidR="00EF2E11" w:rsidRDefault="00EF2E1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389E5D5" w14:textId="77777777" w:rsidR="00EF2E11" w:rsidRDefault="00EF2E1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C42E7AF" w14:textId="77777777" w:rsidR="00EF2E11" w:rsidRDefault="00EF2E1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768FF" w14:paraId="1EF8B8DE" w14:textId="77777777">
        <w:tc>
          <w:tcPr>
            <w:tcW w:w="1384" w:type="dxa"/>
            <w:vAlign w:val="center"/>
          </w:tcPr>
          <w:p w14:paraId="309AF80E" w14:textId="77777777" w:rsidR="00EF2E11" w:rsidRDefault="00EF2E11">
            <w:pPr>
              <w:spacing w:before="60" w:after="60"/>
              <w:rPr>
                <w:rFonts w:cs="Arial"/>
                <w:b/>
                <w:sz w:val="20"/>
                <w:szCs w:val="20"/>
              </w:rPr>
            </w:pPr>
            <w:r>
              <w:rPr>
                <w:rFonts w:cs="Arial"/>
                <w:b/>
                <w:sz w:val="20"/>
                <w:szCs w:val="20"/>
              </w:rPr>
              <w:t>Criteria</w:t>
            </w:r>
          </w:p>
        </w:tc>
        <w:tc>
          <w:tcPr>
            <w:tcW w:w="1701" w:type="dxa"/>
            <w:vAlign w:val="center"/>
          </w:tcPr>
          <w:p w14:paraId="442B035B" w14:textId="77777777" w:rsidR="00EF2E11" w:rsidRDefault="00EF2E1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12CA4D5" w14:textId="77777777" w:rsidR="00EF2E11" w:rsidRDefault="00EF2E1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8BC52FF" w14:textId="77777777" w:rsidR="00EF2E11" w:rsidRDefault="00EF2E1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BC8F5C1" w14:textId="77777777" w:rsidR="00EF2E11" w:rsidRDefault="00EF2E1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7889CEC" w14:textId="77777777" w:rsidR="00EF2E11" w:rsidRDefault="00EF2E1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6D8D9CA" w14:textId="77777777" w:rsidR="00EF2E11" w:rsidRDefault="00EF2E1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827FC9E" w14:textId="77777777" w:rsidR="00EF2E11" w:rsidRDefault="00EF2E1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112F1E6" w14:textId="77777777" w:rsidR="00EF2E11" w:rsidRDefault="00EF2E1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ED6B662" w14:textId="77777777" w:rsidR="00EF2E11" w:rsidRDefault="00EF2E1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6768FF" w14:paraId="7CEE8C61" w14:textId="77777777">
        <w:tc>
          <w:tcPr>
            <w:tcW w:w="0" w:type="auto"/>
          </w:tcPr>
          <w:p w14:paraId="1E1F9F6D" w14:textId="77777777" w:rsidR="00EF2E11" w:rsidRPr="00BE00C7" w:rsidRDefault="00EF2E1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E33E506" w14:textId="77777777" w:rsidR="00EF2E11" w:rsidRPr="00BE00C7" w:rsidRDefault="00EF2E1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E5FB82" w14:textId="77777777" w:rsidR="00EF2E11" w:rsidRPr="00BE00C7" w:rsidRDefault="00EF2E11" w:rsidP="00BE00C7">
            <w:pPr>
              <w:pStyle w:val="OutcomeDescription"/>
              <w:spacing w:before="120" w:after="120"/>
              <w:rPr>
                <w:rFonts w:cs="Arial"/>
                <w:b/>
                <w:lang w:eastAsia="en-NZ"/>
              </w:rPr>
            </w:pPr>
            <w:r w:rsidRPr="00BE00C7">
              <w:rPr>
                <w:rFonts w:cs="Arial"/>
                <w:b/>
                <w:lang w:eastAsia="en-NZ"/>
              </w:rPr>
              <w:t>Audit Evidence</w:t>
            </w:r>
          </w:p>
        </w:tc>
      </w:tr>
      <w:tr w:rsidR="006768FF" w14:paraId="26D73EAC" w14:textId="77777777">
        <w:tc>
          <w:tcPr>
            <w:tcW w:w="0" w:type="auto"/>
          </w:tcPr>
          <w:p w14:paraId="668C637E" w14:textId="77777777" w:rsidR="00EF2E11" w:rsidRPr="00BE00C7" w:rsidRDefault="00EF2E11" w:rsidP="00BE00C7">
            <w:pPr>
              <w:pStyle w:val="OutcomeDescription"/>
              <w:spacing w:before="120" w:after="120"/>
              <w:rPr>
                <w:rFonts w:cs="Arial"/>
                <w:lang w:eastAsia="en-NZ"/>
              </w:rPr>
            </w:pPr>
            <w:r w:rsidRPr="00BE00C7">
              <w:rPr>
                <w:rFonts w:cs="Arial"/>
                <w:lang w:eastAsia="en-NZ"/>
              </w:rPr>
              <w:t>Subsection 1.1: Pae ora healthy futures</w:t>
            </w:r>
          </w:p>
          <w:p w14:paraId="32D1B529" w14:textId="77777777" w:rsidR="00EF2E11" w:rsidRPr="00BE00C7" w:rsidRDefault="00EF2E1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321FBE50" w14:textId="77777777" w:rsidR="00EF2E11" w:rsidRPr="00BE00C7" w:rsidRDefault="00EF2E11" w:rsidP="00BE00C7">
            <w:pPr>
              <w:pStyle w:val="OutcomeDescription"/>
              <w:spacing w:before="120" w:after="120"/>
              <w:rPr>
                <w:rFonts w:cs="Arial"/>
                <w:lang w:eastAsia="en-NZ"/>
              </w:rPr>
            </w:pPr>
          </w:p>
        </w:tc>
        <w:tc>
          <w:tcPr>
            <w:tcW w:w="0" w:type="auto"/>
          </w:tcPr>
          <w:p w14:paraId="06D4C36E"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2B5A0790" w14:textId="77777777" w:rsidR="00EF2E11" w:rsidRPr="00BE00C7" w:rsidRDefault="00EF2E11" w:rsidP="00BE00C7">
            <w:pPr>
              <w:pStyle w:val="OutcomeDescription"/>
              <w:spacing w:before="120" w:after="120"/>
              <w:rPr>
                <w:rFonts w:cs="Arial"/>
                <w:lang w:eastAsia="en-NZ"/>
              </w:rPr>
            </w:pPr>
            <w:r w:rsidRPr="00BE00C7">
              <w:rPr>
                <w:rFonts w:cs="Arial"/>
                <w:lang w:eastAsia="en-NZ"/>
              </w:rPr>
              <w:t>Deverton House has developed policies, procedures and processes to embed and enact Te Tiriti o Waitangi in all aspects of its work.  Mana motuhake is respected.  Partnerships have been established with Māori organisations to support service integration, planning, equity approaches, and support for Māori residents if admitted to this facility. A Māori health plan has been developed with input from the contracted quality consultant and cultural advisers. The owner/director interviewed stated that all resident</w:t>
            </w:r>
            <w:r w:rsidRPr="00BE00C7">
              <w:rPr>
                <w:rFonts w:cs="Arial"/>
                <w:lang w:eastAsia="en-NZ"/>
              </w:rPr>
              <w:t>s at this home identify as Chinese; therefore, a Māori-centred focus of care is not currently applicable.  All the staff identify as Chinese. Only two staff members do not speak English: the chef and the kitchen hand.</w:t>
            </w:r>
          </w:p>
          <w:p w14:paraId="37E0E66C" w14:textId="77777777" w:rsidR="00EF2E11" w:rsidRPr="00BE00C7" w:rsidRDefault="00EF2E11" w:rsidP="00BE00C7">
            <w:pPr>
              <w:pStyle w:val="OutcomeDescription"/>
              <w:spacing w:before="120" w:after="120"/>
              <w:rPr>
                <w:rFonts w:cs="Arial"/>
                <w:lang w:eastAsia="en-NZ"/>
              </w:rPr>
            </w:pPr>
            <w:r w:rsidRPr="00BE00C7">
              <w:rPr>
                <w:rFonts w:cs="Arial"/>
                <w:lang w:eastAsia="en-NZ"/>
              </w:rPr>
              <w:t>Residents and family interviewed, with the support of an interpreter, reported that staff respected their rights to dignity and privacy, met their needs, and ensured they felt culturally safe. The interpreter also assisted during interviews with the kitchen staff on the day of the audit.</w:t>
            </w:r>
          </w:p>
          <w:p w14:paraId="49F47F2C"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Strategies to actively recruit and retain staff across roles were discussed.  Staff have all worked at this facility for some time. At the time of the audit, no staff or residents identified as Māori, due to the </w:t>
            </w:r>
            <w:r w:rsidRPr="00BE00C7">
              <w:rPr>
                <w:rFonts w:cs="Arial"/>
                <w:lang w:eastAsia="en-NZ"/>
              </w:rPr>
              <w:lastRenderedPageBreak/>
              <w:t>nature of the service. Staff ethnicity data is documented on recruitment and trended.</w:t>
            </w:r>
          </w:p>
          <w:p w14:paraId="43BF8ED4" w14:textId="77777777" w:rsidR="00EF2E11" w:rsidRPr="00BE00C7" w:rsidRDefault="00EF2E11" w:rsidP="00BE00C7">
            <w:pPr>
              <w:pStyle w:val="OutcomeDescription"/>
              <w:spacing w:before="120" w:after="120"/>
              <w:rPr>
                <w:rFonts w:cs="Arial"/>
                <w:lang w:eastAsia="en-NZ"/>
              </w:rPr>
            </w:pPr>
          </w:p>
        </w:tc>
      </w:tr>
      <w:tr w:rsidR="006768FF" w14:paraId="4CA861AB" w14:textId="77777777">
        <w:tc>
          <w:tcPr>
            <w:tcW w:w="0" w:type="auto"/>
          </w:tcPr>
          <w:p w14:paraId="2A8C164A"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B3FEB80"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E3A6671" w14:textId="77777777" w:rsidR="00EF2E11" w:rsidRPr="00BE00C7" w:rsidRDefault="00EF2E11" w:rsidP="00BE00C7">
            <w:pPr>
              <w:pStyle w:val="OutcomeDescription"/>
              <w:spacing w:before="120" w:after="120"/>
              <w:rPr>
                <w:rFonts w:cs="Arial"/>
                <w:lang w:eastAsia="en-NZ"/>
              </w:rPr>
            </w:pPr>
          </w:p>
        </w:tc>
        <w:tc>
          <w:tcPr>
            <w:tcW w:w="0" w:type="auto"/>
          </w:tcPr>
          <w:p w14:paraId="6178C7D4"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7196F47E"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Deverton House identifies and works in partnership with Pacific communities and organisations to provide a Pacific plan that supports culturally safe practices for Pacific peoples. The Ola Manuia: Pacific Health and Wellbeing National Action Plan 2020 – 2026 and additional documents for reference were reviewed, and these cover all aspects of communication and understanding of all of the Pacific Islands. Expert advice can be sought if needed from Pacific community groups. </w:t>
            </w:r>
          </w:p>
          <w:p w14:paraId="472E75DE" w14:textId="77777777" w:rsidR="00EF2E11" w:rsidRPr="00BE00C7" w:rsidRDefault="00EF2E11" w:rsidP="00BE00C7">
            <w:pPr>
              <w:pStyle w:val="OutcomeDescription"/>
              <w:spacing w:before="120" w:after="120"/>
              <w:rPr>
                <w:rFonts w:cs="Arial"/>
                <w:lang w:eastAsia="en-NZ"/>
              </w:rPr>
            </w:pPr>
            <w:r w:rsidRPr="00BE00C7">
              <w:rPr>
                <w:rFonts w:cs="Arial"/>
                <w:lang w:eastAsia="en-NZ"/>
              </w:rPr>
              <w:t>There were no staff or residents at this rest home who identified as Pacific peoples.</w:t>
            </w:r>
          </w:p>
          <w:p w14:paraId="5C6C954C" w14:textId="77777777" w:rsidR="00EF2E11" w:rsidRPr="00BE00C7" w:rsidRDefault="00EF2E11" w:rsidP="00BE00C7">
            <w:pPr>
              <w:pStyle w:val="OutcomeDescription"/>
              <w:spacing w:before="120" w:after="120"/>
              <w:rPr>
                <w:rFonts w:cs="Arial"/>
                <w:lang w:eastAsia="en-NZ"/>
              </w:rPr>
            </w:pPr>
          </w:p>
        </w:tc>
      </w:tr>
      <w:tr w:rsidR="006768FF" w14:paraId="0E34CC0F" w14:textId="77777777">
        <w:tc>
          <w:tcPr>
            <w:tcW w:w="0" w:type="auto"/>
          </w:tcPr>
          <w:p w14:paraId="72B7CDE3"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Subsection 1.3: My </w:t>
            </w:r>
            <w:r w:rsidRPr="00BE00C7">
              <w:rPr>
                <w:rFonts w:cs="Arial"/>
                <w:lang w:eastAsia="en-NZ"/>
              </w:rPr>
              <w:t>rights during service delivery</w:t>
            </w:r>
          </w:p>
          <w:p w14:paraId="10626578"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9DB6491" w14:textId="77777777" w:rsidR="00EF2E11" w:rsidRPr="00BE00C7" w:rsidRDefault="00EF2E11" w:rsidP="00BE00C7">
            <w:pPr>
              <w:pStyle w:val="OutcomeDescription"/>
              <w:spacing w:before="120" w:after="120"/>
              <w:rPr>
                <w:rFonts w:cs="Arial"/>
                <w:lang w:eastAsia="en-NZ"/>
              </w:rPr>
            </w:pPr>
          </w:p>
        </w:tc>
        <w:tc>
          <w:tcPr>
            <w:tcW w:w="0" w:type="auto"/>
          </w:tcPr>
          <w:p w14:paraId="60ADDC73"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08EF1673" w14:textId="77777777" w:rsidR="00EF2E11" w:rsidRPr="00BE00C7" w:rsidRDefault="00EF2E11" w:rsidP="00BE00C7">
            <w:pPr>
              <w:pStyle w:val="OutcomeDescription"/>
              <w:spacing w:before="120" w:after="120"/>
              <w:rPr>
                <w:rFonts w:cs="Arial"/>
                <w:lang w:eastAsia="en-NZ"/>
              </w:rPr>
            </w:pPr>
            <w:r w:rsidRPr="00BE00C7">
              <w:rPr>
                <w:rFonts w:cs="Arial"/>
                <w:lang w:eastAsia="en-NZ"/>
              </w:rPr>
              <w:t>All staff interviewed understood the requirements of the Code of Health and Disability Services Consumers’ Rights (the Code) and were observed supporting residents in accordance with their wishes. Whānau and residents interviewed reported being made aware of the Code and the Nationwide Health and Disability Advocacy Service (Advocacy Service) and confirmed they were provided with opportunities to discuss and clarify their rights. The Code is available in te reo Māori, English, Cantonese, Mandarin, and New Z</w:t>
            </w:r>
            <w:r w:rsidRPr="00BE00C7">
              <w:rPr>
                <w:rFonts w:cs="Arial"/>
                <w:lang w:eastAsia="en-NZ"/>
              </w:rPr>
              <w:t xml:space="preserve">ealand Sign Language. Staff training on the Code has been conducted. </w:t>
            </w:r>
          </w:p>
          <w:p w14:paraId="573CF81E"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registered nurse (RN) and facility manager (FM) interviewed reported that the service recognises Māori mana motuhake (self-determination) of residents, family or their representatives in its updated cultural safety policy. The assessment process includes the residents’ wishes and support needs.  </w:t>
            </w:r>
          </w:p>
          <w:p w14:paraId="59077588" w14:textId="77777777" w:rsidR="00EF2E11" w:rsidRPr="00BE00C7" w:rsidRDefault="00EF2E11" w:rsidP="00BE00C7">
            <w:pPr>
              <w:pStyle w:val="OutcomeDescription"/>
              <w:spacing w:before="120" w:after="120"/>
              <w:rPr>
                <w:rFonts w:cs="Arial"/>
                <w:lang w:eastAsia="en-NZ"/>
              </w:rPr>
            </w:pPr>
          </w:p>
        </w:tc>
      </w:tr>
      <w:tr w:rsidR="006768FF" w14:paraId="650518DD" w14:textId="77777777">
        <w:tc>
          <w:tcPr>
            <w:tcW w:w="0" w:type="auto"/>
          </w:tcPr>
          <w:p w14:paraId="1A851346" w14:textId="77777777" w:rsidR="00EF2E11" w:rsidRPr="00BE00C7" w:rsidRDefault="00EF2E11" w:rsidP="00BE00C7">
            <w:pPr>
              <w:pStyle w:val="OutcomeDescription"/>
              <w:spacing w:before="120" w:after="120"/>
              <w:rPr>
                <w:rFonts w:cs="Arial"/>
                <w:lang w:eastAsia="en-NZ"/>
              </w:rPr>
            </w:pPr>
            <w:r w:rsidRPr="00BE00C7">
              <w:rPr>
                <w:rFonts w:cs="Arial"/>
                <w:lang w:eastAsia="en-NZ"/>
              </w:rPr>
              <w:t>Subsection 1.4: I am treated with respect</w:t>
            </w:r>
          </w:p>
          <w:p w14:paraId="7E412444"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4193B9E" w14:textId="77777777" w:rsidR="00EF2E11" w:rsidRPr="00BE00C7" w:rsidRDefault="00EF2E11" w:rsidP="00BE00C7">
            <w:pPr>
              <w:pStyle w:val="OutcomeDescription"/>
              <w:spacing w:before="120" w:after="120"/>
              <w:rPr>
                <w:rFonts w:cs="Arial"/>
                <w:lang w:eastAsia="en-NZ"/>
              </w:rPr>
            </w:pPr>
          </w:p>
        </w:tc>
        <w:tc>
          <w:tcPr>
            <w:tcW w:w="0" w:type="auto"/>
          </w:tcPr>
          <w:p w14:paraId="7710DA10"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8A8475"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family, including people with disabilities, confirmed that they received services in a manner </w:t>
            </w:r>
            <w:r w:rsidRPr="00BE00C7">
              <w:rPr>
                <w:rFonts w:cs="Arial"/>
                <w:lang w:eastAsia="en-NZ"/>
              </w:rPr>
              <w:lastRenderedPageBreak/>
              <w:t xml:space="preserve">that had regard for their dignity, gender, privacy, sexual orientation, spirituality and choices.  </w:t>
            </w:r>
          </w:p>
          <w:p w14:paraId="49086507"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except couples who share a room with their partner’s consent.  </w:t>
            </w:r>
          </w:p>
          <w:p w14:paraId="6218A64A"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activities programme and te reo Māori information posted around the facility. A copy of  Te Tiriti o Waitangi document was posted in the dining room. Staff have undertaken training in Te Tiriti o Waitangi and understood the principles and how to apply these in their daily work.  </w:t>
            </w:r>
          </w:p>
          <w:p w14:paraId="66B06289"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needs of tāngata whaikaha are responded to. The registered nurse (RN) and facility manager (FM) stated that tāngata whaikaha participation in te ao Māori would be supported, when required.  </w:t>
            </w:r>
          </w:p>
          <w:p w14:paraId="17C11310" w14:textId="77777777" w:rsidR="00EF2E11" w:rsidRPr="00BE00C7" w:rsidRDefault="00EF2E11" w:rsidP="00BE00C7">
            <w:pPr>
              <w:pStyle w:val="OutcomeDescription"/>
              <w:spacing w:before="120" w:after="120"/>
              <w:rPr>
                <w:rFonts w:cs="Arial"/>
                <w:lang w:eastAsia="en-NZ"/>
              </w:rPr>
            </w:pPr>
          </w:p>
        </w:tc>
      </w:tr>
      <w:tr w:rsidR="006768FF" w14:paraId="200764BF" w14:textId="77777777">
        <w:tc>
          <w:tcPr>
            <w:tcW w:w="0" w:type="auto"/>
          </w:tcPr>
          <w:p w14:paraId="0F97BE24"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B66151D"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644CF8E" w14:textId="77777777" w:rsidR="00EF2E11" w:rsidRPr="00BE00C7" w:rsidRDefault="00EF2E11" w:rsidP="00BE00C7">
            <w:pPr>
              <w:pStyle w:val="OutcomeDescription"/>
              <w:spacing w:before="120" w:after="120"/>
              <w:rPr>
                <w:rFonts w:cs="Arial"/>
                <w:lang w:eastAsia="en-NZ"/>
              </w:rPr>
            </w:pPr>
          </w:p>
        </w:tc>
        <w:tc>
          <w:tcPr>
            <w:tcW w:w="0" w:type="auto"/>
          </w:tcPr>
          <w:p w14:paraId="38DB4225"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4E854AD3"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or whānau interviews, or in documentation reviewed.   </w:t>
            </w:r>
          </w:p>
          <w:p w14:paraId="6A946222"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Residents’ property is labelled on admission, and they reported that their property is respected. Residents are encouraged not to bring or keep large amounts of cash. Residents and their whānau manage their finances. </w:t>
            </w:r>
          </w:p>
          <w:p w14:paraId="59859841" w14:textId="77777777" w:rsidR="00EF2E11" w:rsidRPr="00BE00C7" w:rsidRDefault="00EF2E11"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a Māori health care plan when required.</w:t>
            </w:r>
          </w:p>
          <w:p w14:paraId="752ED0A6" w14:textId="77777777" w:rsidR="00EF2E11" w:rsidRPr="00BE00C7" w:rsidRDefault="00EF2E11" w:rsidP="00BE00C7">
            <w:pPr>
              <w:pStyle w:val="OutcomeDescription"/>
              <w:spacing w:before="120" w:after="120"/>
              <w:rPr>
                <w:rFonts w:cs="Arial"/>
                <w:lang w:eastAsia="en-NZ"/>
              </w:rPr>
            </w:pPr>
          </w:p>
        </w:tc>
      </w:tr>
      <w:tr w:rsidR="006768FF" w14:paraId="762C4308" w14:textId="77777777">
        <w:tc>
          <w:tcPr>
            <w:tcW w:w="0" w:type="auto"/>
          </w:tcPr>
          <w:p w14:paraId="56B0B15A" w14:textId="77777777" w:rsidR="00EF2E11" w:rsidRPr="00BE00C7" w:rsidRDefault="00EF2E11" w:rsidP="00BE00C7">
            <w:pPr>
              <w:pStyle w:val="OutcomeDescription"/>
              <w:spacing w:before="120" w:after="120"/>
              <w:rPr>
                <w:rFonts w:cs="Arial"/>
                <w:lang w:eastAsia="en-NZ"/>
              </w:rPr>
            </w:pPr>
            <w:r w:rsidRPr="00BE00C7">
              <w:rPr>
                <w:rFonts w:cs="Arial"/>
                <w:lang w:eastAsia="en-NZ"/>
              </w:rPr>
              <w:t>Subsection 1.6: Effective communication occurs</w:t>
            </w:r>
          </w:p>
          <w:p w14:paraId="5390ABDA"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01DA215" w14:textId="77777777" w:rsidR="00EF2E11" w:rsidRPr="00BE00C7" w:rsidRDefault="00EF2E11" w:rsidP="00BE00C7">
            <w:pPr>
              <w:pStyle w:val="OutcomeDescription"/>
              <w:spacing w:before="120" w:after="120"/>
              <w:rPr>
                <w:rFonts w:cs="Arial"/>
                <w:lang w:eastAsia="en-NZ"/>
              </w:rPr>
            </w:pPr>
          </w:p>
        </w:tc>
        <w:tc>
          <w:tcPr>
            <w:tcW w:w="0" w:type="auto"/>
          </w:tcPr>
          <w:p w14:paraId="3BE0024E"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C53BC9"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In interviews conducted, residents and whānau reported that communication was open and effective, and they felt listened to. Enduring Power of Attorney (EPOA)/whānau/family stated that they </w:t>
            </w:r>
            <w:r w:rsidRPr="00BE00C7">
              <w:rPr>
                <w:rFonts w:cs="Arial"/>
                <w:lang w:eastAsia="en-NZ"/>
              </w:rPr>
              <w:lastRenderedPageBreak/>
              <w:t xml:space="preserve">were kept well informed about any changes to their relative’s health status and were advised in a timely manner about any incidents or accidents and the outcomes of regular or urgent medical reviews. This was supported in residents’ records reviewed. Staff understood the principles of open disclosure, which are supported by policies and procedures. </w:t>
            </w:r>
          </w:p>
          <w:p w14:paraId="78935280" w14:textId="77777777" w:rsidR="00EF2E11" w:rsidRPr="00BE00C7" w:rsidRDefault="00EF2E11"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w:t>
            </w:r>
          </w:p>
          <w:p w14:paraId="46D0F974"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All residents were of Asian (Chinese) descent, and they speak very limited English. Staff employed are all Chinese and speak either Mandarin or Cantonese. Interviews were conducted with the help of an interpreter. Staff knew how to access interpreter services if required. Staff can provide interpretation as and when needed, and use family members as appropriate. </w:t>
            </w:r>
          </w:p>
          <w:p w14:paraId="59FEA1D8" w14:textId="77777777" w:rsidR="00EF2E11" w:rsidRPr="00BE00C7" w:rsidRDefault="00EF2E11" w:rsidP="00BE00C7">
            <w:pPr>
              <w:pStyle w:val="OutcomeDescription"/>
              <w:spacing w:before="120" w:after="120"/>
              <w:rPr>
                <w:rFonts w:cs="Arial"/>
                <w:lang w:eastAsia="en-NZ"/>
              </w:rPr>
            </w:pPr>
            <w:r w:rsidRPr="00BE00C7">
              <w:rPr>
                <w:rFonts w:cs="Arial"/>
                <w:lang w:eastAsia="en-NZ"/>
              </w:rPr>
              <w:t>The RN, care staff, and activities staff reported that verbal and non-verbal communication cards and regular use of hearing aids by residents when required, was encouraged.</w:t>
            </w:r>
          </w:p>
          <w:p w14:paraId="1893B8FB" w14:textId="77777777" w:rsidR="00EF2E11" w:rsidRPr="00BE00C7" w:rsidRDefault="00EF2E11" w:rsidP="00BE00C7">
            <w:pPr>
              <w:pStyle w:val="OutcomeDescription"/>
              <w:spacing w:before="120" w:after="120"/>
              <w:rPr>
                <w:rFonts w:cs="Arial"/>
                <w:lang w:eastAsia="en-NZ"/>
              </w:rPr>
            </w:pPr>
          </w:p>
        </w:tc>
      </w:tr>
      <w:tr w:rsidR="006768FF" w14:paraId="1F071698" w14:textId="77777777">
        <w:tc>
          <w:tcPr>
            <w:tcW w:w="0" w:type="auto"/>
          </w:tcPr>
          <w:p w14:paraId="1B147F8C"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C6DD83A"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D0D1605" w14:textId="77777777" w:rsidR="00EF2E11" w:rsidRPr="00BE00C7" w:rsidRDefault="00EF2E11" w:rsidP="00BE00C7">
            <w:pPr>
              <w:pStyle w:val="OutcomeDescription"/>
              <w:spacing w:before="120" w:after="120"/>
              <w:rPr>
                <w:rFonts w:cs="Arial"/>
                <w:lang w:eastAsia="en-NZ"/>
              </w:rPr>
            </w:pPr>
          </w:p>
        </w:tc>
        <w:tc>
          <w:tcPr>
            <w:tcW w:w="0" w:type="auto"/>
          </w:tcPr>
          <w:p w14:paraId="1A12757E"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513214AD" w14:textId="77777777" w:rsidR="00EF2E11" w:rsidRPr="00BE00C7" w:rsidRDefault="00EF2E11" w:rsidP="00BE00C7">
            <w:pPr>
              <w:pStyle w:val="OutcomeDescription"/>
              <w:spacing w:before="120" w:after="120"/>
              <w:rPr>
                <w:rFonts w:cs="Arial"/>
                <w:lang w:eastAsia="en-NZ"/>
              </w:rPr>
            </w:pPr>
            <w:r w:rsidRPr="00BE00C7">
              <w:rPr>
                <w:rFonts w:cs="Arial"/>
                <w:lang w:eastAsia="en-NZ"/>
              </w:rPr>
              <w:t>The staff interviewed understood the principles and practice of informed consent. Informed consent is obtained as part of the admission documents that the resident and/or their nominated legal representative sign on admission. Signed admission agreements were evidenced in the sampled residents’ records. Informed consent for specific procedures had been gained appropriately. Resuscitation treatment plans and advance directives were signed by residents who were competent and able to consent, and a medical dec</w:t>
            </w:r>
            <w:r w:rsidRPr="00BE00C7">
              <w:rPr>
                <w:rFonts w:cs="Arial"/>
                <w:lang w:eastAsia="en-NZ"/>
              </w:rPr>
              <w:t xml:space="preserve">ision was made by the nurse practitioner (NP) for residents who were unable to provide consent. The RN reported that the NP discusses the resuscitation treatment plan with the resident, where applicable, or with the resident’s family/whānau. This was verified in interviews with residents, their whānau, and the NP. Staff were observed to gain consent for daily cares.  </w:t>
            </w:r>
          </w:p>
          <w:p w14:paraId="095009A4"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Residents confirmed that they were provided with information and were involved in making decisions about their care. Where </w:t>
            </w:r>
            <w:r w:rsidRPr="00BE00C7">
              <w:rPr>
                <w:rFonts w:cs="Arial"/>
                <w:lang w:eastAsia="en-NZ"/>
              </w:rPr>
              <w:t xml:space="preserve">required, </w:t>
            </w:r>
            <w:r w:rsidRPr="00BE00C7">
              <w:rPr>
                <w:rFonts w:cs="Arial"/>
                <w:lang w:eastAsia="en-NZ"/>
              </w:rPr>
              <w:lastRenderedPageBreak/>
              <w:t>a nominated support person is involved with the resident’s consent. Information about the nominated resident’s representative of choice, next of kin, or EPOA is provided on admission. Communication records verified the inclusion of residents, where applicable. The informed consent policy considers appropriate best practice tikanga guidelines in relation to consent.</w:t>
            </w:r>
          </w:p>
          <w:p w14:paraId="5E8E956B" w14:textId="77777777" w:rsidR="00EF2E11" w:rsidRPr="00BE00C7" w:rsidRDefault="00EF2E11" w:rsidP="00BE00C7">
            <w:pPr>
              <w:pStyle w:val="OutcomeDescription"/>
              <w:spacing w:before="120" w:after="120"/>
              <w:rPr>
                <w:rFonts w:cs="Arial"/>
                <w:lang w:eastAsia="en-NZ"/>
              </w:rPr>
            </w:pPr>
          </w:p>
        </w:tc>
      </w:tr>
      <w:tr w:rsidR="006768FF" w14:paraId="6EB4DD07" w14:textId="77777777">
        <w:tc>
          <w:tcPr>
            <w:tcW w:w="0" w:type="auto"/>
          </w:tcPr>
          <w:p w14:paraId="6DFA8E32"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02E1138"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2577154" w14:textId="77777777" w:rsidR="00EF2E11" w:rsidRPr="00BE00C7" w:rsidRDefault="00EF2E11" w:rsidP="00BE00C7">
            <w:pPr>
              <w:pStyle w:val="OutcomeDescription"/>
              <w:spacing w:before="120" w:after="120"/>
              <w:rPr>
                <w:rFonts w:cs="Arial"/>
                <w:lang w:eastAsia="en-NZ"/>
              </w:rPr>
            </w:pPr>
          </w:p>
        </w:tc>
        <w:tc>
          <w:tcPr>
            <w:tcW w:w="0" w:type="auto"/>
          </w:tcPr>
          <w:p w14:paraId="2FA37125"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2C3852D0" w14:textId="77777777" w:rsidR="00EF2E11" w:rsidRPr="00BE00C7" w:rsidRDefault="00EF2E11"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family understood their right to make a complaint and knew how to do so.</w:t>
            </w:r>
          </w:p>
          <w:p w14:paraId="07CDBC26"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There have been five minor complaints reported, with one currently remaining open at the time of the audit. A Health and Disability Commissioner (HDC) complaint received on 17 May 2021 and responded to appropriately, was finally closed out in April 2024. Recommendations provided were followed through and had been signed off by the HDC’s recommendation analyst. </w:t>
            </w:r>
          </w:p>
          <w:p w14:paraId="7AB7B553"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to service delivery had been made as a result of this investigation. No other external complaints had been received. </w:t>
            </w:r>
          </w:p>
          <w:p w14:paraId="74B421D7" w14:textId="77777777" w:rsidR="00EF2E11" w:rsidRPr="00BE00C7" w:rsidRDefault="00EF2E11" w:rsidP="00BE00C7">
            <w:pPr>
              <w:pStyle w:val="OutcomeDescription"/>
              <w:spacing w:before="120" w:after="120"/>
              <w:rPr>
                <w:rFonts w:cs="Arial"/>
                <w:lang w:eastAsia="en-NZ"/>
              </w:rPr>
            </w:pPr>
            <w:r w:rsidRPr="00BE00C7">
              <w:rPr>
                <w:rFonts w:cs="Arial"/>
                <w:lang w:eastAsia="en-NZ"/>
              </w:rPr>
              <w:t>The service assures the process works equitably for Māori by ensuring the complaints process is documented in te reo Māori. The code is displayed in the reception area in te reo and Chinese (Cantonese and Mandarin).</w:t>
            </w:r>
          </w:p>
          <w:p w14:paraId="3D833C80" w14:textId="77777777" w:rsidR="00EF2E11" w:rsidRPr="00BE00C7" w:rsidRDefault="00EF2E11" w:rsidP="00BE00C7">
            <w:pPr>
              <w:pStyle w:val="OutcomeDescription"/>
              <w:spacing w:before="120" w:after="120"/>
              <w:rPr>
                <w:rFonts w:cs="Arial"/>
                <w:lang w:eastAsia="en-NZ"/>
              </w:rPr>
            </w:pPr>
          </w:p>
        </w:tc>
      </w:tr>
      <w:tr w:rsidR="006768FF" w14:paraId="085EB6D0" w14:textId="77777777">
        <w:tc>
          <w:tcPr>
            <w:tcW w:w="0" w:type="auto"/>
          </w:tcPr>
          <w:p w14:paraId="2B905047" w14:textId="77777777" w:rsidR="00EF2E11" w:rsidRPr="00BE00C7" w:rsidRDefault="00EF2E11" w:rsidP="00BE00C7">
            <w:pPr>
              <w:pStyle w:val="OutcomeDescription"/>
              <w:spacing w:before="120" w:after="120"/>
              <w:rPr>
                <w:rFonts w:cs="Arial"/>
                <w:lang w:eastAsia="en-NZ"/>
              </w:rPr>
            </w:pPr>
            <w:r w:rsidRPr="00BE00C7">
              <w:rPr>
                <w:rFonts w:cs="Arial"/>
                <w:lang w:eastAsia="en-NZ"/>
              </w:rPr>
              <w:t>Subsection 2.1: Governance</w:t>
            </w:r>
          </w:p>
          <w:p w14:paraId="5A647BA6"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people: I trust the people governing the </w:t>
            </w:r>
            <w:r w:rsidRPr="00BE00C7">
              <w:rPr>
                <w:rFonts w:cs="Arial"/>
                <w:lang w:eastAsia="en-NZ"/>
              </w:rPr>
              <w:t>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BE8708F" w14:textId="77777777" w:rsidR="00EF2E11" w:rsidRPr="00BE00C7" w:rsidRDefault="00EF2E11" w:rsidP="00BE00C7">
            <w:pPr>
              <w:pStyle w:val="OutcomeDescription"/>
              <w:spacing w:before="120" w:after="120"/>
              <w:rPr>
                <w:rFonts w:cs="Arial"/>
                <w:lang w:eastAsia="en-NZ"/>
              </w:rPr>
            </w:pPr>
          </w:p>
        </w:tc>
        <w:tc>
          <w:tcPr>
            <w:tcW w:w="0" w:type="auto"/>
          </w:tcPr>
          <w:p w14:paraId="7F33154E"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C55F19"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owner/director assumes accountability for delivering a high-quality service to the resident communities served. The management group demonstrated expertise in Te Tiriti, health equity and cultural safety. The service does not have Māori representation at management level; however, they can contact an external Māori consultant for any advice. The last training for the director, manager </w:t>
            </w:r>
            <w:r w:rsidRPr="00BE00C7">
              <w:rPr>
                <w:rFonts w:cs="Arial"/>
                <w:lang w:eastAsia="en-NZ"/>
              </w:rPr>
              <w:lastRenderedPageBreak/>
              <w:t xml:space="preserve">and two RNs was completed on 8 May 2025, and certificates were sighted in the personal records reviewed. </w:t>
            </w:r>
          </w:p>
          <w:p w14:paraId="5FDE3565" w14:textId="77777777" w:rsidR="00EF2E11" w:rsidRPr="00BE00C7" w:rsidRDefault="00EF2E11"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 The manager is well supported by two RNs, both with current annual practicing certificates (APCs), who share the RN role, and a nurse practitioner (with a current APC) who visits regularly. External support for Māori and Pacific people is available through Health New Zealand cultural advisors, if needed. The</w:t>
            </w:r>
            <w:r w:rsidRPr="00BE00C7">
              <w:rPr>
                <w:rFonts w:cs="Arial"/>
                <w:lang w:eastAsia="en-NZ"/>
              </w:rPr>
              <w:t xml:space="preserve"> manager works full time and reports to the directors. Training was provided annually, and staff completed a variety of competencies during orientation, and this was ongoing. Records are maintained.</w:t>
            </w:r>
          </w:p>
          <w:p w14:paraId="6AB3526F"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commitment to the quality and risk management system was evident.  </w:t>
            </w:r>
          </w:p>
          <w:p w14:paraId="7C6E57FE"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3032AC27" w14:textId="77777777" w:rsidR="00EF2E11" w:rsidRPr="00BE00C7" w:rsidRDefault="00EF2E11"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the completion of annual surveys.</w:t>
            </w:r>
          </w:p>
          <w:p w14:paraId="230317D5" w14:textId="77777777" w:rsidR="00EF2E11" w:rsidRPr="00BE00C7" w:rsidRDefault="00EF2E11" w:rsidP="00BE00C7">
            <w:pPr>
              <w:pStyle w:val="OutcomeDescription"/>
              <w:spacing w:before="120" w:after="120"/>
              <w:rPr>
                <w:rFonts w:cs="Arial"/>
                <w:lang w:eastAsia="en-NZ"/>
              </w:rPr>
            </w:pPr>
            <w:r w:rsidRPr="00BE00C7">
              <w:rPr>
                <w:rFonts w:cs="Arial"/>
                <w:lang w:eastAsia="en-NZ"/>
              </w:rPr>
              <w:t>The service holds contracts with Health New Zealand for rest home-level care. Twenty-two residents were receiving rest home-level care on the day of the audit.</w:t>
            </w:r>
          </w:p>
          <w:p w14:paraId="48B5FAAE" w14:textId="77777777" w:rsidR="00EF2E11" w:rsidRPr="00BE00C7" w:rsidRDefault="00EF2E11" w:rsidP="00BE00C7">
            <w:pPr>
              <w:pStyle w:val="OutcomeDescription"/>
              <w:spacing w:before="120" w:after="120"/>
              <w:rPr>
                <w:rFonts w:cs="Arial"/>
                <w:lang w:eastAsia="en-NZ"/>
              </w:rPr>
            </w:pPr>
          </w:p>
        </w:tc>
      </w:tr>
      <w:tr w:rsidR="006768FF" w14:paraId="7BDFBDFB" w14:textId="77777777">
        <w:tc>
          <w:tcPr>
            <w:tcW w:w="0" w:type="auto"/>
          </w:tcPr>
          <w:p w14:paraId="3497F59F"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4B6A71C"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2E35A88D" w14:textId="77777777" w:rsidR="00EF2E11" w:rsidRPr="00BE00C7" w:rsidRDefault="00EF2E11" w:rsidP="00BE00C7">
            <w:pPr>
              <w:pStyle w:val="OutcomeDescription"/>
              <w:spacing w:before="120" w:after="120"/>
              <w:rPr>
                <w:rFonts w:cs="Arial"/>
                <w:lang w:eastAsia="en-NZ"/>
              </w:rPr>
            </w:pPr>
          </w:p>
        </w:tc>
        <w:tc>
          <w:tcPr>
            <w:tcW w:w="0" w:type="auto"/>
          </w:tcPr>
          <w:p w14:paraId="5B8FF8B8"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45A055"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included, for example, management of incidents and complaints, audit activities, a regular patient satisfaction survey, monitoring of outcomes, policies and procedures, clinical incidents including infections, and restraint elimination. Minutes of all meetings were reviewed. </w:t>
            </w:r>
          </w:p>
          <w:p w14:paraId="3324AF87"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Residents/family contribute to quality improvement through annual surveys, the last completed on 20 August 2025. The staff survey is </w:t>
            </w:r>
            <w:r w:rsidRPr="00BE00C7">
              <w:rPr>
                <w:rFonts w:cs="Arial"/>
                <w:lang w:eastAsia="en-NZ"/>
              </w:rPr>
              <w:lastRenderedPageBreak/>
              <w:t xml:space="preserve">scheduled for completion in September 2025. The resident/family survey covered 10 areas measured, including privacy, dignity, rights, complaints, concerns and open disclosure, medical services, assistance, cleaning, food services, activities, laundry services, safety and security, and the gardening service. Feedback was provided to staff. Any feedback comments were used for quality improvement of service delivery, and this was appreciated by the residents and family interviewed. </w:t>
            </w:r>
          </w:p>
          <w:p w14:paraId="216E8EEF"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Should a Māori resident be admitted to the service they would be supported through relevant training, tikanga policies, and access to cultural support roles internally and externally. </w:t>
            </w:r>
          </w:p>
          <w:p w14:paraId="296E25D7" w14:textId="77777777" w:rsidR="00EF2E11" w:rsidRPr="00BE00C7" w:rsidRDefault="00EF2E11"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01AE79BC" w14:textId="77777777" w:rsidR="00EF2E11" w:rsidRPr="00BE00C7" w:rsidRDefault="00EF2E11" w:rsidP="00BE00C7">
            <w:pPr>
              <w:pStyle w:val="OutcomeDescription"/>
              <w:spacing w:before="120" w:after="120"/>
              <w:rPr>
                <w:rFonts w:cs="Arial"/>
                <w:lang w:eastAsia="en-NZ"/>
              </w:rPr>
            </w:pPr>
            <w:r w:rsidRPr="00BE00C7">
              <w:rPr>
                <w:rFonts w:cs="Arial"/>
                <w:lang w:eastAsia="en-NZ"/>
              </w:rPr>
              <w:t>The document control was managed by the contracted quality consultant. Policies and procedures reviewed in the document review process, and during the audit, were current and covered all necessary aspects of the service.</w:t>
            </w:r>
          </w:p>
          <w:p w14:paraId="1D80BF7F"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manager described the processes for the identification, documentation, monitoring, review and reporting of risks, including health and safety risks, and development of mitigation strategies. </w:t>
            </w:r>
          </w:p>
          <w:p w14:paraId="6F3F2654"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64AE6863" w14:textId="77777777" w:rsidR="00EF2E11" w:rsidRPr="00BE00C7" w:rsidRDefault="00EF2E11" w:rsidP="00BE00C7">
            <w:pPr>
              <w:pStyle w:val="OutcomeDescription"/>
              <w:spacing w:before="120" w:after="120"/>
              <w:rPr>
                <w:rFonts w:cs="Arial"/>
                <w:lang w:eastAsia="en-NZ"/>
              </w:rPr>
            </w:pPr>
            <w:r w:rsidRPr="00BE00C7">
              <w:rPr>
                <w:rFonts w:cs="Arial"/>
                <w:lang w:eastAsia="en-NZ"/>
              </w:rPr>
              <w:t>The manager understood and has complied with essential notification reporting requirements. No incidents or adverse events had been recorded since the previous audit.</w:t>
            </w:r>
          </w:p>
          <w:p w14:paraId="11E7922F" w14:textId="77777777" w:rsidR="00EF2E11" w:rsidRPr="00BE00C7" w:rsidRDefault="00EF2E11" w:rsidP="00BE00C7">
            <w:pPr>
              <w:pStyle w:val="OutcomeDescription"/>
              <w:spacing w:before="120" w:after="120"/>
              <w:rPr>
                <w:rFonts w:cs="Arial"/>
                <w:lang w:eastAsia="en-NZ"/>
              </w:rPr>
            </w:pPr>
          </w:p>
        </w:tc>
      </w:tr>
      <w:tr w:rsidR="006768FF" w14:paraId="034D3906" w14:textId="77777777">
        <w:tc>
          <w:tcPr>
            <w:tcW w:w="0" w:type="auto"/>
          </w:tcPr>
          <w:p w14:paraId="51884D21"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503CA12"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 xml:space="preserve">Te </w:t>
            </w:r>
            <w:r w:rsidRPr="00BE00C7">
              <w:rPr>
                <w:rFonts w:cs="Arial"/>
                <w:lang w:eastAsia="en-NZ"/>
              </w:rPr>
              <w:t>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D6C01A3" w14:textId="77777777" w:rsidR="00EF2E11" w:rsidRPr="00BE00C7" w:rsidRDefault="00EF2E11" w:rsidP="00BE00C7">
            <w:pPr>
              <w:pStyle w:val="OutcomeDescription"/>
              <w:spacing w:before="120" w:after="120"/>
              <w:rPr>
                <w:rFonts w:cs="Arial"/>
                <w:lang w:eastAsia="en-NZ"/>
              </w:rPr>
            </w:pPr>
          </w:p>
        </w:tc>
        <w:tc>
          <w:tcPr>
            <w:tcW w:w="0" w:type="auto"/>
          </w:tcPr>
          <w:p w14:paraId="23878FAD"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9FA1F0"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w:t>
            </w:r>
            <w:r w:rsidRPr="00BE00C7">
              <w:rPr>
                <w:rFonts w:cs="Arial"/>
                <w:lang w:eastAsia="en-NZ"/>
              </w:rPr>
              <w:lastRenderedPageBreak/>
              <w:t>care, 24 hours a day, seven days a week (24/7). The facility adjusts staffing levels to meet the changing needs of residents. Caregivers interviewed reported that there were adequate staff to complete the work allocated to them. Residents and families interviewed, with the support of an interpreter, reported that the residents were well cared for.</w:t>
            </w:r>
          </w:p>
          <w:p w14:paraId="61142F9B" w14:textId="77777777" w:rsidR="00EF2E11" w:rsidRPr="00BE00C7" w:rsidRDefault="00EF2E11" w:rsidP="00BE00C7">
            <w:pPr>
              <w:pStyle w:val="OutcomeDescription"/>
              <w:spacing w:before="120" w:after="120"/>
              <w:rPr>
                <w:rFonts w:cs="Arial"/>
                <w:lang w:eastAsia="en-NZ"/>
              </w:rPr>
            </w:pPr>
            <w:r w:rsidRPr="00BE00C7">
              <w:rPr>
                <w:rFonts w:cs="Arial"/>
                <w:lang w:eastAsia="en-NZ"/>
              </w:rPr>
              <w:t>The manager works Monday to Friday. The two RNs cover the service in a job-shared role 20 hours per week and provide 24/7 coverage between them, either on call or in person. Both are interRAI competent and ensure the care plans for all residents are reviewed every six months and are updated appropriately if any changes occur. There is a caregiver on each eight-hour shift. Activities are planned three days a week with the activity's coordinator. Cleaning, laundry and kitchen services are carried out by dedic</w:t>
            </w:r>
            <w:r w:rsidRPr="00BE00C7">
              <w:rPr>
                <w:rFonts w:cs="Arial"/>
                <w:lang w:eastAsia="en-NZ"/>
              </w:rPr>
              <w:t>ated staff seven days a week.</w:t>
            </w:r>
          </w:p>
          <w:p w14:paraId="5E7328B8" w14:textId="77777777" w:rsidR="00EF2E11" w:rsidRPr="00BE00C7" w:rsidRDefault="00EF2E11" w:rsidP="00BE00C7">
            <w:pPr>
              <w:pStyle w:val="OutcomeDescription"/>
              <w:spacing w:before="120" w:after="120"/>
              <w:rPr>
                <w:rFonts w:cs="Arial"/>
                <w:lang w:eastAsia="en-NZ"/>
              </w:rPr>
            </w:pPr>
            <w:r w:rsidRPr="00BE00C7">
              <w:rPr>
                <w:rFonts w:cs="Arial"/>
                <w:lang w:eastAsia="en-NZ"/>
              </w:rPr>
              <w:t>All staff have completed first aid training, and this was recorded in the training records reviewed.</w:t>
            </w:r>
          </w:p>
          <w:p w14:paraId="02EE0BC4"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0146076B" w14:textId="77777777" w:rsidR="00EF2E11" w:rsidRPr="00BE00C7" w:rsidRDefault="00EF2E11" w:rsidP="00BE00C7">
            <w:pPr>
              <w:pStyle w:val="OutcomeDescription"/>
              <w:spacing w:before="120" w:after="120"/>
              <w:rPr>
                <w:rFonts w:cs="Arial"/>
                <w:lang w:eastAsia="en-NZ"/>
              </w:rPr>
            </w:pPr>
            <w:r w:rsidRPr="00BE00C7">
              <w:rPr>
                <w:rFonts w:cs="Arial"/>
                <w:lang w:eastAsia="en-NZ"/>
              </w:rPr>
              <w:t>Continuing education is planned every year, including mandatory training requirements.  Related competencies are assessed and support equitable service delivery. Ethnicities of all staff and residents were collated.  Ethnicity information is accessed and used to support training and development programmes, policy development, and care delivery.</w:t>
            </w:r>
          </w:p>
          <w:p w14:paraId="7697439A"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(NZQA) education programme to meet the requirements of the provider’s agreement with Health New Zealand. A total of seven caregivers are employed at this rest home. Four caregivers have completed NZQA Level 4 training, two caregivers have completed Level 3, and one caregiver is not currently enrolled.   </w:t>
            </w:r>
          </w:p>
          <w:p w14:paraId="24095078"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1460D70D"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Staff reported feeling well supported and safe in the workplace.</w:t>
            </w:r>
          </w:p>
          <w:p w14:paraId="6226BDD3" w14:textId="77777777" w:rsidR="00EF2E11" w:rsidRPr="00BE00C7" w:rsidRDefault="00EF2E11" w:rsidP="00BE00C7">
            <w:pPr>
              <w:pStyle w:val="OutcomeDescription"/>
              <w:spacing w:before="120" w:after="120"/>
              <w:rPr>
                <w:rFonts w:cs="Arial"/>
                <w:lang w:eastAsia="en-NZ"/>
              </w:rPr>
            </w:pPr>
          </w:p>
        </w:tc>
      </w:tr>
      <w:tr w:rsidR="006768FF" w14:paraId="7BA82CD6" w14:textId="77777777">
        <w:tc>
          <w:tcPr>
            <w:tcW w:w="0" w:type="auto"/>
          </w:tcPr>
          <w:p w14:paraId="449147D6"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47DC07A"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74DC9BC" w14:textId="77777777" w:rsidR="00EF2E11" w:rsidRPr="00BE00C7" w:rsidRDefault="00EF2E11" w:rsidP="00BE00C7">
            <w:pPr>
              <w:pStyle w:val="OutcomeDescription"/>
              <w:spacing w:before="120" w:after="120"/>
              <w:rPr>
                <w:rFonts w:cs="Arial"/>
                <w:lang w:eastAsia="en-NZ"/>
              </w:rPr>
            </w:pPr>
          </w:p>
        </w:tc>
        <w:tc>
          <w:tcPr>
            <w:tcW w:w="0" w:type="auto"/>
          </w:tcPr>
          <w:p w14:paraId="3E40FABA"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5DDF8BB5"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registrations had been validated prior to employment, and the manager reviews all employed and contracted health professionals' APCs annually and a record is maintained. </w:t>
            </w:r>
          </w:p>
          <w:p w14:paraId="63FF8C4C"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5DB62EE0"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w:t>
            </w:r>
          </w:p>
          <w:p w14:paraId="31313D77"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w:t>
            </w:r>
            <w:r w:rsidRPr="00BE00C7">
              <w:rPr>
                <w:rFonts w:cs="Arial"/>
                <w:lang w:eastAsia="en-NZ"/>
              </w:rPr>
              <w:t>confidentially, and used in line with the Health Information Standards Organisation (HISO) requirements.</w:t>
            </w:r>
          </w:p>
          <w:p w14:paraId="490FBBE5" w14:textId="77777777" w:rsidR="00EF2E11" w:rsidRPr="00BE00C7" w:rsidRDefault="00EF2E11" w:rsidP="00BE00C7">
            <w:pPr>
              <w:pStyle w:val="OutcomeDescription"/>
              <w:spacing w:before="120" w:after="120"/>
              <w:rPr>
                <w:rFonts w:cs="Arial"/>
                <w:lang w:eastAsia="en-NZ"/>
              </w:rPr>
            </w:pPr>
          </w:p>
        </w:tc>
      </w:tr>
      <w:tr w:rsidR="006768FF" w14:paraId="163566A4" w14:textId="77777777">
        <w:tc>
          <w:tcPr>
            <w:tcW w:w="0" w:type="auto"/>
          </w:tcPr>
          <w:p w14:paraId="7DCCF61D" w14:textId="77777777" w:rsidR="00EF2E11" w:rsidRPr="00BE00C7" w:rsidRDefault="00EF2E11" w:rsidP="00BE00C7">
            <w:pPr>
              <w:pStyle w:val="OutcomeDescription"/>
              <w:spacing w:before="120" w:after="120"/>
              <w:rPr>
                <w:rFonts w:cs="Arial"/>
                <w:lang w:eastAsia="en-NZ"/>
              </w:rPr>
            </w:pPr>
            <w:r w:rsidRPr="00BE00C7">
              <w:rPr>
                <w:rFonts w:cs="Arial"/>
                <w:lang w:eastAsia="en-NZ"/>
              </w:rPr>
              <w:t>Subsection 2.5: Information</w:t>
            </w:r>
          </w:p>
          <w:p w14:paraId="3B0AB7C9"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5398099" w14:textId="77777777" w:rsidR="00EF2E11" w:rsidRPr="00BE00C7" w:rsidRDefault="00EF2E11" w:rsidP="00BE00C7">
            <w:pPr>
              <w:pStyle w:val="OutcomeDescription"/>
              <w:spacing w:before="120" w:after="120"/>
              <w:rPr>
                <w:rFonts w:cs="Arial"/>
                <w:lang w:eastAsia="en-NZ"/>
              </w:rPr>
            </w:pPr>
          </w:p>
        </w:tc>
        <w:tc>
          <w:tcPr>
            <w:tcW w:w="0" w:type="auto"/>
          </w:tcPr>
          <w:p w14:paraId="2A073A9C"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72604205"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A paper-based information management system was in place. Clinical notes were current, integrated and legible, and met current documentation standards. Information is accessible for all those who need it.  </w:t>
            </w:r>
          </w:p>
          <w:p w14:paraId="71D1A15D"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Files are held securely for the required period before being destroyed. No personal or private resident information was on public display during the audit. Policies and procedures guide staff in the management of information. The RN and FM reported that staff had their own logins. An external provider held backup database systems.  </w:t>
            </w:r>
          </w:p>
          <w:p w14:paraId="12286E30"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 xml:space="preserve">The service is not responsible for the National Health Index registration of people receiving services.   </w:t>
            </w:r>
          </w:p>
          <w:p w14:paraId="3417F597" w14:textId="77777777" w:rsidR="00EF2E11" w:rsidRPr="00BE00C7" w:rsidRDefault="00EF2E11" w:rsidP="00BE00C7">
            <w:pPr>
              <w:pStyle w:val="OutcomeDescription"/>
              <w:spacing w:before="120" w:after="120"/>
              <w:rPr>
                <w:rFonts w:cs="Arial"/>
                <w:lang w:eastAsia="en-NZ"/>
              </w:rPr>
            </w:pPr>
          </w:p>
        </w:tc>
      </w:tr>
      <w:tr w:rsidR="006768FF" w14:paraId="7446A886" w14:textId="77777777">
        <w:tc>
          <w:tcPr>
            <w:tcW w:w="0" w:type="auto"/>
          </w:tcPr>
          <w:p w14:paraId="19AF71AE"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AA8DA5A"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ACDAD1A" w14:textId="77777777" w:rsidR="00EF2E11" w:rsidRPr="00BE00C7" w:rsidRDefault="00EF2E11" w:rsidP="00BE00C7">
            <w:pPr>
              <w:pStyle w:val="OutcomeDescription"/>
              <w:spacing w:before="120" w:after="120"/>
              <w:rPr>
                <w:rFonts w:cs="Arial"/>
                <w:lang w:eastAsia="en-NZ"/>
              </w:rPr>
            </w:pPr>
          </w:p>
        </w:tc>
        <w:tc>
          <w:tcPr>
            <w:tcW w:w="0" w:type="auto"/>
          </w:tcPr>
          <w:p w14:paraId="7F768267"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00759FF5"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Residents enter Deverton House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   </w:t>
            </w:r>
          </w:p>
          <w:p w14:paraId="3B863B44"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Where a prospective resident is declined entry or delayed, there are processes for communicating the decision. Related data is documented and analysed six-monthly, including decline rates for Māori.  </w:t>
            </w:r>
          </w:p>
          <w:p w14:paraId="279C8190" w14:textId="77777777" w:rsidR="00EF2E11" w:rsidRPr="00BE00C7" w:rsidRDefault="00EF2E11"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to support Māori and whānau who enter the service, when required.</w:t>
            </w:r>
          </w:p>
          <w:p w14:paraId="3A2338CB" w14:textId="77777777" w:rsidR="00EF2E11" w:rsidRPr="00BE00C7" w:rsidRDefault="00EF2E11" w:rsidP="00BE00C7">
            <w:pPr>
              <w:pStyle w:val="OutcomeDescription"/>
              <w:spacing w:before="120" w:after="120"/>
              <w:rPr>
                <w:rFonts w:cs="Arial"/>
                <w:lang w:eastAsia="en-NZ"/>
              </w:rPr>
            </w:pPr>
          </w:p>
        </w:tc>
      </w:tr>
      <w:tr w:rsidR="006768FF" w14:paraId="15CA19FF" w14:textId="77777777">
        <w:tc>
          <w:tcPr>
            <w:tcW w:w="0" w:type="auto"/>
          </w:tcPr>
          <w:p w14:paraId="55BC0248"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Subsection 3.2: My pathway to </w:t>
            </w:r>
            <w:r w:rsidRPr="00BE00C7">
              <w:rPr>
                <w:rFonts w:cs="Arial"/>
                <w:lang w:eastAsia="en-NZ"/>
              </w:rPr>
              <w:t>wellbeing</w:t>
            </w:r>
          </w:p>
          <w:p w14:paraId="28B069B0"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2D33D23" w14:textId="77777777" w:rsidR="00EF2E11" w:rsidRPr="00BE00C7" w:rsidRDefault="00EF2E11" w:rsidP="00BE00C7">
            <w:pPr>
              <w:pStyle w:val="OutcomeDescription"/>
              <w:spacing w:before="120" w:after="120"/>
              <w:rPr>
                <w:rFonts w:cs="Arial"/>
                <w:lang w:eastAsia="en-NZ"/>
              </w:rPr>
            </w:pPr>
          </w:p>
        </w:tc>
        <w:tc>
          <w:tcPr>
            <w:tcW w:w="0" w:type="auto"/>
          </w:tcPr>
          <w:p w14:paraId="4CDD2408"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5ABC2936"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is developed by the registered nurses following a comprehensive assessment, including consideration of the resident’s lived experience, cultural needs, values and beliefs, and which considers wider service integration, where required.  Early warning signs and risks, with a focus on prevention or escalation for appropriate interventions, are recorded.  </w:t>
            </w:r>
          </w:p>
          <w:p w14:paraId="7F85E271"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Assessment is based on a range of clinical assessments and includes resident and whānau input (as applicable).  Timeframes for the initial assessment, nurse practitioner (NP) assessment, initial care plan, long-term care plan and review timeframes meet contractual and policy requirements. This was verified by sampling residents’ records, and from interviews of clinical staff, residents and whānau. A Māori health care plan is available to use to ensure </w:t>
            </w:r>
            <w:r w:rsidRPr="00BE00C7">
              <w:rPr>
                <w:rFonts w:cs="Arial"/>
                <w:lang w:eastAsia="en-NZ"/>
              </w:rPr>
              <w:lastRenderedPageBreak/>
              <w:t>tikanga and kaupapa Māori perspectives permeate the care planning process and support Māori residents and whānau to identify their own pae ora when required.  Deverton House caters for people of Asian background; at the time of the audit there were mostly Chinese residents. Assessments were person-centred and identify whether a resident is from South or North China.</w:t>
            </w:r>
          </w:p>
          <w:p w14:paraId="4E4D037C"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Management of specific medical conditions was well documented with evidence of systematic monitoring and regular evaluation of responses to planned care, including the use of a range of outcome measures.  Long-term and short-term care plans were evaluated consistently as required. Where progress was different to that expected, changes were made to the care plan in collaboration with the resident and/or whānau. Residents and whānau confirmed active involvement in the process. </w:t>
            </w:r>
          </w:p>
          <w:p w14:paraId="7B8B7E64"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  Examples of choices and control over service delivery were discussed with staff, tāngata whaikaha and whānau.  Tāngata whaikaha/whānau can independently access information, or are supported to do so.  The NP expressed satisfaction with the overall care provided to residents. </w:t>
            </w:r>
          </w:p>
          <w:p w14:paraId="317CB412" w14:textId="77777777" w:rsidR="00EF2E11" w:rsidRPr="00BE00C7" w:rsidRDefault="00EF2E11" w:rsidP="00BE00C7">
            <w:pPr>
              <w:pStyle w:val="OutcomeDescription"/>
              <w:spacing w:before="120" w:after="120"/>
              <w:rPr>
                <w:rFonts w:cs="Arial"/>
                <w:lang w:eastAsia="en-NZ"/>
              </w:rPr>
            </w:pPr>
            <w:r w:rsidRPr="00BE00C7">
              <w:rPr>
                <w:rFonts w:cs="Arial"/>
                <w:lang w:eastAsia="en-NZ"/>
              </w:rPr>
              <w:t>A range of equipment and resources was available, suited to the level of care provided and in accordance with the residents’ needs.</w:t>
            </w:r>
          </w:p>
          <w:p w14:paraId="5BB3A4E7" w14:textId="77777777" w:rsidR="00EF2E11" w:rsidRPr="00BE00C7" w:rsidRDefault="00EF2E11" w:rsidP="00EF2E11">
            <w:pPr>
              <w:pStyle w:val="OutcomeDescription"/>
              <w:spacing w:before="120" w:after="120"/>
              <w:rPr>
                <w:rFonts w:cs="Arial"/>
                <w:lang w:eastAsia="en-NZ"/>
              </w:rPr>
            </w:pPr>
          </w:p>
        </w:tc>
      </w:tr>
      <w:tr w:rsidR="006768FF" w14:paraId="6AB91BBB" w14:textId="77777777">
        <w:tc>
          <w:tcPr>
            <w:tcW w:w="0" w:type="auto"/>
          </w:tcPr>
          <w:p w14:paraId="05540A95"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426996D"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7D88CEA" w14:textId="77777777" w:rsidR="00EF2E11" w:rsidRPr="00BE00C7" w:rsidRDefault="00EF2E11" w:rsidP="00BE00C7">
            <w:pPr>
              <w:pStyle w:val="OutcomeDescription"/>
              <w:spacing w:before="120" w:after="120"/>
              <w:rPr>
                <w:rFonts w:cs="Arial"/>
                <w:lang w:eastAsia="en-NZ"/>
              </w:rPr>
            </w:pPr>
          </w:p>
        </w:tc>
        <w:tc>
          <w:tcPr>
            <w:tcW w:w="0" w:type="auto"/>
          </w:tcPr>
          <w:p w14:paraId="29A2CE31"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65CCF7D4"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Planned activities are appropriate to the residents’ needs and abilities. Activities are facilitated by an experienced activities coordinator.  Other activities are facilitated by the care staff as required. The activities are based on assessments and reflect the residents’ social, cultural, spiritual, physical, and cognitive needs/abilities, past hobbies, interests, and enjoyments. Residents’ birthdays were celebrated, and resident meetings undertaken monthly. An activity profile detailing residents’ life </w:t>
            </w:r>
            <w:r w:rsidRPr="00BE00C7">
              <w:rPr>
                <w:rFonts w:cs="Arial"/>
                <w:lang w:eastAsia="en-NZ"/>
              </w:rPr>
              <w:t>history was completed for each resident within two weeks of admission in consultation with the family and resident.</w:t>
            </w:r>
          </w:p>
          <w:p w14:paraId="034C6B8B"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Activities on the programme are Chinese-based, and include Chinese television channels, Chinese celebrations, Mahjong, ball </w:t>
            </w:r>
            <w:r w:rsidRPr="00BE00C7">
              <w:rPr>
                <w:rFonts w:cs="Arial"/>
                <w:lang w:eastAsia="en-NZ"/>
              </w:rPr>
              <w:lastRenderedPageBreak/>
              <w:t xml:space="preserve">games, walks, shopping trips, church services, exercises, and Chinese New Year celebrations. The activities coordinator stated that opportunities for Māori and whānau to participate in te ao Māori would be facilitated when required. Community initiatives that meet the needs of Māori include celebration of Matariki, when required.  </w:t>
            </w:r>
          </w:p>
          <w:p w14:paraId="25C659B6"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Feedback on the programme is provided through annual satisfaction surveys.  Residents and family interviewed confirmed they found the programme met their needs.  </w:t>
            </w:r>
          </w:p>
          <w:p w14:paraId="456C6706" w14:textId="77777777" w:rsidR="00EF2E11" w:rsidRPr="00BE00C7" w:rsidRDefault="00EF2E11" w:rsidP="00BE00C7">
            <w:pPr>
              <w:pStyle w:val="OutcomeDescription"/>
              <w:spacing w:before="120" w:after="120"/>
              <w:rPr>
                <w:rFonts w:cs="Arial"/>
                <w:lang w:eastAsia="en-NZ"/>
              </w:rPr>
            </w:pPr>
          </w:p>
        </w:tc>
      </w:tr>
      <w:tr w:rsidR="006768FF" w14:paraId="054D0498" w14:textId="77777777">
        <w:tc>
          <w:tcPr>
            <w:tcW w:w="0" w:type="auto"/>
          </w:tcPr>
          <w:p w14:paraId="5A69CADF"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3.4: My medication</w:t>
            </w:r>
          </w:p>
          <w:p w14:paraId="2798A31B"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5B61156" w14:textId="77777777" w:rsidR="00EF2E11" w:rsidRPr="00BE00C7" w:rsidRDefault="00EF2E11" w:rsidP="00BE00C7">
            <w:pPr>
              <w:pStyle w:val="OutcomeDescription"/>
              <w:spacing w:before="120" w:after="120"/>
              <w:rPr>
                <w:rFonts w:cs="Arial"/>
                <w:lang w:eastAsia="en-NZ"/>
              </w:rPr>
            </w:pPr>
          </w:p>
        </w:tc>
        <w:tc>
          <w:tcPr>
            <w:tcW w:w="0" w:type="auto"/>
          </w:tcPr>
          <w:p w14:paraId="54C3D181"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774923B7"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and current best practice.  A safe system for medicine management using an electronic system was observed on the days of audit.  All staff who administer medicines were competent to perform the function they managed. Current medication administration competencies were available in staff files. </w:t>
            </w:r>
          </w:p>
          <w:p w14:paraId="4BEC2C39"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3E697394"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6E83CBAE"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are recorded, and any adverse events responded to appropriately. Over-the-counter medication and supplements are considered by the prescriber as part of the person’s medication. The required three-monthly NP review was consistently recorded on the medicine chart.  Standing orders are not used.  </w:t>
            </w:r>
          </w:p>
          <w:p w14:paraId="4AC511E9" w14:textId="13AF555F" w:rsidR="00EF2E11" w:rsidRPr="00BE00C7" w:rsidRDefault="00EF2E11" w:rsidP="00BE00C7">
            <w:pPr>
              <w:pStyle w:val="OutcomeDescription"/>
              <w:spacing w:before="120" w:after="120"/>
              <w:rPr>
                <w:rFonts w:cs="Arial"/>
                <w:lang w:eastAsia="en-NZ"/>
              </w:rPr>
            </w:pPr>
            <w:r w:rsidRPr="00BE00C7">
              <w:rPr>
                <w:rFonts w:cs="Arial"/>
                <w:lang w:eastAsia="en-NZ"/>
              </w:rPr>
              <w:t>There were no residents who were self-administering medicine at the time of the audit. Processes for safe self-administration of medication were in place. The RN stated that this is implemented when required.  Residents and their whānau are supported to understand the resident’s medications.  The NP stated that when requested by Māori, appropriate support and advice will be provided.</w:t>
            </w:r>
          </w:p>
        </w:tc>
      </w:tr>
      <w:tr w:rsidR="006768FF" w14:paraId="62A1AFB2" w14:textId="77777777">
        <w:tc>
          <w:tcPr>
            <w:tcW w:w="0" w:type="auto"/>
          </w:tcPr>
          <w:p w14:paraId="76B5F2BD"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D2E2D5A"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F8EB6BB" w14:textId="77777777" w:rsidR="00EF2E11" w:rsidRPr="00BE00C7" w:rsidRDefault="00EF2E11" w:rsidP="00BE00C7">
            <w:pPr>
              <w:pStyle w:val="OutcomeDescription"/>
              <w:spacing w:before="120" w:after="120"/>
              <w:rPr>
                <w:rFonts w:cs="Arial"/>
                <w:lang w:eastAsia="en-NZ"/>
              </w:rPr>
            </w:pPr>
          </w:p>
        </w:tc>
        <w:tc>
          <w:tcPr>
            <w:tcW w:w="0" w:type="auto"/>
          </w:tcPr>
          <w:p w14:paraId="1104E007"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031339F3"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Chinese cuisine is available for residents from both Northern and Southern China. The menu has been reviewed by a qualified dietitian within the last two years (8 May 2024).  Recommendations made at that time have been implemented. </w:t>
            </w:r>
          </w:p>
          <w:p w14:paraId="13A2C4BF" w14:textId="77777777" w:rsidR="00EF2E11" w:rsidRPr="00BE00C7" w:rsidRDefault="00EF2E11"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that is valid until 12 June 2026.</w:t>
            </w:r>
          </w:p>
          <w:p w14:paraId="66627FF8"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have menu options that are culturally specific to te ao Māori, should they be admitted to the service. </w:t>
            </w:r>
          </w:p>
          <w:p w14:paraId="6BD440DB" w14:textId="77777777" w:rsidR="00EF2E11" w:rsidRPr="00BE00C7" w:rsidRDefault="00EF2E11"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48C903C0" w14:textId="77777777" w:rsidR="00EF2E11" w:rsidRPr="00BE00C7" w:rsidRDefault="00EF2E11" w:rsidP="00BE00C7">
            <w:pPr>
              <w:pStyle w:val="OutcomeDescription"/>
              <w:spacing w:before="120" w:after="120"/>
              <w:rPr>
                <w:rFonts w:cs="Arial"/>
                <w:lang w:eastAsia="en-NZ"/>
              </w:rPr>
            </w:pPr>
          </w:p>
        </w:tc>
      </w:tr>
      <w:tr w:rsidR="006768FF" w14:paraId="600B733C" w14:textId="77777777">
        <w:tc>
          <w:tcPr>
            <w:tcW w:w="0" w:type="auto"/>
          </w:tcPr>
          <w:p w14:paraId="6FDE1C6C"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6F5567E"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w:t>
            </w:r>
            <w:r w:rsidRPr="00BE00C7">
              <w:rPr>
                <w:rFonts w:cs="Arial"/>
                <w:lang w:eastAsia="en-NZ"/>
              </w:rPr>
              <w:t>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D03F1F7" w14:textId="77777777" w:rsidR="00EF2E11" w:rsidRPr="00BE00C7" w:rsidRDefault="00EF2E11" w:rsidP="00BE00C7">
            <w:pPr>
              <w:pStyle w:val="OutcomeDescription"/>
              <w:spacing w:before="120" w:after="120"/>
              <w:rPr>
                <w:rFonts w:cs="Arial"/>
                <w:lang w:eastAsia="en-NZ"/>
              </w:rPr>
            </w:pPr>
          </w:p>
        </w:tc>
        <w:tc>
          <w:tcPr>
            <w:tcW w:w="0" w:type="auto"/>
          </w:tcPr>
          <w:p w14:paraId="1B669AE7"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4A51414C" w14:textId="77777777" w:rsidR="00EF2E11" w:rsidRPr="00BE00C7" w:rsidRDefault="00EF2E11"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2A42CEFC" w14:textId="77777777" w:rsidR="00EF2E11" w:rsidRPr="00BE00C7" w:rsidRDefault="00EF2E11" w:rsidP="00BE00C7">
            <w:pPr>
              <w:pStyle w:val="OutcomeDescription"/>
              <w:spacing w:before="120" w:after="120"/>
              <w:rPr>
                <w:rFonts w:cs="Arial"/>
                <w:lang w:eastAsia="en-NZ"/>
              </w:rPr>
            </w:pPr>
          </w:p>
        </w:tc>
      </w:tr>
      <w:tr w:rsidR="006768FF" w14:paraId="2E23D7C2" w14:textId="77777777">
        <w:tc>
          <w:tcPr>
            <w:tcW w:w="0" w:type="auto"/>
          </w:tcPr>
          <w:p w14:paraId="3250AEE6"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4.1: The facility</w:t>
            </w:r>
          </w:p>
          <w:p w14:paraId="5C5268D2"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08C3420" w14:textId="77777777" w:rsidR="00EF2E11" w:rsidRPr="00BE00C7" w:rsidRDefault="00EF2E11" w:rsidP="00BE00C7">
            <w:pPr>
              <w:pStyle w:val="OutcomeDescription"/>
              <w:spacing w:before="120" w:after="120"/>
              <w:rPr>
                <w:rFonts w:cs="Arial"/>
                <w:lang w:eastAsia="en-NZ"/>
              </w:rPr>
            </w:pPr>
          </w:p>
        </w:tc>
        <w:tc>
          <w:tcPr>
            <w:tcW w:w="0" w:type="auto"/>
          </w:tcPr>
          <w:p w14:paraId="7DB8A8C8"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302FF5D8" w14:textId="77777777" w:rsidR="00EF2E11" w:rsidRPr="00BE00C7" w:rsidRDefault="00EF2E11"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 building warrant of fitness displayed at reception has an expiry date of 27 July 2026.  The preventative maintenance programme ensures that the facility is well maintained, and that all equipment is maintained and serviced and is safe. The contracted electrician completed the testing and tagging of all electric</w:t>
            </w:r>
            <w:r w:rsidRPr="00BE00C7">
              <w:rPr>
                <w:rFonts w:cs="Arial"/>
                <w:lang w:eastAsia="en-NZ"/>
              </w:rPr>
              <w:t xml:space="preserve">al equipment on 4 June 2025.  </w:t>
            </w:r>
          </w:p>
          <w:p w14:paraId="3AF73C9B"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large accessible bathroom and toilet facilities throughout the facility. </w:t>
            </w:r>
          </w:p>
          <w:p w14:paraId="39DCD7AE" w14:textId="77777777" w:rsidR="00EF2E11" w:rsidRPr="00BE00C7" w:rsidRDefault="00EF2E11" w:rsidP="00BE00C7">
            <w:pPr>
              <w:pStyle w:val="OutcomeDescription"/>
              <w:spacing w:before="120" w:after="120"/>
              <w:rPr>
                <w:rFonts w:cs="Arial"/>
                <w:lang w:eastAsia="en-NZ"/>
              </w:rPr>
            </w:pPr>
            <w:r w:rsidRPr="00BE00C7">
              <w:rPr>
                <w:rFonts w:cs="Arial"/>
                <w:lang w:eastAsia="en-NZ"/>
              </w:rPr>
              <w:t>The large dining room has newly covered chairs to brighten the environment, and flowers are positioned on every table to enhance the dining experience. The main lounge is enjoyed by the residents for a variety of activities. The lounge leads out to a decked area with seating and shade available.</w:t>
            </w:r>
          </w:p>
          <w:p w14:paraId="684B1217"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Four individual rooms are currently being re-built in line with, and to meet full council requirements. One area is rebuilding an existing upstairs area of two separate rooms, and two existing bedrooms downstairs are being rebuilt.   </w:t>
            </w:r>
          </w:p>
          <w:p w14:paraId="2301DB11" w14:textId="77777777" w:rsidR="00EF2E11" w:rsidRPr="00BE00C7" w:rsidRDefault="00EF2E11" w:rsidP="00BE00C7">
            <w:pPr>
              <w:pStyle w:val="OutcomeDescription"/>
              <w:spacing w:before="120" w:after="120"/>
              <w:rPr>
                <w:rFonts w:cs="Arial"/>
                <w:lang w:eastAsia="en-NZ"/>
              </w:rPr>
            </w:pPr>
            <w:r w:rsidRPr="00BE00C7">
              <w:rPr>
                <w:rFonts w:cs="Arial"/>
                <w:lang w:eastAsia="en-NZ"/>
              </w:rPr>
              <w:t>Residents and family interviewed, with the interpreter, were happy with the environment, including heating and ventilation, natural light, privacy, and maintenance. Individual rooms are personalised with photographs and personal effects.</w:t>
            </w:r>
          </w:p>
          <w:p w14:paraId="193DE56F"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current environment is inclusive of people’s cultures and supported cultural practices. When any new buildings are to be designed, consultation would occur that reflects the identify of Māori and </w:t>
            </w:r>
            <w:r w:rsidRPr="00BE00C7">
              <w:rPr>
                <w:rFonts w:cs="Arial"/>
                <w:lang w:eastAsia="en-NZ"/>
              </w:rPr>
              <w:t>Chinese people and their cultures.</w:t>
            </w:r>
          </w:p>
          <w:p w14:paraId="76978706" w14:textId="77777777" w:rsidR="00EF2E11" w:rsidRPr="00BE00C7" w:rsidRDefault="00EF2E11" w:rsidP="00BE00C7">
            <w:pPr>
              <w:pStyle w:val="OutcomeDescription"/>
              <w:spacing w:before="120" w:after="120"/>
              <w:rPr>
                <w:rFonts w:cs="Arial"/>
                <w:lang w:eastAsia="en-NZ"/>
              </w:rPr>
            </w:pPr>
          </w:p>
        </w:tc>
      </w:tr>
      <w:tr w:rsidR="006768FF" w14:paraId="583E55FF" w14:textId="77777777">
        <w:tc>
          <w:tcPr>
            <w:tcW w:w="0" w:type="auto"/>
          </w:tcPr>
          <w:p w14:paraId="3018FA94" w14:textId="77777777" w:rsidR="00EF2E11" w:rsidRPr="00BE00C7" w:rsidRDefault="00EF2E11" w:rsidP="00BE00C7">
            <w:pPr>
              <w:pStyle w:val="OutcomeDescription"/>
              <w:spacing w:before="120" w:after="120"/>
              <w:rPr>
                <w:rFonts w:cs="Arial"/>
                <w:lang w:eastAsia="en-NZ"/>
              </w:rPr>
            </w:pPr>
            <w:r w:rsidRPr="00BE00C7">
              <w:rPr>
                <w:rFonts w:cs="Arial"/>
                <w:lang w:eastAsia="en-NZ"/>
              </w:rPr>
              <w:t>Subsection 4.2: Security of people and workforce</w:t>
            </w:r>
          </w:p>
          <w:p w14:paraId="4951D615"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38EC70F" w14:textId="77777777" w:rsidR="00EF2E11" w:rsidRPr="00BE00C7" w:rsidRDefault="00EF2E11" w:rsidP="00BE00C7">
            <w:pPr>
              <w:pStyle w:val="OutcomeDescription"/>
              <w:spacing w:before="120" w:after="120"/>
              <w:rPr>
                <w:rFonts w:cs="Arial"/>
                <w:lang w:eastAsia="en-NZ"/>
              </w:rPr>
            </w:pPr>
          </w:p>
        </w:tc>
        <w:tc>
          <w:tcPr>
            <w:tcW w:w="0" w:type="auto"/>
          </w:tcPr>
          <w:p w14:paraId="777765B5"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85DA19"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received relevant information and training and have </w:t>
            </w:r>
            <w:r w:rsidRPr="00BE00C7">
              <w:rPr>
                <w:rFonts w:cs="Arial"/>
                <w:lang w:eastAsia="en-NZ"/>
              </w:rPr>
              <w:lastRenderedPageBreak/>
              <w:t xml:space="preserve">appropriate equipment to respond to emergency and security situations.  Staff interviewed knew what to do in an emergency.  The fire evacuation plan was approved by Fire and Emergency New Zealand (FENZ) on 28 August 2022.  A new fire alarm has been installed since the previous audit, near the laundry and kitchen downstairs in the basement.   </w:t>
            </w:r>
          </w:p>
          <w:p w14:paraId="3C0CC8F9" w14:textId="77777777" w:rsidR="00EF2E11" w:rsidRPr="00BE00C7" w:rsidRDefault="00EF2E11" w:rsidP="00BE00C7">
            <w:pPr>
              <w:pStyle w:val="OutcomeDescription"/>
              <w:spacing w:before="120" w:after="120"/>
              <w:rPr>
                <w:rFonts w:cs="Arial"/>
                <w:lang w:eastAsia="en-NZ"/>
              </w:rPr>
            </w:pPr>
            <w:r w:rsidRPr="00BE00C7">
              <w:rPr>
                <w:rFonts w:cs="Arial"/>
                <w:lang w:eastAsia="en-NZ"/>
              </w:rPr>
              <w:t>Staff can provide a level of first aid relevant to the risks for the type of service provided.  The last training was held 9 July 2025. The last fire evacuation training occurred 19 March 2025. A fire safety consultant was present and provided additional training for all staff.</w:t>
            </w:r>
          </w:p>
          <w:p w14:paraId="5186D4C5" w14:textId="77777777" w:rsidR="00EF2E11" w:rsidRPr="00BE00C7" w:rsidRDefault="00EF2E11"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In an emergency event, alternative resources such as water containers, changed six-monthly, were sighted (last changed 9 April 2025). Batteries, torches, disposable cups, plates, cutlery and other resources were readily available. Dry food stuffs were accessible in the kitchen. A gas cooker and emergency lighting were available. A checklist was maintained. No gene</w:t>
            </w:r>
            <w:r w:rsidRPr="00BE00C7">
              <w:rPr>
                <w:rFonts w:cs="Arial"/>
                <w:lang w:eastAsia="en-NZ"/>
              </w:rPr>
              <w:t>rator was available on site, but one could be accessed if needed.</w:t>
            </w:r>
          </w:p>
          <w:p w14:paraId="3C9D5B04"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family reported that staff respond promptly to call bells.  </w:t>
            </w:r>
          </w:p>
          <w:p w14:paraId="7BB96CEF" w14:textId="77777777" w:rsidR="00EF2E11" w:rsidRPr="00BE00C7" w:rsidRDefault="00EF2E11" w:rsidP="00BE00C7">
            <w:pPr>
              <w:pStyle w:val="OutcomeDescription"/>
              <w:spacing w:before="120" w:after="120"/>
              <w:rPr>
                <w:rFonts w:cs="Arial"/>
                <w:lang w:eastAsia="en-NZ"/>
              </w:rPr>
            </w:pPr>
            <w:r w:rsidRPr="00BE00C7">
              <w:rPr>
                <w:rFonts w:cs="Arial"/>
                <w:lang w:eastAsia="en-NZ"/>
              </w:rPr>
              <w:t>Appropriate security arrangements are in place, including security lighting.  Residents and family were familiarised with emergency and security arrangements, as and when required. The staff ensure the facility is locked on the afternoon and night shifts at a predetermined time.</w:t>
            </w:r>
          </w:p>
          <w:p w14:paraId="13950DC7" w14:textId="77777777" w:rsidR="00EF2E11" w:rsidRPr="00BE00C7" w:rsidRDefault="00EF2E11" w:rsidP="00BE00C7">
            <w:pPr>
              <w:pStyle w:val="OutcomeDescription"/>
              <w:spacing w:before="120" w:after="120"/>
              <w:rPr>
                <w:rFonts w:cs="Arial"/>
                <w:lang w:eastAsia="en-NZ"/>
              </w:rPr>
            </w:pPr>
          </w:p>
        </w:tc>
      </w:tr>
      <w:tr w:rsidR="006768FF" w14:paraId="20E584BB" w14:textId="77777777">
        <w:tc>
          <w:tcPr>
            <w:tcW w:w="0" w:type="auto"/>
          </w:tcPr>
          <w:p w14:paraId="6A75F525"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5.1: Governance</w:t>
            </w:r>
          </w:p>
          <w:p w14:paraId="4A4A80A8"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w:t>
            </w:r>
            <w:r w:rsidRPr="00BE00C7">
              <w:rPr>
                <w:rFonts w:cs="Arial"/>
                <w:lang w:eastAsia="en-NZ"/>
              </w:rPr>
              <w:lastRenderedPageBreak/>
              <w:t>the IP and AMS needs of our service are being met, and we participate in national and regional IP and AMS programmes and respond to relevant issues of national and regional concern.</w:t>
            </w:r>
          </w:p>
          <w:p w14:paraId="27367C4F" w14:textId="77777777" w:rsidR="00EF2E11" w:rsidRPr="00BE00C7" w:rsidRDefault="00EF2E11" w:rsidP="00BE00C7">
            <w:pPr>
              <w:pStyle w:val="OutcomeDescription"/>
              <w:spacing w:before="120" w:after="120"/>
              <w:rPr>
                <w:rFonts w:cs="Arial"/>
                <w:lang w:eastAsia="en-NZ"/>
              </w:rPr>
            </w:pPr>
          </w:p>
        </w:tc>
        <w:tc>
          <w:tcPr>
            <w:tcW w:w="0" w:type="auto"/>
          </w:tcPr>
          <w:p w14:paraId="704B9CEA"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CFC262"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quality consultant and the RNs, policies and procedures and the programmes link to the quality improvement system and are reviewed and reported on yearly.  Expertise and advice are sought following a defined process. A documented pathway supports risk-based reporting of progress, </w:t>
            </w:r>
            <w:r w:rsidRPr="00BE00C7">
              <w:rPr>
                <w:rFonts w:cs="Arial"/>
                <w:lang w:eastAsia="en-NZ"/>
              </w:rPr>
              <w:lastRenderedPageBreak/>
              <w:t>issues and significant events to the director. There have been no outbreaks reported since the previous audit.</w:t>
            </w:r>
          </w:p>
          <w:p w14:paraId="0060E95F" w14:textId="77777777" w:rsidR="00EF2E11" w:rsidRPr="00BE00C7" w:rsidRDefault="00EF2E11" w:rsidP="00BE00C7">
            <w:pPr>
              <w:pStyle w:val="OutcomeDescription"/>
              <w:spacing w:before="120" w:after="120"/>
              <w:rPr>
                <w:rFonts w:cs="Arial"/>
                <w:lang w:eastAsia="en-NZ"/>
              </w:rPr>
            </w:pPr>
          </w:p>
        </w:tc>
      </w:tr>
      <w:tr w:rsidR="006768FF" w14:paraId="045E604C" w14:textId="77777777">
        <w:tc>
          <w:tcPr>
            <w:tcW w:w="0" w:type="auto"/>
          </w:tcPr>
          <w:p w14:paraId="2021BBA6"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9289CA1"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60DB7B6" w14:textId="77777777" w:rsidR="00EF2E11" w:rsidRPr="00BE00C7" w:rsidRDefault="00EF2E11" w:rsidP="00BE00C7">
            <w:pPr>
              <w:pStyle w:val="OutcomeDescription"/>
              <w:spacing w:before="120" w:after="120"/>
              <w:rPr>
                <w:rFonts w:cs="Arial"/>
                <w:lang w:eastAsia="en-NZ"/>
              </w:rPr>
            </w:pPr>
          </w:p>
        </w:tc>
        <w:tc>
          <w:tcPr>
            <w:tcW w:w="0" w:type="auto"/>
          </w:tcPr>
          <w:p w14:paraId="474D982F"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06D41F77" w14:textId="77777777" w:rsidR="00EF2E11" w:rsidRPr="00BE00C7" w:rsidRDefault="00EF2E11"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the governance group. The IPCC has appropriate skills, knowledge and qualifications for the role and confirmed access to the necessary resources and support. Their advice has been sought when making decisions around procurement relevant to care delivery, design of any new building or facility changes, and policies. The owner/director stated that the IPPC will be not</w:t>
            </w:r>
            <w:r w:rsidRPr="00BE00C7">
              <w:rPr>
                <w:rFonts w:cs="Arial"/>
                <w:lang w:eastAsia="en-NZ"/>
              </w:rPr>
              <w:t>ified of any planned changes to the building.</w:t>
            </w:r>
          </w:p>
          <w:p w14:paraId="12C7CA49" w14:textId="77777777" w:rsidR="00EF2E11" w:rsidRPr="00BE00C7" w:rsidRDefault="00EF2E11"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Cultural advice is accessed where appropriate. The IP programme is reviewed annually, and was last reviewed on 30 December 2024.</w:t>
            </w:r>
          </w:p>
          <w:p w14:paraId="15A812E3"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6BE94310" w14:textId="77777777" w:rsidR="00EF2E11" w:rsidRPr="00BE00C7" w:rsidRDefault="00EF2E11"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6EBEAA48" w14:textId="77777777" w:rsidR="00EF2E11" w:rsidRPr="00BE00C7" w:rsidRDefault="00EF2E11"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23977489" w14:textId="77777777" w:rsidR="00EF2E11" w:rsidRPr="00BE00C7" w:rsidRDefault="00EF2E11" w:rsidP="00BE00C7">
            <w:pPr>
              <w:pStyle w:val="OutcomeDescription"/>
              <w:spacing w:before="120" w:after="120"/>
              <w:rPr>
                <w:rFonts w:cs="Arial"/>
                <w:lang w:eastAsia="en-NZ"/>
              </w:rPr>
            </w:pPr>
          </w:p>
        </w:tc>
      </w:tr>
      <w:tr w:rsidR="006768FF" w14:paraId="266DE380" w14:textId="77777777">
        <w:tc>
          <w:tcPr>
            <w:tcW w:w="0" w:type="auto"/>
          </w:tcPr>
          <w:p w14:paraId="33A103C0"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319A2CF"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987B2AB" w14:textId="77777777" w:rsidR="00EF2E11" w:rsidRPr="00BE00C7" w:rsidRDefault="00EF2E11" w:rsidP="00BE00C7">
            <w:pPr>
              <w:pStyle w:val="OutcomeDescription"/>
              <w:spacing w:before="120" w:after="120"/>
              <w:rPr>
                <w:rFonts w:cs="Arial"/>
                <w:lang w:eastAsia="en-NZ"/>
              </w:rPr>
            </w:pPr>
          </w:p>
        </w:tc>
        <w:tc>
          <w:tcPr>
            <w:tcW w:w="0" w:type="auto"/>
          </w:tcPr>
          <w:p w14:paraId="75DE314B"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68160F04"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314B0790" w14:textId="77777777" w:rsidR="00EF2E11" w:rsidRPr="00BE00C7" w:rsidRDefault="00EF2E11" w:rsidP="00BE00C7">
            <w:pPr>
              <w:pStyle w:val="OutcomeDescription"/>
              <w:spacing w:before="120" w:after="120"/>
              <w:rPr>
                <w:rFonts w:cs="Arial"/>
                <w:lang w:eastAsia="en-NZ"/>
              </w:rPr>
            </w:pPr>
          </w:p>
        </w:tc>
      </w:tr>
      <w:tr w:rsidR="006768FF" w14:paraId="233B8BDF" w14:textId="77777777">
        <w:tc>
          <w:tcPr>
            <w:tcW w:w="0" w:type="auto"/>
          </w:tcPr>
          <w:p w14:paraId="60BD6437" w14:textId="77777777" w:rsidR="00EF2E11" w:rsidRPr="00BE00C7" w:rsidRDefault="00EF2E1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CBA6D18"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w:t>
            </w:r>
            <w:r w:rsidRPr="00BE00C7">
              <w:rPr>
                <w:rFonts w:cs="Arial"/>
                <w:lang w:eastAsia="en-NZ"/>
              </w:rPr>
              <w:t>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6F806C2" w14:textId="77777777" w:rsidR="00EF2E11" w:rsidRPr="00BE00C7" w:rsidRDefault="00EF2E11" w:rsidP="00BE00C7">
            <w:pPr>
              <w:pStyle w:val="OutcomeDescription"/>
              <w:spacing w:before="120" w:after="120"/>
              <w:rPr>
                <w:rFonts w:cs="Arial"/>
                <w:lang w:eastAsia="en-NZ"/>
              </w:rPr>
            </w:pPr>
          </w:p>
        </w:tc>
        <w:tc>
          <w:tcPr>
            <w:tcW w:w="0" w:type="auto"/>
          </w:tcPr>
          <w:p w14:paraId="242846E6"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3834BA4D"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Surveillance of HAIs is appropriate for the size and complexity of the service. It is in line with priorities recommended for long-term care facilities and is defined in the IPC programme. Infection prevention audits were completed, and they included cleaning, laundry, PPE donning and doffing, and hand hygiene. Relevant corrective actions were implemented where required.    </w:t>
            </w:r>
          </w:p>
          <w:p w14:paraId="59DBE028" w14:textId="77777777" w:rsidR="00EF2E11" w:rsidRPr="00BE00C7" w:rsidRDefault="00EF2E11" w:rsidP="00BE00C7">
            <w:pPr>
              <w:pStyle w:val="OutcomeDescription"/>
              <w:spacing w:before="120" w:after="120"/>
              <w:rPr>
                <w:rFonts w:cs="Arial"/>
                <w:lang w:eastAsia="en-NZ"/>
              </w:rPr>
            </w:pPr>
            <w:r w:rsidRPr="00BE00C7">
              <w:rPr>
                <w:rFonts w:cs="Arial"/>
                <w:lang w:eastAsia="en-NZ"/>
              </w:rPr>
              <w:t>Monthly surveillance data was collated and analysed to identify any trends and possible causative factors, and action plans were implemented. The HAIs being monitored include, for example, infections of the urinary tract, respiratory tract, skin, eye, and multi-resistant organisms. Surveillance tools are used to collect infection data, and standardised surveillance definitions are used. Surveillance includes ethnicity data. Results of the surveillance programme were shared with staff at staff meetings and h</w:t>
            </w:r>
            <w:r w:rsidRPr="00BE00C7">
              <w:rPr>
                <w:rFonts w:cs="Arial"/>
                <w:lang w:eastAsia="en-NZ"/>
              </w:rPr>
              <w:t xml:space="preserve">andovers on an ad hoc basis. All infection data was reported to the governing body. Benchmarking was completed by comparing with the previous month’s results.  </w:t>
            </w:r>
          </w:p>
          <w:p w14:paraId="6333439C"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Residents and family/whānau (where required) were advised of any infections identified, in a culturally safe manner. This was confirmed in progress notes sampled, and verified in interviews with residents and whānau.   </w:t>
            </w:r>
          </w:p>
          <w:p w14:paraId="40B592C9" w14:textId="77777777" w:rsidR="00EF2E11" w:rsidRPr="00BE00C7" w:rsidRDefault="00EF2E11" w:rsidP="00BE00C7">
            <w:pPr>
              <w:pStyle w:val="OutcomeDescription"/>
              <w:spacing w:before="120" w:after="120"/>
              <w:rPr>
                <w:rFonts w:cs="Arial"/>
                <w:lang w:eastAsia="en-NZ"/>
              </w:rPr>
            </w:pPr>
            <w:r w:rsidRPr="00BE00C7">
              <w:rPr>
                <w:rFonts w:cs="Arial"/>
                <w:lang w:eastAsia="en-NZ"/>
              </w:rPr>
              <w:t>Nil infection outbreaks were reported since the previous audit.</w:t>
            </w:r>
          </w:p>
          <w:p w14:paraId="10CCFE11" w14:textId="77777777" w:rsidR="00EF2E11" w:rsidRPr="00BE00C7" w:rsidRDefault="00EF2E11" w:rsidP="00BE00C7">
            <w:pPr>
              <w:pStyle w:val="OutcomeDescription"/>
              <w:spacing w:before="120" w:after="120"/>
              <w:rPr>
                <w:rFonts w:cs="Arial"/>
                <w:lang w:eastAsia="en-NZ"/>
              </w:rPr>
            </w:pPr>
          </w:p>
        </w:tc>
      </w:tr>
      <w:tr w:rsidR="006768FF" w14:paraId="043A0AAF" w14:textId="77777777">
        <w:tc>
          <w:tcPr>
            <w:tcW w:w="0" w:type="auto"/>
          </w:tcPr>
          <w:p w14:paraId="3E71BE9B"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Subsection 5.5: Environment</w:t>
            </w:r>
          </w:p>
          <w:p w14:paraId="2CAA1CEC"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52450B2" w14:textId="77777777" w:rsidR="00EF2E11" w:rsidRPr="00BE00C7" w:rsidRDefault="00EF2E11" w:rsidP="00BE00C7">
            <w:pPr>
              <w:pStyle w:val="OutcomeDescription"/>
              <w:spacing w:before="120" w:after="120"/>
              <w:rPr>
                <w:rFonts w:cs="Arial"/>
                <w:lang w:eastAsia="en-NZ"/>
              </w:rPr>
            </w:pPr>
          </w:p>
        </w:tc>
        <w:tc>
          <w:tcPr>
            <w:tcW w:w="0" w:type="auto"/>
          </w:tcPr>
          <w:p w14:paraId="2D3870AA" w14:textId="77777777" w:rsidR="00EF2E11" w:rsidRPr="00BE00C7" w:rsidRDefault="00EF2E11" w:rsidP="00BE00C7">
            <w:pPr>
              <w:pStyle w:val="OutcomeDescription"/>
              <w:spacing w:before="120" w:after="120"/>
              <w:rPr>
                <w:rFonts w:cs="Arial"/>
                <w:lang w:eastAsia="en-NZ"/>
              </w:rPr>
            </w:pPr>
            <w:r w:rsidRPr="00BE00C7">
              <w:rPr>
                <w:rFonts w:cs="Arial"/>
                <w:lang w:eastAsia="en-NZ"/>
              </w:rPr>
              <w:t>FA</w:t>
            </w:r>
          </w:p>
        </w:tc>
        <w:tc>
          <w:tcPr>
            <w:tcW w:w="0" w:type="auto"/>
          </w:tcPr>
          <w:p w14:paraId="694705D8"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Cleaners ensured that trolleys were safely stored when not in use. Sufficient amounts of PPE were available, including masks, gloves, goggles, and aprons. Staff demonstrated knowledge on donning and </w:t>
            </w:r>
            <w:r w:rsidRPr="00BE00C7">
              <w:rPr>
                <w:rFonts w:cs="Arial"/>
                <w:lang w:eastAsia="en-NZ"/>
              </w:rPr>
              <w:t xml:space="preserve">doffing of PPE.  </w:t>
            </w:r>
          </w:p>
          <w:p w14:paraId="64B8125F"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There are designated cleaning staff. Cleaning guidelines were provided. Cleaning equipment and supplies were stored safely in locked storerooms. Daily and periodic cleaning schedules were maintained. The facility was observed to be clean throughout. The cleaners have attended training appropriate to their roles. The management team has oversight of the facility testing and monitoring programme for the built environment. There were regular internal environmental cleanliness audits.   </w:t>
            </w:r>
          </w:p>
          <w:p w14:paraId="04A5BDBA" w14:textId="77777777" w:rsidR="00EF2E11" w:rsidRPr="00BE00C7" w:rsidRDefault="00EF2E11" w:rsidP="00BE00C7">
            <w:pPr>
              <w:pStyle w:val="OutcomeDescription"/>
              <w:spacing w:before="120" w:after="120"/>
              <w:rPr>
                <w:rFonts w:cs="Arial"/>
                <w:lang w:eastAsia="en-NZ"/>
              </w:rPr>
            </w:pPr>
            <w:r w:rsidRPr="00BE00C7">
              <w:rPr>
                <w:rFonts w:cs="Arial"/>
                <w:lang w:eastAsia="en-NZ"/>
              </w:rPr>
              <w:t>All laundry is done on site. There is a laundry room clearly separated into clean and dirty areas. Clean laundry was delivered back to the residents in named baskets. Washing temperatures were monitored and maintained to meet safe hygiene requirements. Dedicated laundry staff have received training, and documented guidelines were available. The effectiveness of laundry processes was monitored by the internal audit programme. The staff demonstrated awareness of the infection prevention and control protocols.</w:t>
            </w:r>
            <w:r w:rsidRPr="00BE00C7">
              <w:rPr>
                <w:rFonts w:cs="Arial"/>
                <w:lang w:eastAsia="en-NZ"/>
              </w:rPr>
              <w:t xml:space="preserve"> Residents and family members in interviews confirmed satisfaction with the cleaning and laundry processes.</w:t>
            </w:r>
          </w:p>
          <w:p w14:paraId="656C3BAB" w14:textId="77777777" w:rsidR="00EF2E11" w:rsidRPr="00BE00C7" w:rsidRDefault="00EF2E11" w:rsidP="00BE00C7">
            <w:pPr>
              <w:pStyle w:val="OutcomeDescription"/>
              <w:spacing w:before="120" w:after="120"/>
              <w:rPr>
                <w:rFonts w:cs="Arial"/>
                <w:lang w:eastAsia="en-NZ"/>
              </w:rPr>
            </w:pPr>
          </w:p>
        </w:tc>
      </w:tr>
      <w:tr w:rsidR="006768FF" w14:paraId="2362B9A9" w14:textId="77777777">
        <w:tc>
          <w:tcPr>
            <w:tcW w:w="0" w:type="auto"/>
          </w:tcPr>
          <w:p w14:paraId="41B87CD8" w14:textId="77777777" w:rsidR="00EF2E11" w:rsidRPr="00BE00C7" w:rsidRDefault="00EF2E11" w:rsidP="00BE00C7">
            <w:pPr>
              <w:pStyle w:val="OutcomeDescription"/>
              <w:spacing w:before="120" w:after="120"/>
              <w:rPr>
                <w:rFonts w:cs="Arial"/>
                <w:lang w:eastAsia="en-NZ"/>
              </w:rPr>
            </w:pPr>
            <w:r w:rsidRPr="00BE00C7">
              <w:rPr>
                <w:rFonts w:cs="Arial"/>
                <w:lang w:eastAsia="en-NZ"/>
              </w:rPr>
              <w:t>Subsection 6.1: A process of restraint</w:t>
            </w:r>
          </w:p>
          <w:p w14:paraId="5D9A36D2" w14:textId="77777777" w:rsidR="00EF2E11" w:rsidRPr="00BE00C7" w:rsidRDefault="00EF2E1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0035F3A7" w14:textId="77777777" w:rsidR="00EF2E11" w:rsidRPr="00BE00C7" w:rsidRDefault="00EF2E11" w:rsidP="00BE00C7">
            <w:pPr>
              <w:pStyle w:val="OutcomeDescription"/>
              <w:spacing w:before="120" w:after="120"/>
              <w:rPr>
                <w:rFonts w:cs="Arial"/>
                <w:lang w:eastAsia="en-NZ"/>
              </w:rPr>
            </w:pPr>
          </w:p>
        </w:tc>
        <w:tc>
          <w:tcPr>
            <w:tcW w:w="0" w:type="auto"/>
          </w:tcPr>
          <w:p w14:paraId="30D10D95" w14:textId="77777777" w:rsidR="00EF2E11" w:rsidRPr="00BE00C7" w:rsidRDefault="00EF2E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02E4A5" w14:textId="77777777" w:rsidR="00EF2E11" w:rsidRPr="00BE00C7" w:rsidRDefault="00EF2E11" w:rsidP="00BE00C7">
            <w:pPr>
              <w:pStyle w:val="OutcomeDescription"/>
              <w:spacing w:before="120" w:after="120"/>
              <w:rPr>
                <w:rFonts w:cs="Arial"/>
                <w:lang w:eastAsia="en-NZ"/>
              </w:rPr>
            </w:pPr>
            <w:r w:rsidRPr="00BE00C7">
              <w:rPr>
                <w:rFonts w:cs="Arial"/>
                <w:lang w:eastAsia="en-NZ"/>
              </w:rPr>
              <w:t xml:space="preserve">The service has a restraint free environment. The director is fully committed to this philosophy. </w:t>
            </w:r>
            <w:r w:rsidRPr="00BE00C7">
              <w:rPr>
                <w:rFonts w:cs="Arial"/>
                <w:lang w:eastAsia="en-NZ"/>
              </w:rPr>
              <w:t xml:space="preserve">Policies and procedures meet the requirements of the standard. The restraint coordinator is shared between the two RNs.  Competencies for staff in least restrictive practice, safe restraint practice, alternative cultural-specific interventions, de-escalation techniques are known and have been </w:t>
            </w:r>
            <w:r w:rsidRPr="00BE00C7">
              <w:rPr>
                <w:rFonts w:cs="Arial"/>
                <w:lang w:eastAsia="en-NZ"/>
              </w:rPr>
              <w:lastRenderedPageBreak/>
              <w:t>completed by staff. Restraint protocols are also covered in the orientation programme for new staff.</w:t>
            </w:r>
          </w:p>
          <w:p w14:paraId="0D0A7C2A" w14:textId="77777777" w:rsidR="00EF2E11" w:rsidRPr="00BE00C7" w:rsidRDefault="00EF2E11" w:rsidP="00BE00C7">
            <w:pPr>
              <w:pStyle w:val="OutcomeDescription"/>
              <w:spacing w:before="120" w:after="120"/>
              <w:rPr>
                <w:rFonts w:cs="Arial"/>
                <w:lang w:eastAsia="en-NZ"/>
              </w:rPr>
            </w:pPr>
            <w:r w:rsidRPr="00BE00C7">
              <w:rPr>
                <w:rFonts w:cs="Arial"/>
                <w:lang w:eastAsia="en-NZ"/>
              </w:rPr>
              <w:t>No restraint has been used at this facility for more than ten years.</w:t>
            </w:r>
          </w:p>
          <w:p w14:paraId="664A1226" w14:textId="77777777" w:rsidR="00EF2E11" w:rsidRPr="00BE00C7" w:rsidRDefault="00EF2E11" w:rsidP="00BE00C7">
            <w:pPr>
              <w:pStyle w:val="OutcomeDescription"/>
              <w:spacing w:before="120" w:after="120"/>
              <w:rPr>
                <w:rFonts w:cs="Arial"/>
                <w:lang w:eastAsia="en-NZ"/>
              </w:rPr>
            </w:pPr>
            <w:r w:rsidRPr="00BE00C7">
              <w:rPr>
                <w:rFonts w:cs="Arial"/>
                <w:lang w:eastAsia="en-NZ"/>
              </w:rPr>
              <w:t>As no restraint is in use and has not been used for over ten years subsections 6.2 and 6.3 have not been audited.</w:t>
            </w:r>
          </w:p>
          <w:p w14:paraId="42A7332A" w14:textId="77777777" w:rsidR="00EF2E11" w:rsidRPr="00BE00C7" w:rsidRDefault="00EF2E11" w:rsidP="00BE00C7">
            <w:pPr>
              <w:pStyle w:val="OutcomeDescription"/>
              <w:spacing w:before="120" w:after="120"/>
              <w:rPr>
                <w:rFonts w:cs="Arial"/>
                <w:lang w:eastAsia="en-NZ"/>
              </w:rPr>
            </w:pPr>
          </w:p>
        </w:tc>
      </w:tr>
    </w:tbl>
    <w:p w14:paraId="1D795559" w14:textId="77777777" w:rsidR="00EF2E11" w:rsidRPr="00BE00C7" w:rsidRDefault="00EF2E11" w:rsidP="00BE00C7">
      <w:pPr>
        <w:pStyle w:val="OutcomeDescription"/>
        <w:spacing w:before="120" w:after="120"/>
        <w:rPr>
          <w:rFonts w:cs="Arial"/>
          <w:lang w:eastAsia="en-NZ"/>
        </w:rPr>
      </w:pPr>
      <w:bookmarkStart w:id="56" w:name="AuditSummaryAttainment"/>
      <w:bookmarkEnd w:id="56"/>
    </w:p>
    <w:p w14:paraId="52CBFFB6" w14:textId="77777777" w:rsidR="00EF2E11" w:rsidRDefault="00EF2E11">
      <w:pPr>
        <w:pStyle w:val="Heading1"/>
        <w:rPr>
          <w:rFonts w:cs="Arial"/>
        </w:rPr>
      </w:pPr>
      <w:r>
        <w:rPr>
          <w:rFonts w:cs="Arial"/>
        </w:rPr>
        <w:lastRenderedPageBreak/>
        <w:t>Specific results for criterion where corrective actions are required</w:t>
      </w:r>
    </w:p>
    <w:p w14:paraId="771DD4C9" w14:textId="77777777" w:rsidR="00EF2E11" w:rsidRDefault="00EF2E1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E7923E5" w14:textId="77777777" w:rsidR="00EF2E11" w:rsidRDefault="00EF2E1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62F238" w14:textId="77777777" w:rsidR="00EF2E11" w:rsidRDefault="00EF2E1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768FF" w14:paraId="53B9458A" w14:textId="77777777">
        <w:tc>
          <w:tcPr>
            <w:tcW w:w="0" w:type="auto"/>
          </w:tcPr>
          <w:p w14:paraId="26F302A5" w14:textId="77777777" w:rsidR="00EF2E11" w:rsidRPr="00BE00C7" w:rsidRDefault="00EF2E11" w:rsidP="00BE00C7">
            <w:pPr>
              <w:pStyle w:val="OutcomeDescription"/>
              <w:spacing w:before="120" w:after="120"/>
              <w:rPr>
                <w:rFonts w:cs="Arial"/>
                <w:lang w:eastAsia="en-NZ"/>
              </w:rPr>
            </w:pPr>
            <w:r w:rsidRPr="00BE00C7">
              <w:rPr>
                <w:rFonts w:cs="Arial"/>
                <w:lang w:eastAsia="en-NZ"/>
              </w:rPr>
              <w:t>No data to display</w:t>
            </w:r>
          </w:p>
        </w:tc>
      </w:tr>
    </w:tbl>
    <w:p w14:paraId="05AD918F" w14:textId="77777777" w:rsidR="00EF2E11" w:rsidRPr="00BE00C7" w:rsidRDefault="00EF2E11" w:rsidP="00BE00C7">
      <w:pPr>
        <w:pStyle w:val="OutcomeDescription"/>
        <w:spacing w:before="120" w:after="120"/>
        <w:rPr>
          <w:rFonts w:cs="Arial"/>
          <w:lang w:eastAsia="en-NZ"/>
        </w:rPr>
      </w:pPr>
      <w:bookmarkStart w:id="57" w:name="AuditSummaryCAMCriterion"/>
      <w:bookmarkEnd w:id="57"/>
    </w:p>
    <w:p w14:paraId="6EB5C6EE" w14:textId="77777777" w:rsidR="00EF2E11" w:rsidRDefault="00EF2E11">
      <w:pPr>
        <w:pStyle w:val="Heading1"/>
        <w:rPr>
          <w:rFonts w:cs="Arial"/>
        </w:rPr>
      </w:pPr>
      <w:r>
        <w:rPr>
          <w:rFonts w:cs="Arial"/>
        </w:rPr>
        <w:lastRenderedPageBreak/>
        <w:t>Specific results for criterion where a continuous improvement has been recorded</w:t>
      </w:r>
    </w:p>
    <w:p w14:paraId="4E9D8A34" w14:textId="77777777" w:rsidR="00EF2E11" w:rsidRDefault="00EF2E1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w:t>
      </w:r>
      <w:r>
        <w:rPr>
          <w:rFonts w:cs="Arial"/>
          <w:sz w:val="24"/>
          <w:lang w:eastAsia="en-NZ"/>
        </w:rPr>
        <w:t>attainment.  The following table contains the criterion where the provider has been rated as having made corrective actions have been recorded.</w:t>
      </w:r>
    </w:p>
    <w:p w14:paraId="0CCBBC8B" w14:textId="77777777" w:rsidR="00EF2E11" w:rsidRDefault="00EF2E1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F0CD731" w14:textId="77777777" w:rsidR="00EF2E11" w:rsidRDefault="00EF2E1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768FF" w14:paraId="190099C1" w14:textId="77777777">
        <w:tc>
          <w:tcPr>
            <w:tcW w:w="0" w:type="auto"/>
          </w:tcPr>
          <w:p w14:paraId="2AA86392" w14:textId="77777777" w:rsidR="00EF2E11" w:rsidRPr="00BE00C7" w:rsidRDefault="00EF2E11" w:rsidP="00BE00C7">
            <w:pPr>
              <w:pStyle w:val="OutcomeDescription"/>
              <w:spacing w:before="120" w:after="120"/>
              <w:rPr>
                <w:rFonts w:cs="Arial"/>
                <w:lang w:eastAsia="en-NZ"/>
              </w:rPr>
            </w:pPr>
            <w:r w:rsidRPr="00BE00C7">
              <w:rPr>
                <w:rFonts w:cs="Arial"/>
                <w:lang w:eastAsia="en-NZ"/>
              </w:rPr>
              <w:t>No data to display</w:t>
            </w:r>
          </w:p>
        </w:tc>
      </w:tr>
    </w:tbl>
    <w:p w14:paraId="4717400E" w14:textId="77777777" w:rsidR="00EF2E11" w:rsidRPr="00BE00C7" w:rsidRDefault="00EF2E11" w:rsidP="00BE00C7">
      <w:pPr>
        <w:pStyle w:val="OutcomeDescription"/>
        <w:spacing w:before="120" w:after="120"/>
        <w:rPr>
          <w:rFonts w:cs="Arial"/>
          <w:lang w:eastAsia="en-NZ"/>
        </w:rPr>
      </w:pPr>
      <w:bookmarkStart w:id="58" w:name="AuditSummaryCAMImprovment"/>
      <w:bookmarkEnd w:id="58"/>
    </w:p>
    <w:p w14:paraId="620122BD" w14:textId="77777777" w:rsidR="00EF2E11" w:rsidRDefault="00EF2E1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4FE6" w14:textId="77777777" w:rsidR="00EF2E11" w:rsidRDefault="00EF2E11">
      <w:r>
        <w:separator/>
      </w:r>
    </w:p>
  </w:endnote>
  <w:endnote w:type="continuationSeparator" w:id="0">
    <w:p w14:paraId="70132F58" w14:textId="77777777" w:rsidR="00EF2E11" w:rsidRDefault="00EF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107A" w14:textId="77777777" w:rsidR="00EF2E11" w:rsidRDefault="00EF2E11">
    <w:pPr>
      <w:pStyle w:val="Footer"/>
    </w:pPr>
  </w:p>
  <w:p w14:paraId="0B98DDDB" w14:textId="77777777" w:rsidR="00EF2E11" w:rsidRDefault="00EF2E11"/>
  <w:p w14:paraId="0283E39E" w14:textId="77777777" w:rsidR="00EF2E11" w:rsidRDefault="00EF2E1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1775" w14:textId="77777777" w:rsidR="00EF2E11" w:rsidRPr="000B00BC" w:rsidRDefault="00EF2E1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Y&amp;P NZ Limited - Deverton House Rest Home</w:t>
    </w:r>
    <w:bookmarkEnd w:id="59"/>
    <w:r>
      <w:rPr>
        <w:rFonts w:cs="Arial"/>
        <w:sz w:val="16"/>
        <w:szCs w:val="20"/>
      </w:rPr>
      <w:tab/>
      <w:t xml:space="preserve">Date of Audit: </w:t>
    </w:r>
    <w:bookmarkStart w:id="60" w:name="AuditStartDate1"/>
    <w:r>
      <w:rPr>
        <w:rFonts w:cs="Arial"/>
        <w:sz w:val="16"/>
        <w:szCs w:val="20"/>
      </w:rPr>
      <w:t>26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EFC9B2D" w14:textId="77777777" w:rsidR="00EF2E11" w:rsidRDefault="00EF2E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AB49" w14:textId="77777777" w:rsidR="00EF2E11" w:rsidRDefault="00EF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2993" w14:textId="77777777" w:rsidR="00EF2E11" w:rsidRDefault="00EF2E11">
      <w:r>
        <w:separator/>
      </w:r>
    </w:p>
  </w:footnote>
  <w:footnote w:type="continuationSeparator" w:id="0">
    <w:p w14:paraId="1336857C" w14:textId="77777777" w:rsidR="00EF2E11" w:rsidRDefault="00EF2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4EB4" w14:textId="77777777" w:rsidR="00EF2E11" w:rsidRDefault="00EF2E11">
    <w:pPr>
      <w:pStyle w:val="Header"/>
    </w:pPr>
  </w:p>
  <w:p w14:paraId="242EFA1A" w14:textId="77777777" w:rsidR="00EF2E11" w:rsidRDefault="00EF2E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4DFA" w14:textId="77777777" w:rsidR="00EF2E11" w:rsidRDefault="00EF2E11">
    <w:pPr>
      <w:pStyle w:val="Header"/>
    </w:pPr>
  </w:p>
  <w:p w14:paraId="086F1237" w14:textId="77777777" w:rsidR="00EF2E11" w:rsidRDefault="00EF2E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90D4" w14:textId="77777777" w:rsidR="00EF2E11" w:rsidRDefault="00EF2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232CEC4">
      <w:start w:val="1"/>
      <w:numFmt w:val="decimal"/>
      <w:lvlText w:val="%1."/>
      <w:lvlJc w:val="left"/>
      <w:pPr>
        <w:ind w:left="360" w:hanging="360"/>
      </w:pPr>
    </w:lvl>
    <w:lvl w:ilvl="1" w:tplc="ADCE5470" w:tentative="1">
      <w:start w:val="1"/>
      <w:numFmt w:val="lowerLetter"/>
      <w:lvlText w:val="%2."/>
      <w:lvlJc w:val="left"/>
      <w:pPr>
        <w:ind w:left="1080" w:hanging="360"/>
      </w:pPr>
    </w:lvl>
    <w:lvl w:ilvl="2" w:tplc="B37E7202" w:tentative="1">
      <w:start w:val="1"/>
      <w:numFmt w:val="lowerRoman"/>
      <w:lvlText w:val="%3."/>
      <w:lvlJc w:val="right"/>
      <w:pPr>
        <w:ind w:left="1800" w:hanging="180"/>
      </w:pPr>
    </w:lvl>
    <w:lvl w:ilvl="3" w:tplc="1DC44A18" w:tentative="1">
      <w:start w:val="1"/>
      <w:numFmt w:val="decimal"/>
      <w:lvlText w:val="%4."/>
      <w:lvlJc w:val="left"/>
      <w:pPr>
        <w:ind w:left="2520" w:hanging="360"/>
      </w:pPr>
    </w:lvl>
    <w:lvl w:ilvl="4" w:tplc="D6A408D0" w:tentative="1">
      <w:start w:val="1"/>
      <w:numFmt w:val="lowerLetter"/>
      <w:lvlText w:val="%5."/>
      <w:lvlJc w:val="left"/>
      <w:pPr>
        <w:ind w:left="3240" w:hanging="360"/>
      </w:pPr>
    </w:lvl>
    <w:lvl w:ilvl="5" w:tplc="697893BE" w:tentative="1">
      <w:start w:val="1"/>
      <w:numFmt w:val="lowerRoman"/>
      <w:lvlText w:val="%6."/>
      <w:lvlJc w:val="right"/>
      <w:pPr>
        <w:ind w:left="3960" w:hanging="180"/>
      </w:pPr>
    </w:lvl>
    <w:lvl w:ilvl="6" w:tplc="4CCA6A64" w:tentative="1">
      <w:start w:val="1"/>
      <w:numFmt w:val="decimal"/>
      <w:lvlText w:val="%7."/>
      <w:lvlJc w:val="left"/>
      <w:pPr>
        <w:ind w:left="4680" w:hanging="360"/>
      </w:pPr>
    </w:lvl>
    <w:lvl w:ilvl="7" w:tplc="EAC8A40C" w:tentative="1">
      <w:start w:val="1"/>
      <w:numFmt w:val="lowerLetter"/>
      <w:lvlText w:val="%8."/>
      <w:lvlJc w:val="left"/>
      <w:pPr>
        <w:ind w:left="5400" w:hanging="360"/>
      </w:pPr>
    </w:lvl>
    <w:lvl w:ilvl="8" w:tplc="D1867C9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D74AE8C">
      <w:start w:val="1"/>
      <w:numFmt w:val="bullet"/>
      <w:lvlText w:val=""/>
      <w:lvlJc w:val="left"/>
      <w:pPr>
        <w:ind w:left="720" w:hanging="360"/>
      </w:pPr>
      <w:rPr>
        <w:rFonts w:ascii="Symbol" w:hAnsi="Symbol" w:hint="default"/>
      </w:rPr>
    </w:lvl>
    <w:lvl w:ilvl="1" w:tplc="CB60A642" w:tentative="1">
      <w:start w:val="1"/>
      <w:numFmt w:val="bullet"/>
      <w:lvlText w:val="o"/>
      <w:lvlJc w:val="left"/>
      <w:pPr>
        <w:ind w:left="1440" w:hanging="360"/>
      </w:pPr>
      <w:rPr>
        <w:rFonts w:ascii="Courier New" w:hAnsi="Courier New" w:cs="Courier New" w:hint="default"/>
      </w:rPr>
    </w:lvl>
    <w:lvl w:ilvl="2" w:tplc="E56E2B8C" w:tentative="1">
      <w:start w:val="1"/>
      <w:numFmt w:val="bullet"/>
      <w:lvlText w:val=""/>
      <w:lvlJc w:val="left"/>
      <w:pPr>
        <w:ind w:left="2160" w:hanging="360"/>
      </w:pPr>
      <w:rPr>
        <w:rFonts w:ascii="Wingdings" w:hAnsi="Wingdings" w:hint="default"/>
      </w:rPr>
    </w:lvl>
    <w:lvl w:ilvl="3" w:tplc="2738D7E2" w:tentative="1">
      <w:start w:val="1"/>
      <w:numFmt w:val="bullet"/>
      <w:lvlText w:val=""/>
      <w:lvlJc w:val="left"/>
      <w:pPr>
        <w:ind w:left="2880" w:hanging="360"/>
      </w:pPr>
      <w:rPr>
        <w:rFonts w:ascii="Symbol" w:hAnsi="Symbol" w:hint="default"/>
      </w:rPr>
    </w:lvl>
    <w:lvl w:ilvl="4" w:tplc="803E2C08" w:tentative="1">
      <w:start w:val="1"/>
      <w:numFmt w:val="bullet"/>
      <w:lvlText w:val="o"/>
      <w:lvlJc w:val="left"/>
      <w:pPr>
        <w:ind w:left="3600" w:hanging="360"/>
      </w:pPr>
      <w:rPr>
        <w:rFonts w:ascii="Courier New" w:hAnsi="Courier New" w:cs="Courier New" w:hint="default"/>
      </w:rPr>
    </w:lvl>
    <w:lvl w:ilvl="5" w:tplc="BC405472" w:tentative="1">
      <w:start w:val="1"/>
      <w:numFmt w:val="bullet"/>
      <w:lvlText w:val=""/>
      <w:lvlJc w:val="left"/>
      <w:pPr>
        <w:ind w:left="4320" w:hanging="360"/>
      </w:pPr>
      <w:rPr>
        <w:rFonts w:ascii="Wingdings" w:hAnsi="Wingdings" w:hint="default"/>
      </w:rPr>
    </w:lvl>
    <w:lvl w:ilvl="6" w:tplc="F3780892" w:tentative="1">
      <w:start w:val="1"/>
      <w:numFmt w:val="bullet"/>
      <w:lvlText w:val=""/>
      <w:lvlJc w:val="left"/>
      <w:pPr>
        <w:ind w:left="5040" w:hanging="360"/>
      </w:pPr>
      <w:rPr>
        <w:rFonts w:ascii="Symbol" w:hAnsi="Symbol" w:hint="default"/>
      </w:rPr>
    </w:lvl>
    <w:lvl w:ilvl="7" w:tplc="23422710" w:tentative="1">
      <w:start w:val="1"/>
      <w:numFmt w:val="bullet"/>
      <w:lvlText w:val="o"/>
      <w:lvlJc w:val="left"/>
      <w:pPr>
        <w:ind w:left="5760" w:hanging="360"/>
      </w:pPr>
      <w:rPr>
        <w:rFonts w:ascii="Courier New" w:hAnsi="Courier New" w:cs="Courier New" w:hint="default"/>
      </w:rPr>
    </w:lvl>
    <w:lvl w:ilvl="8" w:tplc="1F4E5EC0" w:tentative="1">
      <w:start w:val="1"/>
      <w:numFmt w:val="bullet"/>
      <w:lvlText w:val=""/>
      <w:lvlJc w:val="left"/>
      <w:pPr>
        <w:ind w:left="6480" w:hanging="360"/>
      </w:pPr>
      <w:rPr>
        <w:rFonts w:ascii="Wingdings" w:hAnsi="Wingdings" w:hint="default"/>
      </w:rPr>
    </w:lvl>
  </w:abstractNum>
  <w:num w:numId="1" w16cid:durableId="1809585855">
    <w:abstractNumId w:val="1"/>
  </w:num>
  <w:num w:numId="2" w16cid:durableId="78966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F"/>
    <w:rsid w:val="006768FF"/>
    <w:rsid w:val="007D63E9"/>
    <w:rsid w:val="00E65DB2"/>
    <w:rsid w:val="00EF2E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DC1F"/>
  <w15:docId w15:val="{964B45FC-DAE3-4DB0-AB43-DCDBB9A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9292</Words>
  <Characters>52965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2025-10-14T23:37:00Z</dcterms:created>
  <dcterms:modified xsi:type="dcterms:W3CDTF">2025-10-14T23:38:00Z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