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04B1" w14:textId="77777777" w:rsidR="00000000" w:rsidRDefault="00000000">
      <w:pPr>
        <w:pStyle w:val="Heading1"/>
        <w:rPr>
          <w:rFonts w:cs="Arial"/>
        </w:rPr>
      </w:pPr>
      <w:bookmarkStart w:id="0" w:name="PRMS_RIName"/>
      <w:r>
        <w:rPr>
          <w:rFonts w:cs="Arial"/>
        </w:rPr>
        <w:t>CHT Healthcare Trust - Onewa Hospital and Rest Home</w:t>
      </w:r>
      <w:bookmarkEnd w:id="0"/>
    </w:p>
    <w:p w14:paraId="4304CB60" w14:textId="77777777" w:rsidR="00000000" w:rsidRDefault="00000000">
      <w:pPr>
        <w:pStyle w:val="Heading2"/>
        <w:spacing w:after="0"/>
        <w:rPr>
          <w:rFonts w:cs="Arial"/>
        </w:rPr>
      </w:pPr>
      <w:r>
        <w:rPr>
          <w:rFonts w:cs="Arial"/>
        </w:rPr>
        <w:t>Introduction</w:t>
      </w:r>
    </w:p>
    <w:p w14:paraId="29FAE9E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9EB4BE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2CCD89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9D8DE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5A366E" w14:textId="77777777" w:rsidR="00000000" w:rsidRDefault="00000000">
      <w:pPr>
        <w:spacing w:before="240" w:after="240"/>
        <w:rPr>
          <w:rFonts w:cs="Arial"/>
          <w:lang w:eastAsia="en-NZ"/>
        </w:rPr>
      </w:pPr>
      <w:r>
        <w:rPr>
          <w:rFonts w:cs="Arial"/>
          <w:lang w:eastAsia="en-NZ"/>
        </w:rPr>
        <w:t>The specifics of this audit included:</w:t>
      </w:r>
    </w:p>
    <w:p w14:paraId="49E6ED6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B2F7C2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27BA29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Onewa Hospital and Rest Home</w:t>
      </w:r>
      <w:bookmarkEnd w:id="5"/>
    </w:p>
    <w:p w14:paraId="2BC885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6B151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June 2025</w:t>
      </w:r>
      <w:bookmarkEnd w:id="7"/>
      <w:r w:rsidRPr="009418D4">
        <w:rPr>
          <w:rFonts w:cs="Arial"/>
        </w:rPr>
        <w:tab/>
        <w:t xml:space="preserve">End date: </w:t>
      </w:r>
      <w:bookmarkStart w:id="8" w:name="AuditEndDate"/>
      <w:r>
        <w:rPr>
          <w:rFonts w:cs="Arial"/>
        </w:rPr>
        <w:t>25 June 2025</w:t>
      </w:r>
      <w:bookmarkEnd w:id="8"/>
    </w:p>
    <w:p w14:paraId="1B97FEB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149A23" w14:textId="77777777" w:rsidR="00F3312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7E6A05C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46BC389" w14:textId="77777777" w:rsidR="00000000" w:rsidRDefault="00000000">
      <w:pPr>
        <w:pStyle w:val="Heading1"/>
        <w:rPr>
          <w:rFonts w:cs="Arial"/>
        </w:rPr>
      </w:pPr>
      <w:r>
        <w:rPr>
          <w:rFonts w:cs="Arial"/>
        </w:rPr>
        <w:lastRenderedPageBreak/>
        <w:t>Executive summary of the audit</w:t>
      </w:r>
    </w:p>
    <w:p w14:paraId="75393383" w14:textId="77777777" w:rsidR="00000000" w:rsidRDefault="00000000">
      <w:pPr>
        <w:pStyle w:val="Heading2"/>
        <w:rPr>
          <w:rFonts w:cs="Arial"/>
        </w:rPr>
      </w:pPr>
      <w:r>
        <w:rPr>
          <w:rFonts w:cs="Arial"/>
        </w:rPr>
        <w:t>Introduction</w:t>
      </w:r>
    </w:p>
    <w:p w14:paraId="2E7A132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3D0AF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D9A89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25E8B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A5EC84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135D3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905D70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162EA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E09CA0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33128" w14:paraId="20F42F36" w14:textId="77777777">
        <w:trPr>
          <w:cantSplit/>
          <w:tblHeader/>
        </w:trPr>
        <w:tc>
          <w:tcPr>
            <w:tcW w:w="1260" w:type="dxa"/>
            <w:tcBorders>
              <w:bottom w:val="single" w:sz="4" w:space="0" w:color="000000"/>
            </w:tcBorders>
            <w:vAlign w:val="center"/>
          </w:tcPr>
          <w:p w14:paraId="7897B83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F83221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4BFE656" w14:textId="77777777" w:rsidR="00000000" w:rsidRDefault="00000000">
            <w:pPr>
              <w:spacing w:before="60" w:after="60"/>
              <w:rPr>
                <w:rFonts w:eastAsia="Calibri"/>
                <w:b/>
                <w:szCs w:val="24"/>
              </w:rPr>
            </w:pPr>
            <w:r>
              <w:rPr>
                <w:rFonts w:eastAsia="Calibri"/>
                <w:b/>
                <w:szCs w:val="24"/>
              </w:rPr>
              <w:t>Definition</w:t>
            </w:r>
          </w:p>
        </w:tc>
      </w:tr>
      <w:tr w:rsidR="00F33128" w14:paraId="15621894" w14:textId="77777777">
        <w:trPr>
          <w:cantSplit/>
          <w:trHeight w:val="964"/>
        </w:trPr>
        <w:tc>
          <w:tcPr>
            <w:tcW w:w="1260" w:type="dxa"/>
            <w:tcBorders>
              <w:bottom w:val="single" w:sz="4" w:space="0" w:color="000000"/>
            </w:tcBorders>
            <w:shd w:val="clear" w:color="0066FF" w:fill="0000FF"/>
            <w:vAlign w:val="center"/>
          </w:tcPr>
          <w:p w14:paraId="52C3E6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06B220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058F9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33128" w14:paraId="0559A7B7" w14:textId="77777777">
        <w:trPr>
          <w:cantSplit/>
          <w:trHeight w:val="964"/>
        </w:trPr>
        <w:tc>
          <w:tcPr>
            <w:tcW w:w="1260" w:type="dxa"/>
            <w:shd w:val="clear" w:color="33CC33" w:fill="00FF00"/>
            <w:vAlign w:val="center"/>
          </w:tcPr>
          <w:p w14:paraId="6F55AA3F" w14:textId="77777777" w:rsidR="00000000" w:rsidRDefault="00000000">
            <w:pPr>
              <w:spacing w:before="60" w:after="60"/>
              <w:rPr>
                <w:rFonts w:eastAsia="Calibri"/>
                <w:szCs w:val="24"/>
              </w:rPr>
            </w:pPr>
          </w:p>
        </w:tc>
        <w:tc>
          <w:tcPr>
            <w:tcW w:w="7095" w:type="dxa"/>
            <w:shd w:val="clear" w:color="auto" w:fill="auto"/>
            <w:vAlign w:val="center"/>
          </w:tcPr>
          <w:p w14:paraId="447133D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DE89C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33128" w14:paraId="4A8C79F1" w14:textId="77777777">
        <w:trPr>
          <w:cantSplit/>
          <w:trHeight w:val="964"/>
        </w:trPr>
        <w:tc>
          <w:tcPr>
            <w:tcW w:w="1260" w:type="dxa"/>
            <w:tcBorders>
              <w:bottom w:val="single" w:sz="4" w:space="0" w:color="000000"/>
            </w:tcBorders>
            <w:shd w:val="clear" w:color="auto" w:fill="FFFF00"/>
            <w:vAlign w:val="center"/>
          </w:tcPr>
          <w:p w14:paraId="5B83BEF7" w14:textId="77777777" w:rsidR="00000000" w:rsidRDefault="00000000">
            <w:pPr>
              <w:spacing w:before="60" w:after="60"/>
              <w:rPr>
                <w:rFonts w:eastAsia="Calibri"/>
                <w:szCs w:val="24"/>
              </w:rPr>
            </w:pPr>
          </w:p>
        </w:tc>
        <w:tc>
          <w:tcPr>
            <w:tcW w:w="7095" w:type="dxa"/>
            <w:shd w:val="clear" w:color="auto" w:fill="auto"/>
            <w:vAlign w:val="center"/>
          </w:tcPr>
          <w:p w14:paraId="6841FF5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6EE99B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33128" w14:paraId="55155ACE" w14:textId="77777777">
        <w:trPr>
          <w:cantSplit/>
          <w:trHeight w:val="964"/>
        </w:trPr>
        <w:tc>
          <w:tcPr>
            <w:tcW w:w="1260" w:type="dxa"/>
            <w:tcBorders>
              <w:bottom w:val="single" w:sz="4" w:space="0" w:color="000000"/>
            </w:tcBorders>
            <w:shd w:val="clear" w:color="auto" w:fill="FFC800"/>
            <w:vAlign w:val="center"/>
          </w:tcPr>
          <w:p w14:paraId="0A2EF8A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706F4C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0E9D17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33128" w14:paraId="76C734FF" w14:textId="77777777">
        <w:trPr>
          <w:cantSplit/>
          <w:trHeight w:val="964"/>
        </w:trPr>
        <w:tc>
          <w:tcPr>
            <w:tcW w:w="1260" w:type="dxa"/>
            <w:shd w:val="clear" w:color="auto" w:fill="FF0000"/>
            <w:vAlign w:val="center"/>
          </w:tcPr>
          <w:p w14:paraId="2F4980DB" w14:textId="77777777" w:rsidR="00000000" w:rsidRDefault="00000000">
            <w:pPr>
              <w:spacing w:before="60" w:after="60"/>
              <w:rPr>
                <w:rFonts w:eastAsia="Calibri"/>
                <w:szCs w:val="24"/>
              </w:rPr>
            </w:pPr>
          </w:p>
        </w:tc>
        <w:tc>
          <w:tcPr>
            <w:tcW w:w="7095" w:type="dxa"/>
            <w:shd w:val="clear" w:color="auto" w:fill="auto"/>
            <w:vAlign w:val="center"/>
          </w:tcPr>
          <w:p w14:paraId="31E11A3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3B8775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3490628" w14:textId="77777777" w:rsidR="00000000" w:rsidRDefault="00000000">
      <w:pPr>
        <w:pStyle w:val="Heading2"/>
        <w:spacing w:after="0"/>
        <w:rPr>
          <w:rFonts w:cs="Arial"/>
        </w:rPr>
      </w:pPr>
      <w:r>
        <w:rPr>
          <w:rFonts w:cs="Arial"/>
        </w:rPr>
        <w:t>General overview of the audit</w:t>
      </w:r>
    </w:p>
    <w:p w14:paraId="337E1F8C" w14:textId="77777777" w:rsidR="00000000" w:rsidRDefault="00000000">
      <w:pPr>
        <w:spacing w:before="240" w:line="276" w:lineRule="auto"/>
        <w:rPr>
          <w:rFonts w:eastAsia="Calibri"/>
        </w:rPr>
      </w:pPr>
      <w:bookmarkStart w:id="13" w:name="GeneralOverview"/>
      <w:r w:rsidRPr="00A4268A">
        <w:rPr>
          <w:rFonts w:eastAsia="Calibri"/>
        </w:rPr>
        <w:t xml:space="preserve">CHT Healthcare Trust (CHT) Onewa Hospital and Rest Home is certified to provide rest home, and hospital (medical and geriatric) levels of care for up to 67 residents. There were 63 residents on the days of audit. </w:t>
      </w:r>
    </w:p>
    <w:p w14:paraId="088D10BC" w14:textId="77777777" w:rsidR="00F3312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26C7ABBA" w14:textId="77777777" w:rsidR="00F33128" w:rsidRPr="00A4268A" w:rsidRDefault="00000000">
      <w:pPr>
        <w:spacing w:before="240" w:line="276" w:lineRule="auto"/>
        <w:rPr>
          <w:rFonts w:eastAsia="Calibri"/>
        </w:rPr>
      </w:pPr>
      <w:r w:rsidRPr="00A4268A">
        <w:rPr>
          <w:rFonts w:eastAsia="Calibri"/>
        </w:rPr>
        <w:t>The care home manager (RN) is appropriately qualified and experienced and is supported by a clinical coordinator and area manager.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5513D796" w14:textId="77777777" w:rsidR="00F33128" w:rsidRPr="00A4268A" w:rsidRDefault="00000000">
      <w:pPr>
        <w:spacing w:before="240" w:line="276" w:lineRule="auto"/>
        <w:rPr>
          <w:rFonts w:eastAsia="Calibri"/>
        </w:rPr>
      </w:pPr>
      <w:r w:rsidRPr="00A4268A">
        <w:rPr>
          <w:rFonts w:eastAsia="Calibri"/>
        </w:rPr>
        <w:t xml:space="preserve">This certification audit identified that the service meets the Standard. </w:t>
      </w:r>
    </w:p>
    <w:bookmarkEnd w:id="13"/>
    <w:p w14:paraId="7542673C" w14:textId="77777777" w:rsidR="00F33128" w:rsidRPr="00A4268A" w:rsidRDefault="00F33128">
      <w:pPr>
        <w:spacing w:before="240" w:line="276" w:lineRule="auto"/>
        <w:rPr>
          <w:rFonts w:eastAsia="Calibri"/>
        </w:rPr>
      </w:pPr>
    </w:p>
    <w:p w14:paraId="0F7F6F8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4D6E959A" w14:textId="77777777" w:rsidTr="00A4268A">
        <w:trPr>
          <w:cantSplit/>
        </w:trPr>
        <w:tc>
          <w:tcPr>
            <w:tcW w:w="10206" w:type="dxa"/>
            <w:vAlign w:val="center"/>
          </w:tcPr>
          <w:p w14:paraId="26E60B9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56BA1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42E5E0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1D9D93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66E1C93" w14:textId="77777777" w:rsidR="00000000" w:rsidRDefault="00000000">
      <w:pPr>
        <w:spacing w:before="240" w:line="276" w:lineRule="auto"/>
        <w:rPr>
          <w:rFonts w:eastAsia="Calibri"/>
        </w:rPr>
      </w:pPr>
      <w:bookmarkStart w:id="16" w:name="ConsumerRights"/>
      <w:r w:rsidRPr="00A4268A">
        <w:rPr>
          <w:rFonts w:eastAsia="Calibri"/>
        </w:rPr>
        <w:t>CHT Onewa Hospital and Rest Home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694AEEE5" w14:textId="77777777" w:rsidR="00F33128" w:rsidRPr="00A4268A" w:rsidRDefault="00F33128">
      <w:pPr>
        <w:spacing w:before="240" w:line="276" w:lineRule="auto"/>
        <w:rPr>
          <w:rFonts w:eastAsia="Calibri"/>
        </w:rPr>
      </w:pPr>
    </w:p>
    <w:p w14:paraId="7ABBA99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29ECE64C" w14:textId="77777777" w:rsidTr="00A4268A">
        <w:trPr>
          <w:cantSplit/>
        </w:trPr>
        <w:tc>
          <w:tcPr>
            <w:tcW w:w="10206" w:type="dxa"/>
            <w:vAlign w:val="center"/>
          </w:tcPr>
          <w:p w14:paraId="0C6532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15C0BB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3957D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04BB4C0" w14:textId="77777777" w:rsidR="00000000" w:rsidRDefault="00000000">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CHT Onewa Hospital and Rest Home has effective quality and risk management systems in place that take a risk-based approach, and these systems meet the needs of residents and their staff. Quality improvement projects are implemented. Internal audits, meetings, and collation of data is completed, with corrective actions developed as indicated. Meeting schedules are maintained. A health and safety programme is implemented. Hazards are </w:t>
      </w:r>
      <w:r w:rsidRPr="00A4268A">
        <w:rPr>
          <w:rFonts w:eastAsia="Calibri"/>
        </w:rPr>
        <w:lastRenderedPageBreak/>
        <w:t xml:space="preserve">managed. Incident forms are documented, and results are analysed. 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7361D3A2" w14:textId="77777777" w:rsidR="00F33128" w:rsidRPr="00A4268A" w:rsidRDefault="00F33128">
      <w:pPr>
        <w:spacing w:before="240" w:line="276" w:lineRule="auto"/>
        <w:rPr>
          <w:rFonts w:eastAsia="Calibri"/>
        </w:rPr>
      </w:pPr>
    </w:p>
    <w:p w14:paraId="0B00DC4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6AF30EAE" w14:textId="77777777" w:rsidTr="00A4268A">
        <w:trPr>
          <w:cantSplit/>
        </w:trPr>
        <w:tc>
          <w:tcPr>
            <w:tcW w:w="10206" w:type="dxa"/>
            <w:vAlign w:val="center"/>
          </w:tcPr>
          <w:p w14:paraId="3B102D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B9AAF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BDFFCD3"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8715D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weekly, and the practice is available on call after hours. Residents can choose to have their own general practitioner. Care plans are comprehensive and developed in collaboration with residents and their family/whānau.</w:t>
      </w:r>
    </w:p>
    <w:p w14:paraId="1E5E5B16" w14:textId="77777777" w:rsidR="00F33128"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24D91D61" w14:textId="77777777" w:rsidR="00F33128" w:rsidRPr="00A4268A" w:rsidRDefault="00000000" w:rsidP="00621629">
      <w:pPr>
        <w:spacing w:before="240" w:line="276" w:lineRule="auto"/>
        <w:rPr>
          <w:rFonts w:eastAsia="Calibri"/>
        </w:rPr>
      </w:pPr>
      <w:r w:rsidRPr="00A4268A">
        <w:rPr>
          <w:rFonts w:eastAsia="Calibri"/>
        </w:rPr>
        <w:t>Activities are planned and delivered by a team of activities coordinators, two of whom are registered diversional therapists. A broad range of group and individual activities are provided, including van outings. Cultural diversity is celebrated.</w:t>
      </w:r>
    </w:p>
    <w:p w14:paraId="3848E988" w14:textId="77777777" w:rsidR="00F33128" w:rsidRPr="00A4268A" w:rsidRDefault="00000000" w:rsidP="00621629">
      <w:pPr>
        <w:spacing w:before="240" w:line="276" w:lineRule="auto"/>
        <w:rPr>
          <w:rFonts w:eastAsia="Calibri"/>
        </w:rPr>
      </w:pPr>
      <w:r w:rsidRPr="00A4268A">
        <w:rPr>
          <w:rFonts w:eastAsia="Calibri"/>
        </w:rPr>
        <w:t>The meal service is contracted out and prepared and cooked on site. Dietary preferences, allergies, intolerances, and specific needs are catered for.</w:t>
      </w:r>
    </w:p>
    <w:p w14:paraId="6033D155" w14:textId="77777777" w:rsidR="00F33128"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3EF29C4B" w14:textId="77777777" w:rsidR="00F33128" w:rsidRPr="00A4268A" w:rsidRDefault="00F33128" w:rsidP="00621629">
      <w:pPr>
        <w:spacing w:before="240" w:line="276" w:lineRule="auto"/>
        <w:rPr>
          <w:rFonts w:eastAsia="Calibri"/>
        </w:rPr>
      </w:pPr>
    </w:p>
    <w:p w14:paraId="7C62D118"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2CFA0980" w14:textId="77777777" w:rsidTr="00A4268A">
        <w:trPr>
          <w:cantSplit/>
        </w:trPr>
        <w:tc>
          <w:tcPr>
            <w:tcW w:w="10206" w:type="dxa"/>
            <w:vAlign w:val="center"/>
          </w:tcPr>
          <w:p w14:paraId="75FC7C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4050C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67B0E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F4B31D8"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w:t>
      </w:r>
    </w:p>
    <w:p w14:paraId="52C3E3BD" w14:textId="77777777" w:rsidR="00F33128"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always readily available to residents.</w:t>
      </w:r>
    </w:p>
    <w:bookmarkEnd w:id="25"/>
    <w:p w14:paraId="4004B34F" w14:textId="77777777" w:rsidR="00F33128" w:rsidRPr="00A4268A" w:rsidRDefault="00F33128">
      <w:pPr>
        <w:spacing w:before="240" w:line="276" w:lineRule="auto"/>
        <w:rPr>
          <w:rFonts w:eastAsia="Calibri"/>
        </w:rPr>
      </w:pPr>
    </w:p>
    <w:p w14:paraId="0F5FBBE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570277C3" w14:textId="77777777" w:rsidTr="00A4268A">
        <w:trPr>
          <w:cantSplit/>
        </w:trPr>
        <w:tc>
          <w:tcPr>
            <w:tcW w:w="10206" w:type="dxa"/>
            <w:vAlign w:val="center"/>
          </w:tcPr>
          <w:p w14:paraId="66B7B3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6687E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77CD0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4B96057"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26B19DAF" w14:textId="77777777" w:rsidR="00F33128" w:rsidRPr="00A4268A" w:rsidRDefault="00000000">
      <w:pPr>
        <w:spacing w:before="240" w:line="276" w:lineRule="auto"/>
        <w:rPr>
          <w:rFonts w:eastAsia="Calibri"/>
        </w:rPr>
      </w:pPr>
      <w:r w:rsidRPr="00A4268A">
        <w:rPr>
          <w:rFonts w:eastAsia="Calibri"/>
        </w:rPr>
        <w:lastRenderedPageBreak/>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no outbreaks since the previous audit.</w:t>
      </w:r>
    </w:p>
    <w:p w14:paraId="06FAFF45" w14:textId="77777777" w:rsidR="00F33128"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contracted cleaning and laundry services are implemented, with appropriate monitoring systems in place to evaluate the effectiveness of these services.</w:t>
      </w:r>
    </w:p>
    <w:bookmarkEnd w:id="28"/>
    <w:p w14:paraId="661FB27C" w14:textId="77777777" w:rsidR="00F33128" w:rsidRPr="00A4268A" w:rsidRDefault="00F33128">
      <w:pPr>
        <w:spacing w:before="240" w:line="276" w:lineRule="auto"/>
        <w:rPr>
          <w:rFonts w:eastAsia="Calibri"/>
        </w:rPr>
      </w:pPr>
    </w:p>
    <w:p w14:paraId="690F36A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33128" w14:paraId="15F8F297" w14:textId="77777777" w:rsidTr="00A4268A">
        <w:trPr>
          <w:cantSplit/>
        </w:trPr>
        <w:tc>
          <w:tcPr>
            <w:tcW w:w="10206" w:type="dxa"/>
            <w:vAlign w:val="center"/>
          </w:tcPr>
          <w:p w14:paraId="07AFBA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B9DE4B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5B708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A7F54F7"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care home manager. There is no use of restraint.</w:t>
      </w:r>
    </w:p>
    <w:bookmarkEnd w:id="31"/>
    <w:p w14:paraId="51EB2D7E" w14:textId="77777777" w:rsidR="00F33128" w:rsidRPr="00A4268A" w:rsidRDefault="00F33128">
      <w:pPr>
        <w:spacing w:before="240" w:line="276" w:lineRule="auto"/>
        <w:rPr>
          <w:rFonts w:eastAsia="Calibri"/>
        </w:rPr>
      </w:pPr>
    </w:p>
    <w:p w14:paraId="463D2998" w14:textId="77777777" w:rsidR="00000000" w:rsidRDefault="00000000" w:rsidP="000E6E02">
      <w:pPr>
        <w:pStyle w:val="Heading2"/>
        <w:spacing w:before="0"/>
        <w:rPr>
          <w:rFonts w:cs="Arial"/>
        </w:rPr>
      </w:pPr>
      <w:r>
        <w:rPr>
          <w:rFonts w:cs="Arial"/>
        </w:rPr>
        <w:lastRenderedPageBreak/>
        <w:t>Summary of attainment</w:t>
      </w:r>
    </w:p>
    <w:p w14:paraId="3371787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33128" w14:paraId="6CF02552" w14:textId="77777777">
        <w:tc>
          <w:tcPr>
            <w:tcW w:w="1384" w:type="dxa"/>
            <w:vAlign w:val="center"/>
          </w:tcPr>
          <w:p w14:paraId="2328768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580370" w14:textId="77777777" w:rsidR="00000000" w:rsidRDefault="00000000">
            <w:pPr>
              <w:keepNext/>
              <w:spacing w:before="60" w:after="60"/>
              <w:jc w:val="center"/>
              <w:rPr>
                <w:rFonts w:cs="Arial"/>
                <w:b/>
                <w:sz w:val="20"/>
                <w:szCs w:val="20"/>
              </w:rPr>
            </w:pPr>
            <w:r>
              <w:rPr>
                <w:rFonts w:cs="Arial"/>
                <w:b/>
                <w:sz w:val="20"/>
                <w:szCs w:val="20"/>
              </w:rPr>
              <w:t>Continuous Improvement</w:t>
            </w:r>
          </w:p>
          <w:p w14:paraId="6588DD3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E9A8428" w14:textId="77777777" w:rsidR="00000000" w:rsidRDefault="00000000">
            <w:pPr>
              <w:keepNext/>
              <w:spacing w:before="60" w:after="60"/>
              <w:jc w:val="center"/>
              <w:rPr>
                <w:rFonts w:cs="Arial"/>
                <w:b/>
                <w:sz w:val="20"/>
                <w:szCs w:val="20"/>
              </w:rPr>
            </w:pPr>
            <w:r>
              <w:rPr>
                <w:rFonts w:cs="Arial"/>
                <w:b/>
                <w:sz w:val="20"/>
                <w:szCs w:val="20"/>
              </w:rPr>
              <w:t>Fully Attained</w:t>
            </w:r>
          </w:p>
          <w:p w14:paraId="18CCC6D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2F473C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7098A8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415427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A3370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682EE0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7F3086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196C45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FF724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50AAC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CB593B3" w14:textId="77777777" w:rsidR="00000000" w:rsidRDefault="00000000">
            <w:pPr>
              <w:keepNext/>
              <w:spacing w:before="60" w:after="60"/>
              <w:jc w:val="center"/>
              <w:rPr>
                <w:rFonts w:cs="Arial"/>
                <w:b/>
                <w:sz w:val="20"/>
                <w:szCs w:val="20"/>
              </w:rPr>
            </w:pPr>
            <w:r>
              <w:rPr>
                <w:rFonts w:cs="Arial"/>
                <w:b/>
                <w:sz w:val="20"/>
                <w:szCs w:val="20"/>
              </w:rPr>
              <w:t>(PA Critical)</w:t>
            </w:r>
          </w:p>
        </w:tc>
      </w:tr>
      <w:tr w:rsidR="00F33128" w14:paraId="084A9FD9" w14:textId="77777777">
        <w:tc>
          <w:tcPr>
            <w:tcW w:w="1384" w:type="dxa"/>
            <w:vAlign w:val="center"/>
          </w:tcPr>
          <w:p w14:paraId="53D4BF3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3B76CC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ED4EE0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9BD47C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7896E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643144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6DF69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9A7A1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33128" w14:paraId="49649B38" w14:textId="77777777">
        <w:tc>
          <w:tcPr>
            <w:tcW w:w="1384" w:type="dxa"/>
            <w:vAlign w:val="center"/>
          </w:tcPr>
          <w:p w14:paraId="31E2F31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A93A59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D44B0E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F4465D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03B89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FCDE16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84E31F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DFDE6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3A37FD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33128" w14:paraId="3E1985F8" w14:textId="77777777">
        <w:tc>
          <w:tcPr>
            <w:tcW w:w="1384" w:type="dxa"/>
            <w:vAlign w:val="center"/>
          </w:tcPr>
          <w:p w14:paraId="226C6CC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95793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558F16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032BB64" w14:textId="77777777" w:rsidR="00000000" w:rsidRDefault="00000000">
            <w:pPr>
              <w:keepNext/>
              <w:spacing w:before="60" w:after="60"/>
              <w:jc w:val="center"/>
              <w:rPr>
                <w:rFonts w:cs="Arial"/>
                <w:b/>
                <w:sz w:val="20"/>
                <w:szCs w:val="20"/>
              </w:rPr>
            </w:pPr>
            <w:r>
              <w:rPr>
                <w:rFonts w:cs="Arial"/>
                <w:b/>
                <w:sz w:val="20"/>
                <w:szCs w:val="20"/>
              </w:rPr>
              <w:t>Unattained Low Risk</w:t>
            </w:r>
          </w:p>
          <w:p w14:paraId="554BA82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27F6657" w14:textId="77777777" w:rsidR="00000000" w:rsidRDefault="00000000">
            <w:pPr>
              <w:keepNext/>
              <w:spacing w:before="60" w:after="60"/>
              <w:jc w:val="center"/>
              <w:rPr>
                <w:rFonts w:cs="Arial"/>
                <w:b/>
                <w:sz w:val="20"/>
                <w:szCs w:val="20"/>
              </w:rPr>
            </w:pPr>
            <w:r>
              <w:rPr>
                <w:rFonts w:cs="Arial"/>
                <w:b/>
                <w:sz w:val="20"/>
                <w:szCs w:val="20"/>
              </w:rPr>
              <w:t>Unattained Moderate Risk</w:t>
            </w:r>
          </w:p>
          <w:p w14:paraId="7C8606F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CC56EF8" w14:textId="77777777" w:rsidR="00000000" w:rsidRDefault="00000000">
            <w:pPr>
              <w:keepNext/>
              <w:spacing w:before="60" w:after="60"/>
              <w:jc w:val="center"/>
              <w:rPr>
                <w:rFonts w:cs="Arial"/>
                <w:b/>
                <w:sz w:val="20"/>
                <w:szCs w:val="20"/>
              </w:rPr>
            </w:pPr>
            <w:r>
              <w:rPr>
                <w:rFonts w:cs="Arial"/>
                <w:b/>
                <w:sz w:val="20"/>
                <w:szCs w:val="20"/>
              </w:rPr>
              <w:t>Unattained High Risk</w:t>
            </w:r>
          </w:p>
          <w:p w14:paraId="7D3F001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F2CCE3" w14:textId="77777777" w:rsidR="00000000" w:rsidRDefault="00000000">
            <w:pPr>
              <w:keepNext/>
              <w:spacing w:before="60" w:after="60"/>
              <w:jc w:val="center"/>
              <w:rPr>
                <w:rFonts w:cs="Arial"/>
                <w:b/>
                <w:sz w:val="20"/>
                <w:szCs w:val="20"/>
              </w:rPr>
            </w:pPr>
            <w:r>
              <w:rPr>
                <w:rFonts w:cs="Arial"/>
                <w:b/>
                <w:sz w:val="20"/>
                <w:szCs w:val="20"/>
              </w:rPr>
              <w:t>Unattained Critical Risk</w:t>
            </w:r>
          </w:p>
          <w:p w14:paraId="21AB2790" w14:textId="77777777" w:rsidR="00000000" w:rsidRDefault="00000000">
            <w:pPr>
              <w:keepNext/>
              <w:spacing w:before="60" w:after="60"/>
              <w:jc w:val="center"/>
              <w:rPr>
                <w:rFonts w:cs="Arial"/>
                <w:b/>
                <w:sz w:val="20"/>
                <w:szCs w:val="20"/>
              </w:rPr>
            </w:pPr>
            <w:r>
              <w:rPr>
                <w:rFonts w:cs="Arial"/>
                <w:b/>
                <w:sz w:val="20"/>
                <w:szCs w:val="20"/>
              </w:rPr>
              <w:t>(UA Critical)</w:t>
            </w:r>
          </w:p>
        </w:tc>
      </w:tr>
      <w:tr w:rsidR="00F33128" w14:paraId="21C0B1A9" w14:textId="77777777">
        <w:tc>
          <w:tcPr>
            <w:tcW w:w="1384" w:type="dxa"/>
            <w:vAlign w:val="center"/>
          </w:tcPr>
          <w:p w14:paraId="74355FF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EAEB37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287D8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6489F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F0CE3F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91D5B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33128" w14:paraId="5DC09417" w14:textId="77777777">
        <w:tc>
          <w:tcPr>
            <w:tcW w:w="1384" w:type="dxa"/>
            <w:vAlign w:val="center"/>
          </w:tcPr>
          <w:p w14:paraId="786C749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3C28B2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961CC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7E5DF8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8BC6EC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FF24EA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FE295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85F4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FD296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29E0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F33128" w14:paraId="2059E5AC" w14:textId="77777777">
        <w:tc>
          <w:tcPr>
            <w:tcW w:w="0" w:type="auto"/>
          </w:tcPr>
          <w:p w14:paraId="199E518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9A97BD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01710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33128" w14:paraId="6DB2E440" w14:textId="77777777">
        <w:tc>
          <w:tcPr>
            <w:tcW w:w="0" w:type="auto"/>
          </w:tcPr>
          <w:p w14:paraId="33CCBF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0EC4CD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44C3769" w14:textId="77777777" w:rsidR="00000000" w:rsidRPr="00BE00C7" w:rsidRDefault="00000000" w:rsidP="00BE00C7">
            <w:pPr>
              <w:pStyle w:val="OutcomeDescription"/>
              <w:spacing w:before="120" w:after="120"/>
              <w:rPr>
                <w:rFonts w:cs="Arial"/>
                <w:lang w:eastAsia="en-NZ"/>
              </w:rPr>
            </w:pPr>
          </w:p>
        </w:tc>
        <w:tc>
          <w:tcPr>
            <w:tcW w:w="0" w:type="auto"/>
          </w:tcPr>
          <w:p w14:paraId="4AF67B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E06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CHT is committed to respecting the self-determination, cultural values, and beliefs of Māori residents and whānau and evidence is documented in the resident care plan and evidenced in practice. Links are established with local kaumātua. Māori assessments are completed for residents who identify as Māori. </w:t>
            </w:r>
          </w:p>
          <w:p w14:paraId="78701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The CHT Onewa Hospital and Rest Home business plan documents a commitment and responsiveness to a culturally diverse workforce. At the time of the audit, there were staff members who identify as Māori. Residents and family/whānau are involved in providing input into the resident’s care planning, their activities, and their dietary needs. </w:t>
            </w:r>
          </w:p>
          <w:p w14:paraId="7E37C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Thirteen staff interviewed (four healthcare assistants (HCAs), two registered nurses (RN), one head chef, one area kitchen supervisor,  one cleaner, two activities coordinators, one administrator, and one head of properties) described how care is based on the resident’s </w:t>
            </w:r>
            <w:r w:rsidRPr="00BE00C7">
              <w:rPr>
                <w:rFonts w:cs="Arial"/>
                <w:lang w:eastAsia="en-NZ"/>
              </w:rPr>
              <w:lastRenderedPageBreak/>
              <w:t xml:space="preserve">individual values and beliefs. The service has links with the local Māori community and health service providers. The care home manager, clinical coordinator and the area manager were also interviewed and confirmed links with external Māori providers. </w:t>
            </w:r>
          </w:p>
          <w:p w14:paraId="3CA6FFDF" w14:textId="77777777" w:rsidR="00000000" w:rsidRPr="00BE00C7" w:rsidRDefault="00000000" w:rsidP="00BE00C7">
            <w:pPr>
              <w:pStyle w:val="OutcomeDescription"/>
              <w:spacing w:before="120" w:after="120"/>
              <w:rPr>
                <w:rFonts w:cs="Arial"/>
                <w:lang w:eastAsia="en-NZ"/>
              </w:rPr>
            </w:pPr>
          </w:p>
        </w:tc>
      </w:tr>
      <w:tr w:rsidR="00F33128" w14:paraId="1D83DBF9" w14:textId="77777777">
        <w:tc>
          <w:tcPr>
            <w:tcW w:w="0" w:type="auto"/>
          </w:tcPr>
          <w:p w14:paraId="02EB6E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CEAAE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32C8DE" w14:textId="77777777" w:rsidR="00000000" w:rsidRPr="00BE00C7" w:rsidRDefault="00000000" w:rsidP="00BE00C7">
            <w:pPr>
              <w:pStyle w:val="OutcomeDescription"/>
              <w:spacing w:before="120" w:after="120"/>
              <w:rPr>
                <w:rFonts w:cs="Arial"/>
                <w:lang w:eastAsia="en-NZ"/>
              </w:rPr>
            </w:pPr>
          </w:p>
        </w:tc>
        <w:tc>
          <w:tcPr>
            <w:tcW w:w="0" w:type="auto"/>
          </w:tcPr>
          <w:p w14:paraId="2150D6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4B3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22BD704B"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identifying as Pasifika at the time of the audit. The care home manager confirmed that the residents’ whānau are encouraged to be involved in all aspects of care, particularly in nursing and medical decisions, satisfaction of the service and recognition of cultural needs. Interviews with four residents (two rest home, two hospital), and six family/whānau (five hospital, one hospital) confirm that individual cultural beliefs and values, knowledge, arts, morals, and personality are respected.</w:t>
            </w:r>
          </w:p>
          <w:p w14:paraId="5889C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Onewa Hospital and Rest Home actively consults with current Pacific employees to ensure connectivity within the region to increase knowledge, awareness and understanding of the needs of Pacific people. There are relationships and consultation with Pacific providers and includes (but not limited to) Pacific churches, and elders to provide services for Pacific people and staff. </w:t>
            </w:r>
          </w:p>
          <w:p w14:paraId="37993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Code of Rights (the Code) are accessible in a range of Pacific languages. There are staff currently employed that identify as Pasifika. The service continues to provide equitable employment opportunities for the Pacific community.</w:t>
            </w:r>
          </w:p>
          <w:p w14:paraId="0B8C396E" w14:textId="77777777" w:rsidR="00000000" w:rsidRPr="00BE00C7" w:rsidRDefault="00000000" w:rsidP="00BE00C7">
            <w:pPr>
              <w:pStyle w:val="OutcomeDescription"/>
              <w:spacing w:before="120" w:after="120"/>
              <w:rPr>
                <w:rFonts w:cs="Arial"/>
                <w:lang w:eastAsia="en-NZ"/>
              </w:rPr>
            </w:pPr>
          </w:p>
        </w:tc>
      </w:tr>
      <w:tr w:rsidR="00F33128" w14:paraId="00AA7FB6" w14:textId="77777777">
        <w:tc>
          <w:tcPr>
            <w:tcW w:w="0" w:type="auto"/>
          </w:tcPr>
          <w:p w14:paraId="669A9C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484DB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D8CAE1" w14:textId="77777777" w:rsidR="00000000" w:rsidRPr="00BE00C7" w:rsidRDefault="00000000" w:rsidP="00BE00C7">
            <w:pPr>
              <w:pStyle w:val="OutcomeDescription"/>
              <w:spacing w:before="120" w:after="120"/>
              <w:rPr>
                <w:rFonts w:cs="Arial"/>
                <w:lang w:eastAsia="en-NZ"/>
              </w:rPr>
            </w:pPr>
          </w:p>
        </w:tc>
        <w:tc>
          <w:tcPr>
            <w:tcW w:w="0" w:type="auto"/>
          </w:tcPr>
          <w:p w14:paraId="22EBCD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352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that is provided to new residents and their family/whānau. The care home manager, clinical </w:t>
            </w:r>
            <w:r w:rsidRPr="00BE00C7">
              <w:rPr>
                <w:rFonts w:cs="Arial"/>
                <w:lang w:eastAsia="en-NZ"/>
              </w:rPr>
              <w:lastRenderedPageBreak/>
              <w:t>coordinator or RNs discuss aspects of the Code with residents and their family/whānau on admission. Families/whānau are invited to attend. Residents and family/whānau interviewed reported that the service is upholding the residents’ rights. Interactions observed between staff and residents during the audit were respectful. Information about the Nationwide Health and Disability Advocacy Service and the resident advocacy is available at the entrance to the facility and in the entry pack of information provided to residents and their family/whānau.</w:t>
            </w:r>
          </w:p>
          <w:p w14:paraId="515685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and noted with one active complaint. The service recognises Māori mana motuhake through its Māori health plan and staff could describe how they fully support the values and beliefs of any Māori residents and whānau. The service recognises Māori mana motuhake, which is reflected in the Māori health care plan and specific resident focussed goals.</w:t>
            </w:r>
          </w:p>
          <w:p w14:paraId="7F552647" w14:textId="77777777" w:rsidR="00000000" w:rsidRPr="00BE00C7" w:rsidRDefault="00000000" w:rsidP="00BE00C7">
            <w:pPr>
              <w:pStyle w:val="OutcomeDescription"/>
              <w:spacing w:before="120" w:after="120"/>
              <w:rPr>
                <w:rFonts w:cs="Arial"/>
                <w:lang w:eastAsia="en-NZ"/>
              </w:rPr>
            </w:pPr>
          </w:p>
        </w:tc>
      </w:tr>
      <w:tr w:rsidR="00F33128" w14:paraId="49E91F5D" w14:textId="77777777">
        <w:tc>
          <w:tcPr>
            <w:tcW w:w="0" w:type="auto"/>
          </w:tcPr>
          <w:p w14:paraId="27F21D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E6DC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3D7E1F9" w14:textId="77777777" w:rsidR="00000000" w:rsidRPr="00BE00C7" w:rsidRDefault="00000000" w:rsidP="00BE00C7">
            <w:pPr>
              <w:pStyle w:val="OutcomeDescription"/>
              <w:spacing w:before="120" w:after="120"/>
              <w:rPr>
                <w:rFonts w:cs="Arial"/>
                <w:lang w:eastAsia="en-NZ"/>
              </w:rPr>
            </w:pPr>
          </w:p>
        </w:tc>
        <w:tc>
          <w:tcPr>
            <w:tcW w:w="0" w:type="auto"/>
          </w:tcPr>
          <w:p w14:paraId="2C04C9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C4C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HCAs interviewed described how they support residents to choose what they want to do. Residents are supported to make decisions about whether they would like family/whānau members to be involved in their care or other forms of support. Residents have control over and choice over activities they participate in. The CHT Onewa Hospital and Rest Home annual training plan demonstrates training that is responsive to the diverse needs of people across the service. It was observed that residents are treated with dignity and respect. The service promotes care that is holistic and collective in nature through educating staff about te ao Māori and listening to tāngata whaikaha when planning or changing services. </w:t>
            </w:r>
          </w:p>
          <w:p w14:paraId="6D7653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Satisfaction surveys completed in 2024 and 2025 confirmed that residents and families/whānau felt they are treated with respect. This was also confirmed during interviews with residents and families/whānau. Results are regularly shared at residents’ meeting. </w:t>
            </w:r>
            <w:r w:rsidRPr="00BE00C7">
              <w:rPr>
                <w:rFonts w:cs="Arial"/>
                <w:lang w:eastAsia="en-NZ"/>
              </w:rPr>
              <w:lastRenderedPageBreak/>
              <w:t xml:space="preserve">A sexuality and intimacy policy is in place, with training part of the education schedule. Staff interviewed stated they respect each resident’s right to have space for intimate relationships. Families/whānau interviewed were positive about the service in relation to each resident’s values and beliefs being considered and met. Privacy is ensured and independence is encouraged. Residents'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the activities plan. Staff were observed to use person-centred and respectful language with residents. </w:t>
            </w:r>
          </w:p>
          <w:p w14:paraId="6F6878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confirmed that cultural diversity is embedded at CHT Onewa Hospital and Rest Home, and this was confirmed during interviews with staff. Te reo Māori is celebrated, and staff are encouraged and supported with correct pronunciation. Te reo Māori resources are available on the education platform. Cultural awareness training is provided annually and covers Te Tiriti o Waitangi, health equity and tikanga Māori.</w:t>
            </w:r>
          </w:p>
          <w:p w14:paraId="15E9EB00" w14:textId="77777777" w:rsidR="00000000" w:rsidRPr="00BE00C7" w:rsidRDefault="00000000" w:rsidP="00BE00C7">
            <w:pPr>
              <w:pStyle w:val="OutcomeDescription"/>
              <w:spacing w:before="120" w:after="120"/>
              <w:rPr>
                <w:rFonts w:cs="Arial"/>
                <w:lang w:eastAsia="en-NZ"/>
              </w:rPr>
            </w:pPr>
          </w:p>
        </w:tc>
      </w:tr>
      <w:tr w:rsidR="00F33128" w14:paraId="10502C05" w14:textId="77777777">
        <w:tc>
          <w:tcPr>
            <w:tcW w:w="0" w:type="auto"/>
          </w:tcPr>
          <w:p w14:paraId="0F650D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2CD4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7FDCADD" w14:textId="77777777" w:rsidR="00000000" w:rsidRPr="00BE00C7" w:rsidRDefault="00000000" w:rsidP="00BE00C7">
            <w:pPr>
              <w:pStyle w:val="OutcomeDescription"/>
              <w:spacing w:before="120" w:after="120"/>
              <w:rPr>
                <w:rFonts w:cs="Arial"/>
                <w:lang w:eastAsia="en-NZ"/>
              </w:rPr>
            </w:pPr>
          </w:p>
        </w:tc>
        <w:tc>
          <w:tcPr>
            <w:tcW w:w="0" w:type="auto"/>
          </w:tcPr>
          <w:p w14:paraId="2E5C2D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549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CHT Onewa Hospital and Rest Home are expected to uphold. CHT organisational policies aim to prevent any form of discrimination, coercion, harassment, or any other exploitation. CHT as an organisation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45EC1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and the understanding of injustices through policy and the code of conduct. CHT Māori Health </w:t>
            </w:r>
            <w:r w:rsidRPr="00BE00C7">
              <w:rPr>
                <w:rFonts w:cs="Arial"/>
                <w:lang w:eastAsia="en-NZ"/>
              </w:rPr>
              <w:lastRenderedPageBreak/>
              <w:t xml:space="preserve">Strategy includes strategies to abolishing institutional racism. Staff complete education on orientation and annually as per the training plan, on how to identify abuse and neglect. Staff are educated on how to value the older person showing them respect and dignity. All residents and families/whānau interviewed confirmed that the staff are very caring, supportive, and respectful. </w:t>
            </w:r>
          </w:p>
          <w:p w14:paraId="0C4A863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clinical coordinator, RNs and HCAs confirmed their understanding of professional boundaries, including the boundaries of their role and responsibilities. There are short, and long-term objectives in the CHT Māori health plan and cultural policy that provides a framework and guide to improving Māori health and a leadership commitment to address inequities.</w:t>
            </w:r>
          </w:p>
          <w:p w14:paraId="220AB861" w14:textId="77777777" w:rsidR="00000000" w:rsidRPr="00BE00C7" w:rsidRDefault="00000000" w:rsidP="00BE00C7">
            <w:pPr>
              <w:pStyle w:val="OutcomeDescription"/>
              <w:spacing w:before="120" w:after="120"/>
              <w:rPr>
                <w:rFonts w:cs="Arial"/>
                <w:lang w:eastAsia="en-NZ"/>
              </w:rPr>
            </w:pPr>
          </w:p>
        </w:tc>
      </w:tr>
      <w:tr w:rsidR="00F33128" w14:paraId="6DAA61C1" w14:textId="77777777">
        <w:tc>
          <w:tcPr>
            <w:tcW w:w="0" w:type="auto"/>
          </w:tcPr>
          <w:p w14:paraId="6EB579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3138F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0770A3C" w14:textId="77777777" w:rsidR="00000000" w:rsidRPr="00BE00C7" w:rsidRDefault="00000000" w:rsidP="00BE00C7">
            <w:pPr>
              <w:pStyle w:val="OutcomeDescription"/>
              <w:spacing w:before="120" w:after="120"/>
              <w:rPr>
                <w:rFonts w:cs="Arial"/>
                <w:lang w:eastAsia="en-NZ"/>
              </w:rPr>
            </w:pPr>
          </w:p>
        </w:tc>
        <w:tc>
          <w:tcPr>
            <w:tcW w:w="0" w:type="auto"/>
          </w:tcPr>
          <w:p w14:paraId="51D07C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52CE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relatives on admission. Monthly resident meetings identify feedback from residents and consequent follow up by the service. Policies and procedures relating to accident/incidents, complaints, and open disclosure policy alert staff to their responsibility to notify family/next of kin of any adverse event that occurs. Electronic accident/incident forms have a section to indicate if next of kin have been informed (or not). This is also documented in the progress notes. The accident/incident forms reviewed identified relatives are kept informed; this was confirmed through the interviews with family/whānau. </w:t>
            </w:r>
          </w:p>
          <w:p w14:paraId="71C22E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who speak the residents’ languages. At the time of the audit all residents spoke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w:t>
            </w:r>
            <w:r w:rsidRPr="00BE00C7">
              <w:rPr>
                <w:rFonts w:cs="Arial"/>
                <w:lang w:eastAsia="en-NZ"/>
              </w:rPr>
              <w:lastRenderedPageBreak/>
              <w:t xml:space="preserve">resident, such as hospice and Health New Zealand Health specialist services. </w:t>
            </w:r>
          </w:p>
          <w:p w14:paraId="41716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facility and felt informed regarding events and changes through regular communication and newsletters.</w:t>
            </w:r>
          </w:p>
          <w:p w14:paraId="375C5EB7" w14:textId="77777777" w:rsidR="00000000" w:rsidRPr="00BE00C7" w:rsidRDefault="00000000" w:rsidP="00BE00C7">
            <w:pPr>
              <w:pStyle w:val="OutcomeDescription"/>
              <w:spacing w:before="120" w:after="120"/>
              <w:rPr>
                <w:rFonts w:cs="Arial"/>
                <w:lang w:eastAsia="en-NZ"/>
              </w:rPr>
            </w:pPr>
          </w:p>
        </w:tc>
      </w:tr>
      <w:tr w:rsidR="00F33128" w14:paraId="5B5692DB" w14:textId="77777777">
        <w:tc>
          <w:tcPr>
            <w:tcW w:w="0" w:type="auto"/>
          </w:tcPr>
          <w:p w14:paraId="3C7509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101D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B21C7B" w14:textId="77777777" w:rsidR="00000000" w:rsidRPr="00BE00C7" w:rsidRDefault="00000000" w:rsidP="00BE00C7">
            <w:pPr>
              <w:pStyle w:val="OutcomeDescription"/>
              <w:spacing w:before="120" w:after="120"/>
              <w:rPr>
                <w:rFonts w:cs="Arial"/>
                <w:lang w:eastAsia="en-NZ"/>
              </w:rPr>
            </w:pPr>
          </w:p>
        </w:tc>
        <w:tc>
          <w:tcPr>
            <w:tcW w:w="0" w:type="auto"/>
          </w:tcPr>
          <w:p w14:paraId="64FB86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63EB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Eight resident files reviewed included informed consent forms signed by either the resident or powers of attorney/welfare guardians. Consent forms for vaccinations were also on file where appropriate. Residents and relatives interviewed could describe what informed consent was and their rights around choice. There is an advance directive policy. </w:t>
            </w:r>
          </w:p>
          <w:p w14:paraId="344A1D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seen. Copies of enduring power of attorneys (EPOAs) or welfare guardianship, and activation letters were on resident files where required. </w:t>
            </w:r>
          </w:p>
          <w:p w14:paraId="1A62CCC6" w14:textId="77777777" w:rsidR="00000000" w:rsidRPr="00BE00C7" w:rsidRDefault="00000000" w:rsidP="00BE00C7">
            <w:pPr>
              <w:pStyle w:val="OutcomeDescription"/>
              <w:spacing w:before="120" w:after="120"/>
              <w:rPr>
                <w:rFonts w:cs="Arial"/>
                <w:lang w:eastAsia="en-NZ"/>
              </w:rPr>
            </w:pPr>
          </w:p>
        </w:tc>
      </w:tr>
      <w:tr w:rsidR="00F33128" w14:paraId="0E918172" w14:textId="77777777">
        <w:tc>
          <w:tcPr>
            <w:tcW w:w="0" w:type="auto"/>
          </w:tcPr>
          <w:p w14:paraId="234CCD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486B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E4CF419" w14:textId="77777777" w:rsidR="00000000" w:rsidRPr="00BE00C7" w:rsidRDefault="00000000" w:rsidP="00BE00C7">
            <w:pPr>
              <w:pStyle w:val="OutcomeDescription"/>
              <w:spacing w:before="120" w:after="120"/>
              <w:rPr>
                <w:rFonts w:cs="Arial"/>
                <w:lang w:eastAsia="en-NZ"/>
              </w:rPr>
            </w:pPr>
          </w:p>
        </w:tc>
        <w:tc>
          <w:tcPr>
            <w:tcW w:w="0" w:type="auto"/>
          </w:tcPr>
          <w:p w14:paraId="793D39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C46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care home manager maintains a record of all complaints, both verbal and written, by using a complaint register. Documentation including follow-up letters and resolution demonstrates that complaints are being managed in </w:t>
            </w:r>
            <w:r w:rsidRPr="00BE00C7">
              <w:rPr>
                <w:rFonts w:cs="Arial"/>
                <w:lang w:eastAsia="en-NZ"/>
              </w:rPr>
              <w:lastRenderedPageBreak/>
              <w:t xml:space="preserve">accordance with guidelines set by the Health and Disability Commissioner (HDC). Nine complaints have been lodged in 2023, five in 2024, and six in 2025 year to date. All internal complaints were of a minor nature, and no trends were identified. There has been one external complaint received via HDC (December 2024), to which the service has fully responded and are awaiting further information from HDC. </w:t>
            </w:r>
          </w:p>
          <w:p w14:paraId="54F085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quarterly and create a platform where concerns can be raised. During interviews with family/whānau, they confirmed the care home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Staff are informed of complaints (and any subsequent corrective actions) in the quality/staff and RNs meetings (minutes sighted). Any higher risk complaints would be managed with the support of the area manager.</w:t>
            </w:r>
          </w:p>
          <w:p w14:paraId="2A4AB1BE" w14:textId="77777777" w:rsidR="00000000" w:rsidRPr="00BE00C7" w:rsidRDefault="00000000" w:rsidP="00BE00C7">
            <w:pPr>
              <w:pStyle w:val="OutcomeDescription"/>
              <w:spacing w:before="120" w:after="120"/>
              <w:rPr>
                <w:rFonts w:cs="Arial"/>
                <w:lang w:eastAsia="en-NZ"/>
              </w:rPr>
            </w:pPr>
          </w:p>
        </w:tc>
      </w:tr>
      <w:tr w:rsidR="00F33128" w14:paraId="595AA5AD" w14:textId="77777777">
        <w:tc>
          <w:tcPr>
            <w:tcW w:w="0" w:type="auto"/>
          </w:tcPr>
          <w:p w14:paraId="7F1FA7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C684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09D0AB" w14:textId="77777777" w:rsidR="00000000" w:rsidRPr="00BE00C7" w:rsidRDefault="00000000" w:rsidP="00BE00C7">
            <w:pPr>
              <w:pStyle w:val="OutcomeDescription"/>
              <w:spacing w:before="120" w:after="120"/>
              <w:rPr>
                <w:rFonts w:cs="Arial"/>
                <w:lang w:eastAsia="en-NZ"/>
              </w:rPr>
            </w:pPr>
          </w:p>
        </w:tc>
        <w:tc>
          <w:tcPr>
            <w:tcW w:w="0" w:type="auto"/>
          </w:tcPr>
          <w:p w14:paraId="3B970D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E46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Onewa Hospital and Rest Home is part of the CHT group of facilities, providing hospital – geriatric/medical, and rest home care for up to 67 residents. All beds are certified for dual purpose use. All rooms apart from one double room are designed for single occupancy. The double room was singly occupied at the time of audit. On the day of audit there were 63 residents in total. There were 22 rest home, and 41 hospital level residents. These included five hospital residents on a long-term support- chronic health contract (LTS-CHC); one hospital resident on an interim care support contract; one rest home and one hospital resident on a younger person with disability contract (YPD); and one hospital level resident funded by the Accident Compensation Corporation (ACC). All other residents were under the age-related residential care services agreement. </w:t>
            </w:r>
          </w:p>
          <w:p w14:paraId="526A30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CHT has an overarching strategy map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business plan includes a mission statement and operational objectives with site specific goals related to budgeted occupancy, complaints management, resident satisfaction, availability of standard rooms, customer engagement, and staff satisfaction. The care home manager reports on these areas monthly to the area manager. CHT is a charitable/ not for profit organisation. </w:t>
            </w:r>
          </w:p>
          <w:p w14:paraId="4EC86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confirmed the strategic plan, its reflection of collaboration with Māori, which aligns with Manatū Hauora Ministry of Health strategies, and addresses barriers to equitable service delivery. </w:t>
            </w:r>
          </w:p>
          <w:p w14:paraId="790A6E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Board sub-committees that are involved in the quality and risk management system: the Quality, Health &amp; Safety Committee (QHSC), and the Audit and Risk Committee. </w:t>
            </w:r>
          </w:p>
          <w:p w14:paraId="20485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unit review meetings, as well as being discussed in the monthly staff/quality meetings. </w:t>
            </w:r>
          </w:p>
          <w:p w14:paraId="1209E8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Audit and Risk Committee assists the Board in fulfilling its responsibilities relating to accounting and reporting, and risk management practices. </w:t>
            </w:r>
          </w:p>
          <w:p w14:paraId="211E60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area managers provide the clinical oversight for the care facilities and provide a detailed analysis of clinical data to the Board, prior to every Board meeting. Discussions are held at the Board meeting around the issues raised and any corrective actions taken. The clinical data is compared both internally, as well as externally against the national clinical benchmarking data and is reported on quarterly. </w:t>
            </w:r>
          </w:p>
          <w:p w14:paraId="2579E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to have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develop meaningful relationships with kaumātua/kuia/koroua at governance, operational and service level. CHT has established a Māori working party to complement this action, including respected kaumātua. The Board and executive team have attended cultural training to ensure they are able to demonstrate expertise in Te Tiriti, health equity, and cultural safety. </w:t>
            </w:r>
          </w:p>
          <w:p w14:paraId="513A07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has completed more than eight hours of training related to managing an aged care facility and include interRAI, privacy related training, CHT specific business, infection control, cultural, and restraint training.</w:t>
            </w:r>
          </w:p>
          <w:p w14:paraId="3A2FDDBE" w14:textId="77777777" w:rsidR="00000000" w:rsidRPr="00BE00C7" w:rsidRDefault="00000000" w:rsidP="00BE00C7">
            <w:pPr>
              <w:pStyle w:val="OutcomeDescription"/>
              <w:spacing w:before="120" w:after="120"/>
              <w:rPr>
                <w:rFonts w:cs="Arial"/>
                <w:lang w:eastAsia="en-NZ"/>
              </w:rPr>
            </w:pPr>
          </w:p>
        </w:tc>
      </w:tr>
      <w:tr w:rsidR="00F33128" w14:paraId="3781FAC7" w14:textId="77777777">
        <w:tc>
          <w:tcPr>
            <w:tcW w:w="0" w:type="auto"/>
          </w:tcPr>
          <w:p w14:paraId="0592CE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F646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61EAF97A" w14:textId="77777777" w:rsidR="00000000" w:rsidRPr="00BE00C7" w:rsidRDefault="00000000" w:rsidP="00BE00C7">
            <w:pPr>
              <w:pStyle w:val="OutcomeDescription"/>
              <w:spacing w:before="120" w:after="120"/>
              <w:rPr>
                <w:rFonts w:cs="Arial"/>
                <w:lang w:eastAsia="en-NZ"/>
              </w:rPr>
            </w:pPr>
          </w:p>
        </w:tc>
        <w:tc>
          <w:tcPr>
            <w:tcW w:w="0" w:type="auto"/>
          </w:tcPr>
          <w:p w14:paraId="0E71AE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41A9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Onewa Hospital and Rest Home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at facility level, and benchmarked within the organisation. Meeting minutes reviewed evidence quality data is shared in staff meetings. Internal audits are completed six-monthly by the area manager. Corrective actions are documented to </w:t>
            </w:r>
            <w:r w:rsidRPr="00BE00C7">
              <w:rPr>
                <w:rFonts w:cs="Arial"/>
                <w:lang w:eastAsia="en-NZ"/>
              </w:rPr>
              <w:lastRenderedPageBreak/>
              <w:t xml:space="preserve">address service improvements, with evidence of progress and sign off when achieved. </w:t>
            </w:r>
          </w:p>
          <w:p w14:paraId="04058E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Combined staff/quality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yearly anniversary of their admission), with the aim of covering all residents and families/whānau in a calendar year. Surveys completed in 2024 and 2025 reflect high levels of resident/family satisfaction. </w:t>
            </w:r>
          </w:p>
          <w:p w14:paraId="6449F6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Ngā Paerewa Standard (NZS 8134:2021). Staff have completed a range of training, including cultural awareness training, to ensure a high quality of service is delivered to all residents within the service. A health and safety system is being implemented, with the service having a trained health and safety officer (the care home manager), assisted by trained health and safety representatives. Hazard identification forms and an up-to-date hazard register were sighted. In the event of a staff accident or incident, a debrief process is documented on the accident/incident form. Health and safety training begins at orientation and continues annually. </w:t>
            </w:r>
          </w:p>
          <w:p w14:paraId="0488B14D"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reviewed indicated that the electronic forms are completed in full and are signed off by the care home manager or clinical coordinator. Incident and accident data is collated monthly and analysed by both the care home manager and the area manager. Results are discussed in the staff/quality meetings.</w:t>
            </w:r>
          </w:p>
          <w:p w14:paraId="15534B71" w14:textId="05CB5263"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evidenced their awareness of their requirement to notify relevant authorities in relation to essential notifications. A Section 31 notification related to a change in management had been submitted. Severity assessment code (SAC) reports have been submitted to the Health Quality and Safety Commission as required. There have been no outbreaks since the previous audit. </w:t>
            </w:r>
          </w:p>
        </w:tc>
      </w:tr>
      <w:tr w:rsidR="00F33128" w14:paraId="13023730" w14:textId="77777777">
        <w:tc>
          <w:tcPr>
            <w:tcW w:w="0" w:type="auto"/>
          </w:tcPr>
          <w:p w14:paraId="107E7E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FB9B0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1A2AF91" w14:textId="77777777" w:rsidR="00000000" w:rsidRPr="00BE00C7" w:rsidRDefault="00000000" w:rsidP="00BE00C7">
            <w:pPr>
              <w:pStyle w:val="OutcomeDescription"/>
              <w:spacing w:before="120" w:after="120"/>
              <w:rPr>
                <w:rFonts w:cs="Arial"/>
                <w:lang w:eastAsia="en-NZ"/>
              </w:rPr>
            </w:pPr>
          </w:p>
        </w:tc>
        <w:tc>
          <w:tcPr>
            <w:tcW w:w="0" w:type="auto"/>
          </w:tcPr>
          <w:p w14:paraId="093642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8F6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The RNs, the activities coordinator and a selection of HCAs hold current first aid certificates. Interviews with staff confirmed that their workload is manageable. Vacant shifts are covered by available HCAs, RNs, casual staff, or bureau staff. Out of hours on-call 24/7 cover is shared between the care home manager and clinical coordinator. The area manager will perform the care home manager’s role in her absence. Staff and residents are informed when there are changes to staffing levels, evidenced in staff interviews. </w:t>
            </w:r>
          </w:p>
          <w:p w14:paraId="6433B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full RN compliment roster is documented. </w:t>
            </w:r>
          </w:p>
          <w:p w14:paraId="2E52F9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(Dayforce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 that provide them with up-to-date information on Māori health outcomes and disparities, and health equity. External training opportunities for care staff include training through Health New Zealand, hospice and the organisation’s online training portal, which can be accessed on personal devices. </w:t>
            </w:r>
          </w:p>
          <w:p w14:paraId="403D0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Thirty-five HCAs are employed, thirty of whom have achieved a level 3 NZQA qualification or higher. The CHT Onewa Hospital and Rest Home orientation programme ensure core competencies and compulsory knowledge/topics are addressed. All staff are required to complete competency assessments as part of their orientation. All HCAs are required to complete annual competencies for restraint; handwashing; correct use of PPE; cultural safety; and moving and </w:t>
            </w:r>
            <w:r w:rsidRPr="00BE00C7">
              <w:rPr>
                <w:rFonts w:cs="Arial"/>
                <w:lang w:eastAsia="en-NZ"/>
              </w:rPr>
              <w:lastRenderedPageBreak/>
              <w:t xml:space="preserve">handling. A record of completion is maintained on an electronic register. </w:t>
            </w:r>
          </w:p>
          <w:p w14:paraId="018E9406"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RN specific competencies include syringe driver and interRAI assessment competency. Six of twelve RNs (including the clinical coordinator) are interRAI trained. All RNs are encouraged to also attend external training, webinars and zoom training where available. All staff, including RNs, attend relevant quality/staff and clinical meetings when possible. All RNs are encouraged to attend in-service training and have completed training around infection control, including pandemic preparedness, effective communication in the care setting, and management of diabetes, dementia, and delirium.</w:t>
            </w:r>
          </w:p>
          <w:p w14:paraId="55D164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Resident/family meetings are held monthly and provide opportunities to discuss results from satisfaction surveys and corrective actions being implemented (meeting minutes sighted). Staff wellness is encouraged through participation in health and wellbeing activities. Details of the Employee Assistance Programme (EAP) are available to staff for support, both with work and home life issues.</w:t>
            </w:r>
          </w:p>
          <w:p w14:paraId="5D0B3BCE" w14:textId="77777777" w:rsidR="00000000" w:rsidRPr="00BE00C7" w:rsidRDefault="00000000" w:rsidP="00BE00C7">
            <w:pPr>
              <w:pStyle w:val="OutcomeDescription"/>
              <w:spacing w:before="120" w:after="120"/>
              <w:rPr>
                <w:rFonts w:cs="Arial"/>
                <w:lang w:eastAsia="en-NZ"/>
              </w:rPr>
            </w:pPr>
          </w:p>
        </w:tc>
      </w:tr>
      <w:tr w:rsidR="00F33128" w14:paraId="2BC6379E" w14:textId="77777777">
        <w:tc>
          <w:tcPr>
            <w:tcW w:w="0" w:type="auto"/>
          </w:tcPr>
          <w:p w14:paraId="570BEE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D30C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E8303F3" w14:textId="77777777" w:rsidR="00000000" w:rsidRPr="00BE00C7" w:rsidRDefault="00000000" w:rsidP="00BE00C7">
            <w:pPr>
              <w:pStyle w:val="OutcomeDescription"/>
              <w:spacing w:before="120" w:after="120"/>
              <w:rPr>
                <w:rFonts w:cs="Arial"/>
                <w:lang w:eastAsia="en-NZ"/>
              </w:rPr>
            </w:pPr>
          </w:p>
        </w:tc>
        <w:tc>
          <w:tcPr>
            <w:tcW w:w="0" w:type="auto"/>
          </w:tcPr>
          <w:p w14:paraId="633B73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C6B5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Eight staff files reviewed (two RNs, four HCAs, one administrator, and one activities coordinators) evidenced implementation of the recruitment process, employment contracts, police checking, and completed orientation. There are job descriptions in place for all positions that includes outcomes, accountability, responsibilities, and functions to be achieved for each position. All staff who have been employed for over one year, have an annual appraisal completed.</w:t>
            </w:r>
          </w:p>
          <w:p w14:paraId="34344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w:t>
            </w:r>
            <w:r w:rsidRPr="00BE00C7">
              <w:rPr>
                <w:rFonts w:cs="Arial"/>
                <w:lang w:eastAsia="en-NZ"/>
              </w:rPr>
              <w:lastRenderedPageBreak/>
              <w:t>HCAs to provide a culturally safe environment for Māori. Information held about staff is kept secure, and confidential. Ethnicity data is identified for staff, and an employee ethnicity database is available. Following any staff incident/accident, evidence of debriefing and follow-up action taken are documented. Wellbeing support is provided to staff.</w:t>
            </w:r>
          </w:p>
          <w:p w14:paraId="53D4F4F5" w14:textId="77777777" w:rsidR="00000000" w:rsidRPr="00BE00C7" w:rsidRDefault="00000000" w:rsidP="00BE00C7">
            <w:pPr>
              <w:pStyle w:val="OutcomeDescription"/>
              <w:spacing w:before="120" w:after="120"/>
              <w:rPr>
                <w:rFonts w:cs="Arial"/>
                <w:lang w:eastAsia="en-NZ"/>
              </w:rPr>
            </w:pPr>
          </w:p>
        </w:tc>
      </w:tr>
      <w:tr w:rsidR="00F33128" w14:paraId="4F99FC9A" w14:textId="77777777">
        <w:tc>
          <w:tcPr>
            <w:tcW w:w="0" w:type="auto"/>
          </w:tcPr>
          <w:p w14:paraId="6E506F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ECCD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2649B79" w14:textId="77777777" w:rsidR="00000000" w:rsidRPr="00BE00C7" w:rsidRDefault="00000000" w:rsidP="00BE00C7">
            <w:pPr>
              <w:pStyle w:val="OutcomeDescription"/>
              <w:spacing w:before="120" w:after="120"/>
              <w:rPr>
                <w:rFonts w:cs="Arial"/>
                <w:lang w:eastAsia="en-NZ"/>
              </w:rPr>
            </w:pPr>
          </w:p>
        </w:tc>
        <w:tc>
          <w:tcPr>
            <w:tcW w:w="0" w:type="auto"/>
          </w:tcPr>
          <w:p w14:paraId="58AD3B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CE00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an electronic format. Electronic information is regularly backed-up using cloud-based technology and password protected. There is a documented CHT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w:t>
            </w:r>
          </w:p>
          <w:p w14:paraId="61EE177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care home manager is the privacy officer and there is a pathway of communication and approval to release health information. The service is not responsible for National Health Index registration.</w:t>
            </w:r>
          </w:p>
          <w:p w14:paraId="0606D805" w14:textId="77777777" w:rsidR="00000000" w:rsidRPr="00BE00C7" w:rsidRDefault="00000000" w:rsidP="00BE00C7">
            <w:pPr>
              <w:pStyle w:val="OutcomeDescription"/>
              <w:spacing w:before="120" w:after="120"/>
              <w:rPr>
                <w:rFonts w:cs="Arial"/>
                <w:lang w:eastAsia="en-NZ"/>
              </w:rPr>
            </w:pPr>
          </w:p>
        </w:tc>
      </w:tr>
      <w:tr w:rsidR="00F33128" w14:paraId="4AC6DA62" w14:textId="77777777">
        <w:tc>
          <w:tcPr>
            <w:tcW w:w="0" w:type="auto"/>
          </w:tcPr>
          <w:p w14:paraId="617C70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DE336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AECAE8" w14:textId="77777777" w:rsidR="00000000" w:rsidRPr="00BE00C7" w:rsidRDefault="00000000" w:rsidP="00BE00C7">
            <w:pPr>
              <w:pStyle w:val="OutcomeDescription"/>
              <w:spacing w:before="120" w:after="120"/>
              <w:rPr>
                <w:rFonts w:cs="Arial"/>
                <w:lang w:eastAsia="en-NZ"/>
              </w:rPr>
            </w:pPr>
          </w:p>
        </w:tc>
        <w:tc>
          <w:tcPr>
            <w:tcW w:w="0" w:type="auto"/>
          </w:tcPr>
          <w:p w14:paraId="1CAAEA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E91C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service coordination (NASC) was sighted in residents’ files. There is accurate information about the facility and services available on the CHT website and in an information pack. Entry criteria are </w:t>
            </w:r>
            <w:r w:rsidRPr="00BE00C7">
              <w:rPr>
                <w:rFonts w:cs="Arial"/>
                <w:lang w:eastAsia="en-NZ"/>
              </w:rPr>
              <w:lastRenderedPageBreak/>
              <w:t xml:space="preserve">communicated to referrers, prospective residents and their family/whānau and to local communities and health care providers. </w:t>
            </w:r>
          </w:p>
          <w:p w14:paraId="00FEC0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expressed the entry process was well explained,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referrer. </w:t>
            </w:r>
          </w:p>
          <w:p w14:paraId="481DF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will be using this information to monitor decline rates for Māori. Staff explained the only reason for decline is not meeting the entry criteria.</w:t>
            </w:r>
          </w:p>
          <w:p w14:paraId="40E639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clinical coordinator stated Māori health practitioners and traditional Māori healers for residents and family/whānau who may benefit from these interventions, are consulted when required.</w:t>
            </w:r>
          </w:p>
          <w:p w14:paraId="5B2F907C" w14:textId="77777777" w:rsidR="00000000" w:rsidRPr="00BE00C7" w:rsidRDefault="00000000" w:rsidP="00BE00C7">
            <w:pPr>
              <w:pStyle w:val="OutcomeDescription"/>
              <w:spacing w:before="120" w:after="120"/>
              <w:rPr>
                <w:rFonts w:cs="Arial"/>
                <w:lang w:eastAsia="en-NZ"/>
              </w:rPr>
            </w:pPr>
          </w:p>
        </w:tc>
      </w:tr>
      <w:tr w:rsidR="00F33128" w14:paraId="18B69F20" w14:textId="77777777">
        <w:tc>
          <w:tcPr>
            <w:tcW w:w="0" w:type="auto"/>
          </w:tcPr>
          <w:p w14:paraId="49B4CC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81CD1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44B04873" w14:textId="77777777" w:rsidR="00000000" w:rsidRPr="00BE00C7" w:rsidRDefault="00000000" w:rsidP="00BE00C7">
            <w:pPr>
              <w:pStyle w:val="OutcomeDescription"/>
              <w:spacing w:before="120" w:after="120"/>
              <w:rPr>
                <w:rFonts w:cs="Arial"/>
                <w:lang w:eastAsia="en-NZ"/>
              </w:rPr>
            </w:pPr>
          </w:p>
        </w:tc>
        <w:tc>
          <w:tcPr>
            <w:tcW w:w="0" w:type="auto"/>
          </w:tcPr>
          <w:p w14:paraId="39D83B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6D4B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including four hospital level (one on a LTS-CHC contract and one on interim care funding), and four rest home level residents (including one resident on a YPD contract). Registered nurses are responsible for all assessments including interRAI assessments and care planning. The physiotherapist is contracted for eight hours per week and has input into mobility and falls prevention and staff training in moving and handling. The activities coordinator has input into the activities plan. Resident files </w:t>
            </w:r>
            <w:r w:rsidRPr="00BE00C7">
              <w:rPr>
                <w:rFonts w:cs="Arial"/>
                <w:lang w:eastAsia="en-NZ"/>
              </w:rPr>
              <w:lastRenderedPageBreak/>
              <w:t xml:space="preserve">have evidence of resident and family/whānau input in assessments and care planning and those interviewed confirmed they are involved at each stage, from assessment to care planning, and to evaluation. Initial assessments, short-term admission care plans, interRAI assessments and long-term care planning is completed within the timeframes required by the age-related residential care contract. </w:t>
            </w:r>
          </w:p>
          <w:p w14:paraId="770295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on LTS-CHC funding has interRAI assessments six-monthly and a comprehensive long-term care plan in place that is reviewed at least six-monthly. The resident on interim care funding has a comprehensive admission assessment and a care plan that is based on assessment findings and the preferences of the resident. The resident on the YPD contract has a six-monthly comprehensive assessment and long-term care plan in place that is based on their needs and reflects the particular needs of a younger resident. This is reviewed at least six-monthly in collaboration with the resident and their family/whānau.</w:t>
            </w:r>
          </w:p>
          <w:p w14:paraId="391EC9C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monthly or three-monthly review by the general practitioner as a routine, or if their needs change, they are seen when needed. The general practice provides after-hours on-call services 24 hours, seven days per week. The general practitioner stated that staff are competent and communicate any concerns in a clear and timely manner. The activities coordinator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The service facilitates access to traditional Māori health practitioners as needed. Residents have access to a visiting podiatrist.</w:t>
            </w:r>
          </w:p>
          <w:p w14:paraId="6D30C9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review of resident files showed that assessments are comprehensive and utilise the tools embedded in the interRAI system. Where interRAI shows a trigger for a specific need, this is then included in care plans. Examples sighted include (but are not limited to) physical activity, mood changes, under nutrition, </w:t>
            </w:r>
            <w:r w:rsidRPr="00BE00C7">
              <w:rPr>
                <w:rFonts w:cs="Arial"/>
                <w:lang w:eastAsia="en-NZ"/>
              </w:rPr>
              <w:lastRenderedPageBreak/>
              <w:t>communication and maintaining continence. Care plans are comprehensive and cover the following areas: activities; cognition; mood and behaviour; communication; nutrition and hydration; mobility and falls prevention; pain management; hygiene; maintenance of skin integrity; cultural and spiritual needs and preferences; toileting; and management of medical conditions. Care plans include the goals and aspirations of residents and describe the interventions required to achieve these. Residents who identify as Māori have a care plan that includes their specific cultural preferences and needs. Where there is a potential for a risk for a resident, such as a change in mood, infection or hypoglycaemia, the early warning signs are documented and communicated to staff. Care plans are recorded on an electronic system and healthcare assistants confirm they easily access them.</w:t>
            </w:r>
          </w:p>
          <w:p w14:paraId="039E53DE"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HCAs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6C041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the resident changes.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Families and whānau are invited to either attend care plan reviews or to email any suggestions, if they are unable to attend. When care plans are updated, HCAs are updated on any changes. Where a resident’s progress is different from expected, the family/whānau is informed and the care plan is updated. Short-term care plans are developed for short-term needs, such as wounds and infections. At the time of the audit, there were 27 wounds being treated, including surgical wounds, skin lesions, chronic ulcers, skin tears, and one stage IV and one unstageable pressure injury. A wound register is maintained and a sample of wound care plans and photographs show wounds are managed according to best practice, </w:t>
            </w:r>
            <w:r w:rsidRPr="00BE00C7">
              <w:rPr>
                <w:rFonts w:cs="Arial"/>
                <w:lang w:eastAsia="en-NZ"/>
              </w:rPr>
              <w:lastRenderedPageBreak/>
              <w:t>with input from a wound nurse specialist if needed. Photographs and wound assessments show the progress of wounds.</w:t>
            </w:r>
          </w:p>
          <w:p w14:paraId="733C76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A handover was observed during the audit. Interviewed staff stated they are updated daily regarding each resident’s condition. Progress notes are completed each shift by the HCAs and daily by the registered nurse. If there is a change in the condition of a resident, the registered nurse is informed, undertakes an assessment and updates the care plan if needed. A multidisciplinary approach promotes continuity in service delivery, including the general practitioner, registered nurses, physiotherapist, activities staff, kitchen staff, and other allied health team members, residents, and family/whānau.</w:t>
            </w:r>
          </w:p>
          <w:p w14:paraId="719C77F4"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for unwitnessed falls or head injuries. All incident reports reviewed evidenced timely nursing follow up.</w:t>
            </w:r>
          </w:p>
          <w:p w14:paraId="1AB2B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174A4E9D" w14:textId="77777777" w:rsidR="00000000" w:rsidRPr="00BE00C7" w:rsidRDefault="00000000" w:rsidP="009532B9">
            <w:pPr>
              <w:pStyle w:val="OutcomeDescription"/>
              <w:spacing w:before="120" w:after="120"/>
              <w:rPr>
                <w:rFonts w:cs="Arial"/>
                <w:lang w:eastAsia="en-NZ"/>
              </w:rPr>
            </w:pPr>
          </w:p>
        </w:tc>
      </w:tr>
      <w:tr w:rsidR="00F33128" w14:paraId="1995B5C4" w14:textId="77777777">
        <w:tc>
          <w:tcPr>
            <w:tcW w:w="0" w:type="auto"/>
          </w:tcPr>
          <w:p w14:paraId="31034A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63C63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5BE7DB3" w14:textId="77777777" w:rsidR="00000000" w:rsidRPr="00BE00C7" w:rsidRDefault="00000000" w:rsidP="00BE00C7">
            <w:pPr>
              <w:pStyle w:val="OutcomeDescription"/>
              <w:spacing w:before="120" w:after="120"/>
              <w:rPr>
                <w:rFonts w:cs="Arial"/>
                <w:lang w:eastAsia="en-NZ"/>
              </w:rPr>
            </w:pPr>
          </w:p>
        </w:tc>
        <w:tc>
          <w:tcPr>
            <w:tcW w:w="0" w:type="auto"/>
          </w:tcPr>
          <w:p w14:paraId="67E90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6EE9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run by a lead activities coordinator and another activities coordinator working full time, who are both </w:t>
            </w:r>
            <w:r w:rsidRPr="00BE00C7">
              <w:rPr>
                <w:rFonts w:cs="Arial"/>
                <w:lang w:eastAsia="en-NZ"/>
              </w:rPr>
              <w:lastRenderedPageBreak/>
              <w:t>registered diversional therapists. They are supported by a part-time activities coordinator who works in the weekends, and a casual activities coordinator. Activities are provided seven days per week. The activities coordinator develops a monthly plan in collaboration with residents. The activities programme is designed around four domains of wellness: taha wairua (spirituality), taha whānau (belonging and connection), taha tīnana (physical health), and taha hinengaro (mental health). The review of resident files shows activities plans are informed by using information from a lifestyle assessment, which includes family connections, cultural preferences, previous employment, interests and hobbies, and input from family and whānau. Monthly resident meetings provide an opportunity for residents to have a say in the activities programme and the activities coordinator gets ongoing feedback from residents in conversation.</w:t>
            </w:r>
          </w:p>
          <w:p w14:paraId="23EEF329"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the following activities are provided as examples: quizzes; word search; news reading; social events such as birthday parties with family/whānau invited; daily exercises; walking group and individual walks; visits by a local church; a Māori speaker; Samoan music group; visiting school groups (observed during the audit); visiting entertainers; and pet therapy. There are outings in the van to venues such as the airplane museum; navy museum; local cafes for morning tea; the RSA for lunch; and drives to see things that interest residents, such as a marina as example. Residents participate in food preparation as part of the activities programme, such as making Samoan coconut rice recently. Photographic evidence was sighted of the range of activities provided. Residents who identify as Māori are supported to participate in te ao Māori by singing waiata, Māori arts and crafts, and maintaining connections with whānau and hapū. Māori entertainers and speakers attend during celebrations such as Matariki and kapa haka groups visit. One resident who identifies as Māori stated they enjoy making korowai and doing arts and crafts. There is a men’s club for male residents.</w:t>
            </w:r>
          </w:p>
          <w:p w14:paraId="20F32D29"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those who don’t wish to participate in group activities, there are individual activities such as conversations, hand massage, reminiscing, music, and board games are provided. A record of individual activities provided was sighted.</w:t>
            </w:r>
          </w:p>
          <w:p w14:paraId="2C1839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maintain links with the community. One resident belongs to the Airforce committee, others attend churches, some residents visit a local school on grandparents’ day and the local library visits fortnightly. The Catholic priest visits to offer communion. The young disabled residents have activities tailored to their particular interests, such as music and board games. One young disabled resident has outings with a support worker and with their family/whānau.</w:t>
            </w:r>
          </w:p>
          <w:p w14:paraId="385E6D59" w14:textId="77777777" w:rsidR="00000000" w:rsidRPr="00BE00C7" w:rsidRDefault="00000000" w:rsidP="00BE00C7">
            <w:pPr>
              <w:pStyle w:val="OutcomeDescription"/>
              <w:spacing w:before="120" w:after="120"/>
              <w:rPr>
                <w:rFonts w:cs="Arial"/>
                <w:lang w:eastAsia="en-NZ"/>
              </w:rPr>
            </w:pPr>
          </w:p>
        </w:tc>
      </w:tr>
      <w:tr w:rsidR="00F33128" w14:paraId="36EF0897" w14:textId="77777777">
        <w:tc>
          <w:tcPr>
            <w:tcW w:w="0" w:type="auto"/>
          </w:tcPr>
          <w:p w14:paraId="1F6AF0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48BD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45364F1" w14:textId="77777777" w:rsidR="00000000" w:rsidRPr="00BE00C7" w:rsidRDefault="00000000" w:rsidP="00BE00C7">
            <w:pPr>
              <w:pStyle w:val="OutcomeDescription"/>
              <w:spacing w:before="120" w:after="120"/>
              <w:rPr>
                <w:rFonts w:cs="Arial"/>
                <w:lang w:eastAsia="en-NZ"/>
              </w:rPr>
            </w:pPr>
          </w:p>
        </w:tc>
        <w:tc>
          <w:tcPr>
            <w:tcW w:w="0" w:type="auto"/>
          </w:tcPr>
          <w:p w14:paraId="6E545B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35D1F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prescribing of medication, dispensing, administration, review, and reconciliation of medications. Administration records are maintained. Medications are supplied by a contracted pharmacy in robotic packs. The general practitioner completes three-monthly medication reviews. A medication round was observed and seen to be safe. Medications are administered by registered nurses and HCAs, who are required to pass an annual competency test and have ongoing training in medicine management. Medication errors are reported in the electronic resident file system, and appropriate investigation and follow up is done.</w:t>
            </w:r>
          </w:p>
          <w:p w14:paraId="6CC5059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a locked trolley and locked medication room and a controlled medication safe. The medication refrigerator and medication room temperatures are monitored daily and are within an acceptable range. Medications that have a short shelf life, such as eye drops, are labelled with the date of opening and discarded before expiry. Unused and expired medications are returned to the pharmacy.</w:t>
            </w:r>
          </w:p>
          <w:p w14:paraId="5D752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medication charts were reviewed. Allergies and adverse reactions are clearly recorded. Specific instructions for individual </w:t>
            </w:r>
            <w:r w:rsidRPr="00BE00C7">
              <w:rPr>
                <w:rFonts w:cs="Arial"/>
                <w:lang w:eastAsia="en-NZ"/>
              </w:rPr>
              <w:lastRenderedPageBreak/>
              <w:t>residents are included in the prescription. Staff were seen to be explaining medications to residents, so they understood what they were taking. Residents and family/whānau confirmed they are consulted about medication changes.</w:t>
            </w:r>
          </w:p>
          <w:p w14:paraId="739155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residents currently who self-administer their medications, but there is a process for assessing the competency for residents who wish to self-administer their medications, and a policy for the safe storage of medications. There are no standing orders.</w:t>
            </w:r>
          </w:p>
          <w:p w14:paraId="2989DFFA"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Māori residents and whānau confirm they have access to their medications and are aware of the indications and potential side effects.</w:t>
            </w:r>
          </w:p>
          <w:p w14:paraId="29623098" w14:textId="77777777" w:rsidR="00000000" w:rsidRPr="00BE00C7" w:rsidRDefault="00000000" w:rsidP="00BE00C7">
            <w:pPr>
              <w:pStyle w:val="OutcomeDescription"/>
              <w:spacing w:before="120" w:after="120"/>
              <w:rPr>
                <w:rFonts w:cs="Arial"/>
                <w:lang w:eastAsia="en-NZ"/>
              </w:rPr>
            </w:pPr>
          </w:p>
        </w:tc>
      </w:tr>
      <w:tr w:rsidR="00F33128" w14:paraId="6EECC31B" w14:textId="77777777">
        <w:tc>
          <w:tcPr>
            <w:tcW w:w="0" w:type="auto"/>
          </w:tcPr>
          <w:p w14:paraId="0B296C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F3D47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CD9E1FA" w14:textId="77777777" w:rsidR="00000000" w:rsidRPr="00BE00C7" w:rsidRDefault="00000000" w:rsidP="00BE00C7">
            <w:pPr>
              <w:pStyle w:val="OutcomeDescription"/>
              <w:spacing w:before="120" w:after="120"/>
              <w:rPr>
                <w:rFonts w:cs="Arial"/>
                <w:lang w:eastAsia="en-NZ"/>
              </w:rPr>
            </w:pPr>
          </w:p>
        </w:tc>
        <w:tc>
          <w:tcPr>
            <w:tcW w:w="0" w:type="auto"/>
          </w:tcPr>
          <w:p w14:paraId="4DBF34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443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contracted out to an external provider and prepared and cooked on site by a chef manager and a kitchen assistant during the week, and a weekend chef and kitchen assistant on the weekends. The menu is developed by the external provider, in collaboration with CHT dietitians. There are four-week seasonal menus that include two options, plus a vegetarian option for main meals. The service uses the replenish, energy and protein (REAP) programme. Dietary needs including food texture, preferences, allergies and intolerances, and cultural preferences are forwarded to the chef manager, who maintains a folder of dietary profiles and a whiteboard on the wall of the kitchen. Food is fortified as needed and nutritional supplements prescribed are provided. Resident meetings are held monthly to obtain feedback on the food service. Satisfaction surveys show residents are overall very happy with the food service. The chef manager meets with individual residents to discuss their personal preferences and dislikes. A sandwich trolley is set up each evening for staff to make sandwiches for residents at night. There is also access to pureed food such as yoghurt as needed. Residents interviewed confirmed if they don’t like what is on the menu, alternatives are prepared. The kitchen is clean and well organised.</w:t>
            </w:r>
          </w:p>
          <w:p w14:paraId="43AFD1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chef manager has recipes to prepare traditional Māori kai and this is provided during Matariki and Te Wiki o Te Reo Māori. Other cultural preferences are catered for including Chinese, Pacific Island and Indian. Residents participate in food preparation as part of the activities programme.</w:t>
            </w:r>
          </w:p>
          <w:p w14:paraId="4AF1B41B"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plated in the kitchen and served directly in the adjacent dining room, or transported to each wing in a hotbox. The temperature of all hot meals is recorded. The food service was observed in the dining room and residents were seen to be enjoying their meals. Residents were seated at tables with other residents having similar nutritional needs, such as pureed food. Staff were seen to be discreetly assisting residents who needed it. Modified utensils and plates are used where needed.</w:t>
            </w:r>
          </w:p>
          <w:p w14:paraId="359758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has been registered and is current to 30 April 2026. The chef manager uses an electronic system called Safe Food Pro to record that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Training for staff in the kitchen is managed by Compass and the area manager confirmed all staff have safe food certificates and have completed training in allergens, hand hygiene and temperature control.</w:t>
            </w:r>
          </w:p>
          <w:p w14:paraId="0A1BFE05" w14:textId="77777777" w:rsidR="00000000" w:rsidRPr="00BE00C7" w:rsidRDefault="00000000" w:rsidP="00BE00C7">
            <w:pPr>
              <w:pStyle w:val="OutcomeDescription"/>
              <w:spacing w:before="120" w:after="120"/>
              <w:rPr>
                <w:rFonts w:cs="Arial"/>
                <w:lang w:eastAsia="en-NZ"/>
              </w:rPr>
            </w:pPr>
          </w:p>
        </w:tc>
      </w:tr>
      <w:tr w:rsidR="00F33128" w14:paraId="5FF6CC22" w14:textId="77777777">
        <w:tc>
          <w:tcPr>
            <w:tcW w:w="0" w:type="auto"/>
          </w:tcPr>
          <w:p w14:paraId="0C05D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67B97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5E705C7F" w14:textId="77777777" w:rsidR="00000000" w:rsidRPr="00BE00C7" w:rsidRDefault="00000000" w:rsidP="00BE00C7">
            <w:pPr>
              <w:pStyle w:val="OutcomeDescription"/>
              <w:spacing w:before="120" w:after="120"/>
              <w:rPr>
                <w:rFonts w:cs="Arial"/>
                <w:lang w:eastAsia="en-NZ"/>
              </w:rPr>
            </w:pPr>
          </w:p>
        </w:tc>
        <w:tc>
          <w:tcPr>
            <w:tcW w:w="0" w:type="auto"/>
          </w:tcPr>
          <w:p w14:paraId="179961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312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w:t>
            </w:r>
            <w:r w:rsidRPr="00BE00C7">
              <w:rPr>
                <w:rFonts w:cs="Arial"/>
                <w:lang w:eastAsia="en-NZ"/>
              </w:rPr>
              <w:lastRenderedPageBreak/>
              <w:t>summary of care needs, medication chart, legal documents, and shared goals of care in a yellow envelope with ambulance staff.</w:t>
            </w:r>
          </w:p>
          <w:p w14:paraId="61B43C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5A754577" w14:textId="77777777" w:rsidR="00000000" w:rsidRPr="00BE00C7" w:rsidRDefault="00000000" w:rsidP="00BE00C7">
            <w:pPr>
              <w:pStyle w:val="OutcomeDescription"/>
              <w:spacing w:before="120" w:after="120"/>
              <w:rPr>
                <w:rFonts w:cs="Arial"/>
                <w:lang w:eastAsia="en-NZ"/>
              </w:rPr>
            </w:pPr>
          </w:p>
        </w:tc>
      </w:tr>
      <w:tr w:rsidR="00F33128" w14:paraId="79DC8882" w14:textId="77777777">
        <w:tc>
          <w:tcPr>
            <w:tcW w:w="0" w:type="auto"/>
          </w:tcPr>
          <w:p w14:paraId="1A020F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C153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5E17C99" w14:textId="77777777" w:rsidR="00000000" w:rsidRPr="00BE00C7" w:rsidRDefault="00000000" w:rsidP="00BE00C7">
            <w:pPr>
              <w:pStyle w:val="OutcomeDescription"/>
              <w:spacing w:before="120" w:after="120"/>
              <w:rPr>
                <w:rFonts w:cs="Arial"/>
                <w:lang w:eastAsia="en-NZ"/>
              </w:rPr>
            </w:pPr>
          </w:p>
        </w:tc>
        <w:tc>
          <w:tcPr>
            <w:tcW w:w="0" w:type="auto"/>
          </w:tcPr>
          <w:p w14:paraId="2675CD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6511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21 February 2026. Maintenance is managed by CHT head of properties and implemented by a maintenance person covering two CHT facilities. There is an annual maintenance plan for planned maintenance, including checks and compliance for the building warrant of fitness; testing and tagging of electrical equipment (last completed on 28 May 2025); calibration and servicing of clinical equipment and hoists (last completed on 22 January 2025); testing of the call bell system; hot water checks; and maintenance of the building and grounds. CHT Onewa uses a transport company to transport residents on outings in a mobility van.</w:t>
            </w:r>
          </w:p>
          <w:p w14:paraId="10614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7E4F3D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facility is on three levels and two adjoining buildings. Each wing has 10 to 13 rooms all singly occupied, although one room is certified as a shared room for a married couple. Standard rooms have a handbasin, some rooms have a full ensuite between two rooms, and premium rooms have a full ensuite with shower. There are sufficient communal showers and </w:t>
            </w:r>
            <w:r w:rsidRPr="00BE00C7">
              <w:rPr>
                <w:rFonts w:cs="Arial"/>
                <w:lang w:eastAsia="en-NZ"/>
              </w:rPr>
              <w:lastRenderedPageBreak/>
              <w:t>toilets in each area for residents in standard rooms. Each area has a lounge and kitchenette. Residents can easily access the garden. There is a well-appointed courtyard with seating and shade, where events are celebrated, such as a summer festival and barbeques.</w:t>
            </w:r>
          </w:p>
          <w:p w14:paraId="40F745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and setting were observed to be culturally safe for Māori and family/whānau, and Māori residents had their artwork displayed inside their room. Hallways and lounges are carpeted. All bedrooms and communal areas have ample natural light and ventilation. There is central heating. Corridors have safety rails to promote safe mobility with the use of mobility aids. Residents were observed moving freely around the areas with mobility aids where required. There is a lift that can accommodate an ambulance gurney if required.</w:t>
            </w:r>
          </w:p>
          <w:p w14:paraId="6926660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and spacious. There is ample space in all areas to allow care to be provided and for the safe use of mobility equipment. Staff interviewed reported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The visitor’s toilet is situated near the reception. The facility is non-smoking.</w:t>
            </w:r>
          </w:p>
          <w:p w14:paraId="012422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62413008" w14:textId="77777777" w:rsidR="00000000" w:rsidRPr="00BE00C7" w:rsidRDefault="00000000" w:rsidP="00BE00C7">
            <w:pPr>
              <w:pStyle w:val="OutcomeDescription"/>
              <w:spacing w:before="120" w:after="120"/>
              <w:rPr>
                <w:rFonts w:cs="Arial"/>
                <w:lang w:eastAsia="en-NZ"/>
              </w:rPr>
            </w:pPr>
          </w:p>
        </w:tc>
      </w:tr>
      <w:tr w:rsidR="00F33128" w14:paraId="67B4A830" w14:textId="77777777">
        <w:tc>
          <w:tcPr>
            <w:tcW w:w="0" w:type="auto"/>
          </w:tcPr>
          <w:p w14:paraId="1C6DD4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C733E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C405C70" w14:textId="77777777" w:rsidR="00000000" w:rsidRPr="00BE00C7" w:rsidRDefault="00000000" w:rsidP="00BE00C7">
            <w:pPr>
              <w:pStyle w:val="OutcomeDescription"/>
              <w:spacing w:before="120" w:after="120"/>
              <w:rPr>
                <w:rFonts w:cs="Arial"/>
                <w:lang w:eastAsia="en-NZ"/>
              </w:rPr>
            </w:pPr>
          </w:p>
        </w:tc>
        <w:tc>
          <w:tcPr>
            <w:tcW w:w="0" w:type="auto"/>
          </w:tcPr>
          <w:p w14:paraId="3C2703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C175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Fire and Emergency New Zealand, dated 29 June 2001. A fire evacuation drill is repeated six-monthly, with the last one being held on 29 May 2025. There are emergency </w:t>
            </w:r>
            <w:r w:rsidRPr="00BE00C7">
              <w:rPr>
                <w:rFonts w:cs="Arial"/>
                <w:lang w:eastAsia="en-NZ"/>
              </w:rPr>
              <w:lastRenderedPageBreak/>
              <w:t>management plans in place to ensure health, civil defence and other emergencies are included. The maintenance officer checks the civil defence supplies monthly. In the event of a power outage, there is a generator in place and a gas barbeque. There are sufficient food stocks for up to five days if needed.</w:t>
            </w:r>
          </w:p>
          <w:p w14:paraId="7BC93B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420 litres of bottled water and 1000 litres in an outside tank, that is refilled three-monthly from town supply. Emergency management is included in staff orientation and external contractor orientation. It is also ongoing as part of the education plan. A minimum of one person trained in first aid is always available. All call bells are checked monthly. Call bells are in each bedroom, ensuite and communal toilets and showers. Attenuating panels in hallways and a monitor in the nurses’ station alert care staff to who requires assistance. Residents were observed to have their call bells in close proximity. The building is secure after hours, and staff complete security checks at night.</w:t>
            </w:r>
          </w:p>
          <w:p w14:paraId="72093EA1" w14:textId="77777777" w:rsidR="00000000" w:rsidRPr="00BE00C7" w:rsidRDefault="00000000" w:rsidP="00BE00C7">
            <w:pPr>
              <w:pStyle w:val="OutcomeDescription"/>
              <w:spacing w:before="120" w:after="120"/>
              <w:rPr>
                <w:rFonts w:cs="Arial"/>
                <w:lang w:eastAsia="en-NZ"/>
              </w:rPr>
            </w:pPr>
          </w:p>
        </w:tc>
      </w:tr>
      <w:tr w:rsidR="00F33128" w14:paraId="6DBD8430" w14:textId="77777777">
        <w:tc>
          <w:tcPr>
            <w:tcW w:w="0" w:type="auto"/>
          </w:tcPr>
          <w:p w14:paraId="18A523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24E40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F0E7300" w14:textId="77777777" w:rsidR="00000000" w:rsidRPr="00BE00C7" w:rsidRDefault="00000000" w:rsidP="00BE00C7">
            <w:pPr>
              <w:pStyle w:val="OutcomeDescription"/>
              <w:spacing w:before="120" w:after="120"/>
              <w:rPr>
                <w:rFonts w:cs="Arial"/>
                <w:lang w:eastAsia="en-NZ"/>
              </w:rPr>
            </w:pPr>
          </w:p>
        </w:tc>
        <w:tc>
          <w:tcPr>
            <w:tcW w:w="0" w:type="auto"/>
          </w:tcPr>
          <w:p w14:paraId="485EBF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F05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CHT utilise the Infection Service (previously known as Bug Control) infection control and AMS programme which is current. The CHT infection control team review the infection control programme annually. Infection control audits are conducted. Infection rates are presented and discussed at quality and staff meetings. Infection control data is also sent to head office where it is reported at monthly Board meetings. The data is also benchmarked with other CHT facilities. Results of benchmarking are presented back to the facility electronically and results discussed with staff. This information is also displayed on staff noticeboards. Infection control is part of the strategic and quality plans.</w:t>
            </w:r>
          </w:p>
          <w:p w14:paraId="1FE165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the Infection Service and Health New Zealand. The service monitors compliance on antibiotic and antimicrobial use through evaluation and monitoring of medication prescribing charts, </w:t>
            </w:r>
            <w:r w:rsidRPr="00BE00C7">
              <w:rPr>
                <w:rFonts w:cs="Arial"/>
                <w:lang w:eastAsia="en-NZ"/>
              </w:rPr>
              <w:lastRenderedPageBreak/>
              <w:t>prescriptions, medical notes, as well as the prescribing patterns of medical practitioners.</w:t>
            </w:r>
          </w:p>
          <w:p w14:paraId="2500BBB2"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 Residents and staff are offered vaccinations as required.</w:t>
            </w:r>
          </w:p>
          <w:p w14:paraId="282D525D" w14:textId="77777777" w:rsidR="00000000" w:rsidRPr="00BE00C7" w:rsidRDefault="00000000" w:rsidP="00BE00C7">
            <w:pPr>
              <w:pStyle w:val="OutcomeDescription"/>
              <w:spacing w:before="120" w:after="120"/>
              <w:rPr>
                <w:rFonts w:cs="Arial"/>
                <w:lang w:eastAsia="en-NZ"/>
              </w:rPr>
            </w:pPr>
          </w:p>
        </w:tc>
      </w:tr>
      <w:tr w:rsidR="00F33128" w14:paraId="5B5C0413" w14:textId="77777777">
        <w:tc>
          <w:tcPr>
            <w:tcW w:w="0" w:type="auto"/>
          </w:tcPr>
          <w:p w14:paraId="1A850D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D616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BAD93F5" w14:textId="77777777" w:rsidR="00000000" w:rsidRPr="00BE00C7" w:rsidRDefault="00000000" w:rsidP="00BE00C7">
            <w:pPr>
              <w:pStyle w:val="OutcomeDescription"/>
              <w:spacing w:before="120" w:after="120"/>
              <w:rPr>
                <w:rFonts w:cs="Arial"/>
                <w:lang w:eastAsia="en-NZ"/>
              </w:rPr>
            </w:pPr>
          </w:p>
        </w:tc>
        <w:tc>
          <w:tcPr>
            <w:tcW w:w="0" w:type="auto"/>
          </w:tcPr>
          <w:p w14:paraId="6D11E6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C30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control and the AMS programme across the service. The job description outlines the responsibility of the role. The infection control programme, its content and detail, is appropriate for the size, complexity and degree of risk associated with the service. The service has an outbreak and pandemic response plan (incorporating Covid-19), which includes preparation, planning and the management of outbreaks. There is ample personal protective equipment, with extra stocks available as required. There is a process to ensure stock gets rotated and checked for expiry dates. </w:t>
            </w:r>
          </w:p>
          <w:p w14:paraId="6F42A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control education. There is good external support from the GP, laboratory, the Infection service, and Health New Zealand infection control nurse specialist. The IFCRN has input to purchasing supplies, equipment, and other related clinical policies that may impact on HAI risk. </w:t>
            </w:r>
          </w:p>
          <w:p w14:paraId="6B0CE3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online infection control manual outlines a comprehensive range of policies, standards and guidelines and includes defining roles, responsibilities and oversight, training, and education of staff. Policies and procedures are reviewed by the infection service, in consultation with infection control coordinators. Policies are available to staff.</w:t>
            </w:r>
          </w:p>
          <w:p w14:paraId="68813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w:t>
            </w:r>
            <w:r w:rsidRPr="00BE00C7">
              <w:rPr>
                <w:rFonts w:cs="Arial"/>
                <w:lang w:eastAsia="en-NZ"/>
              </w:rPr>
              <w:lastRenderedPageBreak/>
              <w:t>adhered to, and staff can describe these practices, acknowledging the spirit of Te Tiriti.</w:t>
            </w:r>
          </w:p>
          <w:p w14:paraId="3FC2C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infection control training and Covid-19 management. Staff have completed handwashing and personal protective equipment competencies. Resident education occurs as part of the daily cares. Residents and family/whānau were kept informed and updated on pandemic policies and procedures through resident meetings, newsletters, and emails.</w:t>
            </w:r>
          </w:p>
          <w:p w14:paraId="2E2EFAE6" w14:textId="77777777" w:rsidR="00000000" w:rsidRPr="00BE00C7" w:rsidRDefault="00000000" w:rsidP="00BE00C7">
            <w:pPr>
              <w:pStyle w:val="OutcomeDescription"/>
              <w:spacing w:before="120" w:after="120"/>
              <w:rPr>
                <w:rFonts w:cs="Arial"/>
                <w:lang w:eastAsia="en-NZ"/>
              </w:rPr>
            </w:pPr>
          </w:p>
        </w:tc>
      </w:tr>
      <w:tr w:rsidR="00F33128" w14:paraId="1DF3BD35" w14:textId="77777777">
        <w:tc>
          <w:tcPr>
            <w:tcW w:w="0" w:type="auto"/>
          </w:tcPr>
          <w:p w14:paraId="741521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9B00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44DFE5" w14:textId="77777777" w:rsidR="00000000" w:rsidRPr="00BE00C7" w:rsidRDefault="00000000" w:rsidP="00BE00C7">
            <w:pPr>
              <w:pStyle w:val="OutcomeDescription"/>
              <w:spacing w:before="120" w:after="120"/>
              <w:rPr>
                <w:rFonts w:cs="Arial"/>
                <w:lang w:eastAsia="en-NZ"/>
              </w:rPr>
            </w:pPr>
          </w:p>
        </w:tc>
        <w:tc>
          <w:tcPr>
            <w:tcW w:w="0" w:type="auto"/>
          </w:tcPr>
          <w:p w14:paraId="0D4E0E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9A1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through a monthly multidisciplinary meeting. The antimicrobial policy is appropriate for the size, scope, and complexity of the resident cohort. Infection rates are collated monthly and reported to the quality and infection control meetings, as well as CHT head office. Prophylactic use of antibiotics is not considered to be appropriate and is discouraged.</w:t>
            </w:r>
          </w:p>
          <w:p w14:paraId="5F781CBF" w14:textId="77777777" w:rsidR="00000000" w:rsidRPr="00BE00C7" w:rsidRDefault="00000000" w:rsidP="00BE00C7">
            <w:pPr>
              <w:pStyle w:val="OutcomeDescription"/>
              <w:spacing w:before="120" w:after="120"/>
              <w:rPr>
                <w:rFonts w:cs="Arial"/>
                <w:lang w:eastAsia="en-NZ"/>
              </w:rPr>
            </w:pPr>
          </w:p>
        </w:tc>
      </w:tr>
      <w:tr w:rsidR="00F33128" w14:paraId="42F7DD35" w14:textId="77777777">
        <w:tc>
          <w:tcPr>
            <w:tcW w:w="0" w:type="auto"/>
          </w:tcPr>
          <w:p w14:paraId="2AAE4A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6776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37069E" w14:textId="77777777" w:rsidR="00000000" w:rsidRPr="00BE00C7" w:rsidRDefault="00000000" w:rsidP="00BE00C7">
            <w:pPr>
              <w:pStyle w:val="OutcomeDescription"/>
              <w:spacing w:before="120" w:after="120"/>
              <w:rPr>
                <w:rFonts w:cs="Arial"/>
                <w:lang w:eastAsia="en-NZ"/>
              </w:rPr>
            </w:pPr>
          </w:p>
        </w:tc>
        <w:tc>
          <w:tcPr>
            <w:tcW w:w="0" w:type="auto"/>
          </w:tcPr>
          <w:p w14:paraId="1905BF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22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and staff meetings and sent to CHT head office. Meeting minutes and graphs are displayed for staff. Action plans are required for any infection rates of concern. The service captures ethnicity data on admission and incorporates this into surveillance methods and data </w:t>
            </w:r>
            <w:r w:rsidRPr="00BE00C7">
              <w:rPr>
                <w:rFonts w:cs="Arial"/>
                <w:lang w:eastAsia="en-NZ"/>
              </w:rPr>
              <w:lastRenderedPageBreak/>
              <w:t>captured around infections. Internal infection control audits are completed, with corrective actions for areas of improvement. The service receives email notifications and alerts from CHT head office and Health New Zealand for any community concerns.</w:t>
            </w:r>
          </w:p>
          <w:p w14:paraId="77EF7C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 however, the facility has a pandemic plan and Covid-19 Response Framework. The IFCRN explained staff are well trained to respond rapidly. Families/whānau would be kept informed by phone or email in case of an outbreak, and visiting would be able to continue under restricted conditions.</w:t>
            </w:r>
          </w:p>
          <w:p w14:paraId="3981C88F" w14:textId="77777777" w:rsidR="00000000" w:rsidRPr="00BE00C7" w:rsidRDefault="00000000" w:rsidP="00BE00C7">
            <w:pPr>
              <w:pStyle w:val="OutcomeDescription"/>
              <w:spacing w:before="120" w:after="120"/>
              <w:rPr>
                <w:rFonts w:cs="Arial"/>
                <w:lang w:eastAsia="en-NZ"/>
              </w:rPr>
            </w:pPr>
          </w:p>
        </w:tc>
      </w:tr>
      <w:tr w:rsidR="00F33128" w14:paraId="006CA48F" w14:textId="77777777">
        <w:tc>
          <w:tcPr>
            <w:tcW w:w="0" w:type="auto"/>
          </w:tcPr>
          <w:p w14:paraId="39EE0A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C075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1EB0842" w14:textId="77777777" w:rsidR="00000000" w:rsidRPr="00BE00C7" w:rsidRDefault="00000000" w:rsidP="00BE00C7">
            <w:pPr>
              <w:pStyle w:val="OutcomeDescription"/>
              <w:spacing w:before="120" w:after="120"/>
              <w:rPr>
                <w:rFonts w:cs="Arial"/>
                <w:lang w:eastAsia="en-NZ"/>
              </w:rPr>
            </w:pPr>
          </w:p>
        </w:tc>
        <w:tc>
          <w:tcPr>
            <w:tcW w:w="0" w:type="auto"/>
          </w:tcPr>
          <w:p w14:paraId="70A8B5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387A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to be wearing these as they carried out their duties on the days of audit. Eye protection (goggles and face shields) is available. Staff have completed chemical safety training. A chemical provider monitors the effectiveness of chemicals. Cleaning is done by on-site cleaners, who are contracted by an external service. There are sluice rooms with a sanitiser for the disposal of soiled water or waste. The sluice rooms are kept closed when not in use.</w:t>
            </w:r>
          </w:p>
          <w:p w14:paraId="78B56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for CHT Onewa Hospital and Rest Home is processed off site by a contracted service. Laundry is transported in colour coded bags with specific facility name tag on it, by a dedicated laundry delivery service. There are defined clean/dirty areas for the pickup and drop off. There are clear processes to guide staff in the transportation and distribution of the linen. </w:t>
            </w:r>
          </w:p>
          <w:p w14:paraId="631C6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Cleanliness of the environment, including cleaning and laundry services, are monitored by the infection control coordinator, and area manager through the internal auditing system. Residents and </w:t>
            </w:r>
            <w:r w:rsidRPr="00BE00C7">
              <w:rPr>
                <w:rFonts w:cs="Arial"/>
                <w:lang w:eastAsia="en-NZ"/>
              </w:rPr>
              <w:lastRenderedPageBreak/>
              <w:t xml:space="preserve">family/whānau interviewed were satisfied with the standard of cleanliness and laundry services. </w:t>
            </w:r>
          </w:p>
          <w:p w14:paraId="54133888" w14:textId="77777777" w:rsidR="00000000" w:rsidRPr="00BE00C7" w:rsidRDefault="00000000" w:rsidP="00BE00C7">
            <w:pPr>
              <w:pStyle w:val="OutcomeDescription"/>
              <w:spacing w:before="120" w:after="120"/>
              <w:rPr>
                <w:rFonts w:cs="Arial"/>
                <w:lang w:eastAsia="en-NZ"/>
              </w:rPr>
            </w:pPr>
          </w:p>
        </w:tc>
      </w:tr>
      <w:tr w:rsidR="00F33128" w14:paraId="273C0FF8" w14:textId="77777777">
        <w:tc>
          <w:tcPr>
            <w:tcW w:w="0" w:type="auto"/>
          </w:tcPr>
          <w:p w14:paraId="62F1AB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C5439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61EBE21" w14:textId="77777777" w:rsidR="00000000" w:rsidRPr="00BE00C7" w:rsidRDefault="00000000" w:rsidP="00BE00C7">
            <w:pPr>
              <w:pStyle w:val="OutcomeDescription"/>
              <w:spacing w:before="120" w:after="120"/>
              <w:rPr>
                <w:rFonts w:cs="Arial"/>
                <w:lang w:eastAsia="en-NZ"/>
              </w:rPr>
            </w:pPr>
          </w:p>
        </w:tc>
        <w:tc>
          <w:tcPr>
            <w:tcW w:w="0" w:type="auto"/>
          </w:tcPr>
          <w:p w14:paraId="147100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3033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CHT Onewa has not used restraint since February 2021.</w:t>
            </w:r>
          </w:p>
          <w:p w14:paraId="2A23CB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coordinator is the delegated restraint coordinator. A job description is in place. The care home manager reports monthly to CHT head office on restraint minimisation and restraint reports for all of 2024 and 2025, were sighted. Restraint minimisation is discussed in staff meetings.</w:t>
            </w:r>
          </w:p>
          <w:p w14:paraId="3A54DD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Should restraint be considered in future, the facility would work in partnership with Māori, to promote and ensure services are mana enhancing. The restraint folder contains processes and resources for assessment, authorisation and consent, monitoring, and evaluation. The restraint approval process includes the resident, enduring power of attorney/welfare guardian, care home manager, restraint coordinator, and general practitioner.</w:t>
            </w:r>
          </w:p>
          <w:p w14:paraId="64B52F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w:t>
            </w:r>
          </w:p>
          <w:p w14:paraId="15E1D3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could describe the process for emergency restraint, which includes a requirement for a full assessment to be started within 24 hours and completed within 72 hours. A debrief following emergency restraint is required as per the policy. The restraint coordinator stated there has been no use of emergency restraint.</w:t>
            </w:r>
          </w:p>
          <w:p w14:paraId="1372693D" w14:textId="77777777" w:rsidR="00000000" w:rsidRPr="00BE00C7" w:rsidRDefault="00000000" w:rsidP="00BE00C7">
            <w:pPr>
              <w:pStyle w:val="OutcomeDescription"/>
              <w:spacing w:before="120" w:after="120"/>
              <w:rPr>
                <w:rFonts w:cs="Arial"/>
                <w:lang w:eastAsia="en-NZ"/>
              </w:rPr>
            </w:pPr>
          </w:p>
        </w:tc>
      </w:tr>
    </w:tbl>
    <w:p w14:paraId="463D698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D05F7A5" w14:textId="77777777" w:rsidR="00000000" w:rsidRDefault="00000000">
      <w:pPr>
        <w:pStyle w:val="Heading1"/>
        <w:rPr>
          <w:rFonts w:cs="Arial"/>
        </w:rPr>
      </w:pPr>
      <w:r>
        <w:rPr>
          <w:rFonts w:cs="Arial"/>
        </w:rPr>
        <w:lastRenderedPageBreak/>
        <w:t>Specific results for criterion where corrective actions are required</w:t>
      </w:r>
    </w:p>
    <w:p w14:paraId="28FA571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EC31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45F9C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33128" w14:paraId="271E79F0" w14:textId="77777777">
        <w:tc>
          <w:tcPr>
            <w:tcW w:w="0" w:type="auto"/>
          </w:tcPr>
          <w:p w14:paraId="6D8BCC0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738C6E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8344AAA" w14:textId="77777777" w:rsidR="00000000" w:rsidRDefault="00000000">
      <w:pPr>
        <w:pStyle w:val="Heading1"/>
        <w:rPr>
          <w:rFonts w:cs="Arial"/>
        </w:rPr>
      </w:pPr>
      <w:r>
        <w:rPr>
          <w:rFonts w:cs="Arial"/>
        </w:rPr>
        <w:lastRenderedPageBreak/>
        <w:t>Specific results for criterion where a continuous improvement has been recorded</w:t>
      </w:r>
    </w:p>
    <w:p w14:paraId="49212A0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57542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44E3D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33128" w14:paraId="0BE010C9" w14:textId="77777777">
        <w:tc>
          <w:tcPr>
            <w:tcW w:w="0" w:type="auto"/>
          </w:tcPr>
          <w:p w14:paraId="12E5905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DF0B00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59EFC6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CB7B" w14:textId="77777777" w:rsidR="008A68B0" w:rsidRDefault="008A68B0">
      <w:r>
        <w:separator/>
      </w:r>
    </w:p>
  </w:endnote>
  <w:endnote w:type="continuationSeparator" w:id="0">
    <w:p w14:paraId="0E70C42F" w14:textId="77777777" w:rsidR="008A68B0" w:rsidRDefault="008A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9E9" w14:textId="77777777" w:rsidR="00000000" w:rsidRDefault="00000000">
    <w:pPr>
      <w:pStyle w:val="Footer"/>
    </w:pPr>
  </w:p>
  <w:p w14:paraId="2EC52493" w14:textId="77777777" w:rsidR="00000000" w:rsidRDefault="00000000"/>
  <w:p w14:paraId="5C18E89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F90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Onewa Hospital and Rest Home</w:t>
    </w:r>
    <w:bookmarkEnd w:id="59"/>
    <w:r>
      <w:rPr>
        <w:rFonts w:cs="Arial"/>
        <w:sz w:val="16"/>
        <w:szCs w:val="20"/>
      </w:rPr>
      <w:tab/>
      <w:t xml:space="preserve">Date of Audit: </w:t>
    </w:r>
    <w:bookmarkStart w:id="60" w:name="AuditStartDate1"/>
    <w:r>
      <w:rPr>
        <w:rFonts w:cs="Arial"/>
        <w:sz w:val="16"/>
        <w:szCs w:val="20"/>
      </w:rPr>
      <w:t>24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FB838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FF9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E05C" w14:textId="77777777" w:rsidR="008A68B0" w:rsidRDefault="008A68B0">
      <w:r>
        <w:separator/>
      </w:r>
    </w:p>
  </w:footnote>
  <w:footnote w:type="continuationSeparator" w:id="0">
    <w:p w14:paraId="589EF756" w14:textId="77777777" w:rsidR="008A68B0" w:rsidRDefault="008A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0C85" w14:textId="77777777" w:rsidR="00000000" w:rsidRDefault="00000000">
    <w:pPr>
      <w:pStyle w:val="Header"/>
    </w:pPr>
  </w:p>
  <w:p w14:paraId="416419B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F979" w14:textId="77777777" w:rsidR="00000000" w:rsidRDefault="00000000">
    <w:pPr>
      <w:pStyle w:val="Header"/>
    </w:pPr>
  </w:p>
  <w:p w14:paraId="3BE9A43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3C2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3465B14">
      <w:start w:val="1"/>
      <w:numFmt w:val="decimal"/>
      <w:lvlText w:val="%1."/>
      <w:lvlJc w:val="left"/>
      <w:pPr>
        <w:ind w:left="360" w:hanging="360"/>
      </w:pPr>
    </w:lvl>
    <w:lvl w:ilvl="1" w:tplc="962C99A2" w:tentative="1">
      <w:start w:val="1"/>
      <w:numFmt w:val="lowerLetter"/>
      <w:lvlText w:val="%2."/>
      <w:lvlJc w:val="left"/>
      <w:pPr>
        <w:ind w:left="1080" w:hanging="360"/>
      </w:pPr>
    </w:lvl>
    <w:lvl w:ilvl="2" w:tplc="52E224FC" w:tentative="1">
      <w:start w:val="1"/>
      <w:numFmt w:val="lowerRoman"/>
      <w:lvlText w:val="%3."/>
      <w:lvlJc w:val="right"/>
      <w:pPr>
        <w:ind w:left="1800" w:hanging="180"/>
      </w:pPr>
    </w:lvl>
    <w:lvl w:ilvl="3" w:tplc="52924478" w:tentative="1">
      <w:start w:val="1"/>
      <w:numFmt w:val="decimal"/>
      <w:lvlText w:val="%4."/>
      <w:lvlJc w:val="left"/>
      <w:pPr>
        <w:ind w:left="2520" w:hanging="360"/>
      </w:pPr>
    </w:lvl>
    <w:lvl w:ilvl="4" w:tplc="34261BF6" w:tentative="1">
      <w:start w:val="1"/>
      <w:numFmt w:val="lowerLetter"/>
      <w:lvlText w:val="%5."/>
      <w:lvlJc w:val="left"/>
      <w:pPr>
        <w:ind w:left="3240" w:hanging="360"/>
      </w:pPr>
    </w:lvl>
    <w:lvl w:ilvl="5" w:tplc="08366E78" w:tentative="1">
      <w:start w:val="1"/>
      <w:numFmt w:val="lowerRoman"/>
      <w:lvlText w:val="%6."/>
      <w:lvlJc w:val="right"/>
      <w:pPr>
        <w:ind w:left="3960" w:hanging="180"/>
      </w:pPr>
    </w:lvl>
    <w:lvl w:ilvl="6" w:tplc="6EDEDAC0" w:tentative="1">
      <w:start w:val="1"/>
      <w:numFmt w:val="decimal"/>
      <w:lvlText w:val="%7."/>
      <w:lvlJc w:val="left"/>
      <w:pPr>
        <w:ind w:left="4680" w:hanging="360"/>
      </w:pPr>
    </w:lvl>
    <w:lvl w:ilvl="7" w:tplc="7D524A5E" w:tentative="1">
      <w:start w:val="1"/>
      <w:numFmt w:val="lowerLetter"/>
      <w:lvlText w:val="%8."/>
      <w:lvlJc w:val="left"/>
      <w:pPr>
        <w:ind w:left="5400" w:hanging="360"/>
      </w:pPr>
    </w:lvl>
    <w:lvl w:ilvl="8" w:tplc="78B66F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7E4728">
      <w:start w:val="1"/>
      <w:numFmt w:val="bullet"/>
      <w:lvlText w:val=""/>
      <w:lvlJc w:val="left"/>
      <w:pPr>
        <w:ind w:left="720" w:hanging="360"/>
      </w:pPr>
      <w:rPr>
        <w:rFonts w:ascii="Symbol" w:hAnsi="Symbol" w:hint="default"/>
      </w:rPr>
    </w:lvl>
    <w:lvl w:ilvl="1" w:tplc="53F67DF4" w:tentative="1">
      <w:start w:val="1"/>
      <w:numFmt w:val="bullet"/>
      <w:lvlText w:val="o"/>
      <w:lvlJc w:val="left"/>
      <w:pPr>
        <w:ind w:left="1440" w:hanging="360"/>
      </w:pPr>
      <w:rPr>
        <w:rFonts w:ascii="Courier New" w:hAnsi="Courier New" w:cs="Courier New" w:hint="default"/>
      </w:rPr>
    </w:lvl>
    <w:lvl w:ilvl="2" w:tplc="957C333A" w:tentative="1">
      <w:start w:val="1"/>
      <w:numFmt w:val="bullet"/>
      <w:lvlText w:val=""/>
      <w:lvlJc w:val="left"/>
      <w:pPr>
        <w:ind w:left="2160" w:hanging="360"/>
      </w:pPr>
      <w:rPr>
        <w:rFonts w:ascii="Wingdings" w:hAnsi="Wingdings" w:hint="default"/>
      </w:rPr>
    </w:lvl>
    <w:lvl w:ilvl="3" w:tplc="A7DAC2C0" w:tentative="1">
      <w:start w:val="1"/>
      <w:numFmt w:val="bullet"/>
      <w:lvlText w:val=""/>
      <w:lvlJc w:val="left"/>
      <w:pPr>
        <w:ind w:left="2880" w:hanging="360"/>
      </w:pPr>
      <w:rPr>
        <w:rFonts w:ascii="Symbol" w:hAnsi="Symbol" w:hint="default"/>
      </w:rPr>
    </w:lvl>
    <w:lvl w:ilvl="4" w:tplc="E81C050E" w:tentative="1">
      <w:start w:val="1"/>
      <w:numFmt w:val="bullet"/>
      <w:lvlText w:val="o"/>
      <w:lvlJc w:val="left"/>
      <w:pPr>
        <w:ind w:left="3600" w:hanging="360"/>
      </w:pPr>
      <w:rPr>
        <w:rFonts w:ascii="Courier New" w:hAnsi="Courier New" w:cs="Courier New" w:hint="default"/>
      </w:rPr>
    </w:lvl>
    <w:lvl w:ilvl="5" w:tplc="652A5D56" w:tentative="1">
      <w:start w:val="1"/>
      <w:numFmt w:val="bullet"/>
      <w:lvlText w:val=""/>
      <w:lvlJc w:val="left"/>
      <w:pPr>
        <w:ind w:left="4320" w:hanging="360"/>
      </w:pPr>
      <w:rPr>
        <w:rFonts w:ascii="Wingdings" w:hAnsi="Wingdings" w:hint="default"/>
      </w:rPr>
    </w:lvl>
    <w:lvl w:ilvl="6" w:tplc="48A2E458" w:tentative="1">
      <w:start w:val="1"/>
      <w:numFmt w:val="bullet"/>
      <w:lvlText w:val=""/>
      <w:lvlJc w:val="left"/>
      <w:pPr>
        <w:ind w:left="5040" w:hanging="360"/>
      </w:pPr>
      <w:rPr>
        <w:rFonts w:ascii="Symbol" w:hAnsi="Symbol" w:hint="default"/>
      </w:rPr>
    </w:lvl>
    <w:lvl w:ilvl="7" w:tplc="B53417AC" w:tentative="1">
      <w:start w:val="1"/>
      <w:numFmt w:val="bullet"/>
      <w:lvlText w:val="o"/>
      <w:lvlJc w:val="left"/>
      <w:pPr>
        <w:ind w:left="5760" w:hanging="360"/>
      </w:pPr>
      <w:rPr>
        <w:rFonts w:ascii="Courier New" w:hAnsi="Courier New" w:cs="Courier New" w:hint="default"/>
      </w:rPr>
    </w:lvl>
    <w:lvl w:ilvl="8" w:tplc="9C88BC0A" w:tentative="1">
      <w:start w:val="1"/>
      <w:numFmt w:val="bullet"/>
      <w:lvlText w:val=""/>
      <w:lvlJc w:val="left"/>
      <w:pPr>
        <w:ind w:left="6480" w:hanging="360"/>
      </w:pPr>
      <w:rPr>
        <w:rFonts w:ascii="Wingdings" w:hAnsi="Wingdings" w:hint="default"/>
      </w:rPr>
    </w:lvl>
  </w:abstractNum>
  <w:num w:numId="1" w16cid:durableId="1335646301">
    <w:abstractNumId w:val="1"/>
  </w:num>
  <w:num w:numId="2" w16cid:durableId="21354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28"/>
    <w:rsid w:val="00740624"/>
    <w:rsid w:val="008A68B0"/>
    <w:rsid w:val="009532B9"/>
    <w:rsid w:val="00DF5A43"/>
    <w:rsid w:val="00F331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CDF9"/>
  <w15:docId w15:val="{C084AC43-4CDF-43F7-B742-C5AE1A99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13113</Words>
  <Characters>74746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2025-08-27T20:54:00Z</dcterms:created>
  <dcterms:modified xsi:type="dcterms:W3CDTF">2025-08-27T20:55:00Z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