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5410" w14:textId="77777777" w:rsidR="00B82AF7" w:rsidRDefault="00B82AF7">
      <w:pPr>
        <w:pStyle w:val="Heading1"/>
        <w:rPr>
          <w:rFonts w:cs="Arial"/>
        </w:rPr>
      </w:pPr>
      <w:bookmarkStart w:id="0" w:name="PRMS_RIName"/>
      <w:r>
        <w:rPr>
          <w:rFonts w:cs="Arial"/>
        </w:rPr>
        <w:t>Victoria Epsom Limited - Victoria Epsom Rest Home</w:t>
      </w:r>
      <w:bookmarkEnd w:id="0"/>
    </w:p>
    <w:p w14:paraId="0F46A2E9" w14:textId="77777777" w:rsidR="00B82AF7" w:rsidRDefault="00B82AF7">
      <w:pPr>
        <w:pStyle w:val="Heading2"/>
        <w:spacing w:after="0"/>
        <w:rPr>
          <w:rFonts w:cs="Arial"/>
        </w:rPr>
      </w:pPr>
      <w:r>
        <w:rPr>
          <w:rFonts w:cs="Arial"/>
        </w:rPr>
        <w:t>Introduction</w:t>
      </w:r>
    </w:p>
    <w:p w14:paraId="23E487DB" w14:textId="77777777" w:rsidR="00B82AF7" w:rsidRDefault="00B82AF7">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13CB3C7" w14:textId="77777777" w:rsidR="00B82AF7" w:rsidRDefault="00B82AF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0C99D40" w14:textId="77777777" w:rsidR="00B82AF7" w:rsidRDefault="00B82AF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1A296CA" w14:textId="77777777" w:rsidR="00B82AF7" w:rsidRDefault="00B82AF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57F847F" w14:textId="77777777" w:rsidR="00B82AF7" w:rsidRDefault="00B82AF7">
      <w:pPr>
        <w:spacing w:before="240" w:after="240"/>
        <w:rPr>
          <w:rFonts w:cs="Arial"/>
          <w:lang w:eastAsia="en-NZ"/>
        </w:rPr>
      </w:pPr>
      <w:r>
        <w:rPr>
          <w:rFonts w:cs="Arial"/>
          <w:lang w:eastAsia="en-NZ"/>
        </w:rPr>
        <w:t>The specifics of this audit included:</w:t>
      </w:r>
    </w:p>
    <w:p w14:paraId="480AD00E" w14:textId="77777777" w:rsidR="00B82AF7" w:rsidRPr="009D18F5" w:rsidRDefault="00B82AF7" w:rsidP="009D18F5">
      <w:pPr>
        <w:pBdr>
          <w:top w:val="single" w:sz="4" w:space="1" w:color="auto"/>
          <w:left w:val="single" w:sz="4" w:space="4" w:color="auto"/>
          <w:bottom w:val="single" w:sz="4" w:space="1" w:color="auto"/>
          <w:right w:val="single" w:sz="4" w:space="4" w:color="auto"/>
        </w:pBdr>
        <w:rPr>
          <w:rFonts w:cs="Arial"/>
        </w:rPr>
      </w:pPr>
    </w:p>
    <w:p w14:paraId="61DC93B5" w14:textId="77777777" w:rsidR="00B82AF7" w:rsidRPr="009418D4" w:rsidRDefault="00B82AF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Epsom Limited</w:t>
      </w:r>
      <w:bookmarkEnd w:id="4"/>
    </w:p>
    <w:p w14:paraId="661B72CC" w14:textId="77777777" w:rsidR="00B82AF7" w:rsidRPr="009418D4" w:rsidRDefault="00B82AF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Victoria Epsom Rest Home</w:t>
      </w:r>
      <w:bookmarkEnd w:id="5"/>
    </w:p>
    <w:p w14:paraId="460FF977" w14:textId="77777777" w:rsidR="00B82AF7" w:rsidRPr="009418D4" w:rsidRDefault="00B82AF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DE21FA5" w14:textId="77777777" w:rsidR="00B82AF7" w:rsidRPr="009418D4" w:rsidRDefault="00B82AF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June 2025</w:t>
      </w:r>
      <w:bookmarkEnd w:id="7"/>
      <w:r w:rsidRPr="009418D4">
        <w:rPr>
          <w:rFonts w:cs="Arial"/>
        </w:rPr>
        <w:tab/>
        <w:t xml:space="preserve">End date: </w:t>
      </w:r>
      <w:bookmarkStart w:id="8" w:name="AuditEndDate"/>
      <w:r>
        <w:rPr>
          <w:rFonts w:cs="Arial"/>
        </w:rPr>
        <w:t>4 June 2025</w:t>
      </w:r>
      <w:bookmarkEnd w:id="8"/>
    </w:p>
    <w:p w14:paraId="16E4FFD8" w14:textId="77777777" w:rsidR="00B82AF7" w:rsidRPr="009418D4" w:rsidRDefault="00B82AF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A37C188" w14:textId="77777777" w:rsidR="00FE34B9" w:rsidRPr="009418D4" w:rsidRDefault="00B82AF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20</w:t>
      </w:r>
      <w:bookmarkEnd w:id="10"/>
    </w:p>
    <w:p w14:paraId="780863DB" w14:textId="77777777" w:rsidR="00B82AF7" w:rsidRDefault="00B82AF7" w:rsidP="009D18F5">
      <w:pPr>
        <w:pBdr>
          <w:top w:val="single" w:sz="4" w:space="1" w:color="auto"/>
          <w:left w:val="single" w:sz="4" w:space="4" w:color="auto"/>
          <w:bottom w:val="single" w:sz="4" w:space="1" w:color="auto"/>
          <w:right w:val="single" w:sz="4" w:space="4" w:color="auto"/>
        </w:pBdr>
        <w:rPr>
          <w:rFonts w:cs="Arial"/>
          <w:lang w:eastAsia="en-NZ"/>
        </w:rPr>
      </w:pPr>
    </w:p>
    <w:p w14:paraId="74EBC683" w14:textId="77777777" w:rsidR="00B82AF7" w:rsidRDefault="00B82AF7">
      <w:pPr>
        <w:pStyle w:val="Heading1"/>
        <w:rPr>
          <w:rFonts w:cs="Arial"/>
        </w:rPr>
      </w:pPr>
      <w:r>
        <w:rPr>
          <w:rFonts w:cs="Arial"/>
        </w:rPr>
        <w:lastRenderedPageBreak/>
        <w:t>Executive summary of the audit</w:t>
      </w:r>
    </w:p>
    <w:p w14:paraId="142B7678" w14:textId="77777777" w:rsidR="00B82AF7" w:rsidRDefault="00B82AF7">
      <w:pPr>
        <w:pStyle w:val="Heading2"/>
        <w:rPr>
          <w:rFonts w:cs="Arial"/>
        </w:rPr>
      </w:pPr>
      <w:r>
        <w:rPr>
          <w:rFonts w:cs="Arial"/>
        </w:rPr>
        <w:t>Introduction</w:t>
      </w:r>
    </w:p>
    <w:p w14:paraId="626C9C34" w14:textId="77777777" w:rsidR="00B82AF7" w:rsidRDefault="00B82AF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BB16315" w14:textId="77777777" w:rsidR="00B82AF7" w:rsidRDefault="00B82AF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3327EB" w14:textId="77777777" w:rsidR="00B82AF7" w:rsidRDefault="00B82AF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88F55FC" w14:textId="77777777" w:rsidR="00B82AF7" w:rsidRDefault="00B82AF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DE288CD" w14:textId="77777777" w:rsidR="00B82AF7" w:rsidRDefault="00B82AF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36A6FBA9" w14:textId="77777777" w:rsidR="00B82AF7" w:rsidRDefault="00B82AF7"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F115E68" w14:textId="77777777" w:rsidR="00B82AF7" w:rsidRDefault="00B82AF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5F97B9" w14:textId="77777777" w:rsidR="00B82AF7" w:rsidRDefault="00B82AF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64C42D0" w14:textId="77777777" w:rsidR="00B82AF7" w:rsidRDefault="00B82AF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FE34B9" w14:paraId="1BFB8E96" w14:textId="77777777">
        <w:trPr>
          <w:cantSplit/>
          <w:tblHeader/>
        </w:trPr>
        <w:tc>
          <w:tcPr>
            <w:tcW w:w="1260" w:type="dxa"/>
            <w:tcBorders>
              <w:bottom w:val="single" w:sz="4" w:space="0" w:color="000000"/>
            </w:tcBorders>
            <w:vAlign w:val="center"/>
          </w:tcPr>
          <w:p w14:paraId="56ABFEA7" w14:textId="77777777" w:rsidR="00B82AF7" w:rsidRDefault="00B82AF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F552563" w14:textId="77777777" w:rsidR="00B82AF7" w:rsidRDefault="00B82AF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087FCD7" w14:textId="77777777" w:rsidR="00B82AF7" w:rsidRDefault="00B82AF7">
            <w:pPr>
              <w:spacing w:before="60" w:after="60"/>
              <w:rPr>
                <w:rFonts w:eastAsia="Calibri"/>
                <w:b/>
                <w:szCs w:val="24"/>
              </w:rPr>
            </w:pPr>
            <w:r>
              <w:rPr>
                <w:rFonts w:eastAsia="Calibri"/>
                <w:b/>
                <w:szCs w:val="24"/>
              </w:rPr>
              <w:t>Definition</w:t>
            </w:r>
          </w:p>
        </w:tc>
      </w:tr>
      <w:tr w:rsidR="00FE34B9" w14:paraId="4DC028A0" w14:textId="77777777">
        <w:trPr>
          <w:cantSplit/>
          <w:trHeight w:val="964"/>
        </w:trPr>
        <w:tc>
          <w:tcPr>
            <w:tcW w:w="1260" w:type="dxa"/>
            <w:tcBorders>
              <w:bottom w:val="single" w:sz="4" w:space="0" w:color="000000"/>
            </w:tcBorders>
            <w:shd w:val="clear" w:color="0066FF" w:fill="0000FF"/>
            <w:vAlign w:val="center"/>
          </w:tcPr>
          <w:p w14:paraId="1C99D91A" w14:textId="77777777" w:rsidR="00B82AF7" w:rsidRDefault="00B82AF7">
            <w:pPr>
              <w:spacing w:before="60" w:after="60"/>
              <w:rPr>
                <w:rFonts w:eastAsia="Calibri"/>
                <w:szCs w:val="24"/>
              </w:rPr>
            </w:pPr>
          </w:p>
        </w:tc>
        <w:tc>
          <w:tcPr>
            <w:tcW w:w="7095" w:type="dxa"/>
            <w:tcBorders>
              <w:bottom w:val="single" w:sz="4" w:space="0" w:color="000000"/>
            </w:tcBorders>
            <w:shd w:val="clear" w:color="auto" w:fill="auto"/>
            <w:vAlign w:val="center"/>
          </w:tcPr>
          <w:p w14:paraId="552A6E4B" w14:textId="77777777" w:rsidR="00B82AF7" w:rsidRDefault="00B82AF7">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57D627C2" w14:textId="77777777" w:rsidR="00B82AF7" w:rsidRDefault="00B82AF7">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E34B9" w14:paraId="094B4512" w14:textId="77777777">
        <w:trPr>
          <w:cantSplit/>
          <w:trHeight w:val="964"/>
        </w:trPr>
        <w:tc>
          <w:tcPr>
            <w:tcW w:w="1260" w:type="dxa"/>
            <w:shd w:val="clear" w:color="33CC33" w:fill="00FF00"/>
            <w:vAlign w:val="center"/>
          </w:tcPr>
          <w:p w14:paraId="5FE35239" w14:textId="77777777" w:rsidR="00B82AF7" w:rsidRDefault="00B82AF7">
            <w:pPr>
              <w:spacing w:before="60" w:after="60"/>
              <w:rPr>
                <w:rFonts w:eastAsia="Calibri"/>
                <w:szCs w:val="24"/>
              </w:rPr>
            </w:pPr>
          </w:p>
        </w:tc>
        <w:tc>
          <w:tcPr>
            <w:tcW w:w="7095" w:type="dxa"/>
            <w:shd w:val="clear" w:color="auto" w:fill="auto"/>
            <w:vAlign w:val="center"/>
          </w:tcPr>
          <w:p w14:paraId="2ED63537" w14:textId="77777777" w:rsidR="00B82AF7" w:rsidRDefault="00B82AF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AC45705" w14:textId="77777777" w:rsidR="00B82AF7" w:rsidRDefault="00B82AF7">
            <w:pPr>
              <w:spacing w:before="60" w:after="60"/>
              <w:ind w:left="50"/>
              <w:rPr>
                <w:rFonts w:eastAsia="Calibri"/>
                <w:szCs w:val="24"/>
              </w:rPr>
            </w:pPr>
            <w:r w:rsidRPr="00FB778F">
              <w:rPr>
                <w:rFonts w:eastAsia="Calibri"/>
                <w:szCs w:val="24"/>
              </w:rPr>
              <w:t>Subsections applicable to this service fully attained</w:t>
            </w:r>
          </w:p>
        </w:tc>
      </w:tr>
      <w:tr w:rsidR="00FE34B9" w14:paraId="4D8221AA" w14:textId="77777777">
        <w:trPr>
          <w:cantSplit/>
          <w:trHeight w:val="964"/>
        </w:trPr>
        <w:tc>
          <w:tcPr>
            <w:tcW w:w="1260" w:type="dxa"/>
            <w:tcBorders>
              <w:bottom w:val="single" w:sz="4" w:space="0" w:color="000000"/>
            </w:tcBorders>
            <w:shd w:val="clear" w:color="auto" w:fill="FFFF00"/>
            <w:vAlign w:val="center"/>
          </w:tcPr>
          <w:p w14:paraId="27A56662" w14:textId="77777777" w:rsidR="00B82AF7" w:rsidRDefault="00B82AF7">
            <w:pPr>
              <w:spacing w:before="60" w:after="60"/>
              <w:rPr>
                <w:rFonts w:eastAsia="Calibri"/>
                <w:szCs w:val="24"/>
              </w:rPr>
            </w:pPr>
          </w:p>
        </w:tc>
        <w:tc>
          <w:tcPr>
            <w:tcW w:w="7095" w:type="dxa"/>
            <w:shd w:val="clear" w:color="auto" w:fill="auto"/>
            <w:vAlign w:val="center"/>
          </w:tcPr>
          <w:p w14:paraId="0F5582D7" w14:textId="77777777" w:rsidR="00B82AF7" w:rsidRDefault="00B82AF7">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5E891F49" w14:textId="77777777" w:rsidR="00B82AF7" w:rsidRDefault="00B82AF7">
            <w:pPr>
              <w:spacing w:before="60" w:after="60"/>
              <w:ind w:left="50"/>
              <w:rPr>
                <w:rFonts w:eastAsia="Calibri"/>
                <w:szCs w:val="24"/>
              </w:rPr>
            </w:pPr>
            <w:r w:rsidRPr="00FB778F">
              <w:rPr>
                <w:rFonts w:eastAsia="Calibri"/>
                <w:szCs w:val="24"/>
              </w:rPr>
              <w:t>Some subsections applicable to this service partially attained and of low risk</w:t>
            </w:r>
          </w:p>
        </w:tc>
      </w:tr>
      <w:tr w:rsidR="00FE34B9" w14:paraId="38A537CE" w14:textId="77777777">
        <w:trPr>
          <w:cantSplit/>
          <w:trHeight w:val="964"/>
        </w:trPr>
        <w:tc>
          <w:tcPr>
            <w:tcW w:w="1260" w:type="dxa"/>
            <w:tcBorders>
              <w:bottom w:val="single" w:sz="4" w:space="0" w:color="000000"/>
            </w:tcBorders>
            <w:shd w:val="clear" w:color="auto" w:fill="FFC800"/>
            <w:vAlign w:val="center"/>
          </w:tcPr>
          <w:p w14:paraId="1452510D" w14:textId="77777777" w:rsidR="00B82AF7" w:rsidRDefault="00B82AF7">
            <w:pPr>
              <w:spacing w:before="60" w:after="60"/>
              <w:rPr>
                <w:rFonts w:eastAsia="Calibri"/>
                <w:szCs w:val="24"/>
              </w:rPr>
            </w:pPr>
          </w:p>
        </w:tc>
        <w:tc>
          <w:tcPr>
            <w:tcW w:w="7095" w:type="dxa"/>
            <w:tcBorders>
              <w:bottom w:val="single" w:sz="4" w:space="0" w:color="000000"/>
            </w:tcBorders>
            <w:shd w:val="clear" w:color="auto" w:fill="auto"/>
            <w:vAlign w:val="center"/>
          </w:tcPr>
          <w:p w14:paraId="34FC0E7B" w14:textId="77777777" w:rsidR="00B82AF7" w:rsidRDefault="00B82AF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4C44559" w14:textId="77777777" w:rsidR="00B82AF7" w:rsidRDefault="00B82AF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FE34B9" w14:paraId="7B6E0E91" w14:textId="77777777">
        <w:trPr>
          <w:cantSplit/>
          <w:trHeight w:val="964"/>
        </w:trPr>
        <w:tc>
          <w:tcPr>
            <w:tcW w:w="1260" w:type="dxa"/>
            <w:shd w:val="clear" w:color="auto" w:fill="FF0000"/>
            <w:vAlign w:val="center"/>
          </w:tcPr>
          <w:p w14:paraId="355AB6D3" w14:textId="77777777" w:rsidR="00B82AF7" w:rsidRDefault="00B82AF7">
            <w:pPr>
              <w:spacing w:before="60" w:after="60"/>
              <w:rPr>
                <w:rFonts w:eastAsia="Calibri"/>
                <w:szCs w:val="24"/>
              </w:rPr>
            </w:pPr>
          </w:p>
        </w:tc>
        <w:tc>
          <w:tcPr>
            <w:tcW w:w="7095" w:type="dxa"/>
            <w:shd w:val="clear" w:color="auto" w:fill="auto"/>
            <w:vAlign w:val="center"/>
          </w:tcPr>
          <w:p w14:paraId="74248016" w14:textId="77777777" w:rsidR="00B82AF7" w:rsidRDefault="00B82AF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752B81D" w14:textId="77777777" w:rsidR="00B82AF7" w:rsidRDefault="00B82AF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831CF4E" w14:textId="77777777" w:rsidR="00B82AF7" w:rsidRDefault="00B82AF7">
      <w:pPr>
        <w:pStyle w:val="Heading2"/>
        <w:spacing w:after="0"/>
        <w:rPr>
          <w:rFonts w:cs="Arial"/>
        </w:rPr>
      </w:pPr>
      <w:r>
        <w:rPr>
          <w:rFonts w:cs="Arial"/>
        </w:rPr>
        <w:t>General overview of the audit</w:t>
      </w:r>
    </w:p>
    <w:p w14:paraId="39EABC47" w14:textId="77777777" w:rsidR="00B82AF7" w:rsidRDefault="00B82AF7">
      <w:pPr>
        <w:spacing w:before="240" w:line="276" w:lineRule="auto"/>
        <w:rPr>
          <w:rFonts w:eastAsia="Calibri"/>
        </w:rPr>
      </w:pPr>
      <w:bookmarkStart w:id="13" w:name="GeneralOverview"/>
      <w:r w:rsidRPr="00A4268A">
        <w:rPr>
          <w:rFonts w:eastAsia="Calibri"/>
        </w:rPr>
        <w:t xml:space="preserve">Victoria Epsom Rest Home is owned by a director, who also owns and manages two other aged care facilities in Auckland. The service provides care for up to 24 residents. There were 20 residents on the day of the audit. </w:t>
      </w:r>
    </w:p>
    <w:p w14:paraId="7D45BA91" w14:textId="77777777" w:rsidR="00FE34B9" w:rsidRPr="00A4268A" w:rsidRDefault="00B82AF7">
      <w:pPr>
        <w:spacing w:before="240" w:line="276" w:lineRule="auto"/>
        <w:rPr>
          <w:rFonts w:eastAsia="Calibri"/>
        </w:rPr>
      </w:pPr>
      <w:r w:rsidRPr="00A4268A">
        <w:rPr>
          <w:rFonts w:eastAsia="Calibri"/>
        </w:rPr>
        <w:t>The service is managed by a facility manager, a clinical nurse manager, a director, and care staff support. Feedback from family/whānau and residents was positive about the care and the services provided at the service.</w:t>
      </w:r>
    </w:p>
    <w:p w14:paraId="77135784" w14:textId="77777777" w:rsidR="00FE34B9" w:rsidRPr="00A4268A" w:rsidRDefault="00B82AF7">
      <w:pPr>
        <w:spacing w:before="240" w:line="276" w:lineRule="auto"/>
        <w:rPr>
          <w:rFonts w:eastAsia="Calibri"/>
        </w:rPr>
      </w:pPr>
      <w:r w:rsidRPr="00A4268A">
        <w:rPr>
          <w:rFonts w:eastAsia="Calibri"/>
        </w:rPr>
        <w:t xml:space="preserve">This certification audit was conducted in accordance with the Ngā Paerewa Health and Disability Services Standard and the services contract with Health New Zealand. The audit process included a review of policies and procedures; a review of residents' and staff's files; observations; and interviews with family/whānau, staff, the general practitioner, the facility manager, and a director. </w:t>
      </w:r>
    </w:p>
    <w:p w14:paraId="3C11531F" w14:textId="77777777" w:rsidR="00FE34B9" w:rsidRPr="00A4268A" w:rsidRDefault="00B82AF7">
      <w:pPr>
        <w:spacing w:before="240" w:line="276" w:lineRule="auto"/>
        <w:rPr>
          <w:rFonts w:eastAsia="Calibri"/>
        </w:rPr>
      </w:pPr>
      <w:r w:rsidRPr="00A4268A">
        <w:rPr>
          <w:rFonts w:eastAsia="Calibri"/>
        </w:rPr>
        <w:t>This audit identified no areas requiring improvement.</w:t>
      </w:r>
    </w:p>
    <w:bookmarkEnd w:id="13"/>
    <w:p w14:paraId="7FAEA2F3" w14:textId="77777777" w:rsidR="00FE34B9" w:rsidRPr="00A4268A" w:rsidRDefault="00FE34B9">
      <w:pPr>
        <w:spacing w:before="240" w:line="276" w:lineRule="auto"/>
        <w:rPr>
          <w:rFonts w:eastAsia="Calibri"/>
        </w:rPr>
      </w:pPr>
    </w:p>
    <w:p w14:paraId="69AE4A8C" w14:textId="77777777" w:rsidR="00B82AF7" w:rsidRDefault="00B82AF7"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4B9" w14:paraId="5CF0DA4C" w14:textId="77777777" w:rsidTr="00A4268A">
        <w:trPr>
          <w:cantSplit/>
        </w:trPr>
        <w:tc>
          <w:tcPr>
            <w:tcW w:w="10206" w:type="dxa"/>
            <w:vAlign w:val="center"/>
          </w:tcPr>
          <w:p w14:paraId="5E6EC9E1" w14:textId="77777777" w:rsidR="00B82AF7" w:rsidRPr="00FB778F" w:rsidRDefault="00B82AF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B43A197" w14:textId="77777777" w:rsidR="00B82AF7" w:rsidRPr="00621629" w:rsidRDefault="00B82AF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C9B0A6D" w14:textId="77777777" w:rsidR="00B82AF7" w:rsidRPr="00621629" w:rsidRDefault="00B82AF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2EBD900" w14:textId="77777777" w:rsidR="00B82AF7" w:rsidRPr="00621629" w:rsidRDefault="00B82AF7"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1EF374D8" w14:textId="77777777" w:rsidR="00B82AF7" w:rsidRDefault="00B82AF7">
      <w:pPr>
        <w:spacing w:before="240" w:line="276" w:lineRule="auto"/>
        <w:rPr>
          <w:rFonts w:eastAsia="Calibri"/>
        </w:rPr>
      </w:pPr>
      <w:bookmarkStart w:id="16" w:name="ConsumerRights"/>
      <w:r w:rsidRPr="00A4268A">
        <w:rPr>
          <w:rFonts w:eastAsia="Calibri"/>
        </w:rPr>
        <w:lastRenderedPageBreak/>
        <w:t>Victoria Epsom Rest Home offers an environment that promotes resident rights and ensures safe care. The staff demonstrated an understanding of residents' rights and obligations. There is a Māori health plan and a Pacific health plan. The service aims to deliver high-quality and effective care to residents.</w:t>
      </w:r>
    </w:p>
    <w:p w14:paraId="7CD65722" w14:textId="77777777" w:rsidR="00FE34B9" w:rsidRPr="00A4268A" w:rsidRDefault="00B82AF7">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manner, respecting their identities and experiences. The service listens to and respects the residents' voices, effectively communicating with them about their choices and preferences. Care plans accommodate the choices of residents and/or their family/whānau. There is evidence that residents and family/whānau are kept informed. </w:t>
      </w:r>
    </w:p>
    <w:p w14:paraId="45D9BD4B" w14:textId="77777777" w:rsidR="00FE34B9" w:rsidRPr="00A4268A" w:rsidRDefault="00B82AF7">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4D3FCF85" w14:textId="77777777" w:rsidR="00FE34B9" w:rsidRPr="00A4268A" w:rsidRDefault="00FE34B9">
      <w:pPr>
        <w:spacing w:before="240" w:line="276" w:lineRule="auto"/>
        <w:rPr>
          <w:rFonts w:eastAsia="Calibri"/>
        </w:rPr>
      </w:pPr>
    </w:p>
    <w:p w14:paraId="24090306" w14:textId="77777777" w:rsidR="00B82AF7" w:rsidRDefault="00B82AF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4B9" w14:paraId="19AEC81A" w14:textId="77777777" w:rsidTr="00A4268A">
        <w:trPr>
          <w:cantSplit/>
        </w:trPr>
        <w:tc>
          <w:tcPr>
            <w:tcW w:w="10206" w:type="dxa"/>
            <w:vAlign w:val="center"/>
          </w:tcPr>
          <w:p w14:paraId="08C5D1A1" w14:textId="77777777" w:rsidR="00B82AF7" w:rsidRPr="00621629" w:rsidRDefault="00B82AF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807B5CD" w14:textId="77777777" w:rsidR="00B82AF7" w:rsidRPr="00621629" w:rsidRDefault="00B82AF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AD648AC" w14:textId="77777777" w:rsidR="00B82AF7" w:rsidRPr="00621629" w:rsidRDefault="00B82AF7" w:rsidP="00621629">
            <w:pPr>
              <w:spacing w:before="60" w:after="60" w:line="276" w:lineRule="auto"/>
              <w:rPr>
                <w:rFonts w:eastAsia="Calibri"/>
              </w:rPr>
            </w:pPr>
            <w:bookmarkStart w:id="18" w:name="IndicatorDescription1_2"/>
            <w:bookmarkEnd w:id="18"/>
            <w:r>
              <w:t>Subsections applicable to this service fully attained.</w:t>
            </w:r>
          </w:p>
        </w:tc>
      </w:tr>
    </w:tbl>
    <w:p w14:paraId="613F4A36" w14:textId="77777777" w:rsidR="00B82AF7" w:rsidRDefault="00B82AF7">
      <w:pPr>
        <w:spacing w:before="240" w:line="276" w:lineRule="auto"/>
        <w:rPr>
          <w:rFonts w:eastAsia="Calibri"/>
        </w:rPr>
      </w:pPr>
      <w:bookmarkStart w:id="19" w:name="OrganisationalManagement"/>
      <w:r w:rsidRPr="00A4268A">
        <w:rPr>
          <w:rFonts w:eastAsia="Calibri"/>
        </w:rPr>
        <w:t xml:space="preserve">Governance is committed to improving pae ora outcomes and achieving equity. The needs of residents are considered. The management team have knowledge and expertise in Te Tiriti o Waitangi, health equity and cultural safety. The business plan (2025-2027) includes a mission statement, purpose, values, direction, scope and goals. </w:t>
      </w:r>
    </w:p>
    <w:p w14:paraId="540EDF5E" w14:textId="77777777" w:rsidR="00FE34B9" w:rsidRPr="00A4268A" w:rsidRDefault="00B82AF7">
      <w:pPr>
        <w:spacing w:before="240" w:line="276" w:lineRule="auto"/>
        <w:rPr>
          <w:rFonts w:eastAsia="Calibri"/>
        </w:rPr>
      </w:pPr>
      <w:r w:rsidRPr="00A4268A">
        <w:rPr>
          <w:rFonts w:eastAsia="Calibri"/>
        </w:rPr>
        <w:t xml:space="preserve">A documented quality and risk management system is in place,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599C0C9D" w14:textId="77777777" w:rsidR="00FE34B9" w:rsidRPr="00A4268A" w:rsidRDefault="00B82AF7">
      <w:pPr>
        <w:spacing w:before="240" w:line="276" w:lineRule="auto"/>
        <w:rPr>
          <w:rFonts w:eastAsia="Calibri"/>
        </w:rPr>
      </w:pPr>
      <w:r w:rsidRPr="00A4268A">
        <w:rPr>
          <w:rFonts w:eastAsia="Calibri"/>
        </w:rPr>
        <w:t xml:space="preserve">The management and staff possess the necessary skills and experience to deliver suitable services to residents. Human resources are managed in accordance with good employment practices. An orientation programme is in place for new staff. An education and </w:t>
      </w:r>
      <w:r w:rsidRPr="00A4268A">
        <w:rPr>
          <w:rFonts w:eastAsia="Calibri"/>
        </w:rPr>
        <w:lastRenderedPageBreak/>
        <w:t>training plan is implemented. Competencies are defined and monitored. Staff records are secure, and staff ethnicity data is collected.</w:t>
      </w:r>
    </w:p>
    <w:p w14:paraId="529CB95A" w14:textId="77777777" w:rsidR="00FE34B9" w:rsidRPr="00A4268A" w:rsidRDefault="00B82AF7">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617F9520" w14:textId="77777777" w:rsidR="00FE34B9" w:rsidRPr="00A4268A" w:rsidRDefault="00FE34B9">
      <w:pPr>
        <w:spacing w:before="240" w:line="276" w:lineRule="auto"/>
        <w:rPr>
          <w:rFonts w:eastAsia="Calibri"/>
        </w:rPr>
      </w:pPr>
    </w:p>
    <w:p w14:paraId="7688C7E2" w14:textId="77777777" w:rsidR="00B82AF7" w:rsidRDefault="00B82AF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4B9" w14:paraId="0C717CB3" w14:textId="77777777" w:rsidTr="00A4268A">
        <w:trPr>
          <w:cantSplit/>
        </w:trPr>
        <w:tc>
          <w:tcPr>
            <w:tcW w:w="10206" w:type="dxa"/>
            <w:vAlign w:val="center"/>
          </w:tcPr>
          <w:p w14:paraId="78693271" w14:textId="77777777" w:rsidR="00B82AF7" w:rsidRPr="00621629" w:rsidRDefault="00B82AF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6C1174D" w14:textId="77777777" w:rsidR="00B82AF7" w:rsidRPr="00621629" w:rsidRDefault="00B82AF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A7E7B8" w14:textId="77777777" w:rsidR="00B82AF7" w:rsidRPr="00621629" w:rsidRDefault="00B82AF7" w:rsidP="00621629">
            <w:pPr>
              <w:spacing w:before="60" w:after="60" w:line="276" w:lineRule="auto"/>
              <w:rPr>
                <w:rFonts w:eastAsia="Calibri"/>
              </w:rPr>
            </w:pPr>
            <w:bookmarkStart w:id="21" w:name="IndicatorDescription1_3"/>
            <w:bookmarkEnd w:id="21"/>
            <w:r>
              <w:t>Subsections applicable to this service fully attained.</w:t>
            </w:r>
          </w:p>
        </w:tc>
      </w:tr>
    </w:tbl>
    <w:p w14:paraId="78C9A65B" w14:textId="77777777" w:rsidR="00B82AF7" w:rsidRPr="005E14A4" w:rsidRDefault="00B82AF7" w:rsidP="00621629">
      <w:pPr>
        <w:spacing w:before="240" w:line="276" w:lineRule="auto"/>
        <w:rPr>
          <w:rFonts w:eastAsia="Calibri"/>
        </w:rPr>
      </w:pPr>
      <w:bookmarkStart w:id="22" w:name="ContinuumOfServiceDelivery"/>
      <w:r w:rsidRPr="00A4268A">
        <w:rPr>
          <w:rFonts w:eastAsia="Calibri"/>
        </w:rPr>
        <w:t xml:space="preserve">Admissions are managed by the clinical nurse manager and the general practitioner at the time of admission. The service works in partnership with residents and their family/whānau or enduring power of attorney to assess, plan, and evaluate care. </w:t>
      </w:r>
    </w:p>
    <w:p w14:paraId="6AFFEE43" w14:textId="77777777" w:rsidR="00FE34B9" w:rsidRPr="00A4268A" w:rsidRDefault="00B82AF7" w:rsidP="00621629">
      <w:pPr>
        <w:spacing w:before="240" w:line="276" w:lineRule="auto"/>
        <w:rPr>
          <w:rFonts w:eastAsia="Calibri"/>
        </w:rPr>
      </w:pPr>
      <w:r w:rsidRPr="00A4268A">
        <w:rPr>
          <w:rFonts w:eastAsia="Calibri"/>
        </w:rPr>
        <w:t xml:space="preserve">The care plans demonstrated individualised care. The planned activity programme provides residents with a variety of individual and group activities and maintains their links with the community. There were adequate resources to undertake activities at the service. </w:t>
      </w:r>
    </w:p>
    <w:p w14:paraId="77646E42" w14:textId="77777777" w:rsidR="00FE34B9" w:rsidRPr="00A4268A" w:rsidRDefault="00B82AF7" w:rsidP="00621629">
      <w:pPr>
        <w:spacing w:before="240" w:line="276" w:lineRule="auto"/>
        <w:rPr>
          <w:rFonts w:eastAsia="Calibri"/>
        </w:rPr>
      </w:pPr>
      <w:r w:rsidRPr="00A4268A">
        <w:rPr>
          <w:rFonts w:eastAsia="Calibri"/>
        </w:rPr>
        <w:t xml:space="preserve">Medication policies are informed by legislative requirements and guidelines. A medication-competent registered nurse, clinical nurse manager and healthcare assistants are responsible for administering medicines. They complete annual education and medication competencies. The electronic medicine charts reviewed met prescribing requirements and were reviewed at least three-monthly by the general practitioner. </w:t>
      </w:r>
    </w:p>
    <w:p w14:paraId="62E6C5CC" w14:textId="77777777" w:rsidR="00FE34B9" w:rsidRPr="00A4268A" w:rsidRDefault="00B82AF7" w:rsidP="00621629">
      <w:pPr>
        <w:spacing w:before="240" w:line="276" w:lineRule="auto"/>
        <w:rPr>
          <w:rFonts w:eastAsia="Calibri"/>
        </w:rPr>
      </w:pPr>
      <w:r w:rsidRPr="00A4268A">
        <w:rPr>
          <w:rFonts w:eastAsia="Calibri"/>
        </w:rPr>
        <w:t xml:space="preserve">Residents' food preferences and dietary requirements are identified upon admission, and all </w:t>
      </w:r>
      <w:r w:rsidRPr="00A4268A">
        <w:rPr>
          <w:rFonts w:eastAsia="Calibri"/>
        </w:rPr>
        <w:t>meals are prepared on site. The food, fluid, and nutritional needs of residents are provided in line with recognised nutritional guidelines, and additional requirements or modified needs are met. The service has a current food control plan.</w:t>
      </w:r>
    </w:p>
    <w:p w14:paraId="4A3F0BA2" w14:textId="77777777" w:rsidR="00FE34B9" w:rsidRPr="00A4268A" w:rsidRDefault="00B82AF7" w:rsidP="00621629">
      <w:pPr>
        <w:spacing w:before="240" w:line="276" w:lineRule="auto"/>
        <w:rPr>
          <w:rFonts w:eastAsia="Calibri"/>
        </w:rPr>
      </w:pPr>
      <w:r w:rsidRPr="00A4268A">
        <w:rPr>
          <w:rFonts w:eastAsia="Calibri"/>
        </w:rPr>
        <w:lastRenderedPageBreak/>
        <w:t xml:space="preserve">Residents were reviewed regularly and referred to specialist services and to other health services as required. Discharge and transfers are coordinated and planned. </w:t>
      </w:r>
    </w:p>
    <w:bookmarkEnd w:id="22"/>
    <w:p w14:paraId="6FAE2E99" w14:textId="77777777" w:rsidR="00FE34B9" w:rsidRPr="00A4268A" w:rsidRDefault="00FE34B9" w:rsidP="00621629">
      <w:pPr>
        <w:spacing w:before="240" w:line="276" w:lineRule="auto"/>
        <w:rPr>
          <w:rFonts w:eastAsia="Calibri"/>
        </w:rPr>
      </w:pPr>
    </w:p>
    <w:p w14:paraId="083EA13E" w14:textId="77777777" w:rsidR="00B82AF7" w:rsidRDefault="00B82AF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4B9" w14:paraId="66ED9A73" w14:textId="77777777" w:rsidTr="00A4268A">
        <w:trPr>
          <w:cantSplit/>
        </w:trPr>
        <w:tc>
          <w:tcPr>
            <w:tcW w:w="10206" w:type="dxa"/>
            <w:vAlign w:val="center"/>
          </w:tcPr>
          <w:p w14:paraId="65BC6C29" w14:textId="77777777" w:rsidR="00B82AF7" w:rsidRPr="00621629" w:rsidRDefault="00B82AF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88E5A48" w14:textId="77777777" w:rsidR="00B82AF7" w:rsidRPr="00621629" w:rsidRDefault="00B82AF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82A3985" w14:textId="77777777" w:rsidR="00B82AF7" w:rsidRPr="00621629" w:rsidRDefault="00B82AF7" w:rsidP="00621629">
            <w:pPr>
              <w:spacing w:before="60" w:after="60" w:line="276" w:lineRule="auto"/>
              <w:rPr>
                <w:rFonts w:eastAsia="Calibri"/>
              </w:rPr>
            </w:pPr>
            <w:bookmarkStart w:id="24" w:name="IndicatorDescription1_4"/>
            <w:bookmarkEnd w:id="24"/>
            <w:r>
              <w:t>Subsections applicable to this service fully attained.</w:t>
            </w:r>
          </w:p>
        </w:tc>
      </w:tr>
    </w:tbl>
    <w:p w14:paraId="444B26A3" w14:textId="77777777" w:rsidR="00B82AF7" w:rsidRDefault="00B82AF7">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move about within the communal areas, with safe access to the outdoors, seating, and shade. There are communal shower rooms and toilets, each with a privacy sign. Resident rooms are personalised. </w:t>
      </w:r>
    </w:p>
    <w:p w14:paraId="12161488" w14:textId="77777777" w:rsidR="00FE34B9" w:rsidRPr="00A4268A" w:rsidRDefault="00B82AF7">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All staff members have a current first aid certificate. All resident rooms have call bells, which are within easy reach of residents. Afternoon staff ensure the facility is locked each evening and there is a security camera monitoring corridors and external exits.</w:t>
      </w:r>
    </w:p>
    <w:bookmarkEnd w:id="25"/>
    <w:p w14:paraId="741E6CA9" w14:textId="77777777" w:rsidR="00FE34B9" w:rsidRPr="00A4268A" w:rsidRDefault="00FE34B9">
      <w:pPr>
        <w:spacing w:before="240" w:line="276" w:lineRule="auto"/>
        <w:rPr>
          <w:rFonts w:eastAsia="Calibri"/>
        </w:rPr>
      </w:pPr>
    </w:p>
    <w:p w14:paraId="4E3B85A1" w14:textId="77777777" w:rsidR="00B82AF7" w:rsidRDefault="00B82AF7"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4B9" w14:paraId="2263D5F0" w14:textId="77777777" w:rsidTr="00A4268A">
        <w:trPr>
          <w:cantSplit/>
        </w:trPr>
        <w:tc>
          <w:tcPr>
            <w:tcW w:w="10206" w:type="dxa"/>
            <w:vAlign w:val="center"/>
          </w:tcPr>
          <w:p w14:paraId="5C82639A" w14:textId="77777777" w:rsidR="00B82AF7" w:rsidRPr="00621629" w:rsidRDefault="00B82AF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133FD4A" w14:textId="77777777" w:rsidR="00B82AF7" w:rsidRPr="00621629" w:rsidRDefault="00B82AF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288BA68" w14:textId="77777777" w:rsidR="00B82AF7" w:rsidRPr="00621629" w:rsidRDefault="00B82AF7" w:rsidP="00621629">
            <w:pPr>
              <w:spacing w:before="60" w:after="60" w:line="276" w:lineRule="auto"/>
              <w:rPr>
                <w:rFonts w:eastAsia="Calibri"/>
              </w:rPr>
            </w:pPr>
            <w:bookmarkStart w:id="27" w:name="IndicatorDescription2"/>
            <w:bookmarkEnd w:id="27"/>
            <w:r>
              <w:t>Subsections applicable to this service fully attained.</w:t>
            </w:r>
          </w:p>
        </w:tc>
      </w:tr>
    </w:tbl>
    <w:p w14:paraId="6B132DD4" w14:textId="77777777" w:rsidR="00B82AF7" w:rsidRDefault="00B82AF7">
      <w:pPr>
        <w:spacing w:before="240" w:line="276" w:lineRule="auto"/>
        <w:rPr>
          <w:rFonts w:eastAsia="Calibri"/>
        </w:rPr>
      </w:pPr>
      <w:bookmarkStart w:id="28" w:name="RestraintMinimisationAndSafePractice"/>
      <w:r w:rsidRPr="00A4268A">
        <w:rPr>
          <w:rFonts w:eastAsia="Calibri"/>
        </w:rPr>
        <w:lastRenderedPageBreak/>
        <w:t xml:space="preserve">The service ensures the safety of residents and staff through a planned infection prevention and antimicrobial stewardship </w:t>
      </w:r>
      <w:r w:rsidRPr="00A4268A">
        <w:rPr>
          <w:rFonts w:eastAsia="Calibri"/>
        </w:rPr>
        <w:t>programme, appropriate to the service's size and complexity. The clinical nurse manager oversees the programme.</w:t>
      </w:r>
    </w:p>
    <w:p w14:paraId="59D20F75" w14:textId="77777777" w:rsidR="00FE34B9" w:rsidRPr="00A4268A" w:rsidRDefault="00B82AF7">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6AA7D5A4" w14:textId="77777777" w:rsidR="00FE34B9" w:rsidRPr="00A4268A" w:rsidRDefault="00B82AF7">
      <w:pPr>
        <w:spacing w:before="240" w:line="276" w:lineRule="auto"/>
        <w:rPr>
          <w:rFonts w:eastAsia="Calibri"/>
        </w:rPr>
      </w:pPr>
      <w:r w:rsidRPr="00A4268A">
        <w:rPr>
          <w:rFonts w:eastAsia="Calibri"/>
        </w:rPr>
        <w:t>Surveillance of healthcare-associated infections is undertaken, and results are shared with all staff. Follow-up action is taken as needed. Any outbreaks of infection are managed in accordance with the guidelines of the Ministry of Health.</w:t>
      </w:r>
    </w:p>
    <w:p w14:paraId="43BBE220" w14:textId="77777777" w:rsidR="00FE34B9" w:rsidRPr="00A4268A" w:rsidRDefault="00B82AF7">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19DEAE88" w14:textId="77777777" w:rsidR="00FE34B9" w:rsidRPr="00A4268A" w:rsidRDefault="00FE34B9">
      <w:pPr>
        <w:spacing w:before="240" w:line="276" w:lineRule="auto"/>
        <w:rPr>
          <w:rFonts w:eastAsia="Calibri"/>
        </w:rPr>
      </w:pPr>
    </w:p>
    <w:p w14:paraId="0EDA6722" w14:textId="77777777" w:rsidR="00B82AF7" w:rsidRDefault="00B82AF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E34B9" w14:paraId="54CF490F" w14:textId="77777777" w:rsidTr="00A4268A">
        <w:trPr>
          <w:cantSplit/>
        </w:trPr>
        <w:tc>
          <w:tcPr>
            <w:tcW w:w="10206" w:type="dxa"/>
            <w:vAlign w:val="center"/>
          </w:tcPr>
          <w:p w14:paraId="6BB34104" w14:textId="77777777" w:rsidR="00B82AF7" w:rsidRPr="00621629" w:rsidRDefault="00B82AF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6D22319" w14:textId="77777777" w:rsidR="00B82AF7" w:rsidRPr="00621629" w:rsidRDefault="00B82AF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6995E9B" w14:textId="77777777" w:rsidR="00B82AF7" w:rsidRPr="00621629" w:rsidRDefault="00B82AF7" w:rsidP="00621629">
            <w:pPr>
              <w:spacing w:before="60" w:after="60" w:line="276" w:lineRule="auto"/>
              <w:rPr>
                <w:rFonts w:eastAsia="Calibri"/>
              </w:rPr>
            </w:pPr>
            <w:bookmarkStart w:id="30" w:name="IndicatorDescription3"/>
            <w:bookmarkEnd w:id="30"/>
            <w:r>
              <w:t>Subsections applicable to this service fully attained.</w:t>
            </w:r>
          </w:p>
        </w:tc>
      </w:tr>
    </w:tbl>
    <w:p w14:paraId="2F329BBE" w14:textId="77777777" w:rsidR="00B82AF7" w:rsidRDefault="00B82AF7">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challenging behaviour and restraint-free strategies.</w:t>
      </w:r>
    </w:p>
    <w:bookmarkEnd w:id="31"/>
    <w:p w14:paraId="438D92F4" w14:textId="77777777" w:rsidR="00FE34B9" w:rsidRPr="00A4268A" w:rsidRDefault="00FE34B9">
      <w:pPr>
        <w:spacing w:before="240" w:line="276" w:lineRule="auto"/>
        <w:rPr>
          <w:rFonts w:eastAsia="Calibri"/>
        </w:rPr>
      </w:pPr>
    </w:p>
    <w:p w14:paraId="294B66B2" w14:textId="77777777" w:rsidR="00B82AF7" w:rsidRDefault="00B82AF7" w:rsidP="000E6E02">
      <w:pPr>
        <w:pStyle w:val="Heading2"/>
        <w:spacing w:before="0"/>
        <w:rPr>
          <w:rFonts w:cs="Arial"/>
        </w:rPr>
      </w:pPr>
      <w:r>
        <w:rPr>
          <w:rFonts w:cs="Arial"/>
        </w:rPr>
        <w:lastRenderedPageBreak/>
        <w:t>Summary of attainment</w:t>
      </w:r>
    </w:p>
    <w:p w14:paraId="4CAF7C27" w14:textId="77777777" w:rsidR="00B82AF7" w:rsidRDefault="00B82AF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w:t>
      </w:r>
      <w:r>
        <w:rPr>
          <w:rFonts w:eastAsia="Calibri"/>
        </w:rPr>
        <w:t>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E34B9" w14:paraId="7D85F523" w14:textId="77777777">
        <w:tc>
          <w:tcPr>
            <w:tcW w:w="1384" w:type="dxa"/>
            <w:vAlign w:val="center"/>
          </w:tcPr>
          <w:p w14:paraId="033AB492" w14:textId="77777777" w:rsidR="00B82AF7" w:rsidRDefault="00B82AF7">
            <w:pPr>
              <w:keepNext/>
              <w:spacing w:before="60" w:after="60"/>
              <w:rPr>
                <w:rFonts w:cs="Arial"/>
                <w:b/>
                <w:sz w:val="20"/>
                <w:szCs w:val="20"/>
              </w:rPr>
            </w:pPr>
            <w:r>
              <w:rPr>
                <w:rFonts w:cs="Arial"/>
                <w:b/>
                <w:sz w:val="20"/>
                <w:szCs w:val="20"/>
              </w:rPr>
              <w:t>Attainment Rating</w:t>
            </w:r>
          </w:p>
        </w:tc>
        <w:tc>
          <w:tcPr>
            <w:tcW w:w="1701" w:type="dxa"/>
            <w:vAlign w:val="center"/>
          </w:tcPr>
          <w:p w14:paraId="7E2DF4B1" w14:textId="77777777" w:rsidR="00B82AF7" w:rsidRDefault="00B82AF7">
            <w:pPr>
              <w:keepNext/>
              <w:spacing w:before="60" w:after="60"/>
              <w:jc w:val="center"/>
              <w:rPr>
                <w:rFonts w:cs="Arial"/>
                <w:b/>
                <w:sz w:val="20"/>
                <w:szCs w:val="20"/>
              </w:rPr>
            </w:pPr>
            <w:r>
              <w:rPr>
                <w:rFonts w:cs="Arial"/>
                <w:b/>
                <w:sz w:val="20"/>
                <w:szCs w:val="20"/>
              </w:rPr>
              <w:t>Continuous Improvement</w:t>
            </w:r>
          </w:p>
          <w:p w14:paraId="44111839" w14:textId="77777777" w:rsidR="00B82AF7" w:rsidRDefault="00B82AF7">
            <w:pPr>
              <w:keepNext/>
              <w:spacing w:before="60" w:after="60"/>
              <w:jc w:val="center"/>
              <w:rPr>
                <w:rFonts w:cs="Arial"/>
                <w:b/>
                <w:sz w:val="20"/>
                <w:szCs w:val="20"/>
              </w:rPr>
            </w:pPr>
            <w:r>
              <w:rPr>
                <w:rFonts w:cs="Arial"/>
                <w:b/>
                <w:sz w:val="20"/>
                <w:szCs w:val="20"/>
              </w:rPr>
              <w:t>(CI)</w:t>
            </w:r>
          </w:p>
        </w:tc>
        <w:tc>
          <w:tcPr>
            <w:tcW w:w="1843" w:type="dxa"/>
            <w:vAlign w:val="center"/>
          </w:tcPr>
          <w:p w14:paraId="5EDB1F18" w14:textId="77777777" w:rsidR="00B82AF7" w:rsidRDefault="00B82AF7">
            <w:pPr>
              <w:keepNext/>
              <w:spacing w:before="60" w:after="60"/>
              <w:jc w:val="center"/>
              <w:rPr>
                <w:rFonts w:cs="Arial"/>
                <w:b/>
                <w:sz w:val="20"/>
                <w:szCs w:val="20"/>
              </w:rPr>
            </w:pPr>
            <w:r>
              <w:rPr>
                <w:rFonts w:cs="Arial"/>
                <w:b/>
                <w:sz w:val="20"/>
                <w:szCs w:val="20"/>
              </w:rPr>
              <w:t>Fully Attained</w:t>
            </w:r>
          </w:p>
          <w:p w14:paraId="1744B423" w14:textId="77777777" w:rsidR="00B82AF7" w:rsidRDefault="00B82AF7">
            <w:pPr>
              <w:keepNext/>
              <w:spacing w:before="60" w:after="60"/>
              <w:jc w:val="center"/>
              <w:rPr>
                <w:rFonts w:cs="Arial"/>
                <w:b/>
                <w:sz w:val="20"/>
                <w:szCs w:val="20"/>
              </w:rPr>
            </w:pPr>
            <w:r>
              <w:rPr>
                <w:rFonts w:cs="Arial"/>
                <w:b/>
                <w:sz w:val="20"/>
                <w:szCs w:val="20"/>
              </w:rPr>
              <w:t>(FA)</w:t>
            </w:r>
          </w:p>
        </w:tc>
        <w:tc>
          <w:tcPr>
            <w:tcW w:w="1843" w:type="dxa"/>
            <w:vAlign w:val="center"/>
          </w:tcPr>
          <w:p w14:paraId="41BF6314" w14:textId="77777777" w:rsidR="00B82AF7" w:rsidRDefault="00B82AF7">
            <w:pPr>
              <w:keepNext/>
              <w:spacing w:before="60" w:after="60"/>
              <w:jc w:val="center"/>
              <w:rPr>
                <w:rFonts w:cs="Arial"/>
                <w:b/>
                <w:sz w:val="20"/>
                <w:szCs w:val="20"/>
              </w:rPr>
            </w:pPr>
            <w:r>
              <w:rPr>
                <w:rFonts w:cs="Arial"/>
                <w:b/>
                <w:sz w:val="20"/>
                <w:szCs w:val="20"/>
              </w:rPr>
              <w:t>Partially Attained Negligible Risk</w:t>
            </w:r>
          </w:p>
          <w:p w14:paraId="6648D13A" w14:textId="77777777" w:rsidR="00B82AF7" w:rsidRDefault="00B82AF7">
            <w:pPr>
              <w:keepNext/>
              <w:spacing w:before="60" w:after="60"/>
              <w:jc w:val="center"/>
              <w:rPr>
                <w:rFonts w:cs="Arial"/>
                <w:b/>
                <w:sz w:val="20"/>
                <w:szCs w:val="20"/>
              </w:rPr>
            </w:pPr>
            <w:r>
              <w:rPr>
                <w:rFonts w:cs="Arial"/>
                <w:b/>
                <w:sz w:val="20"/>
                <w:szCs w:val="20"/>
              </w:rPr>
              <w:t>(PA Negligible)</w:t>
            </w:r>
          </w:p>
        </w:tc>
        <w:tc>
          <w:tcPr>
            <w:tcW w:w="1842" w:type="dxa"/>
            <w:vAlign w:val="center"/>
          </w:tcPr>
          <w:p w14:paraId="128F8B8B" w14:textId="77777777" w:rsidR="00B82AF7" w:rsidRDefault="00B82AF7">
            <w:pPr>
              <w:keepNext/>
              <w:spacing w:before="60" w:after="60"/>
              <w:jc w:val="center"/>
              <w:rPr>
                <w:rFonts w:cs="Arial"/>
                <w:b/>
                <w:sz w:val="20"/>
                <w:szCs w:val="20"/>
              </w:rPr>
            </w:pPr>
            <w:r>
              <w:rPr>
                <w:rFonts w:cs="Arial"/>
                <w:b/>
                <w:sz w:val="20"/>
                <w:szCs w:val="20"/>
              </w:rPr>
              <w:t>Partially Attained Low Risk</w:t>
            </w:r>
          </w:p>
          <w:p w14:paraId="27E9156F" w14:textId="77777777" w:rsidR="00B82AF7" w:rsidRDefault="00B82AF7">
            <w:pPr>
              <w:keepNext/>
              <w:spacing w:before="60" w:after="60"/>
              <w:jc w:val="center"/>
              <w:rPr>
                <w:rFonts w:cs="Arial"/>
                <w:b/>
                <w:sz w:val="20"/>
                <w:szCs w:val="20"/>
              </w:rPr>
            </w:pPr>
            <w:r>
              <w:rPr>
                <w:rFonts w:cs="Arial"/>
                <w:b/>
                <w:sz w:val="20"/>
                <w:szCs w:val="20"/>
              </w:rPr>
              <w:t>(PA Low)</w:t>
            </w:r>
          </w:p>
        </w:tc>
        <w:tc>
          <w:tcPr>
            <w:tcW w:w="1843" w:type="dxa"/>
            <w:vAlign w:val="center"/>
          </w:tcPr>
          <w:p w14:paraId="33E8172C" w14:textId="77777777" w:rsidR="00B82AF7" w:rsidRDefault="00B82AF7">
            <w:pPr>
              <w:keepNext/>
              <w:spacing w:before="60" w:after="60"/>
              <w:jc w:val="center"/>
              <w:rPr>
                <w:rFonts w:cs="Arial"/>
                <w:b/>
                <w:sz w:val="20"/>
                <w:szCs w:val="20"/>
              </w:rPr>
            </w:pPr>
            <w:r>
              <w:rPr>
                <w:rFonts w:cs="Arial"/>
                <w:b/>
                <w:sz w:val="20"/>
                <w:szCs w:val="20"/>
              </w:rPr>
              <w:t>Partially Attained Moderate Risk</w:t>
            </w:r>
          </w:p>
          <w:p w14:paraId="69CDB046" w14:textId="77777777" w:rsidR="00B82AF7" w:rsidRDefault="00B82AF7">
            <w:pPr>
              <w:keepNext/>
              <w:spacing w:before="60" w:after="60"/>
              <w:jc w:val="center"/>
              <w:rPr>
                <w:rFonts w:cs="Arial"/>
                <w:b/>
                <w:sz w:val="20"/>
                <w:szCs w:val="20"/>
              </w:rPr>
            </w:pPr>
            <w:r>
              <w:rPr>
                <w:rFonts w:cs="Arial"/>
                <w:b/>
                <w:sz w:val="20"/>
                <w:szCs w:val="20"/>
              </w:rPr>
              <w:t>(PA Moderate)</w:t>
            </w:r>
          </w:p>
        </w:tc>
        <w:tc>
          <w:tcPr>
            <w:tcW w:w="1843" w:type="dxa"/>
            <w:vAlign w:val="center"/>
          </w:tcPr>
          <w:p w14:paraId="12F05D9A" w14:textId="77777777" w:rsidR="00B82AF7" w:rsidRDefault="00B82AF7">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2A438D33" w14:textId="77777777" w:rsidR="00B82AF7" w:rsidRDefault="00B82AF7">
            <w:pPr>
              <w:keepNext/>
              <w:spacing w:before="60" w:after="60"/>
              <w:jc w:val="center"/>
              <w:rPr>
                <w:rFonts w:cs="Arial"/>
                <w:b/>
                <w:sz w:val="20"/>
                <w:szCs w:val="20"/>
              </w:rPr>
            </w:pPr>
            <w:r>
              <w:rPr>
                <w:rFonts w:cs="Arial"/>
                <w:b/>
                <w:sz w:val="20"/>
                <w:szCs w:val="20"/>
              </w:rPr>
              <w:t>(PA High)</w:t>
            </w:r>
          </w:p>
        </w:tc>
        <w:tc>
          <w:tcPr>
            <w:tcW w:w="1843" w:type="dxa"/>
            <w:vAlign w:val="center"/>
          </w:tcPr>
          <w:p w14:paraId="7C8CB677" w14:textId="77777777" w:rsidR="00B82AF7" w:rsidRDefault="00B82AF7">
            <w:pPr>
              <w:keepNext/>
              <w:spacing w:before="60" w:after="60"/>
              <w:jc w:val="center"/>
              <w:rPr>
                <w:rFonts w:cs="Arial"/>
                <w:b/>
                <w:sz w:val="20"/>
                <w:szCs w:val="20"/>
              </w:rPr>
            </w:pPr>
            <w:r>
              <w:rPr>
                <w:rFonts w:cs="Arial"/>
                <w:b/>
                <w:sz w:val="20"/>
                <w:szCs w:val="20"/>
              </w:rPr>
              <w:t>Partially Attained Critical Risk</w:t>
            </w:r>
          </w:p>
          <w:p w14:paraId="3D40E45F" w14:textId="77777777" w:rsidR="00B82AF7" w:rsidRDefault="00B82AF7">
            <w:pPr>
              <w:keepNext/>
              <w:spacing w:before="60" w:after="60"/>
              <w:jc w:val="center"/>
              <w:rPr>
                <w:rFonts w:cs="Arial"/>
                <w:b/>
                <w:sz w:val="20"/>
                <w:szCs w:val="20"/>
              </w:rPr>
            </w:pPr>
            <w:r>
              <w:rPr>
                <w:rFonts w:cs="Arial"/>
                <w:b/>
                <w:sz w:val="20"/>
                <w:szCs w:val="20"/>
              </w:rPr>
              <w:t>(PA Critical)</w:t>
            </w:r>
          </w:p>
        </w:tc>
      </w:tr>
      <w:tr w:rsidR="00FE34B9" w14:paraId="1CCD50AC" w14:textId="77777777">
        <w:tc>
          <w:tcPr>
            <w:tcW w:w="1384" w:type="dxa"/>
            <w:vAlign w:val="center"/>
          </w:tcPr>
          <w:p w14:paraId="171A3DBF" w14:textId="77777777" w:rsidR="00B82AF7" w:rsidRDefault="00B82AF7">
            <w:pPr>
              <w:keepNext/>
              <w:spacing w:before="60" w:after="60"/>
              <w:rPr>
                <w:rFonts w:cs="Arial"/>
                <w:b/>
                <w:sz w:val="20"/>
                <w:szCs w:val="20"/>
              </w:rPr>
            </w:pPr>
            <w:r>
              <w:rPr>
                <w:rFonts w:cs="Arial"/>
                <w:b/>
                <w:sz w:val="20"/>
                <w:szCs w:val="20"/>
              </w:rPr>
              <w:t>Subsection</w:t>
            </w:r>
          </w:p>
        </w:tc>
        <w:tc>
          <w:tcPr>
            <w:tcW w:w="1701" w:type="dxa"/>
            <w:vAlign w:val="center"/>
          </w:tcPr>
          <w:p w14:paraId="64BF8FF1" w14:textId="77777777" w:rsidR="00B82AF7" w:rsidRDefault="00B82AF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401FC4D" w14:textId="77777777" w:rsidR="00B82AF7" w:rsidRDefault="00B82AF7"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B38D116" w14:textId="77777777" w:rsidR="00B82AF7" w:rsidRDefault="00B82AF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DBA4542" w14:textId="77777777" w:rsidR="00B82AF7" w:rsidRDefault="00B82AF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DFFD003" w14:textId="77777777" w:rsidR="00B82AF7" w:rsidRDefault="00B82AF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9DBF787" w14:textId="77777777" w:rsidR="00B82AF7" w:rsidRDefault="00B82AF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6B3DA5F" w14:textId="77777777" w:rsidR="00B82AF7" w:rsidRDefault="00B82AF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E34B9" w14:paraId="16FEA144" w14:textId="77777777">
        <w:tc>
          <w:tcPr>
            <w:tcW w:w="1384" w:type="dxa"/>
            <w:vAlign w:val="center"/>
          </w:tcPr>
          <w:p w14:paraId="0B9C8804" w14:textId="77777777" w:rsidR="00B82AF7" w:rsidRDefault="00B82AF7">
            <w:pPr>
              <w:keepNext/>
              <w:spacing w:before="60" w:after="60"/>
              <w:rPr>
                <w:rFonts w:cs="Arial"/>
                <w:b/>
                <w:sz w:val="20"/>
                <w:szCs w:val="20"/>
              </w:rPr>
            </w:pPr>
            <w:r>
              <w:rPr>
                <w:rFonts w:cs="Arial"/>
                <w:b/>
                <w:sz w:val="20"/>
                <w:szCs w:val="20"/>
              </w:rPr>
              <w:t>Criteria</w:t>
            </w:r>
          </w:p>
        </w:tc>
        <w:tc>
          <w:tcPr>
            <w:tcW w:w="1701" w:type="dxa"/>
            <w:vAlign w:val="center"/>
          </w:tcPr>
          <w:p w14:paraId="0F1AB768" w14:textId="77777777" w:rsidR="00B82AF7" w:rsidRDefault="00B82AF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EFABBDE" w14:textId="77777777" w:rsidR="00B82AF7" w:rsidRDefault="00B82AF7"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4405F822" w14:textId="77777777" w:rsidR="00B82AF7" w:rsidRDefault="00B82AF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40D0AF1" w14:textId="77777777" w:rsidR="00B82AF7" w:rsidRDefault="00B82AF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3698A2D" w14:textId="77777777" w:rsidR="00B82AF7" w:rsidRDefault="00B82AF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2E6DD41" w14:textId="77777777" w:rsidR="00B82AF7" w:rsidRDefault="00B82AF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DC2D8A9" w14:textId="77777777" w:rsidR="00B82AF7" w:rsidRDefault="00B82AF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17D6753" w14:textId="77777777" w:rsidR="00B82AF7" w:rsidRDefault="00B82AF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E34B9" w14:paraId="0D15609F" w14:textId="77777777">
        <w:tc>
          <w:tcPr>
            <w:tcW w:w="1384" w:type="dxa"/>
            <w:vAlign w:val="center"/>
          </w:tcPr>
          <w:p w14:paraId="02F1A8C8" w14:textId="77777777" w:rsidR="00B82AF7" w:rsidRDefault="00B82AF7">
            <w:pPr>
              <w:keepNext/>
              <w:spacing w:before="60" w:after="60"/>
              <w:rPr>
                <w:rFonts w:cs="Arial"/>
                <w:b/>
                <w:sz w:val="20"/>
                <w:szCs w:val="20"/>
              </w:rPr>
            </w:pPr>
            <w:r>
              <w:rPr>
                <w:rFonts w:cs="Arial"/>
                <w:b/>
                <w:sz w:val="20"/>
                <w:szCs w:val="20"/>
              </w:rPr>
              <w:t>Attainment Rating</w:t>
            </w:r>
          </w:p>
        </w:tc>
        <w:tc>
          <w:tcPr>
            <w:tcW w:w="1701" w:type="dxa"/>
            <w:vAlign w:val="center"/>
          </w:tcPr>
          <w:p w14:paraId="0BE4BB07" w14:textId="77777777" w:rsidR="00B82AF7" w:rsidRDefault="00B82AF7">
            <w:pPr>
              <w:keepNext/>
              <w:spacing w:before="60" w:after="60"/>
              <w:jc w:val="center"/>
              <w:rPr>
                <w:rFonts w:cs="Arial"/>
                <w:b/>
                <w:sz w:val="20"/>
                <w:szCs w:val="20"/>
              </w:rPr>
            </w:pPr>
            <w:r>
              <w:rPr>
                <w:rFonts w:cs="Arial"/>
                <w:b/>
                <w:sz w:val="20"/>
                <w:szCs w:val="20"/>
              </w:rPr>
              <w:t>Unattained Negligible Risk</w:t>
            </w:r>
          </w:p>
          <w:p w14:paraId="60E7C220" w14:textId="77777777" w:rsidR="00B82AF7" w:rsidRDefault="00B82AF7">
            <w:pPr>
              <w:keepNext/>
              <w:spacing w:before="60" w:after="60"/>
              <w:jc w:val="center"/>
              <w:rPr>
                <w:rFonts w:cs="Arial"/>
                <w:b/>
                <w:sz w:val="20"/>
                <w:szCs w:val="20"/>
              </w:rPr>
            </w:pPr>
            <w:r>
              <w:rPr>
                <w:rFonts w:cs="Arial"/>
                <w:b/>
                <w:sz w:val="20"/>
                <w:szCs w:val="20"/>
              </w:rPr>
              <w:t>(UA Negligible)</w:t>
            </w:r>
          </w:p>
        </w:tc>
        <w:tc>
          <w:tcPr>
            <w:tcW w:w="1843" w:type="dxa"/>
            <w:vAlign w:val="center"/>
          </w:tcPr>
          <w:p w14:paraId="360F3A81" w14:textId="77777777" w:rsidR="00B82AF7" w:rsidRDefault="00B82AF7">
            <w:pPr>
              <w:keepNext/>
              <w:spacing w:before="60" w:after="60"/>
              <w:jc w:val="center"/>
              <w:rPr>
                <w:rFonts w:cs="Arial"/>
                <w:b/>
                <w:sz w:val="20"/>
                <w:szCs w:val="20"/>
              </w:rPr>
            </w:pPr>
            <w:r>
              <w:rPr>
                <w:rFonts w:cs="Arial"/>
                <w:b/>
                <w:sz w:val="20"/>
                <w:szCs w:val="20"/>
              </w:rPr>
              <w:t>Unattained Low Risk</w:t>
            </w:r>
          </w:p>
          <w:p w14:paraId="01443F35" w14:textId="77777777" w:rsidR="00B82AF7" w:rsidRDefault="00B82AF7">
            <w:pPr>
              <w:keepNext/>
              <w:spacing w:before="60" w:after="60"/>
              <w:jc w:val="center"/>
              <w:rPr>
                <w:rFonts w:cs="Arial"/>
                <w:b/>
                <w:sz w:val="20"/>
                <w:szCs w:val="20"/>
              </w:rPr>
            </w:pPr>
            <w:r>
              <w:rPr>
                <w:rFonts w:cs="Arial"/>
                <w:b/>
                <w:sz w:val="20"/>
                <w:szCs w:val="20"/>
              </w:rPr>
              <w:t>(UA Low)</w:t>
            </w:r>
          </w:p>
        </w:tc>
        <w:tc>
          <w:tcPr>
            <w:tcW w:w="1843" w:type="dxa"/>
            <w:vAlign w:val="center"/>
          </w:tcPr>
          <w:p w14:paraId="32398DA6" w14:textId="77777777" w:rsidR="00B82AF7" w:rsidRDefault="00B82AF7">
            <w:pPr>
              <w:keepNext/>
              <w:spacing w:before="60" w:after="60"/>
              <w:jc w:val="center"/>
              <w:rPr>
                <w:rFonts w:cs="Arial"/>
                <w:b/>
                <w:sz w:val="20"/>
                <w:szCs w:val="20"/>
              </w:rPr>
            </w:pPr>
            <w:r>
              <w:rPr>
                <w:rFonts w:cs="Arial"/>
                <w:b/>
                <w:sz w:val="20"/>
                <w:szCs w:val="20"/>
              </w:rPr>
              <w:t>Unattained Moderate Risk</w:t>
            </w:r>
          </w:p>
          <w:p w14:paraId="64FBF863" w14:textId="77777777" w:rsidR="00B82AF7" w:rsidRDefault="00B82AF7">
            <w:pPr>
              <w:keepNext/>
              <w:spacing w:before="60" w:after="60"/>
              <w:jc w:val="center"/>
              <w:rPr>
                <w:rFonts w:cs="Arial"/>
                <w:b/>
                <w:sz w:val="20"/>
                <w:szCs w:val="20"/>
              </w:rPr>
            </w:pPr>
            <w:r>
              <w:rPr>
                <w:rFonts w:cs="Arial"/>
                <w:b/>
                <w:sz w:val="20"/>
                <w:szCs w:val="20"/>
              </w:rPr>
              <w:t>(UA Moderate)</w:t>
            </w:r>
          </w:p>
        </w:tc>
        <w:tc>
          <w:tcPr>
            <w:tcW w:w="1842" w:type="dxa"/>
            <w:vAlign w:val="center"/>
          </w:tcPr>
          <w:p w14:paraId="3174E690" w14:textId="77777777" w:rsidR="00B82AF7" w:rsidRDefault="00B82AF7">
            <w:pPr>
              <w:keepNext/>
              <w:spacing w:before="60" w:after="60"/>
              <w:jc w:val="center"/>
              <w:rPr>
                <w:rFonts w:cs="Arial"/>
                <w:b/>
                <w:sz w:val="20"/>
                <w:szCs w:val="20"/>
              </w:rPr>
            </w:pPr>
            <w:r>
              <w:rPr>
                <w:rFonts w:cs="Arial"/>
                <w:b/>
                <w:sz w:val="20"/>
                <w:szCs w:val="20"/>
              </w:rPr>
              <w:t>Unattained High Risk</w:t>
            </w:r>
          </w:p>
          <w:p w14:paraId="6CBDF661" w14:textId="77777777" w:rsidR="00B82AF7" w:rsidRDefault="00B82AF7">
            <w:pPr>
              <w:keepNext/>
              <w:spacing w:before="60" w:after="60"/>
              <w:jc w:val="center"/>
              <w:rPr>
                <w:rFonts w:cs="Arial"/>
                <w:b/>
                <w:sz w:val="20"/>
                <w:szCs w:val="20"/>
              </w:rPr>
            </w:pPr>
            <w:r>
              <w:rPr>
                <w:rFonts w:cs="Arial"/>
                <w:b/>
                <w:sz w:val="20"/>
                <w:szCs w:val="20"/>
              </w:rPr>
              <w:t>(UA High)</w:t>
            </w:r>
          </w:p>
        </w:tc>
        <w:tc>
          <w:tcPr>
            <w:tcW w:w="1843" w:type="dxa"/>
            <w:vAlign w:val="center"/>
          </w:tcPr>
          <w:p w14:paraId="4EA1DFCC" w14:textId="77777777" w:rsidR="00B82AF7" w:rsidRDefault="00B82AF7">
            <w:pPr>
              <w:keepNext/>
              <w:spacing w:before="60" w:after="60"/>
              <w:jc w:val="center"/>
              <w:rPr>
                <w:rFonts w:cs="Arial"/>
                <w:b/>
                <w:sz w:val="20"/>
                <w:szCs w:val="20"/>
              </w:rPr>
            </w:pPr>
            <w:r>
              <w:rPr>
                <w:rFonts w:cs="Arial"/>
                <w:b/>
                <w:sz w:val="20"/>
                <w:szCs w:val="20"/>
              </w:rPr>
              <w:t>Unattained Critical Risk</w:t>
            </w:r>
          </w:p>
          <w:p w14:paraId="331378FD" w14:textId="77777777" w:rsidR="00B82AF7" w:rsidRDefault="00B82AF7">
            <w:pPr>
              <w:keepNext/>
              <w:spacing w:before="60" w:after="60"/>
              <w:jc w:val="center"/>
              <w:rPr>
                <w:rFonts w:cs="Arial"/>
                <w:b/>
                <w:sz w:val="20"/>
                <w:szCs w:val="20"/>
              </w:rPr>
            </w:pPr>
            <w:r>
              <w:rPr>
                <w:rFonts w:cs="Arial"/>
                <w:b/>
                <w:sz w:val="20"/>
                <w:szCs w:val="20"/>
              </w:rPr>
              <w:t>(UA Critical)</w:t>
            </w:r>
          </w:p>
        </w:tc>
      </w:tr>
      <w:tr w:rsidR="00FE34B9" w14:paraId="32FEBC08" w14:textId="77777777">
        <w:tc>
          <w:tcPr>
            <w:tcW w:w="1384" w:type="dxa"/>
            <w:vAlign w:val="center"/>
          </w:tcPr>
          <w:p w14:paraId="08287E05" w14:textId="77777777" w:rsidR="00B82AF7" w:rsidRDefault="00B82AF7">
            <w:pPr>
              <w:keepNext/>
              <w:spacing w:before="60" w:after="60"/>
              <w:rPr>
                <w:rFonts w:cs="Arial"/>
                <w:b/>
                <w:sz w:val="20"/>
                <w:szCs w:val="20"/>
              </w:rPr>
            </w:pPr>
            <w:r>
              <w:rPr>
                <w:rFonts w:cs="Arial"/>
                <w:b/>
                <w:sz w:val="20"/>
                <w:szCs w:val="20"/>
              </w:rPr>
              <w:t>Subsection</w:t>
            </w:r>
          </w:p>
        </w:tc>
        <w:tc>
          <w:tcPr>
            <w:tcW w:w="1701" w:type="dxa"/>
            <w:vAlign w:val="center"/>
          </w:tcPr>
          <w:p w14:paraId="14773985" w14:textId="77777777" w:rsidR="00B82AF7" w:rsidRDefault="00B82AF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CE66388" w14:textId="77777777" w:rsidR="00B82AF7" w:rsidRDefault="00B82AF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D85256E" w14:textId="77777777" w:rsidR="00B82AF7" w:rsidRDefault="00B82AF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7F9E2AD" w14:textId="77777777" w:rsidR="00B82AF7" w:rsidRDefault="00B82AF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79C81C" w14:textId="77777777" w:rsidR="00B82AF7" w:rsidRDefault="00B82AF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E34B9" w14:paraId="7E6F256C" w14:textId="77777777">
        <w:tc>
          <w:tcPr>
            <w:tcW w:w="1384" w:type="dxa"/>
            <w:vAlign w:val="center"/>
          </w:tcPr>
          <w:p w14:paraId="71803AEC" w14:textId="77777777" w:rsidR="00B82AF7" w:rsidRDefault="00B82AF7">
            <w:pPr>
              <w:spacing w:before="60" w:after="60"/>
              <w:rPr>
                <w:rFonts w:cs="Arial"/>
                <w:b/>
                <w:sz w:val="20"/>
                <w:szCs w:val="20"/>
              </w:rPr>
            </w:pPr>
            <w:r>
              <w:rPr>
                <w:rFonts w:cs="Arial"/>
                <w:b/>
                <w:sz w:val="20"/>
                <w:szCs w:val="20"/>
              </w:rPr>
              <w:t>Criteria</w:t>
            </w:r>
          </w:p>
        </w:tc>
        <w:tc>
          <w:tcPr>
            <w:tcW w:w="1701" w:type="dxa"/>
            <w:vAlign w:val="center"/>
          </w:tcPr>
          <w:p w14:paraId="5F615C87" w14:textId="77777777" w:rsidR="00B82AF7" w:rsidRDefault="00B82AF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5279D5B" w14:textId="77777777" w:rsidR="00B82AF7" w:rsidRDefault="00B82AF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BCC7EA1" w14:textId="77777777" w:rsidR="00B82AF7" w:rsidRDefault="00B82AF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F22C6C5" w14:textId="77777777" w:rsidR="00B82AF7" w:rsidRDefault="00B82AF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4305D10" w14:textId="77777777" w:rsidR="00B82AF7" w:rsidRDefault="00B82AF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8FB8EC2" w14:textId="77777777" w:rsidR="00B82AF7" w:rsidRDefault="00B82AF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5A058F5" w14:textId="77777777" w:rsidR="00B82AF7" w:rsidRDefault="00B82AF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381767C" w14:textId="77777777" w:rsidR="00B82AF7" w:rsidRDefault="00B82AF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8AB57D3" w14:textId="77777777" w:rsidR="00B82AF7" w:rsidRDefault="00B82AF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FE34B9" w14:paraId="2DB83CE6" w14:textId="77777777">
        <w:tc>
          <w:tcPr>
            <w:tcW w:w="0" w:type="auto"/>
          </w:tcPr>
          <w:p w14:paraId="60551F41" w14:textId="77777777" w:rsidR="00B82AF7" w:rsidRPr="00BE00C7" w:rsidRDefault="00B82AF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C9CE624" w14:textId="77777777" w:rsidR="00B82AF7" w:rsidRPr="00BE00C7" w:rsidRDefault="00B82AF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35D1A3" w14:textId="77777777" w:rsidR="00B82AF7" w:rsidRPr="00BE00C7" w:rsidRDefault="00B82AF7" w:rsidP="00BE00C7">
            <w:pPr>
              <w:pStyle w:val="OutcomeDescription"/>
              <w:spacing w:before="120" w:after="120"/>
              <w:rPr>
                <w:rFonts w:cs="Arial"/>
                <w:b/>
                <w:lang w:eastAsia="en-NZ"/>
              </w:rPr>
            </w:pPr>
            <w:r w:rsidRPr="00BE00C7">
              <w:rPr>
                <w:rFonts w:cs="Arial"/>
                <w:b/>
                <w:lang w:eastAsia="en-NZ"/>
              </w:rPr>
              <w:t>Audit Evidence</w:t>
            </w:r>
          </w:p>
        </w:tc>
      </w:tr>
      <w:tr w:rsidR="00FE34B9" w14:paraId="7294F54D" w14:textId="77777777">
        <w:tc>
          <w:tcPr>
            <w:tcW w:w="0" w:type="auto"/>
          </w:tcPr>
          <w:p w14:paraId="1004FF80" w14:textId="77777777" w:rsidR="00B82AF7" w:rsidRPr="00BE00C7" w:rsidRDefault="00B82AF7" w:rsidP="00BE00C7">
            <w:pPr>
              <w:pStyle w:val="OutcomeDescription"/>
              <w:spacing w:before="120" w:after="120"/>
              <w:rPr>
                <w:rFonts w:cs="Arial"/>
                <w:lang w:eastAsia="en-NZ"/>
              </w:rPr>
            </w:pPr>
            <w:r w:rsidRPr="00BE00C7">
              <w:rPr>
                <w:rFonts w:cs="Arial"/>
                <w:lang w:eastAsia="en-NZ"/>
              </w:rPr>
              <w:t>Subsection 1.1: Pae ora healthy futures</w:t>
            </w:r>
          </w:p>
          <w:p w14:paraId="2ACA90F7" w14:textId="77777777" w:rsidR="00B82AF7" w:rsidRPr="00BE00C7" w:rsidRDefault="00B82AF7"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82827CD" w14:textId="77777777" w:rsidR="00B82AF7" w:rsidRPr="00BE00C7" w:rsidRDefault="00B82AF7" w:rsidP="00BE00C7">
            <w:pPr>
              <w:pStyle w:val="OutcomeDescription"/>
              <w:spacing w:before="120" w:after="120"/>
              <w:rPr>
                <w:rFonts w:cs="Arial"/>
                <w:lang w:eastAsia="en-NZ"/>
              </w:rPr>
            </w:pPr>
          </w:p>
        </w:tc>
        <w:tc>
          <w:tcPr>
            <w:tcW w:w="0" w:type="auto"/>
          </w:tcPr>
          <w:p w14:paraId="778BB5AA"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45C544ED" w14:textId="77777777" w:rsidR="00B82AF7" w:rsidRPr="00BE00C7" w:rsidRDefault="00B82AF7" w:rsidP="00BE00C7">
            <w:pPr>
              <w:pStyle w:val="OutcomeDescription"/>
              <w:spacing w:before="120" w:after="120"/>
              <w:rPr>
                <w:rFonts w:cs="Arial"/>
                <w:lang w:eastAsia="en-NZ"/>
              </w:rPr>
            </w:pPr>
            <w:r w:rsidRPr="00BE00C7">
              <w:rPr>
                <w:rFonts w:cs="Arial"/>
                <w:lang w:eastAsia="en-NZ"/>
              </w:rPr>
              <w:t>There are cultural policies and guidelines for the provision of culturally safe services for Māori residents. A Māori plan includes Māori perspective on health, guidelines for terminal care and the death of a Māori resident, and practical applications (tikanga best practice guidelines) are also documented. The policy and guidelines are based on Te Tiriti o Waitangi, with the documents providing a framework for the delivery of care. The Health and Disability Services Consumers’ Rights (the Code) is also disp</w:t>
            </w:r>
            <w:r w:rsidRPr="00BE00C7">
              <w:rPr>
                <w:rFonts w:cs="Arial"/>
                <w:lang w:eastAsia="en-NZ"/>
              </w:rPr>
              <w:t>layed in te reo Māori.</w:t>
            </w:r>
          </w:p>
          <w:p w14:paraId="3BF20FD7" w14:textId="77777777" w:rsidR="00B82AF7" w:rsidRPr="00BE00C7" w:rsidRDefault="00B82AF7" w:rsidP="00BE00C7">
            <w:pPr>
              <w:pStyle w:val="OutcomeDescription"/>
              <w:spacing w:before="120" w:after="120"/>
              <w:rPr>
                <w:rFonts w:cs="Arial"/>
                <w:lang w:eastAsia="en-NZ"/>
              </w:rPr>
            </w:pPr>
            <w:r w:rsidRPr="00BE00C7">
              <w:rPr>
                <w:rFonts w:cs="Arial"/>
                <w:lang w:eastAsia="en-NZ"/>
              </w:rPr>
              <w:t>Victoria Epsom Rest Home serves an Asian population, although the management stated that Māori would be welcome to reside there, if they chose to do so. Links have been established with local Māori organisations, such as Māori Cultural Support-Manukau Urban and cultural advisors from Health New Zealand. The facility manager (FM) and clinical nurse manager (CNM) reported that Māori assessments are completed for residents who identify as Māori. The service has access to cultural advisors who can provide cultu</w:t>
            </w:r>
            <w:r w:rsidRPr="00BE00C7">
              <w:rPr>
                <w:rFonts w:cs="Arial"/>
                <w:lang w:eastAsia="en-NZ"/>
              </w:rPr>
              <w:t>ral, health, social, educational, and support services to promote overall wellbeing. The service has no residents and staff who identify as Māori.</w:t>
            </w:r>
          </w:p>
          <w:p w14:paraId="5056797B"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The FM and CNM reported that they support a culturally diverse workforce and encourage increasing the Māori capacity within the workforce. The management team and staff have completed training on Te Tiriti o Waitangi and health equity.</w:t>
            </w:r>
          </w:p>
          <w:p w14:paraId="207F3D60"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Interviews with the following staff members and management (the director, FM, CNM, two healthcare assistants (HCAs), cook, and activities coordinator) described the ways they apply the principles of Te Tiriti into practice in relation to their roles. </w:t>
            </w:r>
          </w:p>
          <w:p w14:paraId="4C624F9C" w14:textId="77777777" w:rsidR="00B82AF7" w:rsidRPr="00BE00C7" w:rsidRDefault="00B82AF7" w:rsidP="00BE00C7">
            <w:pPr>
              <w:pStyle w:val="OutcomeDescription"/>
              <w:spacing w:before="120" w:after="120"/>
              <w:rPr>
                <w:rFonts w:cs="Arial"/>
                <w:lang w:eastAsia="en-NZ"/>
              </w:rPr>
            </w:pPr>
          </w:p>
        </w:tc>
      </w:tr>
      <w:tr w:rsidR="00FE34B9" w14:paraId="04D65E9F" w14:textId="77777777">
        <w:tc>
          <w:tcPr>
            <w:tcW w:w="0" w:type="auto"/>
          </w:tcPr>
          <w:p w14:paraId="57937ED0"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074C482"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AA38BFD" w14:textId="77777777" w:rsidR="00B82AF7" w:rsidRPr="00BE00C7" w:rsidRDefault="00B82AF7" w:rsidP="00BE00C7">
            <w:pPr>
              <w:pStyle w:val="OutcomeDescription"/>
              <w:spacing w:before="120" w:after="120"/>
              <w:rPr>
                <w:rFonts w:cs="Arial"/>
                <w:lang w:eastAsia="en-NZ"/>
              </w:rPr>
            </w:pPr>
          </w:p>
        </w:tc>
        <w:tc>
          <w:tcPr>
            <w:tcW w:w="0" w:type="auto"/>
          </w:tcPr>
          <w:p w14:paraId="5F3E3DCD"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71D5D9F4" w14:textId="77777777" w:rsidR="00B82AF7" w:rsidRPr="00BE00C7" w:rsidRDefault="00B82AF7" w:rsidP="00BE00C7">
            <w:pPr>
              <w:pStyle w:val="OutcomeDescription"/>
              <w:spacing w:before="120" w:after="120"/>
              <w:rPr>
                <w:rFonts w:cs="Arial"/>
                <w:lang w:eastAsia="en-NZ"/>
              </w:rPr>
            </w:pPr>
            <w:r w:rsidRPr="00BE00C7">
              <w:rPr>
                <w:rFonts w:cs="Arial"/>
                <w:lang w:eastAsia="en-NZ"/>
              </w:rPr>
              <w:t>The service has a Pacific health plan which acknowledges the worldviews of Pacific peoples and the need to respect their cultural and spiritual beliefs. There were no staff members or residents who identified as Pasifika. The service has established links with Pacific church organisations through Pacific church volunteers. Staff were aware of the Fonofale model of care. Cultural support and training are available to both staff and management as needed.</w:t>
            </w:r>
          </w:p>
          <w:p w14:paraId="341768D7"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Upon admission, all residents are asked to state their ethnicity. Residents and family/whānau are encouraged to be involved in all aspects of care, particularly in nursing and medical decisions, the satisfaction of the service, and the recognition of cultural needs. The CNM interviewed stated that the cultural beliefs, values, knowledge, arts, morals, and identity of Pacific peoples are respected. </w:t>
            </w:r>
          </w:p>
          <w:p w14:paraId="011DDC0C"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Pacific Health plan is based on Ola Manuia: Pacific Health and Wellbeing Action Plan 2020-2025 and reflects the values that Pacific people hold as important for health and wellbeing. The Code is displayed in a range of Pacific languages, in addition to English and te reo Māori. The FM and CNM described how the service increases the capacity and capability of the Pacific workforce through equitable employment processes. </w:t>
            </w:r>
          </w:p>
          <w:p w14:paraId="718F66F6" w14:textId="77777777" w:rsidR="00B82AF7" w:rsidRPr="00BE00C7" w:rsidRDefault="00B82AF7" w:rsidP="00BE00C7">
            <w:pPr>
              <w:pStyle w:val="OutcomeDescription"/>
              <w:spacing w:before="120" w:after="120"/>
              <w:rPr>
                <w:rFonts w:cs="Arial"/>
                <w:lang w:eastAsia="en-NZ"/>
              </w:rPr>
            </w:pPr>
            <w:r w:rsidRPr="00BE00C7">
              <w:rPr>
                <w:rFonts w:cs="Arial"/>
                <w:lang w:eastAsia="en-NZ"/>
              </w:rPr>
              <w:t>Interviews with staff, and documentation reviewed identified that the service provides person-centred care.</w:t>
            </w:r>
          </w:p>
          <w:p w14:paraId="256DEAD3" w14:textId="77777777" w:rsidR="00B82AF7" w:rsidRPr="00BE00C7" w:rsidRDefault="00B82AF7" w:rsidP="00BE00C7">
            <w:pPr>
              <w:pStyle w:val="OutcomeDescription"/>
              <w:spacing w:before="120" w:after="120"/>
              <w:rPr>
                <w:rFonts w:cs="Arial"/>
                <w:lang w:eastAsia="en-NZ"/>
              </w:rPr>
            </w:pPr>
          </w:p>
        </w:tc>
      </w:tr>
      <w:tr w:rsidR="00FE34B9" w14:paraId="4513CC3B" w14:textId="77777777">
        <w:tc>
          <w:tcPr>
            <w:tcW w:w="0" w:type="auto"/>
          </w:tcPr>
          <w:p w14:paraId="2EF8B58E"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 xml:space="preserve">Subsection 1.3: My rights during service </w:t>
            </w:r>
            <w:r w:rsidRPr="00BE00C7">
              <w:rPr>
                <w:rFonts w:cs="Arial"/>
                <w:lang w:eastAsia="en-NZ"/>
              </w:rPr>
              <w:t>delivery</w:t>
            </w:r>
          </w:p>
          <w:p w14:paraId="1659E07B"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10584A3" w14:textId="77777777" w:rsidR="00B82AF7" w:rsidRPr="00BE00C7" w:rsidRDefault="00B82AF7" w:rsidP="00BE00C7">
            <w:pPr>
              <w:pStyle w:val="OutcomeDescription"/>
              <w:spacing w:before="120" w:after="120"/>
              <w:rPr>
                <w:rFonts w:cs="Arial"/>
                <w:lang w:eastAsia="en-NZ"/>
              </w:rPr>
            </w:pPr>
          </w:p>
        </w:tc>
        <w:tc>
          <w:tcPr>
            <w:tcW w:w="0" w:type="auto"/>
          </w:tcPr>
          <w:p w14:paraId="1BBE0C4D"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64EAAA75" w14:textId="77777777" w:rsidR="00B82AF7" w:rsidRPr="00BE00C7" w:rsidRDefault="00B82AF7"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On admission, the management and staff discuss aspects of the Code with residents and their family/whānau. The Code is displayed in multiple locations in English, and te reo Māori.</w:t>
            </w:r>
          </w:p>
          <w:p w14:paraId="199A2518" w14:textId="77777777" w:rsidR="00B82AF7" w:rsidRPr="00BE00C7" w:rsidRDefault="00B82AF7" w:rsidP="00BE00C7">
            <w:pPr>
              <w:pStyle w:val="OutcomeDescription"/>
              <w:spacing w:before="120" w:after="120"/>
              <w:rPr>
                <w:rFonts w:cs="Arial"/>
                <w:lang w:eastAsia="en-NZ"/>
              </w:rPr>
            </w:pPr>
            <w:r w:rsidRPr="00BE00C7">
              <w:rPr>
                <w:rFonts w:cs="Arial"/>
                <w:lang w:eastAsia="en-NZ"/>
              </w:rPr>
              <w:t>Discussions relating to the Code are held during resident meetings. Family/whānau are invited to attend. Residents and family/whānau interviewed reported that the service upholds the residents’ rights. The interactions observed between staff and residents during the audit were respectful.</w:t>
            </w:r>
          </w:p>
          <w:p w14:paraId="498DD459" w14:textId="77777777" w:rsidR="00B82AF7" w:rsidRPr="00BE00C7" w:rsidRDefault="00B82AF7"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611830DF" w14:textId="77777777" w:rsidR="00B82AF7" w:rsidRPr="00BE00C7" w:rsidRDefault="00B82AF7"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annual education and training programme, which includes (but is not limited to) understanding the role of advocacy services. Advocacy services are linked to the complaints process. All residents identify as Asian. Six of the residents interviewed identified as Vietnamese, and Chinese, and were interviewed with the aid of an external interpreter, who interpreted on behalf of the auditor. Six family/whānau were interviewed, and all</w:t>
            </w:r>
            <w:r w:rsidRPr="00BE00C7">
              <w:rPr>
                <w:rFonts w:cs="Arial"/>
                <w:lang w:eastAsia="en-NZ"/>
              </w:rPr>
              <w:t xml:space="preserve"> spoke English, confirming that individual cultural beliefs and values were respected. Those interviewed reported that the service is upholding the residents’ rights. </w:t>
            </w:r>
          </w:p>
          <w:p w14:paraId="7817D358" w14:textId="77777777" w:rsidR="00B82AF7" w:rsidRPr="00BE00C7" w:rsidRDefault="00B82AF7" w:rsidP="00BE00C7">
            <w:pPr>
              <w:pStyle w:val="OutcomeDescription"/>
              <w:spacing w:before="120" w:after="120"/>
              <w:rPr>
                <w:rFonts w:cs="Arial"/>
                <w:lang w:eastAsia="en-NZ"/>
              </w:rPr>
            </w:pPr>
          </w:p>
        </w:tc>
      </w:tr>
      <w:tr w:rsidR="00FE34B9" w14:paraId="7401A338" w14:textId="77777777">
        <w:tc>
          <w:tcPr>
            <w:tcW w:w="0" w:type="auto"/>
          </w:tcPr>
          <w:p w14:paraId="238ED79D" w14:textId="77777777" w:rsidR="00B82AF7" w:rsidRPr="00BE00C7" w:rsidRDefault="00B82AF7" w:rsidP="00BE00C7">
            <w:pPr>
              <w:pStyle w:val="OutcomeDescription"/>
              <w:spacing w:before="120" w:after="120"/>
              <w:rPr>
                <w:rFonts w:cs="Arial"/>
                <w:lang w:eastAsia="en-NZ"/>
              </w:rPr>
            </w:pPr>
            <w:r w:rsidRPr="00BE00C7">
              <w:rPr>
                <w:rFonts w:cs="Arial"/>
                <w:lang w:eastAsia="en-NZ"/>
              </w:rPr>
              <w:t>Subsection 1.4: I am treated with respect</w:t>
            </w:r>
          </w:p>
          <w:p w14:paraId="39F27641"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w:t>
            </w:r>
            <w:r w:rsidRPr="00BE00C7">
              <w:rPr>
                <w:rFonts w:cs="Arial"/>
                <w:lang w:eastAsia="en-NZ"/>
              </w:rPr>
              <w:lastRenderedPageBreak/>
              <w:t>a way that is inclusive and respects their identity and their experiences.</w:t>
            </w:r>
          </w:p>
          <w:p w14:paraId="25AF7BC0" w14:textId="77777777" w:rsidR="00B82AF7" w:rsidRPr="00BE00C7" w:rsidRDefault="00B82AF7" w:rsidP="00BE00C7">
            <w:pPr>
              <w:pStyle w:val="OutcomeDescription"/>
              <w:spacing w:before="120" w:after="120"/>
              <w:rPr>
                <w:rFonts w:cs="Arial"/>
                <w:lang w:eastAsia="en-NZ"/>
              </w:rPr>
            </w:pPr>
          </w:p>
        </w:tc>
        <w:tc>
          <w:tcPr>
            <w:tcW w:w="0" w:type="auto"/>
          </w:tcPr>
          <w:p w14:paraId="582B29F3"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F527C5"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service offers inclusive and respectful support to individuals, tailored to their unique identities and experiences. Staff were observed using person-centred and respectful language with residents. There is a documented sexuality and intimacy policy, and </w:t>
            </w:r>
            <w:r w:rsidRPr="00BE00C7">
              <w:rPr>
                <w:rFonts w:cs="Arial"/>
                <w:lang w:eastAsia="en-NZ"/>
              </w:rPr>
              <w:lastRenderedPageBreak/>
              <w:t>staff received training in sexuality and intimacy as part of their scheduled in-service training.</w:t>
            </w:r>
          </w:p>
          <w:p w14:paraId="7A0377E5" w14:textId="77777777" w:rsidR="00B82AF7" w:rsidRPr="00BE00C7" w:rsidRDefault="00B82AF7" w:rsidP="00BE00C7">
            <w:pPr>
              <w:pStyle w:val="OutcomeDescription"/>
              <w:spacing w:before="120" w:after="120"/>
              <w:rPr>
                <w:rFonts w:cs="Arial"/>
                <w:lang w:eastAsia="en-NZ"/>
              </w:rPr>
            </w:pPr>
            <w:r w:rsidRPr="00BE00C7">
              <w:rPr>
                <w:rFonts w:cs="Arial"/>
                <w:lang w:eastAsia="en-NZ"/>
              </w:rPr>
              <w:t>The residents interviewed were positive about the service, as it considered their values and beliefs and made them feel they were listened to. Privacy is ensured, and independence is encouraged. Staff 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721B8965" w14:textId="77777777" w:rsidR="00B82AF7" w:rsidRPr="00BE00C7" w:rsidRDefault="00B82AF7"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members to be involved in their care or other forms of support. Residents have control and choice over the activities they participate in. Residents and family/whānau interviewed said they are respected and welcomed at the service.</w:t>
            </w:r>
          </w:p>
          <w:p w14:paraId="2572D59D" w14:textId="77777777" w:rsidR="00B82AF7" w:rsidRPr="00BE00C7" w:rsidRDefault="00B82AF7" w:rsidP="00BE00C7">
            <w:pPr>
              <w:pStyle w:val="OutcomeDescription"/>
              <w:spacing w:before="120" w:after="120"/>
              <w:rPr>
                <w:rFonts w:cs="Arial"/>
                <w:lang w:eastAsia="en-NZ"/>
              </w:rPr>
            </w:pPr>
            <w:r w:rsidRPr="00BE00C7">
              <w:rPr>
                <w:rFonts w:cs="Arial"/>
                <w:lang w:eastAsia="en-NZ"/>
              </w:rPr>
              <w:t>Staff interviewed confirmed that they had completed the cultural safety training modules (one and two), as well as Nga Paerewa Te Tiriti o Waitangi e-learning, as part of their in-service training. Staff interviewed stated that care is delivered and reflects Te Whare Tapa Whā model of care. The service demonstrates an awareness of tikanga and te reo Māori. Tāngata whaikaha are supported to participate in te ao Māori.</w:t>
            </w:r>
          </w:p>
          <w:p w14:paraId="4179AD7E" w14:textId="77777777" w:rsidR="00B82AF7" w:rsidRPr="00BE00C7" w:rsidRDefault="00B82AF7" w:rsidP="00BE00C7">
            <w:pPr>
              <w:pStyle w:val="OutcomeDescription"/>
              <w:spacing w:before="120" w:after="120"/>
              <w:rPr>
                <w:rFonts w:cs="Arial"/>
                <w:lang w:eastAsia="en-NZ"/>
              </w:rPr>
            </w:pPr>
          </w:p>
        </w:tc>
      </w:tr>
      <w:tr w:rsidR="00FE34B9" w14:paraId="27314B1F" w14:textId="77777777">
        <w:tc>
          <w:tcPr>
            <w:tcW w:w="0" w:type="auto"/>
          </w:tcPr>
          <w:p w14:paraId="7DDFA37C"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78FCDE7"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w:t>
            </w:r>
            <w:r w:rsidRPr="00BE00C7">
              <w:rPr>
                <w:rFonts w:cs="Arial"/>
                <w:lang w:eastAsia="en-NZ"/>
              </w:rPr>
              <w:t>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2DAC227" w14:textId="77777777" w:rsidR="00B82AF7" w:rsidRPr="00BE00C7" w:rsidRDefault="00B82AF7" w:rsidP="00BE00C7">
            <w:pPr>
              <w:pStyle w:val="OutcomeDescription"/>
              <w:spacing w:before="120" w:after="120"/>
              <w:rPr>
                <w:rFonts w:cs="Arial"/>
                <w:lang w:eastAsia="en-NZ"/>
              </w:rPr>
            </w:pPr>
          </w:p>
        </w:tc>
        <w:tc>
          <w:tcPr>
            <w:tcW w:w="0" w:type="auto"/>
          </w:tcPr>
          <w:p w14:paraId="0D572498"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63238733" w14:textId="77777777" w:rsidR="00B82AF7" w:rsidRPr="00BE00C7" w:rsidRDefault="00B82AF7"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6506A144"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were respected, and professional boundaries were maintained. The CNM reported that the code of conduct guides staff to ensure the environment is safe and free from any form of institutional and/or systemic racism. Family/whānau members stated that residents were free from any type of discrimination, harassment, </w:t>
            </w:r>
            <w:r w:rsidRPr="00BE00C7">
              <w:rPr>
                <w:rFonts w:cs="Arial"/>
                <w:lang w:eastAsia="en-NZ"/>
              </w:rPr>
              <w:lastRenderedPageBreak/>
              <w:t>physical or sexual abuse or neglect and felt safe. Police checks were completed as part of the employment process. Policies and procedures, such as the harassment, discrimination and bullying policy, are in place. The policy applies to all staff, contractors, visitors, and residents.</w:t>
            </w:r>
          </w:p>
          <w:p w14:paraId="4A65A391" w14:textId="77777777" w:rsidR="00B82AF7" w:rsidRPr="00BE00C7" w:rsidRDefault="00B82AF7" w:rsidP="00BE00C7">
            <w:pPr>
              <w:pStyle w:val="OutcomeDescription"/>
              <w:spacing w:before="120" w:after="120"/>
              <w:rPr>
                <w:rFonts w:cs="Arial"/>
                <w:lang w:eastAsia="en-NZ"/>
              </w:rPr>
            </w:pPr>
            <w:r w:rsidRPr="00BE00C7">
              <w:rPr>
                <w:rFonts w:cs="Arial"/>
                <w:lang w:eastAsia="en-NZ"/>
              </w:rPr>
              <w:t>The Māori cultural plan in place identified a strengths-based, person-centred care and general healthy wellbeing outcomes for Māori residents admitted to the service. The management and staff further reiterated this, reporting that all wellbeing outcomes are managed and documented in consultation with residents, enduring power of attorney (EPOA), family/whānau, and Māori health organisations and practitioners (as applicable).</w:t>
            </w:r>
          </w:p>
          <w:p w14:paraId="3840C0CD" w14:textId="77777777" w:rsidR="00B82AF7" w:rsidRPr="00BE00C7" w:rsidRDefault="00B82AF7" w:rsidP="00BE00C7">
            <w:pPr>
              <w:pStyle w:val="OutcomeDescription"/>
              <w:spacing w:before="120" w:after="120"/>
              <w:rPr>
                <w:rFonts w:cs="Arial"/>
                <w:lang w:eastAsia="en-NZ"/>
              </w:rPr>
            </w:pPr>
          </w:p>
        </w:tc>
      </w:tr>
      <w:tr w:rsidR="00FE34B9" w14:paraId="53845516" w14:textId="77777777">
        <w:tc>
          <w:tcPr>
            <w:tcW w:w="0" w:type="auto"/>
          </w:tcPr>
          <w:p w14:paraId="291BA527"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49B882F"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DC443B2" w14:textId="77777777" w:rsidR="00B82AF7" w:rsidRPr="00BE00C7" w:rsidRDefault="00B82AF7" w:rsidP="00BE00C7">
            <w:pPr>
              <w:pStyle w:val="OutcomeDescription"/>
              <w:spacing w:before="120" w:after="120"/>
              <w:rPr>
                <w:rFonts w:cs="Arial"/>
                <w:lang w:eastAsia="en-NZ"/>
              </w:rPr>
            </w:pPr>
          </w:p>
        </w:tc>
        <w:tc>
          <w:tcPr>
            <w:tcW w:w="0" w:type="auto"/>
          </w:tcPr>
          <w:p w14:paraId="6D65EE96"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7A7ED21F" w14:textId="77777777" w:rsidR="00B82AF7" w:rsidRPr="00BE00C7" w:rsidRDefault="00B82AF7" w:rsidP="00BE00C7">
            <w:pPr>
              <w:pStyle w:val="OutcomeDescription"/>
              <w:spacing w:before="120" w:after="120"/>
              <w:rPr>
                <w:rFonts w:cs="Arial"/>
                <w:lang w:eastAsia="en-NZ"/>
              </w:rPr>
            </w:pPr>
            <w:r w:rsidRPr="00BE00C7">
              <w:rPr>
                <w:rFonts w:cs="Arial"/>
                <w:lang w:eastAsia="en-NZ"/>
              </w:rPr>
              <w:t>In interviews, residents and family/whānau reported that communication was open and effective and that they felt listened to. The EPOA and family/whānau stated that they were kept well-informed about any changes to their relative’s health status and were advised in a timely manner about any incidents or accidents, as well as the outcomes of regular or urgent medical reviews. This was supported by the residents’ records that were reviewed. The staff understood the principles of open disclosure, which are sup</w:t>
            </w:r>
            <w:r w:rsidRPr="00BE00C7">
              <w:rPr>
                <w:rFonts w:cs="Arial"/>
                <w:lang w:eastAsia="en-NZ"/>
              </w:rPr>
              <w:t xml:space="preserve">ported by policies and procedures. </w:t>
            </w:r>
          </w:p>
          <w:p w14:paraId="6E4FE32C" w14:textId="77777777" w:rsidR="00B82AF7" w:rsidRPr="00BE00C7" w:rsidRDefault="00B82AF7"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family/whānau or next of kin contact section in their file. Residents and family/ whānau interviewed stated they are provided with time to discuss any decisions.</w:t>
            </w:r>
          </w:p>
          <w:p w14:paraId="09CB0F31" w14:textId="77777777" w:rsidR="00B82AF7" w:rsidRPr="00BE00C7" w:rsidRDefault="00B82AF7" w:rsidP="00BE00C7">
            <w:pPr>
              <w:pStyle w:val="OutcomeDescription"/>
              <w:spacing w:before="120" w:after="120"/>
              <w:rPr>
                <w:rFonts w:cs="Arial"/>
                <w:lang w:eastAsia="en-NZ"/>
              </w:rPr>
            </w:pPr>
            <w:r w:rsidRPr="00BE00C7">
              <w:rPr>
                <w:rFonts w:cs="Arial"/>
                <w:lang w:eastAsia="en-NZ"/>
              </w:rPr>
              <w:t>All residents are of Asian descent, who speak Cantonese, Mandarin, or Vietnamese. Some have limited English. Seventy per cent of staff identify as Chinese or Vietnamese. The FM attempts to include a staff member who speaks Vietnamese and Chinese (Mandarin and Cantonese) on each shift. There are Vietnamese staff, and the resident who was interviewed and speaks predominantly Vietnamese, stated that they are understood by staff through body language and sign language, as well as support from Cantonese-</w:t>
            </w:r>
            <w:r w:rsidRPr="00BE00C7">
              <w:rPr>
                <w:rFonts w:cs="Arial"/>
                <w:lang w:eastAsia="en-NZ"/>
              </w:rPr>
              <w:lastRenderedPageBreak/>
              <w:t>speaking staff. Information is interpreted into languages suitable for the resident’s needs (eg, consent forms and service information).</w:t>
            </w:r>
          </w:p>
          <w:p w14:paraId="4E12762F" w14:textId="77777777" w:rsidR="00B82AF7" w:rsidRPr="00BE00C7" w:rsidRDefault="00B82AF7" w:rsidP="00BE00C7">
            <w:pPr>
              <w:pStyle w:val="OutcomeDescription"/>
              <w:spacing w:before="120" w:after="120"/>
              <w:rPr>
                <w:rFonts w:cs="Arial"/>
                <w:lang w:eastAsia="en-NZ"/>
              </w:rPr>
            </w:pPr>
            <w:r w:rsidRPr="00BE00C7">
              <w:rPr>
                <w:rFonts w:cs="Arial"/>
                <w:lang w:eastAsia="en-NZ"/>
              </w:rPr>
              <w:t>The staff were also aware of how to access interpreter services if needed. Staff can provide interpretation as needed and utilise family/whānau members as appropriate. The FM reported that any non-subsidised residents who are admitted to the service, are advised in writing of their eligibility and the process to become a subsidised resident, should they wish to do so.</w:t>
            </w:r>
          </w:p>
          <w:p w14:paraId="354CC96F" w14:textId="77777777" w:rsidR="00B82AF7" w:rsidRPr="00BE00C7" w:rsidRDefault="00B82AF7" w:rsidP="00BE00C7">
            <w:pPr>
              <w:pStyle w:val="OutcomeDescription"/>
              <w:spacing w:before="120" w:after="120"/>
              <w:rPr>
                <w:rFonts w:cs="Arial"/>
                <w:lang w:eastAsia="en-NZ"/>
              </w:rPr>
            </w:pPr>
            <w:r w:rsidRPr="00BE00C7">
              <w:rPr>
                <w:rFonts w:cs="Arial"/>
                <w:lang w:eastAsia="en-NZ"/>
              </w:rPr>
              <w:t>The staff reported that verbal and non-verbal communication cards, simple sign language, the use of electronic devices, the use of EPOA or family/whānau to translate, and the regular use of hearing aids by residents when required, are encouraged.</w:t>
            </w:r>
          </w:p>
          <w:p w14:paraId="5DD8716D" w14:textId="77777777" w:rsidR="00B82AF7" w:rsidRPr="00BE00C7" w:rsidRDefault="00B82AF7" w:rsidP="00BE00C7">
            <w:pPr>
              <w:pStyle w:val="OutcomeDescription"/>
              <w:spacing w:before="120" w:after="120"/>
              <w:rPr>
                <w:rFonts w:cs="Arial"/>
                <w:lang w:eastAsia="en-NZ"/>
              </w:rPr>
            </w:pPr>
          </w:p>
        </w:tc>
      </w:tr>
      <w:tr w:rsidR="00FE34B9" w14:paraId="76BBC7CB" w14:textId="77777777">
        <w:tc>
          <w:tcPr>
            <w:tcW w:w="0" w:type="auto"/>
          </w:tcPr>
          <w:p w14:paraId="16C11BD0"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954C6D8"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people: I know I will be asked for my </w:t>
            </w:r>
            <w:r w:rsidRPr="00BE00C7">
              <w:rPr>
                <w:rFonts w:cs="Arial"/>
                <w:lang w:eastAsia="en-NZ"/>
              </w:rPr>
              <w:t>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w:t>
            </w:r>
            <w:r w:rsidRPr="00BE00C7">
              <w:rPr>
                <w:rFonts w:cs="Arial"/>
                <w:lang w:eastAsia="en-NZ"/>
              </w:rPr>
              <w:t>ation necessary to make informed decisions in accordance with their rights and their ability to exercise independence, choice, and control.</w:t>
            </w:r>
          </w:p>
          <w:p w14:paraId="145CFC80" w14:textId="77777777" w:rsidR="00B82AF7" w:rsidRPr="00BE00C7" w:rsidRDefault="00B82AF7" w:rsidP="00BE00C7">
            <w:pPr>
              <w:pStyle w:val="OutcomeDescription"/>
              <w:spacing w:before="120" w:after="120"/>
              <w:rPr>
                <w:rFonts w:cs="Arial"/>
                <w:lang w:eastAsia="en-NZ"/>
              </w:rPr>
            </w:pPr>
          </w:p>
        </w:tc>
        <w:tc>
          <w:tcPr>
            <w:tcW w:w="0" w:type="auto"/>
          </w:tcPr>
          <w:p w14:paraId="4E4F7E89"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5AB624E9"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There are policies documented around informed consent and advance directives. Informed consent processes are discussed with residents and family/whānau on admission. Five resident files were reviewed, and written general consents are included and signed as part of the admission process. Specific consent has been signed by the resident or their enduring power of attorney (EPOA) for procedures such as vaccines. </w:t>
            </w:r>
          </w:p>
          <w:p w14:paraId="18B2E201" w14:textId="77777777" w:rsidR="00B82AF7" w:rsidRPr="00BE00C7" w:rsidRDefault="00B82AF7"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2194EE4C"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Advance directives for healthcare, including resuscitation status, had been completed by residents deemed competent. Where residents were deemed incompetent to make a resuscitation decision, the general practitioner made a medically indicated resuscitation decision. There is documented evidence of discussion with the EPOA. Discussion with family/whānau identified that the service actively involves them in decisions that affect their relative. </w:t>
            </w:r>
            <w:r w:rsidRPr="00BE00C7">
              <w:rPr>
                <w:rFonts w:cs="Arial"/>
                <w:lang w:eastAsia="en-NZ"/>
              </w:rPr>
              <w:lastRenderedPageBreak/>
              <w:t xml:space="preserve">Discussions with the healthcare assistants and clinical nurse manager (CNM) confirmed that staff understand the importance of obtaining informed consent for providing personal care and accessing residents’ rooms. Training has been provided to staff on the Code, including information on informed consent. </w:t>
            </w:r>
          </w:p>
          <w:p w14:paraId="69869A58" w14:textId="77777777" w:rsidR="00B82AF7" w:rsidRPr="00BE00C7" w:rsidRDefault="00B82AF7"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clinical nurse manager (CNM) has a good understanding of the organisational processes to ensure Māori residents involve the family/whānau for collective decision making. Support services for Māori are available.</w:t>
            </w:r>
          </w:p>
          <w:p w14:paraId="6BDC1FC5" w14:textId="77777777" w:rsidR="00B82AF7" w:rsidRPr="00BE00C7" w:rsidRDefault="00B82AF7" w:rsidP="00BE00C7">
            <w:pPr>
              <w:pStyle w:val="OutcomeDescription"/>
              <w:spacing w:before="120" w:after="120"/>
              <w:rPr>
                <w:rFonts w:cs="Arial"/>
                <w:lang w:eastAsia="en-NZ"/>
              </w:rPr>
            </w:pPr>
          </w:p>
        </w:tc>
      </w:tr>
      <w:tr w:rsidR="00FE34B9" w14:paraId="348DE498" w14:textId="77777777">
        <w:tc>
          <w:tcPr>
            <w:tcW w:w="0" w:type="auto"/>
          </w:tcPr>
          <w:p w14:paraId="1CECA112"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CEBFFCA"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4C0B077" w14:textId="77777777" w:rsidR="00B82AF7" w:rsidRPr="00BE00C7" w:rsidRDefault="00B82AF7" w:rsidP="00BE00C7">
            <w:pPr>
              <w:pStyle w:val="OutcomeDescription"/>
              <w:spacing w:before="120" w:after="120"/>
              <w:rPr>
                <w:rFonts w:cs="Arial"/>
                <w:lang w:eastAsia="en-NZ"/>
              </w:rPr>
            </w:pPr>
          </w:p>
        </w:tc>
        <w:tc>
          <w:tcPr>
            <w:tcW w:w="0" w:type="auto"/>
          </w:tcPr>
          <w:p w14:paraId="2F3E9508"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0EE8188B" w14:textId="77777777" w:rsidR="00B82AF7" w:rsidRPr="00BE00C7" w:rsidRDefault="00B82AF7" w:rsidP="00BE00C7">
            <w:pPr>
              <w:pStyle w:val="OutcomeDescription"/>
              <w:spacing w:before="120" w:after="120"/>
              <w:rPr>
                <w:rFonts w:cs="Arial"/>
                <w:lang w:eastAsia="en-NZ"/>
              </w:rPr>
            </w:pPr>
            <w:r w:rsidRPr="00BE00C7">
              <w:rPr>
                <w:rFonts w:cs="Arial"/>
                <w:lang w:eastAsia="en-NZ"/>
              </w:rPr>
              <w:t>Victoria Epsom Rest Home has a current complaints policy. Associated forms included the incident form, complaint form, complaint follow-up form, and complaint register. The policy commits to ensuring that any complaint (or any other issue) against a staff member or volunteer is addressed fairly and equitably, thereby protecting an individual’s dignity, including their values and beliefs. The service’s complaints’ register was reviewed, and no complaints were reported in 2024 or 2025 (year to date) since the</w:t>
            </w:r>
            <w:r w:rsidRPr="00BE00C7">
              <w:rPr>
                <w:rFonts w:cs="Arial"/>
                <w:lang w:eastAsia="en-NZ"/>
              </w:rPr>
              <w:t xml:space="preserve"> last audit.</w:t>
            </w:r>
          </w:p>
          <w:p w14:paraId="79024EA8"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FM reported that in the event of a complaint being lodged, all required documentation will be completed as per policy requirements. No external </w:t>
            </w:r>
            <w:r w:rsidRPr="00BE00C7">
              <w:rPr>
                <w:rFonts w:cs="Arial"/>
                <w:lang w:eastAsia="en-NZ"/>
              </w:rPr>
              <w:t>complaints have been received since the last audit. The FM reported that any issues are discussed promptly with the residents before they escalate into complaints.</w:t>
            </w:r>
          </w:p>
          <w:p w14:paraId="68906BC7"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their family/whānau were aware of their rights to complain, and Consumer Code of Rights posters were visible in publicly accessible areas. All residents and family/whānau interviewed stated they would feel comfortable making a complaint (if any) and that the service would support them throughout the process. </w:t>
            </w:r>
          </w:p>
          <w:p w14:paraId="0783AF1A"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Residents and their family/whānau can, if they choose, involve an independent support person or an advocate for advice and support </w:t>
            </w:r>
            <w:r w:rsidRPr="00BE00C7">
              <w:rPr>
                <w:rFonts w:cs="Arial"/>
                <w:lang w:eastAsia="en-NZ"/>
              </w:rPr>
              <w:lastRenderedPageBreak/>
              <w:t>during the complaints process. This was confirmed during interviews. Staff also confirmed they would document a complaint for anyone who had difficulty doing this, or supporting the resident or family/whānau in accessing independent advocacy services.</w:t>
            </w:r>
          </w:p>
          <w:p w14:paraId="61E12AF2" w14:textId="77777777" w:rsidR="00B82AF7" w:rsidRPr="00BE00C7" w:rsidRDefault="00B82AF7" w:rsidP="00BE00C7">
            <w:pPr>
              <w:pStyle w:val="OutcomeDescription"/>
              <w:spacing w:before="120" w:after="120"/>
              <w:rPr>
                <w:rFonts w:cs="Arial"/>
                <w:lang w:eastAsia="en-NZ"/>
              </w:rPr>
            </w:pPr>
            <w:r w:rsidRPr="00BE00C7">
              <w:rPr>
                <w:rFonts w:cs="Arial"/>
                <w:lang w:eastAsia="en-NZ"/>
              </w:rPr>
              <w:t>The FM and CNM reported that the complaints policy was updated to ensure the complaints process works equitably for Māori and that a translator and/or an advocate who identified as Māori, would be available to support people if needed.</w:t>
            </w:r>
          </w:p>
          <w:p w14:paraId="16397017" w14:textId="77777777" w:rsidR="00B82AF7" w:rsidRPr="00BE00C7" w:rsidRDefault="00B82AF7" w:rsidP="00BE00C7">
            <w:pPr>
              <w:pStyle w:val="OutcomeDescription"/>
              <w:spacing w:before="120" w:after="120"/>
              <w:rPr>
                <w:rFonts w:cs="Arial"/>
                <w:lang w:eastAsia="en-NZ"/>
              </w:rPr>
            </w:pPr>
          </w:p>
        </w:tc>
      </w:tr>
      <w:tr w:rsidR="00FE34B9" w14:paraId="2F4B99F2" w14:textId="77777777">
        <w:tc>
          <w:tcPr>
            <w:tcW w:w="0" w:type="auto"/>
          </w:tcPr>
          <w:p w14:paraId="42876493"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 xml:space="preserve">Subsection 2.1: </w:t>
            </w:r>
            <w:r w:rsidRPr="00BE00C7">
              <w:rPr>
                <w:rFonts w:cs="Arial"/>
                <w:lang w:eastAsia="en-NZ"/>
              </w:rPr>
              <w:t>Governance</w:t>
            </w:r>
          </w:p>
          <w:p w14:paraId="5F2A2E92"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04988B4" w14:textId="77777777" w:rsidR="00B82AF7" w:rsidRPr="00BE00C7" w:rsidRDefault="00B82AF7" w:rsidP="00BE00C7">
            <w:pPr>
              <w:pStyle w:val="OutcomeDescription"/>
              <w:spacing w:before="120" w:after="120"/>
              <w:rPr>
                <w:rFonts w:cs="Arial"/>
                <w:lang w:eastAsia="en-NZ"/>
              </w:rPr>
            </w:pPr>
          </w:p>
        </w:tc>
        <w:tc>
          <w:tcPr>
            <w:tcW w:w="0" w:type="auto"/>
          </w:tcPr>
          <w:p w14:paraId="500E5049"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502AD3C4" w14:textId="77777777" w:rsidR="00B82AF7" w:rsidRPr="00BE00C7" w:rsidRDefault="00B82AF7" w:rsidP="00BE00C7">
            <w:pPr>
              <w:pStyle w:val="OutcomeDescription"/>
              <w:spacing w:before="120" w:after="120"/>
              <w:rPr>
                <w:rFonts w:cs="Arial"/>
                <w:lang w:eastAsia="en-NZ"/>
              </w:rPr>
            </w:pPr>
            <w:r w:rsidRPr="00BE00C7">
              <w:rPr>
                <w:rFonts w:cs="Arial"/>
                <w:lang w:eastAsia="en-NZ"/>
              </w:rPr>
              <w:t>Victoria Epsom Rest Home is owned and operated by Victoria Epsom Limited. The service is certified to provides care for up to 24 residents at rest home level of care. There were 22 bedrooms, including two rooms available as shared rooms (couples or non-related residents). All rooms were single occupancy on the day of the audit.</w:t>
            </w:r>
          </w:p>
          <w:p w14:paraId="160AD87A"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On the day of the audit, a total of 20 residents were present. There were 19 residents requiring rest home level care, including one who is under a long-term support chronic health care contract (LTS-CHC) and one who is receiving hospital-level care, as approved by the Ministry of Health. All other residents were under the aged related residential care services agreement (ARRC). </w:t>
            </w:r>
          </w:p>
          <w:p w14:paraId="391F84BB" w14:textId="77777777" w:rsidR="00B82AF7" w:rsidRPr="00BE00C7" w:rsidRDefault="00B82AF7" w:rsidP="00BE00C7">
            <w:pPr>
              <w:pStyle w:val="OutcomeDescription"/>
              <w:spacing w:before="120" w:after="120"/>
              <w:rPr>
                <w:rFonts w:cs="Arial"/>
                <w:lang w:eastAsia="en-NZ"/>
              </w:rPr>
            </w:pPr>
            <w:r w:rsidRPr="00BE00C7">
              <w:rPr>
                <w:rFonts w:cs="Arial"/>
                <w:lang w:eastAsia="en-NZ"/>
              </w:rPr>
              <w:t>The service has a defined governance and leadership structure, including clinical governance, which is appropriate to its size and complexity. An external specialist reviews policies and procedures, and the CNM offers clinical advice on all clinical matters. There is a sole director who has input into operational management and leadership in conjunction with the FM. The director and FM had completed cultural training, te reo Māori, and Te Tiriti o Waitangi. The director meets with the FM daily to discuss op</w:t>
            </w:r>
            <w:r w:rsidRPr="00BE00C7">
              <w:rPr>
                <w:rFonts w:cs="Arial"/>
                <w:lang w:eastAsia="en-NZ"/>
              </w:rPr>
              <w:t xml:space="preserve">erational and other management issues. The management team oversees compliance with legislative, contractual and regulatory requirements; external advice is sought as required. Regular reports cover quality, risk, compliance with standards and legislation, and other operational matters. </w:t>
            </w:r>
          </w:p>
          <w:p w14:paraId="0933CD8F"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The business plan for 2025-2027 was current and included the scope, direction, goals, values, and mission statement of the organisation. The document outlines annual and long-term objectives, along with the associated operational plans. The plan reflects a leadership commitment to collaborating with Māori, aligns with the Ministry of Health's strategies, and addresses barriers to equitable service delivery. The working practice at the service is holistic, encompassing cultural identity, spirituality, and re</w:t>
            </w:r>
            <w:r w:rsidRPr="00BE00C7">
              <w:rPr>
                <w:rFonts w:cs="Arial"/>
                <w:lang w:eastAsia="en-NZ"/>
              </w:rPr>
              <w:t xml:space="preserve">spect for connections to family/whānau, and the broader community as an intrinsic aspect of wellbeing and to improve health outcomes for Māori and tāngata whaikaha. </w:t>
            </w:r>
          </w:p>
          <w:p w14:paraId="23618F56" w14:textId="77777777" w:rsidR="00B82AF7" w:rsidRPr="00BE00C7" w:rsidRDefault="00B82AF7" w:rsidP="00BE00C7">
            <w:pPr>
              <w:pStyle w:val="OutcomeDescription"/>
              <w:spacing w:before="120" w:after="120"/>
              <w:rPr>
                <w:rFonts w:cs="Arial"/>
                <w:lang w:eastAsia="en-NZ"/>
              </w:rPr>
            </w:pPr>
            <w:r w:rsidRPr="00BE00C7">
              <w:rPr>
                <w:rFonts w:cs="Arial"/>
                <w:lang w:eastAsia="en-NZ"/>
              </w:rPr>
              <w:t>The FM reported that the service offers cultural assessments tailored to Māori, identifying any unique requirements and fostering whanaungatanga through the exploration of pepeha, iwi, and hapū. The service ensures that family/whānau and residents are involved in planning, implementing, monitoring, and evaluating service delivery through satisfaction surveys, general feedback and resident meetings. The service has established contacts with a cultural advisor, who has input into the organisational operationa</w:t>
            </w:r>
            <w:r w:rsidRPr="00BE00C7">
              <w:rPr>
                <w:rFonts w:cs="Arial"/>
                <w:lang w:eastAsia="en-NZ"/>
              </w:rPr>
              <w:t>l policies and provides advice to the management team.</w:t>
            </w:r>
          </w:p>
          <w:p w14:paraId="70C4AC68"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There are monthly staff and six-monthly resident meetings, with minutes documented. The minutes show a discussion of the objectives and progress. There is a risk management plan updated as required and at least annually. The health and safety plan is also documented and up to date. The CNM leads and reviews all aspects of the quality programme annually. </w:t>
            </w:r>
          </w:p>
          <w:p w14:paraId="437309CB" w14:textId="51B40A94" w:rsidR="00B82AF7" w:rsidRPr="00BE00C7" w:rsidRDefault="00B82AF7" w:rsidP="00BE00C7">
            <w:pPr>
              <w:pStyle w:val="OutcomeDescription"/>
              <w:spacing w:before="120" w:after="120"/>
              <w:rPr>
                <w:rFonts w:cs="Arial"/>
                <w:lang w:eastAsia="en-NZ"/>
              </w:rPr>
            </w:pPr>
            <w:r w:rsidRPr="00BE00C7">
              <w:rPr>
                <w:rFonts w:cs="Arial"/>
                <w:lang w:eastAsia="en-NZ"/>
              </w:rPr>
              <w:t>The director has extensive experience in business management and the healthcare sector and owns two more aged care facilities in Auckland. The FM also manages another facility, which they co-own with the director, and spends four hours at each facility. They are supported by the CNM, who has over 10 years of clinical management experience. The management team is suitably qualified and experienced for their roles and within the aged care sector. The management team maintained at least eight hours of professi</w:t>
            </w:r>
            <w:r w:rsidRPr="00BE00C7">
              <w:rPr>
                <w:rFonts w:cs="Arial"/>
                <w:lang w:eastAsia="en-NZ"/>
              </w:rPr>
              <w:t xml:space="preserve">onal development activities related to managing an aged care facility. </w:t>
            </w:r>
          </w:p>
        </w:tc>
      </w:tr>
      <w:tr w:rsidR="00FE34B9" w14:paraId="39E0A4D6" w14:textId="77777777">
        <w:tc>
          <w:tcPr>
            <w:tcW w:w="0" w:type="auto"/>
          </w:tcPr>
          <w:p w14:paraId="025DB3A8"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FC1E63B"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CAA5A1A" w14:textId="77777777" w:rsidR="00B82AF7" w:rsidRPr="00BE00C7" w:rsidRDefault="00B82AF7" w:rsidP="00BE00C7">
            <w:pPr>
              <w:pStyle w:val="OutcomeDescription"/>
              <w:spacing w:before="120" w:after="120"/>
              <w:rPr>
                <w:rFonts w:cs="Arial"/>
                <w:lang w:eastAsia="en-NZ"/>
              </w:rPr>
            </w:pPr>
          </w:p>
        </w:tc>
        <w:tc>
          <w:tcPr>
            <w:tcW w:w="0" w:type="auto"/>
          </w:tcPr>
          <w:p w14:paraId="1E4F5ACF"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655B75FD" w14:textId="77777777" w:rsidR="00B82AF7" w:rsidRPr="00BE00C7" w:rsidRDefault="00B82AF7" w:rsidP="00BE00C7">
            <w:pPr>
              <w:pStyle w:val="OutcomeDescription"/>
              <w:spacing w:before="120" w:after="120"/>
              <w:rPr>
                <w:rFonts w:cs="Arial"/>
                <w:lang w:eastAsia="en-NZ"/>
              </w:rPr>
            </w:pPr>
            <w:r w:rsidRPr="00BE00C7">
              <w:rPr>
                <w:rFonts w:cs="Arial"/>
                <w:lang w:eastAsia="en-NZ"/>
              </w:rPr>
              <w:t>Victoria Epsom Rest Home has a range of documents that contribute to quality and risk management, reflecting the principles of quality improvement processes. All internal audits were completed according to the schedule. Benchmarking is performed using the data from the previous month.</w:t>
            </w:r>
          </w:p>
          <w:p w14:paraId="00CA4CFF" w14:textId="77777777" w:rsidR="00B82AF7" w:rsidRPr="00BE00C7" w:rsidRDefault="00B82AF7" w:rsidP="00BE00C7">
            <w:pPr>
              <w:pStyle w:val="OutcomeDescription"/>
              <w:spacing w:before="120" w:after="120"/>
              <w:rPr>
                <w:rFonts w:cs="Arial"/>
                <w:lang w:eastAsia="en-NZ"/>
              </w:rPr>
            </w:pPr>
            <w:r w:rsidRPr="00BE00C7">
              <w:rPr>
                <w:rFonts w:cs="Arial"/>
                <w:lang w:eastAsia="en-NZ"/>
              </w:rPr>
              <w:t>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are analysed to support ongoing evaluation and progress across the service’s quality outco</w:t>
            </w:r>
            <w:r w:rsidRPr="00BE00C7">
              <w:rPr>
                <w:rFonts w:cs="Arial"/>
                <w:lang w:eastAsia="en-NZ"/>
              </w:rPr>
              <w:t xml:space="preserve">mes. </w:t>
            </w:r>
          </w:p>
          <w:p w14:paraId="6BF87D32" w14:textId="77777777" w:rsidR="00B82AF7" w:rsidRPr="00BE00C7" w:rsidRDefault="00B82AF7"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outcomes from the April 2025 resident satisfaction survey and staff satisfaction survey were favourable. Corrective actions were identified in the resident satisfaction survey in areas such as the food service, and corrective action measures have been implemented. The results of quality data, satisfaction surveys, and corrective actions are discussed with staff at monthly st</w:t>
            </w:r>
            <w:r w:rsidRPr="00BE00C7">
              <w:rPr>
                <w:rFonts w:cs="Arial"/>
                <w:lang w:eastAsia="en-NZ"/>
              </w:rPr>
              <w:t>aff and management meetings. Residents and their family/whānau were informed of the survey results. Residents, their family/whānau, and staff contribute to quality improvement through staff meetings, resident meetings, newsletters, and compliments/general feedback.</w:t>
            </w:r>
          </w:p>
          <w:p w14:paraId="36E7C799" w14:textId="77777777" w:rsidR="00B82AF7" w:rsidRPr="00BE00C7" w:rsidRDefault="00B82AF7" w:rsidP="00BE00C7">
            <w:pPr>
              <w:pStyle w:val="OutcomeDescription"/>
              <w:spacing w:before="120" w:after="120"/>
              <w:rPr>
                <w:rFonts w:cs="Arial"/>
                <w:lang w:eastAsia="en-NZ"/>
              </w:rPr>
            </w:pPr>
            <w:r w:rsidRPr="00BE00C7">
              <w:rPr>
                <w:rFonts w:cs="Arial"/>
                <w:lang w:eastAsia="en-NZ"/>
              </w:rPr>
              <w:t>Policies and procedures were regularly reviewed to meet the requirements of the Ngā Paerewa Standard. The policies reviewed covered all necessary aspects of the service and contractual requirements. Critical analysis of organisational practices to improve health equity occurs with appropriate follow up and reporting. The FM and CNM outlined the processes for identifying, documenting, monitoring, reviewing, and reporting risks, including health and safety risks and developing mitigation strategies.</w:t>
            </w:r>
          </w:p>
          <w:p w14:paraId="74E11544"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t>
            </w:r>
            <w:r w:rsidRPr="00BE00C7">
              <w:rPr>
                <w:rFonts w:cs="Arial"/>
                <w:lang w:eastAsia="en-NZ"/>
              </w:rPr>
              <w:lastRenderedPageBreak/>
              <w:t xml:space="preserve">were investigated, action plans were developed, and actions were followed up in a timely manner. The management team were aware of the Severity Assessment Codes (SAC) reporting requirements, specifically SAC1 and SAC2. There were no adverse events required to be reported to the Health Quality and Safety Commission. There were no other events requiring reporting under Section 31. </w:t>
            </w:r>
          </w:p>
          <w:p w14:paraId="79F9C5FD" w14:textId="77777777" w:rsidR="00B82AF7" w:rsidRPr="00BE00C7" w:rsidRDefault="00B82AF7" w:rsidP="00BE00C7">
            <w:pPr>
              <w:pStyle w:val="OutcomeDescription"/>
              <w:spacing w:before="120" w:after="120"/>
              <w:rPr>
                <w:rFonts w:cs="Arial"/>
                <w:lang w:eastAsia="en-NZ"/>
              </w:rPr>
            </w:pPr>
            <w:r w:rsidRPr="00BE00C7">
              <w:rPr>
                <w:rFonts w:cs="Arial"/>
                <w:lang w:eastAsia="en-NZ"/>
              </w:rPr>
              <w:t>The CNM was aware of the Health and Safety at Work Act (2015) and implemented its requirements. All visitors to the service are informed and reminded of the importance of health, safety, and infection prevention and control. There were no events that required reporting to WorkSafe NZ in the previous 12 months. A hazard and risk register was in place, and evidence of completed environmental audits was sighted.</w:t>
            </w:r>
          </w:p>
          <w:p w14:paraId="7E2D7783" w14:textId="77777777" w:rsidR="00B82AF7" w:rsidRPr="00BE00C7" w:rsidRDefault="00B82AF7" w:rsidP="00BE00C7">
            <w:pPr>
              <w:pStyle w:val="OutcomeDescription"/>
              <w:spacing w:before="120" w:after="120"/>
              <w:rPr>
                <w:rFonts w:cs="Arial"/>
                <w:lang w:eastAsia="en-NZ"/>
              </w:rPr>
            </w:pPr>
            <w:r w:rsidRPr="00BE00C7">
              <w:rPr>
                <w:rFonts w:cs="Arial"/>
                <w:lang w:eastAsia="en-NZ"/>
              </w:rPr>
              <w:t>Positive outcomes for Māori and people with disabilities are integral to quality and risk management activities. The CNM reported that high-quality care for Māori is embedded in organisational practices, and this is further achieved by using and understanding Māori models of care, health and wellbeing, and culturally competent staff.</w:t>
            </w:r>
          </w:p>
          <w:p w14:paraId="314EDF7E" w14:textId="77777777" w:rsidR="00B82AF7" w:rsidRPr="00BE00C7" w:rsidRDefault="00B82AF7" w:rsidP="00BE00C7">
            <w:pPr>
              <w:pStyle w:val="OutcomeDescription"/>
              <w:spacing w:before="120" w:after="120"/>
              <w:rPr>
                <w:rFonts w:cs="Arial"/>
                <w:lang w:eastAsia="en-NZ"/>
              </w:rPr>
            </w:pPr>
          </w:p>
        </w:tc>
      </w:tr>
      <w:tr w:rsidR="00FE34B9" w14:paraId="78B81ADA" w14:textId="77777777">
        <w:tc>
          <w:tcPr>
            <w:tcW w:w="0" w:type="auto"/>
          </w:tcPr>
          <w:p w14:paraId="7A208B31"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88D4C1"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556D6FE" w14:textId="77777777" w:rsidR="00B82AF7" w:rsidRPr="00BE00C7" w:rsidRDefault="00B82AF7" w:rsidP="00BE00C7">
            <w:pPr>
              <w:pStyle w:val="OutcomeDescription"/>
              <w:spacing w:before="120" w:after="120"/>
              <w:rPr>
                <w:rFonts w:cs="Arial"/>
                <w:lang w:eastAsia="en-NZ"/>
              </w:rPr>
            </w:pPr>
          </w:p>
        </w:tc>
        <w:tc>
          <w:tcPr>
            <w:tcW w:w="0" w:type="auto"/>
          </w:tcPr>
          <w:p w14:paraId="3F8290CF"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0EFA3A6E" w14:textId="77777777" w:rsidR="00B82AF7" w:rsidRPr="00BE00C7" w:rsidRDefault="00B82AF7"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The facility adjusts staffing levels to meet the changing needs of residents. The care staff reported that there are adequate staff members to complete the work allocated to them. The residents and family/whānau interviewed supported this. Over the past four weeks, the rosters consistently showed that all shifts were covered by experi</w:t>
            </w:r>
            <w:r w:rsidRPr="00BE00C7">
              <w:rPr>
                <w:rFonts w:cs="Arial"/>
                <w:lang w:eastAsia="en-NZ"/>
              </w:rPr>
              <w:t>enced HCAs, with support from the FM, director CNM, and registered nurses. Residents and family/whānau interviewed stated they are informed of any staff changes.</w:t>
            </w:r>
          </w:p>
          <w:p w14:paraId="30A050A6"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FM is at the facility on most days from Monday to Friday for four hours. The CNM works 30 hours a week, and a registered nurse works eight hours a week. The management is available on-call 24/7. </w:t>
            </w:r>
          </w:p>
          <w:p w14:paraId="1142BD1C"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Ongoing education is planned on an annual basis, including mandatory training requirements. Competency assessments completed by all staff include (but are not limited to) hand hygiene; donning and doffing of personal protective clothing (PPE); medication administration; fire safety; and first aid competencies. Mandatory training for care staff, CNM and registered nurses included: Te Tiriti o Waitangi; emergency procedures; informed consent and open disclosure; sexuality and intimacy; abuse and neglect; food</w:t>
            </w:r>
            <w:r w:rsidRPr="00BE00C7">
              <w:rPr>
                <w:rFonts w:cs="Arial"/>
                <w:lang w:eastAsia="en-NZ"/>
              </w:rPr>
              <w:t xml:space="preserve"> safety; hand hygiene; complaint process; chemical safety training; management of behavioural psychological symptoms of dementia; health and safety; medication management; falls prevention; pain management; and infection prevention and control. Any external training opportunities are supported.</w:t>
            </w:r>
          </w:p>
          <w:p w14:paraId="485D959E" w14:textId="77777777" w:rsidR="00B82AF7" w:rsidRPr="00BE00C7" w:rsidRDefault="00B82AF7"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 HCAs have completed the following levels of training: three on Level five, seven have achieved Level four, and one on Level three.</w:t>
            </w:r>
          </w:p>
          <w:p w14:paraId="49419BF3" w14:textId="77777777" w:rsidR="00B82AF7" w:rsidRPr="00BE00C7" w:rsidRDefault="00B82AF7" w:rsidP="00BE00C7">
            <w:pPr>
              <w:pStyle w:val="OutcomeDescription"/>
              <w:spacing w:before="120" w:after="120"/>
              <w:rPr>
                <w:rFonts w:cs="Arial"/>
                <w:lang w:eastAsia="en-NZ"/>
              </w:rPr>
            </w:pPr>
            <w:r w:rsidRPr="00BE00C7">
              <w:rPr>
                <w:rFonts w:cs="Arial"/>
                <w:lang w:eastAsia="en-NZ"/>
              </w:rPr>
              <w:t>The CNM is accredited and maintains competencies to conduct interRAI assessments. Staff records were reviewed to confirm completion of the required training and competency assessments. Staff members interviewed reported feeling well-supported and safe in the workplace. The CNM reported that the model of care ensured equitable treatment for all residents. Staff and management completed cultural training.</w:t>
            </w:r>
          </w:p>
          <w:p w14:paraId="7508930A"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provider's environment encourages the collection and sharing of quality Māori health information. The service collaborates with local Māori organisations, which provide the necessary clinical guidance and decision-making tools to achieve health equity for Māori.</w:t>
            </w:r>
          </w:p>
          <w:p w14:paraId="64FDD7B3" w14:textId="77777777" w:rsidR="00B82AF7" w:rsidRPr="00BE00C7" w:rsidRDefault="00B82AF7" w:rsidP="00BE00C7">
            <w:pPr>
              <w:pStyle w:val="OutcomeDescription"/>
              <w:spacing w:before="120" w:after="120"/>
              <w:rPr>
                <w:rFonts w:cs="Arial"/>
                <w:lang w:eastAsia="en-NZ"/>
              </w:rPr>
            </w:pPr>
            <w:r w:rsidRPr="00BE00C7">
              <w:rPr>
                <w:rFonts w:cs="Arial"/>
                <w:lang w:eastAsia="en-NZ"/>
              </w:rPr>
              <w:t>An employee assistance programme (EAP) is in place to promote staff wellbeing. Staff participated in an annual employee satisfaction survey, and staff interviewed reported a positive workplace.</w:t>
            </w:r>
          </w:p>
          <w:p w14:paraId="7948CB9C" w14:textId="77777777" w:rsidR="00B82AF7" w:rsidRPr="00BE00C7" w:rsidRDefault="00B82AF7" w:rsidP="00BE00C7">
            <w:pPr>
              <w:pStyle w:val="OutcomeDescription"/>
              <w:spacing w:before="120" w:after="120"/>
              <w:rPr>
                <w:rFonts w:cs="Arial"/>
                <w:lang w:eastAsia="en-NZ"/>
              </w:rPr>
            </w:pPr>
          </w:p>
        </w:tc>
      </w:tr>
      <w:tr w:rsidR="00FE34B9" w14:paraId="400624C4" w14:textId="77777777">
        <w:tc>
          <w:tcPr>
            <w:tcW w:w="0" w:type="auto"/>
          </w:tcPr>
          <w:p w14:paraId="49EB0EB6"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9A03D26"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w:t>
            </w:r>
            <w:r w:rsidRPr="00BE00C7">
              <w:rPr>
                <w:rFonts w:cs="Arial"/>
                <w:lang w:eastAsia="en-NZ"/>
              </w:rPr>
              <w:t>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56BD42" w14:textId="77777777" w:rsidR="00B82AF7" w:rsidRPr="00BE00C7" w:rsidRDefault="00B82AF7" w:rsidP="00BE00C7">
            <w:pPr>
              <w:pStyle w:val="OutcomeDescription"/>
              <w:spacing w:before="120" w:after="120"/>
              <w:rPr>
                <w:rFonts w:cs="Arial"/>
                <w:lang w:eastAsia="en-NZ"/>
              </w:rPr>
            </w:pPr>
          </w:p>
        </w:tc>
        <w:tc>
          <w:tcPr>
            <w:tcW w:w="0" w:type="auto"/>
          </w:tcPr>
          <w:p w14:paraId="61A780BD"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7202C4EC" w14:textId="77777777" w:rsidR="00B82AF7" w:rsidRPr="00BE00C7" w:rsidRDefault="00B82AF7" w:rsidP="00BE00C7">
            <w:pPr>
              <w:pStyle w:val="OutcomeDescription"/>
              <w:spacing w:before="120" w:after="120"/>
              <w:rPr>
                <w:rFonts w:cs="Arial"/>
                <w:lang w:eastAsia="en-NZ"/>
              </w:rPr>
            </w:pPr>
            <w:r w:rsidRPr="00BE00C7">
              <w:rPr>
                <w:rFonts w:cs="Arial"/>
                <w:lang w:eastAsia="en-NZ"/>
              </w:rPr>
              <w:t>Human resources management policies and processes reflect standard employment practices and relevant legislation. All new staff are police-checked, and referees are contacted prior to an offer of employment being made. A sample of staff records reviewed confirmed that the organisation’s policies are being consistently implemented. Each position has a job description. Five staff files were reviewed (one CNM, one registered nurse, two HCAs, and a cook).</w:t>
            </w:r>
          </w:p>
          <w:p w14:paraId="6F499202" w14:textId="77777777" w:rsidR="00B82AF7" w:rsidRPr="00BE00C7" w:rsidRDefault="00B82AF7"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747355BA"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07ACBC48"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is in place to evaluate this data and report it to the director at management meetings. Following incidents, the management team are available for any required debriefing and discussion. </w:t>
            </w:r>
          </w:p>
          <w:p w14:paraId="08BFC571" w14:textId="77777777" w:rsidR="00B82AF7" w:rsidRPr="00BE00C7" w:rsidRDefault="00B82AF7" w:rsidP="00BE00C7">
            <w:pPr>
              <w:pStyle w:val="OutcomeDescription"/>
              <w:spacing w:before="120" w:after="120"/>
              <w:rPr>
                <w:rFonts w:cs="Arial"/>
                <w:lang w:eastAsia="en-NZ"/>
              </w:rPr>
            </w:pPr>
          </w:p>
        </w:tc>
      </w:tr>
      <w:tr w:rsidR="00FE34B9" w14:paraId="70BC1412" w14:textId="77777777">
        <w:tc>
          <w:tcPr>
            <w:tcW w:w="0" w:type="auto"/>
          </w:tcPr>
          <w:p w14:paraId="46BD4D31" w14:textId="77777777" w:rsidR="00B82AF7" w:rsidRPr="00BE00C7" w:rsidRDefault="00B82AF7" w:rsidP="00BE00C7">
            <w:pPr>
              <w:pStyle w:val="OutcomeDescription"/>
              <w:spacing w:before="120" w:after="120"/>
              <w:rPr>
                <w:rFonts w:cs="Arial"/>
                <w:lang w:eastAsia="en-NZ"/>
              </w:rPr>
            </w:pPr>
            <w:r w:rsidRPr="00BE00C7">
              <w:rPr>
                <w:rFonts w:cs="Arial"/>
                <w:lang w:eastAsia="en-NZ"/>
              </w:rPr>
              <w:t>Subsection 2.5: Information</w:t>
            </w:r>
          </w:p>
          <w:p w14:paraId="67473068"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w:t>
            </w:r>
            <w:r w:rsidRPr="00BE00C7">
              <w:rPr>
                <w:rFonts w:cs="Arial"/>
                <w:lang w:eastAsia="en-NZ"/>
              </w:rPr>
              <w:t>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118FD4B" w14:textId="77777777" w:rsidR="00B82AF7" w:rsidRPr="00BE00C7" w:rsidRDefault="00B82AF7" w:rsidP="00BE00C7">
            <w:pPr>
              <w:pStyle w:val="OutcomeDescription"/>
              <w:spacing w:before="120" w:after="120"/>
              <w:rPr>
                <w:rFonts w:cs="Arial"/>
                <w:lang w:eastAsia="en-NZ"/>
              </w:rPr>
            </w:pPr>
          </w:p>
        </w:tc>
        <w:tc>
          <w:tcPr>
            <w:tcW w:w="0" w:type="auto"/>
          </w:tcPr>
          <w:p w14:paraId="26B9F539"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01506B" w14:textId="77777777" w:rsidR="00B82AF7" w:rsidRPr="00BE00C7" w:rsidRDefault="00B82AF7"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publicly displayed during the audit. Archived records are held securely on site and clearly labelled for easy retrieval. Residents’ information is held for the required period before being destroyed.</w:t>
            </w:r>
          </w:p>
          <w:p w14:paraId="1876E201"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The service uses both a paper-based system for resident files. Staff have individual passwords to the electronic medication management system and the interRAI assessment tool. The visiting general practitioner (GP) and allied health providers also document the necessary information in the residents’ records. Policies and procedures guide staff in managing information effectively. The FM and CNM reported that the staff have their logins. An external provider holds back-up database systems.</w:t>
            </w:r>
          </w:p>
          <w:p w14:paraId="23C8FEA1" w14:textId="77777777" w:rsidR="00B82AF7" w:rsidRPr="00BE00C7" w:rsidRDefault="00B82AF7" w:rsidP="00BE00C7">
            <w:pPr>
              <w:pStyle w:val="OutcomeDescription"/>
              <w:spacing w:before="120" w:after="120"/>
              <w:rPr>
                <w:rFonts w:cs="Arial"/>
                <w:lang w:eastAsia="en-NZ"/>
              </w:rPr>
            </w:pPr>
            <w:r w:rsidRPr="00BE00C7">
              <w:rPr>
                <w:rFonts w:cs="Arial"/>
                <w:lang w:eastAsia="en-NZ"/>
              </w:rPr>
              <w:t>A consent process is in place for the collection of data. The records sampled were integrated. The CNM reported that EPOAs can review residents’ records in accordance with privacy laws, and records can be provided in a format that is accessible to the resident concerned.</w:t>
            </w:r>
          </w:p>
          <w:p w14:paraId="70DD3E27" w14:textId="77777777" w:rsidR="00B82AF7" w:rsidRPr="00BE00C7" w:rsidRDefault="00B82AF7"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72A64BEF" w14:textId="77777777" w:rsidR="00B82AF7" w:rsidRPr="00BE00C7" w:rsidRDefault="00B82AF7" w:rsidP="00BE00C7">
            <w:pPr>
              <w:pStyle w:val="OutcomeDescription"/>
              <w:spacing w:before="120" w:after="120"/>
              <w:rPr>
                <w:rFonts w:cs="Arial"/>
                <w:lang w:eastAsia="en-NZ"/>
              </w:rPr>
            </w:pPr>
          </w:p>
        </w:tc>
      </w:tr>
      <w:tr w:rsidR="00FE34B9" w14:paraId="16E1C4A5" w14:textId="77777777">
        <w:tc>
          <w:tcPr>
            <w:tcW w:w="0" w:type="auto"/>
          </w:tcPr>
          <w:p w14:paraId="7A5AE74E"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C68836A"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w:t>
            </w:r>
            <w:r w:rsidRPr="00BE00C7">
              <w:rPr>
                <w:rFonts w:cs="Arial"/>
                <w:lang w:eastAsia="en-NZ"/>
              </w:rPr>
              <w:t>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w:t>
            </w:r>
            <w:r w:rsidRPr="00BE00C7">
              <w:rPr>
                <w:rFonts w:cs="Arial"/>
                <w:lang w:eastAsia="en-NZ"/>
              </w:rPr>
              <w:t>s decision is documented and communicated to the person and whānau.</w:t>
            </w:r>
          </w:p>
          <w:p w14:paraId="20863886" w14:textId="77777777" w:rsidR="00B82AF7" w:rsidRPr="00BE00C7" w:rsidRDefault="00B82AF7" w:rsidP="00BE00C7">
            <w:pPr>
              <w:pStyle w:val="OutcomeDescription"/>
              <w:spacing w:before="120" w:after="120"/>
              <w:rPr>
                <w:rFonts w:cs="Arial"/>
                <w:lang w:eastAsia="en-NZ"/>
              </w:rPr>
            </w:pPr>
          </w:p>
        </w:tc>
        <w:tc>
          <w:tcPr>
            <w:tcW w:w="0" w:type="auto"/>
          </w:tcPr>
          <w:p w14:paraId="58333D4D"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40C39DE5" w14:textId="77777777" w:rsidR="00B82AF7" w:rsidRPr="00BE00C7" w:rsidRDefault="00B82AF7" w:rsidP="00BE00C7">
            <w:pPr>
              <w:pStyle w:val="OutcomeDescription"/>
              <w:spacing w:before="120" w:after="120"/>
              <w:rPr>
                <w:rFonts w:cs="Arial"/>
                <w:lang w:eastAsia="en-NZ"/>
              </w:rPr>
            </w:pPr>
            <w:r w:rsidRPr="00BE00C7">
              <w:rPr>
                <w:rFonts w:cs="Arial"/>
                <w:lang w:eastAsia="en-NZ"/>
              </w:rPr>
              <w:t>There are policies in place to guide management through the entry and decline processes. Residents’ entry into the service is facilitated in a competent, equitable, timely and respectful manner. Information packs are provided for family/whānau, and residents prior to admission or upon entry to the service. A review of residents’ files confirmed that entry to the service complied with the entry criteria. Five admission agreements reviewed align with all service requirements. Exclusions from the service are i</w:t>
            </w:r>
            <w:r w:rsidRPr="00BE00C7">
              <w:rPr>
                <w:rFonts w:cs="Arial"/>
                <w:lang w:eastAsia="en-NZ"/>
              </w:rPr>
              <w:t xml:space="preserve">ncluded in the admission agreement. Residents interviewed stated that they have received the information pack and received sufficient information prior to and on entry to the service. Admission criteria is based on the assessed need of the resident and the contracts under which the service operates. The CNM and FM are available to answer any questions regarding the admission process. </w:t>
            </w:r>
          </w:p>
          <w:p w14:paraId="2B8D3BC0"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where entry to the service is delayed, residents and family/whānau receive timely updates. Declining entry would be if the service had no beds available or if care needs required exceeded what the provider could safely provide. Potential residents are provided with alternative </w:t>
            </w:r>
            <w:r w:rsidRPr="00BE00C7">
              <w:rPr>
                <w:rFonts w:cs="Arial"/>
                <w:lang w:eastAsia="en-NZ"/>
              </w:rPr>
              <w:lastRenderedPageBreak/>
              <w:t>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established a linkage with the local marae to benefit Māori individuals and whānau.</w:t>
            </w:r>
          </w:p>
          <w:p w14:paraId="6439FB41" w14:textId="77777777" w:rsidR="00B82AF7" w:rsidRPr="00BE00C7" w:rsidRDefault="00B82AF7" w:rsidP="00BE00C7">
            <w:pPr>
              <w:pStyle w:val="OutcomeDescription"/>
              <w:spacing w:before="120" w:after="120"/>
              <w:rPr>
                <w:rFonts w:cs="Arial"/>
                <w:lang w:eastAsia="en-NZ"/>
              </w:rPr>
            </w:pPr>
            <w:r w:rsidRPr="00BE00C7">
              <w:rPr>
                <w:rFonts w:cs="Arial"/>
                <w:lang w:eastAsia="en-NZ"/>
              </w:rPr>
              <w:t>The service has information available for Māori, in English and in te reo Māori. The facility is committed to recognising and celebrating tāngata whenua (iwi) in a meaningful way through partnership, employment opportunities, and the activity programme.</w:t>
            </w:r>
          </w:p>
          <w:p w14:paraId="1F68E9E5" w14:textId="77777777" w:rsidR="00B82AF7" w:rsidRPr="00BE00C7" w:rsidRDefault="00B82AF7" w:rsidP="00BE00C7">
            <w:pPr>
              <w:pStyle w:val="OutcomeDescription"/>
              <w:spacing w:before="120" w:after="120"/>
              <w:rPr>
                <w:rFonts w:cs="Arial"/>
                <w:lang w:eastAsia="en-NZ"/>
              </w:rPr>
            </w:pPr>
          </w:p>
        </w:tc>
      </w:tr>
      <w:tr w:rsidR="00FE34B9" w14:paraId="1C5395F1" w14:textId="77777777">
        <w:tc>
          <w:tcPr>
            <w:tcW w:w="0" w:type="auto"/>
          </w:tcPr>
          <w:p w14:paraId="6E41A83C"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7DFEBC6"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464ED04" w14:textId="77777777" w:rsidR="00B82AF7" w:rsidRPr="00BE00C7" w:rsidRDefault="00B82AF7" w:rsidP="00BE00C7">
            <w:pPr>
              <w:pStyle w:val="OutcomeDescription"/>
              <w:spacing w:before="120" w:after="120"/>
              <w:rPr>
                <w:rFonts w:cs="Arial"/>
                <w:lang w:eastAsia="en-NZ"/>
              </w:rPr>
            </w:pPr>
          </w:p>
        </w:tc>
        <w:tc>
          <w:tcPr>
            <w:tcW w:w="0" w:type="auto"/>
          </w:tcPr>
          <w:p w14:paraId="7EE55D02"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402E1C86" w14:textId="77777777" w:rsidR="00B82AF7" w:rsidRPr="00BE00C7" w:rsidRDefault="00B82AF7" w:rsidP="00BE00C7">
            <w:pPr>
              <w:pStyle w:val="OutcomeDescription"/>
              <w:spacing w:before="120" w:after="120"/>
              <w:rPr>
                <w:rFonts w:cs="Arial"/>
                <w:lang w:eastAsia="en-NZ"/>
              </w:rPr>
            </w:pPr>
            <w:r w:rsidRPr="00BE00C7">
              <w:rPr>
                <w:rFonts w:cs="Arial"/>
                <w:lang w:eastAsia="en-NZ"/>
              </w:rPr>
              <w:t>Five resident records were reviewed, including four rest home (one resident on a LTS-CHC contract) and one hospital level care. The clinical nurse manager (CNM) is responsible for all resident’s assessments, care planning and evaluation of care. All initial assessments and long-term care plans were completed for residents, detailing needs, and preferences. The individualised paper based long-term care plans (LTCPs) are developed with information gathered during the initial assessments and the interRAI asses</w:t>
            </w:r>
            <w:r w:rsidRPr="00BE00C7">
              <w:rPr>
                <w:rFonts w:cs="Arial"/>
                <w:lang w:eastAsia="en-NZ"/>
              </w:rPr>
              <w:t>sment. All LTCP and interRAI assessments sampled had been completed within three weeks of the residents’ admission to the facility. Documented interventions and early warning signs (EWS) meet the residents’ assessed needs and provide sufficient guidance to care staff in the delivery of care. The activity assessments include a cultural assessment, which captures cultural needs, values, and beliefs. The model of care reflects a person centred, strength-based model.</w:t>
            </w:r>
          </w:p>
          <w:p w14:paraId="440911D4"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CNM. Long-term care plans are formally evaluated every six months, in conjunction with the interRAI reassessments and when there is a change in the resident’s condition. Evaluations are documented by the CNM and include the degree of achievement towards meeting </w:t>
            </w:r>
            <w:r w:rsidRPr="00BE00C7">
              <w:rPr>
                <w:rFonts w:cs="Arial"/>
                <w:lang w:eastAsia="en-NZ"/>
              </w:rPr>
              <w:lastRenderedPageBreak/>
              <w:t xml:space="preserve">the desired goals and outcomes. Residents interviewed confirmed that assessments are completed according to their needs and in the privacy of their bedrooms. </w:t>
            </w:r>
          </w:p>
          <w:p w14:paraId="2AFDC0FE" w14:textId="77777777" w:rsidR="00B82AF7" w:rsidRPr="00BE00C7" w:rsidRDefault="00B82AF7" w:rsidP="00BE00C7">
            <w:pPr>
              <w:pStyle w:val="OutcomeDescription"/>
              <w:spacing w:before="120" w:after="120"/>
              <w:rPr>
                <w:rFonts w:cs="Arial"/>
                <w:lang w:eastAsia="en-NZ"/>
              </w:rPr>
            </w:pPr>
            <w:r w:rsidRPr="00BE00C7">
              <w:rPr>
                <w:rFonts w:cs="Arial"/>
                <w:lang w:eastAsia="en-NZ"/>
              </w:rPr>
              <w:t>There was evidence of family/whānau involvement in care planning and documented ongoing communication of health status updates. The service has policies and procedures in place to support all residents in accessing services and information. The initial medical assessment is undertaken by the general practitioner within the required timeframe following admission. Residents have ongoing reviews by the general practitioner within required timeframes and when their health status changes. There is one general pr</w:t>
            </w:r>
            <w:r w:rsidRPr="00BE00C7">
              <w:rPr>
                <w:rFonts w:cs="Arial"/>
                <w:lang w:eastAsia="en-NZ"/>
              </w:rPr>
              <w:t>actitioner who visits twice a week and as required. The medical documentation and records reviewed were up to date. When interviewed, the general practitioner was complimentary regarding the standard of nurse leadership and care provided. After-hours care is provided by the contracted medical practice and the local public hospital when needed. If a physiotherapist is required, a referral is completed. A podiatrist, a dietitian, speech language therapist, palliative care, wound care nurse specialist, and med</w:t>
            </w:r>
            <w:r w:rsidRPr="00BE00C7">
              <w:rPr>
                <w:rFonts w:cs="Arial"/>
                <w:lang w:eastAsia="en-NZ"/>
              </w:rPr>
              <w:t>ical specialists are available as required through Health New Zealand on an individual basis.</w:t>
            </w:r>
          </w:p>
          <w:p w14:paraId="63E194FB"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assessed in a timely manner and reviewed at appropriate intervals. Photos were taken when necessary. Where wounds require additional specialist input, a wound nurse specialist is consulted. At the time of the audit, there were no pressure injuries. A review of the wound register evidenced no current wounds present on the day of the audit. </w:t>
            </w:r>
          </w:p>
          <w:p w14:paraId="601D50AD"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A review of resident incident records and a discussion with the CNM confirmed that neurological observations are recorded following unwitnessed falls, as per policy. A range of monitoring charts are available for the care staff to utilise. These include monthly blood pressure monitoring, oxygen saturation monitoring, weight monitoring, and bowe</w:t>
            </w:r>
            <w:r w:rsidRPr="00BE00C7">
              <w:rPr>
                <w:rFonts w:cs="Arial"/>
                <w:lang w:eastAsia="en-NZ"/>
              </w:rPr>
              <w:t>l movement records.</w:t>
            </w:r>
          </w:p>
          <w:p w14:paraId="5FACE17A"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Staff interviews confirmed that they are familiar with the needs of all residents in the facility and have access to the necessary supplies and products to meet those needs. Staff receive a written and verbal handover at the beginning of each shift.</w:t>
            </w:r>
          </w:p>
          <w:p w14:paraId="77C359A9" w14:textId="717AB32E" w:rsidR="00B82AF7" w:rsidRPr="00BE00C7" w:rsidRDefault="00B82AF7" w:rsidP="00B82AF7">
            <w:pPr>
              <w:pStyle w:val="OutcomeDescription"/>
              <w:spacing w:before="120" w:after="120"/>
              <w:rPr>
                <w:rFonts w:cs="Arial"/>
                <w:lang w:eastAsia="en-NZ"/>
              </w:rPr>
            </w:pPr>
            <w:r w:rsidRPr="00BE00C7">
              <w:rPr>
                <w:rFonts w:cs="Arial"/>
                <w:lang w:eastAsia="en-NZ"/>
              </w:rPr>
              <w:t xml:space="preserve">The service supports Māori and whānau in identifying their own pae ora outcomes, with a process and policy providing guidance on how to ensure they are given choice and control over their supports. Barriers that prevent tāngata whaikaha and whānau from independently accessing information are identified, and strategies to manage these are documented. </w:t>
            </w:r>
          </w:p>
        </w:tc>
      </w:tr>
      <w:tr w:rsidR="00FE34B9" w14:paraId="049AB304" w14:textId="77777777">
        <w:tc>
          <w:tcPr>
            <w:tcW w:w="0" w:type="auto"/>
          </w:tcPr>
          <w:p w14:paraId="4DAC079B"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BACA2F8"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8F4DFE2" w14:textId="77777777" w:rsidR="00B82AF7" w:rsidRPr="00BE00C7" w:rsidRDefault="00B82AF7" w:rsidP="00BE00C7">
            <w:pPr>
              <w:pStyle w:val="OutcomeDescription"/>
              <w:spacing w:before="120" w:after="120"/>
              <w:rPr>
                <w:rFonts w:cs="Arial"/>
                <w:lang w:eastAsia="en-NZ"/>
              </w:rPr>
            </w:pPr>
          </w:p>
        </w:tc>
        <w:tc>
          <w:tcPr>
            <w:tcW w:w="0" w:type="auto"/>
          </w:tcPr>
          <w:p w14:paraId="353DA822"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196801B0"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A full-time activities coordinator delivers the activities programme Monday to Friday and is supported by healthcare assistants (HCAs) seven days a week. A monthly schedule is created in response to the residents' requests, and an activities programme is provided in poster form in both Chinese and English, displayed around the facility. This includes cultural events, including those associated with residents or staff. </w:t>
            </w:r>
          </w:p>
          <w:p w14:paraId="46156E8A" w14:textId="77777777" w:rsidR="00B82AF7" w:rsidRPr="00BE00C7" w:rsidRDefault="00B82AF7" w:rsidP="00BE00C7">
            <w:pPr>
              <w:pStyle w:val="OutcomeDescription"/>
              <w:spacing w:before="120" w:after="120"/>
              <w:rPr>
                <w:rFonts w:cs="Arial"/>
                <w:lang w:eastAsia="en-NZ"/>
              </w:rPr>
            </w:pPr>
            <w:r w:rsidRPr="00BE00C7">
              <w:rPr>
                <w:rFonts w:cs="Arial"/>
                <w:lang w:eastAsia="en-NZ"/>
              </w:rPr>
              <w:t>The activities coordinator and HCAs delivering the programme remind the residents of the activity scheduled for the day prior to it commencing. Previous activity calendars reviewed evidenced that the programme ensures the residents have opportunities to participate in te reo Māori, incorporating Māori language in entertainment and singing, participation in Māori language week, and Matariki. Activities are delivered to meet the cognitive, physical, intellectual, and emotional needs of the residents. Those re</w:t>
            </w:r>
            <w:r w:rsidRPr="00BE00C7">
              <w:rPr>
                <w:rFonts w:cs="Arial"/>
                <w:lang w:eastAsia="en-NZ"/>
              </w:rPr>
              <w:t>sidents who prefer to stay in their room or cannot participate in group activities, have one-on-one visits and activities such as manicures, book reading and hand massage. Activities are delivered in the lounge and sundeck area, where residents and families/whānau can participate in games and large events. They can access newspapers, games, puzzles, and specific resources. Monthly trips to local historic sites, shopping, movies, or cafes prove popular among residents.</w:t>
            </w:r>
          </w:p>
          <w:p w14:paraId="3F3E876A"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A social and cultural plan is developed upon admission and reviewed six-monthly, coinciding with the review of the long-term care plan; the cultural component of the plan reflects the cultural </w:t>
            </w:r>
            <w:r w:rsidRPr="00BE00C7">
              <w:rPr>
                <w:rFonts w:cs="Arial"/>
                <w:lang w:eastAsia="en-NZ"/>
              </w:rPr>
              <w:lastRenderedPageBreak/>
              <w:t>diversity of the residents. Residents are encouraged to join in activities that are appropriate and meaningful. A resident attendance list is maintained for activities, entertainment, and outings. Activities include exercise group; walking groups; newspaper reading (in two languages); music; singing; Karaoke; games; quizzes; entertainers; massage; and hand pampering. The Chinese community group visits the facility twice a week, delivering entertainment and cultural presentations. The Chinese Church visits w</w:t>
            </w:r>
            <w:r w:rsidRPr="00BE00C7">
              <w:rPr>
                <w:rFonts w:cs="Arial"/>
                <w:lang w:eastAsia="en-NZ"/>
              </w:rPr>
              <w:t xml:space="preserve">eekly and deliver services to those wishing to attend. Epsom Girls High School students visit the facility to improve their Chinese language by speaking to residents. </w:t>
            </w:r>
          </w:p>
          <w:p w14:paraId="5CDDBAD5" w14:textId="77777777" w:rsidR="00B82AF7" w:rsidRPr="00BE00C7" w:rsidRDefault="00B82AF7" w:rsidP="00BE00C7">
            <w:pPr>
              <w:pStyle w:val="OutcomeDescription"/>
              <w:spacing w:before="120" w:after="120"/>
              <w:rPr>
                <w:rFonts w:cs="Arial"/>
                <w:lang w:eastAsia="en-NZ"/>
              </w:rPr>
            </w:pPr>
            <w:r w:rsidRPr="00BE00C7">
              <w:rPr>
                <w:rFonts w:cs="Arial"/>
                <w:lang w:eastAsia="en-NZ"/>
              </w:rPr>
              <w:t>There are resident meetings planned six-monthly and have occurred as scheduled. Family/whānau are welcome to attend these. Residents have an opportunity to provide feedback on activities at the meetings, six-monthly reviews or through informal catch ups with the management team. Residents interviewed confirmed they participated in these meetings. Residents interviewed stated the activity programme is very good. They were complimentary about opportunities available for them to maintain connections with their</w:t>
            </w:r>
            <w:r w:rsidRPr="00BE00C7">
              <w:rPr>
                <w:rFonts w:cs="Arial"/>
                <w:lang w:eastAsia="en-NZ"/>
              </w:rPr>
              <w:t xml:space="preserve"> neighbourhood.</w:t>
            </w:r>
          </w:p>
          <w:p w14:paraId="4155689A" w14:textId="77777777" w:rsidR="00B82AF7" w:rsidRPr="00BE00C7" w:rsidRDefault="00B82AF7" w:rsidP="00BE00C7">
            <w:pPr>
              <w:pStyle w:val="OutcomeDescription"/>
              <w:spacing w:before="120" w:after="120"/>
              <w:rPr>
                <w:rFonts w:cs="Arial"/>
                <w:lang w:eastAsia="en-NZ"/>
              </w:rPr>
            </w:pPr>
          </w:p>
        </w:tc>
      </w:tr>
      <w:tr w:rsidR="00FE34B9" w14:paraId="09B473AB" w14:textId="77777777">
        <w:tc>
          <w:tcPr>
            <w:tcW w:w="0" w:type="auto"/>
          </w:tcPr>
          <w:p w14:paraId="3DD2567A"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3.4: My medication</w:t>
            </w:r>
          </w:p>
          <w:p w14:paraId="494C5EBC"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1DB3907" w14:textId="77777777" w:rsidR="00B82AF7" w:rsidRPr="00BE00C7" w:rsidRDefault="00B82AF7" w:rsidP="00BE00C7">
            <w:pPr>
              <w:pStyle w:val="OutcomeDescription"/>
              <w:spacing w:before="120" w:after="120"/>
              <w:rPr>
                <w:rFonts w:cs="Arial"/>
                <w:lang w:eastAsia="en-NZ"/>
              </w:rPr>
            </w:pPr>
          </w:p>
        </w:tc>
        <w:tc>
          <w:tcPr>
            <w:tcW w:w="0" w:type="auto"/>
          </w:tcPr>
          <w:p w14:paraId="22277625"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5EEC308C"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There is a medication management policy available for safe medicine management that meets legislative requirements. All staff who administer medications are assessed for competency on an annual basis. Education around safe medication administration has been provided. The CNM has completed syringe driver training. </w:t>
            </w:r>
          </w:p>
          <w:p w14:paraId="260F5329"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Staff were observed to be administering medications safely. The HCAs interviewed could describe their role regarding medication administration. Victoria Epson Rest Home uses blister packs for regular use medications. All ‘as required’ medications are supplied in bottles. All medications are checked against the medication chart upon delivery, and any discrepancies are reported back to the supplying pharmacy. </w:t>
            </w:r>
          </w:p>
          <w:p w14:paraId="34F61FBE"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Medications were stored securely in the rest home. The medication trolley was always locked in the CNM office when not in use. The </w:t>
            </w:r>
            <w:r w:rsidRPr="00BE00C7">
              <w:rPr>
                <w:rFonts w:cs="Arial"/>
                <w:lang w:eastAsia="en-NZ"/>
              </w:rPr>
              <w:lastRenderedPageBreak/>
              <w:t>medication fridge temperatures are monitored daily. The medication fridge temperature records reviewed showed that the temperatures were within acceptable ranges. All medications, including stock medications, are checked monthly. All eyedrops have been dated upon opening and discarded according to the manufacturer’s instructions. All over-the-counter vitamins, supplements, or alternative therapies residents choose to use, are prescribed by the general practitioner and charted on the electronic medication ch</w:t>
            </w:r>
            <w:r w:rsidRPr="00BE00C7">
              <w:rPr>
                <w:rFonts w:cs="Arial"/>
                <w:lang w:eastAsia="en-NZ"/>
              </w:rPr>
              <w:t xml:space="preserve">art. </w:t>
            </w:r>
          </w:p>
          <w:p w14:paraId="612C7950" w14:textId="77777777" w:rsidR="00B82AF7" w:rsidRPr="00BE00C7" w:rsidRDefault="00B82AF7"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that the general practitioner reviews all resident medication charts every three months, and each chart includes photo identification and an allergy status. There was one resident self-administering their medication on the day of the audit. Discussion with the CNM and review of the resident records evidenced that the general practitioner had completed cognitive assessments and confirmed safe storage of medication, indic</w:t>
            </w:r>
            <w:r w:rsidRPr="00BE00C7">
              <w:rPr>
                <w:rFonts w:cs="Arial"/>
                <w:lang w:eastAsia="en-NZ"/>
              </w:rPr>
              <w:t xml:space="preserve">ating that the facility was following the documented policies. As required, medications are administered as prescribed, with effectiveness documented on the electronic medication system. The medication competent HCAs signs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0236E23C" w14:textId="77777777" w:rsidR="00B82AF7" w:rsidRPr="00BE00C7" w:rsidRDefault="00B82AF7" w:rsidP="00BE00C7">
            <w:pPr>
              <w:pStyle w:val="OutcomeDescription"/>
              <w:spacing w:before="120" w:after="120"/>
              <w:rPr>
                <w:rFonts w:cs="Arial"/>
                <w:lang w:eastAsia="en-NZ"/>
              </w:rPr>
            </w:pPr>
            <w:r w:rsidRPr="00BE00C7">
              <w:rPr>
                <w:rFonts w:cs="Arial"/>
                <w:lang w:eastAsia="en-NZ"/>
              </w:rPr>
              <w:t>The CNM described the process of working in partnership with residents and their family/whānau to ensure that the appropriate support is in place, advice is timely, easily accessible, and treatment is prioritised to achieve better health outcomes. Residents and their family/whānau are supported to understand their medications when required.</w:t>
            </w:r>
          </w:p>
          <w:p w14:paraId="0E91C80E" w14:textId="77777777" w:rsidR="00B82AF7" w:rsidRPr="00BE00C7" w:rsidRDefault="00B82AF7" w:rsidP="00BE00C7">
            <w:pPr>
              <w:pStyle w:val="OutcomeDescription"/>
              <w:spacing w:before="120" w:after="120"/>
              <w:rPr>
                <w:rFonts w:cs="Arial"/>
                <w:lang w:eastAsia="en-NZ"/>
              </w:rPr>
            </w:pPr>
          </w:p>
        </w:tc>
      </w:tr>
      <w:tr w:rsidR="00FE34B9" w14:paraId="02C65998" w14:textId="77777777">
        <w:tc>
          <w:tcPr>
            <w:tcW w:w="0" w:type="auto"/>
          </w:tcPr>
          <w:p w14:paraId="6AC62289"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E27E38B"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w:t>
            </w:r>
            <w:r w:rsidRPr="00BE00C7">
              <w:rPr>
                <w:rFonts w:cs="Arial"/>
                <w:lang w:eastAsia="en-NZ"/>
              </w:rPr>
              <w:t xml:space="preserve">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B513C69" w14:textId="77777777" w:rsidR="00B82AF7" w:rsidRPr="00BE00C7" w:rsidRDefault="00B82AF7" w:rsidP="00BE00C7">
            <w:pPr>
              <w:pStyle w:val="OutcomeDescription"/>
              <w:spacing w:before="120" w:after="120"/>
              <w:rPr>
                <w:rFonts w:cs="Arial"/>
                <w:lang w:eastAsia="en-NZ"/>
              </w:rPr>
            </w:pPr>
          </w:p>
        </w:tc>
        <w:tc>
          <w:tcPr>
            <w:tcW w:w="0" w:type="auto"/>
          </w:tcPr>
          <w:p w14:paraId="26877E15"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6FCC1DF"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well-equipped and a current approved food control plan was evidenced, expiring on 19 June 2026. The dry ingredients were decanted into containers for easy access. All dry goods were labelled with a decanting and/or expiry </w:t>
            </w:r>
            <w:r w:rsidRPr="00BE00C7">
              <w:rPr>
                <w:rFonts w:cs="Arial"/>
                <w:lang w:eastAsia="en-NZ"/>
              </w:rPr>
              <w:lastRenderedPageBreak/>
              <w:t>date. The four-weekly menu is predominantly a Chinese / Vietnamese seasonal menu, which has been reviewed by a dietitian (February 2025). It is displayed in Chinese and English. The cook is supported by a part-time cook and care staff as required. The cooks have completed safe food handling training. The cook takes responsibility for ensuring all care staff involved in the meal service follow safe food handling guidelines. This information is also displayed throughout the main kitchen. A food services manua</w:t>
            </w:r>
            <w:r w:rsidRPr="00BE00C7">
              <w:rPr>
                <w:rFonts w:cs="Arial"/>
                <w:lang w:eastAsia="en-NZ"/>
              </w:rPr>
              <w:t xml:space="preserve">l is available in the kitchen. The cook receives resident dietary information from the CNM and is notified of any changes to dietary requirements (eg, vegetarian, dairy-free, pureed foods) or residents with weight loss concerns. </w:t>
            </w:r>
          </w:p>
          <w:p w14:paraId="19A6647A" w14:textId="77777777" w:rsidR="00B82AF7" w:rsidRPr="00BE00C7" w:rsidRDefault="00B82AF7" w:rsidP="00BE00C7">
            <w:pPr>
              <w:pStyle w:val="OutcomeDescription"/>
              <w:spacing w:before="120" w:after="120"/>
              <w:rPr>
                <w:rFonts w:cs="Arial"/>
                <w:lang w:eastAsia="en-NZ"/>
              </w:rPr>
            </w:pPr>
            <w:r w:rsidRPr="00BE00C7">
              <w:rPr>
                <w:rFonts w:cs="Arial"/>
                <w:lang w:eastAsia="en-NZ"/>
              </w:rPr>
              <w:t>The cook (interviewed) is aware of the resident's likes, dislikes, and special dietary requirements. Resident’s profiles were reviewed and noted to have been updated to include information following the general practitioner or dietitian reviews, or when the resident had requested a change to their likes or dislikes. Alternative meals are offered for those residents with dislikes, religious and cultural preferences. Residents have access to nutritious snacks. On the day of the audit, meals were observed to b</w:t>
            </w:r>
            <w:r w:rsidRPr="00BE00C7">
              <w:rPr>
                <w:rFonts w:cs="Arial"/>
                <w:lang w:eastAsia="en-NZ"/>
              </w:rPr>
              <w:t>e well presented. The HCAs interviewed understands tikanga guidelines in terms of everyday practice. Tikanga guidelines are available to staff.</w:t>
            </w:r>
          </w:p>
          <w:p w14:paraId="1F695558" w14:textId="77777777" w:rsidR="00B82AF7" w:rsidRPr="00BE00C7" w:rsidRDefault="00B82AF7" w:rsidP="00BE00C7">
            <w:pPr>
              <w:pStyle w:val="OutcomeDescription"/>
              <w:spacing w:before="120" w:after="120"/>
              <w:rPr>
                <w:rFonts w:cs="Arial"/>
                <w:lang w:eastAsia="en-NZ"/>
              </w:rPr>
            </w:pPr>
            <w:r w:rsidRPr="00BE00C7">
              <w:rPr>
                <w:rFonts w:cs="Arial"/>
                <w:lang w:eastAsia="en-NZ"/>
              </w:rPr>
              <w:t>The cook completes a daily diary, which includes recordings of fridge and freezer temperatures. Food temperatures are checked at different stages of the preparation process. These are all within safe limits. Staff were observed wearing correct personal protective clothing in the kitchen. Cleaning schedules are maintained. Meals are directly served to residents in the dining room. The dining room is in the centre of the home and was identified as the social hub during the audit. Residents were observed chatt</w:t>
            </w:r>
            <w:r w:rsidRPr="00BE00C7">
              <w:rPr>
                <w:rFonts w:cs="Arial"/>
                <w:lang w:eastAsia="en-NZ"/>
              </w:rPr>
              <w:t xml:space="preserve">ing with each other and enjoying both the social interaction and the meal. </w:t>
            </w:r>
          </w:p>
          <w:p w14:paraId="26FBCD37"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residents interviewed were very complimentary regarding the food service, the variety and the choice of meals provided. They can offer feedback at the resident meetings and through resident surveys. </w:t>
            </w:r>
          </w:p>
          <w:p w14:paraId="24FC6BF5" w14:textId="77777777" w:rsidR="00B82AF7" w:rsidRPr="00BE00C7" w:rsidRDefault="00B82AF7" w:rsidP="00BE00C7">
            <w:pPr>
              <w:pStyle w:val="OutcomeDescription"/>
              <w:spacing w:before="120" w:after="120"/>
              <w:rPr>
                <w:rFonts w:cs="Arial"/>
                <w:lang w:eastAsia="en-NZ"/>
              </w:rPr>
            </w:pPr>
          </w:p>
        </w:tc>
      </w:tr>
      <w:tr w:rsidR="00FE34B9" w14:paraId="2395675E" w14:textId="77777777">
        <w:tc>
          <w:tcPr>
            <w:tcW w:w="0" w:type="auto"/>
          </w:tcPr>
          <w:p w14:paraId="0E67C98E"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EABFBF2"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6ED3599" w14:textId="77777777" w:rsidR="00B82AF7" w:rsidRPr="00BE00C7" w:rsidRDefault="00B82AF7" w:rsidP="00BE00C7">
            <w:pPr>
              <w:pStyle w:val="OutcomeDescription"/>
              <w:spacing w:before="120" w:after="120"/>
              <w:rPr>
                <w:rFonts w:cs="Arial"/>
                <w:lang w:eastAsia="en-NZ"/>
              </w:rPr>
            </w:pPr>
          </w:p>
        </w:tc>
        <w:tc>
          <w:tcPr>
            <w:tcW w:w="0" w:type="auto"/>
          </w:tcPr>
          <w:p w14:paraId="352E21BF"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45D17D32"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that the discharge or transfer of residents is undertaken in a timely and safe manner. </w:t>
            </w:r>
          </w:p>
          <w:p w14:paraId="10BCB4B8"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facility participates in the Health New Zealand “yellow envelope” transfer documentation scheme to ensure sufficient detail is shared with other agencies to ensure a safe transition. </w:t>
            </w:r>
          </w:p>
          <w:p w14:paraId="326DAA3F"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and disability services and social support or Kaupapa Māori agencies, where indicated or requested. The CNM explained the transfer between services includes a comprehensive verbal handover and the completion of specific transfer documentation. </w:t>
            </w:r>
          </w:p>
          <w:p w14:paraId="3428FD97" w14:textId="77777777" w:rsidR="00B82AF7" w:rsidRPr="00BE00C7" w:rsidRDefault="00B82AF7" w:rsidP="00BE00C7">
            <w:pPr>
              <w:pStyle w:val="OutcomeDescription"/>
              <w:spacing w:before="120" w:after="120"/>
              <w:rPr>
                <w:rFonts w:cs="Arial"/>
                <w:lang w:eastAsia="en-NZ"/>
              </w:rPr>
            </w:pPr>
          </w:p>
        </w:tc>
      </w:tr>
      <w:tr w:rsidR="00FE34B9" w14:paraId="20F4A9B1" w14:textId="77777777">
        <w:tc>
          <w:tcPr>
            <w:tcW w:w="0" w:type="auto"/>
          </w:tcPr>
          <w:p w14:paraId="35AB4F00" w14:textId="77777777" w:rsidR="00B82AF7" w:rsidRPr="00BE00C7" w:rsidRDefault="00B82AF7" w:rsidP="00BE00C7">
            <w:pPr>
              <w:pStyle w:val="OutcomeDescription"/>
              <w:spacing w:before="120" w:after="120"/>
              <w:rPr>
                <w:rFonts w:cs="Arial"/>
                <w:lang w:eastAsia="en-NZ"/>
              </w:rPr>
            </w:pPr>
            <w:r w:rsidRPr="00BE00C7">
              <w:rPr>
                <w:rFonts w:cs="Arial"/>
                <w:lang w:eastAsia="en-NZ"/>
              </w:rPr>
              <w:t>Subsection 4.1: The facility</w:t>
            </w:r>
          </w:p>
          <w:p w14:paraId="08028247"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34C9803" w14:textId="77777777" w:rsidR="00B82AF7" w:rsidRPr="00BE00C7" w:rsidRDefault="00B82AF7" w:rsidP="00BE00C7">
            <w:pPr>
              <w:pStyle w:val="OutcomeDescription"/>
              <w:spacing w:before="120" w:after="120"/>
              <w:rPr>
                <w:rFonts w:cs="Arial"/>
                <w:lang w:eastAsia="en-NZ"/>
              </w:rPr>
            </w:pPr>
          </w:p>
        </w:tc>
        <w:tc>
          <w:tcPr>
            <w:tcW w:w="0" w:type="auto"/>
          </w:tcPr>
          <w:p w14:paraId="0C708A1A"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546EC735" w14:textId="77777777" w:rsidR="00B82AF7" w:rsidRPr="00BE00C7" w:rsidRDefault="00B82AF7" w:rsidP="00BE00C7">
            <w:pPr>
              <w:pStyle w:val="OutcomeDescription"/>
              <w:spacing w:before="120" w:after="120"/>
              <w:rPr>
                <w:rFonts w:cs="Arial"/>
                <w:lang w:eastAsia="en-NZ"/>
              </w:rPr>
            </w:pPr>
            <w:r w:rsidRPr="00BE00C7">
              <w:rPr>
                <w:rFonts w:cs="Arial"/>
                <w:lang w:eastAsia="en-NZ"/>
              </w:rPr>
              <w:t>The building holds a current warrant of fitness, which expires on 28 April 2026. Maintenance is provided through a facility maintenance contractor. The FM (interviewed) addressed day to day repairs and coordinates the planned maintenance programme. Staff communicate directly with FM for repairs and maintenance requests. This is addressed daily and signed off when repairs have been completed. There is an annual maintenance plan that includes electrical testing and tagging (last completed on 7 April 2025). Re</w:t>
            </w:r>
            <w:r w:rsidRPr="00BE00C7">
              <w:rPr>
                <w:rFonts w:cs="Arial"/>
                <w:lang w:eastAsia="en-NZ"/>
              </w:rPr>
              <w:t xml:space="preserve">sident equipment checks, call bell checks, and monthly testing of hot water temperatures occur. The reviewed hot water temperature records indicated acceptable temperatures. Essential contractors/ tradespeople are available 24 hours a day as required. Calibration of medical equipment has occurred as planned. </w:t>
            </w:r>
          </w:p>
          <w:p w14:paraId="38DD2C33" w14:textId="77777777" w:rsidR="00B82AF7" w:rsidRPr="00BE00C7" w:rsidRDefault="00B82AF7" w:rsidP="00BE00C7">
            <w:pPr>
              <w:pStyle w:val="OutcomeDescription"/>
              <w:spacing w:before="120" w:after="120"/>
              <w:rPr>
                <w:rFonts w:cs="Arial"/>
                <w:lang w:eastAsia="en-NZ"/>
              </w:rPr>
            </w:pPr>
            <w:r w:rsidRPr="00BE00C7">
              <w:rPr>
                <w:rFonts w:cs="Arial"/>
                <w:lang w:eastAsia="en-NZ"/>
              </w:rPr>
              <w:t>The building is a single-level building with easy access, and safe walkways to the gardens. The facility consists of twenty-two rooms. Two of which are certified for double occupancy with adequate privacy. All rooms have handbasins. The lounge, dining room, kitchen, laundry, and office areas are situated centrally in the facility. The environment is inclusive of peoples’ cultures and supports cultural practices.</w:t>
            </w:r>
          </w:p>
          <w:p w14:paraId="17F5623E"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 xml:space="preserve">There are outdoor ramps with handrails, outdoor seating areas, shaded spaces, and raised garden beds. The facility has sufficiently wide corridors for residents to safely mobilise using mobility aids, including wheelchairs. Residents were observed moving freely around the areas with mobility aids where required. The HCAs interviewed stated that there was sufficient equipment to safely carry out the resident care, as documented in the care plans. </w:t>
            </w:r>
          </w:p>
          <w:p w14:paraId="3BC6A377"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There are adequate number of toilet and showering facilities. Vacant/in-use signage is on the toilet/shower rooms. All resident rooms are spacious enough to accommodate residents with mobility aids and wheelchairs. Residents and families/whānau are encouraged to personalise resident rooms, as viewed at the time of the audit. All residents interviewed confirmed their privacy was maintained while attending to personal hygiene cares. </w:t>
            </w:r>
          </w:p>
          <w:p w14:paraId="4E79D5E2"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Group activities occur in the main lounge and enclosed sundeck area. Residents interviewed stated they were able to use alternative communal areas, if they did not wish to participate in the group activities. General living areas are heated by heaters. All resident rooms are equipped with individual heating and are well-ventilated. The facility has plenty of natural light and all rooms have windows. All residents interviewed stated they were happy with the temperature of the facility. </w:t>
            </w:r>
          </w:p>
          <w:p w14:paraId="330F2E25"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facility has recently enclosed a deck area with windows, walls, and a door. They have applied to the Council for a certificate of acceptance and are awaiting an inspection. The building warrant was recently assessed and issued, expiring on 28 April 2026. The fire evacuation scheme remains current. </w:t>
            </w:r>
          </w:p>
          <w:p w14:paraId="686A229F" w14:textId="77777777" w:rsidR="00B82AF7" w:rsidRPr="00BE00C7" w:rsidRDefault="00B82AF7" w:rsidP="00BE00C7">
            <w:pPr>
              <w:pStyle w:val="OutcomeDescription"/>
              <w:spacing w:before="120" w:after="120"/>
              <w:rPr>
                <w:rFonts w:cs="Arial"/>
                <w:lang w:eastAsia="en-NZ"/>
              </w:rPr>
            </w:pPr>
            <w:r w:rsidRPr="00BE00C7">
              <w:rPr>
                <w:rFonts w:cs="Arial"/>
                <w:lang w:eastAsia="en-NZ"/>
              </w:rPr>
              <w:t>There is no further planned development for the building; however, the director confirmed their awareness of the need for a co-design approach with local Māori, should this change in the future.</w:t>
            </w:r>
          </w:p>
          <w:p w14:paraId="4ABF1E27" w14:textId="77777777" w:rsidR="00B82AF7" w:rsidRPr="00BE00C7" w:rsidRDefault="00B82AF7" w:rsidP="00BE00C7">
            <w:pPr>
              <w:pStyle w:val="OutcomeDescription"/>
              <w:spacing w:before="120" w:after="120"/>
              <w:rPr>
                <w:rFonts w:cs="Arial"/>
                <w:lang w:eastAsia="en-NZ"/>
              </w:rPr>
            </w:pPr>
          </w:p>
        </w:tc>
      </w:tr>
      <w:tr w:rsidR="00FE34B9" w14:paraId="17C2362D" w14:textId="77777777">
        <w:tc>
          <w:tcPr>
            <w:tcW w:w="0" w:type="auto"/>
          </w:tcPr>
          <w:p w14:paraId="651EB7E0"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680FEA3"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r>
            <w:r w:rsidRPr="00BE00C7">
              <w:rPr>
                <w:rFonts w:cs="Arial"/>
                <w:lang w:eastAsia="en-NZ"/>
              </w:rPr>
              <w:lastRenderedPageBreak/>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DB5B37D" w14:textId="77777777" w:rsidR="00B82AF7" w:rsidRPr="00BE00C7" w:rsidRDefault="00B82AF7" w:rsidP="00BE00C7">
            <w:pPr>
              <w:pStyle w:val="OutcomeDescription"/>
              <w:spacing w:before="120" w:after="120"/>
              <w:rPr>
                <w:rFonts w:cs="Arial"/>
                <w:lang w:eastAsia="en-NZ"/>
              </w:rPr>
            </w:pPr>
          </w:p>
        </w:tc>
        <w:tc>
          <w:tcPr>
            <w:tcW w:w="0" w:type="auto"/>
          </w:tcPr>
          <w:p w14:paraId="3EB3C16A"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0FD4DB"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in completing a safe </w:t>
            </w:r>
            <w:r w:rsidRPr="00BE00C7">
              <w:rPr>
                <w:rFonts w:cs="Arial"/>
                <w:lang w:eastAsia="en-NZ"/>
              </w:rPr>
              <w:lastRenderedPageBreak/>
              <w:t xml:space="preserve">and timely evacuation of the facility in the event of an emergency. A fire evacuation plan is in place and was approved by Fire and Emergency New Zealand (2004). Fire evacuation drills are held six-monthly, with the last one successfully completed on 10 December 2024. Civil defence supplies are stored in an identified cupboard and are checked monthly. In the event of a power outage, two backup generators are available, as well as gas cooking options (BBQ and portable gas cookers). </w:t>
            </w:r>
          </w:p>
          <w:p w14:paraId="276584C4"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There is adequate food supply available for each resident for minimum of seven days. There are adequate supplies in the event of a civil defence emergency, including water supplies on the property, and bottled water to provide residents and staff with three litres per day, for a minimum of three days. Emergency management is included in staff orientation and is included in the ongoing education plan. Posters on display throughout the facility provide guidance of actions to take in the event of an emergency </w:t>
            </w:r>
            <w:r w:rsidRPr="00BE00C7">
              <w:rPr>
                <w:rFonts w:cs="Arial"/>
                <w:lang w:eastAsia="en-NZ"/>
              </w:rPr>
              <w:t>occurring. All staff have completed first aid training .There are call bells in the residents’ rooms, communal toilets, and lounge/dining room areas. Indicator lights are displayed above resident doors and panels in hallways to alert them of who requires assistance. Call bells are tested monthly, and the last call bell audit showed full compliance as a part of maintenance audit. Residents interviewed confirmed that call bells are answered in a timely manner. Afternoon staff ensure the facility is locked eac</w:t>
            </w:r>
            <w:r w:rsidRPr="00BE00C7">
              <w:rPr>
                <w:rFonts w:cs="Arial"/>
                <w:lang w:eastAsia="en-NZ"/>
              </w:rPr>
              <w:t>h evening and there is a security camera monitoring corridors and external exits. Residents, visitors and contractors are informed of emergency procedures.</w:t>
            </w:r>
          </w:p>
          <w:p w14:paraId="7CA3174F" w14:textId="77777777" w:rsidR="00B82AF7" w:rsidRPr="00BE00C7" w:rsidRDefault="00B82AF7" w:rsidP="00BE00C7">
            <w:pPr>
              <w:pStyle w:val="OutcomeDescription"/>
              <w:spacing w:before="120" w:after="120"/>
              <w:rPr>
                <w:rFonts w:cs="Arial"/>
                <w:lang w:eastAsia="en-NZ"/>
              </w:rPr>
            </w:pPr>
          </w:p>
        </w:tc>
      </w:tr>
      <w:tr w:rsidR="00FE34B9" w14:paraId="15FBB1C6" w14:textId="77777777">
        <w:tc>
          <w:tcPr>
            <w:tcW w:w="0" w:type="auto"/>
          </w:tcPr>
          <w:p w14:paraId="10A51539"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5.1: Governance</w:t>
            </w:r>
          </w:p>
          <w:p w14:paraId="282BDA04"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w:t>
            </w:r>
            <w:r w:rsidRPr="00BE00C7">
              <w:rPr>
                <w:rFonts w:cs="Arial"/>
                <w:lang w:eastAsia="en-NZ"/>
              </w:rPr>
              <w:t>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355788AC" w14:textId="77777777" w:rsidR="00B82AF7" w:rsidRPr="00BE00C7" w:rsidRDefault="00B82AF7" w:rsidP="00BE00C7">
            <w:pPr>
              <w:pStyle w:val="OutcomeDescription"/>
              <w:spacing w:before="120" w:after="120"/>
              <w:rPr>
                <w:rFonts w:cs="Arial"/>
                <w:lang w:eastAsia="en-NZ"/>
              </w:rPr>
            </w:pPr>
          </w:p>
        </w:tc>
        <w:tc>
          <w:tcPr>
            <w:tcW w:w="0" w:type="auto"/>
          </w:tcPr>
          <w:p w14:paraId="7A22F151"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90B187"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Infection prevention and control, as well as antimicrobial stewardship (AMS), are integral to the service’s business and quality plan, ensuring an environment that minimises the risk of infection to residents, staff, and visitors. Expertise in infection control and AMS can be accessed through the Public Health Unit, and Health New Zealand. Infection control and AMS resources are accessible. </w:t>
            </w:r>
          </w:p>
          <w:p w14:paraId="2EF760AF"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Infection rates are presented and discussed at resident and staff meetings. The data is also benchmarked internally. This information is also displayed on staff noticeboards. Any significant events are </w:t>
            </w:r>
            <w:r w:rsidRPr="00BE00C7">
              <w:rPr>
                <w:rFonts w:cs="Arial"/>
                <w:lang w:eastAsia="en-NZ"/>
              </w:rPr>
              <w:lastRenderedPageBreak/>
              <w:t>managed using a collaborative approach, involving the infection control coordinator, the management team, the general practitioner (GP) and the public health team. There is a documented process for reporting infection control and AMS issues to the director.</w:t>
            </w:r>
          </w:p>
          <w:p w14:paraId="6344EED7"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electronic quality risk and incident reporting system. </w:t>
            </w:r>
          </w:p>
          <w:p w14:paraId="668BA311" w14:textId="77777777" w:rsidR="00B82AF7" w:rsidRPr="00BE00C7" w:rsidRDefault="00B82AF7" w:rsidP="00BE00C7">
            <w:pPr>
              <w:pStyle w:val="OutcomeDescription"/>
              <w:spacing w:before="120" w:after="120"/>
              <w:rPr>
                <w:rFonts w:cs="Arial"/>
                <w:lang w:eastAsia="en-NZ"/>
              </w:rPr>
            </w:pPr>
          </w:p>
        </w:tc>
      </w:tr>
      <w:tr w:rsidR="00FE34B9" w14:paraId="052FBEBB" w14:textId="77777777">
        <w:tc>
          <w:tcPr>
            <w:tcW w:w="0" w:type="auto"/>
          </w:tcPr>
          <w:p w14:paraId="73DFB04D"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77B5CBA"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2A13500" w14:textId="77777777" w:rsidR="00B82AF7" w:rsidRPr="00BE00C7" w:rsidRDefault="00B82AF7" w:rsidP="00BE00C7">
            <w:pPr>
              <w:pStyle w:val="OutcomeDescription"/>
              <w:spacing w:before="120" w:after="120"/>
              <w:rPr>
                <w:rFonts w:cs="Arial"/>
                <w:lang w:eastAsia="en-NZ"/>
              </w:rPr>
            </w:pPr>
          </w:p>
        </w:tc>
        <w:tc>
          <w:tcPr>
            <w:tcW w:w="0" w:type="auto"/>
          </w:tcPr>
          <w:p w14:paraId="7D7AE3EA"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6E867A93" w14:textId="77777777" w:rsidR="00B82AF7" w:rsidRPr="00BE00C7" w:rsidRDefault="00B82AF7"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 policies and procedures are reviewed by management in consultation with external consultants. The infection control programme is reviewed annually and links to the qual</w:t>
            </w:r>
            <w:r w:rsidRPr="00BE00C7">
              <w:rPr>
                <w:rFonts w:cs="Arial"/>
                <w:lang w:eastAsia="en-NZ"/>
              </w:rPr>
              <w:t xml:space="preserve">ity and risk management plan. Policies are readily accessible and available to staff as needed. </w:t>
            </w:r>
          </w:p>
          <w:p w14:paraId="38193FD5"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pandemic response plan is clearly documented to reflect the current expected guidance from Health New Zealand. The CNM is the infection prevention and control coordinator (IPCC), and the job description outlines the responsibility of the role relating to infection control matters and antimicrobial stewardship (AMS). The IPCC has completed various online training courses in infection prevention and control.</w:t>
            </w:r>
          </w:p>
          <w:p w14:paraId="3BB28D8B" w14:textId="77777777" w:rsidR="00B82AF7" w:rsidRPr="00BE00C7" w:rsidRDefault="00B82AF7" w:rsidP="00BE00C7">
            <w:pPr>
              <w:pStyle w:val="OutcomeDescription"/>
              <w:spacing w:before="120" w:after="120"/>
              <w:rPr>
                <w:rFonts w:cs="Arial"/>
                <w:lang w:eastAsia="en-NZ"/>
              </w:rPr>
            </w:pPr>
            <w:r w:rsidRPr="00BE00C7">
              <w:rPr>
                <w:rFonts w:cs="Arial"/>
                <w:lang w:eastAsia="en-NZ"/>
              </w:rPr>
              <w:t>The IPCC was interviewed, described the pandemic plan, and confirmed that the implementation of the plan has proven successful during outbreaks. During the visual inspection of the facility and facility tour, staff were observed to adhere to infection control policies and practices. The IPCC has input into the internal audits related to infection control, which monitors the effectiveness of education and infection control practices.</w:t>
            </w:r>
          </w:p>
          <w:p w14:paraId="4BECEC0E"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IPCC reported that they work in consultation with an approved provider in procurement processes for equipment, devices, and </w:t>
            </w:r>
            <w:r w:rsidRPr="00BE00C7">
              <w:rPr>
                <w:rFonts w:cs="Arial"/>
                <w:lang w:eastAsia="en-NZ"/>
              </w:rPr>
              <w:lastRenderedPageBreak/>
              <w:t xml:space="preserve">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standard precautions and were able to locate relevant policies and procedures. </w:t>
            </w:r>
          </w:p>
          <w:p w14:paraId="5B28B7C4"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CNM reported that they will work in partnership with Māori residents and their whānau to promote culturally safe practices in infection prevention, acknowledging the principles of Te Tiriti. In interviews, staff interviewed understood cultural considerations related to infection control practices. </w:t>
            </w:r>
          </w:p>
          <w:p w14:paraId="441EBC82"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Policies and procedures are in place regarding the use of reusable and single-use equipment. Single-use medical devices are not reused. All shared and reusable equipment is appropriately disinfected between use. The procedures to check these are included in the internal audits. </w:t>
            </w:r>
          </w:p>
          <w:p w14:paraId="6A32AD0D" w14:textId="77777777" w:rsidR="00B82AF7" w:rsidRPr="00BE00C7" w:rsidRDefault="00B82AF7"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is an integral part of daily care. Residents and family/whānau are kept informed and updated through meetings, newsletters, and emails. The FM stated that if there are any plans to extend or</w:t>
            </w:r>
            <w:r w:rsidRPr="00BE00C7">
              <w:rPr>
                <w:rFonts w:cs="Arial"/>
                <w:lang w:eastAsia="en-NZ"/>
              </w:rPr>
              <w:t xml:space="preserve"> alter the building, the infection control coordinator would have input into the process.</w:t>
            </w:r>
          </w:p>
          <w:p w14:paraId="3525C628" w14:textId="77777777" w:rsidR="00B82AF7" w:rsidRPr="00BE00C7" w:rsidRDefault="00B82AF7" w:rsidP="00BE00C7">
            <w:pPr>
              <w:pStyle w:val="OutcomeDescription"/>
              <w:spacing w:before="120" w:after="120"/>
              <w:rPr>
                <w:rFonts w:cs="Arial"/>
                <w:lang w:eastAsia="en-NZ"/>
              </w:rPr>
            </w:pPr>
          </w:p>
        </w:tc>
      </w:tr>
      <w:tr w:rsidR="00FE34B9" w14:paraId="0353DE0C" w14:textId="77777777">
        <w:tc>
          <w:tcPr>
            <w:tcW w:w="0" w:type="auto"/>
          </w:tcPr>
          <w:p w14:paraId="13B4C961"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99E3F9E"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people: I trust that my service provider is </w:t>
            </w:r>
            <w:r w:rsidRPr="00BE00C7">
              <w:rPr>
                <w:rFonts w:cs="Arial"/>
                <w:lang w:eastAsia="en-NZ"/>
              </w:rPr>
              <w:t>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66FB5EC5" w14:textId="77777777" w:rsidR="00B82AF7" w:rsidRPr="00BE00C7" w:rsidRDefault="00B82AF7" w:rsidP="00BE00C7">
            <w:pPr>
              <w:pStyle w:val="OutcomeDescription"/>
              <w:spacing w:before="120" w:after="120"/>
              <w:rPr>
                <w:rFonts w:cs="Arial"/>
                <w:lang w:eastAsia="en-NZ"/>
              </w:rPr>
            </w:pPr>
          </w:p>
        </w:tc>
        <w:tc>
          <w:tcPr>
            <w:tcW w:w="0" w:type="auto"/>
          </w:tcPr>
          <w:p w14:paraId="546FAB9E"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17B67F"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are monitored monthly, </w:t>
            </w:r>
            <w:r w:rsidRPr="00BE00C7">
              <w:rPr>
                <w:rFonts w:cs="Arial"/>
                <w:lang w:eastAsia="en-NZ"/>
              </w:rPr>
              <w:lastRenderedPageBreak/>
              <w:t>reported in a monthly quality report, and presented at meetings. The CNM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 Any areas for improvement are identified and evaluated against the progress of AMS activities.</w:t>
            </w:r>
          </w:p>
          <w:p w14:paraId="37C107C5" w14:textId="77777777" w:rsidR="00B82AF7" w:rsidRPr="00BE00C7" w:rsidRDefault="00B82AF7" w:rsidP="00BE00C7">
            <w:pPr>
              <w:pStyle w:val="OutcomeDescription"/>
              <w:spacing w:before="120" w:after="120"/>
              <w:rPr>
                <w:rFonts w:cs="Arial"/>
                <w:lang w:eastAsia="en-NZ"/>
              </w:rPr>
            </w:pPr>
          </w:p>
        </w:tc>
      </w:tr>
      <w:tr w:rsidR="00FE34B9" w14:paraId="3422E143" w14:textId="77777777">
        <w:tc>
          <w:tcPr>
            <w:tcW w:w="0" w:type="auto"/>
          </w:tcPr>
          <w:p w14:paraId="437A1ECB"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EFC2093"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97A752D" w14:textId="77777777" w:rsidR="00B82AF7" w:rsidRPr="00BE00C7" w:rsidRDefault="00B82AF7" w:rsidP="00BE00C7">
            <w:pPr>
              <w:pStyle w:val="OutcomeDescription"/>
              <w:spacing w:before="120" w:after="120"/>
              <w:rPr>
                <w:rFonts w:cs="Arial"/>
                <w:lang w:eastAsia="en-NZ"/>
              </w:rPr>
            </w:pPr>
          </w:p>
        </w:tc>
        <w:tc>
          <w:tcPr>
            <w:tcW w:w="0" w:type="auto"/>
          </w:tcPr>
          <w:p w14:paraId="19EE2E05"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61683428" w14:textId="77777777" w:rsidR="00B82AF7" w:rsidRPr="00BE00C7" w:rsidRDefault="00B82AF7"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system. Surveillance tools are used to collect infection data, and standardised surveillance definitions are used.</w:t>
            </w:r>
          </w:p>
          <w:p w14:paraId="75A5C12A"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and hand hygiene. Relevant corrective actions were implemented where required. </w:t>
            </w:r>
          </w:p>
          <w:p w14:paraId="72F051E7" w14:textId="77777777" w:rsidR="00B82AF7" w:rsidRPr="00BE00C7" w:rsidRDefault="00B82AF7" w:rsidP="00BE00C7">
            <w:pPr>
              <w:pStyle w:val="OutcomeDescription"/>
              <w:spacing w:before="120" w:after="120"/>
              <w:rPr>
                <w:rFonts w:cs="Arial"/>
                <w:lang w:eastAsia="en-NZ"/>
              </w:rPr>
            </w:pPr>
            <w:r w:rsidRPr="00BE00C7">
              <w:rPr>
                <w:rFonts w:cs="Arial"/>
                <w:lang w:eastAsia="en-NZ"/>
              </w:rPr>
              <w:t>Staff reported that they are informed of infection rates and regular audit outcomes at team meetings, which are documented in meeting minutes. Records of monthly data sighted confirmed minimal numbers of infections, with a comparison to the previous month, the reason for the increase or decrease, and the advised action. Any new infections are discussed during shift handovers for the implementation of early interventions. The CNM completes benchmarking by comparing the current month's infection data, with th</w:t>
            </w:r>
            <w:r w:rsidRPr="00BE00C7">
              <w:rPr>
                <w:rFonts w:cs="Arial"/>
                <w:lang w:eastAsia="en-NZ"/>
              </w:rPr>
              <w:t>at of the previous month. All infection data is reported monthly to the management and the director as required.</w:t>
            </w:r>
          </w:p>
          <w:p w14:paraId="08830F9F" w14:textId="77777777" w:rsidR="00B82AF7" w:rsidRPr="00BE00C7" w:rsidRDefault="00B82AF7"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26FAEE40"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There were Covid-19 infection outbreaks reported in May and June 2024 since the previous audit. These were managed in accordance with the pandemic plan.</w:t>
            </w:r>
          </w:p>
          <w:p w14:paraId="0392DC87" w14:textId="77777777" w:rsidR="00B82AF7" w:rsidRPr="00BE00C7" w:rsidRDefault="00B82AF7" w:rsidP="00BE00C7">
            <w:pPr>
              <w:pStyle w:val="OutcomeDescription"/>
              <w:spacing w:before="120" w:after="120"/>
              <w:rPr>
                <w:rFonts w:cs="Arial"/>
                <w:lang w:eastAsia="en-NZ"/>
              </w:rPr>
            </w:pPr>
          </w:p>
        </w:tc>
      </w:tr>
      <w:tr w:rsidR="00FE34B9" w14:paraId="0C13E580" w14:textId="77777777">
        <w:tc>
          <w:tcPr>
            <w:tcW w:w="0" w:type="auto"/>
          </w:tcPr>
          <w:p w14:paraId="3928A65A"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5.5: Environment</w:t>
            </w:r>
          </w:p>
          <w:p w14:paraId="67828A75"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w:t>
            </w:r>
            <w:r w:rsidRPr="00BE00C7">
              <w:rPr>
                <w:rFonts w:cs="Arial"/>
                <w:lang w:eastAsia="en-NZ"/>
              </w:rPr>
              <w:t>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6069A73" w14:textId="77777777" w:rsidR="00B82AF7" w:rsidRPr="00BE00C7" w:rsidRDefault="00B82AF7" w:rsidP="00BE00C7">
            <w:pPr>
              <w:pStyle w:val="OutcomeDescription"/>
              <w:spacing w:before="120" w:after="120"/>
              <w:rPr>
                <w:rFonts w:cs="Arial"/>
                <w:lang w:eastAsia="en-NZ"/>
              </w:rPr>
            </w:pPr>
          </w:p>
        </w:tc>
        <w:tc>
          <w:tcPr>
            <w:tcW w:w="0" w:type="auto"/>
          </w:tcPr>
          <w:p w14:paraId="165FEF7E"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797373B6" w14:textId="77777777" w:rsidR="00B82AF7" w:rsidRPr="00BE00C7" w:rsidRDefault="00B82AF7"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regulations for hazardous substances. Gloves and aprons are available for staff, and they were observed wearing these as they carried out their duties on the audit days. There are sluice ro</w:t>
            </w:r>
            <w:r w:rsidRPr="00BE00C7">
              <w:rPr>
                <w:rFonts w:cs="Arial"/>
                <w:lang w:eastAsia="en-NZ"/>
              </w:rPr>
              <w:t>oms (with sanitisers) and personal protective equipment, including face visors. Staff have completed chemical safety training. A chemical provider monitors the effectiveness of chemicals.</w:t>
            </w:r>
          </w:p>
          <w:p w14:paraId="5D2AFD22" w14:textId="77777777" w:rsidR="00B82AF7" w:rsidRPr="00BE00C7" w:rsidRDefault="00B82AF7" w:rsidP="00BE00C7">
            <w:pPr>
              <w:pStyle w:val="OutcomeDescription"/>
              <w:spacing w:before="120" w:after="120"/>
              <w:rPr>
                <w:rFonts w:cs="Arial"/>
                <w:lang w:eastAsia="en-NZ"/>
              </w:rPr>
            </w:pPr>
            <w:r w:rsidRPr="00BE00C7">
              <w:rPr>
                <w:rFonts w:cs="Arial"/>
                <w:lang w:eastAsia="en-NZ"/>
              </w:rPr>
              <w:t>Linen and personal clothes are laundered on site by HCAs seven days a week. The HCAs perform cleaning tasks and laundry seven days a week. There are designated areas for clean and dirty laundry, and a clear flow from dirty to clean was evident. Kitchen linen and mop heads are also done on site. There are sufficient washing machines and dryers. Material safety data sheets are available, and all chemicals are within closed systems. Linen was transported on covered trolleys.</w:t>
            </w:r>
          </w:p>
          <w:p w14:paraId="553DF078" w14:textId="77777777" w:rsidR="00B82AF7" w:rsidRPr="00BE00C7" w:rsidRDefault="00B82AF7" w:rsidP="00BE00C7">
            <w:pPr>
              <w:pStyle w:val="OutcomeDescription"/>
              <w:spacing w:before="120" w:after="120"/>
              <w:rPr>
                <w:rFonts w:cs="Arial"/>
                <w:lang w:eastAsia="en-NZ"/>
              </w:rPr>
            </w:pPr>
            <w:r w:rsidRPr="00BE00C7">
              <w:rPr>
                <w:rFonts w:cs="Arial"/>
                <w:lang w:eastAsia="en-NZ"/>
              </w:rPr>
              <w:t>Trolleys containing cleaning chemicals were attended to at all times and stored in the cupboard when not in use. All chemicals on the cleaning trolley were labelled. Appropriate personal protective clothing was readily available. The numerous linen cupboards were well-stocked with high-quality linen. The washing machines and dryers are regularly checked and serviced. The HCAs have also completed training in chemical safety.</w:t>
            </w:r>
          </w:p>
          <w:p w14:paraId="443F13BF"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staff members interviewed demonstrated a good understanding of cleaning processes and infection prevention and control requirements. Kitchen and laundry audits were completed, which evidenced compliance. </w:t>
            </w:r>
          </w:p>
          <w:p w14:paraId="42E54C4C"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The infection prevention and control coordinator provides support to maintain a safe environment during construction, renovation, and maintenance activities.</w:t>
            </w:r>
          </w:p>
          <w:p w14:paraId="71ACC524" w14:textId="77777777" w:rsidR="00B82AF7" w:rsidRPr="00BE00C7" w:rsidRDefault="00B82AF7" w:rsidP="00BE00C7">
            <w:pPr>
              <w:pStyle w:val="OutcomeDescription"/>
              <w:spacing w:before="120" w:after="120"/>
              <w:rPr>
                <w:rFonts w:cs="Arial"/>
                <w:lang w:eastAsia="en-NZ"/>
              </w:rPr>
            </w:pPr>
          </w:p>
        </w:tc>
      </w:tr>
      <w:tr w:rsidR="00FE34B9" w14:paraId="400087BB" w14:textId="77777777">
        <w:tc>
          <w:tcPr>
            <w:tcW w:w="0" w:type="auto"/>
          </w:tcPr>
          <w:p w14:paraId="725816DF" w14:textId="77777777" w:rsidR="00B82AF7" w:rsidRPr="00BE00C7" w:rsidRDefault="00B82AF7"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8724BC5" w14:textId="77777777" w:rsidR="00B82AF7" w:rsidRPr="00BE00C7" w:rsidRDefault="00B82AF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3D187A1" w14:textId="77777777" w:rsidR="00B82AF7" w:rsidRPr="00BE00C7" w:rsidRDefault="00B82AF7" w:rsidP="00BE00C7">
            <w:pPr>
              <w:pStyle w:val="OutcomeDescription"/>
              <w:spacing w:before="120" w:after="120"/>
              <w:rPr>
                <w:rFonts w:cs="Arial"/>
                <w:lang w:eastAsia="en-NZ"/>
              </w:rPr>
            </w:pPr>
          </w:p>
        </w:tc>
        <w:tc>
          <w:tcPr>
            <w:tcW w:w="0" w:type="auto"/>
          </w:tcPr>
          <w:p w14:paraId="684CF4C4" w14:textId="77777777" w:rsidR="00B82AF7" w:rsidRPr="00BE00C7" w:rsidRDefault="00B82AF7" w:rsidP="00BE00C7">
            <w:pPr>
              <w:pStyle w:val="OutcomeDescription"/>
              <w:spacing w:before="120" w:after="120"/>
              <w:rPr>
                <w:rFonts w:cs="Arial"/>
                <w:lang w:eastAsia="en-NZ"/>
              </w:rPr>
            </w:pPr>
            <w:r w:rsidRPr="00BE00C7">
              <w:rPr>
                <w:rFonts w:cs="Arial"/>
                <w:lang w:eastAsia="en-NZ"/>
              </w:rPr>
              <w:t>FA</w:t>
            </w:r>
          </w:p>
        </w:tc>
        <w:tc>
          <w:tcPr>
            <w:tcW w:w="0" w:type="auto"/>
          </w:tcPr>
          <w:p w14:paraId="6B56F5C4" w14:textId="77777777" w:rsidR="00B82AF7" w:rsidRPr="00BE00C7" w:rsidRDefault="00B82AF7"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as evidenced through interviews with the director and FM. The restraint policy outlines what strategies are in place to </w:t>
            </w:r>
            <w:r w:rsidRPr="00BE00C7">
              <w:rPr>
                <w:rFonts w:cs="Arial"/>
                <w:lang w:eastAsia="en-NZ"/>
              </w:rPr>
              <w:t>ensure the facility remains restraint free and how resident safety is prioritised. The CNM stated that any restraint used is reported to the FM and director at defined intervals, including the type and frequency of restraint. Restraing-free strategies are regularly discussed at staff and management meetings.</w:t>
            </w:r>
          </w:p>
          <w:p w14:paraId="021F55FF" w14:textId="77777777" w:rsidR="00B82AF7" w:rsidRPr="00BE00C7" w:rsidRDefault="00B82AF7" w:rsidP="00BE00C7">
            <w:pPr>
              <w:pStyle w:val="OutcomeDescription"/>
              <w:spacing w:before="120" w:after="120"/>
              <w:rPr>
                <w:rFonts w:cs="Arial"/>
                <w:lang w:eastAsia="en-NZ"/>
              </w:rPr>
            </w:pPr>
            <w:r w:rsidRPr="00BE00C7">
              <w:rPr>
                <w:rFonts w:cs="Arial"/>
                <w:lang w:eastAsia="en-NZ"/>
              </w:rPr>
              <w:t>There were no residents using restraints. Should restraint be considered, the facility would work in partnership with the resident and family/whānau to ensure services are mana enhancing. The designated restraint coordinator is the CNM. The restraint coordinator (interviewed) described what strategies are in place to ensure a focus is maintained on ensuring the facility remain restraint free. De-escalation, safe practice, alternative cultural interventions and challenging behaviour is included as part of th</w:t>
            </w:r>
            <w:r w:rsidRPr="00BE00C7">
              <w:rPr>
                <w:rFonts w:cs="Arial"/>
                <w:lang w:eastAsia="en-NZ"/>
              </w:rPr>
              <w:t xml:space="preserve">e mandatory training plan and orientation programme. </w:t>
            </w:r>
          </w:p>
          <w:p w14:paraId="0732B96F" w14:textId="77777777" w:rsidR="00B82AF7" w:rsidRPr="00BE00C7" w:rsidRDefault="00B82AF7" w:rsidP="00BE00C7">
            <w:pPr>
              <w:pStyle w:val="OutcomeDescription"/>
              <w:spacing w:before="120" w:after="120"/>
              <w:rPr>
                <w:rFonts w:cs="Arial"/>
                <w:lang w:eastAsia="en-NZ"/>
              </w:rPr>
            </w:pPr>
          </w:p>
        </w:tc>
      </w:tr>
    </w:tbl>
    <w:p w14:paraId="6F63E870" w14:textId="77777777" w:rsidR="00B82AF7" w:rsidRPr="00BE00C7" w:rsidRDefault="00B82AF7" w:rsidP="00BE00C7">
      <w:pPr>
        <w:pStyle w:val="OutcomeDescription"/>
        <w:spacing w:before="120" w:after="120"/>
        <w:rPr>
          <w:rFonts w:cs="Arial"/>
          <w:lang w:eastAsia="en-NZ"/>
        </w:rPr>
      </w:pPr>
      <w:bookmarkStart w:id="56" w:name="AuditSummaryAttainment"/>
      <w:bookmarkEnd w:id="56"/>
    </w:p>
    <w:p w14:paraId="66D90799" w14:textId="77777777" w:rsidR="00B82AF7" w:rsidRDefault="00B82AF7">
      <w:pPr>
        <w:pStyle w:val="Heading1"/>
        <w:rPr>
          <w:rFonts w:cs="Arial"/>
        </w:rPr>
      </w:pPr>
      <w:r>
        <w:rPr>
          <w:rFonts w:cs="Arial"/>
        </w:rPr>
        <w:lastRenderedPageBreak/>
        <w:t>Specific results for criterion where corrective actions are required</w:t>
      </w:r>
    </w:p>
    <w:p w14:paraId="2F055C9D" w14:textId="77777777" w:rsidR="00B82AF7" w:rsidRDefault="00B82AF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BBEB951" w14:textId="77777777" w:rsidR="00B82AF7" w:rsidRDefault="00B82AF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ED840CD" w14:textId="77777777" w:rsidR="00B82AF7" w:rsidRDefault="00B82AF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34B9" w14:paraId="50CB56EC" w14:textId="77777777">
        <w:tc>
          <w:tcPr>
            <w:tcW w:w="0" w:type="auto"/>
          </w:tcPr>
          <w:p w14:paraId="293AD35D" w14:textId="77777777" w:rsidR="00B82AF7" w:rsidRPr="00BE00C7" w:rsidRDefault="00B82AF7" w:rsidP="00BE00C7">
            <w:pPr>
              <w:pStyle w:val="OutcomeDescription"/>
              <w:spacing w:before="120" w:after="120"/>
              <w:rPr>
                <w:rFonts w:cs="Arial"/>
                <w:lang w:eastAsia="en-NZ"/>
              </w:rPr>
            </w:pPr>
            <w:r w:rsidRPr="00BE00C7">
              <w:rPr>
                <w:rFonts w:cs="Arial"/>
                <w:lang w:eastAsia="en-NZ"/>
              </w:rPr>
              <w:t>No data to display</w:t>
            </w:r>
          </w:p>
        </w:tc>
      </w:tr>
    </w:tbl>
    <w:p w14:paraId="23D28828" w14:textId="77777777" w:rsidR="00B82AF7" w:rsidRPr="00BE00C7" w:rsidRDefault="00B82AF7" w:rsidP="00BE00C7">
      <w:pPr>
        <w:pStyle w:val="OutcomeDescription"/>
        <w:spacing w:before="120" w:after="120"/>
        <w:rPr>
          <w:rFonts w:cs="Arial"/>
          <w:lang w:eastAsia="en-NZ"/>
        </w:rPr>
      </w:pPr>
      <w:bookmarkStart w:id="57" w:name="AuditSummaryCAMCriterion"/>
      <w:bookmarkEnd w:id="57"/>
    </w:p>
    <w:p w14:paraId="5EBE3A00" w14:textId="77777777" w:rsidR="00B82AF7" w:rsidRDefault="00B82AF7">
      <w:pPr>
        <w:pStyle w:val="Heading1"/>
        <w:rPr>
          <w:rFonts w:cs="Arial"/>
        </w:rPr>
      </w:pPr>
      <w:r>
        <w:rPr>
          <w:rFonts w:cs="Arial"/>
        </w:rPr>
        <w:lastRenderedPageBreak/>
        <w:t>Specific results for criterion where a continuous improvement has been recorded</w:t>
      </w:r>
    </w:p>
    <w:p w14:paraId="42C3F92D" w14:textId="77777777" w:rsidR="00B82AF7" w:rsidRDefault="00B82AF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3B11C1" w14:textId="77777777" w:rsidR="00B82AF7" w:rsidRDefault="00B82AF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C251439" w14:textId="77777777" w:rsidR="00B82AF7" w:rsidRDefault="00B82AF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34B9" w14:paraId="2063F9C8" w14:textId="77777777">
        <w:tc>
          <w:tcPr>
            <w:tcW w:w="0" w:type="auto"/>
          </w:tcPr>
          <w:p w14:paraId="758592F7" w14:textId="77777777" w:rsidR="00B82AF7" w:rsidRPr="00BE00C7" w:rsidRDefault="00B82AF7" w:rsidP="00BE00C7">
            <w:pPr>
              <w:pStyle w:val="OutcomeDescription"/>
              <w:spacing w:before="120" w:after="120"/>
              <w:rPr>
                <w:rFonts w:cs="Arial"/>
                <w:lang w:eastAsia="en-NZ"/>
              </w:rPr>
            </w:pPr>
            <w:r w:rsidRPr="00BE00C7">
              <w:rPr>
                <w:rFonts w:cs="Arial"/>
                <w:lang w:eastAsia="en-NZ"/>
              </w:rPr>
              <w:t>No data to display</w:t>
            </w:r>
          </w:p>
        </w:tc>
      </w:tr>
    </w:tbl>
    <w:p w14:paraId="36721E6F" w14:textId="77777777" w:rsidR="00B82AF7" w:rsidRPr="00BE00C7" w:rsidRDefault="00B82AF7" w:rsidP="00BE00C7">
      <w:pPr>
        <w:pStyle w:val="OutcomeDescription"/>
        <w:spacing w:before="120" w:after="120"/>
        <w:rPr>
          <w:rFonts w:cs="Arial"/>
          <w:lang w:eastAsia="en-NZ"/>
        </w:rPr>
      </w:pPr>
      <w:bookmarkStart w:id="58" w:name="AuditSummaryCAMImprovment"/>
      <w:bookmarkEnd w:id="58"/>
    </w:p>
    <w:p w14:paraId="53066BAE" w14:textId="77777777" w:rsidR="00B82AF7" w:rsidRDefault="00B82AF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EA8C" w14:textId="77777777" w:rsidR="00B82AF7" w:rsidRDefault="00B82AF7">
      <w:r>
        <w:separator/>
      </w:r>
    </w:p>
  </w:endnote>
  <w:endnote w:type="continuationSeparator" w:id="0">
    <w:p w14:paraId="03E3AD40" w14:textId="77777777" w:rsidR="00B82AF7" w:rsidRDefault="00B8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9C55" w14:textId="77777777" w:rsidR="00B82AF7" w:rsidRDefault="00B82AF7">
    <w:pPr>
      <w:pStyle w:val="Footer"/>
    </w:pPr>
  </w:p>
  <w:p w14:paraId="07CE383B" w14:textId="77777777" w:rsidR="00B82AF7" w:rsidRDefault="00B82AF7"/>
  <w:p w14:paraId="0D4FF0A0" w14:textId="77777777" w:rsidR="00B82AF7" w:rsidRDefault="00B82AF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6CCE" w14:textId="77777777" w:rsidR="00B82AF7" w:rsidRPr="000B00BC" w:rsidRDefault="00B82AF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Victoria Epsom Limited - Victoria Epsom Rest Home</w:t>
    </w:r>
    <w:bookmarkEnd w:id="59"/>
    <w:r>
      <w:rPr>
        <w:rFonts w:cs="Arial"/>
        <w:sz w:val="16"/>
        <w:szCs w:val="20"/>
      </w:rPr>
      <w:tab/>
      <w:t xml:space="preserve">Date of Audit: </w:t>
    </w:r>
    <w:bookmarkStart w:id="60" w:name="AuditStartDate1"/>
    <w:r>
      <w:rPr>
        <w:rFonts w:cs="Arial"/>
        <w:sz w:val="16"/>
        <w:szCs w:val="20"/>
      </w:rPr>
      <w:t>4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F9B0742" w14:textId="77777777" w:rsidR="00B82AF7" w:rsidRDefault="00B82A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9EBA" w14:textId="77777777" w:rsidR="00B82AF7" w:rsidRDefault="00B82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DC682" w14:textId="77777777" w:rsidR="00B82AF7" w:rsidRDefault="00B82AF7">
      <w:r>
        <w:separator/>
      </w:r>
    </w:p>
  </w:footnote>
  <w:footnote w:type="continuationSeparator" w:id="0">
    <w:p w14:paraId="7577C02B" w14:textId="77777777" w:rsidR="00B82AF7" w:rsidRDefault="00B82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400A" w14:textId="77777777" w:rsidR="00B82AF7" w:rsidRDefault="00B82AF7">
    <w:pPr>
      <w:pStyle w:val="Header"/>
    </w:pPr>
  </w:p>
  <w:p w14:paraId="4A68B3D9" w14:textId="77777777" w:rsidR="00B82AF7" w:rsidRDefault="00B82A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DB42" w14:textId="77777777" w:rsidR="00B82AF7" w:rsidRDefault="00B82AF7">
    <w:pPr>
      <w:pStyle w:val="Header"/>
    </w:pPr>
  </w:p>
  <w:p w14:paraId="240E743B" w14:textId="77777777" w:rsidR="00B82AF7" w:rsidRDefault="00B82AF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D675" w14:textId="77777777" w:rsidR="00B82AF7" w:rsidRDefault="00B82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C085F9E">
      <w:start w:val="1"/>
      <w:numFmt w:val="decimal"/>
      <w:lvlText w:val="%1."/>
      <w:lvlJc w:val="left"/>
      <w:pPr>
        <w:ind w:left="360" w:hanging="360"/>
      </w:pPr>
    </w:lvl>
    <w:lvl w:ilvl="1" w:tplc="C3005FD6" w:tentative="1">
      <w:start w:val="1"/>
      <w:numFmt w:val="lowerLetter"/>
      <w:lvlText w:val="%2."/>
      <w:lvlJc w:val="left"/>
      <w:pPr>
        <w:ind w:left="1080" w:hanging="360"/>
      </w:pPr>
    </w:lvl>
    <w:lvl w:ilvl="2" w:tplc="283629E2" w:tentative="1">
      <w:start w:val="1"/>
      <w:numFmt w:val="lowerRoman"/>
      <w:lvlText w:val="%3."/>
      <w:lvlJc w:val="right"/>
      <w:pPr>
        <w:ind w:left="1800" w:hanging="180"/>
      </w:pPr>
    </w:lvl>
    <w:lvl w:ilvl="3" w:tplc="140438EC" w:tentative="1">
      <w:start w:val="1"/>
      <w:numFmt w:val="decimal"/>
      <w:lvlText w:val="%4."/>
      <w:lvlJc w:val="left"/>
      <w:pPr>
        <w:ind w:left="2520" w:hanging="360"/>
      </w:pPr>
    </w:lvl>
    <w:lvl w:ilvl="4" w:tplc="315C1856" w:tentative="1">
      <w:start w:val="1"/>
      <w:numFmt w:val="lowerLetter"/>
      <w:lvlText w:val="%5."/>
      <w:lvlJc w:val="left"/>
      <w:pPr>
        <w:ind w:left="3240" w:hanging="360"/>
      </w:pPr>
    </w:lvl>
    <w:lvl w:ilvl="5" w:tplc="0CCE8B26" w:tentative="1">
      <w:start w:val="1"/>
      <w:numFmt w:val="lowerRoman"/>
      <w:lvlText w:val="%6."/>
      <w:lvlJc w:val="right"/>
      <w:pPr>
        <w:ind w:left="3960" w:hanging="180"/>
      </w:pPr>
    </w:lvl>
    <w:lvl w:ilvl="6" w:tplc="9E5A8DE2" w:tentative="1">
      <w:start w:val="1"/>
      <w:numFmt w:val="decimal"/>
      <w:lvlText w:val="%7."/>
      <w:lvlJc w:val="left"/>
      <w:pPr>
        <w:ind w:left="4680" w:hanging="360"/>
      </w:pPr>
    </w:lvl>
    <w:lvl w:ilvl="7" w:tplc="7A7A083C" w:tentative="1">
      <w:start w:val="1"/>
      <w:numFmt w:val="lowerLetter"/>
      <w:lvlText w:val="%8."/>
      <w:lvlJc w:val="left"/>
      <w:pPr>
        <w:ind w:left="5400" w:hanging="360"/>
      </w:pPr>
    </w:lvl>
    <w:lvl w:ilvl="8" w:tplc="65E2039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0C8FB06">
      <w:start w:val="1"/>
      <w:numFmt w:val="bullet"/>
      <w:lvlText w:val=""/>
      <w:lvlJc w:val="left"/>
      <w:pPr>
        <w:ind w:left="720" w:hanging="360"/>
      </w:pPr>
      <w:rPr>
        <w:rFonts w:ascii="Symbol" w:hAnsi="Symbol" w:hint="default"/>
      </w:rPr>
    </w:lvl>
    <w:lvl w:ilvl="1" w:tplc="968641CA" w:tentative="1">
      <w:start w:val="1"/>
      <w:numFmt w:val="bullet"/>
      <w:lvlText w:val="o"/>
      <w:lvlJc w:val="left"/>
      <w:pPr>
        <w:ind w:left="1440" w:hanging="360"/>
      </w:pPr>
      <w:rPr>
        <w:rFonts w:ascii="Courier New" w:hAnsi="Courier New" w:cs="Courier New" w:hint="default"/>
      </w:rPr>
    </w:lvl>
    <w:lvl w:ilvl="2" w:tplc="582AB20A" w:tentative="1">
      <w:start w:val="1"/>
      <w:numFmt w:val="bullet"/>
      <w:lvlText w:val=""/>
      <w:lvlJc w:val="left"/>
      <w:pPr>
        <w:ind w:left="2160" w:hanging="360"/>
      </w:pPr>
      <w:rPr>
        <w:rFonts w:ascii="Wingdings" w:hAnsi="Wingdings" w:hint="default"/>
      </w:rPr>
    </w:lvl>
    <w:lvl w:ilvl="3" w:tplc="A2DA1BBA" w:tentative="1">
      <w:start w:val="1"/>
      <w:numFmt w:val="bullet"/>
      <w:lvlText w:val=""/>
      <w:lvlJc w:val="left"/>
      <w:pPr>
        <w:ind w:left="2880" w:hanging="360"/>
      </w:pPr>
      <w:rPr>
        <w:rFonts w:ascii="Symbol" w:hAnsi="Symbol" w:hint="default"/>
      </w:rPr>
    </w:lvl>
    <w:lvl w:ilvl="4" w:tplc="FB22D578" w:tentative="1">
      <w:start w:val="1"/>
      <w:numFmt w:val="bullet"/>
      <w:lvlText w:val="o"/>
      <w:lvlJc w:val="left"/>
      <w:pPr>
        <w:ind w:left="3600" w:hanging="360"/>
      </w:pPr>
      <w:rPr>
        <w:rFonts w:ascii="Courier New" w:hAnsi="Courier New" w:cs="Courier New" w:hint="default"/>
      </w:rPr>
    </w:lvl>
    <w:lvl w:ilvl="5" w:tplc="E10AE8AE" w:tentative="1">
      <w:start w:val="1"/>
      <w:numFmt w:val="bullet"/>
      <w:lvlText w:val=""/>
      <w:lvlJc w:val="left"/>
      <w:pPr>
        <w:ind w:left="4320" w:hanging="360"/>
      </w:pPr>
      <w:rPr>
        <w:rFonts w:ascii="Wingdings" w:hAnsi="Wingdings" w:hint="default"/>
      </w:rPr>
    </w:lvl>
    <w:lvl w:ilvl="6" w:tplc="D88AD1EE" w:tentative="1">
      <w:start w:val="1"/>
      <w:numFmt w:val="bullet"/>
      <w:lvlText w:val=""/>
      <w:lvlJc w:val="left"/>
      <w:pPr>
        <w:ind w:left="5040" w:hanging="360"/>
      </w:pPr>
      <w:rPr>
        <w:rFonts w:ascii="Symbol" w:hAnsi="Symbol" w:hint="default"/>
      </w:rPr>
    </w:lvl>
    <w:lvl w:ilvl="7" w:tplc="1F5C4E4E" w:tentative="1">
      <w:start w:val="1"/>
      <w:numFmt w:val="bullet"/>
      <w:lvlText w:val="o"/>
      <w:lvlJc w:val="left"/>
      <w:pPr>
        <w:ind w:left="5760" w:hanging="360"/>
      </w:pPr>
      <w:rPr>
        <w:rFonts w:ascii="Courier New" w:hAnsi="Courier New" w:cs="Courier New" w:hint="default"/>
      </w:rPr>
    </w:lvl>
    <w:lvl w:ilvl="8" w:tplc="96B66616" w:tentative="1">
      <w:start w:val="1"/>
      <w:numFmt w:val="bullet"/>
      <w:lvlText w:val=""/>
      <w:lvlJc w:val="left"/>
      <w:pPr>
        <w:ind w:left="6480" w:hanging="360"/>
      </w:pPr>
      <w:rPr>
        <w:rFonts w:ascii="Wingdings" w:hAnsi="Wingdings" w:hint="default"/>
      </w:rPr>
    </w:lvl>
  </w:abstractNum>
  <w:num w:numId="1" w16cid:durableId="129400328">
    <w:abstractNumId w:val="1"/>
  </w:num>
  <w:num w:numId="2" w16cid:durableId="18117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B9"/>
    <w:rsid w:val="00B7595D"/>
    <w:rsid w:val="00B82AF7"/>
    <w:rsid w:val="00FE34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BF61"/>
  <w15:docId w15:val="{D70347FC-9E6A-43EB-B5F3-37CE493B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12807</Words>
  <Characters>73000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2025-08-04T23:17:00Z</dcterms:created>
  <dcterms:modified xsi:type="dcterms:W3CDTF">2025-08-04T23:18:00Z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