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1DCA" w14:textId="77777777" w:rsidR="001F590F" w:rsidRDefault="001F590F">
      <w:pPr>
        <w:pStyle w:val="Heading1"/>
        <w:rPr>
          <w:rFonts w:cs="Arial"/>
        </w:rPr>
      </w:pPr>
      <w:bookmarkStart w:id="0" w:name="PRMS_RIName"/>
      <w:r>
        <w:rPr>
          <w:rFonts w:cs="Arial"/>
        </w:rPr>
        <w:t>Senior Care Investments Limited - Fraser Manor Rest Home</w:t>
      </w:r>
      <w:bookmarkEnd w:id="0"/>
    </w:p>
    <w:p w14:paraId="68D5B496" w14:textId="77777777" w:rsidR="001F590F" w:rsidRDefault="001F590F">
      <w:pPr>
        <w:pStyle w:val="Heading2"/>
        <w:spacing w:after="0"/>
        <w:rPr>
          <w:rFonts w:cs="Arial"/>
        </w:rPr>
      </w:pPr>
      <w:r>
        <w:rPr>
          <w:rFonts w:cs="Arial"/>
        </w:rPr>
        <w:t>Introduction</w:t>
      </w:r>
    </w:p>
    <w:p w14:paraId="697DC61E" w14:textId="77777777" w:rsidR="001F590F" w:rsidRDefault="001F590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9264EC2" w14:textId="77777777" w:rsidR="001F590F" w:rsidRDefault="001F590F">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DA8247E" w14:textId="77777777" w:rsidR="001F590F" w:rsidRDefault="001F590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68CE291" w14:textId="77777777" w:rsidR="001F590F" w:rsidRDefault="001F590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5DCCAFD" w14:textId="77777777" w:rsidR="001F590F" w:rsidRDefault="001F590F">
      <w:pPr>
        <w:spacing w:before="240" w:after="240"/>
        <w:rPr>
          <w:rFonts w:cs="Arial"/>
          <w:lang w:eastAsia="en-NZ"/>
        </w:rPr>
      </w:pPr>
      <w:r>
        <w:rPr>
          <w:rFonts w:cs="Arial"/>
          <w:lang w:eastAsia="en-NZ"/>
        </w:rPr>
        <w:t>The specifics of this audit included:</w:t>
      </w:r>
    </w:p>
    <w:p w14:paraId="42641E7B" w14:textId="77777777" w:rsidR="001F590F" w:rsidRPr="009D18F5" w:rsidRDefault="001F590F" w:rsidP="009D18F5">
      <w:pPr>
        <w:pBdr>
          <w:top w:val="single" w:sz="4" w:space="1" w:color="auto"/>
          <w:left w:val="single" w:sz="4" w:space="4" w:color="auto"/>
          <w:bottom w:val="single" w:sz="4" w:space="1" w:color="auto"/>
          <w:right w:val="single" w:sz="4" w:space="4" w:color="auto"/>
        </w:pBdr>
        <w:rPr>
          <w:rFonts w:cs="Arial"/>
        </w:rPr>
      </w:pPr>
    </w:p>
    <w:p w14:paraId="15F234F8" w14:textId="77777777" w:rsidR="001F590F" w:rsidRPr="009418D4" w:rsidRDefault="001F590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Senior Care Investments Limited</w:t>
      </w:r>
      <w:bookmarkEnd w:id="4"/>
    </w:p>
    <w:p w14:paraId="07E6D13C" w14:textId="77777777" w:rsidR="001F590F" w:rsidRPr="009418D4" w:rsidRDefault="001F59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Fraser Manor Rest Home</w:t>
      </w:r>
      <w:bookmarkEnd w:id="5"/>
    </w:p>
    <w:p w14:paraId="3CF594AF" w14:textId="77777777" w:rsidR="001F590F" w:rsidRPr="009418D4" w:rsidRDefault="001F59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455C5A8" w14:textId="77777777" w:rsidR="001F590F" w:rsidRPr="009418D4" w:rsidRDefault="001F59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June 2025</w:t>
      </w:r>
      <w:bookmarkEnd w:id="7"/>
      <w:r w:rsidRPr="009418D4">
        <w:rPr>
          <w:rFonts w:cs="Arial"/>
        </w:rPr>
        <w:tab/>
        <w:t xml:space="preserve">End date: </w:t>
      </w:r>
      <w:bookmarkStart w:id="8" w:name="AuditEndDate"/>
      <w:r>
        <w:rPr>
          <w:rFonts w:cs="Arial"/>
        </w:rPr>
        <w:t>11 June 2025</w:t>
      </w:r>
      <w:bookmarkEnd w:id="8"/>
    </w:p>
    <w:p w14:paraId="598C8DD4" w14:textId="77777777" w:rsidR="001F590F" w:rsidRPr="009418D4" w:rsidRDefault="001F590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29E904" w14:textId="77777777" w:rsidR="00696FFB" w:rsidRPr="009418D4" w:rsidRDefault="001F590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32</w:t>
      </w:r>
      <w:bookmarkEnd w:id="10"/>
    </w:p>
    <w:p w14:paraId="62DD009D" w14:textId="77777777" w:rsidR="001F590F" w:rsidRDefault="001F590F" w:rsidP="009D18F5">
      <w:pPr>
        <w:pBdr>
          <w:top w:val="single" w:sz="4" w:space="1" w:color="auto"/>
          <w:left w:val="single" w:sz="4" w:space="4" w:color="auto"/>
          <w:bottom w:val="single" w:sz="4" w:space="1" w:color="auto"/>
          <w:right w:val="single" w:sz="4" w:space="4" w:color="auto"/>
        </w:pBdr>
        <w:rPr>
          <w:rFonts w:cs="Arial"/>
          <w:lang w:eastAsia="en-NZ"/>
        </w:rPr>
      </w:pPr>
    </w:p>
    <w:p w14:paraId="536D6FC9" w14:textId="77777777" w:rsidR="001F590F" w:rsidRDefault="001F590F">
      <w:pPr>
        <w:pStyle w:val="Heading1"/>
        <w:rPr>
          <w:rFonts w:cs="Arial"/>
        </w:rPr>
      </w:pPr>
      <w:r>
        <w:rPr>
          <w:rFonts w:cs="Arial"/>
        </w:rPr>
        <w:lastRenderedPageBreak/>
        <w:t>Executive summary of the audit</w:t>
      </w:r>
    </w:p>
    <w:p w14:paraId="286657B3" w14:textId="77777777" w:rsidR="001F590F" w:rsidRDefault="001F590F">
      <w:pPr>
        <w:pStyle w:val="Heading2"/>
        <w:rPr>
          <w:rFonts w:cs="Arial"/>
        </w:rPr>
      </w:pPr>
      <w:r>
        <w:rPr>
          <w:rFonts w:cs="Arial"/>
        </w:rPr>
        <w:t>Introduction</w:t>
      </w:r>
    </w:p>
    <w:p w14:paraId="793F3428" w14:textId="77777777" w:rsidR="001F590F" w:rsidRDefault="001F590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C0E356" w14:textId="77777777" w:rsidR="001F590F" w:rsidRDefault="001F590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ADE1702" w14:textId="77777777" w:rsidR="001F590F" w:rsidRDefault="001F590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258D7A" w14:textId="77777777" w:rsidR="001F590F" w:rsidRDefault="001F590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CB174EF" w14:textId="77777777" w:rsidR="001F590F" w:rsidRDefault="001F590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EDFD913" w14:textId="77777777" w:rsidR="001F590F" w:rsidRDefault="001F590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C97AF9B" w14:textId="77777777" w:rsidR="001F590F" w:rsidRDefault="001F590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23890F9" w14:textId="77777777" w:rsidR="001F590F" w:rsidRDefault="001F590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F1E54C2" w14:textId="77777777" w:rsidR="001F590F" w:rsidRDefault="001F590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96FFB" w14:paraId="50963B50" w14:textId="77777777">
        <w:trPr>
          <w:cantSplit/>
          <w:tblHeader/>
        </w:trPr>
        <w:tc>
          <w:tcPr>
            <w:tcW w:w="1260" w:type="dxa"/>
            <w:tcBorders>
              <w:bottom w:val="single" w:sz="4" w:space="0" w:color="000000"/>
            </w:tcBorders>
            <w:vAlign w:val="center"/>
          </w:tcPr>
          <w:p w14:paraId="59A66813" w14:textId="77777777" w:rsidR="001F590F" w:rsidRDefault="001F590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F38A53" w14:textId="77777777" w:rsidR="001F590F" w:rsidRDefault="001F590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D0E81CC" w14:textId="77777777" w:rsidR="001F590F" w:rsidRDefault="001F590F">
            <w:pPr>
              <w:spacing w:before="60" w:after="60"/>
              <w:rPr>
                <w:rFonts w:eastAsia="Calibri"/>
                <w:b/>
                <w:szCs w:val="24"/>
              </w:rPr>
            </w:pPr>
            <w:r>
              <w:rPr>
                <w:rFonts w:eastAsia="Calibri"/>
                <w:b/>
                <w:szCs w:val="24"/>
              </w:rPr>
              <w:t>Definition</w:t>
            </w:r>
          </w:p>
        </w:tc>
      </w:tr>
      <w:tr w:rsidR="00696FFB" w14:paraId="0BE684EE" w14:textId="77777777">
        <w:trPr>
          <w:cantSplit/>
          <w:trHeight w:val="964"/>
        </w:trPr>
        <w:tc>
          <w:tcPr>
            <w:tcW w:w="1260" w:type="dxa"/>
            <w:tcBorders>
              <w:bottom w:val="single" w:sz="4" w:space="0" w:color="000000"/>
            </w:tcBorders>
            <w:shd w:val="clear" w:color="0066FF" w:fill="0000FF"/>
            <w:vAlign w:val="center"/>
          </w:tcPr>
          <w:p w14:paraId="2E6E3B7D" w14:textId="77777777" w:rsidR="001F590F" w:rsidRDefault="001F590F">
            <w:pPr>
              <w:spacing w:before="60" w:after="60"/>
              <w:rPr>
                <w:rFonts w:eastAsia="Calibri"/>
                <w:szCs w:val="24"/>
              </w:rPr>
            </w:pPr>
          </w:p>
        </w:tc>
        <w:tc>
          <w:tcPr>
            <w:tcW w:w="7095" w:type="dxa"/>
            <w:tcBorders>
              <w:bottom w:val="single" w:sz="4" w:space="0" w:color="000000"/>
            </w:tcBorders>
            <w:shd w:val="clear" w:color="auto" w:fill="auto"/>
            <w:vAlign w:val="center"/>
          </w:tcPr>
          <w:p w14:paraId="55ECF291" w14:textId="77777777" w:rsidR="001F590F" w:rsidRDefault="001F590F">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E227B70" w14:textId="77777777" w:rsidR="001F590F" w:rsidRDefault="001F590F">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96FFB" w14:paraId="64D79E3F" w14:textId="77777777">
        <w:trPr>
          <w:cantSplit/>
          <w:trHeight w:val="964"/>
        </w:trPr>
        <w:tc>
          <w:tcPr>
            <w:tcW w:w="1260" w:type="dxa"/>
            <w:shd w:val="clear" w:color="33CC33" w:fill="00FF00"/>
            <w:vAlign w:val="center"/>
          </w:tcPr>
          <w:p w14:paraId="25866113" w14:textId="77777777" w:rsidR="001F590F" w:rsidRDefault="001F590F">
            <w:pPr>
              <w:spacing w:before="60" w:after="60"/>
              <w:rPr>
                <w:rFonts w:eastAsia="Calibri"/>
                <w:szCs w:val="24"/>
              </w:rPr>
            </w:pPr>
          </w:p>
        </w:tc>
        <w:tc>
          <w:tcPr>
            <w:tcW w:w="7095" w:type="dxa"/>
            <w:shd w:val="clear" w:color="auto" w:fill="auto"/>
            <w:vAlign w:val="center"/>
          </w:tcPr>
          <w:p w14:paraId="2F46DBBD" w14:textId="77777777" w:rsidR="001F590F" w:rsidRDefault="001F590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C68A03A" w14:textId="77777777" w:rsidR="001F590F" w:rsidRDefault="001F590F">
            <w:pPr>
              <w:spacing w:before="60" w:after="60"/>
              <w:ind w:left="50"/>
              <w:rPr>
                <w:rFonts w:eastAsia="Calibri"/>
                <w:szCs w:val="24"/>
              </w:rPr>
            </w:pPr>
            <w:r w:rsidRPr="00FB778F">
              <w:rPr>
                <w:rFonts w:eastAsia="Calibri"/>
                <w:szCs w:val="24"/>
              </w:rPr>
              <w:t>Subsections applicable to this service fully attained</w:t>
            </w:r>
          </w:p>
        </w:tc>
      </w:tr>
      <w:tr w:rsidR="00696FFB" w14:paraId="039C6891" w14:textId="77777777">
        <w:trPr>
          <w:cantSplit/>
          <w:trHeight w:val="964"/>
        </w:trPr>
        <w:tc>
          <w:tcPr>
            <w:tcW w:w="1260" w:type="dxa"/>
            <w:tcBorders>
              <w:bottom w:val="single" w:sz="4" w:space="0" w:color="000000"/>
            </w:tcBorders>
            <w:shd w:val="clear" w:color="auto" w:fill="FFFF00"/>
            <w:vAlign w:val="center"/>
          </w:tcPr>
          <w:p w14:paraId="3EDEB42C" w14:textId="77777777" w:rsidR="001F590F" w:rsidRDefault="001F590F">
            <w:pPr>
              <w:spacing w:before="60" w:after="60"/>
              <w:rPr>
                <w:rFonts w:eastAsia="Calibri"/>
                <w:szCs w:val="24"/>
              </w:rPr>
            </w:pPr>
          </w:p>
        </w:tc>
        <w:tc>
          <w:tcPr>
            <w:tcW w:w="7095" w:type="dxa"/>
            <w:shd w:val="clear" w:color="auto" w:fill="auto"/>
            <w:vAlign w:val="center"/>
          </w:tcPr>
          <w:p w14:paraId="00B2DB4C" w14:textId="77777777" w:rsidR="001F590F" w:rsidRDefault="001F590F">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893A7E2" w14:textId="77777777" w:rsidR="001F590F" w:rsidRDefault="001F590F">
            <w:pPr>
              <w:spacing w:before="60" w:after="60"/>
              <w:ind w:left="50"/>
              <w:rPr>
                <w:rFonts w:eastAsia="Calibri"/>
                <w:szCs w:val="24"/>
              </w:rPr>
            </w:pPr>
            <w:r w:rsidRPr="00FB778F">
              <w:rPr>
                <w:rFonts w:eastAsia="Calibri"/>
                <w:szCs w:val="24"/>
              </w:rPr>
              <w:t>Some subsections applicable to this service partially attained and of low risk</w:t>
            </w:r>
          </w:p>
        </w:tc>
      </w:tr>
      <w:tr w:rsidR="00696FFB" w14:paraId="572B1426" w14:textId="77777777">
        <w:trPr>
          <w:cantSplit/>
          <w:trHeight w:val="964"/>
        </w:trPr>
        <w:tc>
          <w:tcPr>
            <w:tcW w:w="1260" w:type="dxa"/>
            <w:tcBorders>
              <w:bottom w:val="single" w:sz="4" w:space="0" w:color="000000"/>
            </w:tcBorders>
            <w:shd w:val="clear" w:color="auto" w:fill="FFC800"/>
            <w:vAlign w:val="center"/>
          </w:tcPr>
          <w:p w14:paraId="22642AFD" w14:textId="77777777" w:rsidR="001F590F" w:rsidRDefault="001F590F">
            <w:pPr>
              <w:spacing w:before="60" w:after="60"/>
              <w:rPr>
                <w:rFonts w:eastAsia="Calibri"/>
                <w:szCs w:val="24"/>
              </w:rPr>
            </w:pPr>
          </w:p>
        </w:tc>
        <w:tc>
          <w:tcPr>
            <w:tcW w:w="7095" w:type="dxa"/>
            <w:tcBorders>
              <w:bottom w:val="single" w:sz="4" w:space="0" w:color="000000"/>
            </w:tcBorders>
            <w:shd w:val="clear" w:color="auto" w:fill="auto"/>
            <w:vAlign w:val="center"/>
          </w:tcPr>
          <w:p w14:paraId="77D1FB1B" w14:textId="77777777" w:rsidR="001F590F" w:rsidRDefault="001F590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D9B3AC9" w14:textId="77777777" w:rsidR="001F590F" w:rsidRDefault="001F590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96FFB" w14:paraId="3B3F0210" w14:textId="77777777">
        <w:trPr>
          <w:cantSplit/>
          <w:trHeight w:val="964"/>
        </w:trPr>
        <w:tc>
          <w:tcPr>
            <w:tcW w:w="1260" w:type="dxa"/>
            <w:shd w:val="clear" w:color="auto" w:fill="FF0000"/>
            <w:vAlign w:val="center"/>
          </w:tcPr>
          <w:p w14:paraId="2AB0DB8F" w14:textId="77777777" w:rsidR="001F590F" w:rsidRDefault="001F590F">
            <w:pPr>
              <w:spacing w:before="60" w:after="60"/>
              <w:rPr>
                <w:rFonts w:eastAsia="Calibri"/>
                <w:szCs w:val="24"/>
              </w:rPr>
            </w:pPr>
          </w:p>
        </w:tc>
        <w:tc>
          <w:tcPr>
            <w:tcW w:w="7095" w:type="dxa"/>
            <w:shd w:val="clear" w:color="auto" w:fill="auto"/>
            <w:vAlign w:val="center"/>
          </w:tcPr>
          <w:p w14:paraId="5DE3CA0D" w14:textId="77777777" w:rsidR="001F590F" w:rsidRDefault="001F590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CB2B0B" w14:textId="77777777" w:rsidR="001F590F" w:rsidRDefault="001F590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B3EFB12" w14:textId="77777777" w:rsidR="001F590F" w:rsidRDefault="001F590F">
      <w:pPr>
        <w:pStyle w:val="Heading2"/>
        <w:spacing w:after="0"/>
        <w:rPr>
          <w:rFonts w:cs="Arial"/>
        </w:rPr>
      </w:pPr>
      <w:r>
        <w:rPr>
          <w:rFonts w:cs="Arial"/>
        </w:rPr>
        <w:t>General overview of the audit</w:t>
      </w:r>
    </w:p>
    <w:p w14:paraId="3A32EAE2" w14:textId="77777777" w:rsidR="001F590F" w:rsidRDefault="001F590F">
      <w:pPr>
        <w:spacing w:before="240" w:line="276" w:lineRule="auto"/>
        <w:rPr>
          <w:rFonts w:eastAsia="Calibri"/>
        </w:rPr>
      </w:pPr>
      <w:bookmarkStart w:id="13" w:name="GeneralOverview"/>
      <w:r w:rsidRPr="00A4268A">
        <w:rPr>
          <w:rFonts w:eastAsia="Calibri"/>
        </w:rPr>
        <w:t xml:space="preserve">Senior Care Investments Limited - Fraser Manor Rest Home (Fraser Manor) is certified to provide rest home level of care for up to 41 residents. There have been no significant changes since the last audit, apart from employing a new executive chef, and an updated facility fire evacuation plan having been approved by Fire and Emergency New Zealand. The existing management team has re-allocated some responsibilities. </w:t>
      </w:r>
    </w:p>
    <w:p w14:paraId="4E69B7FE" w14:textId="77777777" w:rsidR="00696FFB" w:rsidRPr="00A4268A" w:rsidRDefault="001F590F">
      <w:pPr>
        <w:spacing w:before="240" w:line="276" w:lineRule="auto"/>
        <w:rPr>
          <w:rFonts w:eastAsia="Calibri"/>
        </w:rPr>
      </w:pPr>
      <w:r w:rsidRPr="00A4268A">
        <w:rPr>
          <w:rFonts w:eastAsia="Calibri"/>
        </w:rPr>
        <w:t>This certification audit process included review of policies and procedures, review of residents’ and staff files, observations and interviews with residents, family members, the two owners, other managers, staff, the roofing contractor, and a general practitioner.</w:t>
      </w:r>
    </w:p>
    <w:p w14:paraId="48C46796" w14:textId="77777777" w:rsidR="00696FFB" w:rsidRPr="00A4268A" w:rsidRDefault="001F590F">
      <w:pPr>
        <w:spacing w:before="240" w:line="276" w:lineRule="auto"/>
        <w:rPr>
          <w:rFonts w:eastAsia="Calibri"/>
        </w:rPr>
      </w:pPr>
      <w:r w:rsidRPr="00A4268A">
        <w:rPr>
          <w:rFonts w:eastAsia="Calibri"/>
        </w:rPr>
        <w:t xml:space="preserve">Improvements are required to ensure staff have completed the cultural competency assessment.  </w:t>
      </w:r>
    </w:p>
    <w:bookmarkEnd w:id="13"/>
    <w:p w14:paraId="31C6B6F1" w14:textId="77777777" w:rsidR="00696FFB" w:rsidRPr="00A4268A" w:rsidRDefault="00696FFB">
      <w:pPr>
        <w:spacing w:before="240" w:line="276" w:lineRule="auto"/>
        <w:rPr>
          <w:rFonts w:eastAsia="Calibri"/>
        </w:rPr>
      </w:pPr>
    </w:p>
    <w:p w14:paraId="2F650009" w14:textId="77777777" w:rsidR="001F590F" w:rsidRDefault="001F590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FFB" w14:paraId="4DC5B63F" w14:textId="77777777" w:rsidTr="00A4268A">
        <w:trPr>
          <w:cantSplit/>
        </w:trPr>
        <w:tc>
          <w:tcPr>
            <w:tcW w:w="10206" w:type="dxa"/>
            <w:vAlign w:val="center"/>
          </w:tcPr>
          <w:p w14:paraId="50BF33DB" w14:textId="77777777" w:rsidR="001F590F" w:rsidRPr="00FB778F" w:rsidRDefault="001F590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35498D" w14:textId="77777777" w:rsidR="001F590F" w:rsidRPr="00621629" w:rsidRDefault="001F590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537CC3" w14:textId="77777777" w:rsidR="001F590F" w:rsidRPr="00621629" w:rsidRDefault="001F590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E63D2C" w14:textId="77777777" w:rsidR="001F590F" w:rsidRPr="00621629" w:rsidRDefault="001F590F" w:rsidP="008F3634">
            <w:pPr>
              <w:spacing w:before="60" w:after="60" w:line="276" w:lineRule="auto"/>
              <w:rPr>
                <w:rFonts w:eastAsia="Calibri"/>
              </w:rPr>
            </w:pPr>
            <w:bookmarkStart w:id="15" w:name="IndicatorDescription1_1"/>
            <w:bookmarkEnd w:id="15"/>
            <w:r>
              <w:t>Subsections applicable to this service fully attained.</w:t>
            </w:r>
          </w:p>
        </w:tc>
      </w:tr>
    </w:tbl>
    <w:p w14:paraId="34ED72FE" w14:textId="77777777" w:rsidR="001F590F" w:rsidRDefault="001F590F">
      <w:pPr>
        <w:spacing w:before="240" w:line="276" w:lineRule="auto"/>
        <w:rPr>
          <w:rFonts w:eastAsia="Calibri"/>
        </w:rPr>
      </w:pPr>
      <w:bookmarkStart w:id="16" w:name="ConsumerRights"/>
      <w:r w:rsidRPr="00A4268A">
        <w:rPr>
          <w:rFonts w:eastAsia="Calibri"/>
        </w:rPr>
        <w:lastRenderedPageBreak/>
        <w:t xml:space="preserve">Fraser Manor works collaboratively to support and encourage a Māori world view of health in service delivery. Māori are provided with equitable and effective services based on Te Tiriti o Waitangi and the principles of mana motuhake. </w:t>
      </w:r>
    </w:p>
    <w:p w14:paraId="14614787" w14:textId="77777777" w:rsidR="00696FFB" w:rsidRPr="00A4268A" w:rsidRDefault="001F590F">
      <w:pPr>
        <w:spacing w:before="240" w:line="276" w:lineRule="auto"/>
        <w:rPr>
          <w:rFonts w:eastAsia="Calibri"/>
        </w:rPr>
      </w:pPr>
      <w:r w:rsidRPr="00A4268A">
        <w:rPr>
          <w:rFonts w:eastAsia="Calibri"/>
        </w:rPr>
        <w:t xml:space="preserve">Pacific peoples are provided with services that recognise their worldviews and these services were culturally safe.  </w:t>
      </w:r>
    </w:p>
    <w:p w14:paraId="7301C3EE" w14:textId="77777777" w:rsidR="00696FFB" w:rsidRPr="00A4268A" w:rsidRDefault="001F590F">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25C68304" w14:textId="77777777" w:rsidR="00696FFB" w:rsidRPr="00A4268A" w:rsidRDefault="001F590F">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4B9CE62D" w14:textId="77777777" w:rsidR="00696FFB" w:rsidRPr="00A4268A" w:rsidRDefault="001F590F">
      <w:pPr>
        <w:spacing w:before="240" w:line="276" w:lineRule="auto"/>
        <w:rPr>
          <w:rFonts w:eastAsia="Calibri"/>
        </w:rPr>
      </w:pPr>
      <w:r w:rsidRPr="00A4268A">
        <w:rPr>
          <w:rFonts w:eastAsia="Calibri"/>
        </w:rPr>
        <w:t>Complaints were resolved promptly and effectively in collaboration with all parties involved.</w:t>
      </w:r>
    </w:p>
    <w:bookmarkEnd w:id="16"/>
    <w:p w14:paraId="5D372F40" w14:textId="77777777" w:rsidR="00696FFB" w:rsidRPr="00A4268A" w:rsidRDefault="00696FFB">
      <w:pPr>
        <w:spacing w:before="240" w:line="276" w:lineRule="auto"/>
        <w:rPr>
          <w:rFonts w:eastAsia="Calibri"/>
        </w:rPr>
      </w:pPr>
    </w:p>
    <w:p w14:paraId="291CA176" w14:textId="77777777" w:rsidR="001F590F" w:rsidRDefault="001F590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FFB" w14:paraId="066B2F20" w14:textId="77777777" w:rsidTr="00A4268A">
        <w:trPr>
          <w:cantSplit/>
        </w:trPr>
        <w:tc>
          <w:tcPr>
            <w:tcW w:w="10206" w:type="dxa"/>
            <w:vAlign w:val="center"/>
          </w:tcPr>
          <w:p w14:paraId="4A6B0555" w14:textId="77777777" w:rsidR="001F590F" w:rsidRPr="00621629" w:rsidRDefault="001F590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6B86314" w14:textId="77777777" w:rsidR="001F590F" w:rsidRPr="00621629" w:rsidRDefault="001F590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BD9788" w14:textId="77777777" w:rsidR="001F590F" w:rsidRPr="00621629" w:rsidRDefault="001F590F"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8FB959F" w14:textId="77777777" w:rsidR="001F590F" w:rsidRDefault="001F590F">
      <w:pPr>
        <w:spacing w:before="240" w:line="276" w:lineRule="auto"/>
        <w:rPr>
          <w:rFonts w:eastAsia="Calibri"/>
        </w:rPr>
      </w:pPr>
      <w:bookmarkStart w:id="19" w:name="OrganisationalManagement"/>
      <w:r w:rsidRPr="00A4268A">
        <w:rPr>
          <w:rFonts w:eastAsia="Calibri"/>
        </w:rPr>
        <w:t xml:space="preserve">The two owners assume accountability for delivering a high-quality service. This included honouring Te Tiriti and reducing barriers to improve outcomes for Māori and people with disabilities. Advice and support on te ao Māori were available at governance level when required.  </w:t>
      </w:r>
    </w:p>
    <w:p w14:paraId="46A7DB0A" w14:textId="77777777" w:rsidR="00696FFB" w:rsidRPr="00A4268A" w:rsidRDefault="001F590F">
      <w:pPr>
        <w:spacing w:before="240" w:line="276" w:lineRule="auto"/>
        <w:rPr>
          <w:rFonts w:eastAsia="Calibri"/>
        </w:rPr>
      </w:pPr>
      <w:r w:rsidRPr="00A4268A">
        <w:rPr>
          <w:rFonts w:eastAsia="Calibri"/>
        </w:rPr>
        <w:lastRenderedPageBreak/>
        <w:t xml:space="preserve">Planning ensured the purpose, values, direction, scope and goals for the organisation ware defined. Performance was monitored and reviewed at planned intervals.  </w:t>
      </w:r>
    </w:p>
    <w:p w14:paraId="308AE626" w14:textId="77777777" w:rsidR="00696FFB" w:rsidRPr="00A4268A" w:rsidRDefault="001F590F">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regular feedback and staff are involved in quality activities.  An integrated approach included collection and analysis of quality improvement data, and identified trends that led to improvements. Actual and potential risks were identified and mitigated.  </w:t>
      </w:r>
    </w:p>
    <w:p w14:paraId="5BAC1FA3" w14:textId="77777777" w:rsidR="00696FFB" w:rsidRPr="00A4268A" w:rsidRDefault="001F590F">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75469644" w14:textId="77777777" w:rsidR="00696FFB" w:rsidRPr="00A4268A" w:rsidRDefault="001F590F">
      <w:pPr>
        <w:spacing w:before="240" w:line="276" w:lineRule="auto"/>
        <w:rPr>
          <w:rFonts w:eastAsia="Calibri"/>
        </w:rPr>
      </w:pPr>
      <w:r w:rsidRPr="00A4268A">
        <w:rPr>
          <w:rFonts w:eastAsia="Calibri"/>
        </w:rPr>
        <w:t>Staffing levels and skill mix met the clinical needs of residents.  Staff were appointed, orientated and managed using current good practice. Relevant ongoing training is provided for staff.</w:t>
      </w:r>
    </w:p>
    <w:p w14:paraId="2FFF97AE" w14:textId="77777777" w:rsidR="00696FFB" w:rsidRPr="00A4268A" w:rsidRDefault="001F590F">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7B6AB41E" w14:textId="77777777" w:rsidR="00696FFB" w:rsidRPr="00A4268A" w:rsidRDefault="00696FFB">
      <w:pPr>
        <w:spacing w:before="240" w:line="276" w:lineRule="auto"/>
        <w:rPr>
          <w:rFonts w:eastAsia="Calibri"/>
        </w:rPr>
      </w:pPr>
    </w:p>
    <w:p w14:paraId="478CCECC" w14:textId="77777777" w:rsidR="001F590F" w:rsidRDefault="001F590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FFB" w14:paraId="15BAEFAC" w14:textId="77777777" w:rsidTr="00A4268A">
        <w:trPr>
          <w:cantSplit/>
        </w:trPr>
        <w:tc>
          <w:tcPr>
            <w:tcW w:w="10206" w:type="dxa"/>
            <w:vAlign w:val="center"/>
          </w:tcPr>
          <w:p w14:paraId="7FE63129" w14:textId="77777777" w:rsidR="001F590F" w:rsidRPr="00621629" w:rsidRDefault="001F590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CF8F5EB" w14:textId="77777777" w:rsidR="001F590F" w:rsidRPr="00621629" w:rsidRDefault="001F590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5FF144F" w14:textId="77777777" w:rsidR="001F590F" w:rsidRPr="00621629" w:rsidRDefault="001F590F" w:rsidP="00621629">
            <w:pPr>
              <w:spacing w:before="60" w:after="60" w:line="276" w:lineRule="auto"/>
              <w:rPr>
                <w:rFonts w:eastAsia="Calibri"/>
              </w:rPr>
            </w:pPr>
            <w:bookmarkStart w:id="21" w:name="IndicatorDescription1_3"/>
            <w:bookmarkEnd w:id="21"/>
            <w:r>
              <w:t>Subsections applicable to this service fully attained.</w:t>
            </w:r>
          </w:p>
        </w:tc>
      </w:tr>
    </w:tbl>
    <w:p w14:paraId="3F894C36" w14:textId="77777777" w:rsidR="001F590F" w:rsidRPr="005E14A4" w:rsidRDefault="001F590F"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was provided to the potential resident and whānau.  </w:t>
      </w:r>
    </w:p>
    <w:p w14:paraId="113D8C56" w14:textId="77777777" w:rsidR="00696FFB" w:rsidRPr="00A4268A" w:rsidRDefault="001F590F"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013D751F" w14:textId="77777777" w:rsidR="00696FFB" w:rsidRPr="00A4268A" w:rsidRDefault="001F590F" w:rsidP="00621629">
      <w:pPr>
        <w:spacing w:before="240" w:line="276" w:lineRule="auto"/>
        <w:rPr>
          <w:rFonts w:eastAsia="Calibri"/>
        </w:rPr>
      </w:pPr>
      <w:r w:rsidRPr="00A4268A">
        <w:rPr>
          <w:rFonts w:eastAsia="Calibri"/>
        </w:rPr>
        <w:lastRenderedPageBreak/>
        <w:t>Residents were supported to maintain and develop their interests and participate in meaningful community and social activities suitable to their age and stage of life.</w:t>
      </w:r>
    </w:p>
    <w:p w14:paraId="2DC2CA61" w14:textId="77777777" w:rsidR="00696FFB" w:rsidRPr="00A4268A" w:rsidRDefault="001F590F"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24DAB3D9" w14:textId="77777777" w:rsidR="00696FFB" w:rsidRPr="00A4268A" w:rsidRDefault="001F590F"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75324B2E" w14:textId="77777777" w:rsidR="00696FFB" w:rsidRPr="00A4268A" w:rsidRDefault="001F590F" w:rsidP="00621629">
      <w:pPr>
        <w:spacing w:before="240" w:line="276" w:lineRule="auto"/>
        <w:rPr>
          <w:rFonts w:eastAsia="Calibri"/>
        </w:rPr>
      </w:pPr>
      <w:r w:rsidRPr="00A4268A">
        <w:rPr>
          <w:rFonts w:eastAsia="Calibri"/>
        </w:rPr>
        <w:t>Residents were referred or transferred to other health services as required.</w:t>
      </w:r>
    </w:p>
    <w:bookmarkEnd w:id="22"/>
    <w:p w14:paraId="257B26E0" w14:textId="77777777" w:rsidR="00696FFB" w:rsidRPr="00A4268A" w:rsidRDefault="00696FFB" w:rsidP="00621629">
      <w:pPr>
        <w:spacing w:before="240" w:line="276" w:lineRule="auto"/>
        <w:rPr>
          <w:rFonts w:eastAsia="Calibri"/>
        </w:rPr>
      </w:pPr>
    </w:p>
    <w:p w14:paraId="008F24B0" w14:textId="77777777" w:rsidR="001F590F" w:rsidRDefault="001F590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FFB" w14:paraId="0939DE9C" w14:textId="77777777" w:rsidTr="00A4268A">
        <w:trPr>
          <w:cantSplit/>
        </w:trPr>
        <w:tc>
          <w:tcPr>
            <w:tcW w:w="10206" w:type="dxa"/>
            <w:vAlign w:val="center"/>
          </w:tcPr>
          <w:p w14:paraId="0E7F2817" w14:textId="77777777" w:rsidR="001F590F" w:rsidRPr="00621629" w:rsidRDefault="001F590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F31BE04" w14:textId="77777777" w:rsidR="001F590F" w:rsidRPr="00621629" w:rsidRDefault="001F590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253859D" w14:textId="77777777" w:rsidR="001F590F" w:rsidRPr="00621629" w:rsidRDefault="001F590F" w:rsidP="00621629">
            <w:pPr>
              <w:spacing w:before="60" w:after="60" w:line="276" w:lineRule="auto"/>
              <w:rPr>
                <w:rFonts w:eastAsia="Calibri"/>
              </w:rPr>
            </w:pPr>
            <w:bookmarkStart w:id="24" w:name="IndicatorDescription1_4"/>
            <w:bookmarkEnd w:id="24"/>
            <w:r>
              <w:t>Subsections applicable to this service fully attained.</w:t>
            </w:r>
          </w:p>
        </w:tc>
      </w:tr>
    </w:tbl>
    <w:p w14:paraId="0C1DC2D8" w14:textId="77777777" w:rsidR="001F590F" w:rsidRDefault="001F590F">
      <w:pPr>
        <w:spacing w:before="240" w:line="276" w:lineRule="auto"/>
        <w:rPr>
          <w:rFonts w:eastAsia="Calibri"/>
        </w:rPr>
      </w:pPr>
      <w:bookmarkStart w:id="25" w:name="SafeAndAppropriateEnvironment"/>
      <w:r w:rsidRPr="00A4268A">
        <w:rPr>
          <w:rFonts w:eastAsia="Calibri"/>
        </w:rPr>
        <w:t xml:space="preserve">The facility met the needs of residents and was clean and tidy.  Processes were in place to identify and undertake required maintenance.  There was a current building warrant of fitness.  Electrical equipment was tested as required. External areas are accessible, safe and provide shade and seating, and met the needs of people with disabilities. </w:t>
      </w:r>
    </w:p>
    <w:p w14:paraId="6CC88679" w14:textId="77777777" w:rsidR="00696FFB" w:rsidRPr="00A4268A" w:rsidRDefault="001F590F">
      <w:pPr>
        <w:spacing w:before="240" w:line="276" w:lineRule="auto"/>
        <w:rPr>
          <w:rFonts w:eastAsia="Calibri"/>
        </w:rPr>
      </w:pPr>
      <w:r w:rsidRPr="00A4268A">
        <w:rPr>
          <w:rFonts w:eastAsia="Calibri"/>
        </w:rPr>
        <w:t>Staff were trained in emergency procedures, use of emergency equipment and supplies and attend regular fire drills. An updated fire evacuation plan was approved by Fire and Emergency New Zealand in August 2024. Staff, residents and whānau understood emergency and security arrangements. Residents reported a timely staff response to call bells.  Appropriate security was maintained.</w:t>
      </w:r>
    </w:p>
    <w:bookmarkEnd w:id="25"/>
    <w:p w14:paraId="63DBBE06" w14:textId="77777777" w:rsidR="00696FFB" w:rsidRPr="00A4268A" w:rsidRDefault="00696FFB">
      <w:pPr>
        <w:spacing w:before="240" w:line="276" w:lineRule="auto"/>
        <w:rPr>
          <w:rFonts w:eastAsia="Calibri"/>
        </w:rPr>
      </w:pPr>
    </w:p>
    <w:p w14:paraId="0015E5F1" w14:textId="77777777" w:rsidR="001F590F" w:rsidRDefault="001F590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FFB" w14:paraId="3998876F" w14:textId="77777777" w:rsidTr="00A4268A">
        <w:trPr>
          <w:cantSplit/>
        </w:trPr>
        <w:tc>
          <w:tcPr>
            <w:tcW w:w="10206" w:type="dxa"/>
            <w:vAlign w:val="center"/>
          </w:tcPr>
          <w:p w14:paraId="63230865" w14:textId="77777777" w:rsidR="001F590F" w:rsidRPr="00621629" w:rsidRDefault="001F590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205ED39" w14:textId="77777777" w:rsidR="001F590F" w:rsidRPr="00621629" w:rsidRDefault="001F590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86A85B7" w14:textId="77777777" w:rsidR="001F590F" w:rsidRPr="00621629" w:rsidRDefault="001F590F" w:rsidP="00621629">
            <w:pPr>
              <w:spacing w:before="60" w:after="60" w:line="276" w:lineRule="auto"/>
              <w:rPr>
                <w:rFonts w:eastAsia="Calibri"/>
              </w:rPr>
            </w:pPr>
            <w:bookmarkStart w:id="27" w:name="IndicatorDescription2"/>
            <w:bookmarkEnd w:id="27"/>
            <w:r>
              <w:t>Subsections applicable to this service fully attained.</w:t>
            </w:r>
          </w:p>
        </w:tc>
      </w:tr>
    </w:tbl>
    <w:p w14:paraId="2B9091E1" w14:textId="77777777" w:rsidR="001F590F" w:rsidRDefault="001F590F">
      <w:pPr>
        <w:spacing w:before="240" w:line="276" w:lineRule="auto"/>
        <w:rPr>
          <w:rFonts w:eastAsia="Calibri"/>
        </w:rPr>
      </w:pPr>
      <w:bookmarkStart w:id="28" w:name="RestraintMinimisationAndSafePractice"/>
      <w:r w:rsidRPr="00A4268A">
        <w:rPr>
          <w:rFonts w:eastAsia="Calibri"/>
        </w:rPr>
        <w:t xml:space="preserve">The owners ensured the safety of residents and staff through planned infection prevention (IP) and antimicrobial stewardship (AMS) programmes that were appropriate to the size and complexity of the service.  An experienced and trained infection control coordinator led the programme. </w:t>
      </w:r>
    </w:p>
    <w:p w14:paraId="6439356F" w14:textId="77777777" w:rsidR="00696FFB" w:rsidRPr="00A4268A" w:rsidRDefault="001F590F">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01C3D538" w14:textId="77777777" w:rsidR="00696FFB" w:rsidRPr="00A4268A" w:rsidRDefault="001F590F">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50D77C6A" w14:textId="77777777" w:rsidR="00696FFB" w:rsidRPr="00A4268A" w:rsidRDefault="001F590F">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75CCDBC1" w14:textId="77777777" w:rsidR="00696FFB" w:rsidRPr="00A4268A" w:rsidRDefault="001F590F">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4F176583" w14:textId="77777777" w:rsidR="00696FFB" w:rsidRPr="00A4268A" w:rsidRDefault="00696FFB">
      <w:pPr>
        <w:spacing w:before="240" w:line="276" w:lineRule="auto"/>
        <w:rPr>
          <w:rFonts w:eastAsia="Calibri"/>
        </w:rPr>
      </w:pPr>
    </w:p>
    <w:p w14:paraId="4F9E29BB" w14:textId="77777777" w:rsidR="001F590F" w:rsidRDefault="001F590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6FFB" w14:paraId="6A78A438" w14:textId="77777777" w:rsidTr="00A4268A">
        <w:trPr>
          <w:cantSplit/>
        </w:trPr>
        <w:tc>
          <w:tcPr>
            <w:tcW w:w="10206" w:type="dxa"/>
            <w:vAlign w:val="center"/>
          </w:tcPr>
          <w:p w14:paraId="01B3CE4B" w14:textId="77777777" w:rsidR="001F590F" w:rsidRPr="00621629" w:rsidRDefault="001F590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FDC12D" w14:textId="77777777" w:rsidR="001F590F" w:rsidRPr="00621629" w:rsidRDefault="001F590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6E8C274" w14:textId="77777777" w:rsidR="001F590F" w:rsidRPr="00621629" w:rsidRDefault="001F590F" w:rsidP="00621629">
            <w:pPr>
              <w:spacing w:before="60" w:after="60" w:line="276" w:lineRule="auto"/>
              <w:rPr>
                <w:rFonts w:eastAsia="Calibri"/>
              </w:rPr>
            </w:pPr>
            <w:bookmarkStart w:id="30" w:name="IndicatorDescription3"/>
            <w:bookmarkEnd w:id="30"/>
            <w:r>
              <w:t>Subsections applicable to this service fully attained.</w:t>
            </w:r>
          </w:p>
        </w:tc>
      </w:tr>
    </w:tbl>
    <w:p w14:paraId="3140EE82" w14:textId="77777777" w:rsidR="001F590F" w:rsidRDefault="001F590F">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230AB5DD" w14:textId="77777777" w:rsidR="00696FFB" w:rsidRPr="00A4268A" w:rsidRDefault="001F590F">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6CEFA172" w14:textId="77777777" w:rsidR="00696FFB" w:rsidRPr="00A4268A" w:rsidRDefault="00696FFB">
      <w:pPr>
        <w:spacing w:before="240" w:line="276" w:lineRule="auto"/>
        <w:rPr>
          <w:rFonts w:eastAsia="Calibri"/>
        </w:rPr>
      </w:pPr>
    </w:p>
    <w:p w14:paraId="40117B2A" w14:textId="77777777" w:rsidR="001F590F" w:rsidRDefault="001F590F" w:rsidP="000E6E02">
      <w:pPr>
        <w:pStyle w:val="Heading2"/>
        <w:spacing w:before="0"/>
        <w:rPr>
          <w:rFonts w:cs="Arial"/>
        </w:rPr>
      </w:pPr>
      <w:r>
        <w:rPr>
          <w:rFonts w:cs="Arial"/>
        </w:rPr>
        <w:t>Summary of attainment</w:t>
      </w:r>
    </w:p>
    <w:p w14:paraId="79AED1B2" w14:textId="77777777" w:rsidR="001F590F" w:rsidRDefault="001F590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96FFB" w14:paraId="152CDDA2" w14:textId="77777777">
        <w:tc>
          <w:tcPr>
            <w:tcW w:w="1384" w:type="dxa"/>
            <w:vAlign w:val="center"/>
          </w:tcPr>
          <w:p w14:paraId="42AF98E4" w14:textId="77777777" w:rsidR="001F590F" w:rsidRDefault="001F590F">
            <w:pPr>
              <w:keepNext/>
              <w:spacing w:before="60" w:after="60"/>
              <w:rPr>
                <w:rFonts w:cs="Arial"/>
                <w:b/>
                <w:sz w:val="20"/>
                <w:szCs w:val="20"/>
              </w:rPr>
            </w:pPr>
            <w:r>
              <w:rPr>
                <w:rFonts w:cs="Arial"/>
                <w:b/>
                <w:sz w:val="20"/>
                <w:szCs w:val="20"/>
              </w:rPr>
              <w:t>Attainment Rating</w:t>
            </w:r>
          </w:p>
        </w:tc>
        <w:tc>
          <w:tcPr>
            <w:tcW w:w="1701" w:type="dxa"/>
            <w:vAlign w:val="center"/>
          </w:tcPr>
          <w:p w14:paraId="65894D26" w14:textId="77777777" w:rsidR="001F590F" w:rsidRDefault="001F590F">
            <w:pPr>
              <w:keepNext/>
              <w:spacing w:before="60" w:after="60"/>
              <w:jc w:val="center"/>
              <w:rPr>
                <w:rFonts w:cs="Arial"/>
                <w:b/>
                <w:sz w:val="20"/>
                <w:szCs w:val="20"/>
              </w:rPr>
            </w:pPr>
            <w:r>
              <w:rPr>
                <w:rFonts w:cs="Arial"/>
                <w:b/>
                <w:sz w:val="20"/>
                <w:szCs w:val="20"/>
              </w:rPr>
              <w:t>Continuous Improvement</w:t>
            </w:r>
          </w:p>
          <w:p w14:paraId="5F61A157" w14:textId="77777777" w:rsidR="001F590F" w:rsidRDefault="001F590F">
            <w:pPr>
              <w:keepNext/>
              <w:spacing w:before="60" w:after="60"/>
              <w:jc w:val="center"/>
              <w:rPr>
                <w:rFonts w:cs="Arial"/>
                <w:b/>
                <w:sz w:val="20"/>
                <w:szCs w:val="20"/>
              </w:rPr>
            </w:pPr>
            <w:r>
              <w:rPr>
                <w:rFonts w:cs="Arial"/>
                <w:b/>
                <w:sz w:val="20"/>
                <w:szCs w:val="20"/>
              </w:rPr>
              <w:t>(CI)</w:t>
            </w:r>
          </w:p>
        </w:tc>
        <w:tc>
          <w:tcPr>
            <w:tcW w:w="1843" w:type="dxa"/>
            <w:vAlign w:val="center"/>
          </w:tcPr>
          <w:p w14:paraId="3F776E15" w14:textId="77777777" w:rsidR="001F590F" w:rsidRDefault="001F590F">
            <w:pPr>
              <w:keepNext/>
              <w:spacing w:before="60" w:after="60"/>
              <w:jc w:val="center"/>
              <w:rPr>
                <w:rFonts w:cs="Arial"/>
                <w:b/>
                <w:sz w:val="20"/>
                <w:szCs w:val="20"/>
              </w:rPr>
            </w:pPr>
            <w:r>
              <w:rPr>
                <w:rFonts w:cs="Arial"/>
                <w:b/>
                <w:sz w:val="20"/>
                <w:szCs w:val="20"/>
              </w:rPr>
              <w:t>Fully Attained</w:t>
            </w:r>
          </w:p>
          <w:p w14:paraId="63C6EF8C" w14:textId="77777777" w:rsidR="001F590F" w:rsidRDefault="001F590F">
            <w:pPr>
              <w:keepNext/>
              <w:spacing w:before="60" w:after="60"/>
              <w:jc w:val="center"/>
              <w:rPr>
                <w:rFonts w:cs="Arial"/>
                <w:b/>
                <w:sz w:val="20"/>
                <w:szCs w:val="20"/>
              </w:rPr>
            </w:pPr>
            <w:r>
              <w:rPr>
                <w:rFonts w:cs="Arial"/>
                <w:b/>
                <w:sz w:val="20"/>
                <w:szCs w:val="20"/>
              </w:rPr>
              <w:t>(FA)</w:t>
            </w:r>
          </w:p>
        </w:tc>
        <w:tc>
          <w:tcPr>
            <w:tcW w:w="1843" w:type="dxa"/>
            <w:vAlign w:val="center"/>
          </w:tcPr>
          <w:p w14:paraId="61E0B87B" w14:textId="77777777" w:rsidR="001F590F" w:rsidRDefault="001F590F">
            <w:pPr>
              <w:keepNext/>
              <w:spacing w:before="60" w:after="60"/>
              <w:jc w:val="center"/>
              <w:rPr>
                <w:rFonts w:cs="Arial"/>
                <w:b/>
                <w:sz w:val="20"/>
                <w:szCs w:val="20"/>
              </w:rPr>
            </w:pPr>
            <w:r>
              <w:rPr>
                <w:rFonts w:cs="Arial"/>
                <w:b/>
                <w:sz w:val="20"/>
                <w:szCs w:val="20"/>
              </w:rPr>
              <w:t>Partially Attained Negligible Risk</w:t>
            </w:r>
          </w:p>
          <w:p w14:paraId="051232BC" w14:textId="77777777" w:rsidR="001F590F" w:rsidRDefault="001F590F">
            <w:pPr>
              <w:keepNext/>
              <w:spacing w:before="60" w:after="60"/>
              <w:jc w:val="center"/>
              <w:rPr>
                <w:rFonts w:cs="Arial"/>
                <w:b/>
                <w:sz w:val="20"/>
                <w:szCs w:val="20"/>
              </w:rPr>
            </w:pPr>
            <w:r>
              <w:rPr>
                <w:rFonts w:cs="Arial"/>
                <w:b/>
                <w:sz w:val="20"/>
                <w:szCs w:val="20"/>
              </w:rPr>
              <w:t>(PA Negligible)</w:t>
            </w:r>
          </w:p>
        </w:tc>
        <w:tc>
          <w:tcPr>
            <w:tcW w:w="1842" w:type="dxa"/>
            <w:vAlign w:val="center"/>
          </w:tcPr>
          <w:p w14:paraId="263106ED" w14:textId="77777777" w:rsidR="001F590F" w:rsidRDefault="001F590F">
            <w:pPr>
              <w:keepNext/>
              <w:spacing w:before="60" w:after="60"/>
              <w:jc w:val="center"/>
              <w:rPr>
                <w:rFonts w:cs="Arial"/>
                <w:b/>
                <w:sz w:val="20"/>
                <w:szCs w:val="20"/>
              </w:rPr>
            </w:pPr>
            <w:r>
              <w:rPr>
                <w:rFonts w:cs="Arial"/>
                <w:b/>
                <w:sz w:val="20"/>
                <w:szCs w:val="20"/>
              </w:rPr>
              <w:t>Partially Attained Low Risk</w:t>
            </w:r>
          </w:p>
          <w:p w14:paraId="41E38784" w14:textId="77777777" w:rsidR="001F590F" w:rsidRDefault="001F590F">
            <w:pPr>
              <w:keepNext/>
              <w:spacing w:before="60" w:after="60"/>
              <w:jc w:val="center"/>
              <w:rPr>
                <w:rFonts w:cs="Arial"/>
                <w:b/>
                <w:sz w:val="20"/>
                <w:szCs w:val="20"/>
              </w:rPr>
            </w:pPr>
            <w:r>
              <w:rPr>
                <w:rFonts w:cs="Arial"/>
                <w:b/>
                <w:sz w:val="20"/>
                <w:szCs w:val="20"/>
              </w:rPr>
              <w:t>(PA Low)</w:t>
            </w:r>
          </w:p>
        </w:tc>
        <w:tc>
          <w:tcPr>
            <w:tcW w:w="1843" w:type="dxa"/>
            <w:vAlign w:val="center"/>
          </w:tcPr>
          <w:p w14:paraId="50D2AF7D" w14:textId="77777777" w:rsidR="001F590F" w:rsidRDefault="001F590F">
            <w:pPr>
              <w:keepNext/>
              <w:spacing w:before="60" w:after="60"/>
              <w:jc w:val="center"/>
              <w:rPr>
                <w:rFonts w:cs="Arial"/>
                <w:b/>
                <w:sz w:val="20"/>
                <w:szCs w:val="20"/>
              </w:rPr>
            </w:pPr>
            <w:r>
              <w:rPr>
                <w:rFonts w:cs="Arial"/>
                <w:b/>
                <w:sz w:val="20"/>
                <w:szCs w:val="20"/>
              </w:rPr>
              <w:t>Partially Attained Moderate Risk</w:t>
            </w:r>
          </w:p>
          <w:p w14:paraId="3DA334C3" w14:textId="77777777" w:rsidR="001F590F" w:rsidRDefault="001F590F">
            <w:pPr>
              <w:keepNext/>
              <w:spacing w:before="60" w:after="60"/>
              <w:jc w:val="center"/>
              <w:rPr>
                <w:rFonts w:cs="Arial"/>
                <w:b/>
                <w:sz w:val="20"/>
                <w:szCs w:val="20"/>
              </w:rPr>
            </w:pPr>
            <w:r>
              <w:rPr>
                <w:rFonts w:cs="Arial"/>
                <w:b/>
                <w:sz w:val="20"/>
                <w:szCs w:val="20"/>
              </w:rPr>
              <w:t>(PA Moderate)</w:t>
            </w:r>
          </w:p>
        </w:tc>
        <w:tc>
          <w:tcPr>
            <w:tcW w:w="1843" w:type="dxa"/>
            <w:vAlign w:val="center"/>
          </w:tcPr>
          <w:p w14:paraId="392BFB53" w14:textId="77777777" w:rsidR="001F590F" w:rsidRDefault="001F590F">
            <w:pPr>
              <w:keepNext/>
              <w:spacing w:before="60" w:after="60"/>
              <w:jc w:val="center"/>
              <w:rPr>
                <w:rFonts w:cs="Arial"/>
                <w:b/>
                <w:sz w:val="20"/>
                <w:szCs w:val="20"/>
              </w:rPr>
            </w:pPr>
            <w:r>
              <w:rPr>
                <w:rFonts w:cs="Arial"/>
                <w:b/>
                <w:sz w:val="20"/>
                <w:szCs w:val="20"/>
              </w:rPr>
              <w:t>Partially Attained High Risk</w:t>
            </w:r>
          </w:p>
          <w:p w14:paraId="67557ADD" w14:textId="77777777" w:rsidR="001F590F" w:rsidRDefault="001F590F">
            <w:pPr>
              <w:keepNext/>
              <w:spacing w:before="60" w:after="60"/>
              <w:jc w:val="center"/>
              <w:rPr>
                <w:rFonts w:cs="Arial"/>
                <w:b/>
                <w:sz w:val="20"/>
                <w:szCs w:val="20"/>
              </w:rPr>
            </w:pPr>
            <w:r>
              <w:rPr>
                <w:rFonts w:cs="Arial"/>
                <w:b/>
                <w:sz w:val="20"/>
                <w:szCs w:val="20"/>
              </w:rPr>
              <w:t>(PA High)</w:t>
            </w:r>
          </w:p>
        </w:tc>
        <w:tc>
          <w:tcPr>
            <w:tcW w:w="1843" w:type="dxa"/>
            <w:vAlign w:val="center"/>
          </w:tcPr>
          <w:p w14:paraId="555756B6" w14:textId="77777777" w:rsidR="001F590F" w:rsidRDefault="001F590F">
            <w:pPr>
              <w:keepNext/>
              <w:spacing w:before="60" w:after="60"/>
              <w:jc w:val="center"/>
              <w:rPr>
                <w:rFonts w:cs="Arial"/>
                <w:b/>
                <w:sz w:val="20"/>
                <w:szCs w:val="20"/>
              </w:rPr>
            </w:pPr>
            <w:r>
              <w:rPr>
                <w:rFonts w:cs="Arial"/>
                <w:b/>
                <w:sz w:val="20"/>
                <w:szCs w:val="20"/>
              </w:rPr>
              <w:t>Partially Attained Critical Risk</w:t>
            </w:r>
          </w:p>
          <w:p w14:paraId="12A66993" w14:textId="77777777" w:rsidR="001F590F" w:rsidRDefault="001F590F">
            <w:pPr>
              <w:keepNext/>
              <w:spacing w:before="60" w:after="60"/>
              <w:jc w:val="center"/>
              <w:rPr>
                <w:rFonts w:cs="Arial"/>
                <w:b/>
                <w:sz w:val="20"/>
                <w:szCs w:val="20"/>
              </w:rPr>
            </w:pPr>
            <w:r>
              <w:rPr>
                <w:rFonts w:cs="Arial"/>
                <w:b/>
                <w:sz w:val="20"/>
                <w:szCs w:val="20"/>
              </w:rPr>
              <w:t>(PA Critical)</w:t>
            </w:r>
          </w:p>
        </w:tc>
      </w:tr>
      <w:tr w:rsidR="00696FFB" w14:paraId="1EF4B62C" w14:textId="77777777">
        <w:tc>
          <w:tcPr>
            <w:tcW w:w="1384" w:type="dxa"/>
            <w:vAlign w:val="center"/>
          </w:tcPr>
          <w:p w14:paraId="753F5049" w14:textId="77777777" w:rsidR="001F590F" w:rsidRDefault="001F590F">
            <w:pPr>
              <w:keepNext/>
              <w:spacing w:before="60" w:after="60"/>
              <w:rPr>
                <w:rFonts w:cs="Arial"/>
                <w:b/>
                <w:sz w:val="20"/>
                <w:szCs w:val="20"/>
              </w:rPr>
            </w:pPr>
            <w:r>
              <w:rPr>
                <w:rFonts w:cs="Arial"/>
                <w:b/>
                <w:sz w:val="20"/>
                <w:szCs w:val="20"/>
              </w:rPr>
              <w:t>Subsection</w:t>
            </w:r>
          </w:p>
        </w:tc>
        <w:tc>
          <w:tcPr>
            <w:tcW w:w="1701" w:type="dxa"/>
            <w:vAlign w:val="center"/>
          </w:tcPr>
          <w:p w14:paraId="18F808D1" w14:textId="77777777" w:rsidR="001F590F" w:rsidRDefault="001F590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76FCFC" w14:textId="77777777" w:rsidR="001F590F" w:rsidRDefault="001F590F"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5D43F31" w14:textId="77777777" w:rsidR="001F590F" w:rsidRDefault="001F590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A890728" w14:textId="77777777" w:rsidR="001F590F" w:rsidRDefault="001F590F"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5E44087" w14:textId="77777777" w:rsidR="001F590F" w:rsidRDefault="001F590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08C6153" w14:textId="77777777" w:rsidR="001F590F" w:rsidRDefault="001F590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47E5E4F" w14:textId="77777777" w:rsidR="001F590F" w:rsidRDefault="001F590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96FFB" w14:paraId="4D3254A4" w14:textId="77777777">
        <w:tc>
          <w:tcPr>
            <w:tcW w:w="1384" w:type="dxa"/>
            <w:vAlign w:val="center"/>
          </w:tcPr>
          <w:p w14:paraId="2CFD812D" w14:textId="77777777" w:rsidR="001F590F" w:rsidRDefault="001F590F">
            <w:pPr>
              <w:keepNext/>
              <w:spacing w:before="60" w:after="60"/>
              <w:rPr>
                <w:rFonts w:cs="Arial"/>
                <w:b/>
                <w:sz w:val="20"/>
                <w:szCs w:val="20"/>
              </w:rPr>
            </w:pPr>
            <w:r>
              <w:rPr>
                <w:rFonts w:cs="Arial"/>
                <w:b/>
                <w:sz w:val="20"/>
                <w:szCs w:val="20"/>
              </w:rPr>
              <w:t>Criteria</w:t>
            </w:r>
          </w:p>
        </w:tc>
        <w:tc>
          <w:tcPr>
            <w:tcW w:w="1701" w:type="dxa"/>
            <w:vAlign w:val="center"/>
          </w:tcPr>
          <w:p w14:paraId="14516C9C" w14:textId="77777777" w:rsidR="001F590F" w:rsidRDefault="001F590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2C062EC" w14:textId="77777777" w:rsidR="001F590F" w:rsidRDefault="001F590F"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99FA314" w14:textId="77777777" w:rsidR="001F590F" w:rsidRDefault="001F590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402651" w14:textId="77777777" w:rsidR="001F590F" w:rsidRDefault="001F590F"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40AF72C" w14:textId="77777777" w:rsidR="001F590F" w:rsidRDefault="001F590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3B935A9" w14:textId="77777777" w:rsidR="001F590F" w:rsidRDefault="001F590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34C9D11" w14:textId="77777777" w:rsidR="001F590F" w:rsidRDefault="001F590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E5EBA6" w14:textId="77777777" w:rsidR="001F590F" w:rsidRDefault="001F590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96FFB" w14:paraId="4F08683A" w14:textId="77777777">
        <w:tc>
          <w:tcPr>
            <w:tcW w:w="1384" w:type="dxa"/>
            <w:vAlign w:val="center"/>
          </w:tcPr>
          <w:p w14:paraId="758E1180" w14:textId="77777777" w:rsidR="001F590F" w:rsidRDefault="001F590F">
            <w:pPr>
              <w:keepNext/>
              <w:spacing w:before="60" w:after="60"/>
              <w:rPr>
                <w:rFonts w:cs="Arial"/>
                <w:b/>
                <w:sz w:val="20"/>
                <w:szCs w:val="20"/>
              </w:rPr>
            </w:pPr>
            <w:r>
              <w:rPr>
                <w:rFonts w:cs="Arial"/>
                <w:b/>
                <w:sz w:val="20"/>
                <w:szCs w:val="20"/>
              </w:rPr>
              <w:t>Attainment Rating</w:t>
            </w:r>
          </w:p>
        </w:tc>
        <w:tc>
          <w:tcPr>
            <w:tcW w:w="1701" w:type="dxa"/>
            <w:vAlign w:val="center"/>
          </w:tcPr>
          <w:p w14:paraId="66423F4D" w14:textId="77777777" w:rsidR="001F590F" w:rsidRDefault="001F590F">
            <w:pPr>
              <w:keepNext/>
              <w:spacing w:before="60" w:after="60"/>
              <w:jc w:val="center"/>
              <w:rPr>
                <w:rFonts w:cs="Arial"/>
                <w:b/>
                <w:sz w:val="20"/>
                <w:szCs w:val="20"/>
              </w:rPr>
            </w:pPr>
            <w:r>
              <w:rPr>
                <w:rFonts w:cs="Arial"/>
                <w:b/>
                <w:sz w:val="20"/>
                <w:szCs w:val="20"/>
              </w:rPr>
              <w:t>Unattained Negligible Risk</w:t>
            </w:r>
          </w:p>
          <w:p w14:paraId="16836B14" w14:textId="77777777" w:rsidR="001F590F" w:rsidRDefault="001F590F">
            <w:pPr>
              <w:keepNext/>
              <w:spacing w:before="60" w:after="60"/>
              <w:jc w:val="center"/>
              <w:rPr>
                <w:rFonts w:cs="Arial"/>
                <w:b/>
                <w:sz w:val="20"/>
                <w:szCs w:val="20"/>
              </w:rPr>
            </w:pPr>
            <w:r>
              <w:rPr>
                <w:rFonts w:cs="Arial"/>
                <w:b/>
                <w:sz w:val="20"/>
                <w:szCs w:val="20"/>
              </w:rPr>
              <w:t>(UA Negligible)</w:t>
            </w:r>
          </w:p>
        </w:tc>
        <w:tc>
          <w:tcPr>
            <w:tcW w:w="1843" w:type="dxa"/>
            <w:vAlign w:val="center"/>
          </w:tcPr>
          <w:p w14:paraId="4AAFACA4" w14:textId="77777777" w:rsidR="001F590F" w:rsidRDefault="001F590F">
            <w:pPr>
              <w:keepNext/>
              <w:spacing w:before="60" w:after="60"/>
              <w:jc w:val="center"/>
              <w:rPr>
                <w:rFonts w:cs="Arial"/>
                <w:b/>
                <w:sz w:val="20"/>
                <w:szCs w:val="20"/>
              </w:rPr>
            </w:pPr>
            <w:r>
              <w:rPr>
                <w:rFonts w:cs="Arial"/>
                <w:b/>
                <w:sz w:val="20"/>
                <w:szCs w:val="20"/>
              </w:rPr>
              <w:t>Unattained Low Risk</w:t>
            </w:r>
          </w:p>
          <w:p w14:paraId="507EE944" w14:textId="77777777" w:rsidR="001F590F" w:rsidRDefault="001F590F">
            <w:pPr>
              <w:keepNext/>
              <w:spacing w:before="60" w:after="60"/>
              <w:jc w:val="center"/>
              <w:rPr>
                <w:rFonts w:cs="Arial"/>
                <w:b/>
                <w:sz w:val="20"/>
                <w:szCs w:val="20"/>
              </w:rPr>
            </w:pPr>
            <w:r>
              <w:rPr>
                <w:rFonts w:cs="Arial"/>
                <w:b/>
                <w:sz w:val="20"/>
                <w:szCs w:val="20"/>
              </w:rPr>
              <w:t>(UA Low)</w:t>
            </w:r>
          </w:p>
        </w:tc>
        <w:tc>
          <w:tcPr>
            <w:tcW w:w="1843" w:type="dxa"/>
            <w:vAlign w:val="center"/>
          </w:tcPr>
          <w:p w14:paraId="2FC7BFCE" w14:textId="77777777" w:rsidR="001F590F" w:rsidRDefault="001F590F">
            <w:pPr>
              <w:keepNext/>
              <w:spacing w:before="60" w:after="60"/>
              <w:jc w:val="center"/>
              <w:rPr>
                <w:rFonts w:cs="Arial"/>
                <w:b/>
                <w:sz w:val="20"/>
                <w:szCs w:val="20"/>
              </w:rPr>
            </w:pPr>
            <w:r>
              <w:rPr>
                <w:rFonts w:cs="Arial"/>
                <w:b/>
                <w:sz w:val="20"/>
                <w:szCs w:val="20"/>
              </w:rPr>
              <w:t>Unattained Moderate Risk</w:t>
            </w:r>
          </w:p>
          <w:p w14:paraId="1D15FD1B" w14:textId="77777777" w:rsidR="001F590F" w:rsidRDefault="001F590F">
            <w:pPr>
              <w:keepNext/>
              <w:spacing w:before="60" w:after="60"/>
              <w:jc w:val="center"/>
              <w:rPr>
                <w:rFonts w:cs="Arial"/>
                <w:b/>
                <w:sz w:val="20"/>
                <w:szCs w:val="20"/>
              </w:rPr>
            </w:pPr>
            <w:r>
              <w:rPr>
                <w:rFonts w:cs="Arial"/>
                <w:b/>
                <w:sz w:val="20"/>
                <w:szCs w:val="20"/>
              </w:rPr>
              <w:t>(UA Moderate)</w:t>
            </w:r>
          </w:p>
        </w:tc>
        <w:tc>
          <w:tcPr>
            <w:tcW w:w="1842" w:type="dxa"/>
            <w:vAlign w:val="center"/>
          </w:tcPr>
          <w:p w14:paraId="6F9BC248" w14:textId="77777777" w:rsidR="001F590F" w:rsidRDefault="001F590F">
            <w:pPr>
              <w:keepNext/>
              <w:spacing w:before="60" w:after="60"/>
              <w:jc w:val="center"/>
              <w:rPr>
                <w:rFonts w:cs="Arial"/>
                <w:b/>
                <w:sz w:val="20"/>
                <w:szCs w:val="20"/>
              </w:rPr>
            </w:pPr>
            <w:r>
              <w:rPr>
                <w:rFonts w:cs="Arial"/>
                <w:b/>
                <w:sz w:val="20"/>
                <w:szCs w:val="20"/>
              </w:rPr>
              <w:t>Unattained High Risk</w:t>
            </w:r>
          </w:p>
          <w:p w14:paraId="45793D51" w14:textId="77777777" w:rsidR="001F590F" w:rsidRDefault="001F590F">
            <w:pPr>
              <w:keepNext/>
              <w:spacing w:before="60" w:after="60"/>
              <w:jc w:val="center"/>
              <w:rPr>
                <w:rFonts w:cs="Arial"/>
                <w:b/>
                <w:sz w:val="20"/>
                <w:szCs w:val="20"/>
              </w:rPr>
            </w:pPr>
            <w:r>
              <w:rPr>
                <w:rFonts w:cs="Arial"/>
                <w:b/>
                <w:sz w:val="20"/>
                <w:szCs w:val="20"/>
              </w:rPr>
              <w:t>(UA High)</w:t>
            </w:r>
          </w:p>
        </w:tc>
        <w:tc>
          <w:tcPr>
            <w:tcW w:w="1843" w:type="dxa"/>
            <w:vAlign w:val="center"/>
          </w:tcPr>
          <w:p w14:paraId="57321B53" w14:textId="77777777" w:rsidR="001F590F" w:rsidRDefault="001F590F">
            <w:pPr>
              <w:keepNext/>
              <w:spacing w:before="60" w:after="60"/>
              <w:jc w:val="center"/>
              <w:rPr>
                <w:rFonts w:cs="Arial"/>
                <w:b/>
                <w:sz w:val="20"/>
                <w:szCs w:val="20"/>
              </w:rPr>
            </w:pPr>
            <w:r>
              <w:rPr>
                <w:rFonts w:cs="Arial"/>
                <w:b/>
                <w:sz w:val="20"/>
                <w:szCs w:val="20"/>
              </w:rPr>
              <w:t>Unattained Critical Risk</w:t>
            </w:r>
          </w:p>
          <w:p w14:paraId="384F2342" w14:textId="77777777" w:rsidR="001F590F" w:rsidRDefault="001F590F">
            <w:pPr>
              <w:keepNext/>
              <w:spacing w:before="60" w:after="60"/>
              <w:jc w:val="center"/>
              <w:rPr>
                <w:rFonts w:cs="Arial"/>
                <w:b/>
                <w:sz w:val="20"/>
                <w:szCs w:val="20"/>
              </w:rPr>
            </w:pPr>
            <w:r>
              <w:rPr>
                <w:rFonts w:cs="Arial"/>
                <w:b/>
                <w:sz w:val="20"/>
                <w:szCs w:val="20"/>
              </w:rPr>
              <w:t>(UA Critical)</w:t>
            </w:r>
          </w:p>
        </w:tc>
      </w:tr>
      <w:tr w:rsidR="00696FFB" w14:paraId="78FA0FBD" w14:textId="77777777">
        <w:tc>
          <w:tcPr>
            <w:tcW w:w="1384" w:type="dxa"/>
            <w:vAlign w:val="center"/>
          </w:tcPr>
          <w:p w14:paraId="10935D54" w14:textId="77777777" w:rsidR="001F590F" w:rsidRDefault="001F590F">
            <w:pPr>
              <w:keepNext/>
              <w:spacing w:before="60" w:after="60"/>
              <w:rPr>
                <w:rFonts w:cs="Arial"/>
                <w:b/>
                <w:sz w:val="20"/>
                <w:szCs w:val="20"/>
              </w:rPr>
            </w:pPr>
            <w:r>
              <w:rPr>
                <w:rFonts w:cs="Arial"/>
                <w:b/>
                <w:sz w:val="20"/>
                <w:szCs w:val="20"/>
              </w:rPr>
              <w:t>Subsection</w:t>
            </w:r>
          </w:p>
        </w:tc>
        <w:tc>
          <w:tcPr>
            <w:tcW w:w="1701" w:type="dxa"/>
            <w:vAlign w:val="center"/>
          </w:tcPr>
          <w:p w14:paraId="00701458" w14:textId="77777777" w:rsidR="001F590F" w:rsidRDefault="001F590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C9299E" w14:textId="77777777" w:rsidR="001F590F" w:rsidRDefault="001F590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4E6E56" w14:textId="77777777" w:rsidR="001F590F" w:rsidRDefault="001F590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1EBB9AD" w14:textId="77777777" w:rsidR="001F590F" w:rsidRDefault="001F590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3EF2EC" w14:textId="77777777" w:rsidR="001F590F" w:rsidRDefault="001F590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96FFB" w14:paraId="02BE87C5" w14:textId="77777777">
        <w:tc>
          <w:tcPr>
            <w:tcW w:w="1384" w:type="dxa"/>
            <w:vAlign w:val="center"/>
          </w:tcPr>
          <w:p w14:paraId="2C3AB4DB" w14:textId="77777777" w:rsidR="001F590F" w:rsidRDefault="001F590F">
            <w:pPr>
              <w:spacing w:before="60" w:after="60"/>
              <w:rPr>
                <w:rFonts w:cs="Arial"/>
                <w:b/>
                <w:sz w:val="20"/>
                <w:szCs w:val="20"/>
              </w:rPr>
            </w:pPr>
            <w:r>
              <w:rPr>
                <w:rFonts w:cs="Arial"/>
                <w:b/>
                <w:sz w:val="20"/>
                <w:szCs w:val="20"/>
              </w:rPr>
              <w:t>Criteria</w:t>
            </w:r>
          </w:p>
        </w:tc>
        <w:tc>
          <w:tcPr>
            <w:tcW w:w="1701" w:type="dxa"/>
            <w:vAlign w:val="center"/>
          </w:tcPr>
          <w:p w14:paraId="6338FE50" w14:textId="77777777" w:rsidR="001F590F" w:rsidRDefault="001F590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812B37" w14:textId="77777777" w:rsidR="001F590F" w:rsidRDefault="001F590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63A2E4" w14:textId="77777777" w:rsidR="001F590F" w:rsidRDefault="001F590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6CCA5C" w14:textId="77777777" w:rsidR="001F590F" w:rsidRDefault="001F590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9C1AD7" w14:textId="77777777" w:rsidR="001F590F" w:rsidRDefault="001F590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6B45FD" w14:textId="77777777" w:rsidR="001F590F" w:rsidRDefault="001F590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68E84F" w14:textId="77777777" w:rsidR="001F590F" w:rsidRDefault="001F590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BA4F0AB" w14:textId="77777777" w:rsidR="001F590F" w:rsidRDefault="001F590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1B1C563" w14:textId="77777777" w:rsidR="001F590F" w:rsidRDefault="001F590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3"/>
        <w:gridCol w:w="1358"/>
        <w:gridCol w:w="6257"/>
      </w:tblGrid>
      <w:tr w:rsidR="00696FFB" w14:paraId="4834BC16" w14:textId="77777777">
        <w:tc>
          <w:tcPr>
            <w:tcW w:w="0" w:type="auto"/>
          </w:tcPr>
          <w:p w14:paraId="1BEE24C9" w14:textId="77777777" w:rsidR="001F590F" w:rsidRPr="00BE00C7" w:rsidRDefault="001F590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A05E0E1" w14:textId="77777777" w:rsidR="001F590F" w:rsidRPr="00BE00C7" w:rsidRDefault="001F590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90E882" w14:textId="77777777" w:rsidR="001F590F" w:rsidRPr="00BE00C7" w:rsidRDefault="001F590F" w:rsidP="00BE00C7">
            <w:pPr>
              <w:pStyle w:val="OutcomeDescription"/>
              <w:spacing w:before="120" w:after="120"/>
              <w:rPr>
                <w:rFonts w:cs="Arial"/>
                <w:b/>
                <w:lang w:eastAsia="en-NZ"/>
              </w:rPr>
            </w:pPr>
            <w:r w:rsidRPr="00BE00C7">
              <w:rPr>
                <w:rFonts w:cs="Arial"/>
                <w:b/>
                <w:lang w:eastAsia="en-NZ"/>
              </w:rPr>
              <w:t>Audit Evidence</w:t>
            </w:r>
          </w:p>
        </w:tc>
      </w:tr>
      <w:tr w:rsidR="00696FFB" w14:paraId="18609078" w14:textId="77777777">
        <w:tc>
          <w:tcPr>
            <w:tcW w:w="0" w:type="auto"/>
          </w:tcPr>
          <w:p w14:paraId="2A207162"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1.1: Pae ora healthy futures</w:t>
            </w:r>
          </w:p>
          <w:p w14:paraId="39AA8AD4" w14:textId="77777777" w:rsidR="001F590F" w:rsidRPr="00BE00C7" w:rsidRDefault="001F590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E9CB2C4" w14:textId="77777777" w:rsidR="001F590F" w:rsidRPr="00BE00C7" w:rsidRDefault="001F590F" w:rsidP="00BE00C7">
            <w:pPr>
              <w:pStyle w:val="OutcomeDescription"/>
              <w:spacing w:before="120" w:after="120"/>
              <w:rPr>
                <w:rFonts w:cs="Arial"/>
                <w:lang w:eastAsia="en-NZ"/>
              </w:rPr>
            </w:pPr>
          </w:p>
        </w:tc>
        <w:tc>
          <w:tcPr>
            <w:tcW w:w="0" w:type="auto"/>
          </w:tcPr>
          <w:p w14:paraId="3C82FB8B"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07F8E462" w14:textId="77777777" w:rsidR="001F590F" w:rsidRPr="00BE00C7" w:rsidRDefault="001F590F" w:rsidP="00BE00C7">
            <w:pPr>
              <w:pStyle w:val="OutcomeDescription"/>
              <w:spacing w:before="120" w:after="120"/>
              <w:rPr>
                <w:rFonts w:cs="Arial"/>
                <w:lang w:eastAsia="en-NZ"/>
              </w:rPr>
            </w:pPr>
            <w:r w:rsidRPr="00BE00C7">
              <w:rPr>
                <w:rFonts w:cs="Arial"/>
                <w:lang w:eastAsia="en-NZ"/>
              </w:rPr>
              <w:t>Fraser Manor has developed policies, procedures and processes to embed and enact Te Tiriti o Waitangi in all aspects of its work.  Mana motuhake was respected. Partnerships have been established with a local kuia, to support service integration, planning, equity approaches and support for Māori. Alternatively, residents can identify the cultural supports of their choice.  Another cultural advisor was available to the chief executive officer (CEO) for advice and support at governance level, as required. A Mā</w:t>
            </w:r>
            <w:r w:rsidRPr="00BE00C7">
              <w:rPr>
                <w:rFonts w:cs="Arial"/>
                <w:lang w:eastAsia="en-NZ"/>
              </w:rPr>
              <w:t xml:space="preserve">ori health plan has been developed by an external consultant with input from cultural advisers and is used for residents who identify as Māori.  </w:t>
            </w:r>
          </w:p>
          <w:p w14:paraId="725E31C1" w14:textId="77777777" w:rsidR="001F590F" w:rsidRPr="00BE00C7" w:rsidRDefault="001F590F"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A staff cultural competency assessment programme was in place. New staff were not completing the requirements. Refer to the area for improvement raised in criterion 2.3.3.</w:t>
            </w:r>
          </w:p>
          <w:p w14:paraId="22A7B51F" w14:textId="77777777" w:rsidR="001F590F" w:rsidRPr="00BE00C7" w:rsidRDefault="001F590F"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w:t>
            </w:r>
          </w:p>
          <w:p w14:paraId="16DC316B" w14:textId="77777777" w:rsidR="001F590F" w:rsidRPr="00BE00C7" w:rsidRDefault="001F590F" w:rsidP="00BE00C7">
            <w:pPr>
              <w:pStyle w:val="OutcomeDescription"/>
              <w:spacing w:before="120" w:after="120"/>
              <w:rPr>
                <w:rFonts w:cs="Arial"/>
                <w:lang w:eastAsia="en-NZ"/>
              </w:rPr>
            </w:pPr>
          </w:p>
        </w:tc>
      </w:tr>
      <w:tr w:rsidR="00696FFB" w14:paraId="6FF4FE3D" w14:textId="77777777">
        <w:tc>
          <w:tcPr>
            <w:tcW w:w="0" w:type="auto"/>
          </w:tcPr>
          <w:p w14:paraId="4B9300B8"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18F645D"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0A359A" w14:textId="77777777" w:rsidR="001F590F" w:rsidRPr="00BE00C7" w:rsidRDefault="001F590F" w:rsidP="00BE00C7">
            <w:pPr>
              <w:pStyle w:val="OutcomeDescription"/>
              <w:spacing w:before="120" w:after="120"/>
              <w:rPr>
                <w:rFonts w:cs="Arial"/>
                <w:lang w:eastAsia="en-NZ"/>
              </w:rPr>
            </w:pPr>
          </w:p>
        </w:tc>
        <w:tc>
          <w:tcPr>
            <w:tcW w:w="0" w:type="auto"/>
          </w:tcPr>
          <w:p w14:paraId="03B72B6B"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25094C83" w14:textId="77777777" w:rsidR="001F590F" w:rsidRPr="00BE00C7" w:rsidRDefault="001F590F" w:rsidP="00BE00C7">
            <w:pPr>
              <w:pStyle w:val="OutcomeDescription"/>
              <w:spacing w:before="120" w:after="120"/>
              <w:rPr>
                <w:rFonts w:cs="Arial"/>
                <w:lang w:eastAsia="en-NZ"/>
              </w:rPr>
            </w:pPr>
            <w:r w:rsidRPr="00BE00C7">
              <w:rPr>
                <w:rFonts w:cs="Arial"/>
                <w:lang w:eastAsia="en-NZ"/>
              </w:rPr>
              <w:t>Fraser Manor has identified and works in partnership with Pacific communities and organisations to provide a Pacific plan that supports culturally safe practices for Pacific peoples using the service, and on achieving equity. Partnerships enable ongoing planning and evaluation of services and outcomes. Pacific residents were given the opportunity to identify community cultural supports of their choice.</w:t>
            </w:r>
          </w:p>
          <w:p w14:paraId="70C9109C"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Pacific residents interviewed felt their worldview, and cultural and spiritual beliefs, were embraced. </w:t>
            </w:r>
          </w:p>
          <w:p w14:paraId="6C8F1466" w14:textId="77777777" w:rsidR="001F590F" w:rsidRPr="00BE00C7" w:rsidRDefault="001F590F" w:rsidP="00BE00C7">
            <w:pPr>
              <w:pStyle w:val="OutcomeDescription"/>
              <w:spacing w:before="120" w:after="120"/>
              <w:rPr>
                <w:rFonts w:cs="Arial"/>
                <w:lang w:eastAsia="en-NZ"/>
              </w:rPr>
            </w:pPr>
            <w:r w:rsidRPr="00BE00C7">
              <w:rPr>
                <w:rFonts w:cs="Arial"/>
                <w:lang w:eastAsia="en-NZ"/>
              </w:rPr>
              <w:t>The recruitment, training and actions to retain a Pacific workforce were supported. There were staff employed who identified as Pacific peoples, including in a management role.</w:t>
            </w:r>
          </w:p>
          <w:p w14:paraId="480E8444" w14:textId="77777777" w:rsidR="001F590F" w:rsidRPr="00BE00C7" w:rsidRDefault="001F590F" w:rsidP="00BE00C7">
            <w:pPr>
              <w:pStyle w:val="OutcomeDescription"/>
              <w:spacing w:before="120" w:after="120"/>
              <w:rPr>
                <w:rFonts w:cs="Arial"/>
                <w:lang w:eastAsia="en-NZ"/>
              </w:rPr>
            </w:pPr>
          </w:p>
        </w:tc>
      </w:tr>
      <w:tr w:rsidR="00696FFB" w14:paraId="75ED0AF5" w14:textId="77777777">
        <w:tc>
          <w:tcPr>
            <w:tcW w:w="0" w:type="auto"/>
          </w:tcPr>
          <w:p w14:paraId="24CA6CB0"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1.3: My rights during service delivery</w:t>
            </w:r>
          </w:p>
          <w:p w14:paraId="04B85F9A"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30384B3F" w14:textId="77777777" w:rsidR="001F590F" w:rsidRPr="00BE00C7" w:rsidRDefault="001F590F" w:rsidP="00BE00C7">
            <w:pPr>
              <w:pStyle w:val="OutcomeDescription"/>
              <w:spacing w:before="120" w:after="120"/>
              <w:rPr>
                <w:rFonts w:cs="Arial"/>
                <w:lang w:eastAsia="en-NZ"/>
              </w:rPr>
            </w:pPr>
          </w:p>
        </w:tc>
        <w:tc>
          <w:tcPr>
            <w:tcW w:w="0" w:type="auto"/>
          </w:tcPr>
          <w:p w14:paraId="7AAB817B"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20934478" w14:textId="77777777" w:rsidR="001F590F" w:rsidRPr="00BE00C7" w:rsidRDefault="001F590F"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and mana motuhake.</w:t>
            </w:r>
          </w:p>
          <w:p w14:paraId="4CB681F1"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Information was provided in the welcome pack, pamphlets at the front entrance, and posters throughout the home.  </w:t>
            </w:r>
          </w:p>
          <w:p w14:paraId="10A3C5EF" w14:textId="77777777" w:rsidR="001F590F" w:rsidRPr="00BE00C7" w:rsidRDefault="001F590F" w:rsidP="00BE00C7">
            <w:pPr>
              <w:pStyle w:val="OutcomeDescription"/>
              <w:spacing w:before="120" w:after="120"/>
              <w:rPr>
                <w:rFonts w:cs="Arial"/>
                <w:lang w:eastAsia="en-NZ"/>
              </w:rPr>
            </w:pPr>
          </w:p>
        </w:tc>
      </w:tr>
      <w:tr w:rsidR="00696FFB" w14:paraId="55232392" w14:textId="77777777">
        <w:tc>
          <w:tcPr>
            <w:tcW w:w="0" w:type="auto"/>
          </w:tcPr>
          <w:p w14:paraId="21CA4E7E"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1.4: I am treated with respect</w:t>
            </w:r>
          </w:p>
          <w:p w14:paraId="69320A6B"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FC6921F" w14:textId="77777777" w:rsidR="001F590F" w:rsidRPr="00BE00C7" w:rsidRDefault="001F590F" w:rsidP="00BE00C7">
            <w:pPr>
              <w:pStyle w:val="OutcomeDescription"/>
              <w:spacing w:before="120" w:after="120"/>
              <w:rPr>
                <w:rFonts w:cs="Arial"/>
                <w:lang w:eastAsia="en-NZ"/>
              </w:rPr>
            </w:pPr>
          </w:p>
        </w:tc>
        <w:tc>
          <w:tcPr>
            <w:tcW w:w="0" w:type="auto"/>
          </w:tcPr>
          <w:p w14:paraId="3FE094A4"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B32834"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651A1773"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were supported to attend regular church services within the home and in the community if they so wished.  Staff were </w:t>
            </w:r>
            <w:r w:rsidRPr="00BE00C7">
              <w:rPr>
                <w:rFonts w:cs="Arial"/>
                <w:lang w:eastAsia="en-NZ"/>
              </w:rPr>
              <w:lastRenderedPageBreak/>
              <w:t xml:space="preserve">observed to maintain privacy throughout the audit by knocking on the resident's door before entering.  There are several large lounges and outside sitting areas where residents have space to be on their own and/or sit with other residents and whānau.  Residents can personalise their bedrooms. </w:t>
            </w:r>
          </w:p>
          <w:p w14:paraId="35027856" w14:textId="77777777" w:rsidR="001F590F" w:rsidRPr="00BE00C7" w:rsidRDefault="001F590F" w:rsidP="00BE00C7">
            <w:pPr>
              <w:pStyle w:val="OutcomeDescription"/>
              <w:spacing w:before="120" w:after="120"/>
              <w:rPr>
                <w:rFonts w:cs="Arial"/>
                <w:lang w:eastAsia="en-NZ"/>
              </w:rPr>
            </w:pPr>
            <w:r w:rsidRPr="00BE00C7">
              <w:rPr>
                <w:rFonts w:cs="Arial"/>
                <w:lang w:eastAsia="en-NZ"/>
              </w:rPr>
              <w:t>Te reo Māori and tikanga Māori were promoted within the service through the activities program and Māori signage throughout the home.  Staff have undertaken training in Te Tiriti o Waitangi and understood the principles and how to apply these in their daily work.  Fraser Manor was supported by a local kuia who visits as required.</w:t>
            </w:r>
          </w:p>
          <w:p w14:paraId="3ACF41C0" w14:textId="77777777" w:rsidR="001F590F" w:rsidRPr="00BE00C7" w:rsidRDefault="001F590F"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3C1A39AB" w14:textId="77777777" w:rsidR="001F590F" w:rsidRPr="00BE00C7" w:rsidRDefault="001F590F" w:rsidP="00BE00C7">
            <w:pPr>
              <w:pStyle w:val="OutcomeDescription"/>
              <w:spacing w:before="120" w:after="120"/>
              <w:rPr>
                <w:rFonts w:cs="Arial"/>
                <w:lang w:eastAsia="en-NZ"/>
              </w:rPr>
            </w:pPr>
          </w:p>
        </w:tc>
      </w:tr>
      <w:tr w:rsidR="00696FFB" w14:paraId="5CBEEA88" w14:textId="77777777">
        <w:tc>
          <w:tcPr>
            <w:tcW w:w="0" w:type="auto"/>
          </w:tcPr>
          <w:p w14:paraId="401878B2"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5DB2AA5"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3FFB796" w14:textId="77777777" w:rsidR="001F590F" w:rsidRPr="00BE00C7" w:rsidRDefault="001F590F" w:rsidP="00BE00C7">
            <w:pPr>
              <w:pStyle w:val="OutcomeDescription"/>
              <w:spacing w:before="120" w:after="120"/>
              <w:rPr>
                <w:rFonts w:cs="Arial"/>
                <w:lang w:eastAsia="en-NZ"/>
              </w:rPr>
            </w:pPr>
          </w:p>
        </w:tc>
        <w:tc>
          <w:tcPr>
            <w:tcW w:w="0" w:type="auto"/>
          </w:tcPr>
          <w:p w14:paraId="4432BF72"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69E75CF7"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6BE666CA"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property was labelled on admission, and they reported that their property was respected and finances protected.  Residents felt that they could personalise their room and that their valuables were safe.  Residents were also encouraged to give whānau their valuables for safe keeping. </w:t>
            </w:r>
          </w:p>
          <w:p w14:paraId="01024547" w14:textId="77777777" w:rsidR="001F590F" w:rsidRPr="00BE00C7" w:rsidRDefault="001F590F"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4F286BDD" w14:textId="77777777" w:rsidR="001F590F" w:rsidRPr="00BE00C7" w:rsidRDefault="001F590F" w:rsidP="00BE00C7">
            <w:pPr>
              <w:pStyle w:val="OutcomeDescription"/>
              <w:spacing w:before="120" w:after="120"/>
              <w:rPr>
                <w:rFonts w:cs="Arial"/>
                <w:lang w:eastAsia="en-NZ"/>
              </w:rPr>
            </w:pPr>
          </w:p>
        </w:tc>
      </w:tr>
      <w:tr w:rsidR="00696FFB" w14:paraId="4293FF64" w14:textId="77777777">
        <w:tc>
          <w:tcPr>
            <w:tcW w:w="0" w:type="auto"/>
          </w:tcPr>
          <w:p w14:paraId="23384244"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1.6: Effective communication occurs</w:t>
            </w:r>
          </w:p>
          <w:p w14:paraId="405302E5"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BA2DD03" w14:textId="77777777" w:rsidR="001F590F" w:rsidRPr="00BE00C7" w:rsidRDefault="001F590F" w:rsidP="00BE00C7">
            <w:pPr>
              <w:pStyle w:val="OutcomeDescription"/>
              <w:spacing w:before="120" w:after="120"/>
              <w:rPr>
                <w:rFonts w:cs="Arial"/>
                <w:lang w:eastAsia="en-NZ"/>
              </w:rPr>
            </w:pPr>
          </w:p>
        </w:tc>
        <w:tc>
          <w:tcPr>
            <w:tcW w:w="0" w:type="auto"/>
          </w:tcPr>
          <w:p w14:paraId="4205A36B"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5B05DA"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t>
            </w:r>
            <w:r w:rsidRPr="00BE00C7">
              <w:rPr>
                <w:rFonts w:cs="Arial"/>
                <w:lang w:eastAsia="en-NZ"/>
              </w:rPr>
              <w:lastRenderedPageBreak/>
              <w:t xml:space="preserve">were communicated to relatives/whānau in a timely manner.  Where other agencies were involved in care, communication had occurred. </w:t>
            </w:r>
          </w:p>
          <w:p w14:paraId="57FC6F0F"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0A3D7DD3" w14:textId="77777777" w:rsidR="001F590F" w:rsidRPr="00BE00C7" w:rsidRDefault="001F590F" w:rsidP="00BE00C7">
            <w:pPr>
              <w:pStyle w:val="OutcomeDescription"/>
              <w:spacing w:before="120" w:after="120"/>
              <w:rPr>
                <w:rFonts w:cs="Arial"/>
                <w:lang w:eastAsia="en-NZ"/>
              </w:rPr>
            </w:pPr>
            <w:r w:rsidRPr="00BE00C7">
              <w:rPr>
                <w:rFonts w:cs="Arial"/>
                <w:lang w:eastAsia="en-NZ"/>
              </w:rPr>
              <w:t>Staff knew how to access interpreter services, if required.  There were several residents who were sensory impaired and/or for whom English was a second language.  Both staff and residents had access and used an electronic translator, while others wrote on a whiteboard.  Throughout the home, there was also larger signage and print, for example, larger signage and arrows pointing to call bells.  Residents and staff were observed to develop their own sign language, which was very effective.  Admission agreeme</w:t>
            </w:r>
            <w:r w:rsidRPr="00BE00C7">
              <w:rPr>
                <w:rFonts w:cs="Arial"/>
                <w:lang w:eastAsia="en-NZ"/>
              </w:rPr>
              <w:t>nts, informed consent and the complaints form were provided in the residents’ first language.</w:t>
            </w:r>
          </w:p>
          <w:p w14:paraId="7410C64A" w14:textId="77777777" w:rsidR="001F590F" w:rsidRPr="00BE00C7" w:rsidRDefault="001F590F" w:rsidP="00BE00C7">
            <w:pPr>
              <w:pStyle w:val="OutcomeDescription"/>
              <w:spacing w:before="120" w:after="120"/>
              <w:rPr>
                <w:rFonts w:cs="Arial"/>
                <w:lang w:eastAsia="en-NZ"/>
              </w:rPr>
            </w:pPr>
          </w:p>
        </w:tc>
      </w:tr>
      <w:tr w:rsidR="00696FFB" w14:paraId="74F81215" w14:textId="77777777">
        <w:tc>
          <w:tcPr>
            <w:tcW w:w="0" w:type="auto"/>
          </w:tcPr>
          <w:p w14:paraId="42B97891"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0533953"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CB1F82" w14:textId="77777777" w:rsidR="001F590F" w:rsidRPr="00BE00C7" w:rsidRDefault="001F590F" w:rsidP="00BE00C7">
            <w:pPr>
              <w:pStyle w:val="OutcomeDescription"/>
              <w:spacing w:before="120" w:after="120"/>
              <w:rPr>
                <w:rFonts w:cs="Arial"/>
                <w:lang w:eastAsia="en-NZ"/>
              </w:rPr>
            </w:pPr>
          </w:p>
        </w:tc>
        <w:tc>
          <w:tcPr>
            <w:tcW w:w="0" w:type="auto"/>
          </w:tcPr>
          <w:p w14:paraId="5284AFD1"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4759CCDA"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5B149E8F" w14:textId="77777777" w:rsidR="001F590F" w:rsidRPr="00BE00C7" w:rsidRDefault="001F590F"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  Two residents chose not to be checked on overnight, they were deemed competent to make an informed choice and there was documented evidence of discussions, including a signed agreement between the resident and the care home.  Residents, either independently or supported by a staff member, depending on their mobility and/or abil</w:t>
            </w:r>
            <w:r w:rsidRPr="00BE00C7">
              <w:rPr>
                <w:rFonts w:cs="Arial"/>
                <w:lang w:eastAsia="en-NZ"/>
              </w:rPr>
              <w:t xml:space="preserve">ity to give informed consent, frequent the community.  There was a sign out and sign in book that residents were aware they needed to sign when leaving and re-entering the building.  Staff were observed to have conversations with residents in regard to the right footwear and appropriate clothing for the weather. </w:t>
            </w:r>
          </w:p>
          <w:p w14:paraId="4113CC36"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w:t>
            </w:r>
            <w:r w:rsidRPr="00BE00C7">
              <w:rPr>
                <w:rFonts w:cs="Arial"/>
                <w:lang w:eastAsia="en-NZ"/>
              </w:rPr>
              <w:lastRenderedPageBreak/>
              <w:t>residents unable to consent were documented, as relevant, in the resident’s record.</w:t>
            </w:r>
          </w:p>
          <w:p w14:paraId="2F8DFB8D" w14:textId="77777777" w:rsidR="001F590F" w:rsidRPr="00BE00C7" w:rsidRDefault="001F590F" w:rsidP="00BE00C7">
            <w:pPr>
              <w:pStyle w:val="OutcomeDescription"/>
              <w:spacing w:before="120" w:after="120"/>
              <w:rPr>
                <w:rFonts w:cs="Arial"/>
                <w:lang w:eastAsia="en-NZ"/>
              </w:rPr>
            </w:pPr>
          </w:p>
        </w:tc>
      </w:tr>
      <w:tr w:rsidR="00696FFB" w14:paraId="7C1B0D32" w14:textId="77777777">
        <w:tc>
          <w:tcPr>
            <w:tcW w:w="0" w:type="auto"/>
          </w:tcPr>
          <w:p w14:paraId="6BDAA2DE"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DA70693"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B40CD8" w14:textId="77777777" w:rsidR="001F590F" w:rsidRPr="00BE00C7" w:rsidRDefault="001F590F" w:rsidP="00BE00C7">
            <w:pPr>
              <w:pStyle w:val="OutcomeDescription"/>
              <w:spacing w:before="120" w:after="120"/>
              <w:rPr>
                <w:rFonts w:cs="Arial"/>
                <w:lang w:eastAsia="en-NZ"/>
              </w:rPr>
            </w:pPr>
          </w:p>
        </w:tc>
        <w:tc>
          <w:tcPr>
            <w:tcW w:w="0" w:type="auto"/>
          </w:tcPr>
          <w:p w14:paraId="555D9355"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01EA0E0E" w14:textId="77777777" w:rsidR="001F590F" w:rsidRPr="00BE00C7" w:rsidRDefault="001F590F"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The process met the requirements of the Code. Residents and whānau understood their right to make a complaint and knew how to do so. Complaint forms written in both English and te reo Māori were present in the main entrance area, along with a drop box.</w:t>
            </w:r>
          </w:p>
          <w:p w14:paraId="0B29F153" w14:textId="77777777" w:rsidR="001F590F" w:rsidRPr="00BE00C7" w:rsidRDefault="001F590F"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Where possible, improvements had been made as a result of the investigation. Complainants were asked if they were satisfied with the response to the complaint.</w:t>
            </w:r>
          </w:p>
          <w:p w14:paraId="631BC682"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service assured the process worked equitably for Māori by including ethnicity data in complaints analysis. The facility manager stated that the residents’ whānau would be included in the complaint resolution process when consented to/requested by the complainant.  Interpreters would be accessed if required. </w:t>
            </w:r>
          </w:p>
          <w:p w14:paraId="3B9B5364" w14:textId="77777777" w:rsidR="001F590F" w:rsidRPr="00BE00C7" w:rsidRDefault="001F590F"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50DAFCA4" w14:textId="77777777" w:rsidR="001F590F" w:rsidRPr="00BE00C7" w:rsidRDefault="001F590F" w:rsidP="00BE00C7">
            <w:pPr>
              <w:pStyle w:val="OutcomeDescription"/>
              <w:spacing w:before="120" w:after="120"/>
              <w:rPr>
                <w:rFonts w:cs="Arial"/>
                <w:lang w:eastAsia="en-NZ"/>
              </w:rPr>
            </w:pPr>
          </w:p>
        </w:tc>
      </w:tr>
      <w:tr w:rsidR="00696FFB" w14:paraId="2EF0A88A" w14:textId="77777777">
        <w:tc>
          <w:tcPr>
            <w:tcW w:w="0" w:type="auto"/>
          </w:tcPr>
          <w:p w14:paraId="34D62D67"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2.1: Governance</w:t>
            </w:r>
          </w:p>
          <w:p w14:paraId="1798942C"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37927F6" w14:textId="77777777" w:rsidR="001F590F" w:rsidRPr="00BE00C7" w:rsidRDefault="001F590F" w:rsidP="00BE00C7">
            <w:pPr>
              <w:pStyle w:val="OutcomeDescription"/>
              <w:spacing w:before="120" w:after="120"/>
              <w:rPr>
                <w:rFonts w:cs="Arial"/>
                <w:lang w:eastAsia="en-NZ"/>
              </w:rPr>
            </w:pPr>
          </w:p>
        </w:tc>
        <w:tc>
          <w:tcPr>
            <w:tcW w:w="0" w:type="auto"/>
          </w:tcPr>
          <w:p w14:paraId="69FEE93F"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4710C4" w14:textId="77777777" w:rsidR="001F590F" w:rsidRPr="00BE00C7" w:rsidRDefault="001F590F" w:rsidP="00BE00C7">
            <w:pPr>
              <w:pStyle w:val="OutcomeDescription"/>
              <w:spacing w:before="120" w:after="120"/>
              <w:rPr>
                <w:rFonts w:cs="Arial"/>
                <w:lang w:eastAsia="en-NZ"/>
              </w:rPr>
            </w:pPr>
            <w:r w:rsidRPr="00BE00C7">
              <w:rPr>
                <w:rFonts w:cs="Arial"/>
                <w:lang w:eastAsia="en-NZ"/>
              </w:rPr>
              <w:t>Fraser Manor has two owners and directors, the chief executive officer (CEO) and facility manager (FM). They have owned Fraser Manor since 4 July 2018. The CEO is responsible for business planning and financial oversight of services. The facility manager is responsible for ensuring the day-to-day care needs of the residents are being met, human resources, quality, and risk activities. The two owners assume responsibility for delivering a high-quality service to the resident communities served, and have comp</w:t>
            </w:r>
            <w:r w:rsidRPr="00BE00C7">
              <w:rPr>
                <w:rFonts w:cs="Arial"/>
                <w:lang w:eastAsia="en-NZ"/>
              </w:rPr>
              <w:t xml:space="preserve">leted training in Te Tiriti, health equity and cultural safety. </w:t>
            </w:r>
          </w:p>
          <w:p w14:paraId="085B2B37"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FM was training the assistant facility manager (AFM), who has worked at Fraser Manor in a full-time capacity in different roles for </w:t>
            </w:r>
            <w:r w:rsidRPr="00BE00C7">
              <w:rPr>
                <w:rFonts w:cs="Arial"/>
                <w:lang w:eastAsia="en-NZ"/>
              </w:rPr>
              <w:lastRenderedPageBreak/>
              <w:t xml:space="preserve">six years, about the role and responsibilities of facility manager and the Age-Related Residential Care contract (ARRC) requirements. The AFM was also responsible for administration activities, rostering, and other delegated activities. The CEO was reducing the amount of time spent on site. The CEO previously had an oversight of the care home buildings and maintenance activities. This is now the responsibility of the facility services manager (FSM), who also works full-time in the care home and has done so </w:t>
            </w:r>
            <w:r w:rsidRPr="00BE00C7">
              <w:rPr>
                <w:rFonts w:cs="Arial"/>
                <w:lang w:eastAsia="en-NZ"/>
              </w:rPr>
              <w:t>since the owners purchased the facility. There is an experienced clinical nurse manager, who has worked at Fraser Manor for approximately four and a half years, initially in a registered nurse (RN) role, before being appointed as clinical nurse manager (CNM) prior to the last audit.</w:t>
            </w:r>
          </w:p>
          <w:p w14:paraId="2C9581C6"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CEO has a Māori governance representative available who can be consulted if additional advice or support is required at governance level.  Organisational policies and procedures were developed by an external consultant who sought input from Māori. </w:t>
            </w:r>
          </w:p>
          <w:p w14:paraId="7EA04385" w14:textId="77777777" w:rsidR="001F590F" w:rsidRPr="00BE00C7" w:rsidRDefault="001F590F" w:rsidP="00BE00C7">
            <w:pPr>
              <w:pStyle w:val="OutcomeDescription"/>
              <w:spacing w:before="120" w:after="120"/>
              <w:rPr>
                <w:rFonts w:cs="Arial"/>
                <w:lang w:eastAsia="en-NZ"/>
              </w:rPr>
            </w:pPr>
            <w:r w:rsidRPr="00BE00C7">
              <w:rPr>
                <w:rFonts w:cs="Arial"/>
                <w:lang w:eastAsia="en-NZ"/>
              </w:rPr>
              <w:t>The leadership structure, including clinical governance, is appropriate to the size and complexity of the organisation and there is an experienced and suitably qualified person managing the service. The facility manager has completed eight hours of education in the past 12 months related to managing an ARRC service.</w:t>
            </w:r>
          </w:p>
          <w:p w14:paraId="654B472A"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via the monthly staff meetings and ongoing communications between the two owners. A focus on identifying barriers to access, improving outcomes and achieving equity for Māori and tāngata whaikaha was evident in plans and monitoring documentation reviewed. The service continued to invest in additional bariatric equipment. A commitment to the quality and risk management system was evident.  The owne</w:t>
            </w:r>
            <w:r w:rsidRPr="00BE00C7">
              <w:rPr>
                <w:rFonts w:cs="Arial"/>
                <w:lang w:eastAsia="en-NZ"/>
              </w:rPr>
              <w:t>rs interviewed felt well informed about progress and risks. The FM attended the monthly staff meetings where quality and risk activities were discussed.</w:t>
            </w:r>
          </w:p>
          <w:p w14:paraId="13F60E39"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 xml:space="preserve">Compliance with legislative, contractual and regulatory requirements was overseen by the owners, with external advice sought if required.  </w:t>
            </w:r>
          </w:p>
          <w:p w14:paraId="618C4CC3" w14:textId="77777777" w:rsidR="001F590F" w:rsidRPr="00BE00C7" w:rsidRDefault="001F590F" w:rsidP="00BE00C7">
            <w:pPr>
              <w:pStyle w:val="OutcomeDescription"/>
              <w:spacing w:before="120" w:after="120"/>
              <w:rPr>
                <w:rFonts w:cs="Arial"/>
                <w:lang w:eastAsia="en-NZ"/>
              </w:rPr>
            </w:pPr>
            <w:r w:rsidRPr="00BE00C7">
              <w:rPr>
                <w:rFonts w:cs="Arial"/>
                <w:lang w:eastAsia="en-NZ"/>
              </w:rPr>
              <w:t>People receiving services, and their whānau, participated in planning and evaluation of services through existing care planning meetings. The facility manager had an open-door policy for residents, staff and whānau and this was sighted.</w:t>
            </w:r>
          </w:p>
          <w:p w14:paraId="5E69CD8C"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service holds Age-Related Residential Care (ARRC) contracts with Health New Zealand –Te Whatu Ora for rest home level of care, short-term residential respite (nine categories), and Long-Term Care – Chronic Health Conditions (LTC-CHC) at ‘residential’ level of care. The service is also registered with the Accident Compensation Corporation (ACC) and occasionally provides services to applicable residents under an individual funding contract. On the first day of the audit, there were 32 residents receiving </w:t>
            </w:r>
            <w:r w:rsidRPr="00BE00C7">
              <w:rPr>
                <w:rFonts w:cs="Arial"/>
                <w:lang w:eastAsia="en-NZ"/>
              </w:rPr>
              <w:t>care. This included 26 residents receiving long-term care ARRC care under the ARRC contract. There were also five residents receiving services under the LTC-CHC contract at rest home level of care. Four of these residents were under 65 years of age. There was one resident receiving short-term care. There were no residents receiving ACC funded services.</w:t>
            </w:r>
          </w:p>
          <w:p w14:paraId="1BFF659A" w14:textId="77777777" w:rsidR="001F590F" w:rsidRPr="00BE00C7" w:rsidRDefault="001F590F" w:rsidP="00BE00C7">
            <w:pPr>
              <w:pStyle w:val="OutcomeDescription"/>
              <w:spacing w:before="120" w:after="120"/>
              <w:rPr>
                <w:rFonts w:cs="Arial"/>
                <w:lang w:eastAsia="en-NZ"/>
              </w:rPr>
            </w:pPr>
            <w:r w:rsidRPr="00BE00C7">
              <w:rPr>
                <w:rFonts w:cs="Arial"/>
                <w:lang w:eastAsia="en-NZ"/>
              </w:rPr>
              <w:t>The care home comprises two buildings. The main care home building and Bellbird Suites. Bellbird Suites is comprised of three attached units, each unit contains two bedrooms, a lounge/dining area and a bathroom. Refer to subsection 4.1. There is a total of 36 bedrooms at Fraser Manor, with five designated bedrooms that can accommodate two residents who are a ‘couple’. If no ‘couples’ are present, the maximum bed occupancy is 36 residents.</w:t>
            </w:r>
          </w:p>
          <w:p w14:paraId="2FE99472" w14:textId="77777777" w:rsidR="001F590F" w:rsidRPr="00BE00C7" w:rsidRDefault="001F590F" w:rsidP="00BE00C7">
            <w:pPr>
              <w:pStyle w:val="OutcomeDescription"/>
              <w:spacing w:before="120" w:after="120"/>
              <w:rPr>
                <w:rFonts w:cs="Arial"/>
                <w:lang w:eastAsia="en-NZ"/>
              </w:rPr>
            </w:pPr>
          </w:p>
        </w:tc>
      </w:tr>
      <w:tr w:rsidR="00696FFB" w14:paraId="2B1C6DD8" w14:textId="77777777">
        <w:tc>
          <w:tcPr>
            <w:tcW w:w="0" w:type="auto"/>
          </w:tcPr>
          <w:p w14:paraId="617E88C7"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52218B"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lastRenderedPageBreak/>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DDB6E0" w14:textId="77777777" w:rsidR="001F590F" w:rsidRPr="00BE00C7" w:rsidRDefault="001F590F" w:rsidP="00BE00C7">
            <w:pPr>
              <w:pStyle w:val="OutcomeDescription"/>
              <w:spacing w:before="120" w:after="120"/>
              <w:rPr>
                <w:rFonts w:cs="Arial"/>
                <w:lang w:eastAsia="en-NZ"/>
              </w:rPr>
            </w:pPr>
          </w:p>
        </w:tc>
        <w:tc>
          <w:tcPr>
            <w:tcW w:w="0" w:type="auto"/>
          </w:tcPr>
          <w:p w14:paraId="37BD8000"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E4448E"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reflected the principles of continuous quality improvement. This included the management of incidents and complaints, audit activities, a regular resident satisfaction survey, monitoring of resident outcomes, policies and procedures, clinical incidents including infections, and ensuring the care home was restraint-free.  </w:t>
            </w:r>
            <w:r w:rsidRPr="00BE00C7">
              <w:rPr>
                <w:rFonts w:cs="Arial"/>
                <w:lang w:eastAsia="en-NZ"/>
              </w:rPr>
              <w:lastRenderedPageBreak/>
              <w:t xml:space="preserve">The randomly sampled completed internal audits identified there was a high level of compliance with organisational policies. </w:t>
            </w:r>
          </w:p>
          <w:p w14:paraId="7F270381" w14:textId="77777777" w:rsidR="001F590F" w:rsidRPr="00BE00C7" w:rsidRDefault="001F590F" w:rsidP="00BE00C7">
            <w:pPr>
              <w:pStyle w:val="OutcomeDescription"/>
              <w:spacing w:before="120" w:after="120"/>
              <w:rPr>
                <w:rFonts w:cs="Arial"/>
                <w:lang w:eastAsia="en-NZ"/>
              </w:rPr>
            </w:pPr>
            <w:r w:rsidRPr="00BE00C7">
              <w:rPr>
                <w:rFonts w:cs="Arial"/>
                <w:lang w:eastAsia="en-NZ"/>
              </w:rPr>
              <w:t>Residents, whānau and staff contributed to quality improvement through three-monthly resident meetings and monthly staff meetings, and via involvement in care planning and review processes. A resident satisfaction survey was undertaken in May 2025. The results were still being collated. A review of the 18 responses that were received prior to the audit showed there was satisfaction with most aspects of the service, with some minor issues noted.  The management team advised they will collate the data and the</w:t>
            </w:r>
            <w:r w:rsidRPr="00BE00C7">
              <w:rPr>
                <w:rFonts w:cs="Arial"/>
                <w:lang w:eastAsia="en-NZ"/>
              </w:rPr>
              <w:t>n work to address feedback from residents. A staff satisfaction survey was also undertaken in May 2025. Staff noted that some additional equipment was needed. The management team advised they were unaware of the items wanted by staff until the surveys were received.</w:t>
            </w:r>
          </w:p>
          <w:p w14:paraId="16BE58E3"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worked to address these. Delivering high-quality care to Māori residents was supported through relevant training, tikanga policies, and access to cultural support roles externally if required. </w:t>
            </w:r>
          </w:p>
          <w:p w14:paraId="1F64BB08" w14:textId="77777777" w:rsidR="001F590F" w:rsidRPr="00BE00C7" w:rsidRDefault="001F590F"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is evaluated.</w:t>
            </w:r>
          </w:p>
          <w:p w14:paraId="7667EF14"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0C4BD5EB"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CEO and facility manager described the processes for the identification, documentation, monitoring, review and reporting of risks, including health and safety risks, and development of mitigation strategies. </w:t>
            </w:r>
          </w:p>
          <w:p w14:paraId="545A5164"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Staff documented adverse and near-miss events in line with the National Adverse Events Policy. A sample of incidents forms reviewed showed these were fully completed; incidents were investigated, action plans developed, and actions followed up in a timely manner.  There was detailed analysis of falls including themes, trends, time of day and location where the event occurred. An annual summary of all reported events was undertaken and the </w:t>
            </w:r>
            <w:r w:rsidRPr="00BE00C7">
              <w:rPr>
                <w:rFonts w:cs="Arial"/>
                <w:lang w:eastAsia="en-NZ"/>
              </w:rPr>
              <w:lastRenderedPageBreak/>
              <w:t>results communicated with staff. Open disclosure was occurring. The monthly staff meeting was a forum where infections, incidents, complaints, internal audits, staffing and other topics were discussed, and education was provided for staff.</w:t>
            </w:r>
          </w:p>
          <w:p w14:paraId="27F14BF0"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facility manager understood essential notification reporting requirements.  There have been two events that have </w:t>
            </w:r>
            <w:r w:rsidRPr="00BE00C7">
              <w:rPr>
                <w:rFonts w:cs="Arial"/>
                <w:lang w:eastAsia="en-NZ"/>
              </w:rPr>
              <w:t>been externally notified since the last audit. These were a COVID-19 outbreak and a scabies outbreak.</w:t>
            </w:r>
          </w:p>
          <w:p w14:paraId="6EFAEB29" w14:textId="77777777" w:rsidR="001F590F" w:rsidRPr="00BE00C7" w:rsidRDefault="001F590F" w:rsidP="00BE00C7">
            <w:pPr>
              <w:pStyle w:val="OutcomeDescription"/>
              <w:spacing w:before="120" w:after="120"/>
              <w:rPr>
                <w:rFonts w:cs="Arial"/>
                <w:lang w:eastAsia="en-NZ"/>
              </w:rPr>
            </w:pPr>
          </w:p>
        </w:tc>
      </w:tr>
      <w:tr w:rsidR="00696FFB" w14:paraId="2E7F64C0" w14:textId="77777777">
        <w:tc>
          <w:tcPr>
            <w:tcW w:w="0" w:type="auto"/>
          </w:tcPr>
          <w:p w14:paraId="7CAECB4F"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8BA9FB7"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8E1FCD" w14:textId="77777777" w:rsidR="001F590F" w:rsidRPr="00BE00C7" w:rsidRDefault="001F590F" w:rsidP="00BE00C7">
            <w:pPr>
              <w:pStyle w:val="OutcomeDescription"/>
              <w:spacing w:before="120" w:after="120"/>
              <w:rPr>
                <w:rFonts w:cs="Arial"/>
                <w:lang w:eastAsia="en-NZ"/>
              </w:rPr>
            </w:pPr>
          </w:p>
        </w:tc>
        <w:tc>
          <w:tcPr>
            <w:tcW w:w="0" w:type="auto"/>
          </w:tcPr>
          <w:p w14:paraId="0966B9AB" w14:textId="77777777" w:rsidR="001F590F" w:rsidRPr="00BE00C7" w:rsidRDefault="001F590F" w:rsidP="00BE00C7">
            <w:pPr>
              <w:pStyle w:val="OutcomeDescription"/>
              <w:spacing w:before="120" w:after="120"/>
              <w:rPr>
                <w:rFonts w:cs="Arial"/>
                <w:lang w:eastAsia="en-NZ"/>
              </w:rPr>
            </w:pPr>
            <w:r w:rsidRPr="00BE00C7">
              <w:rPr>
                <w:rFonts w:cs="Arial"/>
                <w:lang w:eastAsia="en-NZ"/>
              </w:rPr>
              <w:t>PA Low</w:t>
            </w:r>
          </w:p>
        </w:tc>
        <w:tc>
          <w:tcPr>
            <w:tcW w:w="0" w:type="auto"/>
          </w:tcPr>
          <w:p w14:paraId="44ED7F75" w14:textId="77777777" w:rsidR="001F590F" w:rsidRPr="00BE00C7" w:rsidRDefault="001F590F"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clinically safe care, 24 hours a day, seven days a week (24/7). The facility adjusted staffing levels to meet the changing needs of residents. A multidisciplinary team (MDT) approach ensured all aspects of service delivery were met. The general practitioner visits weekly and was available on call. Those providing care reported there were adequate staff to complete the work allocated to them.  Residents a</w:t>
            </w:r>
            <w:r w:rsidRPr="00BE00C7">
              <w:rPr>
                <w:rFonts w:cs="Arial"/>
                <w:lang w:eastAsia="en-NZ"/>
              </w:rPr>
              <w:t xml:space="preserve">nd whānau interviewed supported this.  At least one staff member on duty had a current first aid certificate and medication competency. </w:t>
            </w:r>
          </w:p>
          <w:p w14:paraId="663F7708" w14:textId="77777777" w:rsidR="001F590F" w:rsidRPr="00BE00C7" w:rsidRDefault="001F590F" w:rsidP="00BE00C7">
            <w:pPr>
              <w:pStyle w:val="OutcomeDescription"/>
              <w:spacing w:before="120" w:after="120"/>
              <w:rPr>
                <w:rFonts w:cs="Arial"/>
                <w:lang w:eastAsia="en-NZ"/>
              </w:rPr>
            </w:pPr>
            <w:r w:rsidRPr="00BE00C7">
              <w:rPr>
                <w:rFonts w:cs="Arial"/>
                <w:lang w:eastAsia="en-NZ"/>
              </w:rPr>
              <w:t>There were currently no staff vacancies. In the event of unplanned absences, replacement staff were usually found. On rare occasions, external agency health care assistants (HCA’s) were used. Agency staff have been used on five occasions in the last year.</w:t>
            </w:r>
          </w:p>
          <w:p w14:paraId="2BC64B58" w14:textId="77777777" w:rsidR="001F590F" w:rsidRPr="00BE00C7" w:rsidRDefault="001F590F" w:rsidP="00BE00C7">
            <w:pPr>
              <w:pStyle w:val="OutcomeDescription"/>
              <w:spacing w:before="120" w:after="120"/>
              <w:rPr>
                <w:rFonts w:cs="Arial"/>
                <w:lang w:eastAsia="en-NZ"/>
              </w:rPr>
            </w:pPr>
            <w:r w:rsidRPr="00BE00C7">
              <w:rPr>
                <w:rFonts w:cs="Arial"/>
                <w:lang w:eastAsia="en-NZ"/>
              </w:rPr>
              <w:t>An enrolled nurse was employed in January 2025 working 22.5 hours per week. The full time CNM and the enrolled nurse work regular rostered hours. The CNM had current interRAI competency. There was a casual RN available if the CNM was on leave. There was a minimum of three care staff on duty. Residents in Bellbird suites were checked at least two-hourly, with increased frequency of checks if a resident was unwell. Two competent residents have signed documents advising that they do not want to be checked by s</w:t>
            </w:r>
            <w:r w:rsidRPr="00BE00C7">
              <w:rPr>
                <w:rFonts w:cs="Arial"/>
                <w:lang w:eastAsia="en-NZ"/>
              </w:rPr>
              <w:t>taff overnight.</w:t>
            </w:r>
          </w:p>
          <w:p w14:paraId="714535D9"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There were sufficient staff rostered on duty for maintenance, food services, laundry, cleaning, and to facilitate the activities programme. Residents and whānau interviewed, including of the </w:t>
            </w:r>
            <w:r w:rsidRPr="00BE00C7">
              <w:rPr>
                <w:rFonts w:cs="Arial"/>
                <w:lang w:eastAsia="en-NZ"/>
              </w:rPr>
              <w:lastRenderedPageBreak/>
              <w:t>Bellbird Suites, advised that staff attended call bells in a timely manner and there were sufficient staff rostered on duty to meet their needs. There were members of the management team on-call after hours.</w:t>
            </w:r>
          </w:p>
          <w:p w14:paraId="072FBF9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4DD5E423" w14:textId="77777777" w:rsidR="001F590F" w:rsidRPr="00BE00C7" w:rsidRDefault="001F590F"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clinical competencies were assessed including medication, manual handling, hoist, wound care and first aid. Competency requirements were different based on the seniority and experience of health care assistant (HCA) staff. Fourteen HCA staff and the RN and EN have a current full medication competency, with three other HCAs had witness-only competency for medications.  There were 17 staff with a current f</w:t>
            </w:r>
            <w:r w:rsidRPr="00BE00C7">
              <w:rPr>
                <w:rFonts w:cs="Arial"/>
                <w:lang w:eastAsia="en-NZ"/>
              </w:rPr>
              <w:t>irst aid certificate.</w:t>
            </w:r>
          </w:p>
          <w:p w14:paraId="219DFC37"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ongoing education programme supported equitable service delivery and the ability to maximise the participation of people using the service and their whānau.  High-quality Māori health information was accessed and used to support training and development programmes, policy development, and care delivery. Records reviewed demonstrated completion of the required training and competency assessments, with the exception of cultural competency assessments. This is an area that requires improvement. </w:t>
            </w:r>
          </w:p>
          <w:p w14:paraId="44E19A3B"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Staff felt well supported with development opportunities. Care staff were encouraged to complete a New Zealand Qualification Authority education programme. </w:t>
            </w:r>
          </w:p>
          <w:p w14:paraId="1DE69184" w14:textId="77777777" w:rsidR="001F590F" w:rsidRPr="00BE00C7" w:rsidRDefault="001F590F"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316944C1" w14:textId="77777777" w:rsidR="001F590F" w:rsidRPr="00BE00C7" w:rsidRDefault="001F590F" w:rsidP="00BE00C7">
            <w:pPr>
              <w:pStyle w:val="OutcomeDescription"/>
              <w:spacing w:before="120" w:after="120"/>
              <w:rPr>
                <w:rFonts w:cs="Arial"/>
                <w:lang w:eastAsia="en-NZ"/>
              </w:rPr>
            </w:pPr>
          </w:p>
        </w:tc>
      </w:tr>
      <w:tr w:rsidR="00696FFB" w14:paraId="110DAAFB" w14:textId="77777777">
        <w:tc>
          <w:tcPr>
            <w:tcW w:w="0" w:type="auto"/>
          </w:tcPr>
          <w:p w14:paraId="6848DBE9"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296265"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4B093FC" w14:textId="77777777" w:rsidR="001F590F" w:rsidRPr="00BE00C7" w:rsidRDefault="001F590F" w:rsidP="00BE00C7">
            <w:pPr>
              <w:pStyle w:val="OutcomeDescription"/>
              <w:spacing w:before="120" w:after="120"/>
              <w:rPr>
                <w:rFonts w:cs="Arial"/>
                <w:lang w:eastAsia="en-NZ"/>
              </w:rPr>
            </w:pPr>
          </w:p>
        </w:tc>
        <w:tc>
          <w:tcPr>
            <w:tcW w:w="0" w:type="auto"/>
          </w:tcPr>
          <w:p w14:paraId="2529F57A"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BB155F"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consistently implemented. Job descriptions were documented for </w:t>
            </w:r>
            <w:r w:rsidRPr="00BE00C7">
              <w:rPr>
                <w:rFonts w:cs="Arial"/>
                <w:lang w:eastAsia="en-NZ"/>
              </w:rPr>
              <w:lastRenderedPageBreak/>
              <w:t xml:space="preserve">each role. Professional qualifications and registration (where applicable) had been validated prior to employment and checked to ensure they remained current. </w:t>
            </w:r>
          </w:p>
          <w:p w14:paraId="052FC55E"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Staff reported that the induction and role-specific orientation programme prepared them well for the role, and evidence of this was seen in files reviewed.  New staff were buddied with a senior staff member for a minimum of three shifts. </w:t>
            </w:r>
          </w:p>
          <w:p w14:paraId="14B35130"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Opportunities to discuss and review performance occur annually, as confirmed in records reviewed and interviews with the management team. </w:t>
            </w:r>
          </w:p>
          <w:p w14:paraId="3E3E4E1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7746B646"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Opportunities to be involved in a debrief and </w:t>
            </w:r>
            <w:r w:rsidRPr="00BE00C7">
              <w:rPr>
                <w:rFonts w:cs="Arial"/>
                <w:lang w:eastAsia="en-NZ"/>
              </w:rPr>
              <w:t>discussions following any serious incidents or challenging situations were provided, as confirmed by staff interviewed.</w:t>
            </w:r>
          </w:p>
          <w:p w14:paraId="6ECB872D" w14:textId="77777777" w:rsidR="001F590F" w:rsidRPr="00BE00C7" w:rsidRDefault="001F590F" w:rsidP="00BE00C7">
            <w:pPr>
              <w:pStyle w:val="OutcomeDescription"/>
              <w:spacing w:before="120" w:after="120"/>
              <w:rPr>
                <w:rFonts w:cs="Arial"/>
                <w:lang w:eastAsia="en-NZ"/>
              </w:rPr>
            </w:pPr>
          </w:p>
        </w:tc>
      </w:tr>
      <w:tr w:rsidR="00696FFB" w14:paraId="5B637A5A" w14:textId="77777777">
        <w:tc>
          <w:tcPr>
            <w:tcW w:w="0" w:type="auto"/>
          </w:tcPr>
          <w:p w14:paraId="54652CBC"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2.5: Information</w:t>
            </w:r>
          </w:p>
          <w:p w14:paraId="48720210"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8C5EA84" w14:textId="77777777" w:rsidR="001F590F" w:rsidRPr="00BE00C7" w:rsidRDefault="001F590F" w:rsidP="00BE00C7">
            <w:pPr>
              <w:pStyle w:val="OutcomeDescription"/>
              <w:spacing w:before="120" w:after="120"/>
              <w:rPr>
                <w:rFonts w:cs="Arial"/>
                <w:lang w:eastAsia="en-NZ"/>
              </w:rPr>
            </w:pPr>
          </w:p>
        </w:tc>
        <w:tc>
          <w:tcPr>
            <w:tcW w:w="0" w:type="auto"/>
          </w:tcPr>
          <w:p w14:paraId="3BC2A777"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359F4E15"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was accessible for all those who needed it. </w:t>
            </w:r>
          </w:p>
          <w:p w14:paraId="3B834AE7" w14:textId="77777777" w:rsidR="001F590F" w:rsidRPr="00BE00C7" w:rsidRDefault="001F590F"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36DD6080" w14:textId="77777777" w:rsidR="001F590F" w:rsidRPr="00BE00C7" w:rsidRDefault="001F590F" w:rsidP="00BE00C7">
            <w:pPr>
              <w:pStyle w:val="OutcomeDescription"/>
              <w:spacing w:before="120" w:after="120"/>
              <w:rPr>
                <w:rFonts w:cs="Arial"/>
                <w:lang w:eastAsia="en-NZ"/>
              </w:rPr>
            </w:pPr>
            <w:r w:rsidRPr="00BE00C7">
              <w:rPr>
                <w:rFonts w:cs="Arial"/>
                <w:lang w:eastAsia="en-NZ"/>
              </w:rPr>
              <w:t>Fraser Manor is not responsible for National Health Index registration of people receiving services</w:t>
            </w:r>
          </w:p>
          <w:p w14:paraId="65CBED82" w14:textId="77777777" w:rsidR="001F590F" w:rsidRPr="00BE00C7" w:rsidRDefault="001F590F" w:rsidP="00BE00C7">
            <w:pPr>
              <w:pStyle w:val="OutcomeDescription"/>
              <w:spacing w:before="120" w:after="120"/>
              <w:rPr>
                <w:rFonts w:cs="Arial"/>
                <w:lang w:eastAsia="en-NZ"/>
              </w:rPr>
            </w:pPr>
          </w:p>
        </w:tc>
      </w:tr>
      <w:tr w:rsidR="00696FFB" w14:paraId="437FB3F7" w14:textId="77777777">
        <w:tc>
          <w:tcPr>
            <w:tcW w:w="0" w:type="auto"/>
          </w:tcPr>
          <w:p w14:paraId="1259BEA4"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3.1: Entry and declining entry</w:t>
            </w:r>
          </w:p>
          <w:p w14:paraId="17F35B4B"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E020B2F" w14:textId="77777777" w:rsidR="001F590F" w:rsidRPr="00BE00C7" w:rsidRDefault="001F590F" w:rsidP="00BE00C7">
            <w:pPr>
              <w:pStyle w:val="OutcomeDescription"/>
              <w:spacing w:before="120" w:after="120"/>
              <w:rPr>
                <w:rFonts w:cs="Arial"/>
                <w:lang w:eastAsia="en-NZ"/>
              </w:rPr>
            </w:pPr>
          </w:p>
        </w:tc>
        <w:tc>
          <w:tcPr>
            <w:tcW w:w="0" w:type="auto"/>
          </w:tcPr>
          <w:p w14:paraId="5F73FA17"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4E337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Files reviewed met contractual requirements.  Residents enter the service based on </w:t>
            </w:r>
            <w:r w:rsidRPr="00BE00C7">
              <w:rPr>
                <w:rFonts w:cs="Arial"/>
                <w:lang w:eastAsia="en-NZ"/>
              </w:rPr>
              <w:lastRenderedPageBreak/>
              <w:t xml:space="preserve">documented entry criteria available to the community and understood by staff.  The entry process met the needs of residents.  Whānau interviewed were satisfied with the admission process and the information that had been made available to them on admission.  </w:t>
            </w:r>
          </w:p>
          <w:p w14:paraId="7619911B"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facility manager interviewed confirmed that residents at rest home level of care were not declined entry to the home; however, if there were no beds available, the potential resident would go on the waiting list. Related data was documented and analysed, including decline rates for Māori. </w:t>
            </w:r>
          </w:p>
          <w:p w14:paraId="4DE0A53B" w14:textId="77777777" w:rsidR="001F590F" w:rsidRPr="00BE00C7" w:rsidRDefault="001F590F"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supported Māori and their whānau when entering the service.</w:t>
            </w:r>
          </w:p>
          <w:p w14:paraId="3E2F9BFB" w14:textId="77777777" w:rsidR="001F590F" w:rsidRPr="00BE00C7" w:rsidRDefault="001F590F" w:rsidP="00BE00C7">
            <w:pPr>
              <w:pStyle w:val="OutcomeDescription"/>
              <w:spacing w:before="120" w:after="120"/>
              <w:rPr>
                <w:rFonts w:cs="Arial"/>
                <w:lang w:eastAsia="en-NZ"/>
              </w:rPr>
            </w:pPr>
          </w:p>
        </w:tc>
      </w:tr>
      <w:tr w:rsidR="00696FFB" w14:paraId="7D0E52A4" w14:textId="77777777">
        <w:tc>
          <w:tcPr>
            <w:tcW w:w="0" w:type="auto"/>
          </w:tcPr>
          <w:p w14:paraId="1527E506"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689C5F0"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E7B48D9" w14:textId="77777777" w:rsidR="001F590F" w:rsidRPr="00BE00C7" w:rsidRDefault="001F590F" w:rsidP="00BE00C7">
            <w:pPr>
              <w:pStyle w:val="OutcomeDescription"/>
              <w:spacing w:before="120" w:after="120"/>
              <w:rPr>
                <w:rFonts w:cs="Arial"/>
                <w:lang w:eastAsia="en-NZ"/>
              </w:rPr>
            </w:pPr>
          </w:p>
        </w:tc>
        <w:tc>
          <w:tcPr>
            <w:tcW w:w="0" w:type="auto"/>
          </w:tcPr>
          <w:p w14:paraId="3AA6A3AB"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25E1B41C"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5EC7599B" w14:textId="77777777" w:rsidR="001F590F" w:rsidRPr="00BE00C7" w:rsidRDefault="001F590F"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 assessment, initial care plan, long-term care plan and review timeframes met contractual/policy requirements.  All residents had an up-to-date interRAI.  Staff understood and supported Māori and whānau to identify their own pae ora outcomes in their care plan. This was verified by sampling residents’ records, and from interviews of clinical staff, pe</w:t>
            </w:r>
            <w:r w:rsidRPr="00BE00C7">
              <w:rPr>
                <w:rFonts w:cs="Arial"/>
                <w:lang w:eastAsia="en-NZ"/>
              </w:rPr>
              <w:t>ople receiving services and whānau.</w:t>
            </w:r>
          </w:p>
          <w:p w14:paraId="20C57B6F"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w:t>
            </w:r>
            <w:r w:rsidRPr="00BE00C7">
              <w:rPr>
                <w:rFonts w:cs="Arial"/>
                <w:lang w:eastAsia="en-NZ"/>
              </w:rPr>
              <w:lastRenderedPageBreak/>
              <w:t>the resident and/or whānau. Residents and whānau confirmed active involvement in the process.</w:t>
            </w:r>
          </w:p>
          <w:p w14:paraId="531D08EC"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day-to-day activities.  Examples of choices and control over service delivery were discussed with staff/tāngata whaikaha/whānau.  Tāngata whaikaha/whānau can independently access information.  </w:t>
            </w:r>
          </w:p>
          <w:p w14:paraId="57DAB33B" w14:textId="77777777" w:rsidR="001F590F" w:rsidRDefault="001F590F" w:rsidP="001F590F">
            <w:pPr>
              <w:pStyle w:val="OutcomeDescription"/>
              <w:spacing w:before="120" w:after="120"/>
              <w:rPr>
                <w:rFonts w:cs="Arial"/>
                <w:lang w:eastAsia="en-NZ"/>
              </w:rPr>
            </w:pPr>
            <w:r w:rsidRPr="00BE00C7">
              <w:rPr>
                <w:rFonts w:cs="Arial"/>
                <w:lang w:eastAsia="en-NZ"/>
              </w:rPr>
              <w:t>The GP has supported the facility for over 10 years, visits at least once a week and is available for on call as required.  The GP interviewed confirmed that the care provided by staff was excellent.</w:t>
            </w:r>
          </w:p>
          <w:p w14:paraId="4CA1FA5B" w14:textId="5656C613" w:rsidR="001F590F" w:rsidRPr="00BE00C7" w:rsidRDefault="001F590F" w:rsidP="001F590F">
            <w:pPr>
              <w:pStyle w:val="OutcomeDescription"/>
              <w:spacing w:before="120" w:after="120"/>
              <w:rPr>
                <w:rFonts w:cs="Arial"/>
                <w:lang w:eastAsia="en-NZ"/>
              </w:rPr>
            </w:pPr>
          </w:p>
        </w:tc>
      </w:tr>
      <w:tr w:rsidR="00696FFB" w14:paraId="150FE0A4" w14:textId="77777777">
        <w:tc>
          <w:tcPr>
            <w:tcW w:w="0" w:type="auto"/>
          </w:tcPr>
          <w:p w14:paraId="298558C3"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BAAFBFD"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992203A" w14:textId="77777777" w:rsidR="001F590F" w:rsidRPr="00BE00C7" w:rsidRDefault="001F590F" w:rsidP="00BE00C7">
            <w:pPr>
              <w:pStyle w:val="OutcomeDescription"/>
              <w:spacing w:before="120" w:after="120"/>
              <w:rPr>
                <w:rFonts w:cs="Arial"/>
                <w:lang w:eastAsia="en-NZ"/>
              </w:rPr>
            </w:pPr>
          </w:p>
        </w:tc>
        <w:tc>
          <w:tcPr>
            <w:tcW w:w="0" w:type="auto"/>
          </w:tcPr>
          <w:p w14:paraId="25EB5313"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4FDEB8FF" w14:textId="77777777" w:rsidR="001F590F" w:rsidRPr="00BE00C7" w:rsidRDefault="001F590F"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  The residents were supported by an activities coordinator from 9.30 am to 4.00 pm, who works Monday to Thursday then Monday to Friday over a fortnight.  Staff have access to activities to support the residents after hours and on the weekends.</w:t>
            </w:r>
          </w:p>
          <w:p w14:paraId="2E6BF836"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w:t>
            </w:r>
          </w:p>
          <w:p w14:paraId="7F1E06D5" w14:textId="77777777" w:rsidR="001F590F" w:rsidRPr="00BE00C7" w:rsidRDefault="001F590F" w:rsidP="00BE00C7">
            <w:pPr>
              <w:pStyle w:val="OutcomeDescription"/>
              <w:spacing w:before="120" w:after="120"/>
              <w:rPr>
                <w:rFonts w:cs="Arial"/>
                <w:lang w:eastAsia="en-NZ"/>
              </w:rPr>
            </w:pPr>
            <w:r w:rsidRPr="00BE00C7">
              <w:rPr>
                <w:rFonts w:cs="Arial"/>
                <w:lang w:eastAsia="en-NZ"/>
              </w:rPr>
              <w:t>Feedback on the programme was provided through day-to-day conversations and resident/whānau satisfaction surveys.  The residents were very proud of their achievement in making 586 words from one word in their group activity.  Those interviewed confirmed they found the programme met their needs.</w:t>
            </w:r>
          </w:p>
          <w:p w14:paraId="3DF903B4" w14:textId="77777777" w:rsidR="001F590F" w:rsidRPr="00BE00C7" w:rsidRDefault="001F590F" w:rsidP="00BE00C7">
            <w:pPr>
              <w:pStyle w:val="OutcomeDescription"/>
              <w:spacing w:before="120" w:after="120"/>
              <w:rPr>
                <w:rFonts w:cs="Arial"/>
                <w:lang w:eastAsia="en-NZ"/>
              </w:rPr>
            </w:pPr>
          </w:p>
        </w:tc>
      </w:tr>
      <w:tr w:rsidR="00696FFB" w14:paraId="2AC97603" w14:textId="77777777">
        <w:tc>
          <w:tcPr>
            <w:tcW w:w="0" w:type="auto"/>
          </w:tcPr>
          <w:p w14:paraId="1D29BBA9"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3.4: My medication</w:t>
            </w:r>
          </w:p>
          <w:p w14:paraId="65111231"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5AF3CCCC" w14:textId="77777777" w:rsidR="001F590F" w:rsidRPr="00BE00C7" w:rsidRDefault="001F590F" w:rsidP="00BE00C7">
            <w:pPr>
              <w:pStyle w:val="OutcomeDescription"/>
              <w:spacing w:before="120" w:after="120"/>
              <w:rPr>
                <w:rFonts w:cs="Arial"/>
                <w:lang w:eastAsia="en-NZ"/>
              </w:rPr>
            </w:pPr>
          </w:p>
        </w:tc>
        <w:tc>
          <w:tcPr>
            <w:tcW w:w="0" w:type="auto"/>
          </w:tcPr>
          <w:p w14:paraId="560496A2"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13AD9B"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w:t>
            </w:r>
            <w:r w:rsidRPr="00BE00C7">
              <w:rPr>
                <w:rFonts w:cs="Arial"/>
                <w:lang w:eastAsia="en-NZ"/>
              </w:rPr>
              <w:lastRenderedPageBreak/>
              <w:t xml:space="preserve">administered medicines were competent to perform the function they managed.  </w:t>
            </w:r>
          </w:p>
          <w:p w14:paraId="52F7C43C"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0630231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7FBEF567" w14:textId="77777777" w:rsidR="001F590F" w:rsidRPr="00BE00C7" w:rsidRDefault="001F590F"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w:t>
            </w:r>
          </w:p>
          <w:p w14:paraId="5BD97EA1" w14:textId="77777777" w:rsidR="001F590F" w:rsidRPr="00BE00C7" w:rsidRDefault="001F590F" w:rsidP="00BE00C7">
            <w:pPr>
              <w:pStyle w:val="OutcomeDescription"/>
              <w:spacing w:before="120" w:after="120"/>
              <w:rPr>
                <w:rFonts w:cs="Arial"/>
                <w:lang w:eastAsia="en-NZ"/>
              </w:rPr>
            </w:pPr>
            <w:r w:rsidRPr="00BE00C7">
              <w:rPr>
                <w:rFonts w:cs="Arial"/>
                <w:lang w:eastAsia="en-NZ"/>
              </w:rPr>
              <w:t>There were four residents self-administrating medication.  This process was facilitated and managed safely.  Residents, including Māori residents and their whānau, were supported to understand their medications. Where there were difficulties accessing medications, this was identified, and support provided.</w:t>
            </w:r>
          </w:p>
          <w:p w14:paraId="41DBDD66" w14:textId="77777777" w:rsidR="001F590F" w:rsidRPr="00BE00C7" w:rsidRDefault="001F590F" w:rsidP="00BE00C7">
            <w:pPr>
              <w:pStyle w:val="OutcomeDescription"/>
              <w:spacing w:before="120" w:after="120"/>
              <w:rPr>
                <w:rFonts w:cs="Arial"/>
                <w:lang w:eastAsia="en-NZ"/>
              </w:rPr>
            </w:pPr>
          </w:p>
        </w:tc>
      </w:tr>
      <w:tr w:rsidR="00696FFB" w14:paraId="0C151FE7" w14:textId="77777777">
        <w:tc>
          <w:tcPr>
            <w:tcW w:w="0" w:type="auto"/>
          </w:tcPr>
          <w:p w14:paraId="0DC11068"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 xml:space="preserve">Subsection 3.5: </w:t>
            </w:r>
            <w:r w:rsidRPr="00BE00C7">
              <w:rPr>
                <w:rFonts w:cs="Arial"/>
                <w:lang w:eastAsia="en-NZ"/>
              </w:rPr>
              <w:t>Nutrition to support wellbeing</w:t>
            </w:r>
          </w:p>
          <w:p w14:paraId="429F2BEA"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F648A72" w14:textId="77777777" w:rsidR="001F590F" w:rsidRPr="00BE00C7" w:rsidRDefault="001F590F" w:rsidP="00BE00C7">
            <w:pPr>
              <w:pStyle w:val="OutcomeDescription"/>
              <w:spacing w:before="120" w:after="120"/>
              <w:rPr>
                <w:rFonts w:cs="Arial"/>
                <w:lang w:eastAsia="en-NZ"/>
              </w:rPr>
            </w:pPr>
          </w:p>
        </w:tc>
        <w:tc>
          <w:tcPr>
            <w:tcW w:w="0" w:type="auto"/>
          </w:tcPr>
          <w:p w14:paraId="7F201A77"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0DA44C8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had been reviewed by a qualified dietitian within the last two years.  Recommendations made at that time had been implemented. </w:t>
            </w:r>
          </w:p>
          <w:p w14:paraId="7318B646"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All aspects of food management complied with current legislation and guidelines.  The home operated with an approved food safety plan that was last audited on 13 March 2024 and was current for 18 months.  There were five corrective actions that had been resolved and signed off.  The home held a food registration certificate which expires on 16 March 2026. </w:t>
            </w:r>
          </w:p>
          <w:p w14:paraId="16159677"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Māori and their whānau had menu options that were culturally specific to te ao Māori.  The executive chef was supporting several </w:t>
            </w:r>
            <w:r w:rsidRPr="00BE00C7">
              <w:rPr>
                <w:rFonts w:cs="Arial"/>
                <w:lang w:eastAsia="en-NZ"/>
              </w:rPr>
              <w:lastRenderedPageBreak/>
              <w:t>residents with individual menus that met the residents’ specific food cultural requirements.</w:t>
            </w:r>
          </w:p>
          <w:p w14:paraId="553A1099" w14:textId="77777777" w:rsidR="001F590F" w:rsidRPr="00BE00C7" w:rsidRDefault="001F590F" w:rsidP="00BE00C7">
            <w:pPr>
              <w:pStyle w:val="OutcomeDescription"/>
              <w:spacing w:before="120" w:after="120"/>
              <w:rPr>
                <w:rFonts w:cs="Arial"/>
                <w:lang w:eastAsia="en-NZ"/>
              </w:rPr>
            </w:pPr>
            <w:r w:rsidRPr="00BE00C7">
              <w:rPr>
                <w:rFonts w:cs="Arial"/>
                <w:lang w:eastAsia="en-NZ"/>
              </w:rPr>
              <w:t>Kitchen staff wrote the menu on the board in the dining room each morning.  The residents then had the opportunity between 10.00 am – 12.00 pm and 2.00 pm to 5.00pm to complete a meal request form if they would like an alternative meal, of which they had three options, and/or if they were going out and would like their meal saved or not.</w:t>
            </w:r>
          </w:p>
          <w:p w14:paraId="2F9B8E5B" w14:textId="77777777" w:rsidR="001F590F" w:rsidRPr="00BE00C7" w:rsidRDefault="001F590F"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 Residents in Bellbird Suits can have their meals in their suite or in the main dining room.</w:t>
            </w:r>
          </w:p>
          <w:p w14:paraId="7DB10B8D" w14:textId="77777777" w:rsidR="001F590F" w:rsidRPr="00BE00C7" w:rsidRDefault="001F590F" w:rsidP="00BE00C7">
            <w:pPr>
              <w:pStyle w:val="OutcomeDescription"/>
              <w:spacing w:before="120" w:after="120"/>
              <w:rPr>
                <w:rFonts w:cs="Arial"/>
                <w:lang w:eastAsia="en-NZ"/>
              </w:rPr>
            </w:pPr>
          </w:p>
        </w:tc>
      </w:tr>
      <w:tr w:rsidR="00696FFB" w14:paraId="7ABFBEE2" w14:textId="77777777">
        <w:tc>
          <w:tcPr>
            <w:tcW w:w="0" w:type="auto"/>
          </w:tcPr>
          <w:p w14:paraId="2175A82D"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9C19639"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ACD44F" w14:textId="77777777" w:rsidR="001F590F" w:rsidRPr="00BE00C7" w:rsidRDefault="001F590F" w:rsidP="00BE00C7">
            <w:pPr>
              <w:pStyle w:val="OutcomeDescription"/>
              <w:spacing w:before="120" w:after="120"/>
              <w:rPr>
                <w:rFonts w:cs="Arial"/>
                <w:lang w:eastAsia="en-NZ"/>
              </w:rPr>
            </w:pPr>
          </w:p>
        </w:tc>
        <w:tc>
          <w:tcPr>
            <w:tcW w:w="0" w:type="auto"/>
          </w:tcPr>
          <w:p w14:paraId="4B59BF1A"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4D053192" w14:textId="77777777" w:rsidR="001F590F" w:rsidRPr="00BE00C7" w:rsidRDefault="001F590F"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A resident was admitted to hospital due to a deterioration in health.  Documentation showed a robust assessment completed by the senior health care assistant and a conversati</w:t>
            </w:r>
            <w:r w:rsidRPr="00BE00C7">
              <w:rPr>
                <w:rFonts w:cs="Arial"/>
                <w:lang w:eastAsia="en-NZ"/>
              </w:rPr>
              <w:t>on with the on-call registered nurse prior to the ambulance being called.  Documentation showed that the resident was competent and requested that their whānau was not to be informed at the time.  Documentation evidenced in other residents’ notes showed that whānau were kept well informed when transferring their loved one to hospital.</w:t>
            </w:r>
          </w:p>
          <w:p w14:paraId="5B4B81CF" w14:textId="77777777" w:rsidR="001F590F" w:rsidRPr="00BE00C7" w:rsidRDefault="001F590F" w:rsidP="00BE00C7">
            <w:pPr>
              <w:pStyle w:val="OutcomeDescription"/>
              <w:spacing w:before="120" w:after="120"/>
              <w:rPr>
                <w:rFonts w:cs="Arial"/>
                <w:lang w:eastAsia="en-NZ"/>
              </w:rPr>
            </w:pPr>
          </w:p>
        </w:tc>
      </w:tr>
      <w:tr w:rsidR="00696FFB" w14:paraId="6E43F40E" w14:textId="77777777">
        <w:tc>
          <w:tcPr>
            <w:tcW w:w="0" w:type="auto"/>
          </w:tcPr>
          <w:p w14:paraId="290AD864"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4.1: The facility</w:t>
            </w:r>
          </w:p>
          <w:p w14:paraId="201C4A93"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8659F7F" w14:textId="77777777" w:rsidR="001F590F" w:rsidRPr="00BE00C7" w:rsidRDefault="001F590F" w:rsidP="00BE00C7">
            <w:pPr>
              <w:pStyle w:val="OutcomeDescription"/>
              <w:spacing w:before="120" w:after="120"/>
              <w:rPr>
                <w:rFonts w:cs="Arial"/>
                <w:lang w:eastAsia="en-NZ"/>
              </w:rPr>
            </w:pPr>
          </w:p>
        </w:tc>
        <w:tc>
          <w:tcPr>
            <w:tcW w:w="0" w:type="auto"/>
          </w:tcPr>
          <w:p w14:paraId="6DA4D0E2"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EE50C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care home </w:t>
            </w:r>
            <w:r w:rsidRPr="00BE00C7">
              <w:rPr>
                <w:rFonts w:cs="Arial"/>
                <w:lang w:eastAsia="en-NZ"/>
              </w:rPr>
              <w:t xml:space="preserve">comprises two buildings. The main care home building comprises four wings called ‘Kiwi, Kingfisher, Fantail and Tui’ wings. Bellbird Suites (three suites each with two bedrooms, a full bathroom and a lounge) are located across the driveway from </w:t>
            </w:r>
            <w:r w:rsidRPr="00BE00C7">
              <w:rPr>
                <w:rFonts w:cs="Arial"/>
                <w:lang w:eastAsia="en-NZ"/>
              </w:rPr>
              <w:lastRenderedPageBreak/>
              <w:t>the main building. There is a front and back entrance that residents and staff can use to travel between the main building and Bellbird suites. Staff assist residents, where applicable, to travel between the two buildings.</w:t>
            </w:r>
          </w:p>
          <w:p w14:paraId="5F9DEB09"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Building, plant and equipment were inclusive of peoples’ cultures and complied with relevant legislation. This included a current Building Warrant of Fitness (BWoF), with an expiry of 23 June 2025, and electrical and biomedical testing and calibration of clinical equipment. The FM and FSM advised the three units comprising Bellbird Suites are not included in the BWoF as they are on a separate title and that a BWoF is not required for Bellbird suites due to the size and maximum occupancy.  This is unchanged </w:t>
            </w:r>
            <w:r w:rsidRPr="00BE00C7">
              <w:rPr>
                <w:rFonts w:cs="Arial"/>
                <w:lang w:eastAsia="en-NZ"/>
              </w:rPr>
              <w:t>from the last audit.</w:t>
            </w:r>
          </w:p>
          <w:p w14:paraId="484EA511" w14:textId="77777777" w:rsidR="001F590F" w:rsidRPr="00BE00C7" w:rsidRDefault="001F590F" w:rsidP="00BE00C7">
            <w:pPr>
              <w:pStyle w:val="OutcomeDescription"/>
              <w:spacing w:before="120" w:after="120"/>
              <w:rPr>
                <w:rFonts w:cs="Arial"/>
                <w:lang w:eastAsia="en-NZ"/>
              </w:rPr>
            </w:pPr>
            <w:r w:rsidRPr="00BE00C7">
              <w:rPr>
                <w:rFonts w:cs="Arial"/>
                <w:lang w:eastAsia="en-NZ"/>
              </w:rPr>
              <w:t>Hot water was tested to ensure it was within the required temperature range. The FSM has completed training in order to undertake routine electrical test and tagging (ETT) of electrical equipment. All sampled appliances were current. The FSM training/competency records were sighted.</w:t>
            </w:r>
          </w:p>
          <w:p w14:paraId="0C1F4D21" w14:textId="77777777" w:rsidR="001F590F" w:rsidRPr="00BE00C7" w:rsidRDefault="001F590F" w:rsidP="00BE00C7">
            <w:pPr>
              <w:pStyle w:val="OutcomeDescription"/>
              <w:spacing w:before="120" w:after="120"/>
              <w:rPr>
                <w:rFonts w:cs="Arial"/>
                <w:lang w:eastAsia="en-NZ"/>
              </w:rPr>
            </w:pPr>
            <w:r w:rsidRPr="00BE00C7">
              <w:rPr>
                <w:rFonts w:cs="Arial"/>
                <w:lang w:eastAsia="en-NZ"/>
              </w:rPr>
              <w:t>There were processes in place for staff to advised of maintenance needs or repairs. There was a leak in the roof in the corridor in one wing. A roofing contractor had been on site on a number of occasions prior to audit and was present again on the second day of audit. This area of the building had been recently re-roofed, new flashing installed and the roofing joins sealed. However, there remained a ‘leak’. The contractor was checking the surrounding roof area during audit in the event the water was ‘trave</w:t>
            </w:r>
            <w:r w:rsidRPr="00BE00C7">
              <w:rPr>
                <w:rFonts w:cs="Arial"/>
                <w:lang w:eastAsia="en-NZ"/>
              </w:rPr>
              <w:t>lling’. If the source of the leak was not located, the contractor stated further work would be undertaken. The owners and contractors were also reviewing smoke alarms throughout the main building and identified the smoke alarms that needed replacing. There have been several recent false fire alarm activations due to smoke alarms. In Bellbird Suite, there are smoke and carbon monoxide alarms present. These alert to a panel in the main building dining room/lounge area.</w:t>
            </w:r>
          </w:p>
          <w:p w14:paraId="27DE9733"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There are a number of lounge/relaxing areas and a large dining room.  Personalised equipment was available for residents with disabilities, </w:t>
            </w:r>
            <w:r w:rsidRPr="00BE00C7">
              <w:rPr>
                <w:rFonts w:cs="Arial"/>
                <w:lang w:eastAsia="en-NZ"/>
              </w:rPr>
              <w:lastRenderedPageBreak/>
              <w:t xml:space="preserve">to meet their needs. There are adequate numbers of accessible bathroom and toilet facilities throughout the facility. Some rooms have full ensuite bathrooms or ensuite toilets. </w:t>
            </w:r>
          </w:p>
          <w:p w14:paraId="215B3973" w14:textId="77777777" w:rsidR="001F590F" w:rsidRPr="00BE00C7" w:rsidRDefault="001F590F"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Residents' rooms contained personal items, including furniture in some rooms. Scooters were stored in a designated area. There are appropriate external areas for residents’ use including seating and shade.</w:t>
            </w:r>
          </w:p>
          <w:p w14:paraId="43B7B3EA" w14:textId="77777777" w:rsidR="001F590F" w:rsidRPr="00BE00C7" w:rsidRDefault="001F590F"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FSM is aware of the need to ensure that consultation or co-design with Māori occurs when a new building is in the design process. There are no building changes proposed.</w:t>
            </w:r>
          </w:p>
          <w:p w14:paraId="797DE841" w14:textId="77777777" w:rsidR="001F590F" w:rsidRPr="00BE00C7" w:rsidRDefault="001F590F" w:rsidP="00BE00C7">
            <w:pPr>
              <w:pStyle w:val="OutcomeDescription"/>
              <w:spacing w:before="120" w:after="120"/>
              <w:rPr>
                <w:rFonts w:cs="Arial"/>
                <w:lang w:eastAsia="en-NZ"/>
              </w:rPr>
            </w:pPr>
          </w:p>
        </w:tc>
      </w:tr>
      <w:tr w:rsidR="00696FFB" w14:paraId="1227F95E" w14:textId="77777777">
        <w:tc>
          <w:tcPr>
            <w:tcW w:w="0" w:type="auto"/>
          </w:tcPr>
          <w:p w14:paraId="3FF6B366"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64D22B3"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8391448" w14:textId="77777777" w:rsidR="001F590F" w:rsidRPr="00BE00C7" w:rsidRDefault="001F590F" w:rsidP="00BE00C7">
            <w:pPr>
              <w:pStyle w:val="OutcomeDescription"/>
              <w:spacing w:before="120" w:after="120"/>
              <w:rPr>
                <w:rFonts w:cs="Arial"/>
                <w:lang w:eastAsia="en-NZ"/>
              </w:rPr>
            </w:pPr>
          </w:p>
        </w:tc>
        <w:tc>
          <w:tcPr>
            <w:tcW w:w="0" w:type="auto"/>
          </w:tcPr>
          <w:p w14:paraId="10CBCD53"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7590A15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had appropriate equipment to respond to emergency and security situations.  Staff interviewed knew what to do in an emergency.  </w:t>
            </w:r>
          </w:p>
          <w:p w14:paraId="488AB603" w14:textId="77777777" w:rsidR="001F590F" w:rsidRPr="00BE00C7" w:rsidRDefault="001F590F" w:rsidP="00BE00C7">
            <w:pPr>
              <w:pStyle w:val="OutcomeDescription"/>
              <w:spacing w:before="120" w:after="120"/>
              <w:rPr>
                <w:rFonts w:cs="Arial"/>
                <w:lang w:eastAsia="en-NZ"/>
              </w:rPr>
            </w:pPr>
            <w:r w:rsidRPr="00BE00C7">
              <w:rPr>
                <w:rFonts w:cs="Arial"/>
                <w:lang w:eastAsia="en-NZ"/>
              </w:rPr>
              <w:t>The fire evacuation plan had been updated and was approved by Fire and Emergency New Zealand (FENZ) on 15 August 2024 (reference EV-59313-4).  The last fire drill occurred on 21 May 2025. Adequate supplies for use in the event of a civil defence emergency met The National Emergency Management Agency recommendations for the region. This included 5000 litres of emergency water, a gas barbecue and a generator with diesel. Staff can provide a level of first aid relevant to the risks for the type of service prov</w:t>
            </w:r>
            <w:r w:rsidRPr="00BE00C7">
              <w:rPr>
                <w:rFonts w:cs="Arial"/>
                <w:lang w:eastAsia="en-NZ"/>
              </w:rPr>
              <w:t xml:space="preserve">ided. </w:t>
            </w:r>
          </w:p>
          <w:p w14:paraId="0C757379" w14:textId="77777777" w:rsidR="001F590F" w:rsidRPr="00BE00C7" w:rsidRDefault="001F590F" w:rsidP="00BE00C7">
            <w:pPr>
              <w:pStyle w:val="OutcomeDescription"/>
              <w:spacing w:before="120" w:after="120"/>
              <w:rPr>
                <w:rFonts w:cs="Arial"/>
                <w:lang w:eastAsia="en-NZ"/>
              </w:rPr>
            </w:pPr>
            <w:r w:rsidRPr="00BE00C7">
              <w:rPr>
                <w:rFonts w:cs="Arial"/>
                <w:lang w:eastAsia="en-NZ"/>
              </w:rPr>
              <w:t>Call bells alerted staff to residents requiring assistance. The call bells in Bellbird Suites alerted to staff wrist watches.  Residents and whānau reported staff responded promptly to call bells.  Monthly checks of all call bells occurred.</w:t>
            </w:r>
          </w:p>
          <w:p w14:paraId="10DBAF65"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Appropriate security arrangements were in place.  Residents and whānau were familiarised with emergency and security arrangements, as and when required.</w:t>
            </w:r>
          </w:p>
          <w:p w14:paraId="56E45F47" w14:textId="77777777" w:rsidR="001F590F" w:rsidRPr="00BE00C7" w:rsidRDefault="001F590F" w:rsidP="00BE00C7">
            <w:pPr>
              <w:pStyle w:val="OutcomeDescription"/>
              <w:spacing w:before="120" w:after="120"/>
              <w:rPr>
                <w:rFonts w:cs="Arial"/>
                <w:lang w:eastAsia="en-NZ"/>
              </w:rPr>
            </w:pPr>
          </w:p>
        </w:tc>
      </w:tr>
      <w:tr w:rsidR="00696FFB" w14:paraId="04C6035C" w14:textId="77777777">
        <w:tc>
          <w:tcPr>
            <w:tcW w:w="0" w:type="auto"/>
          </w:tcPr>
          <w:p w14:paraId="22964512"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5.1: Governance</w:t>
            </w:r>
          </w:p>
          <w:p w14:paraId="79E486AC"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t>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0F6B18" w14:textId="77777777" w:rsidR="001F590F" w:rsidRPr="00BE00C7" w:rsidRDefault="001F590F" w:rsidP="00BE00C7">
            <w:pPr>
              <w:pStyle w:val="OutcomeDescription"/>
              <w:spacing w:before="120" w:after="120"/>
              <w:rPr>
                <w:rFonts w:cs="Arial"/>
                <w:lang w:eastAsia="en-NZ"/>
              </w:rPr>
            </w:pPr>
          </w:p>
        </w:tc>
        <w:tc>
          <w:tcPr>
            <w:tcW w:w="0" w:type="auto"/>
          </w:tcPr>
          <w:p w14:paraId="1D8C663E"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2E3B08EE" w14:textId="77777777" w:rsidR="001F590F" w:rsidRPr="00BE00C7" w:rsidRDefault="001F590F"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reviewed and reported on yearly.  Expertise and advice were sought following a defined process. Examples sighted included a COVID-19 outbreak and scabies outbreak.  A documented pathway supported risk-based reporting of progress, issues and significant events to the governing body, as verif</w:t>
            </w:r>
            <w:r w:rsidRPr="00BE00C7">
              <w:rPr>
                <w:rFonts w:cs="Arial"/>
                <w:lang w:eastAsia="en-NZ"/>
              </w:rPr>
              <w:t>ied by the FM and CEO interviewed.</w:t>
            </w:r>
          </w:p>
          <w:p w14:paraId="29D252FA" w14:textId="77777777" w:rsidR="001F590F" w:rsidRPr="00BE00C7" w:rsidRDefault="001F590F" w:rsidP="00BE00C7">
            <w:pPr>
              <w:pStyle w:val="OutcomeDescription"/>
              <w:spacing w:before="120" w:after="120"/>
              <w:rPr>
                <w:rFonts w:cs="Arial"/>
                <w:lang w:eastAsia="en-NZ"/>
              </w:rPr>
            </w:pPr>
          </w:p>
        </w:tc>
      </w:tr>
      <w:tr w:rsidR="00696FFB" w14:paraId="10C31F1C" w14:textId="77777777">
        <w:tc>
          <w:tcPr>
            <w:tcW w:w="0" w:type="auto"/>
          </w:tcPr>
          <w:p w14:paraId="3B7B9F4A"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09A9C92"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67559D8" w14:textId="77777777" w:rsidR="001F590F" w:rsidRPr="00BE00C7" w:rsidRDefault="001F590F" w:rsidP="00BE00C7">
            <w:pPr>
              <w:pStyle w:val="OutcomeDescription"/>
              <w:spacing w:before="120" w:after="120"/>
              <w:rPr>
                <w:rFonts w:cs="Arial"/>
                <w:lang w:eastAsia="en-NZ"/>
              </w:rPr>
            </w:pPr>
          </w:p>
        </w:tc>
        <w:tc>
          <w:tcPr>
            <w:tcW w:w="0" w:type="auto"/>
          </w:tcPr>
          <w:p w14:paraId="2F046DEA"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57F9778F" w14:textId="77777777" w:rsidR="001F590F" w:rsidRPr="00BE00C7" w:rsidRDefault="001F590F" w:rsidP="00BE00C7">
            <w:pPr>
              <w:pStyle w:val="OutcomeDescription"/>
              <w:spacing w:before="120" w:after="120"/>
              <w:rPr>
                <w:rFonts w:cs="Arial"/>
                <w:lang w:eastAsia="en-NZ"/>
              </w:rPr>
            </w:pPr>
            <w:r w:rsidRPr="00BE00C7">
              <w:rPr>
                <w:rFonts w:cs="Arial"/>
                <w:lang w:eastAsia="en-NZ"/>
              </w:rPr>
              <w:t>The infection prevention and control coordinator (IPCC) was responsible for overseeing and implementing the IP programme with reporting lines to the CEO and FM. The IPCC had appropriate skills, knowledge and qualifications for the role and confirmed access to the necessary resources and support. Their advice has been sought when making decisions around procurement relevant to care delivery and policies and would be consulted in the event changes to the facility/building were planned.</w:t>
            </w:r>
          </w:p>
          <w:p w14:paraId="186C82B7"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was accessed where appropriate. </w:t>
            </w:r>
          </w:p>
          <w:p w14:paraId="15DF7130"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3805F596"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A pandemic/infectious diseases response plan was documented and had been regularly tested. There were sufficient resources and </w:t>
            </w:r>
            <w:r w:rsidRPr="00BE00C7">
              <w:rPr>
                <w:rFonts w:cs="Arial"/>
                <w:lang w:eastAsia="en-NZ"/>
              </w:rPr>
              <w:lastRenderedPageBreak/>
              <w:t>personal protective equipment (PPE) available, and staff had been trained accordingly.</w:t>
            </w:r>
          </w:p>
          <w:p w14:paraId="57AB4957" w14:textId="77777777" w:rsidR="001F590F" w:rsidRPr="00BE00C7" w:rsidRDefault="001F590F" w:rsidP="00BE00C7">
            <w:pPr>
              <w:pStyle w:val="OutcomeDescription"/>
              <w:spacing w:before="120" w:after="120"/>
              <w:rPr>
                <w:rFonts w:cs="Arial"/>
                <w:lang w:eastAsia="en-NZ"/>
              </w:rPr>
            </w:pPr>
            <w:r w:rsidRPr="00BE00C7">
              <w:rPr>
                <w:rFonts w:cs="Arial"/>
                <w:lang w:eastAsia="en-NZ"/>
              </w:rPr>
              <w:t>Medical reuseable devices and shared equipment were appropriately decontaminated or disinfected based on recommendation from the manufacturer and best practice guidelines, and processes monitored.  Single use items are not reused.</w:t>
            </w:r>
          </w:p>
          <w:p w14:paraId="6129843E" w14:textId="77777777" w:rsidR="001F590F" w:rsidRPr="00BE00C7" w:rsidRDefault="001F590F" w:rsidP="00BE00C7">
            <w:pPr>
              <w:pStyle w:val="OutcomeDescription"/>
              <w:spacing w:before="120" w:after="120"/>
              <w:rPr>
                <w:rFonts w:cs="Arial"/>
                <w:lang w:eastAsia="en-NZ"/>
              </w:rPr>
            </w:pPr>
          </w:p>
        </w:tc>
      </w:tr>
      <w:tr w:rsidR="00696FFB" w14:paraId="6578AB1D" w14:textId="77777777">
        <w:tc>
          <w:tcPr>
            <w:tcW w:w="0" w:type="auto"/>
          </w:tcPr>
          <w:p w14:paraId="288D2DD2"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B23910D"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w:t>
            </w:r>
            <w:r w:rsidRPr="00BE00C7">
              <w:rPr>
                <w:rFonts w:cs="Arial"/>
                <w:lang w:eastAsia="en-NZ"/>
              </w:rPr>
              <w:t>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E808FAB" w14:textId="77777777" w:rsidR="001F590F" w:rsidRPr="00BE00C7" w:rsidRDefault="001F590F" w:rsidP="00BE00C7">
            <w:pPr>
              <w:pStyle w:val="OutcomeDescription"/>
              <w:spacing w:before="120" w:after="120"/>
              <w:rPr>
                <w:rFonts w:cs="Arial"/>
                <w:lang w:eastAsia="en-NZ"/>
              </w:rPr>
            </w:pPr>
          </w:p>
        </w:tc>
        <w:tc>
          <w:tcPr>
            <w:tcW w:w="0" w:type="auto"/>
          </w:tcPr>
          <w:p w14:paraId="151454D6"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480754AF"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is appropriate for the size and complexity of the service, approved by the owners, and supported by policies and procedures.  The effectiveness of the AMS programme was evaluated by monitoring antimicrobial use and identifying areas for improvement.  This information was evidenced in meeting minutes.  </w:t>
            </w:r>
          </w:p>
          <w:p w14:paraId="5C48873A" w14:textId="77777777" w:rsidR="001F590F" w:rsidRPr="00BE00C7" w:rsidRDefault="001F590F" w:rsidP="00BE00C7">
            <w:pPr>
              <w:pStyle w:val="OutcomeDescription"/>
              <w:spacing w:before="120" w:after="120"/>
              <w:rPr>
                <w:rFonts w:cs="Arial"/>
                <w:lang w:eastAsia="en-NZ"/>
              </w:rPr>
            </w:pPr>
          </w:p>
        </w:tc>
      </w:tr>
      <w:tr w:rsidR="00696FFB" w14:paraId="4110ACBF" w14:textId="77777777">
        <w:tc>
          <w:tcPr>
            <w:tcW w:w="0" w:type="auto"/>
          </w:tcPr>
          <w:p w14:paraId="614958B7"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5DD54DF"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70DDA89" w14:textId="77777777" w:rsidR="001F590F" w:rsidRPr="00BE00C7" w:rsidRDefault="001F590F" w:rsidP="00BE00C7">
            <w:pPr>
              <w:pStyle w:val="OutcomeDescription"/>
              <w:spacing w:before="120" w:after="120"/>
              <w:rPr>
                <w:rFonts w:cs="Arial"/>
                <w:lang w:eastAsia="en-NZ"/>
              </w:rPr>
            </w:pPr>
          </w:p>
        </w:tc>
        <w:tc>
          <w:tcPr>
            <w:tcW w:w="0" w:type="auto"/>
          </w:tcPr>
          <w:p w14:paraId="59858658"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727FD03B" w14:textId="77777777" w:rsidR="001F590F" w:rsidRPr="00BE00C7" w:rsidRDefault="001F590F"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owners, and where nece</w:t>
            </w:r>
            <w:r w:rsidRPr="00BE00C7">
              <w:rPr>
                <w:rFonts w:cs="Arial"/>
                <w:lang w:eastAsia="en-NZ"/>
              </w:rPr>
              <w:t>ssary, recommendations for improvement were identified.  Summary reports for two recent infection outbreaks in April were reviewed, and they demonstrated a thorough process for investigation and follow-up.  Learnings from the event have now been incorporated into practice.</w:t>
            </w:r>
          </w:p>
          <w:p w14:paraId="2C6467B6"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Communication between service providers and those residents experiencing a health care-associated infection (HAI) was culturally safe.</w:t>
            </w:r>
          </w:p>
          <w:p w14:paraId="22EB89C2" w14:textId="77777777" w:rsidR="001F590F" w:rsidRPr="00BE00C7" w:rsidRDefault="001F590F" w:rsidP="00BE00C7">
            <w:pPr>
              <w:pStyle w:val="OutcomeDescription"/>
              <w:spacing w:before="120" w:after="120"/>
              <w:rPr>
                <w:rFonts w:cs="Arial"/>
                <w:lang w:eastAsia="en-NZ"/>
              </w:rPr>
            </w:pPr>
          </w:p>
        </w:tc>
      </w:tr>
      <w:tr w:rsidR="00696FFB" w14:paraId="756B2818" w14:textId="77777777">
        <w:tc>
          <w:tcPr>
            <w:tcW w:w="0" w:type="auto"/>
          </w:tcPr>
          <w:p w14:paraId="37BFE9FD" w14:textId="77777777" w:rsidR="001F590F" w:rsidRPr="00BE00C7" w:rsidRDefault="001F590F" w:rsidP="00BE00C7">
            <w:pPr>
              <w:pStyle w:val="OutcomeDescription"/>
              <w:spacing w:before="120" w:after="120"/>
              <w:rPr>
                <w:rFonts w:cs="Arial"/>
                <w:lang w:eastAsia="en-NZ"/>
              </w:rPr>
            </w:pPr>
            <w:r w:rsidRPr="00BE00C7">
              <w:rPr>
                <w:rFonts w:cs="Arial"/>
                <w:lang w:eastAsia="en-NZ"/>
              </w:rPr>
              <w:lastRenderedPageBreak/>
              <w:t>Subsection 5.5: Environment</w:t>
            </w:r>
          </w:p>
          <w:p w14:paraId="58805724"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E9BDDD0" w14:textId="77777777" w:rsidR="001F590F" w:rsidRPr="00BE00C7" w:rsidRDefault="001F590F" w:rsidP="00BE00C7">
            <w:pPr>
              <w:pStyle w:val="OutcomeDescription"/>
              <w:spacing w:before="120" w:after="120"/>
              <w:rPr>
                <w:rFonts w:cs="Arial"/>
                <w:lang w:eastAsia="en-NZ"/>
              </w:rPr>
            </w:pPr>
          </w:p>
        </w:tc>
        <w:tc>
          <w:tcPr>
            <w:tcW w:w="0" w:type="auto"/>
          </w:tcPr>
          <w:p w14:paraId="4C995751"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31B7A7B4"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6DA95FBB" w14:textId="77777777" w:rsidR="001F590F" w:rsidRPr="00BE00C7" w:rsidRDefault="001F590F"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The infection prevention and control coordinator (IPCC) had oversight of the environmental testing and monitoring programme.  Staff involved had completed relevant training and were observed to carry out duties safely. Chemicals were stored safely.</w:t>
            </w:r>
          </w:p>
          <w:p w14:paraId="15CA83BE"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Residents and whānau reported that the laundry was managed well, and the facility kept clean and tidy. This was confirmed through observations.  </w:t>
            </w:r>
          </w:p>
          <w:p w14:paraId="152CDEC7" w14:textId="77777777" w:rsidR="001F590F" w:rsidRPr="00BE00C7" w:rsidRDefault="001F590F" w:rsidP="00BE00C7">
            <w:pPr>
              <w:pStyle w:val="OutcomeDescription"/>
              <w:spacing w:before="120" w:after="120"/>
              <w:rPr>
                <w:rFonts w:cs="Arial"/>
                <w:lang w:eastAsia="en-NZ"/>
              </w:rPr>
            </w:pPr>
          </w:p>
        </w:tc>
      </w:tr>
      <w:tr w:rsidR="00696FFB" w14:paraId="25A4357F" w14:textId="77777777">
        <w:tc>
          <w:tcPr>
            <w:tcW w:w="0" w:type="auto"/>
          </w:tcPr>
          <w:p w14:paraId="2AEE1C94" w14:textId="77777777" w:rsidR="001F590F" w:rsidRPr="00BE00C7" w:rsidRDefault="001F590F" w:rsidP="00BE00C7">
            <w:pPr>
              <w:pStyle w:val="OutcomeDescription"/>
              <w:spacing w:before="120" w:after="120"/>
              <w:rPr>
                <w:rFonts w:cs="Arial"/>
                <w:lang w:eastAsia="en-NZ"/>
              </w:rPr>
            </w:pPr>
            <w:r w:rsidRPr="00BE00C7">
              <w:rPr>
                <w:rFonts w:cs="Arial"/>
                <w:lang w:eastAsia="en-NZ"/>
              </w:rPr>
              <w:t>Subsection 6.1: A process of restraint</w:t>
            </w:r>
          </w:p>
          <w:p w14:paraId="0BCB16FC" w14:textId="77777777" w:rsidR="001F590F" w:rsidRPr="00BE00C7" w:rsidRDefault="001F590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93D8463" w14:textId="77777777" w:rsidR="001F590F" w:rsidRPr="00BE00C7" w:rsidRDefault="001F590F" w:rsidP="00BE00C7">
            <w:pPr>
              <w:pStyle w:val="OutcomeDescription"/>
              <w:spacing w:before="120" w:after="120"/>
              <w:rPr>
                <w:rFonts w:cs="Arial"/>
                <w:lang w:eastAsia="en-NZ"/>
              </w:rPr>
            </w:pPr>
          </w:p>
        </w:tc>
        <w:tc>
          <w:tcPr>
            <w:tcW w:w="0" w:type="auto"/>
          </w:tcPr>
          <w:p w14:paraId="180C7E58" w14:textId="77777777" w:rsidR="001F590F" w:rsidRPr="00BE00C7" w:rsidRDefault="001F590F" w:rsidP="00BE00C7">
            <w:pPr>
              <w:pStyle w:val="OutcomeDescription"/>
              <w:spacing w:before="120" w:after="120"/>
              <w:rPr>
                <w:rFonts w:cs="Arial"/>
                <w:lang w:eastAsia="en-NZ"/>
              </w:rPr>
            </w:pPr>
            <w:r w:rsidRPr="00BE00C7">
              <w:rPr>
                <w:rFonts w:cs="Arial"/>
                <w:lang w:eastAsia="en-NZ"/>
              </w:rPr>
              <w:t>FA</w:t>
            </w:r>
          </w:p>
        </w:tc>
        <w:tc>
          <w:tcPr>
            <w:tcW w:w="0" w:type="auto"/>
          </w:tcPr>
          <w:p w14:paraId="3257A82C" w14:textId="77777777" w:rsidR="001F590F" w:rsidRPr="00BE00C7" w:rsidRDefault="001F590F" w:rsidP="00BE00C7">
            <w:pPr>
              <w:pStyle w:val="OutcomeDescription"/>
              <w:spacing w:before="120" w:after="120"/>
              <w:rPr>
                <w:rFonts w:cs="Arial"/>
                <w:lang w:eastAsia="en-NZ"/>
              </w:rPr>
            </w:pPr>
            <w:r w:rsidRPr="00BE00C7">
              <w:rPr>
                <w:rFonts w:cs="Arial"/>
                <w:lang w:eastAsia="en-NZ"/>
              </w:rPr>
              <w:t>Maintaining a restraint-free environment is the aim of the service. The CEO and FM stated a commitment to this.  At the time of audit, there was no restraint in use, and this has been the case since the CNM was employed. The CNM is the restraint elimination coordinator. Any use of restraint was required to be as a last resort, discussed with the FM prior to use, and approved by the GP and the resident or their whānau.</w:t>
            </w:r>
          </w:p>
          <w:p w14:paraId="67DB6E48" w14:textId="77777777" w:rsidR="001F590F" w:rsidRPr="00BE00C7" w:rsidRDefault="001F590F"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6822B93D" w14:textId="77777777" w:rsidR="001F590F" w:rsidRPr="00BE00C7" w:rsidRDefault="001F590F" w:rsidP="00BE00C7">
            <w:pPr>
              <w:pStyle w:val="OutcomeDescription"/>
              <w:spacing w:before="120" w:after="120"/>
              <w:rPr>
                <w:rFonts w:cs="Arial"/>
                <w:lang w:eastAsia="en-NZ"/>
              </w:rPr>
            </w:pPr>
            <w:r w:rsidRPr="00BE00C7">
              <w:rPr>
                <w:rFonts w:cs="Arial"/>
                <w:lang w:eastAsia="en-NZ"/>
              </w:rPr>
              <w:t>As no restraints were in use, subsections 6.2 and 6.3 are rated as not audited.</w:t>
            </w:r>
          </w:p>
          <w:p w14:paraId="17294762" w14:textId="77777777" w:rsidR="001F590F" w:rsidRPr="00BE00C7" w:rsidRDefault="001F590F" w:rsidP="00BE00C7">
            <w:pPr>
              <w:pStyle w:val="OutcomeDescription"/>
              <w:spacing w:before="120" w:after="120"/>
              <w:rPr>
                <w:rFonts w:cs="Arial"/>
                <w:lang w:eastAsia="en-NZ"/>
              </w:rPr>
            </w:pPr>
          </w:p>
        </w:tc>
      </w:tr>
    </w:tbl>
    <w:p w14:paraId="27A51A23" w14:textId="77777777" w:rsidR="001F590F" w:rsidRPr="00BE00C7" w:rsidRDefault="001F590F" w:rsidP="00BE00C7">
      <w:pPr>
        <w:pStyle w:val="OutcomeDescription"/>
        <w:spacing w:before="120" w:after="120"/>
        <w:rPr>
          <w:rFonts w:cs="Arial"/>
          <w:lang w:eastAsia="en-NZ"/>
        </w:rPr>
      </w:pPr>
      <w:bookmarkStart w:id="56" w:name="AuditSummaryAttainment"/>
      <w:bookmarkEnd w:id="56"/>
    </w:p>
    <w:p w14:paraId="03E871C2" w14:textId="77777777" w:rsidR="001F590F" w:rsidRDefault="001F590F">
      <w:pPr>
        <w:pStyle w:val="Heading1"/>
        <w:rPr>
          <w:rFonts w:cs="Arial"/>
        </w:rPr>
      </w:pPr>
      <w:r>
        <w:rPr>
          <w:rFonts w:cs="Arial"/>
        </w:rPr>
        <w:lastRenderedPageBreak/>
        <w:t>Specific results for criterion where corrective actions are required</w:t>
      </w:r>
    </w:p>
    <w:p w14:paraId="0760C612" w14:textId="77777777" w:rsidR="001F590F" w:rsidRDefault="001F590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69B428F" w14:textId="77777777" w:rsidR="001F590F" w:rsidRDefault="001F590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D552D42" w14:textId="77777777" w:rsidR="001F590F" w:rsidRDefault="001F590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336"/>
        <w:gridCol w:w="5558"/>
        <w:gridCol w:w="2285"/>
        <w:gridCol w:w="1877"/>
      </w:tblGrid>
      <w:tr w:rsidR="00696FFB" w14:paraId="4859CA85" w14:textId="77777777">
        <w:tc>
          <w:tcPr>
            <w:tcW w:w="0" w:type="auto"/>
          </w:tcPr>
          <w:p w14:paraId="37B6177E" w14:textId="77777777" w:rsidR="001F590F" w:rsidRPr="00BE00C7" w:rsidRDefault="001F590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FB0006F" w14:textId="77777777" w:rsidR="001F590F" w:rsidRPr="00BE00C7" w:rsidRDefault="001F590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0D7CFC" w14:textId="77777777" w:rsidR="001F590F" w:rsidRPr="00BE00C7" w:rsidRDefault="001F590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80C781" w14:textId="77777777" w:rsidR="001F590F" w:rsidRPr="00BE00C7" w:rsidRDefault="001F590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57298B8" w14:textId="77777777" w:rsidR="001F590F" w:rsidRPr="00BE00C7" w:rsidRDefault="001F590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96FFB" w14:paraId="6E1F56DD" w14:textId="77777777">
        <w:tc>
          <w:tcPr>
            <w:tcW w:w="0" w:type="auto"/>
          </w:tcPr>
          <w:p w14:paraId="37BB3DF0" w14:textId="77777777" w:rsidR="001F590F" w:rsidRPr="00BE00C7" w:rsidRDefault="001F590F" w:rsidP="00BE00C7">
            <w:pPr>
              <w:pStyle w:val="OutcomeDescription"/>
              <w:spacing w:before="120" w:after="120"/>
              <w:rPr>
                <w:rFonts w:cs="Arial"/>
                <w:lang w:eastAsia="en-NZ"/>
              </w:rPr>
            </w:pPr>
            <w:r w:rsidRPr="00BE00C7">
              <w:rPr>
                <w:rFonts w:cs="Arial"/>
                <w:lang w:eastAsia="en-NZ"/>
              </w:rPr>
              <w:t>Criterion 2.3.3</w:t>
            </w:r>
          </w:p>
          <w:p w14:paraId="2543F010" w14:textId="77777777" w:rsidR="001F590F" w:rsidRPr="00BE00C7" w:rsidRDefault="001F590F"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3A5D616A" w14:textId="77777777" w:rsidR="001F590F" w:rsidRPr="00BE00C7" w:rsidRDefault="001F590F" w:rsidP="00BE00C7">
            <w:pPr>
              <w:pStyle w:val="OutcomeDescription"/>
              <w:spacing w:before="120" w:after="120"/>
              <w:rPr>
                <w:rFonts w:cs="Arial"/>
                <w:lang w:eastAsia="en-NZ"/>
              </w:rPr>
            </w:pPr>
            <w:r w:rsidRPr="00BE00C7">
              <w:rPr>
                <w:rFonts w:cs="Arial"/>
                <w:lang w:eastAsia="en-NZ"/>
              </w:rPr>
              <w:t>PA Low</w:t>
            </w:r>
          </w:p>
        </w:tc>
        <w:tc>
          <w:tcPr>
            <w:tcW w:w="0" w:type="auto"/>
          </w:tcPr>
          <w:p w14:paraId="2B6F03EA" w14:textId="77777777" w:rsidR="001F590F" w:rsidRPr="00BE00C7" w:rsidRDefault="001F590F" w:rsidP="00BE00C7">
            <w:pPr>
              <w:pStyle w:val="OutcomeDescription"/>
              <w:spacing w:before="120" w:after="120"/>
              <w:rPr>
                <w:rFonts w:cs="Arial"/>
                <w:lang w:eastAsia="en-NZ"/>
              </w:rPr>
            </w:pPr>
            <w:r w:rsidRPr="00BE00C7">
              <w:rPr>
                <w:rFonts w:cs="Arial"/>
                <w:lang w:eastAsia="en-NZ"/>
              </w:rPr>
              <w:t>There is a cultural competency assessment that is included in the staff education programme. This includes assessing staff competence/knowledge related to equity, and culturally appropriate models of care for Pacific and Māori residents. This training and associated competency assessment was last undertaken in early 2024 and is not occurring for new staff although culturally inclusive care is a mandatory topic in the orientation programme, and staff have recent training on Te Tiriti o Waitangi.</w:t>
            </w:r>
          </w:p>
          <w:p w14:paraId="5CF5EAC4" w14:textId="77777777" w:rsidR="001F590F" w:rsidRPr="00BE00C7" w:rsidRDefault="001F590F" w:rsidP="00BE00C7">
            <w:pPr>
              <w:pStyle w:val="OutcomeDescription"/>
              <w:spacing w:before="120" w:after="120"/>
              <w:rPr>
                <w:rFonts w:cs="Arial"/>
                <w:lang w:eastAsia="en-NZ"/>
              </w:rPr>
            </w:pPr>
          </w:p>
        </w:tc>
        <w:tc>
          <w:tcPr>
            <w:tcW w:w="0" w:type="auto"/>
          </w:tcPr>
          <w:p w14:paraId="613C5B56" w14:textId="77777777" w:rsidR="001F590F" w:rsidRPr="00BE00C7" w:rsidRDefault="001F590F" w:rsidP="00BE00C7">
            <w:pPr>
              <w:pStyle w:val="OutcomeDescription"/>
              <w:spacing w:before="120" w:after="120"/>
              <w:rPr>
                <w:rFonts w:cs="Arial"/>
                <w:lang w:eastAsia="en-NZ"/>
              </w:rPr>
            </w:pPr>
            <w:r w:rsidRPr="00BE00C7">
              <w:rPr>
                <w:rFonts w:cs="Arial"/>
                <w:lang w:eastAsia="en-NZ"/>
              </w:rPr>
              <w:t>The staff cultural competency assessment has not been included in the ongoing training programme for new staff.</w:t>
            </w:r>
          </w:p>
          <w:p w14:paraId="6388CEED" w14:textId="77777777" w:rsidR="001F590F" w:rsidRPr="00BE00C7" w:rsidRDefault="001F590F" w:rsidP="00BE00C7">
            <w:pPr>
              <w:pStyle w:val="OutcomeDescription"/>
              <w:spacing w:before="120" w:after="120"/>
              <w:rPr>
                <w:rFonts w:cs="Arial"/>
                <w:lang w:eastAsia="en-NZ"/>
              </w:rPr>
            </w:pPr>
          </w:p>
        </w:tc>
        <w:tc>
          <w:tcPr>
            <w:tcW w:w="0" w:type="auto"/>
          </w:tcPr>
          <w:p w14:paraId="12774E64" w14:textId="77777777" w:rsidR="001F590F" w:rsidRPr="00BE00C7" w:rsidRDefault="001F590F" w:rsidP="00BE00C7">
            <w:pPr>
              <w:pStyle w:val="OutcomeDescription"/>
              <w:spacing w:before="120" w:after="120"/>
              <w:rPr>
                <w:rFonts w:cs="Arial"/>
                <w:lang w:eastAsia="en-NZ"/>
              </w:rPr>
            </w:pPr>
            <w:r w:rsidRPr="00BE00C7">
              <w:rPr>
                <w:rFonts w:cs="Arial"/>
                <w:lang w:eastAsia="en-NZ"/>
              </w:rPr>
              <w:t>Ensure all staff complete the cultural competency assessment.</w:t>
            </w:r>
          </w:p>
          <w:p w14:paraId="06070236" w14:textId="77777777" w:rsidR="001F590F" w:rsidRPr="00BE00C7" w:rsidRDefault="001F590F" w:rsidP="00BE00C7">
            <w:pPr>
              <w:pStyle w:val="OutcomeDescription"/>
              <w:spacing w:before="120" w:after="120"/>
              <w:rPr>
                <w:rFonts w:cs="Arial"/>
                <w:lang w:eastAsia="en-NZ"/>
              </w:rPr>
            </w:pPr>
          </w:p>
          <w:p w14:paraId="55EC87B7" w14:textId="77777777" w:rsidR="001F590F" w:rsidRPr="00BE00C7" w:rsidRDefault="001F590F" w:rsidP="00BE00C7">
            <w:pPr>
              <w:pStyle w:val="OutcomeDescription"/>
              <w:spacing w:before="120" w:after="120"/>
              <w:rPr>
                <w:rFonts w:cs="Arial"/>
                <w:lang w:eastAsia="en-NZ"/>
              </w:rPr>
            </w:pPr>
            <w:r w:rsidRPr="00BE00C7">
              <w:rPr>
                <w:rFonts w:cs="Arial"/>
                <w:lang w:eastAsia="en-NZ"/>
              </w:rPr>
              <w:t>180 days</w:t>
            </w:r>
          </w:p>
        </w:tc>
      </w:tr>
    </w:tbl>
    <w:p w14:paraId="43543EE4" w14:textId="77777777" w:rsidR="001F590F" w:rsidRPr="00BE00C7" w:rsidRDefault="001F590F" w:rsidP="00BE00C7">
      <w:pPr>
        <w:pStyle w:val="OutcomeDescription"/>
        <w:spacing w:before="120" w:after="120"/>
        <w:rPr>
          <w:rFonts w:cs="Arial"/>
          <w:lang w:eastAsia="en-NZ"/>
        </w:rPr>
      </w:pPr>
      <w:bookmarkStart w:id="57" w:name="AuditSummaryCAMCriterion"/>
      <w:bookmarkEnd w:id="57"/>
    </w:p>
    <w:p w14:paraId="11FD8C2B" w14:textId="77777777" w:rsidR="001F590F" w:rsidRDefault="001F590F">
      <w:pPr>
        <w:pStyle w:val="Heading1"/>
        <w:rPr>
          <w:rFonts w:cs="Arial"/>
        </w:rPr>
      </w:pPr>
      <w:r>
        <w:rPr>
          <w:rFonts w:cs="Arial"/>
        </w:rPr>
        <w:lastRenderedPageBreak/>
        <w:t>Specific results for criterion where a continuous improvement has been recorded</w:t>
      </w:r>
    </w:p>
    <w:p w14:paraId="46F71135" w14:textId="77777777" w:rsidR="001F590F" w:rsidRDefault="001F590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5BF1F4" w14:textId="77777777" w:rsidR="001F590F" w:rsidRDefault="001F590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5DCCFF" w14:textId="77777777" w:rsidR="001F590F" w:rsidRDefault="001F590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96FFB" w14:paraId="0A222372" w14:textId="77777777">
        <w:tc>
          <w:tcPr>
            <w:tcW w:w="0" w:type="auto"/>
          </w:tcPr>
          <w:p w14:paraId="0A8E24B0" w14:textId="77777777" w:rsidR="001F590F" w:rsidRPr="00BE00C7" w:rsidRDefault="001F590F" w:rsidP="00BE00C7">
            <w:pPr>
              <w:pStyle w:val="OutcomeDescription"/>
              <w:spacing w:before="120" w:after="120"/>
              <w:rPr>
                <w:rFonts w:cs="Arial"/>
                <w:lang w:eastAsia="en-NZ"/>
              </w:rPr>
            </w:pPr>
            <w:r w:rsidRPr="00BE00C7">
              <w:rPr>
                <w:rFonts w:cs="Arial"/>
                <w:lang w:eastAsia="en-NZ"/>
              </w:rPr>
              <w:t>No data to display</w:t>
            </w:r>
          </w:p>
        </w:tc>
      </w:tr>
    </w:tbl>
    <w:p w14:paraId="5AB68608" w14:textId="77777777" w:rsidR="001F590F" w:rsidRPr="00BE00C7" w:rsidRDefault="001F590F" w:rsidP="00BE00C7">
      <w:pPr>
        <w:pStyle w:val="OutcomeDescription"/>
        <w:spacing w:before="120" w:after="120"/>
        <w:rPr>
          <w:rFonts w:cs="Arial"/>
          <w:lang w:eastAsia="en-NZ"/>
        </w:rPr>
      </w:pPr>
      <w:bookmarkStart w:id="58" w:name="AuditSummaryCAMImprovment"/>
      <w:bookmarkEnd w:id="58"/>
    </w:p>
    <w:p w14:paraId="2740D4E6" w14:textId="77777777" w:rsidR="001F590F" w:rsidRDefault="001F590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25F5" w14:textId="77777777" w:rsidR="001F590F" w:rsidRDefault="001F590F">
      <w:r>
        <w:separator/>
      </w:r>
    </w:p>
  </w:endnote>
  <w:endnote w:type="continuationSeparator" w:id="0">
    <w:p w14:paraId="6400DCF9" w14:textId="77777777" w:rsidR="001F590F" w:rsidRDefault="001F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5293" w14:textId="77777777" w:rsidR="001F590F" w:rsidRDefault="001F590F">
    <w:pPr>
      <w:pStyle w:val="Footer"/>
    </w:pPr>
  </w:p>
  <w:p w14:paraId="5FE48A32" w14:textId="77777777" w:rsidR="001F590F" w:rsidRDefault="001F590F"/>
  <w:p w14:paraId="5D96943A" w14:textId="77777777" w:rsidR="001F590F" w:rsidRDefault="001F590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DA64" w14:textId="77777777" w:rsidR="001F590F" w:rsidRPr="000B00BC" w:rsidRDefault="001F590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Senior Care </w:t>
    </w:r>
    <w:r>
      <w:rPr>
        <w:rFonts w:cs="Arial"/>
        <w:sz w:val="16"/>
        <w:szCs w:val="20"/>
      </w:rPr>
      <w:t>Investments Limited - Fraser Manor Rest Home</w:t>
    </w:r>
    <w:bookmarkEnd w:id="59"/>
    <w:r>
      <w:rPr>
        <w:rFonts w:cs="Arial"/>
        <w:sz w:val="16"/>
        <w:szCs w:val="20"/>
      </w:rPr>
      <w:tab/>
      <w:t xml:space="preserve">Date of Audit: </w:t>
    </w:r>
    <w:bookmarkStart w:id="60" w:name="AuditStartDate1"/>
    <w:r>
      <w:rPr>
        <w:rFonts w:cs="Arial"/>
        <w:sz w:val="16"/>
        <w:szCs w:val="20"/>
      </w:rPr>
      <w:t>10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6970CA9" w14:textId="77777777" w:rsidR="001F590F" w:rsidRDefault="001F59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A0D0" w14:textId="77777777" w:rsidR="001F590F" w:rsidRDefault="001F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35EC" w14:textId="77777777" w:rsidR="001F590F" w:rsidRDefault="001F590F">
      <w:r>
        <w:separator/>
      </w:r>
    </w:p>
  </w:footnote>
  <w:footnote w:type="continuationSeparator" w:id="0">
    <w:p w14:paraId="0ACC7040" w14:textId="77777777" w:rsidR="001F590F" w:rsidRDefault="001F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2E2A" w14:textId="77777777" w:rsidR="001F590F" w:rsidRDefault="001F590F">
    <w:pPr>
      <w:pStyle w:val="Header"/>
    </w:pPr>
  </w:p>
  <w:p w14:paraId="58FAE12A" w14:textId="77777777" w:rsidR="001F590F" w:rsidRDefault="001F59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89A6" w14:textId="77777777" w:rsidR="001F590F" w:rsidRDefault="001F590F">
    <w:pPr>
      <w:pStyle w:val="Header"/>
    </w:pPr>
  </w:p>
  <w:p w14:paraId="5AFF6B83" w14:textId="77777777" w:rsidR="001F590F" w:rsidRDefault="001F59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714" w14:textId="77777777" w:rsidR="001F590F" w:rsidRDefault="001F5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638B87A">
      <w:start w:val="1"/>
      <w:numFmt w:val="decimal"/>
      <w:lvlText w:val="%1."/>
      <w:lvlJc w:val="left"/>
      <w:pPr>
        <w:ind w:left="360" w:hanging="360"/>
      </w:pPr>
    </w:lvl>
    <w:lvl w:ilvl="1" w:tplc="9B0E0740" w:tentative="1">
      <w:start w:val="1"/>
      <w:numFmt w:val="lowerLetter"/>
      <w:lvlText w:val="%2."/>
      <w:lvlJc w:val="left"/>
      <w:pPr>
        <w:ind w:left="1080" w:hanging="360"/>
      </w:pPr>
    </w:lvl>
    <w:lvl w:ilvl="2" w:tplc="88B88E22" w:tentative="1">
      <w:start w:val="1"/>
      <w:numFmt w:val="lowerRoman"/>
      <w:lvlText w:val="%3."/>
      <w:lvlJc w:val="right"/>
      <w:pPr>
        <w:ind w:left="1800" w:hanging="180"/>
      </w:pPr>
    </w:lvl>
    <w:lvl w:ilvl="3" w:tplc="27EC0F3A" w:tentative="1">
      <w:start w:val="1"/>
      <w:numFmt w:val="decimal"/>
      <w:lvlText w:val="%4."/>
      <w:lvlJc w:val="left"/>
      <w:pPr>
        <w:ind w:left="2520" w:hanging="360"/>
      </w:pPr>
    </w:lvl>
    <w:lvl w:ilvl="4" w:tplc="9C0E48F8" w:tentative="1">
      <w:start w:val="1"/>
      <w:numFmt w:val="lowerLetter"/>
      <w:lvlText w:val="%5."/>
      <w:lvlJc w:val="left"/>
      <w:pPr>
        <w:ind w:left="3240" w:hanging="360"/>
      </w:pPr>
    </w:lvl>
    <w:lvl w:ilvl="5" w:tplc="D8548BA4" w:tentative="1">
      <w:start w:val="1"/>
      <w:numFmt w:val="lowerRoman"/>
      <w:lvlText w:val="%6."/>
      <w:lvlJc w:val="right"/>
      <w:pPr>
        <w:ind w:left="3960" w:hanging="180"/>
      </w:pPr>
    </w:lvl>
    <w:lvl w:ilvl="6" w:tplc="80C47192" w:tentative="1">
      <w:start w:val="1"/>
      <w:numFmt w:val="decimal"/>
      <w:lvlText w:val="%7."/>
      <w:lvlJc w:val="left"/>
      <w:pPr>
        <w:ind w:left="4680" w:hanging="360"/>
      </w:pPr>
    </w:lvl>
    <w:lvl w:ilvl="7" w:tplc="5376659E" w:tentative="1">
      <w:start w:val="1"/>
      <w:numFmt w:val="lowerLetter"/>
      <w:lvlText w:val="%8."/>
      <w:lvlJc w:val="left"/>
      <w:pPr>
        <w:ind w:left="5400" w:hanging="360"/>
      </w:pPr>
    </w:lvl>
    <w:lvl w:ilvl="8" w:tplc="E0A24E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FE8C5E">
      <w:start w:val="1"/>
      <w:numFmt w:val="bullet"/>
      <w:lvlText w:val=""/>
      <w:lvlJc w:val="left"/>
      <w:pPr>
        <w:ind w:left="720" w:hanging="360"/>
      </w:pPr>
      <w:rPr>
        <w:rFonts w:ascii="Symbol" w:hAnsi="Symbol" w:hint="default"/>
      </w:rPr>
    </w:lvl>
    <w:lvl w:ilvl="1" w:tplc="8670167C" w:tentative="1">
      <w:start w:val="1"/>
      <w:numFmt w:val="bullet"/>
      <w:lvlText w:val="o"/>
      <w:lvlJc w:val="left"/>
      <w:pPr>
        <w:ind w:left="1440" w:hanging="360"/>
      </w:pPr>
      <w:rPr>
        <w:rFonts w:ascii="Courier New" w:hAnsi="Courier New" w:cs="Courier New" w:hint="default"/>
      </w:rPr>
    </w:lvl>
    <w:lvl w:ilvl="2" w:tplc="0D16856C" w:tentative="1">
      <w:start w:val="1"/>
      <w:numFmt w:val="bullet"/>
      <w:lvlText w:val=""/>
      <w:lvlJc w:val="left"/>
      <w:pPr>
        <w:ind w:left="2160" w:hanging="360"/>
      </w:pPr>
      <w:rPr>
        <w:rFonts w:ascii="Wingdings" w:hAnsi="Wingdings" w:hint="default"/>
      </w:rPr>
    </w:lvl>
    <w:lvl w:ilvl="3" w:tplc="EAECDD98" w:tentative="1">
      <w:start w:val="1"/>
      <w:numFmt w:val="bullet"/>
      <w:lvlText w:val=""/>
      <w:lvlJc w:val="left"/>
      <w:pPr>
        <w:ind w:left="2880" w:hanging="360"/>
      </w:pPr>
      <w:rPr>
        <w:rFonts w:ascii="Symbol" w:hAnsi="Symbol" w:hint="default"/>
      </w:rPr>
    </w:lvl>
    <w:lvl w:ilvl="4" w:tplc="98B8437A" w:tentative="1">
      <w:start w:val="1"/>
      <w:numFmt w:val="bullet"/>
      <w:lvlText w:val="o"/>
      <w:lvlJc w:val="left"/>
      <w:pPr>
        <w:ind w:left="3600" w:hanging="360"/>
      </w:pPr>
      <w:rPr>
        <w:rFonts w:ascii="Courier New" w:hAnsi="Courier New" w:cs="Courier New" w:hint="default"/>
      </w:rPr>
    </w:lvl>
    <w:lvl w:ilvl="5" w:tplc="FF24926C" w:tentative="1">
      <w:start w:val="1"/>
      <w:numFmt w:val="bullet"/>
      <w:lvlText w:val=""/>
      <w:lvlJc w:val="left"/>
      <w:pPr>
        <w:ind w:left="4320" w:hanging="360"/>
      </w:pPr>
      <w:rPr>
        <w:rFonts w:ascii="Wingdings" w:hAnsi="Wingdings" w:hint="default"/>
      </w:rPr>
    </w:lvl>
    <w:lvl w:ilvl="6" w:tplc="E488D0B6" w:tentative="1">
      <w:start w:val="1"/>
      <w:numFmt w:val="bullet"/>
      <w:lvlText w:val=""/>
      <w:lvlJc w:val="left"/>
      <w:pPr>
        <w:ind w:left="5040" w:hanging="360"/>
      </w:pPr>
      <w:rPr>
        <w:rFonts w:ascii="Symbol" w:hAnsi="Symbol" w:hint="default"/>
      </w:rPr>
    </w:lvl>
    <w:lvl w:ilvl="7" w:tplc="539A8B08" w:tentative="1">
      <w:start w:val="1"/>
      <w:numFmt w:val="bullet"/>
      <w:lvlText w:val="o"/>
      <w:lvlJc w:val="left"/>
      <w:pPr>
        <w:ind w:left="5760" w:hanging="360"/>
      </w:pPr>
      <w:rPr>
        <w:rFonts w:ascii="Courier New" w:hAnsi="Courier New" w:cs="Courier New" w:hint="default"/>
      </w:rPr>
    </w:lvl>
    <w:lvl w:ilvl="8" w:tplc="16BC88C4" w:tentative="1">
      <w:start w:val="1"/>
      <w:numFmt w:val="bullet"/>
      <w:lvlText w:val=""/>
      <w:lvlJc w:val="left"/>
      <w:pPr>
        <w:ind w:left="6480" w:hanging="360"/>
      </w:pPr>
      <w:rPr>
        <w:rFonts w:ascii="Wingdings" w:hAnsi="Wingdings" w:hint="default"/>
      </w:rPr>
    </w:lvl>
  </w:abstractNum>
  <w:num w:numId="1" w16cid:durableId="1640376936">
    <w:abstractNumId w:val="1"/>
  </w:num>
  <w:num w:numId="2" w16cid:durableId="48431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FB"/>
    <w:rsid w:val="000D02B1"/>
    <w:rsid w:val="001F590F"/>
    <w:rsid w:val="00696F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4E3E"/>
  <w15:docId w15:val="{AB4BF4D0-C176-459E-A905-CAC31B8D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9953</Words>
  <Characters>56738</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2025-07-22T23:44:00Z</dcterms:created>
  <dcterms:modified xsi:type="dcterms:W3CDTF">2025-07-22T23:49:00Z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