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6DA3" w14:textId="77777777" w:rsidR="004A3DC1" w:rsidRDefault="004A3DC1">
      <w:pPr>
        <w:pStyle w:val="Heading1"/>
        <w:rPr>
          <w:rFonts w:cs="Arial"/>
        </w:rPr>
      </w:pPr>
      <w:bookmarkStart w:id="0" w:name="PRMS_RIName"/>
      <w:r>
        <w:rPr>
          <w:rFonts w:cs="Arial"/>
        </w:rPr>
        <w:t>The Ultimate Care Group Limited - Alden Poneke House</w:t>
      </w:r>
      <w:bookmarkEnd w:id="0"/>
    </w:p>
    <w:p w14:paraId="1D9EEBE5" w14:textId="77777777" w:rsidR="004A3DC1" w:rsidRDefault="004A3DC1">
      <w:pPr>
        <w:pStyle w:val="Heading2"/>
        <w:spacing w:after="0"/>
        <w:rPr>
          <w:rFonts w:cs="Arial"/>
        </w:rPr>
      </w:pPr>
      <w:r>
        <w:rPr>
          <w:rFonts w:cs="Arial"/>
        </w:rPr>
        <w:t>Introduction</w:t>
      </w:r>
    </w:p>
    <w:p w14:paraId="74CC7652" w14:textId="77777777" w:rsidR="004A3DC1" w:rsidRDefault="004A3DC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E42897" w14:textId="77777777" w:rsidR="004A3DC1" w:rsidRDefault="004A3DC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5F60BFC" w14:textId="77777777" w:rsidR="004A3DC1" w:rsidRDefault="004A3DC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36A84D" w14:textId="77777777" w:rsidR="004A3DC1" w:rsidRDefault="004A3DC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E35F12" w14:textId="77777777" w:rsidR="004A3DC1" w:rsidRDefault="004A3DC1">
      <w:pPr>
        <w:spacing w:before="240" w:after="240"/>
        <w:rPr>
          <w:rFonts w:cs="Arial"/>
          <w:lang w:eastAsia="en-NZ"/>
        </w:rPr>
      </w:pPr>
      <w:r>
        <w:rPr>
          <w:rFonts w:cs="Arial"/>
          <w:lang w:eastAsia="en-NZ"/>
        </w:rPr>
        <w:t>The specifics of this audit included:</w:t>
      </w:r>
    </w:p>
    <w:p w14:paraId="2FC33239" w14:textId="77777777" w:rsidR="004A3DC1" w:rsidRPr="009D18F5" w:rsidRDefault="004A3DC1" w:rsidP="009D18F5">
      <w:pPr>
        <w:pBdr>
          <w:top w:val="single" w:sz="4" w:space="1" w:color="auto"/>
          <w:left w:val="single" w:sz="4" w:space="4" w:color="auto"/>
          <w:bottom w:val="single" w:sz="4" w:space="1" w:color="auto"/>
          <w:right w:val="single" w:sz="4" w:space="4" w:color="auto"/>
        </w:pBdr>
        <w:rPr>
          <w:rFonts w:cs="Arial"/>
        </w:rPr>
      </w:pPr>
    </w:p>
    <w:p w14:paraId="6E6A71C5" w14:textId="77777777" w:rsidR="004A3DC1" w:rsidRPr="009418D4" w:rsidRDefault="004A3DC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049B9432" w14:textId="77777777" w:rsidR="004A3DC1" w:rsidRPr="009418D4" w:rsidRDefault="004A3D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Poneke House</w:t>
      </w:r>
      <w:bookmarkEnd w:id="5"/>
    </w:p>
    <w:p w14:paraId="5F90FEEE" w14:textId="77777777" w:rsidR="004A3DC1" w:rsidRPr="009418D4" w:rsidRDefault="004A3D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890D636" w14:textId="77777777" w:rsidR="004A3DC1" w:rsidRPr="009418D4" w:rsidRDefault="004A3DC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June 2025</w:t>
      </w:r>
      <w:bookmarkEnd w:id="7"/>
      <w:r w:rsidRPr="009418D4">
        <w:rPr>
          <w:rFonts w:cs="Arial"/>
        </w:rPr>
        <w:tab/>
        <w:t xml:space="preserve">End date: </w:t>
      </w:r>
      <w:bookmarkStart w:id="8" w:name="AuditEndDate"/>
      <w:r>
        <w:rPr>
          <w:rFonts w:cs="Arial"/>
        </w:rPr>
        <w:t>11 June 2025</w:t>
      </w:r>
      <w:bookmarkEnd w:id="8"/>
    </w:p>
    <w:p w14:paraId="4776C915" w14:textId="77777777" w:rsidR="004A3DC1" w:rsidRPr="009418D4" w:rsidRDefault="004A3DC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30D00F3" w14:textId="77777777" w:rsidR="00567BBA" w:rsidRPr="009418D4" w:rsidRDefault="004A3DC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14EA2759" w14:textId="77777777" w:rsidR="004A3DC1" w:rsidRDefault="004A3DC1" w:rsidP="009D18F5">
      <w:pPr>
        <w:pBdr>
          <w:top w:val="single" w:sz="4" w:space="1" w:color="auto"/>
          <w:left w:val="single" w:sz="4" w:space="4" w:color="auto"/>
          <w:bottom w:val="single" w:sz="4" w:space="1" w:color="auto"/>
          <w:right w:val="single" w:sz="4" w:space="4" w:color="auto"/>
        </w:pBdr>
        <w:rPr>
          <w:rFonts w:cs="Arial"/>
          <w:lang w:eastAsia="en-NZ"/>
        </w:rPr>
      </w:pPr>
    </w:p>
    <w:p w14:paraId="75F4363A" w14:textId="77777777" w:rsidR="004A3DC1" w:rsidRDefault="004A3DC1">
      <w:pPr>
        <w:pStyle w:val="Heading1"/>
        <w:rPr>
          <w:rFonts w:cs="Arial"/>
        </w:rPr>
      </w:pPr>
      <w:r>
        <w:rPr>
          <w:rFonts w:cs="Arial"/>
        </w:rPr>
        <w:lastRenderedPageBreak/>
        <w:t>Executive summary of the audit</w:t>
      </w:r>
    </w:p>
    <w:p w14:paraId="34D1586A" w14:textId="77777777" w:rsidR="004A3DC1" w:rsidRDefault="004A3DC1">
      <w:pPr>
        <w:pStyle w:val="Heading2"/>
        <w:rPr>
          <w:rFonts w:cs="Arial"/>
        </w:rPr>
      </w:pPr>
      <w:r>
        <w:rPr>
          <w:rFonts w:cs="Arial"/>
        </w:rPr>
        <w:t>Introduction</w:t>
      </w:r>
    </w:p>
    <w:p w14:paraId="5E39B266" w14:textId="77777777" w:rsidR="004A3DC1" w:rsidRDefault="004A3DC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67DCF5D" w14:textId="77777777" w:rsidR="004A3DC1" w:rsidRDefault="004A3DC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891A99" w14:textId="77777777" w:rsidR="004A3DC1" w:rsidRDefault="004A3DC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CE2411" w14:textId="77777777" w:rsidR="004A3DC1" w:rsidRDefault="004A3DC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84A7AC4" w14:textId="77777777" w:rsidR="004A3DC1" w:rsidRDefault="004A3DC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C547BD5" w14:textId="77777777" w:rsidR="004A3DC1" w:rsidRDefault="004A3DC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01F70EB" w14:textId="77777777" w:rsidR="004A3DC1" w:rsidRDefault="004A3DC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3BDFB5" w14:textId="77777777" w:rsidR="004A3DC1" w:rsidRDefault="004A3DC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101F1A7" w14:textId="77777777" w:rsidR="004A3DC1" w:rsidRDefault="004A3DC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67BBA" w14:paraId="76D9DAEB" w14:textId="77777777">
        <w:trPr>
          <w:cantSplit/>
          <w:tblHeader/>
        </w:trPr>
        <w:tc>
          <w:tcPr>
            <w:tcW w:w="1260" w:type="dxa"/>
            <w:tcBorders>
              <w:bottom w:val="single" w:sz="4" w:space="0" w:color="000000"/>
            </w:tcBorders>
            <w:vAlign w:val="center"/>
          </w:tcPr>
          <w:p w14:paraId="22A077C6" w14:textId="77777777" w:rsidR="004A3DC1" w:rsidRDefault="004A3DC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11FB42F" w14:textId="77777777" w:rsidR="004A3DC1" w:rsidRDefault="004A3DC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8502CF7" w14:textId="77777777" w:rsidR="004A3DC1" w:rsidRDefault="004A3DC1">
            <w:pPr>
              <w:spacing w:before="60" w:after="60"/>
              <w:rPr>
                <w:rFonts w:eastAsia="Calibri"/>
                <w:b/>
                <w:szCs w:val="24"/>
              </w:rPr>
            </w:pPr>
            <w:r>
              <w:rPr>
                <w:rFonts w:eastAsia="Calibri"/>
                <w:b/>
                <w:szCs w:val="24"/>
              </w:rPr>
              <w:t>Definition</w:t>
            </w:r>
          </w:p>
        </w:tc>
      </w:tr>
      <w:tr w:rsidR="00567BBA" w14:paraId="582A2A73" w14:textId="77777777">
        <w:trPr>
          <w:cantSplit/>
          <w:trHeight w:val="964"/>
        </w:trPr>
        <w:tc>
          <w:tcPr>
            <w:tcW w:w="1260" w:type="dxa"/>
            <w:tcBorders>
              <w:bottom w:val="single" w:sz="4" w:space="0" w:color="000000"/>
            </w:tcBorders>
            <w:shd w:val="clear" w:color="0066FF" w:fill="0000FF"/>
            <w:vAlign w:val="center"/>
          </w:tcPr>
          <w:p w14:paraId="1EB050D9" w14:textId="77777777" w:rsidR="004A3DC1" w:rsidRDefault="004A3DC1">
            <w:pPr>
              <w:spacing w:before="60" w:after="60"/>
              <w:rPr>
                <w:rFonts w:eastAsia="Calibri"/>
                <w:szCs w:val="24"/>
              </w:rPr>
            </w:pPr>
          </w:p>
        </w:tc>
        <w:tc>
          <w:tcPr>
            <w:tcW w:w="7095" w:type="dxa"/>
            <w:tcBorders>
              <w:bottom w:val="single" w:sz="4" w:space="0" w:color="000000"/>
            </w:tcBorders>
            <w:shd w:val="clear" w:color="auto" w:fill="auto"/>
            <w:vAlign w:val="center"/>
          </w:tcPr>
          <w:p w14:paraId="6D1A68D3" w14:textId="77777777" w:rsidR="004A3DC1" w:rsidRDefault="004A3DC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934583F" w14:textId="333004EF" w:rsidR="004A3DC1" w:rsidRDefault="004A3DC1">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567BBA" w14:paraId="5C5D0AFE" w14:textId="77777777">
        <w:trPr>
          <w:cantSplit/>
          <w:trHeight w:val="964"/>
        </w:trPr>
        <w:tc>
          <w:tcPr>
            <w:tcW w:w="1260" w:type="dxa"/>
            <w:shd w:val="clear" w:color="33CC33" w:fill="00FF00"/>
            <w:vAlign w:val="center"/>
          </w:tcPr>
          <w:p w14:paraId="64AB5524" w14:textId="77777777" w:rsidR="004A3DC1" w:rsidRDefault="004A3DC1">
            <w:pPr>
              <w:spacing w:before="60" w:after="60"/>
              <w:rPr>
                <w:rFonts w:eastAsia="Calibri"/>
                <w:szCs w:val="24"/>
              </w:rPr>
            </w:pPr>
          </w:p>
        </w:tc>
        <w:tc>
          <w:tcPr>
            <w:tcW w:w="7095" w:type="dxa"/>
            <w:shd w:val="clear" w:color="auto" w:fill="auto"/>
            <w:vAlign w:val="center"/>
          </w:tcPr>
          <w:p w14:paraId="1BEE3E57" w14:textId="77777777" w:rsidR="004A3DC1" w:rsidRDefault="004A3DC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DDA578A" w14:textId="09D77443" w:rsidR="004A3DC1" w:rsidRDefault="004A3DC1">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567BBA" w14:paraId="6C05B4C6" w14:textId="77777777">
        <w:trPr>
          <w:cantSplit/>
          <w:trHeight w:val="964"/>
        </w:trPr>
        <w:tc>
          <w:tcPr>
            <w:tcW w:w="1260" w:type="dxa"/>
            <w:tcBorders>
              <w:bottom w:val="single" w:sz="4" w:space="0" w:color="000000"/>
            </w:tcBorders>
            <w:shd w:val="clear" w:color="auto" w:fill="FFFF00"/>
            <w:vAlign w:val="center"/>
          </w:tcPr>
          <w:p w14:paraId="787BA583" w14:textId="77777777" w:rsidR="004A3DC1" w:rsidRDefault="004A3DC1">
            <w:pPr>
              <w:spacing w:before="60" w:after="60"/>
              <w:rPr>
                <w:rFonts w:eastAsia="Calibri"/>
                <w:szCs w:val="24"/>
              </w:rPr>
            </w:pPr>
          </w:p>
        </w:tc>
        <w:tc>
          <w:tcPr>
            <w:tcW w:w="7095" w:type="dxa"/>
            <w:shd w:val="clear" w:color="auto" w:fill="auto"/>
            <w:vAlign w:val="center"/>
          </w:tcPr>
          <w:p w14:paraId="3A897A5E" w14:textId="77777777" w:rsidR="004A3DC1" w:rsidRDefault="004A3DC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2831A7" w14:textId="627909CE" w:rsidR="004A3DC1" w:rsidRDefault="004A3DC1">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567BBA" w14:paraId="2C3E4884" w14:textId="77777777">
        <w:trPr>
          <w:cantSplit/>
          <w:trHeight w:val="964"/>
        </w:trPr>
        <w:tc>
          <w:tcPr>
            <w:tcW w:w="1260" w:type="dxa"/>
            <w:tcBorders>
              <w:bottom w:val="single" w:sz="4" w:space="0" w:color="000000"/>
            </w:tcBorders>
            <w:shd w:val="clear" w:color="auto" w:fill="FFC800"/>
            <w:vAlign w:val="center"/>
          </w:tcPr>
          <w:p w14:paraId="31F4F95B" w14:textId="77777777" w:rsidR="004A3DC1" w:rsidRDefault="004A3DC1">
            <w:pPr>
              <w:spacing w:before="60" w:after="60"/>
              <w:rPr>
                <w:rFonts w:eastAsia="Calibri"/>
                <w:szCs w:val="24"/>
              </w:rPr>
            </w:pPr>
          </w:p>
        </w:tc>
        <w:tc>
          <w:tcPr>
            <w:tcW w:w="7095" w:type="dxa"/>
            <w:tcBorders>
              <w:bottom w:val="single" w:sz="4" w:space="0" w:color="000000"/>
            </w:tcBorders>
            <w:shd w:val="clear" w:color="auto" w:fill="auto"/>
            <w:vAlign w:val="center"/>
          </w:tcPr>
          <w:p w14:paraId="1E0EE16A" w14:textId="77777777" w:rsidR="004A3DC1" w:rsidRDefault="004A3DC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EA72AE" w14:textId="58B903C7" w:rsidR="004A3DC1" w:rsidRDefault="004A3DC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567BBA" w14:paraId="6E7F4598" w14:textId="77777777">
        <w:trPr>
          <w:cantSplit/>
          <w:trHeight w:val="964"/>
        </w:trPr>
        <w:tc>
          <w:tcPr>
            <w:tcW w:w="1260" w:type="dxa"/>
            <w:shd w:val="clear" w:color="auto" w:fill="FF0000"/>
            <w:vAlign w:val="center"/>
          </w:tcPr>
          <w:p w14:paraId="6C70B87B" w14:textId="77777777" w:rsidR="004A3DC1" w:rsidRDefault="004A3DC1">
            <w:pPr>
              <w:spacing w:before="60" w:after="60"/>
              <w:rPr>
                <w:rFonts w:eastAsia="Calibri"/>
                <w:szCs w:val="24"/>
              </w:rPr>
            </w:pPr>
          </w:p>
        </w:tc>
        <w:tc>
          <w:tcPr>
            <w:tcW w:w="7095" w:type="dxa"/>
            <w:shd w:val="clear" w:color="auto" w:fill="auto"/>
            <w:vAlign w:val="center"/>
          </w:tcPr>
          <w:p w14:paraId="3B62404B" w14:textId="77777777" w:rsidR="004A3DC1" w:rsidRDefault="004A3DC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494F98" w14:textId="21F446FD" w:rsidR="004A3DC1" w:rsidRDefault="004A3DC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39DCE15" w14:textId="77777777" w:rsidR="004A3DC1" w:rsidRDefault="004A3DC1">
      <w:pPr>
        <w:pStyle w:val="Heading2"/>
        <w:spacing w:after="0"/>
        <w:rPr>
          <w:rFonts w:cs="Arial"/>
        </w:rPr>
      </w:pPr>
      <w:r>
        <w:rPr>
          <w:rFonts w:cs="Arial"/>
        </w:rPr>
        <w:t>General overview of the audit</w:t>
      </w:r>
    </w:p>
    <w:p w14:paraId="77F7CAD3" w14:textId="77777777" w:rsidR="004A3DC1" w:rsidRDefault="004A3DC1">
      <w:pPr>
        <w:spacing w:before="240" w:line="276" w:lineRule="auto"/>
        <w:rPr>
          <w:rFonts w:eastAsia="Calibri"/>
        </w:rPr>
      </w:pPr>
      <w:bookmarkStart w:id="13" w:name="GeneralOverview"/>
      <w:r w:rsidRPr="00A4268A">
        <w:rPr>
          <w:rFonts w:eastAsia="Calibri"/>
        </w:rPr>
        <w:t xml:space="preserve">Alden Poneke (formerly Ultimate Care Poneke House) provides care for up to 50 residents requiring hospital (geriatric and medical), rest home and dementia level care. On the day of audit, there were 45 residents. </w:t>
      </w:r>
    </w:p>
    <w:p w14:paraId="782D00A0" w14:textId="77777777" w:rsidR="00567BBA" w:rsidRPr="00A4268A" w:rsidRDefault="004A3DC1">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general practitioner and management. </w:t>
      </w:r>
    </w:p>
    <w:p w14:paraId="717E039E" w14:textId="77777777" w:rsidR="00567BBA" w:rsidRPr="00A4268A" w:rsidRDefault="004A3DC1">
      <w:pPr>
        <w:spacing w:before="240" w:line="276" w:lineRule="auto"/>
        <w:rPr>
          <w:rFonts w:eastAsia="Calibri"/>
        </w:rPr>
      </w:pPr>
      <w:r w:rsidRPr="00A4268A">
        <w:rPr>
          <w:rFonts w:eastAsia="Calibri"/>
        </w:rPr>
        <w:t xml:space="preserve">The facility manager is supported by the executive team, a clinical manager, and a team of experienced clinical and non-clinical staff. Interviews with residents, family/whānau and the general practitioner were positive and complimented the management and staff for providing a resident centred service for the community. </w:t>
      </w:r>
    </w:p>
    <w:p w14:paraId="0A5DAA3B" w14:textId="77777777" w:rsidR="00567BBA" w:rsidRPr="00A4268A" w:rsidRDefault="004A3DC1">
      <w:pPr>
        <w:spacing w:before="240" w:line="276" w:lineRule="auto"/>
        <w:rPr>
          <w:rFonts w:eastAsia="Calibri"/>
        </w:rPr>
      </w:pPr>
      <w:r w:rsidRPr="00A4268A">
        <w:rPr>
          <w:rFonts w:eastAsia="Calibri"/>
        </w:rPr>
        <w:t xml:space="preserve">This certification audit identified shortfalls around staff qualifications, activity programme for dementia residents, medication management, civil defence preparedness, and building maintenance. </w:t>
      </w:r>
    </w:p>
    <w:bookmarkEnd w:id="13"/>
    <w:p w14:paraId="46584737" w14:textId="77777777" w:rsidR="00567BBA" w:rsidRPr="00A4268A" w:rsidRDefault="00567BBA">
      <w:pPr>
        <w:spacing w:before="240" w:line="276" w:lineRule="auto"/>
        <w:rPr>
          <w:rFonts w:eastAsia="Calibri"/>
        </w:rPr>
      </w:pPr>
    </w:p>
    <w:p w14:paraId="43B0E225" w14:textId="77777777" w:rsidR="004A3DC1" w:rsidRDefault="004A3DC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5FD3CF42" w14:textId="77777777" w:rsidTr="00A4268A">
        <w:trPr>
          <w:cantSplit/>
        </w:trPr>
        <w:tc>
          <w:tcPr>
            <w:tcW w:w="10206" w:type="dxa"/>
            <w:vAlign w:val="center"/>
          </w:tcPr>
          <w:p w14:paraId="73E0851F" w14:textId="77777777" w:rsidR="004A3DC1" w:rsidRPr="00FB778F" w:rsidRDefault="004A3DC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5FF4BF" w14:textId="77777777" w:rsidR="004A3DC1" w:rsidRPr="00621629" w:rsidRDefault="004A3DC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73CE7E1" w14:textId="77777777" w:rsidR="004A3DC1" w:rsidRPr="00621629" w:rsidRDefault="004A3DC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9867D2" w14:textId="625220E2" w:rsidR="004A3DC1" w:rsidRPr="00621629" w:rsidRDefault="004A3DC1"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BC30D5D" w14:textId="77777777" w:rsidR="004A3DC1" w:rsidRDefault="004A3DC1">
      <w:pPr>
        <w:spacing w:before="240" w:line="276" w:lineRule="auto"/>
        <w:rPr>
          <w:rFonts w:eastAsia="Calibri"/>
        </w:rPr>
      </w:pPr>
      <w:bookmarkStart w:id="16" w:name="ConsumerRights"/>
      <w:r w:rsidRPr="00A4268A">
        <w:rPr>
          <w:rFonts w:eastAsia="Calibri"/>
        </w:rPr>
        <w:t xml:space="preserve">Alden Poneke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w:t>
      </w:r>
    </w:p>
    <w:p w14:paraId="64E48253" w14:textId="77777777" w:rsidR="00567BBA" w:rsidRPr="00A4268A" w:rsidRDefault="004A3DC1">
      <w:pPr>
        <w:spacing w:before="240" w:line="276" w:lineRule="auto"/>
        <w:rPr>
          <w:rFonts w:eastAsia="Calibri"/>
        </w:rPr>
      </w:pPr>
      <w:r w:rsidRPr="00A4268A">
        <w:rPr>
          <w:rFonts w:eastAsia="Calibri"/>
        </w:rPr>
        <w:t>The 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w:t>
      </w:r>
      <w:r w:rsidRPr="00A4268A">
        <w:rPr>
          <w:rFonts w:eastAsia="Calibri"/>
        </w:rPr>
        <w:t xml:space="preserve"> by the service. </w:t>
      </w:r>
    </w:p>
    <w:p w14:paraId="2D688651" w14:textId="77777777" w:rsidR="00567BBA" w:rsidRPr="00A4268A" w:rsidRDefault="004A3DC1">
      <w:pPr>
        <w:spacing w:before="240" w:line="276" w:lineRule="auto"/>
        <w:rPr>
          <w:rFonts w:eastAsia="Calibri"/>
        </w:rPr>
      </w:pPr>
      <w:r w:rsidRPr="00A4268A">
        <w:rPr>
          <w:rFonts w:eastAsia="Calibri"/>
        </w:rPr>
        <w:t>Complaints processes are implemented, and complaints and concerns are actively managed.</w:t>
      </w:r>
    </w:p>
    <w:bookmarkEnd w:id="16"/>
    <w:p w14:paraId="1DF594F0" w14:textId="77777777" w:rsidR="00567BBA" w:rsidRPr="00A4268A" w:rsidRDefault="00567BBA">
      <w:pPr>
        <w:spacing w:before="240" w:line="276" w:lineRule="auto"/>
        <w:rPr>
          <w:rFonts w:eastAsia="Calibri"/>
        </w:rPr>
      </w:pPr>
    </w:p>
    <w:p w14:paraId="715F87E9" w14:textId="77777777" w:rsidR="004A3DC1" w:rsidRDefault="004A3DC1"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5708DA99" w14:textId="77777777" w:rsidTr="00A4268A">
        <w:trPr>
          <w:cantSplit/>
        </w:trPr>
        <w:tc>
          <w:tcPr>
            <w:tcW w:w="10206" w:type="dxa"/>
            <w:vAlign w:val="center"/>
          </w:tcPr>
          <w:p w14:paraId="78EDF5D8" w14:textId="77777777" w:rsidR="004A3DC1" w:rsidRPr="00621629" w:rsidRDefault="004A3DC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BFD5794" w14:textId="77777777" w:rsidR="004A3DC1" w:rsidRPr="00621629" w:rsidRDefault="004A3DC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115A933" w14:textId="0551A98B" w:rsidR="004A3DC1" w:rsidRPr="00621629" w:rsidRDefault="004A3DC1"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09B70DF4" w14:textId="77777777" w:rsidR="004A3DC1" w:rsidRDefault="004A3DC1">
      <w:pPr>
        <w:spacing w:before="240" w:line="276" w:lineRule="auto"/>
        <w:rPr>
          <w:rFonts w:eastAsia="Calibri"/>
        </w:rPr>
      </w:pPr>
      <w:bookmarkStart w:id="19" w:name="OrganisationalManagement"/>
      <w:r w:rsidRPr="00A4268A">
        <w:rPr>
          <w:rFonts w:eastAsia="Calibri"/>
        </w:rPr>
        <w:t xml:space="preserve">Alden Poneke is part of a wider investment group and is privately owned. The service is led by a governing body. Services are planned, coordinated, and are appropriate to the needs of the residents. Alden Poneke has a documented quality and risk management system. A robust health and safety programme is implemented, and hazards are reviewed on a regular basis. </w:t>
      </w:r>
    </w:p>
    <w:p w14:paraId="4E9F1278" w14:textId="77777777" w:rsidR="00567BBA" w:rsidRPr="00A4268A" w:rsidRDefault="004A3DC1">
      <w:pPr>
        <w:spacing w:before="240" w:line="276" w:lineRule="auto"/>
        <w:rPr>
          <w:rFonts w:eastAsia="Calibri"/>
        </w:rPr>
      </w:pPr>
      <w:r w:rsidRPr="00A4268A">
        <w:rPr>
          <w:rFonts w:eastAsia="Calibri"/>
        </w:rPr>
        <w:t xml:space="preserve">There are human resources policies including recruitment, selection, orientation, staff training and development. There is an in-service education/training programme covering relevant aspects of care and support and external training is supported. Competencies are maintained. There is policy to guide staffing requirements including skill mixes. Residents and family/whānau reported that staffing levels are adequate to meet the needs of the residents. </w:t>
      </w:r>
    </w:p>
    <w:p w14:paraId="479474B6" w14:textId="77777777" w:rsidR="00567BBA" w:rsidRPr="00A4268A" w:rsidRDefault="004A3DC1">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254E5245" w14:textId="77777777" w:rsidR="00567BBA" w:rsidRPr="00A4268A" w:rsidRDefault="00567BBA">
      <w:pPr>
        <w:spacing w:before="240" w:line="276" w:lineRule="auto"/>
        <w:rPr>
          <w:rFonts w:eastAsia="Calibri"/>
        </w:rPr>
      </w:pPr>
    </w:p>
    <w:p w14:paraId="48B6E6F9" w14:textId="77777777" w:rsidR="004A3DC1" w:rsidRDefault="004A3DC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4A8AB5F3" w14:textId="77777777" w:rsidTr="00A4268A">
        <w:trPr>
          <w:cantSplit/>
        </w:trPr>
        <w:tc>
          <w:tcPr>
            <w:tcW w:w="10206" w:type="dxa"/>
            <w:vAlign w:val="center"/>
          </w:tcPr>
          <w:p w14:paraId="2BC7CA5B" w14:textId="77777777" w:rsidR="004A3DC1" w:rsidRPr="00621629" w:rsidRDefault="004A3DC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AAACE1E" w14:textId="77777777" w:rsidR="004A3DC1" w:rsidRPr="00621629" w:rsidRDefault="004A3DC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B20C31" w14:textId="2BA4C5B8" w:rsidR="004A3DC1" w:rsidRPr="00621629" w:rsidRDefault="004A3DC1"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467318BF" w14:textId="77777777" w:rsidR="004A3DC1" w:rsidRPr="005E14A4" w:rsidRDefault="004A3DC1" w:rsidP="00621629">
      <w:pPr>
        <w:spacing w:before="240" w:line="276" w:lineRule="auto"/>
        <w:rPr>
          <w:rFonts w:eastAsia="Calibri"/>
        </w:rPr>
      </w:pPr>
      <w:bookmarkStart w:id="22" w:name="ContinuumOfServiceDelivery"/>
      <w:r w:rsidRPr="00A4268A">
        <w:rPr>
          <w:rFonts w:eastAsia="Calibri"/>
        </w:rPr>
        <w:t>The registered nurse and management team are responsible for managing the entry process to the service. The service works in partnership with the residents, and their family/whānau or enduring power of attorneys to assess, plan and evaluate care.</w:t>
      </w:r>
    </w:p>
    <w:p w14:paraId="48893FB0" w14:textId="77777777" w:rsidR="00567BBA" w:rsidRPr="00A4268A" w:rsidRDefault="004A3DC1"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w:t>
      </w:r>
      <w:r w:rsidRPr="00A4268A">
        <w:rPr>
          <w:rFonts w:eastAsia="Calibri"/>
        </w:rPr>
        <w:t>resources to undertake activities at the service.</w:t>
      </w:r>
    </w:p>
    <w:p w14:paraId="545D16C8" w14:textId="77777777" w:rsidR="00567BBA" w:rsidRPr="00A4268A" w:rsidRDefault="004A3DC1" w:rsidP="00621629">
      <w:pPr>
        <w:spacing w:before="240" w:line="276" w:lineRule="auto"/>
        <w:rPr>
          <w:rFonts w:eastAsia="Calibri"/>
        </w:rPr>
      </w:pPr>
      <w:r w:rsidRPr="00A4268A">
        <w:rPr>
          <w:rFonts w:eastAsia="Calibri"/>
        </w:rPr>
        <w:t>Medication policies are available and accessible. Registered nurses and medication competent caregivers are responsible for administration of medicines. They complete annual education and medication competencies. The medicine charts reviewed are reviewed at least three-monthly by the general practitioner.</w:t>
      </w:r>
    </w:p>
    <w:p w14:paraId="123FDA50" w14:textId="77777777" w:rsidR="00567BBA" w:rsidRPr="00A4268A" w:rsidRDefault="004A3DC1"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w:t>
      </w:r>
      <w:r w:rsidRPr="00A4268A">
        <w:rPr>
          <w:rFonts w:eastAsia="Calibri"/>
        </w:rPr>
        <w:t>residents are provided in line with recognised nutritional guidelines and additional requirements/modified needs are being met. The service has a current food control plan.</w:t>
      </w:r>
    </w:p>
    <w:p w14:paraId="36A6F8DE" w14:textId="77777777" w:rsidR="00567BBA" w:rsidRPr="00A4268A" w:rsidRDefault="004A3DC1"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planned and coordinated.</w:t>
      </w:r>
    </w:p>
    <w:bookmarkEnd w:id="22"/>
    <w:p w14:paraId="3EA63344" w14:textId="77777777" w:rsidR="00567BBA" w:rsidRPr="00A4268A" w:rsidRDefault="00567BBA" w:rsidP="00621629">
      <w:pPr>
        <w:spacing w:before="240" w:line="276" w:lineRule="auto"/>
        <w:rPr>
          <w:rFonts w:eastAsia="Calibri"/>
        </w:rPr>
      </w:pPr>
    </w:p>
    <w:p w14:paraId="090990A6" w14:textId="77777777" w:rsidR="004A3DC1" w:rsidRDefault="004A3DC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0A08F5C1" w14:textId="77777777" w:rsidTr="00A4268A">
        <w:trPr>
          <w:cantSplit/>
        </w:trPr>
        <w:tc>
          <w:tcPr>
            <w:tcW w:w="10206" w:type="dxa"/>
            <w:vAlign w:val="center"/>
          </w:tcPr>
          <w:p w14:paraId="4EFED4B8" w14:textId="77777777" w:rsidR="004A3DC1" w:rsidRPr="00621629" w:rsidRDefault="004A3DC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21337B53" w14:textId="77777777" w:rsidR="004A3DC1" w:rsidRPr="00621629" w:rsidRDefault="004A3DC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0EE8E2" w14:textId="42B7F018" w:rsidR="004A3DC1" w:rsidRPr="00621629" w:rsidRDefault="004A3DC1"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medium or high risk and/or unattained and of low risk.</w:t>
            </w:r>
          </w:p>
        </w:tc>
      </w:tr>
    </w:tbl>
    <w:p w14:paraId="14C8A3D0" w14:textId="77777777" w:rsidR="004A3DC1" w:rsidRDefault="004A3DC1">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All rooms have individual ensuites. There are communal toilets situated close to lounge areas with appropriate signage. Resident rooms are personalised.</w:t>
      </w:r>
    </w:p>
    <w:p w14:paraId="70412CF7" w14:textId="77777777" w:rsidR="00567BBA" w:rsidRPr="00A4268A" w:rsidRDefault="004A3DC1">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p w14:paraId="0F66E7BC" w14:textId="77777777" w:rsidR="00567BBA" w:rsidRPr="00A4268A" w:rsidRDefault="004A3DC1">
      <w:pPr>
        <w:spacing w:before="240" w:line="276" w:lineRule="auto"/>
        <w:rPr>
          <w:rFonts w:eastAsia="Calibri"/>
        </w:rPr>
      </w:pPr>
      <w:r w:rsidRPr="00A4268A">
        <w:rPr>
          <w:rFonts w:eastAsia="Calibri"/>
        </w:rPr>
        <w:t>Security checks are performed by staff and the doors are locked at night.</w:t>
      </w:r>
    </w:p>
    <w:bookmarkEnd w:id="25"/>
    <w:p w14:paraId="79D4CF44" w14:textId="77777777" w:rsidR="00567BBA" w:rsidRPr="00A4268A" w:rsidRDefault="00567BBA">
      <w:pPr>
        <w:spacing w:before="240" w:line="276" w:lineRule="auto"/>
        <w:rPr>
          <w:rFonts w:eastAsia="Calibri"/>
        </w:rPr>
      </w:pPr>
    </w:p>
    <w:p w14:paraId="742057D7" w14:textId="77777777" w:rsidR="004A3DC1" w:rsidRDefault="004A3DC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71AFCEFD" w14:textId="77777777" w:rsidTr="00A4268A">
        <w:trPr>
          <w:cantSplit/>
        </w:trPr>
        <w:tc>
          <w:tcPr>
            <w:tcW w:w="10206" w:type="dxa"/>
            <w:vAlign w:val="center"/>
          </w:tcPr>
          <w:p w14:paraId="17D6C1ED" w14:textId="77777777" w:rsidR="004A3DC1" w:rsidRPr="00621629" w:rsidRDefault="004A3DC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4DA6D74" w14:textId="77777777" w:rsidR="004A3DC1" w:rsidRPr="00621629" w:rsidRDefault="004A3DC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A5B223" w14:textId="48E948D6" w:rsidR="004A3DC1" w:rsidRPr="00621629" w:rsidRDefault="004A3DC1"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0A4BDCB" w14:textId="77777777" w:rsidR="004A3DC1" w:rsidRDefault="004A3DC1">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infection prevention control programme is implemented and meets the needs of Alden Poneke and provides information and resources to inform the service providers. </w:t>
      </w:r>
    </w:p>
    <w:p w14:paraId="4B11CE37" w14:textId="77777777" w:rsidR="00567BBA" w:rsidRPr="00A4268A" w:rsidRDefault="004A3DC1">
      <w:pPr>
        <w:spacing w:before="240" w:line="276" w:lineRule="auto"/>
        <w:rPr>
          <w:rFonts w:eastAsia="Calibri"/>
        </w:rPr>
      </w:pPr>
      <w:r w:rsidRPr="00A4268A">
        <w:rPr>
          <w:rFonts w:eastAsia="Calibri"/>
        </w:rPr>
        <w:t xml:space="preserve">Documentation evidenced that relevant infection prevention education is provided to all staff as part of their orientation and as part of the ongoing in-service education programme. 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w:t>
      </w:r>
    </w:p>
    <w:p w14:paraId="0520FA0A" w14:textId="77777777" w:rsidR="00567BBA" w:rsidRPr="00A4268A" w:rsidRDefault="004A3DC1">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has been a Covid-19 outbreak since the previous audit. There are documented processes for the management of waste and hazardous substances in place. </w:t>
      </w:r>
    </w:p>
    <w:p w14:paraId="5D24F958" w14:textId="77777777" w:rsidR="00567BBA" w:rsidRPr="00A4268A" w:rsidRDefault="004A3DC1">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28"/>
    <w:p w14:paraId="6E7E8925" w14:textId="77777777" w:rsidR="00567BBA" w:rsidRPr="00A4268A" w:rsidRDefault="00567BBA">
      <w:pPr>
        <w:spacing w:before="240" w:line="276" w:lineRule="auto"/>
        <w:rPr>
          <w:rFonts w:eastAsia="Calibri"/>
        </w:rPr>
      </w:pPr>
    </w:p>
    <w:p w14:paraId="07604B07" w14:textId="77777777" w:rsidR="004A3DC1" w:rsidRDefault="004A3DC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67BBA" w14:paraId="54696FBB" w14:textId="77777777" w:rsidTr="00A4268A">
        <w:trPr>
          <w:cantSplit/>
        </w:trPr>
        <w:tc>
          <w:tcPr>
            <w:tcW w:w="10206" w:type="dxa"/>
            <w:vAlign w:val="center"/>
          </w:tcPr>
          <w:p w14:paraId="142B0551" w14:textId="77777777" w:rsidR="004A3DC1" w:rsidRPr="00621629" w:rsidRDefault="004A3DC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177A9A0" w14:textId="77777777" w:rsidR="004A3DC1" w:rsidRPr="00621629" w:rsidRDefault="004A3DC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B3379D" w14:textId="158A8F35" w:rsidR="004A3DC1" w:rsidRPr="00621629" w:rsidRDefault="004A3DC1"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6BF02FC6" w14:textId="77777777" w:rsidR="004A3DC1" w:rsidRDefault="004A3DC1">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is restraint free. Strategies to remain restraint free is included as part of the </w:t>
      </w:r>
      <w:r w:rsidRPr="00A4268A">
        <w:rPr>
          <w:rFonts w:eastAsia="Calibri"/>
        </w:rPr>
        <w:t>education and training plan. The service considers least restrictive practices, implementing de-escalation techniques and alternative interventions, and will only use an approved restraint as the last resort.</w:t>
      </w:r>
    </w:p>
    <w:bookmarkEnd w:id="31"/>
    <w:p w14:paraId="7865ACC5" w14:textId="77777777" w:rsidR="00567BBA" w:rsidRPr="00A4268A" w:rsidRDefault="00567BBA">
      <w:pPr>
        <w:spacing w:before="240" w:line="276" w:lineRule="auto"/>
        <w:rPr>
          <w:rFonts w:eastAsia="Calibri"/>
        </w:rPr>
      </w:pPr>
    </w:p>
    <w:p w14:paraId="6FA20CDB" w14:textId="77777777" w:rsidR="004A3DC1" w:rsidRDefault="004A3DC1" w:rsidP="000E6E02">
      <w:pPr>
        <w:pStyle w:val="Heading2"/>
        <w:spacing w:before="0"/>
        <w:rPr>
          <w:rFonts w:cs="Arial"/>
        </w:rPr>
      </w:pPr>
      <w:r>
        <w:rPr>
          <w:rFonts w:cs="Arial"/>
        </w:rPr>
        <w:t>Summary of attainment</w:t>
      </w:r>
    </w:p>
    <w:p w14:paraId="36D4212D" w14:textId="77777777" w:rsidR="004A3DC1" w:rsidRDefault="004A3DC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67BBA" w14:paraId="29F2994E" w14:textId="77777777">
        <w:tc>
          <w:tcPr>
            <w:tcW w:w="1384" w:type="dxa"/>
            <w:vAlign w:val="center"/>
          </w:tcPr>
          <w:p w14:paraId="03097951" w14:textId="77777777" w:rsidR="004A3DC1" w:rsidRDefault="004A3DC1">
            <w:pPr>
              <w:keepNext/>
              <w:spacing w:before="60" w:after="60"/>
              <w:rPr>
                <w:rFonts w:cs="Arial"/>
                <w:b/>
                <w:sz w:val="20"/>
                <w:szCs w:val="20"/>
              </w:rPr>
            </w:pPr>
            <w:r>
              <w:rPr>
                <w:rFonts w:cs="Arial"/>
                <w:b/>
                <w:sz w:val="20"/>
                <w:szCs w:val="20"/>
              </w:rPr>
              <w:t>Attainment Rating</w:t>
            </w:r>
          </w:p>
        </w:tc>
        <w:tc>
          <w:tcPr>
            <w:tcW w:w="1701" w:type="dxa"/>
            <w:vAlign w:val="center"/>
          </w:tcPr>
          <w:p w14:paraId="1D7FD439" w14:textId="77777777" w:rsidR="004A3DC1" w:rsidRDefault="004A3DC1">
            <w:pPr>
              <w:keepNext/>
              <w:spacing w:before="60" w:after="60"/>
              <w:jc w:val="center"/>
              <w:rPr>
                <w:rFonts w:cs="Arial"/>
                <w:b/>
                <w:sz w:val="20"/>
                <w:szCs w:val="20"/>
              </w:rPr>
            </w:pPr>
            <w:r>
              <w:rPr>
                <w:rFonts w:cs="Arial"/>
                <w:b/>
                <w:sz w:val="20"/>
                <w:szCs w:val="20"/>
              </w:rPr>
              <w:t>Continuous Improvement</w:t>
            </w:r>
          </w:p>
          <w:p w14:paraId="4BFD403D" w14:textId="77777777" w:rsidR="004A3DC1" w:rsidRDefault="004A3DC1">
            <w:pPr>
              <w:keepNext/>
              <w:spacing w:before="60" w:after="60"/>
              <w:jc w:val="center"/>
              <w:rPr>
                <w:rFonts w:cs="Arial"/>
                <w:b/>
                <w:sz w:val="20"/>
                <w:szCs w:val="20"/>
              </w:rPr>
            </w:pPr>
            <w:r>
              <w:rPr>
                <w:rFonts w:cs="Arial"/>
                <w:b/>
                <w:sz w:val="20"/>
                <w:szCs w:val="20"/>
              </w:rPr>
              <w:t>(CI)</w:t>
            </w:r>
          </w:p>
        </w:tc>
        <w:tc>
          <w:tcPr>
            <w:tcW w:w="1843" w:type="dxa"/>
            <w:vAlign w:val="center"/>
          </w:tcPr>
          <w:p w14:paraId="4D96311C" w14:textId="77777777" w:rsidR="004A3DC1" w:rsidRDefault="004A3DC1">
            <w:pPr>
              <w:keepNext/>
              <w:spacing w:before="60" w:after="60"/>
              <w:jc w:val="center"/>
              <w:rPr>
                <w:rFonts w:cs="Arial"/>
                <w:b/>
                <w:sz w:val="20"/>
                <w:szCs w:val="20"/>
              </w:rPr>
            </w:pPr>
            <w:r>
              <w:rPr>
                <w:rFonts w:cs="Arial"/>
                <w:b/>
                <w:sz w:val="20"/>
                <w:szCs w:val="20"/>
              </w:rPr>
              <w:t>Fully Attained</w:t>
            </w:r>
          </w:p>
          <w:p w14:paraId="15E6EDEB" w14:textId="77777777" w:rsidR="004A3DC1" w:rsidRDefault="004A3DC1">
            <w:pPr>
              <w:keepNext/>
              <w:spacing w:before="60" w:after="60"/>
              <w:jc w:val="center"/>
              <w:rPr>
                <w:rFonts w:cs="Arial"/>
                <w:b/>
                <w:sz w:val="20"/>
                <w:szCs w:val="20"/>
              </w:rPr>
            </w:pPr>
            <w:r>
              <w:rPr>
                <w:rFonts w:cs="Arial"/>
                <w:b/>
                <w:sz w:val="20"/>
                <w:szCs w:val="20"/>
              </w:rPr>
              <w:t>(FA)</w:t>
            </w:r>
          </w:p>
        </w:tc>
        <w:tc>
          <w:tcPr>
            <w:tcW w:w="1843" w:type="dxa"/>
            <w:vAlign w:val="center"/>
          </w:tcPr>
          <w:p w14:paraId="574215AE" w14:textId="77777777" w:rsidR="004A3DC1" w:rsidRDefault="004A3DC1">
            <w:pPr>
              <w:keepNext/>
              <w:spacing w:before="60" w:after="60"/>
              <w:jc w:val="center"/>
              <w:rPr>
                <w:rFonts w:cs="Arial"/>
                <w:b/>
                <w:sz w:val="20"/>
                <w:szCs w:val="20"/>
              </w:rPr>
            </w:pPr>
            <w:r>
              <w:rPr>
                <w:rFonts w:cs="Arial"/>
                <w:b/>
                <w:sz w:val="20"/>
                <w:szCs w:val="20"/>
              </w:rPr>
              <w:t>Partially Attained Negligible Risk</w:t>
            </w:r>
          </w:p>
          <w:p w14:paraId="1D468EBA" w14:textId="77777777" w:rsidR="004A3DC1" w:rsidRDefault="004A3DC1">
            <w:pPr>
              <w:keepNext/>
              <w:spacing w:before="60" w:after="60"/>
              <w:jc w:val="center"/>
              <w:rPr>
                <w:rFonts w:cs="Arial"/>
                <w:b/>
                <w:sz w:val="20"/>
                <w:szCs w:val="20"/>
              </w:rPr>
            </w:pPr>
            <w:r>
              <w:rPr>
                <w:rFonts w:cs="Arial"/>
                <w:b/>
                <w:sz w:val="20"/>
                <w:szCs w:val="20"/>
              </w:rPr>
              <w:t>(PA Negligible)</w:t>
            </w:r>
          </w:p>
        </w:tc>
        <w:tc>
          <w:tcPr>
            <w:tcW w:w="1842" w:type="dxa"/>
            <w:vAlign w:val="center"/>
          </w:tcPr>
          <w:p w14:paraId="36DE393B" w14:textId="77777777" w:rsidR="004A3DC1" w:rsidRDefault="004A3DC1">
            <w:pPr>
              <w:keepNext/>
              <w:spacing w:before="60" w:after="60"/>
              <w:jc w:val="center"/>
              <w:rPr>
                <w:rFonts w:cs="Arial"/>
                <w:b/>
                <w:sz w:val="20"/>
                <w:szCs w:val="20"/>
              </w:rPr>
            </w:pPr>
            <w:r>
              <w:rPr>
                <w:rFonts w:cs="Arial"/>
                <w:b/>
                <w:sz w:val="20"/>
                <w:szCs w:val="20"/>
              </w:rPr>
              <w:t>Partially Attained Low Risk</w:t>
            </w:r>
          </w:p>
          <w:p w14:paraId="0646671A" w14:textId="77777777" w:rsidR="004A3DC1" w:rsidRDefault="004A3DC1">
            <w:pPr>
              <w:keepNext/>
              <w:spacing w:before="60" w:after="60"/>
              <w:jc w:val="center"/>
              <w:rPr>
                <w:rFonts w:cs="Arial"/>
                <w:b/>
                <w:sz w:val="20"/>
                <w:szCs w:val="20"/>
              </w:rPr>
            </w:pPr>
            <w:r>
              <w:rPr>
                <w:rFonts w:cs="Arial"/>
                <w:b/>
                <w:sz w:val="20"/>
                <w:szCs w:val="20"/>
              </w:rPr>
              <w:t>(PA Low)</w:t>
            </w:r>
          </w:p>
        </w:tc>
        <w:tc>
          <w:tcPr>
            <w:tcW w:w="1843" w:type="dxa"/>
            <w:vAlign w:val="center"/>
          </w:tcPr>
          <w:p w14:paraId="55EDFBAE" w14:textId="77777777" w:rsidR="004A3DC1" w:rsidRDefault="004A3DC1">
            <w:pPr>
              <w:keepNext/>
              <w:spacing w:before="60" w:after="60"/>
              <w:jc w:val="center"/>
              <w:rPr>
                <w:rFonts w:cs="Arial"/>
                <w:b/>
                <w:sz w:val="20"/>
                <w:szCs w:val="20"/>
              </w:rPr>
            </w:pPr>
            <w:r>
              <w:rPr>
                <w:rFonts w:cs="Arial"/>
                <w:b/>
                <w:sz w:val="20"/>
                <w:szCs w:val="20"/>
              </w:rPr>
              <w:t>Partially Attained Moderate Risk</w:t>
            </w:r>
          </w:p>
          <w:p w14:paraId="25DD14A2" w14:textId="77777777" w:rsidR="004A3DC1" w:rsidRDefault="004A3DC1">
            <w:pPr>
              <w:keepNext/>
              <w:spacing w:before="60" w:after="60"/>
              <w:jc w:val="center"/>
              <w:rPr>
                <w:rFonts w:cs="Arial"/>
                <w:b/>
                <w:sz w:val="20"/>
                <w:szCs w:val="20"/>
              </w:rPr>
            </w:pPr>
            <w:r>
              <w:rPr>
                <w:rFonts w:cs="Arial"/>
                <w:b/>
                <w:sz w:val="20"/>
                <w:szCs w:val="20"/>
              </w:rPr>
              <w:t>(PA Moderate)</w:t>
            </w:r>
          </w:p>
        </w:tc>
        <w:tc>
          <w:tcPr>
            <w:tcW w:w="1843" w:type="dxa"/>
            <w:vAlign w:val="center"/>
          </w:tcPr>
          <w:p w14:paraId="2D6D5D33" w14:textId="77777777" w:rsidR="004A3DC1" w:rsidRDefault="004A3DC1">
            <w:pPr>
              <w:keepNext/>
              <w:spacing w:before="60" w:after="60"/>
              <w:jc w:val="center"/>
              <w:rPr>
                <w:rFonts w:cs="Arial"/>
                <w:b/>
                <w:sz w:val="20"/>
                <w:szCs w:val="20"/>
              </w:rPr>
            </w:pPr>
            <w:r>
              <w:rPr>
                <w:rFonts w:cs="Arial"/>
                <w:b/>
                <w:sz w:val="20"/>
                <w:szCs w:val="20"/>
              </w:rPr>
              <w:t>Partially Attained High Risk</w:t>
            </w:r>
          </w:p>
          <w:p w14:paraId="579D38E7" w14:textId="77777777" w:rsidR="004A3DC1" w:rsidRDefault="004A3DC1">
            <w:pPr>
              <w:keepNext/>
              <w:spacing w:before="60" w:after="60"/>
              <w:jc w:val="center"/>
              <w:rPr>
                <w:rFonts w:cs="Arial"/>
                <w:b/>
                <w:sz w:val="20"/>
                <w:szCs w:val="20"/>
              </w:rPr>
            </w:pPr>
            <w:r>
              <w:rPr>
                <w:rFonts w:cs="Arial"/>
                <w:b/>
                <w:sz w:val="20"/>
                <w:szCs w:val="20"/>
              </w:rPr>
              <w:t>(PA High)</w:t>
            </w:r>
          </w:p>
        </w:tc>
        <w:tc>
          <w:tcPr>
            <w:tcW w:w="1843" w:type="dxa"/>
            <w:vAlign w:val="center"/>
          </w:tcPr>
          <w:p w14:paraId="459CEBC8" w14:textId="77777777" w:rsidR="004A3DC1" w:rsidRDefault="004A3DC1">
            <w:pPr>
              <w:keepNext/>
              <w:spacing w:before="60" w:after="60"/>
              <w:jc w:val="center"/>
              <w:rPr>
                <w:rFonts w:cs="Arial"/>
                <w:b/>
                <w:sz w:val="20"/>
                <w:szCs w:val="20"/>
              </w:rPr>
            </w:pPr>
            <w:r>
              <w:rPr>
                <w:rFonts w:cs="Arial"/>
                <w:b/>
                <w:sz w:val="20"/>
                <w:szCs w:val="20"/>
              </w:rPr>
              <w:t>Partially Attained Critical Risk</w:t>
            </w:r>
          </w:p>
          <w:p w14:paraId="300E26C8" w14:textId="77777777" w:rsidR="004A3DC1" w:rsidRDefault="004A3DC1">
            <w:pPr>
              <w:keepNext/>
              <w:spacing w:before="60" w:after="60"/>
              <w:jc w:val="center"/>
              <w:rPr>
                <w:rFonts w:cs="Arial"/>
                <w:b/>
                <w:sz w:val="20"/>
                <w:szCs w:val="20"/>
              </w:rPr>
            </w:pPr>
            <w:r>
              <w:rPr>
                <w:rFonts w:cs="Arial"/>
                <w:b/>
                <w:sz w:val="20"/>
                <w:szCs w:val="20"/>
              </w:rPr>
              <w:t>(PA Critical)</w:t>
            </w:r>
          </w:p>
        </w:tc>
      </w:tr>
      <w:tr w:rsidR="00567BBA" w14:paraId="522A6D0C" w14:textId="77777777">
        <w:tc>
          <w:tcPr>
            <w:tcW w:w="1384" w:type="dxa"/>
            <w:vAlign w:val="center"/>
          </w:tcPr>
          <w:p w14:paraId="5AF00639" w14:textId="77777777" w:rsidR="004A3DC1" w:rsidRDefault="004A3DC1">
            <w:pPr>
              <w:keepNext/>
              <w:spacing w:before="60" w:after="60"/>
              <w:rPr>
                <w:rFonts w:cs="Arial"/>
                <w:b/>
                <w:sz w:val="20"/>
                <w:szCs w:val="20"/>
              </w:rPr>
            </w:pPr>
            <w:r>
              <w:rPr>
                <w:rFonts w:cs="Arial"/>
                <w:b/>
                <w:sz w:val="20"/>
                <w:szCs w:val="20"/>
              </w:rPr>
              <w:t>Subsection</w:t>
            </w:r>
          </w:p>
        </w:tc>
        <w:tc>
          <w:tcPr>
            <w:tcW w:w="1701" w:type="dxa"/>
            <w:vAlign w:val="center"/>
          </w:tcPr>
          <w:p w14:paraId="452B9E16" w14:textId="77777777" w:rsidR="004A3DC1" w:rsidRDefault="004A3DC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5C829E" w14:textId="77777777" w:rsidR="004A3DC1" w:rsidRDefault="004A3DC1"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390BABF5" w14:textId="77777777" w:rsidR="004A3DC1" w:rsidRDefault="004A3DC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FD0B790" w14:textId="77777777" w:rsidR="004A3DC1" w:rsidRDefault="004A3DC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51ED5D2" w14:textId="77777777" w:rsidR="004A3DC1" w:rsidRDefault="004A3DC1"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1AFDB035" w14:textId="77777777" w:rsidR="004A3DC1" w:rsidRDefault="004A3DC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15DAFB5" w14:textId="77777777" w:rsidR="004A3DC1" w:rsidRDefault="004A3DC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67BBA" w14:paraId="6C6FF6E5" w14:textId="77777777">
        <w:tc>
          <w:tcPr>
            <w:tcW w:w="1384" w:type="dxa"/>
            <w:vAlign w:val="center"/>
          </w:tcPr>
          <w:p w14:paraId="40A64B56" w14:textId="77777777" w:rsidR="004A3DC1" w:rsidRDefault="004A3DC1">
            <w:pPr>
              <w:keepNext/>
              <w:spacing w:before="60" w:after="60"/>
              <w:rPr>
                <w:rFonts w:cs="Arial"/>
                <w:b/>
                <w:sz w:val="20"/>
                <w:szCs w:val="20"/>
              </w:rPr>
            </w:pPr>
            <w:r>
              <w:rPr>
                <w:rFonts w:cs="Arial"/>
                <w:b/>
                <w:sz w:val="20"/>
                <w:szCs w:val="20"/>
              </w:rPr>
              <w:t>Criteria</w:t>
            </w:r>
          </w:p>
        </w:tc>
        <w:tc>
          <w:tcPr>
            <w:tcW w:w="1701" w:type="dxa"/>
            <w:vAlign w:val="center"/>
          </w:tcPr>
          <w:p w14:paraId="46A50440" w14:textId="77777777" w:rsidR="004A3DC1" w:rsidRDefault="004A3DC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A0D534" w14:textId="77777777" w:rsidR="004A3DC1" w:rsidRDefault="004A3DC1"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0C201073" w14:textId="77777777" w:rsidR="004A3DC1" w:rsidRDefault="004A3DC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523B61D" w14:textId="77777777" w:rsidR="004A3DC1" w:rsidRDefault="004A3DC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60E4211" w14:textId="77777777" w:rsidR="004A3DC1" w:rsidRDefault="004A3DC1"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6C093D3F" w14:textId="77777777" w:rsidR="004A3DC1" w:rsidRDefault="004A3DC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97F8722" w14:textId="77777777" w:rsidR="004A3DC1" w:rsidRDefault="004A3DC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5F9D57" w14:textId="77777777" w:rsidR="004A3DC1" w:rsidRDefault="004A3DC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67BBA" w14:paraId="31EEF121" w14:textId="77777777">
        <w:tc>
          <w:tcPr>
            <w:tcW w:w="1384" w:type="dxa"/>
            <w:vAlign w:val="center"/>
          </w:tcPr>
          <w:p w14:paraId="5523C6AE" w14:textId="77777777" w:rsidR="004A3DC1" w:rsidRDefault="004A3DC1">
            <w:pPr>
              <w:keepNext/>
              <w:spacing w:before="60" w:after="60"/>
              <w:rPr>
                <w:rFonts w:cs="Arial"/>
                <w:b/>
                <w:sz w:val="20"/>
                <w:szCs w:val="20"/>
              </w:rPr>
            </w:pPr>
            <w:r>
              <w:rPr>
                <w:rFonts w:cs="Arial"/>
                <w:b/>
                <w:sz w:val="20"/>
                <w:szCs w:val="20"/>
              </w:rPr>
              <w:t>Attainment Rating</w:t>
            </w:r>
          </w:p>
        </w:tc>
        <w:tc>
          <w:tcPr>
            <w:tcW w:w="1701" w:type="dxa"/>
            <w:vAlign w:val="center"/>
          </w:tcPr>
          <w:p w14:paraId="5889E444" w14:textId="77777777" w:rsidR="004A3DC1" w:rsidRDefault="004A3DC1">
            <w:pPr>
              <w:keepNext/>
              <w:spacing w:before="60" w:after="60"/>
              <w:jc w:val="center"/>
              <w:rPr>
                <w:rFonts w:cs="Arial"/>
                <w:b/>
                <w:sz w:val="20"/>
                <w:szCs w:val="20"/>
              </w:rPr>
            </w:pPr>
            <w:r>
              <w:rPr>
                <w:rFonts w:cs="Arial"/>
                <w:b/>
                <w:sz w:val="20"/>
                <w:szCs w:val="20"/>
              </w:rPr>
              <w:t>Unattained Negligible Risk</w:t>
            </w:r>
          </w:p>
          <w:p w14:paraId="3D06E37D" w14:textId="77777777" w:rsidR="004A3DC1" w:rsidRDefault="004A3DC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C5203A2" w14:textId="77777777" w:rsidR="004A3DC1" w:rsidRDefault="004A3DC1">
            <w:pPr>
              <w:keepNext/>
              <w:spacing w:before="60" w:after="60"/>
              <w:jc w:val="center"/>
              <w:rPr>
                <w:rFonts w:cs="Arial"/>
                <w:b/>
                <w:sz w:val="20"/>
                <w:szCs w:val="20"/>
              </w:rPr>
            </w:pPr>
            <w:r>
              <w:rPr>
                <w:rFonts w:cs="Arial"/>
                <w:b/>
                <w:sz w:val="20"/>
                <w:szCs w:val="20"/>
              </w:rPr>
              <w:t>Unattained Low Risk</w:t>
            </w:r>
          </w:p>
          <w:p w14:paraId="016233CC" w14:textId="77777777" w:rsidR="004A3DC1" w:rsidRDefault="004A3DC1">
            <w:pPr>
              <w:keepNext/>
              <w:spacing w:before="60" w:after="60"/>
              <w:jc w:val="center"/>
              <w:rPr>
                <w:rFonts w:cs="Arial"/>
                <w:b/>
                <w:sz w:val="20"/>
                <w:szCs w:val="20"/>
              </w:rPr>
            </w:pPr>
            <w:r>
              <w:rPr>
                <w:rFonts w:cs="Arial"/>
                <w:b/>
                <w:sz w:val="20"/>
                <w:szCs w:val="20"/>
              </w:rPr>
              <w:t>(UA Low)</w:t>
            </w:r>
          </w:p>
        </w:tc>
        <w:tc>
          <w:tcPr>
            <w:tcW w:w="1843" w:type="dxa"/>
            <w:vAlign w:val="center"/>
          </w:tcPr>
          <w:p w14:paraId="2F69D9B3" w14:textId="77777777" w:rsidR="004A3DC1" w:rsidRDefault="004A3DC1">
            <w:pPr>
              <w:keepNext/>
              <w:spacing w:before="60" w:after="60"/>
              <w:jc w:val="center"/>
              <w:rPr>
                <w:rFonts w:cs="Arial"/>
                <w:b/>
                <w:sz w:val="20"/>
                <w:szCs w:val="20"/>
              </w:rPr>
            </w:pPr>
            <w:r>
              <w:rPr>
                <w:rFonts w:cs="Arial"/>
                <w:b/>
                <w:sz w:val="20"/>
                <w:szCs w:val="20"/>
              </w:rPr>
              <w:t>Unattained Moderate Risk</w:t>
            </w:r>
          </w:p>
          <w:p w14:paraId="0AD17189" w14:textId="77777777" w:rsidR="004A3DC1" w:rsidRDefault="004A3DC1">
            <w:pPr>
              <w:keepNext/>
              <w:spacing w:before="60" w:after="60"/>
              <w:jc w:val="center"/>
              <w:rPr>
                <w:rFonts w:cs="Arial"/>
                <w:b/>
                <w:sz w:val="20"/>
                <w:szCs w:val="20"/>
              </w:rPr>
            </w:pPr>
            <w:r>
              <w:rPr>
                <w:rFonts w:cs="Arial"/>
                <w:b/>
                <w:sz w:val="20"/>
                <w:szCs w:val="20"/>
              </w:rPr>
              <w:t>(UA Moderate)</w:t>
            </w:r>
          </w:p>
        </w:tc>
        <w:tc>
          <w:tcPr>
            <w:tcW w:w="1842" w:type="dxa"/>
            <w:vAlign w:val="center"/>
          </w:tcPr>
          <w:p w14:paraId="1FFD5B04" w14:textId="77777777" w:rsidR="004A3DC1" w:rsidRDefault="004A3DC1">
            <w:pPr>
              <w:keepNext/>
              <w:spacing w:before="60" w:after="60"/>
              <w:jc w:val="center"/>
              <w:rPr>
                <w:rFonts w:cs="Arial"/>
                <w:b/>
                <w:sz w:val="20"/>
                <w:szCs w:val="20"/>
              </w:rPr>
            </w:pPr>
            <w:r>
              <w:rPr>
                <w:rFonts w:cs="Arial"/>
                <w:b/>
                <w:sz w:val="20"/>
                <w:szCs w:val="20"/>
              </w:rPr>
              <w:t>Unattained High Risk</w:t>
            </w:r>
          </w:p>
          <w:p w14:paraId="55997A29" w14:textId="77777777" w:rsidR="004A3DC1" w:rsidRDefault="004A3DC1">
            <w:pPr>
              <w:keepNext/>
              <w:spacing w:before="60" w:after="60"/>
              <w:jc w:val="center"/>
              <w:rPr>
                <w:rFonts w:cs="Arial"/>
                <w:b/>
                <w:sz w:val="20"/>
                <w:szCs w:val="20"/>
              </w:rPr>
            </w:pPr>
            <w:r>
              <w:rPr>
                <w:rFonts w:cs="Arial"/>
                <w:b/>
                <w:sz w:val="20"/>
                <w:szCs w:val="20"/>
              </w:rPr>
              <w:t>(UA High)</w:t>
            </w:r>
          </w:p>
        </w:tc>
        <w:tc>
          <w:tcPr>
            <w:tcW w:w="1843" w:type="dxa"/>
            <w:vAlign w:val="center"/>
          </w:tcPr>
          <w:p w14:paraId="7BF066F2" w14:textId="77777777" w:rsidR="004A3DC1" w:rsidRDefault="004A3DC1">
            <w:pPr>
              <w:keepNext/>
              <w:spacing w:before="60" w:after="60"/>
              <w:jc w:val="center"/>
              <w:rPr>
                <w:rFonts w:cs="Arial"/>
                <w:b/>
                <w:sz w:val="20"/>
                <w:szCs w:val="20"/>
              </w:rPr>
            </w:pPr>
            <w:r>
              <w:rPr>
                <w:rFonts w:cs="Arial"/>
                <w:b/>
                <w:sz w:val="20"/>
                <w:szCs w:val="20"/>
              </w:rPr>
              <w:t>Unattained Critical Risk</w:t>
            </w:r>
          </w:p>
          <w:p w14:paraId="50AA5796" w14:textId="77777777" w:rsidR="004A3DC1" w:rsidRDefault="004A3DC1">
            <w:pPr>
              <w:keepNext/>
              <w:spacing w:before="60" w:after="60"/>
              <w:jc w:val="center"/>
              <w:rPr>
                <w:rFonts w:cs="Arial"/>
                <w:b/>
                <w:sz w:val="20"/>
                <w:szCs w:val="20"/>
              </w:rPr>
            </w:pPr>
            <w:r>
              <w:rPr>
                <w:rFonts w:cs="Arial"/>
                <w:b/>
                <w:sz w:val="20"/>
                <w:szCs w:val="20"/>
              </w:rPr>
              <w:t>(UA Critical)</w:t>
            </w:r>
          </w:p>
        </w:tc>
      </w:tr>
      <w:tr w:rsidR="00567BBA" w14:paraId="1E95BEC1" w14:textId="77777777">
        <w:tc>
          <w:tcPr>
            <w:tcW w:w="1384" w:type="dxa"/>
            <w:vAlign w:val="center"/>
          </w:tcPr>
          <w:p w14:paraId="36A55E73" w14:textId="77777777" w:rsidR="004A3DC1" w:rsidRDefault="004A3DC1">
            <w:pPr>
              <w:keepNext/>
              <w:spacing w:before="60" w:after="60"/>
              <w:rPr>
                <w:rFonts w:cs="Arial"/>
                <w:b/>
                <w:sz w:val="20"/>
                <w:szCs w:val="20"/>
              </w:rPr>
            </w:pPr>
            <w:r>
              <w:rPr>
                <w:rFonts w:cs="Arial"/>
                <w:b/>
                <w:sz w:val="20"/>
                <w:szCs w:val="20"/>
              </w:rPr>
              <w:t>Subsection</w:t>
            </w:r>
          </w:p>
        </w:tc>
        <w:tc>
          <w:tcPr>
            <w:tcW w:w="1701" w:type="dxa"/>
            <w:vAlign w:val="center"/>
          </w:tcPr>
          <w:p w14:paraId="012524FE" w14:textId="77777777" w:rsidR="004A3DC1" w:rsidRDefault="004A3DC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908D521" w14:textId="77777777" w:rsidR="004A3DC1" w:rsidRDefault="004A3DC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2E516F3" w14:textId="77777777" w:rsidR="004A3DC1" w:rsidRDefault="004A3DC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AE43F4" w14:textId="77777777" w:rsidR="004A3DC1" w:rsidRDefault="004A3DC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71B767" w14:textId="77777777" w:rsidR="004A3DC1" w:rsidRDefault="004A3DC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67BBA" w14:paraId="462C468B" w14:textId="77777777">
        <w:tc>
          <w:tcPr>
            <w:tcW w:w="1384" w:type="dxa"/>
            <w:vAlign w:val="center"/>
          </w:tcPr>
          <w:p w14:paraId="71C3A31D" w14:textId="77777777" w:rsidR="004A3DC1" w:rsidRDefault="004A3DC1">
            <w:pPr>
              <w:spacing w:before="60" w:after="60"/>
              <w:rPr>
                <w:rFonts w:cs="Arial"/>
                <w:b/>
                <w:sz w:val="20"/>
                <w:szCs w:val="20"/>
              </w:rPr>
            </w:pPr>
            <w:r>
              <w:rPr>
                <w:rFonts w:cs="Arial"/>
                <w:b/>
                <w:sz w:val="20"/>
                <w:szCs w:val="20"/>
              </w:rPr>
              <w:t>Criteria</w:t>
            </w:r>
          </w:p>
        </w:tc>
        <w:tc>
          <w:tcPr>
            <w:tcW w:w="1701" w:type="dxa"/>
            <w:vAlign w:val="center"/>
          </w:tcPr>
          <w:p w14:paraId="795587CB" w14:textId="77777777" w:rsidR="004A3DC1" w:rsidRDefault="004A3DC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47651D" w14:textId="77777777" w:rsidR="004A3DC1" w:rsidRDefault="004A3DC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FEF8CF" w14:textId="77777777" w:rsidR="004A3DC1" w:rsidRDefault="004A3DC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9BC68F" w14:textId="77777777" w:rsidR="004A3DC1" w:rsidRDefault="004A3DC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1D3FFA" w14:textId="77777777" w:rsidR="004A3DC1" w:rsidRDefault="004A3DC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B9B0B7A" w14:textId="77777777" w:rsidR="004A3DC1" w:rsidRDefault="004A3DC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141E02" w14:textId="77777777" w:rsidR="004A3DC1" w:rsidRDefault="004A3DC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CD038FF" w14:textId="77777777" w:rsidR="004A3DC1" w:rsidRDefault="004A3DC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277BA8" w14:textId="77777777" w:rsidR="004A3DC1" w:rsidRDefault="004A3DC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567BBA" w14:paraId="46ED5EF7" w14:textId="77777777">
        <w:tc>
          <w:tcPr>
            <w:tcW w:w="0" w:type="auto"/>
          </w:tcPr>
          <w:p w14:paraId="14BFC0F6" w14:textId="77777777" w:rsidR="004A3DC1" w:rsidRPr="00BE00C7" w:rsidRDefault="004A3DC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5A6A8C"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B633C7"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Audit Evidence</w:t>
            </w:r>
          </w:p>
        </w:tc>
      </w:tr>
      <w:tr w:rsidR="00567BBA" w14:paraId="7DEF015F" w14:textId="77777777">
        <w:tc>
          <w:tcPr>
            <w:tcW w:w="0" w:type="auto"/>
          </w:tcPr>
          <w:p w14:paraId="1B61055F"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1.1: Pae ora healthy futures</w:t>
            </w:r>
          </w:p>
          <w:p w14:paraId="7417C69B" w14:textId="77777777" w:rsidR="004A3DC1" w:rsidRPr="00BE00C7" w:rsidRDefault="004A3DC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4F2B11E2" w14:textId="77777777" w:rsidR="004A3DC1" w:rsidRPr="00BE00C7" w:rsidRDefault="004A3DC1" w:rsidP="00BE00C7">
            <w:pPr>
              <w:pStyle w:val="OutcomeDescription"/>
              <w:spacing w:before="120" w:after="120"/>
              <w:rPr>
                <w:rFonts w:cs="Arial"/>
                <w:lang w:eastAsia="en-NZ"/>
              </w:rPr>
            </w:pPr>
          </w:p>
        </w:tc>
        <w:tc>
          <w:tcPr>
            <w:tcW w:w="0" w:type="auto"/>
          </w:tcPr>
          <w:p w14:paraId="4259E265"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0D4F07A0" w14:textId="77777777" w:rsidR="004A3DC1" w:rsidRPr="00BE00C7" w:rsidRDefault="004A3DC1" w:rsidP="00BE00C7">
            <w:pPr>
              <w:pStyle w:val="OutcomeDescription"/>
              <w:spacing w:before="120" w:after="120"/>
              <w:rPr>
                <w:rFonts w:cs="Arial"/>
                <w:lang w:eastAsia="en-NZ"/>
              </w:rPr>
            </w:pPr>
            <w:r w:rsidRPr="00BE00C7">
              <w:rPr>
                <w:rFonts w:cs="Arial"/>
                <w:lang w:eastAsia="en-NZ"/>
              </w:rPr>
              <w:t>A Māori Health Plan policy is documented for the service. This policy acknowledges Te Tiriti o Waitangi as a founding document for New Zealand. The aim is to co-design health services using a collaborative and partnership model with Māori and Pacific, although the policy focuses on Māori. At the time of the audit there were residents that identified as Māori. The Māori health plan policy includes commitment to the concepts of Te Whare Tapa Whā Māori model of health, and the provision of services based on th</w:t>
            </w:r>
            <w:r w:rsidRPr="00BE00C7">
              <w:rPr>
                <w:rFonts w:cs="Arial"/>
                <w:lang w:eastAsia="en-NZ"/>
              </w:rPr>
              <w:t xml:space="preserve">e principles of mana motuhake. There is Māori representation on the Board who is the organisations lead advisor, for tāngata whaikaha, Māori, whānau and Te Tiriti matters. </w:t>
            </w:r>
          </w:p>
          <w:p w14:paraId="2BE42AD1"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 Board representative supports the organisation to ensure meaningful implementation of the Māori Health plan occurs at all levels. The links in place with local Māori ensures all Māori residents are supported to navigate all aspects of service delivery. Alden Poneke is committed to providing a service that is responsive and inviting for Māori. The service currently has staff who identify as Māori and actively seeks to employ more Māori staff members. </w:t>
            </w:r>
          </w:p>
          <w:p w14:paraId="6B4B5569" w14:textId="77777777" w:rsidR="004A3DC1" w:rsidRPr="00BE00C7" w:rsidRDefault="004A3DC1" w:rsidP="00BE00C7">
            <w:pPr>
              <w:pStyle w:val="OutcomeDescription"/>
              <w:spacing w:before="120" w:after="120"/>
              <w:rPr>
                <w:rFonts w:cs="Arial"/>
                <w:lang w:eastAsia="en-NZ"/>
              </w:rPr>
            </w:pPr>
            <w:r w:rsidRPr="00BE00C7">
              <w:rPr>
                <w:rFonts w:cs="Arial"/>
                <w:lang w:eastAsia="en-NZ"/>
              </w:rPr>
              <w:t>Staff have completed training around cultural safety and Te Tiriti o Waitangi. Residents and whānau are involved in resident’s care planning.</w:t>
            </w:r>
          </w:p>
          <w:p w14:paraId="441893E8" w14:textId="77777777" w:rsidR="004A3DC1" w:rsidRPr="00BE00C7" w:rsidRDefault="004A3DC1" w:rsidP="00BE00C7">
            <w:pPr>
              <w:pStyle w:val="OutcomeDescription"/>
              <w:spacing w:before="120" w:after="120"/>
              <w:rPr>
                <w:rFonts w:cs="Arial"/>
                <w:lang w:eastAsia="en-NZ"/>
              </w:rPr>
            </w:pPr>
          </w:p>
        </w:tc>
      </w:tr>
      <w:tr w:rsidR="00567BBA" w14:paraId="0C8B0CC9" w14:textId="77777777">
        <w:tc>
          <w:tcPr>
            <w:tcW w:w="0" w:type="auto"/>
          </w:tcPr>
          <w:p w14:paraId="55148E66"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0A7C6AF"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F7DE312" w14:textId="77777777" w:rsidR="004A3DC1" w:rsidRPr="00BE00C7" w:rsidRDefault="004A3DC1" w:rsidP="00BE00C7">
            <w:pPr>
              <w:pStyle w:val="OutcomeDescription"/>
              <w:spacing w:before="120" w:after="120"/>
              <w:rPr>
                <w:rFonts w:cs="Arial"/>
                <w:lang w:eastAsia="en-NZ"/>
              </w:rPr>
            </w:pPr>
          </w:p>
        </w:tc>
        <w:tc>
          <w:tcPr>
            <w:tcW w:w="0" w:type="auto"/>
          </w:tcPr>
          <w:p w14:paraId="6B7CE58E"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317F6562"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w:t>
            </w:r>
          </w:p>
          <w:p w14:paraId="7F61308C"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were residents identifying as Pasifika during the audit. The service actively encourages and supports any staff that identifies as Pasifika during the interview process. There were staff that identified as Pasifika at the time of the audit. The facility manager outlined how Pasifika staff have developed and maintain links with the local Pasifika community. Individual cultural beliefs are documented in the resident’s care plan and activities plan. </w:t>
            </w:r>
          </w:p>
          <w:p w14:paraId="4E9063CB" w14:textId="77777777" w:rsidR="004A3DC1" w:rsidRPr="00BE00C7" w:rsidRDefault="004A3DC1" w:rsidP="00BE00C7">
            <w:pPr>
              <w:pStyle w:val="OutcomeDescription"/>
              <w:spacing w:before="120" w:after="120"/>
              <w:rPr>
                <w:rFonts w:cs="Arial"/>
                <w:lang w:eastAsia="en-NZ"/>
              </w:rPr>
            </w:pPr>
            <w:r w:rsidRPr="00BE00C7">
              <w:rPr>
                <w:rFonts w:cs="Arial"/>
                <w:lang w:eastAsia="en-NZ"/>
              </w:rPr>
              <w:t>Family members of Pasifika residents are encouraged to be present during the admission process, including completion of the initial care plan.</w:t>
            </w:r>
          </w:p>
          <w:p w14:paraId="1451432F" w14:textId="77777777" w:rsidR="004A3DC1" w:rsidRPr="00BE00C7" w:rsidRDefault="004A3DC1" w:rsidP="00BE00C7">
            <w:pPr>
              <w:pStyle w:val="OutcomeDescription"/>
              <w:spacing w:before="120" w:after="120"/>
              <w:rPr>
                <w:rFonts w:cs="Arial"/>
                <w:lang w:eastAsia="en-NZ"/>
              </w:rPr>
            </w:pPr>
          </w:p>
        </w:tc>
      </w:tr>
      <w:tr w:rsidR="00567BBA" w14:paraId="6CC0D8FE" w14:textId="77777777">
        <w:tc>
          <w:tcPr>
            <w:tcW w:w="0" w:type="auto"/>
          </w:tcPr>
          <w:p w14:paraId="4D764306"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1.3: My rights during service delivery</w:t>
            </w:r>
          </w:p>
          <w:p w14:paraId="4CF62C5F"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a way that </w:t>
            </w:r>
            <w:r w:rsidRPr="00BE00C7">
              <w:rPr>
                <w:rFonts w:cs="Arial"/>
                <w:lang w:eastAsia="en-NZ"/>
              </w:rPr>
              <w:t>upholds their rights and complies with legal requirements.</w:t>
            </w:r>
          </w:p>
          <w:p w14:paraId="1B1127A2" w14:textId="77777777" w:rsidR="004A3DC1" w:rsidRPr="00BE00C7" w:rsidRDefault="004A3DC1" w:rsidP="00BE00C7">
            <w:pPr>
              <w:pStyle w:val="OutcomeDescription"/>
              <w:spacing w:before="120" w:after="120"/>
              <w:rPr>
                <w:rFonts w:cs="Arial"/>
                <w:lang w:eastAsia="en-NZ"/>
              </w:rPr>
            </w:pPr>
          </w:p>
        </w:tc>
        <w:tc>
          <w:tcPr>
            <w:tcW w:w="0" w:type="auto"/>
          </w:tcPr>
          <w:p w14:paraId="7C2A33A3"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7A0BE07C" w14:textId="77777777" w:rsidR="004A3DC1" w:rsidRPr="00BE00C7" w:rsidRDefault="004A3DC1" w:rsidP="00BE00C7">
            <w:pPr>
              <w:pStyle w:val="OutcomeDescription"/>
              <w:spacing w:before="120" w:after="120"/>
              <w:rPr>
                <w:rFonts w:cs="Arial"/>
                <w:lang w:eastAsia="en-NZ"/>
              </w:rPr>
            </w:pPr>
            <w:r w:rsidRPr="00BE00C7">
              <w:rPr>
                <w:rFonts w:cs="Arial"/>
                <w:lang w:eastAsia="en-NZ"/>
              </w:rPr>
              <w:t>Organisational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resid</w:t>
            </w:r>
            <w:r w:rsidRPr="00BE00C7">
              <w:rPr>
                <w:rFonts w:cs="Arial"/>
                <w:lang w:eastAsia="en-NZ"/>
              </w:rPr>
              <w:t xml:space="preserve">ents on the noticeboard and in the information pack. Other formats are available online. Resident meetings provide a forum for residents to discuss any concerns. </w:t>
            </w:r>
          </w:p>
          <w:p w14:paraId="34AFE105"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staff interviewed (four registered nurses, two caregivers, one diversional therapist, one cleaner, one laundry assistant, and one chef) confirmed their understanding of the Code and its application to their specific job role and responsibilities. Staff have received education in relation to the Code at orientation and through the annual training </w:t>
            </w:r>
            <w:r w:rsidRPr="00BE00C7">
              <w:rPr>
                <w:rFonts w:cs="Arial"/>
                <w:lang w:eastAsia="en-NZ"/>
              </w:rPr>
              <w:lastRenderedPageBreak/>
              <w:t xml:space="preserve">programme, which includes understanding the role of advocacy services. Advocacy services are linked to the complaints process. Staff completed training on advocacy services in 2024. </w:t>
            </w:r>
          </w:p>
          <w:p w14:paraId="5A584CEA" w14:textId="77777777" w:rsidR="004A3DC1" w:rsidRPr="00BE00C7" w:rsidRDefault="004A3DC1" w:rsidP="00BE00C7">
            <w:pPr>
              <w:pStyle w:val="OutcomeDescription"/>
              <w:spacing w:before="120" w:after="120"/>
              <w:rPr>
                <w:rFonts w:cs="Arial"/>
                <w:lang w:eastAsia="en-NZ"/>
              </w:rPr>
            </w:pPr>
            <w:r w:rsidRPr="00BE00C7">
              <w:rPr>
                <w:rFonts w:cs="Arial"/>
                <w:lang w:eastAsia="en-NZ"/>
              </w:rPr>
              <w:t>The residents (two hospital and one rest home) and relatives (two hospital, five dementia and two rest home) interviewed stated they felt their rights were upheld and they were treated with dignity, respect, and kindness. Staff confirmed their awareness of how Māori mana motuhake is recognised as described in the Māori Health Plan. Interactions observed between staff and residents were respectful.</w:t>
            </w:r>
          </w:p>
          <w:p w14:paraId="088B8D85" w14:textId="77777777" w:rsidR="004A3DC1" w:rsidRPr="00BE00C7" w:rsidRDefault="004A3DC1" w:rsidP="00BE00C7">
            <w:pPr>
              <w:pStyle w:val="OutcomeDescription"/>
              <w:spacing w:before="120" w:after="120"/>
              <w:rPr>
                <w:rFonts w:cs="Arial"/>
                <w:lang w:eastAsia="en-NZ"/>
              </w:rPr>
            </w:pPr>
          </w:p>
        </w:tc>
      </w:tr>
      <w:tr w:rsidR="00567BBA" w14:paraId="0706AD02" w14:textId="77777777">
        <w:tc>
          <w:tcPr>
            <w:tcW w:w="0" w:type="auto"/>
          </w:tcPr>
          <w:p w14:paraId="3D517286"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8A34808"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B0F5471" w14:textId="77777777" w:rsidR="004A3DC1" w:rsidRPr="00BE00C7" w:rsidRDefault="004A3DC1" w:rsidP="00BE00C7">
            <w:pPr>
              <w:pStyle w:val="OutcomeDescription"/>
              <w:spacing w:before="120" w:after="120"/>
              <w:rPr>
                <w:rFonts w:cs="Arial"/>
                <w:lang w:eastAsia="en-NZ"/>
              </w:rPr>
            </w:pPr>
          </w:p>
        </w:tc>
        <w:tc>
          <w:tcPr>
            <w:tcW w:w="0" w:type="auto"/>
          </w:tcPr>
          <w:p w14:paraId="06273E82"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2A95B155"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are cultural safety policies in place and resources readily available on the electronic resident management system. Resources include policies on consumer rights, diversity and inclusiveness, intimacy and sexuality, and a non-harassment policy. Policies are being implemented that align with the requirements of the Health and Disability Commissioner. Caregivers and registered nurses interviewed described how they work well together and arrange their shift to ensure they are flexible to meet each person</w:t>
            </w:r>
            <w:r w:rsidRPr="00BE00C7">
              <w:rPr>
                <w:rFonts w:cs="Arial"/>
                <w:lang w:eastAsia="en-NZ"/>
              </w:rPr>
              <w:t xml:space="preserve">’s needs. Staff are trained around the Code of Health and Disability Services Consumers’ Rights at orientation and through regular in-services. </w:t>
            </w:r>
          </w:p>
          <w:p w14:paraId="4BC0D4E2"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recognises Māori mana motuhake as evidenced in the policy and Māori Health Plan. Alden Poneke delivers training that is responsive to the diverse needs of people accessing services. Training provided in 2024-2025 included sexuality/intimacy; abuse and neglect; privacy/confidentiality; advocacy; tikanga Māori; cultural safety; and Te Tiriti o Waitangi. Staff interviewed stated they respect each resident’s right to have space for intimate relationships. The use of te reo Māori is encouraged throug</w:t>
            </w:r>
            <w:r w:rsidRPr="00BE00C7">
              <w:rPr>
                <w:rFonts w:cs="Arial"/>
                <w:lang w:eastAsia="en-NZ"/>
              </w:rPr>
              <w:t xml:space="preserve">hout the service. </w:t>
            </w:r>
          </w:p>
          <w:p w14:paraId="3FB3B51F"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relatives’ involvement and is integrated into the residents' care plans. Spiritual needs are identified, and church services are held. A spirituality policy is in place. There are a range of church services held on a rostered basis each week. The staff and management described responding to tāngata whaikaha needs and enabling participation in te ao Māori as </w:t>
            </w:r>
            <w:r w:rsidRPr="00BE00C7">
              <w:rPr>
                <w:rFonts w:cs="Arial"/>
                <w:lang w:eastAsia="en-NZ"/>
              </w:rPr>
              <w:lastRenderedPageBreak/>
              <w:t xml:space="preserve">documented in the Māori Health Plan. </w:t>
            </w:r>
          </w:p>
          <w:p w14:paraId="6C3849FD" w14:textId="77777777" w:rsidR="004A3DC1" w:rsidRPr="00BE00C7" w:rsidRDefault="004A3DC1" w:rsidP="00BE00C7">
            <w:pPr>
              <w:pStyle w:val="OutcomeDescription"/>
              <w:spacing w:before="120" w:after="120"/>
              <w:rPr>
                <w:rFonts w:cs="Arial"/>
                <w:lang w:eastAsia="en-NZ"/>
              </w:rPr>
            </w:pPr>
            <w:r w:rsidRPr="00BE00C7">
              <w:rPr>
                <w:rFonts w:cs="Arial"/>
                <w:lang w:eastAsia="en-NZ"/>
              </w:rPr>
              <w:t>Care staff interviewed described how they support residents to be as independent as they can be. Residents interviewed stated they are supported and encouraged to make a range of choices around their daily life. Residents can choose which activities they participate in, and it was observed that residents are treated with dignity and respect. Satisfaction surveys reviewed and interviews with family/whānau confirm that residents and families/whānau are treated with respect.</w:t>
            </w:r>
          </w:p>
          <w:p w14:paraId="467B660C" w14:textId="77777777" w:rsidR="004A3DC1" w:rsidRPr="00BE00C7" w:rsidRDefault="004A3DC1" w:rsidP="00BE00C7">
            <w:pPr>
              <w:pStyle w:val="OutcomeDescription"/>
              <w:spacing w:before="120" w:after="120"/>
              <w:rPr>
                <w:rFonts w:cs="Arial"/>
                <w:lang w:eastAsia="en-NZ"/>
              </w:rPr>
            </w:pPr>
          </w:p>
        </w:tc>
      </w:tr>
      <w:tr w:rsidR="00567BBA" w14:paraId="6AFF8C58" w14:textId="77777777">
        <w:tc>
          <w:tcPr>
            <w:tcW w:w="0" w:type="auto"/>
          </w:tcPr>
          <w:p w14:paraId="2627E69E"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3C6FA69"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3818521" w14:textId="77777777" w:rsidR="004A3DC1" w:rsidRPr="00BE00C7" w:rsidRDefault="004A3DC1" w:rsidP="00BE00C7">
            <w:pPr>
              <w:pStyle w:val="OutcomeDescription"/>
              <w:spacing w:before="120" w:after="120"/>
              <w:rPr>
                <w:rFonts w:cs="Arial"/>
                <w:lang w:eastAsia="en-NZ"/>
              </w:rPr>
            </w:pPr>
          </w:p>
        </w:tc>
        <w:tc>
          <w:tcPr>
            <w:tcW w:w="0" w:type="auto"/>
          </w:tcPr>
          <w:p w14:paraId="7ADD2DE8"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12372534"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abuse and neglect policy is implemented. Alden Poneke policies guide staff to </w:t>
            </w:r>
            <w:r w:rsidRPr="00BE00C7">
              <w:rPr>
                <w:rFonts w:cs="Arial"/>
                <w:lang w:eastAsia="en-NZ"/>
              </w:rPr>
              <w:t>prevent any form of discrimination, coercion, harassment, or any other exploitation. The service is inclusive of all ethnicities and cultural days are held to celebrate diversity. Staff have been provided with education on how to identify abuse and neglect in 2024. All residents and families/whānau interviewed confirmed that the staff are very careful in the way they handle their personal belongings.</w:t>
            </w:r>
          </w:p>
          <w:p w14:paraId="689B028C"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implements the protection of property and finances policy to manage residents’ comfort funds, such as sundry expenses. 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w:t>
            </w:r>
            <w:r w:rsidRPr="00BE00C7">
              <w:rPr>
                <w:rFonts w:cs="Arial"/>
                <w:lang w:eastAsia="en-NZ"/>
              </w:rPr>
              <w:t xml:space="preserve">l boundaries are also covered as part of orientation. Staff interviews confirm that they would be comfortable addressing racism with management, if they felt that this was an issue. </w:t>
            </w:r>
          </w:p>
          <w:p w14:paraId="1DBD99B7" w14:textId="77777777" w:rsidR="004A3DC1" w:rsidRPr="00BE00C7" w:rsidRDefault="004A3DC1"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0DBEC7B1" w14:textId="77777777" w:rsidR="004A3DC1" w:rsidRPr="00BE00C7" w:rsidRDefault="004A3DC1" w:rsidP="00BE00C7">
            <w:pPr>
              <w:pStyle w:val="OutcomeDescription"/>
              <w:spacing w:before="120" w:after="120"/>
              <w:rPr>
                <w:rFonts w:cs="Arial"/>
                <w:lang w:eastAsia="en-NZ"/>
              </w:rPr>
            </w:pPr>
          </w:p>
        </w:tc>
      </w:tr>
      <w:tr w:rsidR="00567BBA" w14:paraId="32F83AE5" w14:textId="77777777">
        <w:tc>
          <w:tcPr>
            <w:tcW w:w="0" w:type="auto"/>
          </w:tcPr>
          <w:p w14:paraId="68B7EAE7"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1.6: Effective communication occurs</w:t>
            </w:r>
          </w:p>
          <w:p w14:paraId="72BB7F26"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E09CFD7" w14:textId="77777777" w:rsidR="004A3DC1" w:rsidRPr="00BE00C7" w:rsidRDefault="004A3DC1" w:rsidP="00BE00C7">
            <w:pPr>
              <w:pStyle w:val="OutcomeDescription"/>
              <w:spacing w:before="120" w:after="120"/>
              <w:rPr>
                <w:rFonts w:cs="Arial"/>
                <w:lang w:eastAsia="en-NZ"/>
              </w:rPr>
            </w:pPr>
          </w:p>
        </w:tc>
        <w:tc>
          <w:tcPr>
            <w:tcW w:w="0" w:type="auto"/>
          </w:tcPr>
          <w:p w14:paraId="79772878"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587ABA"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 comprehensive information pack is provided to residents and family/whānau on admission which includes information on the code of resident rights, advocacy services, complaints and information around service provision. Residents interviewed stated they were comfortable discussing any issues with staff. Residents and family/whānau complete </w:t>
            </w:r>
            <w:r w:rsidRPr="00BE00C7">
              <w:rPr>
                <w:rFonts w:cs="Arial"/>
                <w:lang w:eastAsia="en-NZ"/>
              </w:rPr>
              <w:lastRenderedPageBreak/>
              <w:t xml:space="preserve">annual surveys, which evidenced overall satisfaction with communication. Family/whānau interviewed confirmed they are promptly informed of any changes and general practitioner consultations. </w:t>
            </w:r>
          </w:p>
          <w:p w14:paraId="3C692A94"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An interpreter policy and contact details of interpreters is available. Interpreter services are used where indicated. At the time of the audit there were residents who did not speak English. Staff and </w:t>
            </w:r>
            <w:r w:rsidRPr="00BE00C7">
              <w:rPr>
                <w:rFonts w:cs="Arial"/>
                <w:lang w:eastAsia="en-NZ"/>
              </w:rPr>
              <w:t xml:space="preserve">family/whānau provide interpretation for the residents. Basic phrases in the resident’s primary language adorn the doors and walls of resident’s rooms to guide staff in commonly used phrases.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29935718"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wound care specialist and Health New Zealand specialist services. The delivery of care includes a multidisciplinary team. The management team and registered nurses described an implemented process around providing residents with time for discussion around care, to consider decisions and opportunity for further discussion, if required.</w:t>
            </w:r>
          </w:p>
          <w:p w14:paraId="1480F9B4" w14:textId="77777777" w:rsidR="004A3DC1" w:rsidRPr="00BE00C7" w:rsidRDefault="004A3DC1" w:rsidP="00BE00C7">
            <w:pPr>
              <w:pStyle w:val="OutcomeDescription"/>
              <w:spacing w:before="120" w:after="120"/>
              <w:rPr>
                <w:rFonts w:cs="Arial"/>
                <w:lang w:eastAsia="en-NZ"/>
              </w:rPr>
            </w:pPr>
          </w:p>
        </w:tc>
      </w:tr>
      <w:tr w:rsidR="00567BBA" w14:paraId="72463503" w14:textId="77777777">
        <w:tc>
          <w:tcPr>
            <w:tcW w:w="0" w:type="auto"/>
          </w:tcPr>
          <w:p w14:paraId="77F8281F"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62831AA"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4F05F8BC" w14:textId="77777777" w:rsidR="004A3DC1" w:rsidRPr="00BE00C7" w:rsidRDefault="004A3DC1" w:rsidP="00BE00C7">
            <w:pPr>
              <w:pStyle w:val="OutcomeDescription"/>
              <w:spacing w:before="120" w:after="120"/>
              <w:rPr>
                <w:rFonts w:cs="Arial"/>
                <w:lang w:eastAsia="en-NZ"/>
              </w:rPr>
            </w:pPr>
          </w:p>
        </w:tc>
        <w:tc>
          <w:tcPr>
            <w:tcW w:w="0" w:type="auto"/>
          </w:tcPr>
          <w:p w14:paraId="3324240E"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880C2C"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policies documented around informed consent. The resident files reviewed included informed consent forms signed by either the resident or the activated enduring power of attorney (EPOA) or </w:t>
            </w:r>
            <w:r w:rsidRPr="00BE00C7">
              <w:rPr>
                <w:rFonts w:cs="Arial"/>
                <w:lang w:eastAsia="en-NZ"/>
              </w:rPr>
              <w:t>appointed welfare guardian. Copies of enduring power of attorneys or welfare guardianship were in resident files where required. Certificates of mental incapacity and activation of the EPOA documents were on file for residents where required. Consent forms for Covid-19 and flu vaccinations were also on file where appropriately signed.</w:t>
            </w:r>
          </w:p>
          <w:p w14:paraId="5A47BAB7"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Residents and family/whānau interviewed could describe what informed </w:t>
            </w:r>
            <w:r w:rsidRPr="00BE00C7">
              <w:rPr>
                <w:rFonts w:cs="Arial"/>
                <w:lang w:eastAsia="en-NZ"/>
              </w:rPr>
              <w:lastRenderedPageBreak/>
              <w:t xml:space="preserve">consent was and their rights around choice. There is an advance directive policy. 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w:t>
            </w:r>
          </w:p>
          <w:p w14:paraId="0CD2EA4E" w14:textId="77777777" w:rsidR="004A3DC1" w:rsidRPr="00BE00C7" w:rsidRDefault="004A3DC1" w:rsidP="00BE00C7">
            <w:pPr>
              <w:pStyle w:val="OutcomeDescription"/>
              <w:spacing w:before="120" w:after="120"/>
              <w:rPr>
                <w:rFonts w:cs="Arial"/>
                <w:lang w:eastAsia="en-NZ"/>
              </w:rPr>
            </w:pPr>
            <w:r w:rsidRPr="00BE00C7">
              <w:rPr>
                <w:rFonts w:cs="Arial"/>
                <w:lang w:eastAsia="en-NZ"/>
              </w:rPr>
              <w:t>Discussions with residents and family/whānau confirmed that they are involved in the decision-making process and in the planning of care. Admission agreements had been signed for all the files sampled.</w:t>
            </w:r>
          </w:p>
          <w:p w14:paraId="1273746D" w14:textId="77777777" w:rsidR="004A3DC1" w:rsidRPr="00BE00C7" w:rsidRDefault="004A3DC1" w:rsidP="00BE00C7">
            <w:pPr>
              <w:pStyle w:val="OutcomeDescription"/>
              <w:spacing w:before="120" w:after="120"/>
              <w:rPr>
                <w:rFonts w:cs="Arial"/>
                <w:lang w:eastAsia="en-NZ"/>
              </w:rPr>
            </w:pPr>
          </w:p>
        </w:tc>
      </w:tr>
      <w:tr w:rsidR="00567BBA" w14:paraId="6BBFAB47" w14:textId="77777777">
        <w:tc>
          <w:tcPr>
            <w:tcW w:w="0" w:type="auto"/>
          </w:tcPr>
          <w:p w14:paraId="0A6CB5DF"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789D035"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052A77" w14:textId="77777777" w:rsidR="004A3DC1" w:rsidRPr="00BE00C7" w:rsidRDefault="004A3DC1" w:rsidP="00BE00C7">
            <w:pPr>
              <w:pStyle w:val="OutcomeDescription"/>
              <w:spacing w:before="120" w:after="120"/>
              <w:rPr>
                <w:rFonts w:cs="Arial"/>
                <w:lang w:eastAsia="en-NZ"/>
              </w:rPr>
            </w:pPr>
          </w:p>
        </w:tc>
        <w:tc>
          <w:tcPr>
            <w:tcW w:w="0" w:type="auto"/>
          </w:tcPr>
          <w:p w14:paraId="5A3AED52"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21AF57AE" w14:textId="77777777" w:rsidR="004A3DC1" w:rsidRPr="00BE00C7" w:rsidRDefault="004A3DC1"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complaints process is equitable for Māori and complaints related documentation is available in te reo Māori. The facility manager maintains a complaint/compliment register and documents all verbal and written complaints. There were nine complaints received since July 2024. The complaints reviewed, included evidence of investigation, follow up and reply to the complainant within the timeframes set out by the Heal</w:t>
            </w:r>
            <w:r w:rsidRPr="00BE00C7">
              <w:rPr>
                <w:rFonts w:cs="Arial"/>
                <w:lang w:eastAsia="en-NZ"/>
              </w:rPr>
              <w:t xml:space="preserve">th and Disability Commissioner. All complaints were closed at time of audit. </w:t>
            </w:r>
          </w:p>
          <w:p w14:paraId="5EC36F79"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 complaint lodged with the Health and Disability Commissioner in December 2024 was closed with no further action required of the provider in January 2025. An additional complaint was lodged with the Health and Disability Commissioner in May 2025. The senior clinical team are providing the response to this at time of audit. </w:t>
            </w:r>
          </w:p>
          <w:p w14:paraId="0A9856D1" w14:textId="77777777" w:rsidR="004A3DC1" w:rsidRPr="00BE00C7" w:rsidRDefault="004A3DC1" w:rsidP="00BE00C7">
            <w:pPr>
              <w:pStyle w:val="OutcomeDescription"/>
              <w:spacing w:before="120" w:after="120"/>
              <w:rPr>
                <w:rFonts w:cs="Arial"/>
                <w:lang w:eastAsia="en-NZ"/>
              </w:rPr>
            </w:pPr>
            <w:r w:rsidRPr="00BE00C7">
              <w:rPr>
                <w:rFonts w:cs="Arial"/>
                <w:lang w:eastAsia="en-NZ"/>
              </w:rPr>
              <w:t>The facility manager advised that complaints are discussed at Board level with review of staff meeting minutes and interview with staff confirming complaints and learnings/ corrective actions are shared with staff. Discussions with residents and family/whānau confirmed they were provided with information on complaints and complaints forms are available at reception. Residents have a variety of avenues they can choose from to make a complaint or express a concern. Residents and family/whānau making a complai</w:t>
            </w:r>
            <w:r w:rsidRPr="00BE00C7">
              <w:rPr>
                <w:rFonts w:cs="Arial"/>
                <w:lang w:eastAsia="en-NZ"/>
              </w:rPr>
              <w:t xml:space="preserve">nt can involve an independent support person in the process if they choose. This is documented as an option in the outcome letter that is sent to the complainant and includes an online link and phone number to advocacy services. </w:t>
            </w:r>
          </w:p>
          <w:p w14:paraId="11474BF2"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The resident meeting minutes sighted evidenced residents are given the opportunity to provide feedback. The residents and family/whānau all reported any issues residents and family/whānau have are discussed with the facility manager directly and dealt with promptly. The facility manager and clinical manager implement an ‘open door’ policy which was confirmed during interviews with staff, residents and family/whānau and witnessed on days of audit. </w:t>
            </w:r>
          </w:p>
          <w:p w14:paraId="77394958" w14:textId="77777777" w:rsidR="004A3DC1" w:rsidRPr="00BE00C7" w:rsidRDefault="004A3DC1" w:rsidP="00BE00C7">
            <w:pPr>
              <w:pStyle w:val="OutcomeDescription"/>
              <w:spacing w:before="120" w:after="120"/>
              <w:rPr>
                <w:rFonts w:cs="Arial"/>
                <w:lang w:eastAsia="en-NZ"/>
              </w:rPr>
            </w:pPr>
          </w:p>
        </w:tc>
      </w:tr>
      <w:tr w:rsidR="00567BBA" w14:paraId="44AAA5A0" w14:textId="77777777">
        <w:tc>
          <w:tcPr>
            <w:tcW w:w="0" w:type="auto"/>
          </w:tcPr>
          <w:p w14:paraId="331ABBCE"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2.1: Governance</w:t>
            </w:r>
          </w:p>
          <w:p w14:paraId="23A38ECD"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AA1474" w14:textId="77777777" w:rsidR="004A3DC1" w:rsidRPr="00BE00C7" w:rsidRDefault="004A3DC1" w:rsidP="00BE00C7">
            <w:pPr>
              <w:pStyle w:val="OutcomeDescription"/>
              <w:spacing w:before="120" w:after="120"/>
              <w:rPr>
                <w:rFonts w:cs="Arial"/>
                <w:lang w:eastAsia="en-NZ"/>
              </w:rPr>
            </w:pPr>
          </w:p>
        </w:tc>
        <w:tc>
          <w:tcPr>
            <w:tcW w:w="0" w:type="auto"/>
          </w:tcPr>
          <w:p w14:paraId="1BDF9902"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6BFDA6A9"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Alden Poneke Home was formerly known as Ultimate Care Poneke House. The Ultimate Care Group completed a rebranding in April 2025 to refresh their values and their "here for you" </w:t>
            </w:r>
            <w:r w:rsidRPr="00BE00C7">
              <w:rPr>
                <w:rFonts w:cs="Arial"/>
                <w:lang w:eastAsia="en-NZ"/>
              </w:rPr>
              <w:t>philosophy. The service provides care for up to 50 residents assessed as requiring hospital (geriatric and medical), rest home and dementia level care. All rooms are single occupancy. There are 33 dual purpose beds and 17 dementia beds. On the day of the audit, there were 45 residents: 19 rest home level residents, 16 dementia level residents (including one resident receiving respite care) and 10 hospital level residents including three residents on a long term support -chronic health care (LTS-CHC) contrac</w:t>
            </w:r>
            <w:r w:rsidRPr="00BE00C7">
              <w:rPr>
                <w:rFonts w:cs="Arial"/>
                <w:lang w:eastAsia="en-NZ"/>
              </w:rPr>
              <w:t>t.</w:t>
            </w:r>
          </w:p>
          <w:p w14:paraId="7CEF7F6D" w14:textId="77777777" w:rsidR="004A3DC1" w:rsidRPr="00BE00C7" w:rsidRDefault="004A3DC1" w:rsidP="00BE00C7">
            <w:pPr>
              <w:pStyle w:val="OutcomeDescription"/>
              <w:spacing w:before="120" w:after="120"/>
              <w:rPr>
                <w:rFonts w:cs="Arial"/>
                <w:lang w:eastAsia="en-NZ"/>
              </w:rPr>
            </w:pPr>
            <w:r w:rsidRPr="00BE00C7">
              <w:rPr>
                <w:rFonts w:cs="Arial"/>
                <w:lang w:eastAsia="en-NZ"/>
              </w:rPr>
              <w:t>Alden is a New Zealand registered company with the executive team providing direction to the service. There is a governance structure in place that monitors compliance with legislative contractual and regulatory requirements. The regional manager (who provided support for this audit) was knowledgeable around contractual and legislative requirements. The Board meet monthly, and the chief executive meets with the facility manager and team on a regular basis. There is a three-year strategic plan which is split</w:t>
            </w:r>
            <w:r w:rsidRPr="00BE00C7">
              <w:rPr>
                <w:rFonts w:cs="Arial"/>
                <w:lang w:eastAsia="en-NZ"/>
              </w:rPr>
              <w:t xml:space="preserve"> into yearly increments in the annual business plan. The strategic plan is reviewed annually and progress towards meeting annual goals are reviewed regularly and discussed at Board meetings. </w:t>
            </w:r>
          </w:p>
          <w:p w14:paraId="0AF8774E"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Clinical governance is led by the clinical lead for the organisation and includes the national clinical educator, national clinical data analyst, and clinical quality lead. They are supported by the chief executive, chief financial officer, and health and safety representatives. The Board is committed to supporting the strategies laid down by Ministry of Health’s ‘New Zealand Health Strategy.’ Objectives listed in the business plan </w:t>
            </w:r>
            <w:r w:rsidRPr="00BE00C7">
              <w:rPr>
                <w:rFonts w:cs="Arial"/>
                <w:lang w:eastAsia="en-NZ"/>
              </w:rPr>
              <w:lastRenderedPageBreak/>
              <w:t>includes a commitment to providing and assisting in the provision of good quality care to all people and to improving the health status of ethnic groups including Māori and Pacific people who do not currently enjoy the same outcomes as other New Zealanders, a belief in equity of access for all members of the community as a fundamental right in our society, and a belief in the benefits of early health interventions, proper integration of service, health education and the empowerment of people to achieve bett</w:t>
            </w:r>
            <w:r w:rsidRPr="00BE00C7">
              <w:rPr>
                <w:rFonts w:cs="Arial"/>
                <w:lang w:eastAsia="en-NZ"/>
              </w:rPr>
              <w:t xml:space="preserve">er health care. A long-term Board member ensures meaningful Māori representation regarding tāngata whaikaha, Māori, whanau, and Te Tiriti partnership matters. Confirmation was provided of the Board members completion of Te Tiriti and cultural safety training. The Māori representative within the Board provides ongoing advice and guidance. </w:t>
            </w:r>
          </w:p>
          <w:p w14:paraId="7905A4CE" w14:textId="77777777" w:rsidR="004A3DC1" w:rsidRPr="00BE00C7" w:rsidRDefault="004A3DC1" w:rsidP="00BE00C7">
            <w:pPr>
              <w:pStyle w:val="OutcomeDescription"/>
              <w:spacing w:before="120" w:after="120"/>
              <w:rPr>
                <w:rFonts w:cs="Arial"/>
                <w:lang w:eastAsia="en-NZ"/>
              </w:rPr>
            </w:pPr>
            <w:r w:rsidRPr="00BE00C7">
              <w:rPr>
                <w:rFonts w:cs="Arial"/>
                <w:lang w:eastAsia="en-NZ"/>
              </w:rPr>
              <w:t>The annual business plan includes the vision, mission statement, philosophy, and measurable goals. Reporting includes occupancy, finances, health and safety; staffing; infection; complaints; quality trend and analysis; and restraint minimisation. There is collaboration with mana whenua in business planning and service development that support outcomes to achieve equity for Māori and tāngata whaikaha. There is staff employed who identify as Māori. Formal connections are in place with local Māori supported an</w:t>
            </w:r>
            <w:r w:rsidRPr="00BE00C7">
              <w:rPr>
                <w:rFonts w:cs="Arial"/>
                <w:lang w:eastAsia="en-NZ"/>
              </w:rPr>
              <w:t xml:space="preserve">d strengthened by Māori staff offer expert support in te reo Māori and tikanga Māori. </w:t>
            </w:r>
          </w:p>
          <w:p w14:paraId="689058E3"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facility manager was previously a caregiver for the service and has been in the role for over two years. The clinical manager has been in the role since October 2023 and has a background in aged care. They are supported by an administrator, a team of clinical and non-clinical staff, a regional manager, an executive team and head office support staff. </w:t>
            </w:r>
          </w:p>
          <w:p w14:paraId="04AEE598" w14:textId="77777777" w:rsidR="004A3DC1" w:rsidRPr="00BE00C7" w:rsidRDefault="004A3DC1" w:rsidP="00BE00C7">
            <w:pPr>
              <w:pStyle w:val="OutcomeDescription"/>
              <w:spacing w:before="120" w:after="120"/>
              <w:rPr>
                <w:rFonts w:cs="Arial"/>
                <w:lang w:eastAsia="en-NZ"/>
              </w:rPr>
            </w:pPr>
          </w:p>
        </w:tc>
      </w:tr>
      <w:tr w:rsidR="00567BBA" w14:paraId="22E16C4E" w14:textId="77777777">
        <w:tc>
          <w:tcPr>
            <w:tcW w:w="0" w:type="auto"/>
          </w:tcPr>
          <w:p w14:paraId="61A0C7CF"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1E447C"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43645A7" w14:textId="77777777" w:rsidR="004A3DC1" w:rsidRPr="00BE00C7" w:rsidRDefault="004A3DC1" w:rsidP="00BE00C7">
            <w:pPr>
              <w:pStyle w:val="OutcomeDescription"/>
              <w:spacing w:before="120" w:after="120"/>
              <w:rPr>
                <w:rFonts w:cs="Arial"/>
                <w:lang w:eastAsia="en-NZ"/>
              </w:rPr>
            </w:pPr>
          </w:p>
        </w:tc>
        <w:tc>
          <w:tcPr>
            <w:tcW w:w="0" w:type="auto"/>
          </w:tcPr>
          <w:p w14:paraId="411AF434"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17553E" w14:textId="77777777" w:rsidR="004A3DC1" w:rsidRPr="00BE00C7" w:rsidRDefault="004A3DC1" w:rsidP="00BE00C7">
            <w:pPr>
              <w:pStyle w:val="OutcomeDescription"/>
              <w:spacing w:before="120" w:after="120"/>
              <w:rPr>
                <w:rFonts w:cs="Arial"/>
                <w:lang w:eastAsia="en-NZ"/>
              </w:rPr>
            </w:pPr>
            <w:r w:rsidRPr="00BE00C7">
              <w:rPr>
                <w:rFonts w:cs="Arial"/>
                <w:lang w:eastAsia="en-NZ"/>
              </w:rPr>
              <w:t>Alden Poneke has an established quality and risk management system. The quality monitoring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within the monthly ‘reflec</w:t>
            </w:r>
            <w:r w:rsidRPr="00BE00C7">
              <w:rPr>
                <w:rFonts w:cs="Arial"/>
                <w:lang w:eastAsia="en-NZ"/>
              </w:rPr>
              <w:t xml:space="preserve">tion report.’ Staff meetings include </w:t>
            </w:r>
            <w:r w:rsidRPr="00BE00C7">
              <w:rPr>
                <w:rFonts w:cs="Arial"/>
                <w:lang w:eastAsia="en-NZ"/>
              </w:rPr>
              <w:lastRenderedPageBreak/>
              <w:t>discussions around quality data including graphs which are benchmarked with other Alden facilities. Meeting minutes are made available to other staff who were unable to attend the meetings.</w:t>
            </w:r>
          </w:p>
          <w:p w14:paraId="142E0A03"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Facility meetings have been held according to schedule including residents and family/whānau meetings. Policies and procedures align with current good practice, and they are suitable to support rest home, dementia and hospital levels of care. Policies are reviewed a minimum of two yearly, modified (where appropriate) and implemented. New policies are discussed with staff. </w:t>
            </w:r>
          </w:p>
          <w:p w14:paraId="4542CA70" w14:textId="77777777" w:rsidR="004A3DC1" w:rsidRPr="00BE00C7" w:rsidRDefault="004A3DC1" w:rsidP="00BE00C7">
            <w:pPr>
              <w:pStyle w:val="OutcomeDescription"/>
              <w:spacing w:before="120" w:after="120"/>
              <w:rPr>
                <w:rFonts w:cs="Arial"/>
                <w:lang w:eastAsia="en-NZ"/>
              </w:rPr>
            </w:pPr>
            <w:r w:rsidRPr="00BE00C7">
              <w:rPr>
                <w:rFonts w:cs="Arial"/>
                <w:lang w:eastAsia="en-NZ"/>
              </w:rPr>
              <w:t>Staff have completed cultural training including Te Tiriti o Waitangi to ensure all residents are cared for in a culturally sensitive way. It was confirmed that the executive team, and Board have completed cultural training. Annual resident and relative satisfaction surveys are conducted. The 2024 results have been collated. These have been analysed and results shared at meetings with residents, family/whānau and staff. Results are also visible on noticeboards throughout the facility. A review of data evide</w:t>
            </w:r>
            <w:r w:rsidRPr="00BE00C7">
              <w:rPr>
                <w:rFonts w:cs="Arial"/>
                <w:lang w:eastAsia="en-NZ"/>
              </w:rPr>
              <w:t xml:space="preserve">nced positive results and comments relating to the care and services provided. </w:t>
            </w:r>
          </w:p>
          <w:p w14:paraId="2E5D111E" w14:textId="77777777" w:rsidR="004A3DC1" w:rsidRPr="00BE00C7" w:rsidRDefault="004A3DC1" w:rsidP="00BE00C7">
            <w:pPr>
              <w:pStyle w:val="OutcomeDescription"/>
              <w:spacing w:before="120" w:after="120"/>
              <w:rPr>
                <w:rFonts w:cs="Arial"/>
                <w:lang w:eastAsia="en-NZ"/>
              </w:rPr>
            </w:pPr>
            <w:r w:rsidRPr="00BE00C7">
              <w:rPr>
                <w:rFonts w:cs="Arial"/>
                <w:lang w:eastAsia="en-NZ"/>
              </w:rPr>
              <w:t>Health and safety policies are implemented and monitored through the three-monthly meetings. Risk management, hazard control and emergency policies and procedures are in place. The health and safety representative (facility manager) was interviewed about the health and safety programme. The service documents incidents/accidents, unplanned or untoward events and provides feedback to the service and staff so that improvements are made. Incidents and accidents forms are completed for all adverse events. Result</w:t>
            </w:r>
            <w:r w:rsidRPr="00BE00C7">
              <w:rPr>
                <w:rFonts w:cs="Arial"/>
                <w:lang w:eastAsia="en-NZ"/>
              </w:rPr>
              <w:t xml:space="preserve">s are collated, analysed, and included in quality data and the Reflection report. Incident data was evidenced as discussed at the appropriate facility meetings. </w:t>
            </w:r>
          </w:p>
          <w:p w14:paraId="43666AFD" w14:textId="77777777" w:rsidR="004A3DC1" w:rsidRPr="00BE00C7" w:rsidRDefault="004A3DC1" w:rsidP="00BE00C7">
            <w:pPr>
              <w:pStyle w:val="OutcomeDescription"/>
              <w:spacing w:before="120" w:after="120"/>
              <w:rPr>
                <w:rFonts w:cs="Arial"/>
                <w:lang w:eastAsia="en-NZ"/>
              </w:rPr>
            </w:pPr>
            <w:r w:rsidRPr="00BE00C7">
              <w:rPr>
                <w:rFonts w:cs="Arial"/>
                <w:lang w:eastAsia="en-NZ"/>
              </w:rPr>
              <w:t>Discussions with the facility manager and clinical manager evidenced awareness of their requirement to notify relevant authorities in relation to essential notifications. There have been Section 31 notifications completed since the last audit. Health Quality and Safety Commission (HQSC) notification was completed for a pressure injury in August and September 2024. There has been an outbreak of Covid-19 since the last audit which was notified to Public Health in a timely manner.</w:t>
            </w:r>
          </w:p>
          <w:p w14:paraId="4B234380" w14:textId="77777777" w:rsidR="004A3DC1" w:rsidRPr="00BE00C7" w:rsidRDefault="004A3DC1" w:rsidP="00BE00C7">
            <w:pPr>
              <w:pStyle w:val="OutcomeDescription"/>
              <w:spacing w:before="120" w:after="120"/>
              <w:rPr>
                <w:rFonts w:cs="Arial"/>
                <w:lang w:eastAsia="en-NZ"/>
              </w:rPr>
            </w:pPr>
          </w:p>
        </w:tc>
      </w:tr>
      <w:tr w:rsidR="00567BBA" w14:paraId="225162DF" w14:textId="77777777">
        <w:tc>
          <w:tcPr>
            <w:tcW w:w="0" w:type="auto"/>
          </w:tcPr>
          <w:p w14:paraId="3D04A7E8"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AA3244"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A574360" w14:textId="77777777" w:rsidR="004A3DC1" w:rsidRPr="00BE00C7" w:rsidRDefault="004A3DC1" w:rsidP="00BE00C7">
            <w:pPr>
              <w:pStyle w:val="OutcomeDescription"/>
              <w:spacing w:before="120" w:after="120"/>
              <w:rPr>
                <w:rFonts w:cs="Arial"/>
                <w:lang w:eastAsia="en-NZ"/>
              </w:rPr>
            </w:pPr>
          </w:p>
        </w:tc>
        <w:tc>
          <w:tcPr>
            <w:tcW w:w="0" w:type="auto"/>
          </w:tcPr>
          <w:p w14:paraId="00C0B0A4"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7B45334E"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Acuity and clinical staffing ratios are described in the policy. Staffing is flexible to meet the changing needs of the residents. The roster reviewed </w:t>
            </w:r>
            <w:r w:rsidRPr="00BE00C7">
              <w:rPr>
                <w:rFonts w:cs="Arial"/>
                <w:lang w:eastAsia="en-NZ"/>
              </w:rPr>
              <w:t>provides sufficient coverage for the delivery of care. The facility manager and clinical manager work full time from Monday to Friday. After hours support is provided for clinical and operational issues seven days per week. There is a registered nurse rostered on all three shifts. Vacant shifts are covered by part time staff picking up additional hours and the use of a small casual pool. In the absence of the facility manager or clinical manager the regional manager and the head office team provide a plan f</w:t>
            </w:r>
            <w:r w:rsidRPr="00BE00C7">
              <w:rPr>
                <w:rFonts w:cs="Arial"/>
                <w:lang w:eastAsia="en-NZ"/>
              </w:rPr>
              <w:t>or cover. The facility manager confirmed that staff turnover has been low. Interviews with staff, residents and family/whānau confirmed that overall staffing is adequate to meet the needs of the residents. Review of the current and previous rosters and discussion with staff confirmed that planned and unplanned absences are covered. Good teamwork amongst staff was highlighted during the caregiver interviews. Staff and residents are informed when there are changes to staffing levels.</w:t>
            </w:r>
          </w:p>
          <w:p w14:paraId="28CE2C3A" w14:textId="77777777" w:rsidR="004A3DC1" w:rsidRPr="00BE00C7" w:rsidRDefault="004A3DC1" w:rsidP="00BE00C7">
            <w:pPr>
              <w:pStyle w:val="OutcomeDescription"/>
              <w:spacing w:before="120" w:after="120"/>
              <w:rPr>
                <w:rFonts w:cs="Arial"/>
                <w:lang w:eastAsia="en-NZ"/>
              </w:rPr>
            </w:pPr>
            <w:r w:rsidRPr="00BE00C7">
              <w:rPr>
                <w:rFonts w:cs="Arial"/>
                <w:lang w:eastAsia="en-NZ"/>
              </w:rPr>
              <w:t>An education programme was completed as per schedule in 2024/2025. Education in 2024 and up to May 2025 included manual handling; infection prevention; Covid-19 management; health and safety; hazards; restraint; abuse and neglect; pain management; and fire drills. Aspects of training are discussed at handovers when reminders or updates are shared when required. The education and training schedule lists all mandatory topics. Staff have been provided with cultural safety training, including Māori equity and T</w:t>
            </w:r>
            <w:r w:rsidRPr="00BE00C7">
              <w:rPr>
                <w:rFonts w:cs="Arial"/>
                <w:lang w:eastAsia="en-NZ"/>
              </w:rPr>
              <w:t xml:space="preserve">e Tiriti o Waitangi. Staff participate in learning opportunities that provide them with up-to-date information on Māori health outcomes and disparities and health equity. </w:t>
            </w:r>
          </w:p>
          <w:p w14:paraId="088379E0"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however, the numbers of staff with the required Dementia qualifications requires improvement. Nine caregivers have completed their level four qualifications, six have completed level three, and two have completed their level two qualification. Additional staff are at varying stages of completing their Level two three and four qualifications. </w:t>
            </w:r>
          </w:p>
          <w:p w14:paraId="36E740D2"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 competent care provision policy is being implemented. Competencies are completed by staff, which are linked to the annual in-service </w:t>
            </w:r>
            <w:r w:rsidRPr="00BE00C7">
              <w:rPr>
                <w:rFonts w:cs="Arial"/>
                <w:lang w:eastAsia="en-NZ"/>
              </w:rPr>
              <w:lastRenderedPageBreak/>
              <w:t>schedule. Additional (annual) competencies completed include medication; restraint; hand hygiene; use of personal protective equipment (PPE); fire and emergency training; cultural safety and manual handling. Four registered nurses (including the clinical manager) are interRAI trained, and a further three are enrolled. Support systems promote health wellbeing with staff interviewed advising the work environment was positive.</w:t>
            </w:r>
          </w:p>
          <w:p w14:paraId="60AE85D7" w14:textId="77777777" w:rsidR="004A3DC1" w:rsidRPr="00BE00C7" w:rsidRDefault="004A3DC1" w:rsidP="00BE00C7">
            <w:pPr>
              <w:pStyle w:val="OutcomeDescription"/>
              <w:spacing w:before="120" w:after="120"/>
              <w:rPr>
                <w:rFonts w:cs="Arial"/>
                <w:lang w:eastAsia="en-NZ"/>
              </w:rPr>
            </w:pPr>
          </w:p>
        </w:tc>
      </w:tr>
      <w:tr w:rsidR="00567BBA" w14:paraId="54687065" w14:textId="77777777">
        <w:tc>
          <w:tcPr>
            <w:tcW w:w="0" w:type="auto"/>
          </w:tcPr>
          <w:p w14:paraId="274ACFB8"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C0F7CFD"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93AEA1F" w14:textId="77777777" w:rsidR="004A3DC1" w:rsidRPr="00BE00C7" w:rsidRDefault="004A3DC1" w:rsidP="00BE00C7">
            <w:pPr>
              <w:pStyle w:val="OutcomeDescription"/>
              <w:spacing w:before="120" w:after="120"/>
              <w:rPr>
                <w:rFonts w:cs="Arial"/>
                <w:lang w:eastAsia="en-NZ"/>
              </w:rPr>
            </w:pPr>
          </w:p>
        </w:tc>
        <w:tc>
          <w:tcPr>
            <w:tcW w:w="0" w:type="auto"/>
          </w:tcPr>
          <w:p w14:paraId="64349CF9"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5176E415" w14:textId="77777777" w:rsidR="004A3DC1" w:rsidRPr="00BE00C7" w:rsidRDefault="004A3DC1"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Staff files are held securely in the facility manager’s office. Seven staff files (one maintenance, one administrator, one kitchen hand, one cook, two caregivers and one registered nurse) reviewed evidenced implementation of the recruitment process, employment contracts, and police checking. There are job descriptions in place for all positions that includes personal specifications, dut</w:t>
            </w:r>
            <w:r w:rsidRPr="00BE00C7">
              <w:rPr>
                <w:rFonts w:cs="Arial"/>
                <w:lang w:eastAsia="en-NZ"/>
              </w:rPr>
              <w:t xml:space="preserve">ies and responsibilities, area of work and expected outcomes to be achieved in each position. All files evidenced completed orientation documentation and annual appraisals for staff that required them. A copy of practising certificates is maintained for all health professionals. The service has a role-specific orientation programme in place that provides new staff with relevant information for safe work practice and includes buddying when first employed. Staff interviewed stated they felt their orientation </w:t>
            </w:r>
            <w:r w:rsidRPr="00BE00C7">
              <w:rPr>
                <w:rFonts w:cs="Arial"/>
                <w:lang w:eastAsia="en-NZ"/>
              </w:rPr>
              <w:t xml:space="preserve">was adequate and could be extended if required. The service demonstrates that the orientation programme supports all staff to provide a culturally safe environment for Māori. Competencies are completed at orientation. </w:t>
            </w:r>
          </w:p>
          <w:p w14:paraId="5918DB7C" w14:textId="77777777" w:rsidR="004A3DC1" w:rsidRPr="00BE00C7" w:rsidRDefault="004A3DC1" w:rsidP="00BE00C7">
            <w:pPr>
              <w:pStyle w:val="OutcomeDescription"/>
              <w:spacing w:before="120" w:after="120"/>
              <w:rPr>
                <w:rFonts w:cs="Arial"/>
                <w:lang w:eastAsia="en-NZ"/>
              </w:rPr>
            </w:pPr>
            <w:r w:rsidRPr="00BE00C7">
              <w:rPr>
                <w:rFonts w:cs="Arial"/>
                <w:lang w:eastAsia="en-NZ"/>
              </w:rPr>
              <w:t>An employee ethnicity database is maintained. Management and staff reported they can be involved in a debrief discussion to receive support following incidents to ensure wellbeing support is provided. This was evidenced as having occurred post the Covid-19 outbreaks. Staff wellbeing is recognised through acknowledging individual staff contributions and participation in health and wellbeing activities. The Employee Assistance Programme is available to staff.</w:t>
            </w:r>
          </w:p>
          <w:p w14:paraId="29A9066E" w14:textId="77777777" w:rsidR="004A3DC1" w:rsidRPr="00BE00C7" w:rsidRDefault="004A3DC1" w:rsidP="00BE00C7">
            <w:pPr>
              <w:pStyle w:val="OutcomeDescription"/>
              <w:spacing w:before="120" w:after="120"/>
              <w:rPr>
                <w:rFonts w:cs="Arial"/>
                <w:lang w:eastAsia="en-NZ"/>
              </w:rPr>
            </w:pPr>
          </w:p>
        </w:tc>
      </w:tr>
      <w:tr w:rsidR="00567BBA" w14:paraId="51D62D02" w14:textId="77777777">
        <w:tc>
          <w:tcPr>
            <w:tcW w:w="0" w:type="auto"/>
          </w:tcPr>
          <w:p w14:paraId="45ACA2A4"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2.5: Information</w:t>
            </w:r>
          </w:p>
          <w:p w14:paraId="0AE84027"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AF1D217" w14:textId="77777777" w:rsidR="004A3DC1" w:rsidRPr="00BE00C7" w:rsidRDefault="004A3DC1" w:rsidP="00BE00C7">
            <w:pPr>
              <w:pStyle w:val="OutcomeDescription"/>
              <w:spacing w:before="120" w:after="120"/>
              <w:rPr>
                <w:rFonts w:cs="Arial"/>
                <w:lang w:eastAsia="en-NZ"/>
              </w:rPr>
            </w:pPr>
          </w:p>
        </w:tc>
        <w:tc>
          <w:tcPr>
            <w:tcW w:w="0" w:type="auto"/>
          </w:tcPr>
          <w:p w14:paraId="7A157F7D"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25C8D506"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w:t>
            </w:r>
            <w:r w:rsidRPr="00BE00C7">
              <w:rPr>
                <w:rFonts w:cs="Arial"/>
                <w:lang w:eastAsia="en-NZ"/>
              </w:rPr>
              <w:t>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24A10F56" w14:textId="77777777" w:rsidR="004A3DC1" w:rsidRPr="00BE00C7" w:rsidRDefault="004A3DC1" w:rsidP="00BE00C7">
            <w:pPr>
              <w:pStyle w:val="OutcomeDescription"/>
              <w:spacing w:before="120" w:after="120"/>
              <w:rPr>
                <w:rFonts w:cs="Arial"/>
                <w:lang w:eastAsia="en-NZ"/>
              </w:rPr>
            </w:pPr>
          </w:p>
        </w:tc>
      </w:tr>
      <w:tr w:rsidR="00567BBA" w14:paraId="5FB38770" w14:textId="77777777">
        <w:tc>
          <w:tcPr>
            <w:tcW w:w="0" w:type="auto"/>
          </w:tcPr>
          <w:p w14:paraId="20898C9B"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3.1: Entry and declining entry</w:t>
            </w:r>
          </w:p>
          <w:p w14:paraId="57E3D8D8"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5B02BBB2" w14:textId="77777777" w:rsidR="004A3DC1" w:rsidRPr="00BE00C7" w:rsidRDefault="004A3DC1" w:rsidP="00BE00C7">
            <w:pPr>
              <w:pStyle w:val="OutcomeDescription"/>
              <w:spacing w:before="120" w:after="120"/>
              <w:rPr>
                <w:rFonts w:cs="Arial"/>
                <w:lang w:eastAsia="en-NZ"/>
              </w:rPr>
            </w:pPr>
          </w:p>
        </w:tc>
        <w:tc>
          <w:tcPr>
            <w:tcW w:w="0" w:type="auto"/>
          </w:tcPr>
          <w:p w14:paraId="12E784B7"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56DB2D48" w14:textId="77777777" w:rsidR="004A3DC1" w:rsidRPr="00BE00C7" w:rsidRDefault="004A3DC1" w:rsidP="00BE00C7">
            <w:pPr>
              <w:pStyle w:val="OutcomeDescription"/>
              <w:spacing w:before="120" w:after="120"/>
              <w:rPr>
                <w:rFonts w:cs="Arial"/>
                <w:lang w:eastAsia="en-NZ"/>
              </w:rPr>
            </w:pPr>
            <w:r w:rsidRPr="00BE00C7">
              <w:rPr>
                <w:rFonts w:cs="Arial"/>
                <w:lang w:eastAsia="en-NZ"/>
              </w:rPr>
              <w:t>Information about the services and entry criteria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service coordination</w:t>
            </w:r>
            <w:r w:rsidRPr="00BE00C7">
              <w:rPr>
                <w:rFonts w:cs="Arial"/>
                <w:lang w:eastAsia="en-NZ"/>
              </w:rPr>
              <w:t xml:space="preserve"> (NASC) team as needing rest home, hospital or dementia level care. Residents and family/whānau confirmed staff are respectful and communicate well with them. </w:t>
            </w:r>
          </w:p>
          <w:p w14:paraId="316503F7"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has a process in place if access is declined. It requires that when residents are declined access to the service, residents and their family/whānau, the referring agency, general practitioner and/or nurse practitioner are informed of the decline to entry. Alternative services when possible are to be offered and documentation of reason in internal files. Interviews with the clinical nurse manager and facility manager confirmed that there had been no declines to the service since the last audit. T</w:t>
            </w:r>
            <w:r w:rsidRPr="00BE00C7">
              <w:rPr>
                <w:rFonts w:cs="Arial"/>
                <w:lang w:eastAsia="en-NZ"/>
              </w:rPr>
              <w:t>he resident would be declined entry if not within the scope of the service or if a bed was not available.</w:t>
            </w:r>
          </w:p>
          <w:p w14:paraId="0B55E849"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organisation’s staff are trained in cultural safety, tikanga and consult with whānau in any decision making. Strategies to reduce barriers for Māori entering the service include promotion of the use of te reo in </w:t>
            </w:r>
            <w:r w:rsidRPr="00BE00C7">
              <w:rPr>
                <w:rFonts w:cs="Arial"/>
                <w:lang w:eastAsia="en-NZ"/>
              </w:rPr>
              <w:lastRenderedPageBreak/>
              <w:t>activities and signage. Discussions with family supported culturally appropriate care. Staff confirm there are relationships with Māori community groups.</w:t>
            </w:r>
          </w:p>
          <w:p w14:paraId="79BCEBEB" w14:textId="77777777" w:rsidR="004A3DC1" w:rsidRPr="00BE00C7" w:rsidRDefault="004A3DC1" w:rsidP="00BE00C7">
            <w:pPr>
              <w:pStyle w:val="OutcomeDescription"/>
              <w:spacing w:before="120" w:after="120"/>
              <w:rPr>
                <w:rFonts w:cs="Arial"/>
                <w:lang w:eastAsia="en-NZ"/>
              </w:rPr>
            </w:pPr>
          </w:p>
        </w:tc>
      </w:tr>
      <w:tr w:rsidR="00567BBA" w14:paraId="6AF3D9C5" w14:textId="77777777">
        <w:tc>
          <w:tcPr>
            <w:tcW w:w="0" w:type="auto"/>
          </w:tcPr>
          <w:p w14:paraId="055FB147"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3209F40"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8A2567" w14:textId="77777777" w:rsidR="004A3DC1" w:rsidRPr="00BE00C7" w:rsidRDefault="004A3DC1" w:rsidP="00BE00C7">
            <w:pPr>
              <w:pStyle w:val="OutcomeDescription"/>
              <w:spacing w:before="120" w:after="120"/>
              <w:rPr>
                <w:rFonts w:cs="Arial"/>
                <w:lang w:eastAsia="en-NZ"/>
              </w:rPr>
            </w:pPr>
          </w:p>
        </w:tc>
        <w:tc>
          <w:tcPr>
            <w:tcW w:w="0" w:type="auto"/>
          </w:tcPr>
          <w:p w14:paraId="2FC9C160"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6A0C5B5C" w14:textId="77777777" w:rsidR="004A3DC1" w:rsidRPr="00BE00C7" w:rsidRDefault="004A3DC1" w:rsidP="00BE00C7">
            <w:pPr>
              <w:pStyle w:val="OutcomeDescription"/>
              <w:spacing w:before="120" w:after="120"/>
              <w:rPr>
                <w:rFonts w:cs="Arial"/>
                <w:lang w:eastAsia="en-NZ"/>
              </w:rPr>
            </w:pPr>
            <w:r w:rsidRPr="00BE00C7">
              <w:rPr>
                <w:rFonts w:cs="Arial"/>
                <w:lang w:eastAsia="en-NZ"/>
              </w:rPr>
              <w:t>Seven resident files reviewed: two dementia level care (including one on a respite contract), three hospital level care and two rest home level care residents. The registered nurses are responsible for all residents’ assessments, care planning and evaluation of care. Care plans are based on data collected during the initial nursing assessments, which include dietary needs, pressure injury, falls risk, social history, and information from pre-entry assessments. All permanent residents had an interRAI assessm</w:t>
            </w:r>
            <w:r w:rsidRPr="00BE00C7">
              <w:rPr>
                <w:rFonts w:cs="Arial"/>
                <w:lang w:eastAsia="en-NZ"/>
              </w:rPr>
              <w:t xml:space="preserve">ent completed, in addition to a full suite of assessments contained in the electronic resident management system, which incorporate, skin integrity, pressure injury risk, dietary requirements, communication needs, emotional, psychological, and behavioural support needs. The respite resident had the same suite of assessments completed. </w:t>
            </w:r>
          </w:p>
          <w:p w14:paraId="7719D04E" w14:textId="77777777" w:rsidR="004A3DC1" w:rsidRPr="00BE00C7" w:rsidRDefault="004A3DC1"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w:t>
            </w:r>
            <w:r w:rsidRPr="00BE00C7">
              <w:rPr>
                <w:rFonts w:cs="Arial"/>
                <w:lang w:eastAsia="en-NZ"/>
              </w:rPr>
              <w:t xml:space="preserve">tly detailed to provide guidance to care staff in the delivery of care. </w:t>
            </w:r>
          </w:p>
          <w:p w14:paraId="34593227"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assessments and care plans to support Māori and Pasifika. Care plans reviewed showed cultural needs were identified and addressed. There was evidence residents and family/whānau are involved in care planning and pae ora outcomes were identified. There were no barriers to care identified. </w:t>
            </w:r>
          </w:p>
          <w:p w14:paraId="5CE5D8B5"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All residents had been assessed by general practitioner within five working days of admission, who then reviews the residents at least three-monthly or earlier if required. The general practitioner visits once a week and services outside business hours are provided by the GP </w:t>
            </w:r>
            <w:r w:rsidRPr="00BE00C7">
              <w:rPr>
                <w:rFonts w:cs="Arial"/>
                <w:lang w:eastAsia="en-NZ"/>
              </w:rPr>
              <w:lastRenderedPageBreak/>
              <w:t xml:space="preserve">practice. The general practitioner interviewed commented that consultations requested were appropriate and were scheduled according to priority appropriately. Specialist referrals are initiated as needed. Allied health interventions were documented and integrated into care plans. A podiatrist and physiotherapist visit regularly, and a wound care specialist nurse and continence nurse are available as required through Health New Zealand. Mary Potter Hospice is available to support any palliative residents if </w:t>
            </w:r>
            <w:r w:rsidRPr="00BE00C7">
              <w:rPr>
                <w:rFonts w:cs="Arial"/>
                <w:lang w:eastAsia="en-NZ"/>
              </w:rPr>
              <w:t>needed.</w:t>
            </w:r>
          </w:p>
          <w:p w14:paraId="78B79016" w14:textId="77777777" w:rsidR="004A3DC1" w:rsidRPr="00BE00C7" w:rsidRDefault="004A3DC1"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achievement towards meet</w:t>
            </w:r>
            <w:r w:rsidRPr="00BE00C7">
              <w:rPr>
                <w:rFonts w:cs="Arial"/>
                <w:lang w:eastAsia="en-NZ"/>
              </w:rPr>
              <w:t xml:space="preserve">ing desired goals and outcomes. Residents interviewed confirmed assessments are completed according to their needs. </w:t>
            </w:r>
          </w:p>
          <w:p w14:paraId="351F9142" w14:textId="77777777" w:rsidR="004A3DC1" w:rsidRPr="00BE00C7" w:rsidRDefault="004A3DC1" w:rsidP="00BE00C7">
            <w:pPr>
              <w:pStyle w:val="OutcomeDescription"/>
              <w:spacing w:before="120" w:after="120"/>
              <w:rPr>
                <w:rFonts w:cs="Arial"/>
                <w:lang w:eastAsia="en-NZ"/>
              </w:rPr>
            </w:pPr>
            <w:r w:rsidRPr="00BE00C7">
              <w:rPr>
                <w:rFonts w:cs="Arial"/>
                <w:lang w:eastAsia="en-NZ"/>
              </w:rPr>
              <w:t>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11 active wounds, including one pressure injury (stage 1) and a number of small lesions, abrasions and skin</w:t>
            </w:r>
            <w:r w:rsidRPr="00BE00C7">
              <w:rPr>
                <w:rFonts w:cs="Arial"/>
                <w:lang w:eastAsia="en-NZ"/>
              </w:rPr>
              <w:t xml:space="preserve"> tears. </w:t>
            </w:r>
          </w:p>
          <w:p w14:paraId="4107FFF9" w14:textId="7FA4B3C0" w:rsidR="004A3DC1" w:rsidRPr="00BE00C7" w:rsidRDefault="004A3DC1" w:rsidP="004A3DC1">
            <w:pPr>
              <w:pStyle w:val="OutcomeDescription"/>
              <w:spacing w:before="120" w:after="120"/>
              <w:rPr>
                <w:rFonts w:cs="Arial"/>
                <w:lang w:eastAsia="en-NZ"/>
              </w:rPr>
            </w:pPr>
            <w:r w:rsidRPr="00BE00C7">
              <w:rPr>
                <w:rFonts w:cs="Arial"/>
                <w:lang w:eastAsia="en-NZ"/>
              </w:rPr>
              <w:t>The progress notes are recorded and maintained in the integrated clinical records. The progress notes reviewed provided evidence that family/whānau have been notified of changes to health, including infections, accident/incidents, general practitioner visits, medication changes and any changes to health status. This was confirmed through the interviews with family/whānau. Monthly observations such as weight and blood pressure were completed and are up to date. Neurological observations are recorded followin</w:t>
            </w:r>
            <w:r w:rsidRPr="00BE00C7">
              <w:rPr>
                <w:rFonts w:cs="Arial"/>
                <w:lang w:eastAsia="en-NZ"/>
              </w:rPr>
              <w:t xml:space="preserve">g un-witnessed falls as per policy. Staff interviews confirmed they are familiar with the needs of all residents in the facility and that they have access to the supplies and products they require to meet those needs. Staff receive handover at the </w:t>
            </w:r>
            <w:r w:rsidRPr="00BE00C7">
              <w:rPr>
                <w:rFonts w:cs="Arial"/>
                <w:lang w:eastAsia="en-NZ"/>
              </w:rPr>
              <w:lastRenderedPageBreak/>
              <w:t xml:space="preserve">beginning of their shift. </w:t>
            </w:r>
          </w:p>
        </w:tc>
      </w:tr>
      <w:tr w:rsidR="00567BBA" w14:paraId="3130532F" w14:textId="77777777">
        <w:tc>
          <w:tcPr>
            <w:tcW w:w="0" w:type="auto"/>
          </w:tcPr>
          <w:p w14:paraId="27F648B6"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50488F"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w:t>
            </w:r>
            <w:r w:rsidRPr="00BE00C7">
              <w:rPr>
                <w:rFonts w:cs="Arial"/>
                <w:lang w:eastAsia="en-NZ"/>
              </w:rPr>
              <w:t>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8FC52A4" w14:textId="77777777" w:rsidR="004A3DC1" w:rsidRPr="00BE00C7" w:rsidRDefault="004A3DC1" w:rsidP="00BE00C7">
            <w:pPr>
              <w:pStyle w:val="OutcomeDescription"/>
              <w:spacing w:before="120" w:after="120"/>
              <w:rPr>
                <w:rFonts w:cs="Arial"/>
                <w:lang w:eastAsia="en-NZ"/>
              </w:rPr>
            </w:pPr>
          </w:p>
        </w:tc>
        <w:tc>
          <w:tcPr>
            <w:tcW w:w="0" w:type="auto"/>
          </w:tcPr>
          <w:p w14:paraId="62FB3C5C" w14:textId="77777777" w:rsidR="004A3DC1" w:rsidRPr="00BE00C7" w:rsidRDefault="004A3DC1" w:rsidP="00BE00C7">
            <w:pPr>
              <w:pStyle w:val="OutcomeDescription"/>
              <w:spacing w:before="120" w:after="120"/>
              <w:rPr>
                <w:rFonts w:cs="Arial"/>
                <w:lang w:eastAsia="en-NZ"/>
              </w:rPr>
            </w:pPr>
            <w:r w:rsidRPr="00BE00C7">
              <w:rPr>
                <w:rFonts w:cs="Arial"/>
                <w:lang w:eastAsia="en-NZ"/>
              </w:rPr>
              <w:t>PA Low</w:t>
            </w:r>
          </w:p>
        </w:tc>
        <w:tc>
          <w:tcPr>
            <w:tcW w:w="0" w:type="auto"/>
          </w:tcPr>
          <w:p w14:paraId="5B478D02" w14:textId="77777777" w:rsidR="004A3DC1" w:rsidRPr="00BE00C7" w:rsidRDefault="004A3DC1" w:rsidP="00BE00C7">
            <w:pPr>
              <w:pStyle w:val="OutcomeDescription"/>
              <w:spacing w:before="120" w:after="120"/>
              <w:rPr>
                <w:rFonts w:cs="Arial"/>
                <w:lang w:eastAsia="en-NZ"/>
              </w:rPr>
            </w:pPr>
            <w:r w:rsidRPr="00BE00C7">
              <w:rPr>
                <w:rFonts w:cs="Arial"/>
                <w:lang w:eastAsia="en-NZ"/>
              </w:rPr>
              <w:t>The activities team consists of a recently qualified diversional therapist and an activities assistant who is commencing their diversional therapy training. The two staff work 32 hours and 30 hours respectively and cover the rest home, hospital and dementia activities. The activities staff work Monday to Friday, and both have current first aid certificates.</w:t>
            </w:r>
          </w:p>
          <w:p w14:paraId="62F95BAB" w14:textId="77777777" w:rsidR="004A3DC1" w:rsidRPr="00BE00C7" w:rsidRDefault="004A3DC1" w:rsidP="00BE00C7">
            <w:pPr>
              <w:pStyle w:val="OutcomeDescription"/>
              <w:spacing w:before="120" w:after="120"/>
              <w:rPr>
                <w:rFonts w:cs="Arial"/>
                <w:lang w:eastAsia="en-NZ"/>
              </w:rPr>
            </w:pPr>
            <w:r w:rsidRPr="00BE00C7">
              <w:rPr>
                <w:rFonts w:cs="Arial"/>
                <w:lang w:eastAsia="en-NZ"/>
              </w:rPr>
              <w:t>Activities assessments and care plans are completed within 21 days of admission and are part of the long-term care plan and are reviewed at least six-monthly at the same time the long-term care plan is reviewed. Current assessments have been completed by the registered nurses. Monthly progress notes and activity attendance records are maintained. The resident’s social and cultural profile includes the resident’s past hobbies and present interests, likes and dislikes, and family/whānau connections. Staff hav</w:t>
            </w:r>
            <w:r w:rsidRPr="00BE00C7">
              <w:rPr>
                <w:rFonts w:cs="Arial"/>
                <w:lang w:eastAsia="en-NZ"/>
              </w:rPr>
              <w:t xml:space="preserve">e access to Māori and Pasifika advisors if a cultural support is needed. </w:t>
            </w:r>
          </w:p>
          <w:p w14:paraId="133E9613" w14:textId="77777777" w:rsidR="004A3DC1" w:rsidRPr="00BE00C7" w:rsidRDefault="004A3DC1" w:rsidP="00BE00C7">
            <w:pPr>
              <w:pStyle w:val="OutcomeDescription"/>
              <w:spacing w:before="120" w:after="120"/>
              <w:rPr>
                <w:rFonts w:cs="Arial"/>
                <w:lang w:eastAsia="en-NZ"/>
              </w:rPr>
            </w:pPr>
            <w:r w:rsidRPr="00BE00C7">
              <w:rPr>
                <w:rFonts w:cs="Arial"/>
                <w:lang w:eastAsia="en-NZ"/>
              </w:rPr>
              <w:t>Each resident in the secure memory support unit has an individualised 24-hour activity plan and de-escalation/distraction strategies appropriate to them. The activities programme in the dementia unit is the same programme utilised in the rest home and hospital unit. The activities staff do not have a set roster for covering activities in the different areas and this is decided on an ad hoc basis. Activities include physical, cognitive, intellectual, creative, and social activities. The monthly activities ca</w:t>
            </w:r>
            <w:r w:rsidRPr="00BE00C7">
              <w:rPr>
                <w:rFonts w:cs="Arial"/>
                <w:lang w:eastAsia="en-NZ"/>
              </w:rPr>
              <w:t xml:space="preserve">lendar includes celebratory themes, events and a wide range of activities that includes (but not limited to): art and craft, exercises, bingo, church services, walks, happy hour, newspaper reading, baking and musical activities. </w:t>
            </w:r>
          </w:p>
          <w:p w14:paraId="63102068" w14:textId="77777777" w:rsidR="004A3DC1" w:rsidRPr="00BE00C7" w:rsidRDefault="004A3DC1" w:rsidP="00BE00C7">
            <w:pPr>
              <w:pStyle w:val="OutcomeDescription"/>
              <w:spacing w:before="120" w:after="120"/>
              <w:rPr>
                <w:rFonts w:cs="Arial"/>
                <w:lang w:eastAsia="en-NZ"/>
              </w:rPr>
            </w:pPr>
            <w:r w:rsidRPr="00BE00C7">
              <w:rPr>
                <w:rFonts w:cs="Arial"/>
                <w:lang w:eastAsia="en-NZ"/>
              </w:rPr>
              <w:t>The diversional therapist stated the calendar was flexible to allow for inclusion of spontaneous events. The service facilitates opportunities for Māori to participate in te ao Māori through the use of te reo Māori in dual language signage, participation in Māori language week and Matariki Māori celebratory events. The service encourages staff to support community initiatives as and when they eventuate, including those that meet the health needs and aspirations of Māori and whānau. This was evident in conne</w:t>
            </w:r>
            <w:r w:rsidRPr="00BE00C7">
              <w:rPr>
                <w:rFonts w:cs="Arial"/>
                <w:lang w:eastAsia="en-NZ"/>
              </w:rPr>
              <w:t xml:space="preserve">ctions with local churches. Residents who choose not to participate regularly in group activities are visited one-on-one; however, </w:t>
            </w:r>
            <w:r w:rsidRPr="00BE00C7">
              <w:rPr>
                <w:rFonts w:cs="Arial"/>
                <w:lang w:eastAsia="en-NZ"/>
              </w:rPr>
              <w:lastRenderedPageBreak/>
              <w:t xml:space="preserve">records of this are not always documented. </w:t>
            </w:r>
          </w:p>
          <w:p w14:paraId="7CB816E3" w14:textId="77777777" w:rsidR="004A3DC1" w:rsidRPr="00BE00C7" w:rsidRDefault="004A3DC1" w:rsidP="00BE00C7">
            <w:pPr>
              <w:pStyle w:val="OutcomeDescription"/>
              <w:spacing w:before="120" w:after="120"/>
              <w:rPr>
                <w:rFonts w:cs="Arial"/>
                <w:lang w:eastAsia="en-NZ"/>
              </w:rPr>
            </w:pPr>
            <w:r w:rsidRPr="00BE00C7">
              <w:rPr>
                <w:rFonts w:cs="Arial"/>
                <w:lang w:eastAsia="en-NZ"/>
              </w:rPr>
              <w:t>Community visitors include entertainers and church services. The service has a van available for weekly (or more often) outings, and these are provided on a rotating basis. Themed days such as Valentines Day, St Patricks day, Waitangi, and ANZAC Day are on the programme and celebrated with appropriate resources available. There are regular resident meetings.</w:t>
            </w:r>
          </w:p>
          <w:p w14:paraId="3D52EBE4" w14:textId="77777777" w:rsidR="004A3DC1" w:rsidRPr="00BE00C7" w:rsidRDefault="004A3DC1" w:rsidP="00BE00C7">
            <w:pPr>
              <w:pStyle w:val="OutcomeDescription"/>
              <w:spacing w:before="120" w:after="120"/>
              <w:rPr>
                <w:rFonts w:cs="Arial"/>
                <w:lang w:eastAsia="en-NZ"/>
              </w:rPr>
            </w:pPr>
          </w:p>
        </w:tc>
      </w:tr>
      <w:tr w:rsidR="00567BBA" w14:paraId="48361A6C" w14:textId="77777777">
        <w:tc>
          <w:tcPr>
            <w:tcW w:w="0" w:type="auto"/>
          </w:tcPr>
          <w:p w14:paraId="25F4053F"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3.4: My medication</w:t>
            </w:r>
          </w:p>
          <w:p w14:paraId="1D7A0D31"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E58D954" w14:textId="77777777" w:rsidR="004A3DC1" w:rsidRPr="00BE00C7" w:rsidRDefault="004A3DC1" w:rsidP="00BE00C7">
            <w:pPr>
              <w:pStyle w:val="OutcomeDescription"/>
              <w:spacing w:before="120" w:after="120"/>
              <w:rPr>
                <w:rFonts w:cs="Arial"/>
                <w:lang w:eastAsia="en-NZ"/>
              </w:rPr>
            </w:pPr>
          </w:p>
        </w:tc>
        <w:tc>
          <w:tcPr>
            <w:tcW w:w="0" w:type="auto"/>
          </w:tcPr>
          <w:p w14:paraId="6196651F"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61B24EF8"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Medications in each unit are stored safely in a locked treatment room. Caregivers and registered nurses’ complete medication competencies. Regular medications and pro re nata (PRN) medications are delivered in prepackaged packs. The registered nurses and caregivers check the packs against the electronic medication charts, and a record of medication reconciliation is maintained. Any discrepancies are fed back to the supplying pharmacy. </w:t>
            </w:r>
            <w:r w:rsidRPr="00BE00C7">
              <w:rPr>
                <w:rFonts w:cs="Arial"/>
                <w:lang w:eastAsia="en-NZ"/>
              </w:rPr>
              <w:t xml:space="preserve">Expired medications are returned to pharmacy in a safe and timely manner. There are two medication rooms for which medication fridge and room air temperature are checked daily, recorded, and were within the acceptable temperature range. Eye drops were dated on opening and within expiry date. </w:t>
            </w:r>
          </w:p>
          <w:p w14:paraId="108C71D7"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Fourteen electronic medication charts were reviewed and met prescribing requirements. All medications are charted either regular doses or PRN. Medication charts had photographic identification and allergy status notified. The general practitioner had reviewed the medication charts three-monthly and discussion and consultation with residents takes place during these reviews and if additions or changes are made. All PRN medications had prescribed indications for use, and the effectiveness had been documented </w:t>
            </w:r>
            <w:r w:rsidRPr="00BE00C7">
              <w:rPr>
                <w:rFonts w:cs="Arial"/>
                <w:lang w:eastAsia="en-NZ"/>
              </w:rPr>
              <w:t xml:space="preserve">in the medication system; however, not always within acceptable timeframes. </w:t>
            </w:r>
          </w:p>
          <w:p w14:paraId="76F7EE3D"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Standing orders are not in use. All over the counter medications are reviewed by the GP and prescribed. There were no residents self-administering medications at the time of the audit. There are policies and procedures documented should a resident wish to administer their medications which was understood by staff. </w:t>
            </w:r>
          </w:p>
          <w:p w14:paraId="207B8FA6"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Registered nurses interviewed have processes in place for working in partnership with all residents and family/whānau to ensure the appropriate support is in place, advice is timely, easily accessed, and treatment is prioritised to achieve better health outcomes. RNs described discussing residents medications with the resident and family/whanau to include any side effects and changes to medications. </w:t>
            </w:r>
          </w:p>
          <w:p w14:paraId="3F42A5F3" w14:textId="77777777" w:rsidR="004A3DC1" w:rsidRPr="00BE00C7" w:rsidRDefault="004A3DC1" w:rsidP="00BE00C7">
            <w:pPr>
              <w:pStyle w:val="OutcomeDescription"/>
              <w:spacing w:before="120" w:after="120"/>
              <w:rPr>
                <w:rFonts w:cs="Arial"/>
                <w:lang w:eastAsia="en-NZ"/>
              </w:rPr>
            </w:pPr>
            <w:r w:rsidRPr="00BE00C7">
              <w:rPr>
                <w:rFonts w:cs="Arial"/>
                <w:lang w:eastAsia="en-NZ"/>
              </w:rPr>
              <w:t>Staff received medication training in medication management as part of their annual training programme.</w:t>
            </w:r>
          </w:p>
          <w:p w14:paraId="7AE54286" w14:textId="77777777" w:rsidR="004A3DC1" w:rsidRPr="00BE00C7" w:rsidRDefault="004A3DC1" w:rsidP="00BE00C7">
            <w:pPr>
              <w:pStyle w:val="OutcomeDescription"/>
              <w:spacing w:before="120" w:after="120"/>
              <w:rPr>
                <w:rFonts w:cs="Arial"/>
                <w:lang w:eastAsia="en-NZ"/>
              </w:rPr>
            </w:pPr>
          </w:p>
        </w:tc>
      </w:tr>
      <w:tr w:rsidR="00567BBA" w14:paraId="7B1B43BF" w14:textId="77777777">
        <w:tc>
          <w:tcPr>
            <w:tcW w:w="0" w:type="auto"/>
          </w:tcPr>
          <w:p w14:paraId="5EA071EE"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C3FA95A"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r w:rsidRPr="00BE00C7">
              <w:rPr>
                <w:rFonts w:cs="Arial"/>
                <w:lang w:eastAsia="en-NZ"/>
              </w:rPr>
              <w:t>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50BF22" w14:textId="77777777" w:rsidR="004A3DC1" w:rsidRPr="00BE00C7" w:rsidRDefault="004A3DC1" w:rsidP="00BE00C7">
            <w:pPr>
              <w:pStyle w:val="OutcomeDescription"/>
              <w:spacing w:before="120" w:after="120"/>
              <w:rPr>
                <w:rFonts w:cs="Arial"/>
                <w:lang w:eastAsia="en-NZ"/>
              </w:rPr>
            </w:pPr>
          </w:p>
        </w:tc>
        <w:tc>
          <w:tcPr>
            <w:tcW w:w="0" w:type="auto"/>
          </w:tcPr>
          <w:p w14:paraId="51C1423C"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7E16CB30" w14:textId="77777777" w:rsidR="004A3DC1" w:rsidRPr="00BE00C7" w:rsidRDefault="004A3DC1" w:rsidP="00BE00C7">
            <w:pPr>
              <w:pStyle w:val="OutcomeDescription"/>
              <w:spacing w:before="120" w:after="120"/>
              <w:rPr>
                <w:rFonts w:cs="Arial"/>
                <w:lang w:eastAsia="en-NZ"/>
              </w:rPr>
            </w:pPr>
            <w:r w:rsidRPr="00BE00C7">
              <w:rPr>
                <w:rFonts w:cs="Arial"/>
                <w:lang w:eastAsia="en-NZ"/>
              </w:rPr>
              <w:t>The kitchen is managed by a head chef Monday to Friday with a support cook on weekends. All have food safety qualifications. Food preferences and cultural preferences are included in the menu. The kitchen receives resident dietary forms and is notified of any dietary changes for residents. Food preferences and cultural preferences are encompassed into the menu. Dislikes and special dietary requirements are accommodated, including food allergies. The chef interviewed reported they accommodate residents’ requ</w:t>
            </w:r>
            <w:r w:rsidRPr="00BE00C7">
              <w:rPr>
                <w:rFonts w:cs="Arial"/>
                <w:lang w:eastAsia="en-NZ"/>
              </w:rPr>
              <w:t>ests, and that the service prepares food that is culturally specific to different cultures. Special occasions are catered for. On the days of the audit, the kitchen was clean and well equipped. Kitchen staff were observed following appropriate infection prevention measures during food preparation and serving.</w:t>
            </w:r>
          </w:p>
          <w:p w14:paraId="4B7DF702"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and enduring power of attorneys. The nutritional assessments identify residents’ personal food preferences, allergies, intolerances, any special diets, cultural preferences, and modified texture requirements. Residents’ dietary preferences were available in the kitchen folder. The menu in use was reviewed by a registered dietitian in May 2025. </w:t>
            </w:r>
          </w:p>
          <w:p w14:paraId="3A79EA42" w14:textId="77777777" w:rsidR="004A3DC1" w:rsidRPr="00BE00C7" w:rsidRDefault="004A3DC1"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721CBA58"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cooked meals are delivered to the respective areas </w:t>
            </w:r>
            <w:r w:rsidRPr="00BE00C7">
              <w:rPr>
                <w:rFonts w:cs="Arial"/>
                <w:lang w:eastAsia="en-NZ"/>
              </w:rPr>
              <w:lastRenderedPageBreak/>
              <w:t xml:space="preserve">in scan boxes. All decanted food had records of use by dates recorded on the containers and no expired items were sighted. Family/whānau and residents interviewed indicated satisfaction with the food service. The dining room was well set out and noise levels were kept to a minimum to ensure the dining experience was pleasurable for residents. Residents’ needs and cultural preferences were addressed. </w:t>
            </w:r>
          </w:p>
          <w:p w14:paraId="5325B00A"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is a verified food control plan which renewed in May 2025.</w:t>
            </w:r>
          </w:p>
          <w:p w14:paraId="67DF4307" w14:textId="77777777" w:rsidR="004A3DC1" w:rsidRPr="00BE00C7" w:rsidRDefault="004A3DC1" w:rsidP="00BE00C7">
            <w:pPr>
              <w:pStyle w:val="OutcomeDescription"/>
              <w:spacing w:before="120" w:after="120"/>
              <w:rPr>
                <w:rFonts w:cs="Arial"/>
                <w:lang w:eastAsia="en-NZ"/>
              </w:rPr>
            </w:pPr>
          </w:p>
        </w:tc>
      </w:tr>
      <w:tr w:rsidR="00567BBA" w14:paraId="2A3AAAA3" w14:textId="77777777">
        <w:tc>
          <w:tcPr>
            <w:tcW w:w="0" w:type="auto"/>
          </w:tcPr>
          <w:p w14:paraId="6002FF47"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E084199"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DC97F9F" w14:textId="77777777" w:rsidR="004A3DC1" w:rsidRPr="00BE00C7" w:rsidRDefault="004A3DC1" w:rsidP="00BE00C7">
            <w:pPr>
              <w:pStyle w:val="OutcomeDescription"/>
              <w:spacing w:before="120" w:after="120"/>
              <w:rPr>
                <w:rFonts w:cs="Arial"/>
                <w:lang w:eastAsia="en-NZ"/>
              </w:rPr>
            </w:pPr>
          </w:p>
        </w:tc>
        <w:tc>
          <w:tcPr>
            <w:tcW w:w="0" w:type="auto"/>
          </w:tcPr>
          <w:p w14:paraId="4631C61C"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7E8A07B8" w14:textId="77777777" w:rsidR="004A3DC1" w:rsidRPr="00BE00C7" w:rsidRDefault="004A3DC1"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Where transfer to a higher level of care is needed this is discussed with the general practitioner and family/whānau before a referral is made to the needs assessment service for reassessment. Discharge and transfer are planned processes that are communicated with residents and their family/whānau. Residents and family/whānau are advised of options to access other health and disability services if indicated or</w:t>
            </w:r>
            <w:r w:rsidRPr="00BE00C7">
              <w:rPr>
                <w:rFonts w:cs="Arial"/>
                <w:lang w:eastAsia="en-NZ"/>
              </w:rPr>
              <w:t xml:space="preserve"> requested. Where residents are transferred to the public hospital, their family/whānau is informed. The general practitioner makes the referral to hospital. Relevant documentation is sent with the resident including a printout of their current medications, care needs, resuscitation status and a copy of enduring power of attorney documents. The facility uses the ‘yellow envelope’ transfer documentation system for transfers to another service or facility.</w:t>
            </w:r>
          </w:p>
          <w:p w14:paraId="10571F19" w14:textId="77777777" w:rsidR="004A3DC1" w:rsidRPr="00BE00C7" w:rsidRDefault="004A3DC1" w:rsidP="00BE00C7">
            <w:pPr>
              <w:pStyle w:val="OutcomeDescription"/>
              <w:spacing w:before="120" w:after="120"/>
              <w:rPr>
                <w:rFonts w:cs="Arial"/>
                <w:lang w:eastAsia="en-NZ"/>
              </w:rPr>
            </w:pPr>
            <w:r w:rsidRPr="00BE00C7">
              <w:rPr>
                <w:rFonts w:cs="Arial"/>
                <w:lang w:eastAsia="en-NZ"/>
              </w:rPr>
              <w:t>Where residents wish to be or need to be seen by another health service (including Kaupapa Māori services), a referral is made. Examples of this were sighted in resident files including referrals to the wound nurse specialist at Health New Zealand. Registered nurses’ complete referral and send this with a photograph of the wound. The nurse specialist decides if they needed to consult with the resident in person or send instructions for the management of the wound if it is considered non-complex. Residents a</w:t>
            </w:r>
            <w:r w:rsidRPr="00BE00C7">
              <w:rPr>
                <w:rFonts w:cs="Arial"/>
                <w:lang w:eastAsia="en-NZ"/>
              </w:rPr>
              <w:t>ttending external appointments are encouraged to be accompanied by their family, particularly those with dementia.</w:t>
            </w:r>
          </w:p>
          <w:p w14:paraId="7950C24B" w14:textId="77777777" w:rsidR="004A3DC1" w:rsidRPr="00BE00C7" w:rsidRDefault="004A3DC1" w:rsidP="00BE00C7">
            <w:pPr>
              <w:pStyle w:val="OutcomeDescription"/>
              <w:spacing w:before="120" w:after="120"/>
              <w:rPr>
                <w:rFonts w:cs="Arial"/>
                <w:lang w:eastAsia="en-NZ"/>
              </w:rPr>
            </w:pPr>
          </w:p>
        </w:tc>
      </w:tr>
      <w:tr w:rsidR="00567BBA" w14:paraId="22167E97" w14:textId="77777777">
        <w:tc>
          <w:tcPr>
            <w:tcW w:w="0" w:type="auto"/>
          </w:tcPr>
          <w:p w14:paraId="27B0FE91"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4.1: The facility</w:t>
            </w:r>
          </w:p>
          <w:p w14:paraId="4C22C1DD"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w:t>
            </w:r>
            <w:r w:rsidRPr="00BE00C7">
              <w:rPr>
                <w:rFonts w:cs="Arial"/>
                <w:lang w:eastAsia="en-NZ"/>
              </w:rPr>
              <w:t>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74162C" w14:textId="77777777" w:rsidR="004A3DC1" w:rsidRPr="00BE00C7" w:rsidRDefault="004A3DC1" w:rsidP="00BE00C7">
            <w:pPr>
              <w:pStyle w:val="OutcomeDescription"/>
              <w:spacing w:before="120" w:after="120"/>
              <w:rPr>
                <w:rFonts w:cs="Arial"/>
                <w:lang w:eastAsia="en-NZ"/>
              </w:rPr>
            </w:pPr>
          </w:p>
        </w:tc>
        <w:tc>
          <w:tcPr>
            <w:tcW w:w="0" w:type="auto"/>
          </w:tcPr>
          <w:p w14:paraId="3C837C7D"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1B4B8D78"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is a planned maintenance programme in place. There is a maintenance person who works four days a week and there is a builder available for back up support if needed. The planned maintenance schedule includes electrical testing and tagging equipment checks, calibrations of weigh scales (last completed May 2025), and clinical equipment performance monitoring and testing. There is a maintenance request system which is electronic for any repairs and maintenance requests. This is checked by the maintenance</w:t>
            </w:r>
            <w:r w:rsidRPr="00BE00C7">
              <w:rPr>
                <w:rFonts w:cs="Arial"/>
                <w:lang w:eastAsia="en-NZ"/>
              </w:rPr>
              <w:t xml:space="preserve"> person when he is on duty and signed off when repairs have been completed. Monthly hot water tests are completed for resident areas and are below 45 degrees Celsius. Corrective actions are completed for any temperatures above the required threshold. The building has a current warrant of fitness which expires on 12 June 2026. There are essential contractors who can be contacted through head office if needed.</w:t>
            </w:r>
          </w:p>
          <w:p w14:paraId="3C7F0810" w14:textId="77777777" w:rsidR="004A3DC1" w:rsidRPr="00BE00C7" w:rsidRDefault="004A3DC1" w:rsidP="00BE00C7">
            <w:pPr>
              <w:pStyle w:val="OutcomeDescription"/>
              <w:spacing w:before="120" w:after="120"/>
              <w:rPr>
                <w:rFonts w:cs="Arial"/>
                <w:lang w:eastAsia="en-NZ"/>
              </w:rPr>
            </w:pPr>
            <w:r w:rsidRPr="00BE00C7">
              <w:rPr>
                <w:rFonts w:cs="Arial"/>
                <w:lang w:eastAsia="en-NZ"/>
              </w:rPr>
              <w:t>A tour of the facility was conducted. The facility is over three levels with the residents on two levels and the staff only on the lower level. Access to the facility is via the main entrance and all visitors and contractors are required to sign in. The facility has heating provided by heat pumps. Resident rooms throughout the facility are spacious and have windows that allow for ample light and ventilation. Residents can personalise their rooms which are large enough for family/whānau to socialise with the</w:t>
            </w:r>
            <w:r w:rsidRPr="00BE00C7">
              <w:rPr>
                <w:rFonts w:cs="Arial"/>
                <w:lang w:eastAsia="en-NZ"/>
              </w:rPr>
              <w:t xml:space="preserve"> resident. Resident’s rooms allow for the safe use and manoeuvring of mobility aids. The corridors are wide and promote safe mobility with the use of mobility aids. Residents were seen freely mobilising within the communal areas. There is access to the outdoors, seating and shade and apart from access from one door in the dementia unit are safe for residents to access. </w:t>
            </w:r>
          </w:p>
          <w:p w14:paraId="706534FC"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are separate visitor and staff toilets as well as communal toilets close to resident communal areas such as the dining room and lounge areas. Privacy locks are on the communal and visitor toilets. All ensuite and communal toilets have paper towels and flowing soap available. Fixtures, fittings, and flooring are appropriate. Toilet/shower facilities are easy to clean. There is sufficient space in toilet and shower areas to accommodate shower chairs.</w:t>
            </w:r>
          </w:p>
          <w:p w14:paraId="75AEAC51"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lower-level dementia unit is accessible through the lift and stairs. There is a centrally located lounge/dining room with a kitchen and servery area on the rest home /hospital unit and the dementia unit has </w:t>
            </w:r>
            <w:r w:rsidRPr="00BE00C7">
              <w:rPr>
                <w:rFonts w:cs="Arial"/>
                <w:lang w:eastAsia="en-NZ"/>
              </w:rPr>
              <w:lastRenderedPageBreak/>
              <w:t xml:space="preserve">its own lounge and separate dining area. The communal areas are spacious and allow for groups or individual activities. </w:t>
            </w:r>
          </w:p>
          <w:p w14:paraId="49159A88"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Any major refurbishments or building projects are managed through the Head office who are aware of the requirement to have Māori input to the design. </w:t>
            </w:r>
          </w:p>
          <w:p w14:paraId="5CD63E07" w14:textId="77777777" w:rsidR="004A3DC1" w:rsidRPr="00BE00C7" w:rsidRDefault="004A3DC1" w:rsidP="00BE00C7">
            <w:pPr>
              <w:pStyle w:val="OutcomeDescription"/>
              <w:spacing w:before="120" w:after="120"/>
              <w:rPr>
                <w:rFonts w:cs="Arial"/>
                <w:lang w:eastAsia="en-NZ"/>
              </w:rPr>
            </w:pPr>
          </w:p>
        </w:tc>
      </w:tr>
      <w:tr w:rsidR="00567BBA" w14:paraId="2CEAAB91" w14:textId="77777777">
        <w:tc>
          <w:tcPr>
            <w:tcW w:w="0" w:type="auto"/>
          </w:tcPr>
          <w:p w14:paraId="54033DD9"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B688341"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3800ACA" w14:textId="77777777" w:rsidR="004A3DC1" w:rsidRPr="00BE00C7" w:rsidRDefault="004A3DC1" w:rsidP="00BE00C7">
            <w:pPr>
              <w:pStyle w:val="OutcomeDescription"/>
              <w:spacing w:before="120" w:after="120"/>
              <w:rPr>
                <w:rFonts w:cs="Arial"/>
                <w:lang w:eastAsia="en-NZ"/>
              </w:rPr>
            </w:pPr>
          </w:p>
        </w:tc>
        <w:tc>
          <w:tcPr>
            <w:tcW w:w="0" w:type="auto"/>
          </w:tcPr>
          <w:p w14:paraId="322AA75F"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2963C5FF" w14:textId="77777777" w:rsidR="004A3DC1" w:rsidRPr="00BE00C7" w:rsidRDefault="004A3DC1"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The emergency evacuation procedure guides staff to complete a safe and timely evacuation of the facility in case of an emergency. The facility has a staged evacuation scheme. A fire evacuation plan is in place that has been approved by Fire and Emergency New Zealand (dated 20 June 2003). Fire evacuation drills are carried out six monthly.</w:t>
            </w:r>
          </w:p>
          <w:p w14:paraId="73AFA359" w14:textId="77777777" w:rsidR="004A3DC1" w:rsidRPr="00BE00C7" w:rsidRDefault="004A3DC1" w:rsidP="00BE00C7">
            <w:pPr>
              <w:pStyle w:val="OutcomeDescription"/>
              <w:spacing w:before="120" w:after="120"/>
              <w:rPr>
                <w:rFonts w:cs="Arial"/>
                <w:lang w:eastAsia="en-NZ"/>
              </w:rPr>
            </w:pPr>
            <w:r w:rsidRPr="00BE00C7">
              <w:rPr>
                <w:rFonts w:cs="Arial"/>
                <w:lang w:eastAsia="en-NZ"/>
              </w:rPr>
              <w:t>Civil defence supplies are stored in a flat on the site with some emergency food supplies stored in the kitchen. These are checked six monthly and were sighted to be current. In the event of a power outage, there is medical equipment, a gas barbeque and emergency lighting; however, there is no generator onsite and no formal agreement with a contractor to have one available should this be required. There is adequate food supply available for each resident for a minimum of seven days. There are adequate suppl</w:t>
            </w:r>
            <w:r w:rsidRPr="00BE00C7">
              <w:rPr>
                <w:rFonts w:cs="Arial"/>
                <w:lang w:eastAsia="en-NZ"/>
              </w:rPr>
              <w:t xml:space="preserve">ies in the event of a civil defence emergency. The provider has a 10,000-litre tank available (reticulated water), as well as stored bottled water, providing sufficient water supplies to provide residents and staff with 20 litres per day for a minimum of seven days. Emergency response information is readily available in each nurse’s station and in various other areas. A minimum of one person trained in first aid is always available. </w:t>
            </w:r>
          </w:p>
          <w:p w14:paraId="341A73C3"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by the maintenance person. Residents and family/whānau interviewed confirmed that call bells are answered in a timely manner.</w:t>
            </w:r>
          </w:p>
          <w:p w14:paraId="75D7BF00"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facility is secured at night with the doors closed by staff at </w:t>
            </w:r>
            <w:r w:rsidRPr="00BE00C7">
              <w:rPr>
                <w:rFonts w:cs="Arial"/>
                <w:lang w:eastAsia="en-NZ"/>
              </w:rPr>
              <w:t xml:space="preserve">predetermined times and security checks completed. The dementia unit is secure. Family/whānau are informed of emergency procedures. On interview, staff confirmed an awareness of the process to follow should </w:t>
            </w:r>
            <w:r w:rsidRPr="00BE00C7">
              <w:rPr>
                <w:rFonts w:cs="Arial"/>
                <w:lang w:eastAsia="en-NZ"/>
              </w:rPr>
              <w:lastRenderedPageBreak/>
              <w:t>an emergency event occur.</w:t>
            </w:r>
          </w:p>
          <w:p w14:paraId="70C767EC" w14:textId="77777777" w:rsidR="004A3DC1" w:rsidRPr="00BE00C7" w:rsidRDefault="004A3DC1" w:rsidP="00BE00C7">
            <w:pPr>
              <w:pStyle w:val="OutcomeDescription"/>
              <w:spacing w:before="120" w:after="120"/>
              <w:rPr>
                <w:rFonts w:cs="Arial"/>
                <w:lang w:eastAsia="en-NZ"/>
              </w:rPr>
            </w:pPr>
          </w:p>
        </w:tc>
      </w:tr>
      <w:tr w:rsidR="00567BBA" w14:paraId="7048AF63" w14:textId="77777777">
        <w:tc>
          <w:tcPr>
            <w:tcW w:w="0" w:type="auto"/>
          </w:tcPr>
          <w:p w14:paraId="41C4A3A1"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5.1: Governance</w:t>
            </w:r>
          </w:p>
          <w:p w14:paraId="2FC63C0B"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FA42B1" w14:textId="77777777" w:rsidR="004A3DC1" w:rsidRPr="00BE00C7" w:rsidRDefault="004A3DC1" w:rsidP="00BE00C7">
            <w:pPr>
              <w:pStyle w:val="OutcomeDescription"/>
              <w:spacing w:before="120" w:after="120"/>
              <w:rPr>
                <w:rFonts w:cs="Arial"/>
                <w:lang w:eastAsia="en-NZ"/>
              </w:rPr>
            </w:pPr>
          </w:p>
        </w:tc>
        <w:tc>
          <w:tcPr>
            <w:tcW w:w="0" w:type="auto"/>
          </w:tcPr>
          <w:p w14:paraId="35DD7231"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0B729F3D" w14:textId="77777777" w:rsidR="004A3DC1" w:rsidRPr="00BE00C7" w:rsidRDefault="004A3DC1" w:rsidP="00BE00C7">
            <w:pPr>
              <w:pStyle w:val="OutcomeDescription"/>
              <w:spacing w:before="120" w:after="120"/>
              <w:rPr>
                <w:rFonts w:cs="Arial"/>
                <w:lang w:eastAsia="en-NZ"/>
              </w:rPr>
            </w:pPr>
            <w:r w:rsidRPr="00BE00C7">
              <w:rPr>
                <w:rFonts w:cs="Arial"/>
                <w:lang w:eastAsia="en-NZ"/>
              </w:rPr>
              <w:t>Infection prevention and antimicrobial stewardship (AMS) is an integral part of the Alden Poneke quality programme which is linked to the strategic plan to ensure the environment minimises the risk of infection to residents, staff and visitors. Expertise in infection prevention and control and antimicrobial stewardship can be accessed through Public Health and Health New Zealand. Infection prevention and antimicrobial stewardship resources are accessible. Any significant events are managed using a collabora</w:t>
            </w:r>
            <w:r w:rsidRPr="00BE00C7">
              <w:rPr>
                <w:rFonts w:cs="Arial"/>
                <w:lang w:eastAsia="en-NZ"/>
              </w:rPr>
              <w:t>tive approach involving the infection control team, the general practitioner and the Public Health team. There is a communication pathway for reporting infection prevention and antimicrobial stewardship issues to the Board. The clinical manager confirmed any outbreaks are reported immediately. The infection prevention programme, its content and detail, is appropriate for the size, complexity and degree of risk associated with the service.</w:t>
            </w:r>
          </w:p>
          <w:p w14:paraId="4753AE0B" w14:textId="77777777" w:rsidR="004A3DC1" w:rsidRPr="00BE00C7" w:rsidRDefault="004A3DC1" w:rsidP="00BE00C7">
            <w:pPr>
              <w:pStyle w:val="OutcomeDescription"/>
              <w:spacing w:before="120" w:after="120"/>
              <w:rPr>
                <w:rFonts w:cs="Arial"/>
                <w:lang w:eastAsia="en-NZ"/>
              </w:rPr>
            </w:pPr>
          </w:p>
        </w:tc>
      </w:tr>
      <w:tr w:rsidR="00567BBA" w14:paraId="3FE05A95" w14:textId="77777777">
        <w:tc>
          <w:tcPr>
            <w:tcW w:w="0" w:type="auto"/>
          </w:tcPr>
          <w:p w14:paraId="2F7D6F8A"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A2CBD4C"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670758" w14:textId="77777777" w:rsidR="004A3DC1" w:rsidRPr="00BE00C7" w:rsidRDefault="004A3DC1" w:rsidP="00BE00C7">
            <w:pPr>
              <w:pStyle w:val="OutcomeDescription"/>
              <w:spacing w:before="120" w:after="120"/>
              <w:rPr>
                <w:rFonts w:cs="Arial"/>
                <w:lang w:eastAsia="en-NZ"/>
              </w:rPr>
            </w:pPr>
          </w:p>
        </w:tc>
        <w:tc>
          <w:tcPr>
            <w:tcW w:w="0" w:type="auto"/>
          </w:tcPr>
          <w:p w14:paraId="089182D4"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5154B9E9" w14:textId="77777777" w:rsidR="004A3DC1" w:rsidRPr="00BE00C7" w:rsidRDefault="004A3DC1" w:rsidP="00BE00C7">
            <w:pPr>
              <w:pStyle w:val="OutcomeDescription"/>
              <w:spacing w:before="120" w:after="120"/>
              <w:rPr>
                <w:rFonts w:cs="Arial"/>
                <w:lang w:eastAsia="en-NZ"/>
              </w:rPr>
            </w:pPr>
            <w:r w:rsidRPr="00BE00C7">
              <w:rPr>
                <w:rFonts w:cs="Arial"/>
                <w:lang w:eastAsia="en-NZ"/>
              </w:rPr>
              <w:t>The infection prevention programme has been developed by an external consultant and has been approved by the clinical governance team. The infection prevention programme is reviewed yearly and discussed at infection prevention meetings. Infection prevention data is included in the clinical manager reports which are reviewed by the clinical governance. The infection prevention manual includes a comprehensive range of policies, standards and guidelines. This includes defining roles, responsibilities and overs</w:t>
            </w:r>
            <w:r w:rsidRPr="00BE00C7">
              <w:rPr>
                <w:rFonts w:cs="Arial"/>
                <w:lang w:eastAsia="en-NZ"/>
              </w:rPr>
              <w:t xml:space="preserve">ight, pandemic and outbreak management plan, responsibilities during construction/refurbishment, training, and education of staff. </w:t>
            </w:r>
          </w:p>
          <w:p w14:paraId="3A6CF0A5" w14:textId="77777777" w:rsidR="004A3DC1" w:rsidRPr="00BE00C7" w:rsidRDefault="004A3DC1" w:rsidP="00BE00C7">
            <w:pPr>
              <w:pStyle w:val="OutcomeDescription"/>
              <w:spacing w:before="120" w:after="120"/>
              <w:rPr>
                <w:rFonts w:cs="Arial"/>
                <w:lang w:eastAsia="en-NZ"/>
              </w:rPr>
            </w:pPr>
            <w:r w:rsidRPr="00BE00C7">
              <w:rPr>
                <w:rFonts w:cs="Arial"/>
                <w:lang w:eastAsia="en-NZ"/>
              </w:rPr>
              <w:t>Policies and procedures are reviewed three monthly by the clinical governance team with contributions by the infection prevention coordinators across all Alden sites who meet monthly by video link. The regular reviews ensure compliance with standards and regulations. Policies are available to staff. The pandemic response plan is clearly documented to reflect the current expected guidance from Health New Zealand. The infection prevention coordinator (clinical manager) job description outlines the responsibil</w:t>
            </w:r>
            <w:r w:rsidRPr="00BE00C7">
              <w:rPr>
                <w:rFonts w:cs="Arial"/>
                <w:lang w:eastAsia="en-NZ"/>
              </w:rPr>
              <w:t xml:space="preserve">ity of the role relating to infection </w:t>
            </w:r>
            <w:r w:rsidRPr="00BE00C7">
              <w:rPr>
                <w:rFonts w:cs="Arial"/>
                <w:lang w:eastAsia="en-NZ"/>
              </w:rPr>
              <w:lastRenderedPageBreak/>
              <w:t xml:space="preserve">prevention matters and antimicrobial stewardship (AMS). </w:t>
            </w:r>
          </w:p>
          <w:p w14:paraId="0058AAFC" w14:textId="77777777" w:rsidR="004A3DC1" w:rsidRPr="00BE00C7" w:rsidRDefault="004A3DC1" w:rsidP="00BE00C7">
            <w:pPr>
              <w:pStyle w:val="OutcomeDescription"/>
              <w:spacing w:before="120" w:after="120"/>
              <w:rPr>
                <w:rFonts w:cs="Arial"/>
                <w:lang w:eastAsia="en-NZ"/>
              </w:rPr>
            </w:pPr>
            <w:r w:rsidRPr="00BE00C7">
              <w:rPr>
                <w:rFonts w:cs="Arial"/>
                <w:lang w:eastAsia="en-NZ"/>
              </w:rPr>
              <w:t>The infection prevention coordinator has completed external and internal infection control training including training provided through online sources. The infection prevention coordinator has access to support from Infection Prevention Services (formally Bug Control), the clinical educator, general practitioner and public health team. The infection prevention coordinator described the pandemic plan (sighted) and confirmed the implementation of the plan proved to be successful at the times of outbreaks. Dur</w:t>
            </w:r>
            <w:r w:rsidRPr="00BE00C7">
              <w:rPr>
                <w:rFonts w:cs="Arial"/>
                <w:lang w:eastAsia="en-NZ"/>
              </w:rPr>
              <w:t>ing the visual inspection of the facility and facility tour, staff were observed to adhere to infection prevention policies and practices. The infection prevention audits monitor the effectiveness of education and infection control practices. The infection prevention coordinator has input in the procurement of good quality consumables and personal protective equipment (PPE). Sufficient infection control resources, including personal protective equipment (PPE), were sighted and these are regularly checked ag</w:t>
            </w:r>
            <w:r w:rsidRPr="00BE00C7">
              <w:rPr>
                <w:rFonts w:cs="Arial"/>
                <w:lang w:eastAsia="en-NZ"/>
              </w:rPr>
              <w:t xml:space="preserve">ainst expiry dates. The infection prevention resources were readily accessible to support the pandemic plan if required. </w:t>
            </w:r>
          </w:p>
          <w:p w14:paraId="64A42C22"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information available in te reo Māori. The infection prevention coordinator and caregivers work in partnership with Māori residents and family/whānau for the implementation of culturally safe practices in infection prevention and acknowledging the spirit of Te Tiriti o Waitangi. Staff interviewed understood cultural considerations related </w:t>
            </w:r>
            <w:r w:rsidRPr="00BE00C7">
              <w:rPr>
                <w:rFonts w:cs="Arial"/>
                <w:lang w:eastAsia="en-NZ"/>
              </w:rPr>
              <w:t xml:space="preserve">to infection prevention practices. </w:t>
            </w:r>
          </w:p>
          <w:p w14:paraId="093E031A" w14:textId="77777777" w:rsidR="004A3DC1" w:rsidRPr="00BE00C7" w:rsidRDefault="004A3DC1"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 procedures to check these are monitored through the internal audit system. Infection prevention is part of facility meetings. The management team described a clear process of involvement from the infection control coordinator should there be plans for development and ongoing refurbishments of the building. In</w:t>
            </w:r>
            <w:r w:rsidRPr="00BE00C7">
              <w:rPr>
                <w:rFonts w:cs="Arial"/>
                <w:lang w:eastAsia="en-NZ"/>
              </w:rPr>
              <w:t>fection prevention is part of facility meetings.</w:t>
            </w:r>
          </w:p>
          <w:p w14:paraId="2B09A9C7"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w:t>
            </w:r>
            <w:r w:rsidRPr="00BE00C7">
              <w:rPr>
                <w:rFonts w:cs="Arial"/>
                <w:lang w:eastAsia="en-NZ"/>
              </w:rPr>
              <w:lastRenderedPageBreak/>
              <w:t>education of staff and residents as described in infection prevention policies. Infection prevention is part of staff orientation and forms part of the annual staff education schedule. Staff have completed hand hygiene skin infections, standard precautions, and personal protective equipment training. Resident education occurs as part of the daily cares. Family/whānau are kept informed of extra precautions required or outbreaks and updated through emails and phone calls. Visitors are asked not to visit if un</w:t>
            </w:r>
            <w:r w:rsidRPr="00BE00C7">
              <w:rPr>
                <w:rFonts w:cs="Arial"/>
                <w:lang w:eastAsia="en-NZ"/>
              </w:rPr>
              <w:t xml:space="preserve">well. </w:t>
            </w:r>
          </w:p>
          <w:p w14:paraId="2CC30D03"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w:t>
            </w:r>
            <w:r w:rsidRPr="00BE00C7">
              <w:rPr>
                <w:rFonts w:cs="Arial"/>
                <w:lang w:eastAsia="en-NZ"/>
              </w:rPr>
              <w:t>around the facility near point of care. Handbasins all have flowing soap and paper towels.</w:t>
            </w:r>
          </w:p>
          <w:p w14:paraId="51D6FE23" w14:textId="77777777" w:rsidR="004A3DC1" w:rsidRPr="00BE00C7" w:rsidRDefault="004A3DC1" w:rsidP="00BE00C7">
            <w:pPr>
              <w:pStyle w:val="OutcomeDescription"/>
              <w:spacing w:before="120" w:after="120"/>
              <w:rPr>
                <w:rFonts w:cs="Arial"/>
                <w:lang w:eastAsia="en-NZ"/>
              </w:rPr>
            </w:pPr>
          </w:p>
        </w:tc>
      </w:tr>
      <w:tr w:rsidR="00567BBA" w14:paraId="4F46F421" w14:textId="77777777">
        <w:tc>
          <w:tcPr>
            <w:tcW w:w="0" w:type="auto"/>
          </w:tcPr>
          <w:p w14:paraId="1CFFE61D"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02BB42A"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7AB69A0" w14:textId="77777777" w:rsidR="004A3DC1" w:rsidRPr="00BE00C7" w:rsidRDefault="004A3DC1" w:rsidP="00BE00C7">
            <w:pPr>
              <w:pStyle w:val="OutcomeDescription"/>
              <w:spacing w:before="120" w:after="120"/>
              <w:rPr>
                <w:rFonts w:cs="Arial"/>
                <w:lang w:eastAsia="en-NZ"/>
              </w:rPr>
            </w:pPr>
          </w:p>
        </w:tc>
        <w:tc>
          <w:tcPr>
            <w:tcW w:w="0" w:type="auto"/>
          </w:tcPr>
          <w:p w14:paraId="16000C13"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1ADBEC6D" w14:textId="77777777" w:rsidR="004A3DC1" w:rsidRPr="00BE00C7" w:rsidRDefault="004A3DC1"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Prophylactic use of antibiotics is not considered to be appropriate and is discouraged.</w:t>
            </w:r>
            <w:r w:rsidRPr="00BE00C7">
              <w:rPr>
                <w:rFonts w:cs="Arial"/>
                <w:lang w:eastAsia="en-NZ"/>
              </w:rPr>
              <w:t xml:space="preserve"> The general practitioner and clinical manager provide oversight on antimicrobial use within the facility.</w:t>
            </w:r>
          </w:p>
          <w:p w14:paraId="0209DBEE" w14:textId="77777777" w:rsidR="004A3DC1" w:rsidRPr="00BE00C7" w:rsidRDefault="004A3DC1" w:rsidP="00BE00C7">
            <w:pPr>
              <w:pStyle w:val="OutcomeDescription"/>
              <w:spacing w:before="120" w:after="120"/>
              <w:rPr>
                <w:rFonts w:cs="Arial"/>
                <w:lang w:eastAsia="en-NZ"/>
              </w:rPr>
            </w:pPr>
          </w:p>
        </w:tc>
      </w:tr>
      <w:tr w:rsidR="00567BBA" w14:paraId="48FA72C4" w14:textId="77777777">
        <w:tc>
          <w:tcPr>
            <w:tcW w:w="0" w:type="auto"/>
          </w:tcPr>
          <w:p w14:paraId="70107872" w14:textId="77777777" w:rsidR="004A3DC1" w:rsidRPr="00BE00C7" w:rsidRDefault="004A3DC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E991D1"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8BE80E" w14:textId="77777777" w:rsidR="004A3DC1" w:rsidRPr="00BE00C7" w:rsidRDefault="004A3DC1" w:rsidP="00BE00C7">
            <w:pPr>
              <w:pStyle w:val="OutcomeDescription"/>
              <w:spacing w:before="120" w:after="120"/>
              <w:rPr>
                <w:rFonts w:cs="Arial"/>
                <w:lang w:eastAsia="en-NZ"/>
              </w:rPr>
            </w:pPr>
          </w:p>
        </w:tc>
        <w:tc>
          <w:tcPr>
            <w:tcW w:w="0" w:type="auto"/>
          </w:tcPr>
          <w:p w14:paraId="33520E7E"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6E02D475" w14:textId="77777777" w:rsidR="004A3DC1" w:rsidRPr="00BE00C7" w:rsidRDefault="004A3DC1"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Alden Poneke infection prevention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w:t>
            </w:r>
            <w:r w:rsidRPr="00BE00C7">
              <w:rPr>
                <w:rFonts w:cs="Arial"/>
                <w:lang w:eastAsia="en-NZ"/>
              </w:rPr>
              <w:t xml:space="preserve">ns by the clinical manager and is included in the monthly ‘reflection report’ to the Board. Infection prevention surveillance is discussed at facility meetings as confirmed by staff interviewed and review of staff meeting minutes. The infection control coordinator described developing action plans where required for any infection rates </w:t>
            </w:r>
            <w:r w:rsidRPr="00BE00C7">
              <w:rPr>
                <w:rFonts w:cs="Arial"/>
                <w:lang w:eastAsia="en-NZ"/>
              </w:rPr>
              <w:lastRenderedPageBreak/>
              <w:t xml:space="preserve">of concern. </w:t>
            </w:r>
          </w:p>
          <w:p w14:paraId="7D9D80CA" w14:textId="77777777" w:rsidR="004A3DC1" w:rsidRPr="00BE00C7" w:rsidRDefault="004A3DC1" w:rsidP="00BE00C7">
            <w:pPr>
              <w:pStyle w:val="OutcomeDescription"/>
              <w:spacing w:before="120" w:after="120"/>
              <w:rPr>
                <w:rFonts w:cs="Arial"/>
                <w:lang w:eastAsia="en-NZ"/>
              </w:rPr>
            </w:pPr>
            <w:r w:rsidRPr="00BE00C7">
              <w:rPr>
                <w:rFonts w:cs="Arial"/>
                <w:lang w:eastAsia="en-NZ"/>
              </w:rPr>
              <w:t>Short term care plans were confirmed as being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 acquired infection (HAI). The service receives information from Health New Zealand services for any community concerns. The infection prevention coo</w:t>
            </w:r>
            <w:r w:rsidRPr="00BE00C7">
              <w:rPr>
                <w:rFonts w:cs="Arial"/>
                <w:lang w:eastAsia="en-NZ"/>
              </w:rPr>
              <w:t xml:space="preserve">rdinator described developing action plans where required for any infection rates of concern. </w:t>
            </w:r>
          </w:p>
          <w:p w14:paraId="1E62C1FE"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has been one Covid-19 outbreak since the last audit. This was contained within the dementia unit and resident numbers affected were low. One staff member was affected within that outbreak also. This outbreak was appropriately reported, infection outbreak logs, and documentation was maintained throughout the outbreak, and there was documented evidence of debrief meetings held to discuss what went well and what improvements will be implemented on the next occasion. The clinical manager discussed the rev</w:t>
            </w:r>
            <w:r w:rsidRPr="00BE00C7">
              <w:rPr>
                <w:rFonts w:cs="Arial"/>
                <w:lang w:eastAsia="en-NZ"/>
              </w:rPr>
              <w:t>iew they completed post this event created to ensure the provider made improvements to the aspects of the outbreak management that required improvement next time. The infection prevention coordinator reported the individual infections were recorded on the infection logs (sighted). This included monitoring the length of the outbreak and residents and staff affected.</w:t>
            </w:r>
          </w:p>
          <w:p w14:paraId="4DB8E372" w14:textId="77777777" w:rsidR="004A3DC1" w:rsidRPr="00BE00C7" w:rsidRDefault="004A3DC1" w:rsidP="00BE00C7">
            <w:pPr>
              <w:pStyle w:val="OutcomeDescription"/>
              <w:spacing w:before="120" w:after="120"/>
              <w:rPr>
                <w:rFonts w:cs="Arial"/>
                <w:lang w:eastAsia="en-NZ"/>
              </w:rPr>
            </w:pPr>
          </w:p>
        </w:tc>
      </w:tr>
      <w:tr w:rsidR="00567BBA" w14:paraId="386C80B7" w14:textId="77777777">
        <w:tc>
          <w:tcPr>
            <w:tcW w:w="0" w:type="auto"/>
          </w:tcPr>
          <w:p w14:paraId="4B11A7B0"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5.5: Environment</w:t>
            </w:r>
          </w:p>
          <w:p w14:paraId="7F5AE6A5"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w:t>
            </w:r>
            <w:r w:rsidRPr="00BE00C7">
              <w:rPr>
                <w:rFonts w:cs="Arial"/>
                <w:lang w:eastAsia="en-NZ"/>
              </w:rPr>
              <w:t>t organisms.</w:t>
            </w:r>
          </w:p>
          <w:p w14:paraId="5D4F54BB" w14:textId="77777777" w:rsidR="004A3DC1" w:rsidRPr="00BE00C7" w:rsidRDefault="004A3DC1" w:rsidP="00BE00C7">
            <w:pPr>
              <w:pStyle w:val="OutcomeDescription"/>
              <w:spacing w:before="120" w:after="120"/>
              <w:rPr>
                <w:rFonts w:cs="Arial"/>
                <w:lang w:eastAsia="en-NZ"/>
              </w:rPr>
            </w:pPr>
          </w:p>
        </w:tc>
        <w:tc>
          <w:tcPr>
            <w:tcW w:w="0" w:type="auto"/>
          </w:tcPr>
          <w:p w14:paraId="47726F76"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2AE06E" w14:textId="77777777" w:rsidR="004A3DC1" w:rsidRPr="00BE00C7" w:rsidRDefault="004A3DC1" w:rsidP="00BE00C7">
            <w:pPr>
              <w:pStyle w:val="OutcomeDescription"/>
              <w:spacing w:before="120" w:after="120"/>
              <w:rPr>
                <w:rFonts w:cs="Arial"/>
                <w:lang w:eastAsia="en-NZ"/>
              </w:rPr>
            </w:pPr>
            <w:r w:rsidRPr="00BE00C7">
              <w:rPr>
                <w:rFonts w:cs="Arial"/>
                <w:lang w:eastAsia="en-NZ"/>
              </w:rPr>
              <w:t>Policies are in place regarding chemical safety and hazardous waste and other waste disposal. Chemicals were clearly labelled with manufacturer’s labels and stored in locked areas. Cleaning chemicals are stored in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w:t>
            </w:r>
            <w:r w:rsidRPr="00BE00C7">
              <w:rPr>
                <w:rFonts w:cs="Arial"/>
                <w:lang w:eastAsia="en-NZ"/>
              </w:rPr>
              <w:t xml:space="preserve">posable visors are available for staff, and they were observed to be wearing these as they carried out their duties on the days of audit. </w:t>
            </w:r>
          </w:p>
          <w:p w14:paraId="63F09847"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There are two sluice rooms with sanitisers, a stainless-steel bench and </w:t>
            </w:r>
            <w:r w:rsidRPr="00BE00C7">
              <w:rPr>
                <w:rFonts w:cs="Arial"/>
                <w:lang w:eastAsia="en-NZ"/>
              </w:rPr>
              <w:lastRenderedPageBreak/>
              <w:t>separate handwashing facilities with flowing soap and hand towels. Staff have completed chemical safety training. A chemical provider monitors the effectiveness of chemicals. The laundry assistant (interviewed) was knowledgeable around chemicals, infection control practices and cleaning practices during outbreaks. There is a laundry on site with all laundry completed by dedicated laundry staff. There are defined dirty and clean areas. Personal laundry is delivered back to residents’ rooms. Linen is delivere</w:t>
            </w:r>
            <w:r w:rsidRPr="00BE00C7">
              <w:rPr>
                <w:rFonts w:cs="Arial"/>
                <w:lang w:eastAsia="en-NZ"/>
              </w:rPr>
              <w:t xml:space="preserve">d to cupboards by staff and stored appropriately. </w:t>
            </w:r>
          </w:p>
          <w:p w14:paraId="200EBE1A"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is enough space for linen storage. The linen cupboards were well stocked, and linen sighted to be in a good condition. The washing machines and dryers are checked and serviced regularly. The infection prevention coordinator is overseeing the implementation of the cleaning and laundry audits and is involved in overseeing infection control practices in relation to the building.</w:t>
            </w:r>
          </w:p>
          <w:p w14:paraId="709FAAE8" w14:textId="77777777" w:rsidR="004A3DC1" w:rsidRPr="00BE00C7" w:rsidRDefault="004A3DC1" w:rsidP="00BE00C7">
            <w:pPr>
              <w:pStyle w:val="OutcomeDescription"/>
              <w:spacing w:before="120" w:after="120"/>
              <w:rPr>
                <w:rFonts w:cs="Arial"/>
                <w:lang w:eastAsia="en-NZ"/>
              </w:rPr>
            </w:pPr>
          </w:p>
        </w:tc>
      </w:tr>
      <w:tr w:rsidR="00567BBA" w14:paraId="74C9F6F4" w14:textId="77777777">
        <w:tc>
          <w:tcPr>
            <w:tcW w:w="0" w:type="auto"/>
          </w:tcPr>
          <w:p w14:paraId="3592BED4"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AF9664"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297031" w14:textId="77777777" w:rsidR="004A3DC1" w:rsidRPr="00BE00C7" w:rsidRDefault="004A3DC1" w:rsidP="00BE00C7">
            <w:pPr>
              <w:pStyle w:val="OutcomeDescription"/>
              <w:spacing w:before="120" w:after="120"/>
              <w:rPr>
                <w:rFonts w:cs="Arial"/>
                <w:lang w:eastAsia="en-NZ"/>
              </w:rPr>
            </w:pPr>
          </w:p>
        </w:tc>
        <w:tc>
          <w:tcPr>
            <w:tcW w:w="0" w:type="auto"/>
          </w:tcPr>
          <w:p w14:paraId="10C1D6EE" w14:textId="77777777" w:rsidR="004A3DC1" w:rsidRPr="00BE00C7" w:rsidRDefault="004A3DC1" w:rsidP="00BE00C7">
            <w:pPr>
              <w:pStyle w:val="OutcomeDescription"/>
              <w:spacing w:before="120" w:after="120"/>
              <w:rPr>
                <w:rFonts w:cs="Arial"/>
                <w:lang w:eastAsia="en-NZ"/>
              </w:rPr>
            </w:pPr>
            <w:r w:rsidRPr="00BE00C7">
              <w:rPr>
                <w:rFonts w:cs="Arial"/>
                <w:lang w:eastAsia="en-NZ"/>
              </w:rPr>
              <w:t>FA</w:t>
            </w:r>
          </w:p>
        </w:tc>
        <w:tc>
          <w:tcPr>
            <w:tcW w:w="0" w:type="auto"/>
          </w:tcPr>
          <w:p w14:paraId="775F14BE" w14:textId="77777777" w:rsidR="004A3DC1" w:rsidRPr="00BE00C7" w:rsidRDefault="004A3DC1" w:rsidP="00BE00C7">
            <w:pPr>
              <w:pStyle w:val="OutcomeDescription"/>
              <w:spacing w:before="120" w:after="120"/>
              <w:rPr>
                <w:rFonts w:cs="Arial"/>
                <w:lang w:eastAsia="en-NZ"/>
              </w:rPr>
            </w:pPr>
            <w:r w:rsidRPr="00BE00C7">
              <w:rPr>
                <w:rFonts w:cs="Arial"/>
                <w:lang w:eastAsia="en-NZ"/>
              </w:rPr>
              <w:t>The clinical manager is the restraint coordinator and on interview outlined the services ongoing commitment to remain restraint free. This approach was supported in interview with the regional quality coordinator. The restraint minimisation and safe practice policy is in accordance with this standard and specifies the supports the organisation’s commitment to a restraint-free environment. Review of documentation shows at the time of the audit no restraints were in place. The restraint coordinator has docume</w:t>
            </w:r>
            <w:r w:rsidRPr="00BE00C7">
              <w:rPr>
                <w:rFonts w:cs="Arial"/>
                <w:lang w:eastAsia="en-NZ"/>
              </w:rPr>
              <w:t xml:space="preserve">nted roles and responsibilities that relates to the role. 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Before any approval is given the restraint coordinator must discuss this and have it reviewed by </w:t>
            </w:r>
            <w:r w:rsidRPr="00BE00C7">
              <w:rPr>
                <w:rFonts w:cs="Arial"/>
                <w:lang w:eastAsia="en-NZ"/>
              </w:rPr>
              <w:t xml:space="preserve">the regional clinical manager and the regional quality coordinator. At all times when restraint is considered, the facility will work in partnership with Māori, to promote and ensure services are mana enhancing. A six-monthly restraint meeting is held to review all restraints. Staff have ongoing training relating to maintaining a restraint-free environment and safe practice. </w:t>
            </w:r>
          </w:p>
          <w:p w14:paraId="15ABA447" w14:textId="77777777" w:rsidR="004A3DC1" w:rsidRPr="00BE00C7" w:rsidRDefault="004A3DC1" w:rsidP="00BE00C7">
            <w:pPr>
              <w:pStyle w:val="OutcomeDescription"/>
              <w:spacing w:before="120" w:after="120"/>
              <w:rPr>
                <w:rFonts w:cs="Arial"/>
                <w:lang w:eastAsia="en-NZ"/>
              </w:rPr>
            </w:pPr>
          </w:p>
        </w:tc>
      </w:tr>
    </w:tbl>
    <w:p w14:paraId="0313F391" w14:textId="77777777" w:rsidR="004A3DC1" w:rsidRPr="00BE00C7" w:rsidRDefault="004A3DC1" w:rsidP="00BE00C7">
      <w:pPr>
        <w:pStyle w:val="OutcomeDescription"/>
        <w:spacing w:before="120" w:after="120"/>
        <w:rPr>
          <w:rFonts w:cs="Arial"/>
          <w:lang w:eastAsia="en-NZ"/>
        </w:rPr>
      </w:pPr>
      <w:bookmarkStart w:id="56" w:name="AuditSummaryAttainment"/>
      <w:bookmarkEnd w:id="56"/>
    </w:p>
    <w:p w14:paraId="2F73BE25" w14:textId="77777777" w:rsidR="004A3DC1" w:rsidRDefault="004A3DC1">
      <w:pPr>
        <w:pStyle w:val="Heading1"/>
        <w:rPr>
          <w:rFonts w:cs="Arial"/>
        </w:rPr>
      </w:pPr>
      <w:r>
        <w:rPr>
          <w:rFonts w:cs="Arial"/>
        </w:rPr>
        <w:lastRenderedPageBreak/>
        <w:t>Specific results for criterion where corrective actions are required</w:t>
      </w:r>
    </w:p>
    <w:p w14:paraId="06525B54" w14:textId="77777777" w:rsidR="004A3DC1" w:rsidRDefault="004A3DC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0864D61" w14:textId="77777777" w:rsidR="004A3DC1" w:rsidRDefault="004A3DC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B534DFD" w14:textId="77777777" w:rsidR="004A3DC1" w:rsidRDefault="004A3DC1">
      <w:pPr>
        <w:pStyle w:val="OutcomeDescription"/>
        <w:spacing w:before="240"/>
        <w:rPr>
          <w:rFonts w:cs="Arial"/>
          <w:sz w:val="24"/>
          <w:lang w:eastAsia="en-NZ"/>
        </w:rPr>
      </w:pPr>
      <w:r>
        <w:rPr>
          <w:rFonts w:cs="Arial"/>
          <w:sz w:val="24"/>
          <w:lang w:eastAsia="en-NZ"/>
        </w:rPr>
        <w:t xml:space="preserve">If there is a message “no </w:t>
      </w:r>
      <w:r>
        <w:rPr>
          <w:rFonts w:cs="Arial"/>
          <w:sz w:val="24"/>
          <w:lang w:eastAsia="en-NZ"/>
        </w:rPr>
        <w:t>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323"/>
        <w:gridCol w:w="4305"/>
        <w:gridCol w:w="3112"/>
        <w:gridCol w:w="2447"/>
      </w:tblGrid>
      <w:tr w:rsidR="00567BBA" w14:paraId="34EE2929" w14:textId="77777777">
        <w:tc>
          <w:tcPr>
            <w:tcW w:w="0" w:type="auto"/>
          </w:tcPr>
          <w:p w14:paraId="25E3D541" w14:textId="77777777" w:rsidR="004A3DC1" w:rsidRPr="00BE00C7" w:rsidRDefault="004A3DC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078D922"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2EC1DF"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7D05DA8"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FA5C11D" w14:textId="77777777" w:rsidR="004A3DC1" w:rsidRPr="00BE00C7" w:rsidRDefault="004A3DC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67BBA" w14:paraId="4EEECCCD" w14:textId="77777777">
        <w:tc>
          <w:tcPr>
            <w:tcW w:w="0" w:type="auto"/>
          </w:tcPr>
          <w:p w14:paraId="2FADE981" w14:textId="77777777" w:rsidR="004A3DC1" w:rsidRPr="00BE00C7" w:rsidRDefault="004A3DC1" w:rsidP="00BE00C7">
            <w:pPr>
              <w:pStyle w:val="OutcomeDescription"/>
              <w:spacing w:before="120" w:after="120"/>
              <w:rPr>
                <w:rFonts w:cs="Arial"/>
                <w:lang w:eastAsia="en-NZ"/>
              </w:rPr>
            </w:pPr>
            <w:r w:rsidRPr="00BE00C7">
              <w:rPr>
                <w:rFonts w:cs="Arial"/>
                <w:lang w:eastAsia="en-NZ"/>
              </w:rPr>
              <w:t>Criterion 2.3.2</w:t>
            </w:r>
          </w:p>
          <w:p w14:paraId="3DE3CB03" w14:textId="77777777" w:rsidR="004A3DC1" w:rsidRPr="00BE00C7" w:rsidRDefault="004A3DC1"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66F00110"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2065ADE3" w14:textId="77777777" w:rsidR="004A3DC1" w:rsidRPr="00BE00C7" w:rsidRDefault="004A3DC1" w:rsidP="00BE00C7">
            <w:pPr>
              <w:pStyle w:val="OutcomeDescription"/>
              <w:spacing w:before="120" w:after="120"/>
              <w:rPr>
                <w:rFonts w:cs="Arial"/>
                <w:lang w:eastAsia="en-NZ"/>
              </w:rPr>
            </w:pPr>
            <w:r w:rsidRPr="00BE00C7">
              <w:rPr>
                <w:rFonts w:cs="Arial"/>
                <w:lang w:eastAsia="en-NZ"/>
              </w:rPr>
              <w:t>The organisation encourage staff to complete NZQA qualifications. There is a comprehensive training schedule in place for all staff. Attendance records evidence that attendance is high for group education and the management team support and encourage online learning opportunities for all staff. Review of rosters, and staff training records and discussion with the regional manager and facility manager evidenced that there are no caregivers who currently work in the dementia unit have completed the required q</w:t>
            </w:r>
            <w:r w:rsidRPr="00BE00C7">
              <w:rPr>
                <w:rFonts w:cs="Arial"/>
                <w:lang w:eastAsia="en-NZ"/>
              </w:rPr>
              <w:t xml:space="preserve">ualifications. </w:t>
            </w:r>
          </w:p>
          <w:p w14:paraId="77CCA697" w14:textId="77777777" w:rsidR="004A3DC1" w:rsidRPr="00BE00C7" w:rsidRDefault="004A3DC1" w:rsidP="00BE00C7">
            <w:pPr>
              <w:pStyle w:val="OutcomeDescription"/>
              <w:spacing w:before="120" w:after="120"/>
              <w:rPr>
                <w:rFonts w:cs="Arial"/>
                <w:lang w:eastAsia="en-NZ"/>
              </w:rPr>
            </w:pPr>
          </w:p>
        </w:tc>
        <w:tc>
          <w:tcPr>
            <w:tcW w:w="0" w:type="auto"/>
          </w:tcPr>
          <w:p w14:paraId="011FF9DA" w14:textId="77777777" w:rsidR="004A3DC1" w:rsidRPr="00BE00C7" w:rsidRDefault="004A3DC1" w:rsidP="00BE00C7">
            <w:pPr>
              <w:pStyle w:val="OutcomeDescription"/>
              <w:spacing w:before="120" w:after="120"/>
              <w:rPr>
                <w:rFonts w:cs="Arial"/>
                <w:lang w:eastAsia="en-NZ"/>
              </w:rPr>
            </w:pPr>
            <w:r w:rsidRPr="00BE00C7">
              <w:rPr>
                <w:rFonts w:cs="Arial"/>
                <w:lang w:eastAsia="en-NZ"/>
              </w:rPr>
              <w:t>There was no evidence provided that any caregiver who has worked in the dementia unit for more than 18 months has completed the required dementia standards training as required to meet their contractual obligations.</w:t>
            </w:r>
          </w:p>
          <w:p w14:paraId="42C0D193" w14:textId="77777777" w:rsidR="004A3DC1" w:rsidRPr="00BE00C7" w:rsidRDefault="004A3DC1" w:rsidP="00BE00C7">
            <w:pPr>
              <w:pStyle w:val="OutcomeDescription"/>
              <w:spacing w:before="120" w:after="120"/>
              <w:rPr>
                <w:rFonts w:cs="Arial"/>
                <w:lang w:eastAsia="en-NZ"/>
              </w:rPr>
            </w:pPr>
          </w:p>
        </w:tc>
        <w:tc>
          <w:tcPr>
            <w:tcW w:w="0" w:type="auto"/>
          </w:tcPr>
          <w:p w14:paraId="7A34C2C6"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Ensure caregivers working within the dementia unit enrol and work towards completing the required dementia standards training. </w:t>
            </w:r>
          </w:p>
          <w:p w14:paraId="55213172" w14:textId="77777777" w:rsidR="004A3DC1" w:rsidRPr="00BE00C7" w:rsidRDefault="004A3DC1" w:rsidP="00BE00C7">
            <w:pPr>
              <w:pStyle w:val="OutcomeDescription"/>
              <w:spacing w:before="120" w:after="120"/>
              <w:rPr>
                <w:rFonts w:cs="Arial"/>
                <w:lang w:eastAsia="en-NZ"/>
              </w:rPr>
            </w:pPr>
          </w:p>
          <w:p w14:paraId="7572C4A4" w14:textId="77777777" w:rsidR="004A3DC1" w:rsidRPr="00BE00C7" w:rsidRDefault="004A3DC1" w:rsidP="00BE00C7">
            <w:pPr>
              <w:pStyle w:val="OutcomeDescription"/>
              <w:spacing w:before="120" w:after="120"/>
              <w:rPr>
                <w:rFonts w:cs="Arial"/>
                <w:lang w:eastAsia="en-NZ"/>
              </w:rPr>
            </w:pPr>
            <w:r w:rsidRPr="00BE00C7">
              <w:rPr>
                <w:rFonts w:cs="Arial"/>
                <w:lang w:eastAsia="en-NZ"/>
              </w:rPr>
              <w:t>90 days</w:t>
            </w:r>
          </w:p>
        </w:tc>
      </w:tr>
      <w:tr w:rsidR="00567BBA" w14:paraId="757D7000" w14:textId="77777777">
        <w:tc>
          <w:tcPr>
            <w:tcW w:w="0" w:type="auto"/>
          </w:tcPr>
          <w:p w14:paraId="3A33ACD0" w14:textId="77777777" w:rsidR="004A3DC1" w:rsidRPr="00BE00C7" w:rsidRDefault="004A3DC1" w:rsidP="00BE00C7">
            <w:pPr>
              <w:pStyle w:val="OutcomeDescription"/>
              <w:spacing w:before="120" w:after="120"/>
              <w:rPr>
                <w:rFonts w:cs="Arial"/>
                <w:lang w:eastAsia="en-NZ"/>
              </w:rPr>
            </w:pPr>
            <w:r w:rsidRPr="00BE00C7">
              <w:rPr>
                <w:rFonts w:cs="Arial"/>
                <w:lang w:eastAsia="en-NZ"/>
              </w:rPr>
              <w:t>Criterion 3.3.1</w:t>
            </w:r>
          </w:p>
          <w:p w14:paraId="6B798752"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w:t>
            </w:r>
            <w:r w:rsidRPr="00BE00C7">
              <w:rPr>
                <w:rFonts w:cs="Arial"/>
                <w:lang w:eastAsia="en-NZ"/>
              </w:rPr>
              <w:lastRenderedPageBreak/>
              <w:t>resources, and interests, and shall be responsive to their identity.</w:t>
            </w:r>
          </w:p>
        </w:tc>
        <w:tc>
          <w:tcPr>
            <w:tcW w:w="0" w:type="auto"/>
          </w:tcPr>
          <w:p w14:paraId="304933E0"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357DF30"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service has developed an activities programme to meet the needs of residents at rest home and hospital level of care. Activities include physical, cognitive, intellectual creative and social activities. The programme is offered </w:t>
            </w:r>
            <w:r w:rsidRPr="00BE00C7">
              <w:rPr>
                <w:rFonts w:cs="Arial"/>
                <w:lang w:eastAsia="en-NZ"/>
              </w:rPr>
              <w:lastRenderedPageBreak/>
              <w:t>over five days and provides morning and afternoon activities. The dementia residents have a 24-hour activities plan; however, there was no evidence of this being implemented. The activities plans sighted did not evidence a dedicated time during the day where activities were provided in the dementia unit, and the activities plan on offer was not evidenced as being implemented in the dementia unit. Discussion with the diversional therapist, review of documentation and observations on site showed limited invol</w:t>
            </w:r>
            <w:r w:rsidRPr="00BE00C7">
              <w:rPr>
                <w:rFonts w:cs="Arial"/>
                <w:lang w:eastAsia="en-NZ"/>
              </w:rPr>
              <w:t xml:space="preserve">vement for residents in the dementia unit in activities. Review of attendance records over five days showed only two to three residents attending activities. These were often the activities offered in the rest home area. </w:t>
            </w:r>
          </w:p>
          <w:p w14:paraId="5D19DA80" w14:textId="77777777" w:rsidR="004A3DC1" w:rsidRPr="00BE00C7" w:rsidRDefault="004A3DC1" w:rsidP="00BE00C7">
            <w:pPr>
              <w:pStyle w:val="OutcomeDescription"/>
              <w:spacing w:before="120" w:after="120"/>
              <w:rPr>
                <w:rFonts w:cs="Arial"/>
                <w:lang w:eastAsia="en-NZ"/>
              </w:rPr>
            </w:pPr>
          </w:p>
        </w:tc>
        <w:tc>
          <w:tcPr>
            <w:tcW w:w="0" w:type="auto"/>
          </w:tcPr>
          <w:p w14:paraId="43E044D4"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(i). The home develops one activities programme to cover rest home, hospital and dementia residents. There is no separate programme to address </w:t>
            </w:r>
            <w:r w:rsidRPr="00BE00C7">
              <w:rPr>
                <w:rFonts w:cs="Arial"/>
                <w:lang w:eastAsia="en-NZ"/>
              </w:rPr>
              <w:lastRenderedPageBreak/>
              <w:t>the needs of the residents in dementia care.</w:t>
            </w:r>
          </w:p>
          <w:p w14:paraId="0DBD5B2D"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(ii). There was no evidence of any one on one activity sessions that had been held with residents in the dementia unit. </w:t>
            </w:r>
          </w:p>
          <w:p w14:paraId="345F7EE0"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(iii). Although there is an individual 24 hr care plan developed for the dementia residents there is no evidence of how this is implemented. </w:t>
            </w:r>
          </w:p>
          <w:p w14:paraId="4E9333B0" w14:textId="77777777" w:rsidR="004A3DC1" w:rsidRPr="00BE00C7" w:rsidRDefault="004A3DC1" w:rsidP="00BE00C7">
            <w:pPr>
              <w:pStyle w:val="OutcomeDescription"/>
              <w:spacing w:before="120" w:after="120"/>
              <w:rPr>
                <w:rFonts w:cs="Arial"/>
                <w:lang w:eastAsia="en-NZ"/>
              </w:rPr>
            </w:pPr>
          </w:p>
        </w:tc>
        <w:tc>
          <w:tcPr>
            <w:tcW w:w="0" w:type="auto"/>
          </w:tcPr>
          <w:p w14:paraId="0032B864"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(i). &amp; (iii). Ensure an appropriate programme is developed to meet the needs of the residents in the dementia unit that </w:t>
            </w:r>
            <w:r w:rsidRPr="00BE00C7">
              <w:rPr>
                <w:rFonts w:cs="Arial"/>
                <w:lang w:eastAsia="en-NZ"/>
              </w:rPr>
              <w:lastRenderedPageBreak/>
              <w:t>includes residents interests.</w:t>
            </w:r>
          </w:p>
          <w:p w14:paraId="34D87273"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(ii). Ensure all one on one activities are recorded. </w:t>
            </w:r>
          </w:p>
          <w:p w14:paraId="6EAB805D" w14:textId="77777777" w:rsidR="004A3DC1" w:rsidRPr="00BE00C7" w:rsidRDefault="004A3DC1" w:rsidP="00BE00C7">
            <w:pPr>
              <w:pStyle w:val="OutcomeDescription"/>
              <w:spacing w:before="120" w:after="120"/>
              <w:rPr>
                <w:rFonts w:cs="Arial"/>
                <w:lang w:eastAsia="en-NZ"/>
              </w:rPr>
            </w:pPr>
          </w:p>
          <w:p w14:paraId="44686F2A" w14:textId="77777777" w:rsidR="004A3DC1" w:rsidRPr="00BE00C7" w:rsidRDefault="004A3DC1" w:rsidP="00BE00C7">
            <w:pPr>
              <w:pStyle w:val="OutcomeDescription"/>
              <w:spacing w:before="120" w:after="120"/>
              <w:rPr>
                <w:rFonts w:cs="Arial"/>
                <w:lang w:eastAsia="en-NZ"/>
              </w:rPr>
            </w:pPr>
            <w:r w:rsidRPr="00BE00C7">
              <w:rPr>
                <w:rFonts w:cs="Arial"/>
                <w:lang w:eastAsia="en-NZ"/>
              </w:rPr>
              <w:t>60 days</w:t>
            </w:r>
          </w:p>
        </w:tc>
      </w:tr>
      <w:tr w:rsidR="00567BBA" w14:paraId="4820C7B6" w14:textId="77777777">
        <w:tc>
          <w:tcPr>
            <w:tcW w:w="0" w:type="auto"/>
          </w:tcPr>
          <w:p w14:paraId="683EB6B8"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Criterion 3.4.1</w:t>
            </w:r>
          </w:p>
          <w:p w14:paraId="48F4A176" w14:textId="77777777" w:rsidR="004A3DC1" w:rsidRPr="00BE00C7" w:rsidRDefault="004A3DC1"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BE305EE"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7F676209" w14:textId="77777777" w:rsidR="004A3DC1" w:rsidRPr="00BE00C7" w:rsidRDefault="004A3DC1" w:rsidP="00BE00C7">
            <w:pPr>
              <w:pStyle w:val="OutcomeDescription"/>
              <w:spacing w:before="120" w:after="120"/>
              <w:rPr>
                <w:rFonts w:cs="Arial"/>
                <w:lang w:eastAsia="en-NZ"/>
              </w:rPr>
            </w:pPr>
            <w:r w:rsidRPr="00BE00C7">
              <w:rPr>
                <w:rFonts w:cs="Arial"/>
                <w:lang w:eastAsia="en-NZ"/>
              </w:rPr>
              <w:t>A medication management system is being implemented with policies in place to guide practice. General practitioner review of resident medications occurs three monthly including PRN medication. When PRN analgesia is given, the effectiveness was consistently documented in the electronic medication management system; however, there were instances where the effectiveness of PRN analgesia was recorded several hours post administration. For one resident in rest home care prn analgesia was recorded as given at 170</w:t>
            </w:r>
            <w:r w:rsidRPr="00BE00C7">
              <w:rPr>
                <w:rFonts w:cs="Arial"/>
                <w:lang w:eastAsia="en-NZ"/>
              </w:rPr>
              <w:t xml:space="preserve">5 hours and effectiveness recorded at 2147 hours; for one hospital level care resident prn analgesia was recorded as given at 0052 hours and effectiveness recorded at 1400 hours; for one dementia resident PRN analgesia was recorded as given at 1443 hours and effectiveness reviewed at </w:t>
            </w:r>
            <w:r w:rsidRPr="00BE00C7">
              <w:rPr>
                <w:rFonts w:cs="Arial"/>
                <w:lang w:eastAsia="en-NZ"/>
              </w:rPr>
              <w:lastRenderedPageBreak/>
              <w:t>1417 hours the next day.</w:t>
            </w:r>
          </w:p>
          <w:p w14:paraId="3C28E6BC" w14:textId="77777777" w:rsidR="004A3DC1" w:rsidRPr="00BE00C7" w:rsidRDefault="004A3DC1" w:rsidP="00BE00C7">
            <w:pPr>
              <w:pStyle w:val="OutcomeDescription"/>
              <w:spacing w:before="120" w:after="120"/>
              <w:rPr>
                <w:rFonts w:cs="Arial"/>
                <w:lang w:eastAsia="en-NZ"/>
              </w:rPr>
            </w:pPr>
          </w:p>
        </w:tc>
        <w:tc>
          <w:tcPr>
            <w:tcW w:w="0" w:type="auto"/>
          </w:tcPr>
          <w:p w14:paraId="082890B1" w14:textId="77777777" w:rsidR="004A3DC1" w:rsidRPr="00BE00C7" w:rsidRDefault="004A3DC1" w:rsidP="00BE00C7">
            <w:pPr>
              <w:pStyle w:val="OutcomeDescription"/>
              <w:spacing w:before="120" w:after="120"/>
              <w:rPr>
                <w:rFonts w:cs="Arial"/>
                <w:lang w:eastAsia="en-NZ"/>
              </w:rPr>
            </w:pPr>
            <w:r w:rsidRPr="00BE00C7">
              <w:rPr>
                <w:rFonts w:cs="Arial"/>
                <w:lang w:eastAsia="en-NZ"/>
              </w:rPr>
              <w:lastRenderedPageBreak/>
              <w:t xml:space="preserve">There has been a delayed follow-up on the effectiveness of PRN medicines on three occasions sighted in the medication administration record (one in rest home, one in hospital level care and one in dementia level care). </w:t>
            </w:r>
          </w:p>
          <w:p w14:paraId="17439A57" w14:textId="77777777" w:rsidR="004A3DC1" w:rsidRPr="00BE00C7" w:rsidRDefault="004A3DC1" w:rsidP="00BE00C7">
            <w:pPr>
              <w:pStyle w:val="OutcomeDescription"/>
              <w:spacing w:before="120" w:after="120"/>
              <w:rPr>
                <w:rFonts w:cs="Arial"/>
                <w:lang w:eastAsia="en-NZ"/>
              </w:rPr>
            </w:pPr>
          </w:p>
        </w:tc>
        <w:tc>
          <w:tcPr>
            <w:tcW w:w="0" w:type="auto"/>
          </w:tcPr>
          <w:p w14:paraId="1784AC63" w14:textId="77777777" w:rsidR="004A3DC1" w:rsidRPr="00BE00C7" w:rsidRDefault="004A3DC1" w:rsidP="00BE00C7">
            <w:pPr>
              <w:pStyle w:val="OutcomeDescription"/>
              <w:spacing w:before="120" w:after="120"/>
              <w:rPr>
                <w:rFonts w:cs="Arial"/>
                <w:lang w:eastAsia="en-NZ"/>
              </w:rPr>
            </w:pPr>
            <w:r w:rsidRPr="00BE00C7">
              <w:rPr>
                <w:rFonts w:cs="Arial"/>
                <w:lang w:eastAsia="en-NZ"/>
              </w:rPr>
              <w:t>Ensure compliance with medication policy and legislative requirements</w:t>
            </w:r>
          </w:p>
          <w:p w14:paraId="57D60EF5" w14:textId="77777777" w:rsidR="004A3DC1" w:rsidRPr="00BE00C7" w:rsidRDefault="004A3DC1" w:rsidP="00BE00C7">
            <w:pPr>
              <w:pStyle w:val="OutcomeDescription"/>
              <w:spacing w:before="120" w:after="120"/>
              <w:rPr>
                <w:rFonts w:cs="Arial"/>
                <w:lang w:eastAsia="en-NZ"/>
              </w:rPr>
            </w:pPr>
          </w:p>
          <w:p w14:paraId="4A08A14C" w14:textId="77777777" w:rsidR="004A3DC1" w:rsidRPr="00BE00C7" w:rsidRDefault="004A3DC1" w:rsidP="00BE00C7">
            <w:pPr>
              <w:pStyle w:val="OutcomeDescription"/>
              <w:spacing w:before="120" w:after="120"/>
              <w:rPr>
                <w:rFonts w:cs="Arial"/>
                <w:lang w:eastAsia="en-NZ"/>
              </w:rPr>
            </w:pPr>
            <w:r w:rsidRPr="00BE00C7">
              <w:rPr>
                <w:rFonts w:cs="Arial"/>
                <w:lang w:eastAsia="en-NZ"/>
              </w:rPr>
              <w:t>60 days</w:t>
            </w:r>
          </w:p>
        </w:tc>
      </w:tr>
      <w:tr w:rsidR="00567BBA" w14:paraId="798F77FF" w14:textId="77777777">
        <w:tc>
          <w:tcPr>
            <w:tcW w:w="0" w:type="auto"/>
          </w:tcPr>
          <w:p w14:paraId="2C9A688F" w14:textId="77777777" w:rsidR="004A3DC1" w:rsidRPr="00BE00C7" w:rsidRDefault="004A3DC1" w:rsidP="00BE00C7">
            <w:pPr>
              <w:pStyle w:val="OutcomeDescription"/>
              <w:spacing w:before="120" w:after="120"/>
              <w:rPr>
                <w:rFonts w:cs="Arial"/>
                <w:lang w:eastAsia="en-NZ"/>
              </w:rPr>
            </w:pPr>
            <w:r w:rsidRPr="00BE00C7">
              <w:rPr>
                <w:rFonts w:cs="Arial"/>
                <w:lang w:eastAsia="en-NZ"/>
              </w:rPr>
              <w:t>Criterion 4.1.2</w:t>
            </w:r>
          </w:p>
          <w:p w14:paraId="3AAA0ED1" w14:textId="77777777" w:rsidR="004A3DC1" w:rsidRPr="00BE00C7" w:rsidRDefault="004A3DC1"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29072BBD"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1325B3E6"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physical environment both </w:t>
            </w:r>
            <w:r w:rsidRPr="00BE00C7">
              <w:rPr>
                <w:rFonts w:cs="Arial"/>
                <w:lang w:eastAsia="en-NZ"/>
              </w:rPr>
              <w:t>internally and externally is safe and accessible and promotes safe mobility and independence. Residents are free to mobilise within the facility and outdoor areas. Staff interviewed stated that residents were able to mobilise freely and except for the exit from the dementia unit to the courtyard, felt the environment was safe for residents. Families spoken to have no concerns of safety</w:t>
            </w:r>
          </w:p>
          <w:p w14:paraId="287347E9" w14:textId="77777777" w:rsidR="004A3DC1" w:rsidRPr="00BE00C7" w:rsidRDefault="004A3DC1" w:rsidP="00BE00C7">
            <w:pPr>
              <w:pStyle w:val="OutcomeDescription"/>
              <w:spacing w:before="120" w:after="120"/>
              <w:rPr>
                <w:rFonts w:cs="Arial"/>
                <w:lang w:eastAsia="en-NZ"/>
              </w:rPr>
            </w:pPr>
          </w:p>
        </w:tc>
        <w:tc>
          <w:tcPr>
            <w:tcW w:w="0" w:type="auto"/>
          </w:tcPr>
          <w:p w14:paraId="699A88D0" w14:textId="77777777" w:rsidR="004A3DC1" w:rsidRPr="00BE00C7" w:rsidRDefault="004A3DC1" w:rsidP="00BE00C7">
            <w:pPr>
              <w:pStyle w:val="OutcomeDescription"/>
              <w:spacing w:before="120" w:after="120"/>
              <w:rPr>
                <w:rFonts w:cs="Arial"/>
                <w:lang w:eastAsia="en-NZ"/>
              </w:rPr>
            </w:pPr>
            <w:r w:rsidRPr="00BE00C7">
              <w:rPr>
                <w:rFonts w:cs="Arial"/>
                <w:lang w:eastAsia="en-NZ"/>
              </w:rPr>
              <w:t>A step out of the dementia unit into the courtyard is a hazard for residents with mobility aids as witnessed on the day of audit</w:t>
            </w:r>
          </w:p>
          <w:p w14:paraId="687F853A" w14:textId="77777777" w:rsidR="004A3DC1" w:rsidRPr="00BE00C7" w:rsidRDefault="004A3DC1" w:rsidP="00BE00C7">
            <w:pPr>
              <w:pStyle w:val="OutcomeDescription"/>
              <w:spacing w:before="120" w:after="120"/>
              <w:rPr>
                <w:rFonts w:cs="Arial"/>
                <w:lang w:eastAsia="en-NZ"/>
              </w:rPr>
            </w:pPr>
          </w:p>
        </w:tc>
        <w:tc>
          <w:tcPr>
            <w:tcW w:w="0" w:type="auto"/>
          </w:tcPr>
          <w:p w14:paraId="7F26F0F6" w14:textId="77777777" w:rsidR="004A3DC1" w:rsidRPr="00BE00C7" w:rsidRDefault="004A3DC1" w:rsidP="00BE00C7">
            <w:pPr>
              <w:pStyle w:val="OutcomeDescription"/>
              <w:spacing w:before="120" w:after="120"/>
              <w:rPr>
                <w:rFonts w:cs="Arial"/>
                <w:lang w:eastAsia="en-NZ"/>
              </w:rPr>
            </w:pPr>
            <w:r w:rsidRPr="00BE00C7">
              <w:rPr>
                <w:rFonts w:cs="Arial"/>
                <w:lang w:eastAsia="en-NZ"/>
              </w:rPr>
              <w:t>Ensure the access to the courtyard is made safe for residents with mobility aids</w:t>
            </w:r>
          </w:p>
          <w:p w14:paraId="13F706FB" w14:textId="77777777" w:rsidR="004A3DC1" w:rsidRPr="00BE00C7" w:rsidRDefault="004A3DC1" w:rsidP="00BE00C7">
            <w:pPr>
              <w:pStyle w:val="OutcomeDescription"/>
              <w:spacing w:before="120" w:after="120"/>
              <w:rPr>
                <w:rFonts w:cs="Arial"/>
                <w:lang w:eastAsia="en-NZ"/>
              </w:rPr>
            </w:pPr>
          </w:p>
          <w:p w14:paraId="06D3772C" w14:textId="77777777" w:rsidR="004A3DC1" w:rsidRPr="00BE00C7" w:rsidRDefault="004A3DC1" w:rsidP="00BE00C7">
            <w:pPr>
              <w:pStyle w:val="OutcomeDescription"/>
              <w:spacing w:before="120" w:after="120"/>
              <w:rPr>
                <w:rFonts w:cs="Arial"/>
                <w:lang w:eastAsia="en-NZ"/>
              </w:rPr>
            </w:pPr>
            <w:r w:rsidRPr="00BE00C7">
              <w:rPr>
                <w:rFonts w:cs="Arial"/>
                <w:lang w:eastAsia="en-NZ"/>
              </w:rPr>
              <w:t>90 days</w:t>
            </w:r>
          </w:p>
        </w:tc>
      </w:tr>
      <w:tr w:rsidR="00567BBA" w14:paraId="50F04C8A" w14:textId="77777777">
        <w:tc>
          <w:tcPr>
            <w:tcW w:w="0" w:type="auto"/>
          </w:tcPr>
          <w:p w14:paraId="0FFB6781" w14:textId="77777777" w:rsidR="004A3DC1" w:rsidRPr="00BE00C7" w:rsidRDefault="004A3DC1" w:rsidP="00BE00C7">
            <w:pPr>
              <w:pStyle w:val="OutcomeDescription"/>
              <w:spacing w:before="120" w:after="120"/>
              <w:rPr>
                <w:rFonts w:cs="Arial"/>
                <w:lang w:eastAsia="en-NZ"/>
              </w:rPr>
            </w:pPr>
            <w:r w:rsidRPr="00BE00C7">
              <w:rPr>
                <w:rFonts w:cs="Arial"/>
                <w:lang w:eastAsia="en-NZ"/>
              </w:rPr>
              <w:t>Criterion 4.2.7</w:t>
            </w:r>
          </w:p>
          <w:p w14:paraId="3ABE68B3" w14:textId="77777777" w:rsidR="004A3DC1" w:rsidRPr="00BE00C7" w:rsidRDefault="004A3DC1"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35C374A4" w14:textId="77777777" w:rsidR="004A3DC1" w:rsidRPr="00BE00C7" w:rsidRDefault="004A3DC1" w:rsidP="00BE00C7">
            <w:pPr>
              <w:pStyle w:val="OutcomeDescription"/>
              <w:spacing w:before="120" w:after="120"/>
              <w:rPr>
                <w:rFonts w:cs="Arial"/>
                <w:lang w:eastAsia="en-NZ"/>
              </w:rPr>
            </w:pPr>
            <w:r w:rsidRPr="00BE00C7">
              <w:rPr>
                <w:rFonts w:cs="Arial"/>
                <w:lang w:eastAsia="en-NZ"/>
              </w:rPr>
              <w:t>PA Moderate</w:t>
            </w:r>
          </w:p>
        </w:tc>
        <w:tc>
          <w:tcPr>
            <w:tcW w:w="0" w:type="auto"/>
          </w:tcPr>
          <w:p w14:paraId="265E9AB6" w14:textId="77777777" w:rsidR="004A3DC1" w:rsidRPr="00BE00C7" w:rsidRDefault="004A3DC1"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facility has an emergency plan in place to guide staff in the event of an emergency and staff were able to provide evidence of this. There is a barbeque to use for alternative cooking in the event of a mains power failure; however, there is no alternative energy source for running lighting and medical equipment.</w:t>
            </w:r>
          </w:p>
          <w:p w14:paraId="1661F782" w14:textId="77777777" w:rsidR="004A3DC1" w:rsidRPr="00BE00C7" w:rsidRDefault="004A3DC1" w:rsidP="00BE00C7">
            <w:pPr>
              <w:pStyle w:val="OutcomeDescription"/>
              <w:spacing w:before="120" w:after="120"/>
              <w:rPr>
                <w:rFonts w:cs="Arial"/>
                <w:lang w:eastAsia="en-NZ"/>
              </w:rPr>
            </w:pPr>
          </w:p>
        </w:tc>
        <w:tc>
          <w:tcPr>
            <w:tcW w:w="0" w:type="auto"/>
          </w:tcPr>
          <w:p w14:paraId="47610354" w14:textId="77777777" w:rsidR="004A3DC1" w:rsidRPr="00BE00C7" w:rsidRDefault="004A3DC1" w:rsidP="00BE00C7">
            <w:pPr>
              <w:pStyle w:val="OutcomeDescription"/>
              <w:spacing w:before="120" w:after="120"/>
              <w:rPr>
                <w:rFonts w:cs="Arial"/>
                <w:lang w:eastAsia="en-NZ"/>
              </w:rPr>
            </w:pPr>
            <w:r w:rsidRPr="00BE00C7">
              <w:rPr>
                <w:rFonts w:cs="Arial"/>
                <w:lang w:eastAsia="en-NZ"/>
              </w:rPr>
              <w:t>The facility has no alternative energy source in the event of a mains power failure</w:t>
            </w:r>
          </w:p>
          <w:p w14:paraId="6FC983D5" w14:textId="77777777" w:rsidR="004A3DC1" w:rsidRPr="00BE00C7" w:rsidRDefault="004A3DC1" w:rsidP="00BE00C7">
            <w:pPr>
              <w:pStyle w:val="OutcomeDescription"/>
              <w:spacing w:before="120" w:after="120"/>
              <w:rPr>
                <w:rFonts w:cs="Arial"/>
                <w:lang w:eastAsia="en-NZ"/>
              </w:rPr>
            </w:pPr>
          </w:p>
        </w:tc>
        <w:tc>
          <w:tcPr>
            <w:tcW w:w="0" w:type="auto"/>
          </w:tcPr>
          <w:p w14:paraId="20D365D0" w14:textId="77777777" w:rsidR="004A3DC1" w:rsidRPr="00BE00C7" w:rsidRDefault="004A3DC1" w:rsidP="00BE00C7">
            <w:pPr>
              <w:pStyle w:val="OutcomeDescription"/>
              <w:spacing w:before="120" w:after="120"/>
              <w:rPr>
                <w:rFonts w:cs="Arial"/>
                <w:lang w:eastAsia="en-NZ"/>
              </w:rPr>
            </w:pPr>
            <w:r w:rsidRPr="00BE00C7">
              <w:rPr>
                <w:rFonts w:cs="Arial"/>
                <w:lang w:eastAsia="en-NZ"/>
              </w:rPr>
              <w:t>Ensure the facility has access to a generator in the event of mains power failing</w:t>
            </w:r>
          </w:p>
          <w:p w14:paraId="68F59189" w14:textId="77777777" w:rsidR="004A3DC1" w:rsidRPr="00BE00C7" w:rsidRDefault="004A3DC1" w:rsidP="00BE00C7">
            <w:pPr>
              <w:pStyle w:val="OutcomeDescription"/>
              <w:spacing w:before="120" w:after="120"/>
              <w:rPr>
                <w:rFonts w:cs="Arial"/>
                <w:lang w:eastAsia="en-NZ"/>
              </w:rPr>
            </w:pPr>
          </w:p>
          <w:p w14:paraId="2FDD1EB8" w14:textId="77777777" w:rsidR="004A3DC1" w:rsidRPr="00BE00C7" w:rsidRDefault="004A3DC1" w:rsidP="00BE00C7">
            <w:pPr>
              <w:pStyle w:val="OutcomeDescription"/>
              <w:spacing w:before="120" w:after="120"/>
              <w:rPr>
                <w:rFonts w:cs="Arial"/>
                <w:lang w:eastAsia="en-NZ"/>
              </w:rPr>
            </w:pPr>
            <w:r w:rsidRPr="00BE00C7">
              <w:rPr>
                <w:rFonts w:cs="Arial"/>
                <w:lang w:eastAsia="en-NZ"/>
              </w:rPr>
              <w:t>60 days</w:t>
            </w:r>
          </w:p>
        </w:tc>
      </w:tr>
    </w:tbl>
    <w:p w14:paraId="2DB51FDA" w14:textId="77777777" w:rsidR="004A3DC1" w:rsidRPr="00BE00C7" w:rsidRDefault="004A3DC1" w:rsidP="00BE00C7">
      <w:pPr>
        <w:pStyle w:val="OutcomeDescription"/>
        <w:spacing w:before="120" w:after="120"/>
        <w:rPr>
          <w:rFonts w:cs="Arial"/>
          <w:lang w:eastAsia="en-NZ"/>
        </w:rPr>
      </w:pPr>
      <w:bookmarkStart w:id="57" w:name="AuditSummaryCAMCriterion"/>
      <w:bookmarkEnd w:id="57"/>
    </w:p>
    <w:p w14:paraId="1893C03F" w14:textId="77777777" w:rsidR="004A3DC1" w:rsidRDefault="004A3DC1">
      <w:pPr>
        <w:pStyle w:val="Heading1"/>
        <w:rPr>
          <w:rFonts w:cs="Arial"/>
        </w:rPr>
      </w:pPr>
      <w:r>
        <w:rPr>
          <w:rFonts w:cs="Arial"/>
        </w:rPr>
        <w:lastRenderedPageBreak/>
        <w:t>Specific results for criterion where a continuous improvement has been recorded</w:t>
      </w:r>
    </w:p>
    <w:p w14:paraId="7742E063" w14:textId="77777777" w:rsidR="004A3DC1" w:rsidRDefault="004A3DC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A73C4F" w14:textId="77777777" w:rsidR="004A3DC1" w:rsidRDefault="004A3DC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C196C4" w14:textId="77777777" w:rsidR="004A3DC1" w:rsidRDefault="004A3DC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67BBA" w14:paraId="68EBFCF5" w14:textId="77777777">
        <w:tc>
          <w:tcPr>
            <w:tcW w:w="0" w:type="auto"/>
          </w:tcPr>
          <w:p w14:paraId="52C19E8A" w14:textId="77777777" w:rsidR="004A3DC1" w:rsidRPr="00BE00C7" w:rsidRDefault="004A3DC1" w:rsidP="00BE00C7">
            <w:pPr>
              <w:pStyle w:val="OutcomeDescription"/>
              <w:spacing w:before="120" w:after="120"/>
              <w:rPr>
                <w:rFonts w:cs="Arial"/>
                <w:lang w:eastAsia="en-NZ"/>
              </w:rPr>
            </w:pPr>
            <w:r w:rsidRPr="00BE00C7">
              <w:rPr>
                <w:rFonts w:cs="Arial"/>
                <w:lang w:eastAsia="en-NZ"/>
              </w:rPr>
              <w:t>No data to display</w:t>
            </w:r>
          </w:p>
        </w:tc>
      </w:tr>
    </w:tbl>
    <w:p w14:paraId="40542144" w14:textId="77777777" w:rsidR="004A3DC1" w:rsidRPr="00BE00C7" w:rsidRDefault="004A3DC1" w:rsidP="00BE00C7">
      <w:pPr>
        <w:pStyle w:val="OutcomeDescription"/>
        <w:spacing w:before="120" w:after="120"/>
        <w:rPr>
          <w:rFonts w:cs="Arial"/>
          <w:lang w:eastAsia="en-NZ"/>
        </w:rPr>
      </w:pPr>
      <w:bookmarkStart w:id="58" w:name="AuditSummaryCAMImprovment"/>
      <w:bookmarkEnd w:id="58"/>
    </w:p>
    <w:p w14:paraId="768CF482" w14:textId="77777777" w:rsidR="004A3DC1" w:rsidRDefault="004A3DC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6232" w14:textId="77777777" w:rsidR="004A3DC1" w:rsidRDefault="004A3DC1">
      <w:r>
        <w:separator/>
      </w:r>
    </w:p>
  </w:endnote>
  <w:endnote w:type="continuationSeparator" w:id="0">
    <w:p w14:paraId="2E60BEBF" w14:textId="77777777" w:rsidR="004A3DC1" w:rsidRDefault="004A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C59F" w14:textId="77777777" w:rsidR="004A3DC1" w:rsidRDefault="004A3DC1">
    <w:pPr>
      <w:pStyle w:val="Footer"/>
    </w:pPr>
  </w:p>
  <w:p w14:paraId="6E2450E1" w14:textId="77777777" w:rsidR="004A3DC1" w:rsidRDefault="004A3DC1"/>
  <w:p w14:paraId="023FCC24" w14:textId="77777777" w:rsidR="004A3DC1" w:rsidRDefault="004A3DC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FD9" w14:textId="77777777" w:rsidR="004A3DC1" w:rsidRPr="000B00BC" w:rsidRDefault="004A3DC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Poneke House</w:t>
    </w:r>
    <w:bookmarkEnd w:id="59"/>
    <w:r>
      <w:rPr>
        <w:rFonts w:cs="Arial"/>
        <w:sz w:val="16"/>
        <w:szCs w:val="20"/>
      </w:rPr>
      <w:tab/>
      <w:t xml:space="preserve">Date of Audit: </w:t>
    </w:r>
    <w:bookmarkStart w:id="60" w:name="AuditStartDate1"/>
    <w:r>
      <w:rPr>
        <w:rFonts w:cs="Arial"/>
        <w:sz w:val="16"/>
        <w:szCs w:val="20"/>
      </w:rPr>
      <w:t>10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3B778E" w14:textId="77777777" w:rsidR="004A3DC1" w:rsidRDefault="004A3D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3759" w14:textId="77777777" w:rsidR="004A3DC1" w:rsidRDefault="004A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1205" w14:textId="77777777" w:rsidR="004A3DC1" w:rsidRDefault="004A3DC1">
      <w:r>
        <w:separator/>
      </w:r>
    </w:p>
  </w:footnote>
  <w:footnote w:type="continuationSeparator" w:id="0">
    <w:p w14:paraId="4AAC65D0" w14:textId="77777777" w:rsidR="004A3DC1" w:rsidRDefault="004A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309B" w14:textId="77777777" w:rsidR="004A3DC1" w:rsidRDefault="004A3DC1">
    <w:pPr>
      <w:pStyle w:val="Header"/>
    </w:pPr>
  </w:p>
  <w:p w14:paraId="43638499" w14:textId="77777777" w:rsidR="004A3DC1" w:rsidRDefault="004A3D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D80E" w14:textId="77777777" w:rsidR="004A3DC1" w:rsidRDefault="004A3DC1">
    <w:pPr>
      <w:pStyle w:val="Header"/>
    </w:pPr>
  </w:p>
  <w:p w14:paraId="2D78618F" w14:textId="77777777" w:rsidR="004A3DC1" w:rsidRDefault="004A3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81C1" w14:textId="77777777" w:rsidR="004A3DC1" w:rsidRDefault="004A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AEAA312">
      <w:start w:val="1"/>
      <w:numFmt w:val="decimal"/>
      <w:lvlText w:val="%1."/>
      <w:lvlJc w:val="left"/>
      <w:pPr>
        <w:ind w:left="360" w:hanging="360"/>
      </w:pPr>
    </w:lvl>
    <w:lvl w:ilvl="1" w:tplc="6394BAA8" w:tentative="1">
      <w:start w:val="1"/>
      <w:numFmt w:val="lowerLetter"/>
      <w:lvlText w:val="%2."/>
      <w:lvlJc w:val="left"/>
      <w:pPr>
        <w:ind w:left="1080" w:hanging="360"/>
      </w:pPr>
    </w:lvl>
    <w:lvl w:ilvl="2" w:tplc="77C0A004" w:tentative="1">
      <w:start w:val="1"/>
      <w:numFmt w:val="lowerRoman"/>
      <w:lvlText w:val="%3."/>
      <w:lvlJc w:val="right"/>
      <w:pPr>
        <w:ind w:left="1800" w:hanging="180"/>
      </w:pPr>
    </w:lvl>
    <w:lvl w:ilvl="3" w:tplc="68DE99E2" w:tentative="1">
      <w:start w:val="1"/>
      <w:numFmt w:val="decimal"/>
      <w:lvlText w:val="%4."/>
      <w:lvlJc w:val="left"/>
      <w:pPr>
        <w:ind w:left="2520" w:hanging="360"/>
      </w:pPr>
    </w:lvl>
    <w:lvl w:ilvl="4" w:tplc="14684D4A" w:tentative="1">
      <w:start w:val="1"/>
      <w:numFmt w:val="lowerLetter"/>
      <w:lvlText w:val="%5."/>
      <w:lvlJc w:val="left"/>
      <w:pPr>
        <w:ind w:left="3240" w:hanging="360"/>
      </w:pPr>
    </w:lvl>
    <w:lvl w:ilvl="5" w:tplc="8902A094" w:tentative="1">
      <w:start w:val="1"/>
      <w:numFmt w:val="lowerRoman"/>
      <w:lvlText w:val="%6."/>
      <w:lvlJc w:val="right"/>
      <w:pPr>
        <w:ind w:left="3960" w:hanging="180"/>
      </w:pPr>
    </w:lvl>
    <w:lvl w:ilvl="6" w:tplc="C16E1F52" w:tentative="1">
      <w:start w:val="1"/>
      <w:numFmt w:val="decimal"/>
      <w:lvlText w:val="%7."/>
      <w:lvlJc w:val="left"/>
      <w:pPr>
        <w:ind w:left="4680" w:hanging="360"/>
      </w:pPr>
    </w:lvl>
    <w:lvl w:ilvl="7" w:tplc="D354BDE2" w:tentative="1">
      <w:start w:val="1"/>
      <w:numFmt w:val="lowerLetter"/>
      <w:lvlText w:val="%8."/>
      <w:lvlJc w:val="left"/>
      <w:pPr>
        <w:ind w:left="5400" w:hanging="360"/>
      </w:pPr>
    </w:lvl>
    <w:lvl w:ilvl="8" w:tplc="2C4A69C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9EC50A">
      <w:start w:val="1"/>
      <w:numFmt w:val="bullet"/>
      <w:lvlText w:val=""/>
      <w:lvlJc w:val="left"/>
      <w:pPr>
        <w:ind w:left="720" w:hanging="360"/>
      </w:pPr>
      <w:rPr>
        <w:rFonts w:ascii="Symbol" w:hAnsi="Symbol" w:hint="default"/>
      </w:rPr>
    </w:lvl>
    <w:lvl w:ilvl="1" w:tplc="A14EDF8A" w:tentative="1">
      <w:start w:val="1"/>
      <w:numFmt w:val="bullet"/>
      <w:lvlText w:val="o"/>
      <w:lvlJc w:val="left"/>
      <w:pPr>
        <w:ind w:left="1440" w:hanging="360"/>
      </w:pPr>
      <w:rPr>
        <w:rFonts w:ascii="Courier New" w:hAnsi="Courier New" w:cs="Courier New" w:hint="default"/>
      </w:rPr>
    </w:lvl>
    <w:lvl w:ilvl="2" w:tplc="75B89E18" w:tentative="1">
      <w:start w:val="1"/>
      <w:numFmt w:val="bullet"/>
      <w:lvlText w:val=""/>
      <w:lvlJc w:val="left"/>
      <w:pPr>
        <w:ind w:left="2160" w:hanging="360"/>
      </w:pPr>
      <w:rPr>
        <w:rFonts w:ascii="Wingdings" w:hAnsi="Wingdings" w:hint="default"/>
      </w:rPr>
    </w:lvl>
    <w:lvl w:ilvl="3" w:tplc="960E3EB8" w:tentative="1">
      <w:start w:val="1"/>
      <w:numFmt w:val="bullet"/>
      <w:lvlText w:val=""/>
      <w:lvlJc w:val="left"/>
      <w:pPr>
        <w:ind w:left="2880" w:hanging="360"/>
      </w:pPr>
      <w:rPr>
        <w:rFonts w:ascii="Symbol" w:hAnsi="Symbol" w:hint="default"/>
      </w:rPr>
    </w:lvl>
    <w:lvl w:ilvl="4" w:tplc="845AE022" w:tentative="1">
      <w:start w:val="1"/>
      <w:numFmt w:val="bullet"/>
      <w:lvlText w:val="o"/>
      <w:lvlJc w:val="left"/>
      <w:pPr>
        <w:ind w:left="3600" w:hanging="360"/>
      </w:pPr>
      <w:rPr>
        <w:rFonts w:ascii="Courier New" w:hAnsi="Courier New" w:cs="Courier New" w:hint="default"/>
      </w:rPr>
    </w:lvl>
    <w:lvl w:ilvl="5" w:tplc="24E6177A" w:tentative="1">
      <w:start w:val="1"/>
      <w:numFmt w:val="bullet"/>
      <w:lvlText w:val=""/>
      <w:lvlJc w:val="left"/>
      <w:pPr>
        <w:ind w:left="4320" w:hanging="360"/>
      </w:pPr>
      <w:rPr>
        <w:rFonts w:ascii="Wingdings" w:hAnsi="Wingdings" w:hint="default"/>
      </w:rPr>
    </w:lvl>
    <w:lvl w:ilvl="6" w:tplc="125EEB36" w:tentative="1">
      <w:start w:val="1"/>
      <w:numFmt w:val="bullet"/>
      <w:lvlText w:val=""/>
      <w:lvlJc w:val="left"/>
      <w:pPr>
        <w:ind w:left="5040" w:hanging="360"/>
      </w:pPr>
      <w:rPr>
        <w:rFonts w:ascii="Symbol" w:hAnsi="Symbol" w:hint="default"/>
      </w:rPr>
    </w:lvl>
    <w:lvl w:ilvl="7" w:tplc="F86288F6" w:tentative="1">
      <w:start w:val="1"/>
      <w:numFmt w:val="bullet"/>
      <w:lvlText w:val="o"/>
      <w:lvlJc w:val="left"/>
      <w:pPr>
        <w:ind w:left="5760" w:hanging="360"/>
      </w:pPr>
      <w:rPr>
        <w:rFonts w:ascii="Courier New" w:hAnsi="Courier New" w:cs="Courier New" w:hint="default"/>
      </w:rPr>
    </w:lvl>
    <w:lvl w:ilvl="8" w:tplc="A8C4FB7A" w:tentative="1">
      <w:start w:val="1"/>
      <w:numFmt w:val="bullet"/>
      <w:lvlText w:val=""/>
      <w:lvlJc w:val="left"/>
      <w:pPr>
        <w:ind w:left="6480" w:hanging="360"/>
      </w:pPr>
      <w:rPr>
        <w:rFonts w:ascii="Wingdings" w:hAnsi="Wingdings" w:hint="default"/>
      </w:rPr>
    </w:lvl>
  </w:abstractNum>
  <w:num w:numId="1" w16cid:durableId="1499496275">
    <w:abstractNumId w:val="1"/>
  </w:num>
  <w:num w:numId="2" w16cid:durableId="9746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BA"/>
    <w:rsid w:val="004A3DC1"/>
    <w:rsid w:val="00567B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B1C8"/>
  <w15:docId w15:val="{A7BD1816-7338-4ED3-B891-1114E500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13513</Words>
  <Characters>77030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2025-07-21T00:07:00Z</dcterms:created>
  <dcterms:modified xsi:type="dcterms:W3CDTF">2025-07-21T00:07:00Z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