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3752" w14:textId="77777777" w:rsidR="007D22CA" w:rsidRDefault="007D22CA">
      <w:pPr>
        <w:pStyle w:val="Heading1"/>
        <w:rPr>
          <w:rFonts w:cs="Arial"/>
        </w:rPr>
      </w:pPr>
      <w:bookmarkStart w:id="0" w:name="PRMS_RIName"/>
      <w:r>
        <w:rPr>
          <w:rFonts w:cs="Arial"/>
        </w:rPr>
        <w:t>Millvale House Miramar Limited - Millvale House Miramar</w:t>
      </w:r>
      <w:bookmarkEnd w:id="0"/>
    </w:p>
    <w:p w14:paraId="35401677" w14:textId="77777777" w:rsidR="007D22CA" w:rsidRDefault="007D22CA">
      <w:pPr>
        <w:pStyle w:val="Heading2"/>
        <w:spacing w:after="0"/>
        <w:rPr>
          <w:rFonts w:cs="Arial"/>
        </w:rPr>
      </w:pPr>
      <w:r>
        <w:rPr>
          <w:rFonts w:cs="Arial"/>
        </w:rPr>
        <w:t>Introduction</w:t>
      </w:r>
    </w:p>
    <w:p w14:paraId="76AA9D42" w14:textId="77777777" w:rsidR="007D22CA" w:rsidRDefault="007D22C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A5FD881" w14:textId="77777777" w:rsidR="007D22CA" w:rsidRDefault="007D22C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A017327" w14:textId="77777777" w:rsidR="007D22CA" w:rsidRDefault="007D22C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4AB720A" w14:textId="77777777" w:rsidR="007D22CA" w:rsidRDefault="007D22C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042BF6E" w14:textId="77777777" w:rsidR="007D22CA" w:rsidRDefault="007D22CA">
      <w:pPr>
        <w:spacing w:before="240" w:after="240"/>
        <w:rPr>
          <w:rFonts w:cs="Arial"/>
          <w:lang w:eastAsia="en-NZ"/>
        </w:rPr>
      </w:pPr>
      <w:r>
        <w:rPr>
          <w:rFonts w:cs="Arial"/>
          <w:lang w:eastAsia="en-NZ"/>
        </w:rPr>
        <w:t>The specifics of this audit included:</w:t>
      </w:r>
    </w:p>
    <w:p w14:paraId="1BB6919D" w14:textId="77777777" w:rsidR="007D22CA" w:rsidRPr="009D18F5" w:rsidRDefault="007D22CA" w:rsidP="009D18F5">
      <w:pPr>
        <w:pBdr>
          <w:top w:val="single" w:sz="4" w:space="1" w:color="auto"/>
          <w:left w:val="single" w:sz="4" w:space="4" w:color="auto"/>
          <w:bottom w:val="single" w:sz="4" w:space="1" w:color="auto"/>
          <w:right w:val="single" w:sz="4" w:space="4" w:color="auto"/>
        </w:pBdr>
        <w:rPr>
          <w:rFonts w:cs="Arial"/>
        </w:rPr>
      </w:pPr>
    </w:p>
    <w:p w14:paraId="45FD05C9" w14:textId="77777777" w:rsidR="007D22CA" w:rsidRPr="009418D4" w:rsidRDefault="007D22C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Millvale House Miramar Limited</w:t>
      </w:r>
      <w:bookmarkEnd w:id="4"/>
    </w:p>
    <w:p w14:paraId="16D3B867" w14:textId="77777777" w:rsidR="007D22CA" w:rsidRPr="009418D4" w:rsidRDefault="007D22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Millvale House Miramar</w:t>
      </w:r>
      <w:bookmarkEnd w:id="5"/>
    </w:p>
    <w:p w14:paraId="53560CBA" w14:textId="77777777" w:rsidR="007D22CA" w:rsidRPr="009418D4" w:rsidRDefault="007D22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w:t>
      </w:r>
      <w:bookmarkEnd w:id="6"/>
    </w:p>
    <w:p w14:paraId="27331616" w14:textId="77777777" w:rsidR="007D22CA" w:rsidRPr="009418D4" w:rsidRDefault="007D22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April 2025</w:t>
      </w:r>
      <w:bookmarkEnd w:id="7"/>
      <w:r w:rsidRPr="009418D4">
        <w:rPr>
          <w:rFonts w:cs="Arial"/>
        </w:rPr>
        <w:tab/>
        <w:t xml:space="preserve">End date: </w:t>
      </w:r>
      <w:bookmarkStart w:id="8" w:name="AuditEndDate"/>
      <w:r>
        <w:rPr>
          <w:rFonts w:cs="Arial"/>
        </w:rPr>
        <w:t>11 April 2025</w:t>
      </w:r>
      <w:bookmarkEnd w:id="8"/>
    </w:p>
    <w:p w14:paraId="6DE30DA6" w14:textId="77777777" w:rsidR="007D22CA" w:rsidRPr="009418D4" w:rsidRDefault="007D22C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A8F9A55" w14:textId="77777777" w:rsidR="008A5134" w:rsidRPr="009418D4" w:rsidRDefault="007D22C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w:t>
      </w:r>
      <w:r w:rsidRPr="009D18F5">
        <w:rPr>
          <w:rFonts w:cs="Arial"/>
          <w:b/>
        </w:rPr>
        <w:t>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322080A0" w14:textId="77777777" w:rsidR="007D22CA" w:rsidRDefault="007D22CA" w:rsidP="009D18F5">
      <w:pPr>
        <w:pBdr>
          <w:top w:val="single" w:sz="4" w:space="1" w:color="auto"/>
          <w:left w:val="single" w:sz="4" w:space="4" w:color="auto"/>
          <w:bottom w:val="single" w:sz="4" w:space="1" w:color="auto"/>
          <w:right w:val="single" w:sz="4" w:space="4" w:color="auto"/>
        </w:pBdr>
        <w:rPr>
          <w:rFonts w:cs="Arial"/>
          <w:lang w:eastAsia="en-NZ"/>
        </w:rPr>
      </w:pPr>
    </w:p>
    <w:p w14:paraId="23F35A7C" w14:textId="77777777" w:rsidR="007D22CA" w:rsidRDefault="007D22CA">
      <w:pPr>
        <w:pStyle w:val="Heading1"/>
        <w:rPr>
          <w:rFonts w:cs="Arial"/>
        </w:rPr>
      </w:pPr>
      <w:r>
        <w:rPr>
          <w:rFonts w:cs="Arial"/>
        </w:rPr>
        <w:lastRenderedPageBreak/>
        <w:t>Executive summary of the audit</w:t>
      </w:r>
    </w:p>
    <w:p w14:paraId="49E31127" w14:textId="77777777" w:rsidR="007D22CA" w:rsidRDefault="007D22CA">
      <w:pPr>
        <w:pStyle w:val="Heading2"/>
        <w:rPr>
          <w:rFonts w:cs="Arial"/>
        </w:rPr>
      </w:pPr>
      <w:r>
        <w:rPr>
          <w:rFonts w:cs="Arial"/>
        </w:rPr>
        <w:t>Introduction</w:t>
      </w:r>
    </w:p>
    <w:p w14:paraId="2715D14C" w14:textId="77777777" w:rsidR="007D22CA" w:rsidRDefault="007D22C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B0B1912" w14:textId="77777777" w:rsidR="007D22CA" w:rsidRDefault="007D22C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3CD6D74" w14:textId="77777777" w:rsidR="007D22CA" w:rsidRDefault="007D22C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AECD189" w14:textId="77777777" w:rsidR="007D22CA" w:rsidRDefault="007D22C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A2F38CE" w14:textId="77777777" w:rsidR="007D22CA" w:rsidRDefault="007D22C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0A30DFA" w14:textId="77777777" w:rsidR="007D22CA" w:rsidRDefault="007D22C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5C132D" w14:textId="77777777" w:rsidR="007D22CA" w:rsidRDefault="007D22C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95879CA" w14:textId="77777777" w:rsidR="007D22CA" w:rsidRDefault="007D22C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2452F6C" w14:textId="77777777" w:rsidR="007D22CA" w:rsidRDefault="007D22C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A5134" w14:paraId="7E26C3A8" w14:textId="77777777">
        <w:trPr>
          <w:cantSplit/>
          <w:tblHeader/>
        </w:trPr>
        <w:tc>
          <w:tcPr>
            <w:tcW w:w="1260" w:type="dxa"/>
            <w:tcBorders>
              <w:bottom w:val="single" w:sz="4" w:space="0" w:color="000000"/>
            </w:tcBorders>
            <w:vAlign w:val="center"/>
          </w:tcPr>
          <w:p w14:paraId="43391195" w14:textId="77777777" w:rsidR="007D22CA" w:rsidRDefault="007D22C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F6468AD" w14:textId="77777777" w:rsidR="007D22CA" w:rsidRDefault="007D22C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A10B619" w14:textId="77777777" w:rsidR="007D22CA" w:rsidRDefault="007D22CA">
            <w:pPr>
              <w:spacing w:before="60" w:after="60"/>
              <w:rPr>
                <w:rFonts w:eastAsia="Calibri"/>
                <w:b/>
                <w:szCs w:val="24"/>
              </w:rPr>
            </w:pPr>
            <w:r>
              <w:rPr>
                <w:rFonts w:eastAsia="Calibri"/>
                <w:b/>
                <w:szCs w:val="24"/>
              </w:rPr>
              <w:t>Definition</w:t>
            </w:r>
          </w:p>
        </w:tc>
      </w:tr>
      <w:tr w:rsidR="008A5134" w14:paraId="0BD79E1A" w14:textId="77777777">
        <w:trPr>
          <w:cantSplit/>
          <w:trHeight w:val="964"/>
        </w:trPr>
        <w:tc>
          <w:tcPr>
            <w:tcW w:w="1260" w:type="dxa"/>
            <w:tcBorders>
              <w:bottom w:val="single" w:sz="4" w:space="0" w:color="000000"/>
            </w:tcBorders>
            <w:shd w:val="clear" w:color="0066FF" w:fill="0000FF"/>
            <w:vAlign w:val="center"/>
          </w:tcPr>
          <w:p w14:paraId="302CF76C" w14:textId="77777777" w:rsidR="007D22CA" w:rsidRDefault="007D22CA">
            <w:pPr>
              <w:spacing w:before="60" w:after="60"/>
              <w:rPr>
                <w:rFonts w:eastAsia="Calibri"/>
                <w:szCs w:val="24"/>
              </w:rPr>
            </w:pPr>
          </w:p>
        </w:tc>
        <w:tc>
          <w:tcPr>
            <w:tcW w:w="7095" w:type="dxa"/>
            <w:tcBorders>
              <w:bottom w:val="single" w:sz="4" w:space="0" w:color="000000"/>
            </w:tcBorders>
            <w:shd w:val="clear" w:color="auto" w:fill="auto"/>
            <w:vAlign w:val="center"/>
          </w:tcPr>
          <w:p w14:paraId="481CB995" w14:textId="77777777" w:rsidR="007D22CA" w:rsidRDefault="007D22CA">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10870AF" w14:textId="77777777" w:rsidR="007D22CA" w:rsidRDefault="007D22CA">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A5134" w14:paraId="4877887A" w14:textId="77777777">
        <w:trPr>
          <w:cantSplit/>
          <w:trHeight w:val="964"/>
        </w:trPr>
        <w:tc>
          <w:tcPr>
            <w:tcW w:w="1260" w:type="dxa"/>
            <w:shd w:val="clear" w:color="33CC33" w:fill="00FF00"/>
            <w:vAlign w:val="center"/>
          </w:tcPr>
          <w:p w14:paraId="69D90B95" w14:textId="77777777" w:rsidR="007D22CA" w:rsidRDefault="007D22CA">
            <w:pPr>
              <w:spacing w:before="60" w:after="60"/>
              <w:rPr>
                <w:rFonts w:eastAsia="Calibri"/>
                <w:szCs w:val="24"/>
              </w:rPr>
            </w:pPr>
          </w:p>
        </w:tc>
        <w:tc>
          <w:tcPr>
            <w:tcW w:w="7095" w:type="dxa"/>
            <w:shd w:val="clear" w:color="auto" w:fill="auto"/>
            <w:vAlign w:val="center"/>
          </w:tcPr>
          <w:p w14:paraId="469E3F8D" w14:textId="77777777" w:rsidR="007D22CA" w:rsidRDefault="007D22C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F8D7B1" w14:textId="77777777" w:rsidR="007D22CA" w:rsidRDefault="007D22CA">
            <w:pPr>
              <w:spacing w:before="60" w:after="60"/>
              <w:ind w:left="50"/>
              <w:rPr>
                <w:rFonts w:eastAsia="Calibri"/>
                <w:szCs w:val="24"/>
              </w:rPr>
            </w:pPr>
            <w:r w:rsidRPr="00FB778F">
              <w:rPr>
                <w:rFonts w:eastAsia="Calibri"/>
                <w:szCs w:val="24"/>
              </w:rPr>
              <w:t>Subsections applicable to this service fully attained</w:t>
            </w:r>
          </w:p>
        </w:tc>
      </w:tr>
      <w:tr w:rsidR="008A5134" w14:paraId="4EC112C5" w14:textId="77777777">
        <w:trPr>
          <w:cantSplit/>
          <w:trHeight w:val="964"/>
        </w:trPr>
        <w:tc>
          <w:tcPr>
            <w:tcW w:w="1260" w:type="dxa"/>
            <w:tcBorders>
              <w:bottom w:val="single" w:sz="4" w:space="0" w:color="000000"/>
            </w:tcBorders>
            <w:shd w:val="clear" w:color="auto" w:fill="FFFF00"/>
            <w:vAlign w:val="center"/>
          </w:tcPr>
          <w:p w14:paraId="2CBB8EBB" w14:textId="77777777" w:rsidR="007D22CA" w:rsidRDefault="007D22CA">
            <w:pPr>
              <w:spacing w:before="60" w:after="60"/>
              <w:rPr>
                <w:rFonts w:eastAsia="Calibri"/>
                <w:szCs w:val="24"/>
              </w:rPr>
            </w:pPr>
          </w:p>
        </w:tc>
        <w:tc>
          <w:tcPr>
            <w:tcW w:w="7095" w:type="dxa"/>
            <w:shd w:val="clear" w:color="auto" w:fill="auto"/>
            <w:vAlign w:val="center"/>
          </w:tcPr>
          <w:p w14:paraId="325F70AE" w14:textId="77777777" w:rsidR="007D22CA" w:rsidRDefault="007D22CA">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2728766" w14:textId="77777777" w:rsidR="007D22CA" w:rsidRDefault="007D22CA">
            <w:pPr>
              <w:spacing w:before="60" w:after="60"/>
              <w:ind w:left="50"/>
              <w:rPr>
                <w:rFonts w:eastAsia="Calibri"/>
                <w:szCs w:val="24"/>
              </w:rPr>
            </w:pPr>
            <w:r w:rsidRPr="00FB778F">
              <w:rPr>
                <w:rFonts w:eastAsia="Calibri"/>
                <w:szCs w:val="24"/>
              </w:rPr>
              <w:t>Some subsections applicable to this service partially attained and of low risk</w:t>
            </w:r>
          </w:p>
        </w:tc>
      </w:tr>
      <w:tr w:rsidR="008A5134" w14:paraId="6D315E13" w14:textId="77777777">
        <w:trPr>
          <w:cantSplit/>
          <w:trHeight w:val="964"/>
        </w:trPr>
        <w:tc>
          <w:tcPr>
            <w:tcW w:w="1260" w:type="dxa"/>
            <w:tcBorders>
              <w:bottom w:val="single" w:sz="4" w:space="0" w:color="000000"/>
            </w:tcBorders>
            <w:shd w:val="clear" w:color="auto" w:fill="FFC800"/>
            <w:vAlign w:val="center"/>
          </w:tcPr>
          <w:p w14:paraId="5FF9EAAD" w14:textId="77777777" w:rsidR="007D22CA" w:rsidRDefault="007D22CA">
            <w:pPr>
              <w:spacing w:before="60" w:after="60"/>
              <w:rPr>
                <w:rFonts w:eastAsia="Calibri"/>
                <w:szCs w:val="24"/>
              </w:rPr>
            </w:pPr>
          </w:p>
        </w:tc>
        <w:tc>
          <w:tcPr>
            <w:tcW w:w="7095" w:type="dxa"/>
            <w:tcBorders>
              <w:bottom w:val="single" w:sz="4" w:space="0" w:color="000000"/>
            </w:tcBorders>
            <w:shd w:val="clear" w:color="auto" w:fill="auto"/>
            <w:vAlign w:val="center"/>
          </w:tcPr>
          <w:p w14:paraId="11ACEA42" w14:textId="77777777" w:rsidR="007D22CA" w:rsidRDefault="007D22C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1A39FAC" w14:textId="77777777" w:rsidR="007D22CA" w:rsidRDefault="007D22C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A5134" w14:paraId="3081E6A2" w14:textId="77777777">
        <w:trPr>
          <w:cantSplit/>
          <w:trHeight w:val="964"/>
        </w:trPr>
        <w:tc>
          <w:tcPr>
            <w:tcW w:w="1260" w:type="dxa"/>
            <w:shd w:val="clear" w:color="auto" w:fill="FF0000"/>
            <w:vAlign w:val="center"/>
          </w:tcPr>
          <w:p w14:paraId="19F301E1" w14:textId="77777777" w:rsidR="007D22CA" w:rsidRDefault="007D22CA">
            <w:pPr>
              <w:spacing w:before="60" w:after="60"/>
              <w:rPr>
                <w:rFonts w:eastAsia="Calibri"/>
                <w:szCs w:val="24"/>
              </w:rPr>
            </w:pPr>
          </w:p>
        </w:tc>
        <w:tc>
          <w:tcPr>
            <w:tcW w:w="7095" w:type="dxa"/>
            <w:shd w:val="clear" w:color="auto" w:fill="auto"/>
            <w:vAlign w:val="center"/>
          </w:tcPr>
          <w:p w14:paraId="1A9BDBB3" w14:textId="77777777" w:rsidR="007D22CA" w:rsidRDefault="007D22C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8481607" w14:textId="77777777" w:rsidR="007D22CA" w:rsidRDefault="007D22C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2799166" w14:textId="77777777" w:rsidR="007D22CA" w:rsidRDefault="007D22CA">
      <w:pPr>
        <w:pStyle w:val="Heading2"/>
        <w:spacing w:after="0"/>
        <w:rPr>
          <w:rFonts w:cs="Arial"/>
        </w:rPr>
      </w:pPr>
      <w:r>
        <w:rPr>
          <w:rFonts w:cs="Arial"/>
        </w:rPr>
        <w:t>General overview of the audit</w:t>
      </w:r>
    </w:p>
    <w:p w14:paraId="0CCBA08B" w14:textId="77777777" w:rsidR="007D22CA" w:rsidRDefault="007D22CA">
      <w:pPr>
        <w:spacing w:before="240" w:line="276" w:lineRule="auto"/>
        <w:rPr>
          <w:rFonts w:eastAsia="Calibri"/>
        </w:rPr>
      </w:pPr>
      <w:bookmarkStart w:id="13" w:name="GeneralOverview"/>
      <w:r w:rsidRPr="00A4268A">
        <w:rPr>
          <w:rFonts w:eastAsia="Calibri"/>
        </w:rPr>
        <w:t xml:space="preserve">Dementia Care New Zealand Limited is the parent company of Millvale House Miramar. The service provides psychogeriatric level of care for up to 26 residents. At the time of the audit there were 24 residents. </w:t>
      </w:r>
    </w:p>
    <w:p w14:paraId="7ADAA799" w14:textId="77777777" w:rsidR="008A5134" w:rsidRPr="00A4268A" w:rsidRDefault="007D22CA">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residents and staff files, observations, and interviews with family/whānau, management, staff and general practitioner. </w:t>
      </w:r>
    </w:p>
    <w:p w14:paraId="315C84C5" w14:textId="77777777" w:rsidR="008A5134" w:rsidRPr="00A4268A" w:rsidRDefault="007D22CA">
      <w:pPr>
        <w:spacing w:before="240" w:line="276" w:lineRule="auto"/>
        <w:rPr>
          <w:rFonts w:eastAsia="Calibri"/>
        </w:rPr>
      </w:pPr>
      <w:r w:rsidRPr="00A4268A">
        <w:rPr>
          <w:rFonts w:eastAsia="Calibri"/>
        </w:rPr>
        <w:t xml:space="preserve">The clinical manager is supported by an operations coordinator and a regional clinical manager. </w:t>
      </w:r>
    </w:p>
    <w:p w14:paraId="455E4F5C" w14:textId="77777777" w:rsidR="008A5134" w:rsidRPr="00A4268A" w:rsidRDefault="007D22CA">
      <w:pPr>
        <w:spacing w:before="240" w:line="276" w:lineRule="auto"/>
        <w:rPr>
          <w:rFonts w:eastAsia="Calibri"/>
        </w:rPr>
      </w:pPr>
      <w:r w:rsidRPr="00A4268A">
        <w:rPr>
          <w:rFonts w:eastAsia="Calibri"/>
        </w:rPr>
        <w:t>There are quality systems and processes being implemented. Feedback from family/whānau was positive about the care and the services provided. An induction and in-service training programme is in place to provide staff with appropriate knowledge and skills to deliver care.</w:t>
      </w:r>
    </w:p>
    <w:p w14:paraId="4E175570" w14:textId="77777777" w:rsidR="008A5134" w:rsidRPr="00A4268A" w:rsidRDefault="007D22CA">
      <w:pPr>
        <w:spacing w:before="240" w:line="276" w:lineRule="auto"/>
        <w:rPr>
          <w:rFonts w:eastAsia="Calibri"/>
        </w:rPr>
      </w:pPr>
      <w:r w:rsidRPr="00A4268A">
        <w:rPr>
          <w:rFonts w:eastAsia="Calibri"/>
        </w:rPr>
        <w:t xml:space="preserve">The two previous findings related to the registered nurse roster and care plan interventions remain as areas for improvement. </w:t>
      </w:r>
    </w:p>
    <w:p w14:paraId="70357B6F" w14:textId="77777777" w:rsidR="008A5134" w:rsidRPr="00A4268A" w:rsidRDefault="007D22CA">
      <w:pPr>
        <w:spacing w:before="240" w:line="276" w:lineRule="auto"/>
        <w:rPr>
          <w:rFonts w:eastAsia="Calibri"/>
        </w:rPr>
      </w:pPr>
      <w:r w:rsidRPr="00A4268A">
        <w:rPr>
          <w:rFonts w:eastAsia="Calibri"/>
        </w:rPr>
        <w:t xml:space="preserve">This surveillance audit identified shortfalls related to complaints management, statutory and legislative notifications, staff training, staff competencies, care-planning timeframes and care plan evaluations. </w:t>
      </w:r>
    </w:p>
    <w:bookmarkEnd w:id="13"/>
    <w:p w14:paraId="4ECD31AE" w14:textId="77777777" w:rsidR="008A5134" w:rsidRPr="00A4268A" w:rsidRDefault="008A5134">
      <w:pPr>
        <w:spacing w:before="240" w:line="276" w:lineRule="auto"/>
        <w:rPr>
          <w:rFonts w:eastAsia="Calibri"/>
        </w:rPr>
      </w:pPr>
    </w:p>
    <w:p w14:paraId="30F7D0D4" w14:textId="77777777" w:rsidR="007D22CA" w:rsidRDefault="007D22C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5134" w14:paraId="5A9A3299" w14:textId="77777777" w:rsidTr="00A4268A">
        <w:trPr>
          <w:cantSplit/>
        </w:trPr>
        <w:tc>
          <w:tcPr>
            <w:tcW w:w="10206" w:type="dxa"/>
            <w:vAlign w:val="center"/>
          </w:tcPr>
          <w:p w14:paraId="2E132F15" w14:textId="77777777" w:rsidR="007D22CA" w:rsidRPr="00FB778F" w:rsidRDefault="007D22C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101F8D8" w14:textId="77777777" w:rsidR="007D22CA" w:rsidRPr="00621629" w:rsidRDefault="007D22C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33B4437F" w14:textId="77777777" w:rsidR="007D22CA" w:rsidRPr="00621629" w:rsidRDefault="007D22C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8E2E7D" w14:textId="77777777" w:rsidR="007D22CA" w:rsidRPr="00621629" w:rsidRDefault="007D22CA"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6893F278" w14:textId="77777777" w:rsidR="007D22CA" w:rsidRDefault="007D22CA">
      <w:pPr>
        <w:spacing w:before="240" w:line="276" w:lineRule="auto"/>
        <w:rPr>
          <w:rFonts w:eastAsia="Calibri"/>
        </w:rPr>
      </w:pPr>
      <w:bookmarkStart w:id="16" w:name="ConsumerRights"/>
      <w:r w:rsidRPr="00A4268A">
        <w:rPr>
          <w:rFonts w:eastAsia="Calibri"/>
        </w:rPr>
        <w:t xml:space="preserve">A Māori health plan is in place for the organisation. Māori mana motuhake is </w:t>
      </w:r>
      <w:r w:rsidRPr="00A4268A">
        <w:rPr>
          <w:rFonts w:eastAsia="Calibri"/>
        </w:rPr>
        <w:t>recognised in all aspects of service delivery, using a strengths-based and holistic model of care. Staff encourage participation in te ao Māori.</w:t>
      </w:r>
    </w:p>
    <w:p w14:paraId="0EC9CC19" w14:textId="77777777" w:rsidR="008A5134" w:rsidRPr="00A4268A" w:rsidRDefault="007D22CA">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w:t>
      </w:r>
    </w:p>
    <w:p w14:paraId="6EA7A123" w14:textId="77777777" w:rsidR="008A5134" w:rsidRPr="00A4268A" w:rsidRDefault="007D22CA">
      <w:pPr>
        <w:spacing w:before="240" w:line="276" w:lineRule="auto"/>
        <w:rPr>
          <w:rFonts w:eastAsia="Calibri"/>
        </w:rPr>
      </w:pPr>
      <w:r w:rsidRPr="00A4268A">
        <w:rPr>
          <w:rFonts w:eastAsia="Calibri"/>
        </w:rPr>
        <w:t>Policies are in place around the elimination of discrimination, harassment, and bullying. Consent forms are signed appropriately. There is an established system for the management of complaints that is responsive, fair, equitable and meets guidelines established by the Health and Disability Commissioner.</w:t>
      </w:r>
    </w:p>
    <w:bookmarkEnd w:id="16"/>
    <w:p w14:paraId="2FDDB58D" w14:textId="77777777" w:rsidR="008A5134" w:rsidRPr="00A4268A" w:rsidRDefault="008A5134">
      <w:pPr>
        <w:spacing w:before="240" w:line="276" w:lineRule="auto"/>
        <w:rPr>
          <w:rFonts w:eastAsia="Calibri"/>
        </w:rPr>
      </w:pPr>
    </w:p>
    <w:p w14:paraId="678AA32F" w14:textId="77777777" w:rsidR="007D22CA" w:rsidRDefault="007D22C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5134" w14:paraId="6BAAF940" w14:textId="77777777" w:rsidTr="00A4268A">
        <w:trPr>
          <w:cantSplit/>
        </w:trPr>
        <w:tc>
          <w:tcPr>
            <w:tcW w:w="10206" w:type="dxa"/>
            <w:vAlign w:val="center"/>
          </w:tcPr>
          <w:p w14:paraId="4CA32E6C" w14:textId="77777777" w:rsidR="007D22CA" w:rsidRPr="00621629" w:rsidRDefault="007D22C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B38B1BD" w14:textId="77777777" w:rsidR="007D22CA" w:rsidRPr="00621629" w:rsidRDefault="007D22C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9076498" w14:textId="77777777" w:rsidR="007D22CA" w:rsidRPr="00621629" w:rsidRDefault="007D22CA"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9290AE2" w14:textId="77777777" w:rsidR="007D22CA" w:rsidRDefault="007D22CA">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objectives. The service has a quality and risk management system in place that take a risk-based approach. Quality improvement projects are implemented. Internal audits, and collation of data were all documented as taking place as scheduled, with corrective actions as indicated. </w:t>
      </w:r>
    </w:p>
    <w:p w14:paraId="569332AD" w14:textId="77777777" w:rsidR="008A5134" w:rsidRPr="00A4268A" w:rsidRDefault="007D22CA">
      <w:pPr>
        <w:spacing w:before="240" w:line="276" w:lineRule="auto"/>
        <w:rPr>
          <w:rFonts w:eastAsia="Calibri"/>
        </w:rPr>
      </w:pPr>
      <w:r w:rsidRPr="00A4268A">
        <w:rPr>
          <w:rFonts w:eastAsia="Calibri"/>
        </w:rPr>
        <w:t xml:space="preserve">There is a staffing and rostering policy that aims to manage human resources  in accordance with good employment practice. An orientation programme and staff training plan are in place to support staff in delivering safe quality care. </w:t>
      </w:r>
    </w:p>
    <w:bookmarkEnd w:id="19"/>
    <w:p w14:paraId="680C07FD" w14:textId="77777777" w:rsidR="008A5134" w:rsidRPr="00A4268A" w:rsidRDefault="008A5134">
      <w:pPr>
        <w:spacing w:before="240" w:line="276" w:lineRule="auto"/>
        <w:rPr>
          <w:rFonts w:eastAsia="Calibri"/>
        </w:rPr>
      </w:pPr>
    </w:p>
    <w:p w14:paraId="309B5964" w14:textId="77777777" w:rsidR="007D22CA" w:rsidRDefault="007D22C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5134" w14:paraId="31064FD9" w14:textId="77777777" w:rsidTr="00A4268A">
        <w:trPr>
          <w:cantSplit/>
        </w:trPr>
        <w:tc>
          <w:tcPr>
            <w:tcW w:w="10206" w:type="dxa"/>
            <w:vAlign w:val="center"/>
          </w:tcPr>
          <w:p w14:paraId="52C11B0F" w14:textId="77777777" w:rsidR="007D22CA" w:rsidRPr="00621629" w:rsidRDefault="007D22C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537DE19" w14:textId="77777777" w:rsidR="007D22CA" w:rsidRPr="00621629" w:rsidRDefault="007D22C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B504224" w14:textId="77777777" w:rsidR="007D22CA" w:rsidRPr="00621629" w:rsidRDefault="007D22CA"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A31F978" w14:textId="77777777" w:rsidR="007D22CA" w:rsidRPr="005E14A4" w:rsidRDefault="007D22CA"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Resident records reviewed, provided evidence that the registered nurses utilise the interRAI assessment process. Care plans demonstrate service integration. Resident files included medical notes by the contracted general practitioner and visiting allied health professionals. </w:t>
      </w:r>
    </w:p>
    <w:p w14:paraId="4A3C4EEE" w14:textId="77777777" w:rsidR="008A5134" w:rsidRPr="00A4268A" w:rsidRDefault="007D22CA" w:rsidP="00621629">
      <w:pPr>
        <w:spacing w:before="240" w:line="276" w:lineRule="auto"/>
        <w:rPr>
          <w:rFonts w:eastAsia="Calibri"/>
        </w:rPr>
      </w:pPr>
      <w:r w:rsidRPr="00A4268A">
        <w:rPr>
          <w:rFonts w:eastAsia="Calibri"/>
        </w:rPr>
        <w:t>Medication policies reflect legislative requirements and guidelines. There is a process to ensure staff responsible for administration of medication complete education and medication competencies. Electronic medicine charts reviewed met prescribing requirements and were reviewed at least three-monthly by the general practitioner.</w:t>
      </w:r>
    </w:p>
    <w:p w14:paraId="06ACCE3E" w14:textId="77777777" w:rsidR="008A5134" w:rsidRPr="00A4268A" w:rsidRDefault="007D22CA" w:rsidP="00621629">
      <w:pPr>
        <w:spacing w:before="240" w:line="276" w:lineRule="auto"/>
        <w:rPr>
          <w:rFonts w:eastAsia="Calibri"/>
        </w:rPr>
      </w:pPr>
      <w:r w:rsidRPr="00A4268A">
        <w:rPr>
          <w:rFonts w:eastAsia="Calibri"/>
        </w:rPr>
        <w:t>The kitchen staff cater to individual cultural and dietary requirements. All food and baking is prepared and cooked on site in the kitchen. The service has a current food control plan. There are additional snacks available 24/7.</w:t>
      </w:r>
    </w:p>
    <w:p w14:paraId="2E70C278" w14:textId="77777777" w:rsidR="008A5134" w:rsidRPr="00A4268A" w:rsidRDefault="007D22CA" w:rsidP="00621629">
      <w:pPr>
        <w:spacing w:before="240" w:line="276" w:lineRule="auto"/>
        <w:rPr>
          <w:rFonts w:eastAsia="Calibri"/>
        </w:rPr>
      </w:pPr>
      <w:r w:rsidRPr="00A4268A">
        <w:rPr>
          <w:rFonts w:eastAsia="Calibri"/>
        </w:rPr>
        <w:t>All residents’ transfers and referrals occur in a coordinated manner.</w:t>
      </w:r>
    </w:p>
    <w:bookmarkEnd w:id="22"/>
    <w:p w14:paraId="36E133EF" w14:textId="77777777" w:rsidR="008A5134" w:rsidRPr="00A4268A" w:rsidRDefault="008A5134" w:rsidP="00621629">
      <w:pPr>
        <w:spacing w:before="240" w:line="276" w:lineRule="auto"/>
        <w:rPr>
          <w:rFonts w:eastAsia="Calibri"/>
        </w:rPr>
      </w:pPr>
    </w:p>
    <w:p w14:paraId="78923675" w14:textId="77777777" w:rsidR="007D22CA" w:rsidRDefault="007D22CA"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taiao </w:t>
      </w:r>
      <w:r w:rsidRPr="00FB778F">
        <w:rPr>
          <w:rFonts w:cs="Arial"/>
        </w:rPr>
        <w:t>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5134" w14:paraId="60ACEBE2" w14:textId="77777777" w:rsidTr="00A4268A">
        <w:trPr>
          <w:cantSplit/>
        </w:trPr>
        <w:tc>
          <w:tcPr>
            <w:tcW w:w="10206" w:type="dxa"/>
            <w:vAlign w:val="center"/>
          </w:tcPr>
          <w:p w14:paraId="1C401028" w14:textId="77777777" w:rsidR="007D22CA" w:rsidRPr="00621629" w:rsidRDefault="007D22C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0B88680" w14:textId="77777777" w:rsidR="007D22CA" w:rsidRPr="00621629" w:rsidRDefault="007D22C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20CD0A4" w14:textId="77777777" w:rsidR="007D22CA" w:rsidRPr="00621629" w:rsidRDefault="007D22CA" w:rsidP="00621629">
            <w:pPr>
              <w:spacing w:before="60" w:after="60" w:line="276" w:lineRule="auto"/>
              <w:rPr>
                <w:rFonts w:eastAsia="Calibri"/>
              </w:rPr>
            </w:pPr>
            <w:bookmarkStart w:id="24" w:name="IndicatorDescription1_4"/>
            <w:bookmarkEnd w:id="24"/>
            <w:r>
              <w:t>Subsections applicable to this service fully attained.</w:t>
            </w:r>
          </w:p>
        </w:tc>
      </w:tr>
    </w:tbl>
    <w:p w14:paraId="64E221CE" w14:textId="77777777" w:rsidR="007D22CA" w:rsidRDefault="007D22CA">
      <w:pPr>
        <w:spacing w:before="240" w:line="276" w:lineRule="auto"/>
        <w:rPr>
          <w:rFonts w:eastAsia="Calibri"/>
        </w:rPr>
      </w:pPr>
      <w:bookmarkStart w:id="25" w:name="SafeAndAppropriateEnvironment"/>
      <w:r w:rsidRPr="00A4268A">
        <w:rPr>
          <w:rFonts w:eastAsia="Calibri"/>
        </w:rPr>
        <w:t>The building has a current warrant of fitness. There is a planned and reactive maintenance programme in place. Equipment is maintained for electrical compliance and clinical equipment is regularly calibrated.</w:t>
      </w:r>
    </w:p>
    <w:bookmarkEnd w:id="25"/>
    <w:p w14:paraId="5237BA78" w14:textId="77777777" w:rsidR="008A5134" w:rsidRPr="00A4268A" w:rsidRDefault="008A5134">
      <w:pPr>
        <w:spacing w:before="240" w:line="276" w:lineRule="auto"/>
        <w:rPr>
          <w:rFonts w:eastAsia="Calibri"/>
        </w:rPr>
      </w:pPr>
    </w:p>
    <w:p w14:paraId="3EF9773E" w14:textId="77777777" w:rsidR="007D22CA" w:rsidRDefault="007D22C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5134" w14:paraId="6680EC2D" w14:textId="77777777" w:rsidTr="00A4268A">
        <w:trPr>
          <w:cantSplit/>
        </w:trPr>
        <w:tc>
          <w:tcPr>
            <w:tcW w:w="10206" w:type="dxa"/>
            <w:vAlign w:val="center"/>
          </w:tcPr>
          <w:p w14:paraId="036063B6" w14:textId="77777777" w:rsidR="007D22CA" w:rsidRPr="00621629" w:rsidRDefault="007D22C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3DDFCF5" w14:textId="77777777" w:rsidR="007D22CA" w:rsidRPr="00621629" w:rsidRDefault="007D22C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3E138E" w14:textId="77777777" w:rsidR="007D22CA" w:rsidRPr="00621629" w:rsidRDefault="007D22CA" w:rsidP="00621629">
            <w:pPr>
              <w:spacing w:before="60" w:after="60" w:line="276" w:lineRule="auto"/>
              <w:rPr>
                <w:rFonts w:eastAsia="Calibri"/>
              </w:rPr>
            </w:pPr>
            <w:bookmarkStart w:id="27" w:name="IndicatorDescription2"/>
            <w:bookmarkEnd w:id="27"/>
            <w:r>
              <w:t>Subsections applicable to this service fully attained.</w:t>
            </w:r>
          </w:p>
        </w:tc>
      </w:tr>
    </w:tbl>
    <w:p w14:paraId="7AF16006" w14:textId="77777777" w:rsidR="007D22CA" w:rsidRDefault="007D22CA">
      <w:pPr>
        <w:spacing w:before="240" w:line="276" w:lineRule="auto"/>
        <w:rPr>
          <w:rFonts w:eastAsia="Calibri"/>
        </w:rPr>
      </w:pPr>
      <w:bookmarkStart w:id="28" w:name="RestraintMinimisationAndSafePractice"/>
      <w:r w:rsidRPr="00A4268A">
        <w:rPr>
          <w:rFonts w:eastAsia="Calibri"/>
        </w:rPr>
        <w:t xml:space="preserve">There is a comprehensive infection control programme in place which has been approved and reviewed by the directors. Staff complete education in relation to infection control during orientation and as scheduled annually. </w:t>
      </w:r>
    </w:p>
    <w:p w14:paraId="18FDB2AE" w14:textId="77777777" w:rsidR="008A5134" w:rsidRPr="00A4268A" w:rsidRDefault="007D22CA">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were two outbreaks since the previous audit, and these have been well documented and notified.</w:t>
      </w:r>
    </w:p>
    <w:bookmarkEnd w:id="28"/>
    <w:p w14:paraId="57BC7149" w14:textId="77777777" w:rsidR="008A5134" w:rsidRPr="00A4268A" w:rsidRDefault="008A5134">
      <w:pPr>
        <w:spacing w:before="240" w:line="276" w:lineRule="auto"/>
        <w:rPr>
          <w:rFonts w:eastAsia="Calibri"/>
        </w:rPr>
      </w:pPr>
    </w:p>
    <w:p w14:paraId="7352E092" w14:textId="77777777" w:rsidR="007D22CA" w:rsidRDefault="007D22CA"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5134" w14:paraId="72AA0915" w14:textId="77777777" w:rsidTr="00A4268A">
        <w:trPr>
          <w:cantSplit/>
        </w:trPr>
        <w:tc>
          <w:tcPr>
            <w:tcW w:w="10206" w:type="dxa"/>
            <w:vAlign w:val="center"/>
          </w:tcPr>
          <w:p w14:paraId="4D7E4630" w14:textId="77777777" w:rsidR="007D22CA" w:rsidRPr="00621629" w:rsidRDefault="007D22C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5770BD" w14:textId="77777777" w:rsidR="007D22CA" w:rsidRPr="00621629" w:rsidRDefault="007D22C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58CB935" w14:textId="77777777" w:rsidR="007D22CA" w:rsidRPr="00621629" w:rsidRDefault="007D22CA" w:rsidP="00621629">
            <w:pPr>
              <w:spacing w:before="60" w:after="60" w:line="276" w:lineRule="auto"/>
              <w:rPr>
                <w:rFonts w:eastAsia="Calibri"/>
              </w:rPr>
            </w:pPr>
            <w:bookmarkStart w:id="30" w:name="IndicatorDescription3"/>
            <w:bookmarkEnd w:id="30"/>
            <w:r>
              <w:t>Subsections applicable to this service fully attained.</w:t>
            </w:r>
          </w:p>
        </w:tc>
      </w:tr>
    </w:tbl>
    <w:p w14:paraId="002B6943" w14:textId="77777777" w:rsidR="007D22CA" w:rsidRDefault="007D22CA">
      <w:pPr>
        <w:spacing w:before="240" w:line="276" w:lineRule="auto"/>
        <w:rPr>
          <w:rFonts w:eastAsia="Calibri"/>
        </w:rPr>
      </w:pPr>
      <w:bookmarkStart w:id="31" w:name="InfectionPreventionAndControl"/>
      <w:r w:rsidRPr="00A4268A">
        <w:rPr>
          <w:rFonts w:eastAsia="Calibri"/>
        </w:rPr>
        <w:t>The restraint coordinator is a registered nurse. There were no residents using a restraint at the time of the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1C71E1EB" w14:textId="77777777" w:rsidR="008A5134" w:rsidRPr="00A4268A" w:rsidRDefault="008A5134">
      <w:pPr>
        <w:spacing w:before="240" w:line="276" w:lineRule="auto"/>
        <w:rPr>
          <w:rFonts w:eastAsia="Calibri"/>
        </w:rPr>
      </w:pPr>
    </w:p>
    <w:p w14:paraId="57F4BF26" w14:textId="77777777" w:rsidR="007D22CA" w:rsidRDefault="007D22CA" w:rsidP="000E6E02">
      <w:pPr>
        <w:pStyle w:val="Heading2"/>
        <w:spacing w:before="0"/>
        <w:rPr>
          <w:rFonts w:cs="Arial"/>
        </w:rPr>
      </w:pPr>
      <w:r>
        <w:rPr>
          <w:rFonts w:cs="Arial"/>
        </w:rPr>
        <w:t>Summary of attainment</w:t>
      </w:r>
    </w:p>
    <w:p w14:paraId="635607AB" w14:textId="77777777" w:rsidR="007D22CA" w:rsidRDefault="007D22C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A5134" w14:paraId="21840DDE" w14:textId="77777777">
        <w:tc>
          <w:tcPr>
            <w:tcW w:w="1384" w:type="dxa"/>
            <w:vAlign w:val="center"/>
          </w:tcPr>
          <w:p w14:paraId="7671166A" w14:textId="77777777" w:rsidR="007D22CA" w:rsidRDefault="007D22CA">
            <w:pPr>
              <w:keepNext/>
              <w:spacing w:before="60" w:after="60"/>
              <w:rPr>
                <w:rFonts w:cs="Arial"/>
                <w:b/>
                <w:sz w:val="20"/>
                <w:szCs w:val="20"/>
              </w:rPr>
            </w:pPr>
            <w:r>
              <w:rPr>
                <w:rFonts w:cs="Arial"/>
                <w:b/>
                <w:sz w:val="20"/>
                <w:szCs w:val="20"/>
              </w:rPr>
              <w:t>Attainment Rating</w:t>
            </w:r>
          </w:p>
        </w:tc>
        <w:tc>
          <w:tcPr>
            <w:tcW w:w="1701" w:type="dxa"/>
            <w:vAlign w:val="center"/>
          </w:tcPr>
          <w:p w14:paraId="6B75E4E7" w14:textId="77777777" w:rsidR="007D22CA" w:rsidRDefault="007D22CA">
            <w:pPr>
              <w:keepNext/>
              <w:spacing w:before="60" w:after="60"/>
              <w:jc w:val="center"/>
              <w:rPr>
                <w:rFonts w:cs="Arial"/>
                <w:b/>
                <w:sz w:val="20"/>
                <w:szCs w:val="20"/>
              </w:rPr>
            </w:pPr>
            <w:r>
              <w:rPr>
                <w:rFonts w:cs="Arial"/>
                <w:b/>
                <w:sz w:val="20"/>
                <w:szCs w:val="20"/>
              </w:rPr>
              <w:t>Continuous Improvement</w:t>
            </w:r>
          </w:p>
          <w:p w14:paraId="24DB70A0" w14:textId="77777777" w:rsidR="007D22CA" w:rsidRDefault="007D22CA">
            <w:pPr>
              <w:keepNext/>
              <w:spacing w:before="60" w:after="60"/>
              <w:jc w:val="center"/>
              <w:rPr>
                <w:rFonts w:cs="Arial"/>
                <w:b/>
                <w:sz w:val="20"/>
                <w:szCs w:val="20"/>
              </w:rPr>
            </w:pPr>
            <w:r>
              <w:rPr>
                <w:rFonts w:cs="Arial"/>
                <w:b/>
                <w:sz w:val="20"/>
                <w:szCs w:val="20"/>
              </w:rPr>
              <w:t>(CI)</w:t>
            </w:r>
          </w:p>
        </w:tc>
        <w:tc>
          <w:tcPr>
            <w:tcW w:w="1843" w:type="dxa"/>
            <w:vAlign w:val="center"/>
          </w:tcPr>
          <w:p w14:paraId="117C6399" w14:textId="77777777" w:rsidR="007D22CA" w:rsidRDefault="007D22CA">
            <w:pPr>
              <w:keepNext/>
              <w:spacing w:before="60" w:after="60"/>
              <w:jc w:val="center"/>
              <w:rPr>
                <w:rFonts w:cs="Arial"/>
                <w:b/>
                <w:sz w:val="20"/>
                <w:szCs w:val="20"/>
              </w:rPr>
            </w:pPr>
            <w:r>
              <w:rPr>
                <w:rFonts w:cs="Arial"/>
                <w:b/>
                <w:sz w:val="20"/>
                <w:szCs w:val="20"/>
              </w:rPr>
              <w:t>Fully Attained</w:t>
            </w:r>
          </w:p>
          <w:p w14:paraId="6C05A445" w14:textId="77777777" w:rsidR="007D22CA" w:rsidRDefault="007D22CA">
            <w:pPr>
              <w:keepNext/>
              <w:spacing w:before="60" w:after="60"/>
              <w:jc w:val="center"/>
              <w:rPr>
                <w:rFonts w:cs="Arial"/>
                <w:b/>
                <w:sz w:val="20"/>
                <w:szCs w:val="20"/>
              </w:rPr>
            </w:pPr>
            <w:r>
              <w:rPr>
                <w:rFonts w:cs="Arial"/>
                <w:b/>
                <w:sz w:val="20"/>
                <w:szCs w:val="20"/>
              </w:rPr>
              <w:t>(FA)</w:t>
            </w:r>
          </w:p>
        </w:tc>
        <w:tc>
          <w:tcPr>
            <w:tcW w:w="1843" w:type="dxa"/>
            <w:vAlign w:val="center"/>
          </w:tcPr>
          <w:p w14:paraId="2F7BD40B" w14:textId="77777777" w:rsidR="007D22CA" w:rsidRDefault="007D22CA">
            <w:pPr>
              <w:keepNext/>
              <w:spacing w:before="60" w:after="60"/>
              <w:jc w:val="center"/>
              <w:rPr>
                <w:rFonts w:cs="Arial"/>
                <w:b/>
                <w:sz w:val="20"/>
                <w:szCs w:val="20"/>
              </w:rPr>
            </w:pPr>
            <w:r>
              <w:rPr>
                <w:rFonts w:cs="Arial"/>
                <w:b/>
                <w:sz w:val="20"/>
                <w:szCs w:val="20"/>
              </w:rPr>
              <w:t>Partially Attained Negligible Risk</w:t>
            </w:r>
          </w:p>
          <w:p w14:paraId="3C826FE8" w14:textId="77777777" w:rsidR="007D22CA" w:rsidRDefault="007D22CA">
            <w:pPr>
              <w:keepNext/>
              <w:spacing w:before="60" w:after="60"/>
              <w:jc w:val="center"/>
              <w:rPr>
                <w:rFonts w:cs="Arial"/>
                <w:b/>
                <w:sz w:val="20"/>
                <w:szCs w:val="20"/>
              </w:rPr>
            </w:pPr>
            <w:r>
              <w:rPr>
                <w:rFonts w:cs="Arial"/>
                <w:b/>
                <w:sz w:val="20"/>
                <w:szCs w:val="20"/>
              </w:rPr>
              <w:t>(PA Negligible)</w:t>
            </w:r>
          </w:p>
        </w:tc>
        <w:tc>
          <w:tcPr>
            <w:tcW w:w="1842" w:type="dxa"/>
            <w:vAlign w:val="center"/>
          </w:tcPr>
          <w:p w14:paraId="730BDCD0" w14:textId="77777777" w:rsidR="007D22CA" w:rsidRDefault="007D22CA">
            <w:pPr>
              <w:keepNext/>
              <w:spacing w:before="60" w:after="60"/>
              <w:jc w:val="center"/>
              <w:rPr>
                <w:rFonts w:cs="Arial"/>
                <w:b/>
                <w:sz w:val="20"/>
                <w:szCs w:val="20"/>
              </w:rPr>
            </w:pPr>
            <w:r>
              <w:rPr>
                <w:rFonts w:cs="Arial"/>
                <w:b/>
                <w:sz w:val="20"/>
                <w:szCs w:val="20"/>
              </w:rPr>
              <w:t>Partially Attained Low Risk</w:t>
            </w:r>
          </w:p>
          <w:p w14:paraId="292306FC" w14:textId="77777777" w:rsidR="007D22CA" w:rsidRDefault="007D22CA">
            <w:pPr>
              <w:keepNext/>
              <w:spacing w:before="60" w:after="60"/>
              <w:jc w:val="center"/>
              <w:rPr>
                <w:rFonts w:cs="Arial"/>
                <w:b/>
                <w:sz w:val="20"/>
                <w:szCs w:val="20"/>
              </w:rPr>
            </w:pPr>
            <w:r>
              <w:rPr>
                <w:rFonts w:cs="Arial"/>
                <w:b/>
                <w:sz w:val="20"/>
                <w:szCs w:val="20"/>
              </w:rPr>
              <w:t>(PA Low)</w:t>
            </w:r>
          </w:p>
        </w:tc>
        <w:tc>
          <w:tcPr>
            <w:tcW w:w="1843" w:type="dxa"/>
            <w:vAlign w:val="center"/>
          </w:tcPr>
          <w:p w14:paraId="3FCFA8EB" w14:textId="77777777" w:rsidR="007D22CA" w:rsidRDefault="007D22CA">
            <w:pPr>
              <w:keepNext/>
              <w:spacing w:before="60" w:after="60"/>
              <w:jc w:val="center"/>
              <w:rPr>
                <w:rFonts w:cs="Arial"/>
                <w:b/>
                <w:sz w:val="20"/>
                <w:szCs w:val="20"/>
              </w:rPr>
            </w:pPr>
            <w:r>
              <w:rPr>
                <w:rFonts w:cs="Arial"/>
                <w:b/>
                <w:sz w:val="20"/>
                <w:szCs w:val="20"/>
              </w:rPr>
              <w:t>Partially Attained Moderate Risk</w:t>
            </w:r>
          </w:p>
          <w:p w14:paraId="1C902221" w14:textId="77777777" w:rsidR="007D22CA" w:rsidRDefault="007D22CA">
            <w:pPr>
              <w:keepNext/>
              <w:spacing w:before="60" w:after="60"/>
              <w:jc w:val="center"/>
              <w:rPr>
                <w:rFonts w:cs="Arial"/>
                <w:b/>
                <w:sz w:val="20"/>
                <w:szCs w:val="20"/>
              </w:rPr>
            </w:pPr>
            <w:r>
              <w:rPr>
                <w:rFonts w:cs="Arial"/>
                <w:b/>
                <w:sz w:val="20"/>
                <w:szCs w:val="20"/>
              </w:rPr>
              <w:t>(PA Moderate)</w:t>
            </w:r>
          </w:p>
        </w:tc>
        <w:tc>
          <w:tcPr>
            <w:tcW w:w="1843" w:type="dxa"/>
            <w:vAlign w:val="center"/>
          </w:tcPr>
          <w:p w14:paraId="607A0EE6" w14:textId="77777777" w:rsidR="007D22CA" w:rsidRDefault="007D22CA">
            <w:pPr>
              <w:keepNext/>
              <w:spacing w:before="60" w:after="60"/>
              <w:jc w:val="center"/>
              <w:rPr>
                <w:rFonts w:cs="Arial"/>
                <w:b/>
                <w:sz w:val="20"/>
                <w:szCs w:val="20"/>
              </w:rPr>
            </w:pPr>
            <w:r>
              <w:rPr>
                <w:rFonts w:cs="Arial"/>
                <w:b/>
                <w:sz w:val="20"/>
                <w:szCs w:val="20"/>
              </w:rPr>
              <w:t>Partially Attained High Risk</w:t>
            </w:r>
          </w:p>
          <w:p w14:paraId="459A6F43" w14:textId="77777777" w:rsidR="007D22CA" w:rsidRDefault="007D22CA">
            <w:pPr>
              <w:keepNext/>
              <w:spacing w:before="60" w:after="60"/>
              <w:jc w:val="center"/>
              <w:rPr>
                <w:rFonts w:cs="Arial"/>
                <w:b/>
                <w:sz w:val="20"/>
                <w:szCs w:val="20"/>
              </w:rPr>
            </w:pPr>
            <w:r>
              <w:rPr>
                <w:rFonts w:cs="Arial"/>
                <w:b/>
                <w:sz w:val="20"/>
                <w:szCs w:val="20"/>
              </w:rPr>
              <w:t>(PA High)</w:t>
            </w:r>
          </w:p>
        </w:tc>
        <w:tc>
          <w:tcPr>
            <w:tcW w:w="1843" w:type="dxa"/>
            <w:vAlign w:val="center"/>
          </w:tcPr>
          <w:p w14:paraId="50AB31C9" w14:textId="77777777" w:rsidR="007D22CA" w:rsidRDefault="007D22CA">
            <w:pPr>
              <w:keepNext/>
              <w:spacing w:before="60" w:after="60"/>
              <w:jc w:val="center"/>
              <w:rPr>
                <w:rFonts w:cs="Arial"/>
                <w:b/>
                <w:sz w:val="20"/>
                <w:szCs w:val="20"/>
              </w:rPr>
            </w:pPr>
            <w:r>
              <w:rPr>
                <w:rFonts w:cs="Arial"/>
                <w:b/>
                <w:sz w:val="20"/>
                <w:szCs w:val="20"/>
              </w:rPr>
              <w:t>Partially Attained Critical Risk</w:t>
            </w:r>
          </w:p>
          <w:p w14:paraId="52A1BAB2" w14:textId="77777777" w:rsidR="007D22CA" w:rsidRDefault="007D22CA">
            <w:pPr>
              <w:keepNext/>
              <w:spacing w:before="60" w:after="60"/>
              <w:jc w:val="center"/>
              <w:rPr>
                <w:rFonts w:cs="Arial"/>
                <w:b/>
                <w:sz w:val="20"/>
                <w:szCs w:val="20"/>
              </w:rPr>
            </w:pPr>
            <w:r>
              <w:rPr>
                <w:rFonts w:cs="Arial"/>
                <w:b/>
                <w:sz w:val="20"/>
                <w:szCs w:val="20"/>
              </w:rPr>
              <w:t>(PA Critical)</w:t>
            </w:r>
          </w:p>
        </w:tc>
      </w:tr>
      <w:tr w:rsidR="008A5134" w14:paraId="3D8A7828" w14:textId="77777777">
        <w:tc>
          <w:tcPr>
            <w:tcW w:w="1384" w:type="dxa"/>
            <w:vAlign w:val="center"/>
          </w:tcPr>
          <w:p w14:paraId="6214B0E6" w14:textId="77777777" w:rsidR="007D22CA" w:rsidRDefault="007D22CA">
            <w:pPr>
              <w:keepNext/>
              <w:spacing w:before="60" w:after="60"/>
              <w:rPr>
                <w:rFonts w:cs="Arial"/>
                <w:b/>
                <w:sz w:val="20"/>
                <w:szCs w:val="20"/>
              </w:rPr>
            </w:pPr>
            <w:r>
              <w:rPr>
                <w:rFonts w:cs="Arial"/>
                <w:b/>
                <w:sz w:val="20"/>
                <w:szCs w:val="20"/>
              </w:rPr>
              <w:t>Subsection</w:t>
            </w:r>
          </w:p>
        </w:tc>
        <w:tc>
          <w:tcPr>
            <w:tcW w:w="1701" w:type="dxa"/>
            <w:vAlign w:val="center"/>
          </w:tcPr>
          <w:p w14:paraId="4ED34AAF" w14:textId="77777777" w:rsidR="007D22CA" w:rsidRDefault="007D22C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E50154" w14:textId="77777777" w:rsidR="007D22CA" w:rsidRDefault="007D22CA"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5E70C09E" w14:textId="77777777" w:rsidR="007D22CA" w:rsidRDefault="007D22C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69A43B8" w14:textId="77777777" w:rsidR="007D22CA" w:rsidRDefault="007D22CA"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724A6EA" w14:textId="77777777" w:rsidR="007D22CA" w:rsidRDefault="007D22CA"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242413E9" w14:textId="77777777" w:rsidR="007D22CA" w:rsidRDefault="007D22C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71C8E44" w14:textId="77777777" w:rsidR="007D22CA" w:rsidRDefault="007D22C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A5134" w14:paraId="4B92BC4D" w14:textId="77777777">
        <w:tc>
          <w:tcPr>
            <w:tcW w:w="1384" w:type="dxa"/>
            <w:vAlign w:val="center"/>
          </w:tcPr>
          <w:p w14:paraId="04306BE1" w14:textId="77777777" w:rsidR="007D22CA" w:rsidRDefault="007D22CA">
            <w:pPr>
              <w:keepNext/>
              <w:spacing w:before="60" w:after="60"/>
              <w:rPr>
                <w:rFonts w:cs="Arial"/>
                <w:b/>
                <w:sz w:val="20"/>
                <w:szCs w:val="20"/>
              </w:rPr>
            </w:pPr>
            <w:r>
              <w:rPr>
                <w:rFonts w:cs="Arial"/>
                <w:b/>
                <w:sz w:val="20"/>
                <w:szCs w:val="20"/>
              </w:rPr>
              <w:t>Criteria</w:t>
            </w:r>
          </w:p>
        </w:tc>
        <w:tc>
          <w:tcPr>
            <w:tcW w:w="1701" w:type="dxa"/>
            <w:vAlign w:val="center"/>
          </w:tcPr>
          <w:p w14:paraId="50A745F1" w14:textId="77777777" w:rsidR="007D22CA" w:rsidRDefault="007D22C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C331906" w14:textId="77777777" w:rsidR="007D22CA" w:rsidRDefault="007D22CA" w:rsidP="00A4268A">
            <w:pPr>
              <w:spacing w:before="60" w:after="60"/>
              <w:jc w:val="center"/>
              <w:rPr>
                <w:rFonts w:cs="Arial"/>
                <w:sz w:val="20"/>
                <w:szCs w:val="20"/>
                <w:lang w:eastAsia="en-NZ"/>
              </w:rPr>
            </w:pPr>
            <w:bookmarkStart w:id="40" w:name="TotalCritFA"/>
            <w:r>
              <w:rPr>
                <w:rFonts w:cs="Arial"/>
                <w:sz w:val="20"/>
                <w:szCs w:val="20"/>
                <w:lang w:eastAsia="en-NZ"/>
              </w:rPr>
              <w:t>41</w:t>
            </w:r>
            <w:bookmarkEnd w:id="40"/>
          </w:p>
        </w:tc>
        <w:tc>
          <w:tcPr>
            <w:tcW w:w="1843" w:type="dxa"/>
            <w:vAlign w:val="center"/>
          </w:tcPr>
          <w:p w14:paraId="0F53D94B" w14:textId="77777777" w:rsidR="007D22CA" w:rsidRDefault="007D22C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C3CB1E" w14:textId="77777777" w:rsidR="007D22CA" w:rsidRDefault="007D22CA"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58541291" w14:textId="77777777" w:rsidR="007D22CA" w:rsidRDefault="007D22CA"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2C592842" w14:textId="77777777" w:rsidR="007D22CA" w:rsidRDefault="007D22C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36A2ECF" w14:textId="77777777" w:rsidR="007D22CA" w:rsidRDefault="007D22C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74EAE9D" w14:textId="77777777" w:rsidR="007D22CA" w:rsidRDefault="007D22C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A5134" w14:paraId="59D0CFF5" w14:textId="77777777">
        <w:tc>
          <w:tcPr>
            <w:tcW w:w="1384" w:type="dxa"/>
            <w:vAlign w:val="center"/>
          </w:tcPr>
          <w:p w14:paraId="008D924F" w14:textId="77777777" w:rsidR="007D22CA" w:rsidRDefault="007D22CA">
            <w:pPr>
              <w:keepNext/>
              <w:spacing w:before="60" w:after="60"/>
              <w:rPr>
                <w:rFonts w:cs="Arial"/>
                <w:b/>
                <w:sz w:val="20"/>
                <w:szCs w:val="20"/>
              </w:rPr>
            </w:pPr>
            <w:r>
              <w:rPr>
                <w:rFonts w:cs="Arial"/>
                <w:b/>
                <w:sz w:val="20"/>
                <w:szCs w:val="20"/>
              </w:rPr>
              <w:t>Attainment Rating</w:t>
            </w:r>
          </w:p>
        </w:tc>
        <w:tc>
          <w:tcPr>
            <w:tcW w:w="1701" w:type="dxa"/>
            <w:vAlign w:val="center"/>
          </w:tcPr>
          <w:p w14:paraId="523288EF" w14:textId="77777777" w:rsidR="007D22CA" w:rsidRDefault="007D22CA">
            <w:pPr>
              <w:keepNext/>
              <w:spacing w:before="60" w:after="60"/>
              <w:jc w:val="center"/>
              <w:rPr>
                <w:rFonts w:cs="Arial"/>
                <w:b/>
                <w:sz w:val="20"/>
                <w:szCs w:val="20"/>
              </w:rPr>
            </w:pPr>
            <w:r>
              <w:rPr>
                <w:rFonts w:cs="Arial"/>
                <w:b/>
                <w:sz w:val="20"/>
                <w:szCs w:val="20"/>
              </w:rPr>
              <w:t>Unattained Negligible Risk</w:t>
            </w:r>
          </w:p>
          <w:p w14:paraId="77BC276B" w14:textId="77777777" w:rsidR="007D22CA" w:rsidRDefault="007D22CA">
            <w:pPr>
              <w:keepNext/>
              <w:spacing w:before="60" w:after="60"/>
              <w:jc w:val="center"/>
              <w:rPr>
                <w:rFonts w:cs="Arial"/>
                <w:b/>
                <w:sz w:val="20"/>
                <w:szCs w:val="20"/>
              </w:rPr>
            </w:pPr>
            <w:r>
              <w:rPr>
                <w:rFonts w:cs="Arial"/>
                <w:b/>
                <w:sz w:val="20"/>
                <w:szCs w:val="20"/>
              </w:rPr>
              <w:t>(UA Negligible)</w:t>
            </w:r>
          </w:p>
        </w:tc>
        <w:tc>
          <w:tcPr>
            <w:tcW w:w="1843" w:type="dxa"/>
            <w:vAlign w:val="center"/>
          </w:tcPr>
          <w:p w14:paraId="08411D13" w14:textId="77777777" w:rsidR="007D22CA" w:rsidRDefault="007D22CA">
            <w:pPr>
              <w:keepNext/>
              <w:spacing w:before="60" w:after="60"/>
              <w:jc w:val="center"/>
              <w:rPr>
                <w:rFonts w:cs="Arial"/>
                <w:b/>
                <w:sz w:val="20"/>
                <w:szCs w:val="20"/>
              </w:rPr>
            </w:pPr>
            <w:r>
              <w:rPr>
                <w:rFonts w:cs="Arial"/>
                <w:b/>
                <w:sz w:val="20"/>
                <w:szCs w:val="20"/>
              </w:rPr>
              <w:t>Unattained Low Risk</w:t>
            </w:r>
          </w:p>
          <w:p w14:paraId="45051647" w14:textId="77777777" w:rsidR="007D22CA" w:rsidRDefault="007D22CA">
            <w:pPr>
              <w:keepNext/>
              <w:spacing w:before="60" w:after="60"/>
              <w:jc w:val="center"/>
              <w:rPr>
                <w:rFonts w:cs="Arial"/>
                <w:b/>
                <w:sz w:val="20"/>
                <w:szCs w:val="20"/>
              </w:rPr>
            </w:pPr>
            <w:r>
              <w:rPr>
                <w:rFonts w:cs="Arial"/>
                <w:b/>
                <w:sz w:val="20"/>
                <w:szCs w:val="20"/>
              </w:rPr>
              <w:t>(UA Low)</w:t>
            </w:r>
          </w:p>
        </w:tc>
        <w:tc>
          <w:tcPr>
            <w:tcW w:w="1843" w:type="dxa"/>
            <w:vAlign w:val="center"/>
          </w:tcPr>
          <w:p w14:paraId="6F347A5B" w14:textId="77777777" w:rsidR="007D22CA" w:rsidRDefault="007D22CA">
            <w:pPr>
              <w:keepNext/>
              <w:spacing w:before="60" w:after="60"/>
              <w:jc w:val="center"/>
              <w:rPr>
                <w:rFonts w:cs="Arial"/>
                <w:b/>
                <w:sz w:val="20"/>
                <w:szCs w:val="20"/>
              </w:rPr>
            </w:pPr>
            <w:r>
              <w:rPr>
                <w:rFonts w:cs="Arial"/>
                <w:b/>
                <w:sz w:val="20"/>
                <w:szCs w:val="20"/>
              </w:rPr>
              <w:t xml:space="preserve">Unattained </w:t>
            </w:r>
            <w:r>
              <w:rPr>
                <w:rFonts w:cs="Arial"/>
                <w:b/>
                <w:sz w:val="20"/>
                <w:szCs w:val="20"/>
              </w:rPr>
              <w:t>Moderate Risk</w:t>
            </w:r>
          </w:p>
          <w:p w14:paraId="4B46E9B9" w14:textId="77777777" w:rsidR="007D22CA" w:rsidRDefault="007D22CA">
            <w:pPr>
              <w:keepNext/>
              <w:spacing w:before="60" w:after="60"/>
              <w:jc w:val="center"/>
              <w:rPr>
                <w:rFonts w:cs="Arial"/>
                <w:b/>
                <w:sz w:val="20"/>
                <w:szCs w:val="20"/>
              </w:rPr>
            </w:pPr>
            <w:r>
              <w:rPr>
                <w:rFonts w:cs="Arial"/>
                <w:b/>
                <w:sz w:val="20"/>
                <w:szCs w:val="20"/>
              </w:rPr>
              <w:t>(UA Moderate)</w:t>
            </w:r>
          </w:p>
        </w:tc>
        <w:tc>
          <w:tcPr>
            <w:tcW w:w="1842" w:type="dxa"/>
            <w:vAlign w:val="center"/>
          </w:tcPr>
          <w:p w14:paraId="7A813100" w14:textId="77777777" w:rsidR="007D22CA" w:rsidRDefault="007D22CA">
            <w:pPr>
              <w:keepNext/>
              <w:spacing w:before="60" w:after="60"/>
              <w:jc w:val="center"/>
              <w:rPr>
                <w:rFonts w:cs="Arial"/>
                <w:b/>
                <w:sz w:val="20"/>
                <w:szCs w:val="20"/>
              </w:rPr>
            </w:pPr>
            <w:r>
              <w:rPr>
                <w:rFonts w:cs="Arial"/>
                <w:b/>
                <w:sz w:val="20"/>
                <w:szCs w:val="20"/>
              </w:rPr>
              <w:t>Unattained High Risk</w:t>
            </w:r>
          </w:p>
          <w:p w14:paraId="4941C230" w14:textId="77777777" w:rsidR="007D22CA" w:rsidRDefault="007D22CA">
            <w:pPr>
              <w:keepNext/>
              <w:spacing w:before="60" w:after="60"/>
              <w:jc w:val="center"/>
              <w:rPr>
                <w:rFonts w:cs="Arial"/>
                <w:b/>
                <w:sz w:val="20"/>
                <w:szCs w:val="20"/>
              </w:rPr>
            </w:pPr>
            <w:r>
              <w:rPr>
                <w:rFonts w:cs="Arial"/>
                <w:b/>
                <w:sz w:val="20"/>
                <w:szCs w:val="20"/>
              </w:rPr>
              <w:t>(UA High)</w:t>
            </w:r>
          </w:p>
        </w:tc>
        <w:tc>
          <w:tcPr>
            <w:tcW w:w="1843" w:type="dxa"/>
            <w:vAlign w:val="center"/>
          </w:tcPr>
          <w:p w14:paraId="7AC38892" w14:textId="77777777" w:rsidR="007D22CA" w:rsidRDefault="007D22CA">
            <w:pPr>
              <w:keepNext/>
              <w:spacing w:before="60" w:after="60"/>
              <w:jc w:val="center"/>
              <w:rPr>
                <w:rFonts w:cs="Arial"/>
                <w:b/>
                <w:sz w:val="20"/>
                <w:szCs w:val="20"/>
              </w:rPr>
            </w:pPr>
            <w:r>
              <w:rPr>
                <w:rFonts w:cs="Arial"/>
                <w:b/>
                <w:sz w:val="20"/>
                <w:szCs w:val="20"/>
              </w:rPr>
              <w:t>Unattained Critical Risk</w:t>
            </w:r>
          </w:p>
          <w:p w14:paraId="3A5B40C6" w14:textId="77777777" w:rsidR="007D22CA" w:rsidRDefault="007D22CA">
            <w:pPr>
              <w:keepNext/>
              <w:spacing w:before="60" w:after="60"/>
              <w:jc w:val="center"/>
              <w:rPr>
                <w:rFonts w:cs="Arial"/>
                <w:b/>
                <w:sz w:val="20"/>
                <w:szCs w:val="20"/>
              </w:rPr>
            </w:pPr>
            <w:r>
              <w:rPr>
                <w:rFonts w:cs="Arial"/>
                <w:b/>
                <w:sz w:val="20"/>
                <w:szCs w:val="20"/>
              </w:rPr>
              <w:t>(UA Critical)</w:t>
            </w:r>
          </w:p>
        </w:tc>
      </w:tr>
      <w:tr w:rsidR="008A5134" w14:paraId="74EC0F1B" w14:textId="77777777">
        <w:tc>
          <w:tcPr>
            <w:tcW w:w="1384" w:type="dxa"/>
            <w:vAlign w:val="center"/>
          </w:tcPr>
          <w:p w14:paraId="3AC6D6A7" w14:textId="77777777" w:rsidR="007D22CA" w:rsidRDefault="007D22CA">
            <w:pPr>
              <w:keepNext/>
              <w:spacing w:before="60" w:after="60"/>
              <w:rPr>
                <w:rFonts w:cs="Arial"/>
                <w:b/>
                <w:sz w:val="20"/>
                <w:szCs w:val="20"/>
              </w:rPr>
            </w:pPr>
            <w:r>
              <w:rPr>
                <w:rFonts w:cs="Arial"/>
                <w:b/>
                <w:sz w:val="20"/>
                <w:szCs w:val="20"/>
              </w:rPr>
              <w:t>Subsection</w:t>
            </w:r>
          </w:p>
        </w:tc>
        <w:tc>
          <w:tcPr>
            <w:tcW w:w="1701" w:type="dxa"/>
            <w:vAlign w:val="center"/>
          </w:tcPr>
          <w:p w14:paraId="792586AD" w14:textId="77777777" w:rsidR="007D22CA" w:rsidRDefault="007D22C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AC9C06" w14:textId="77777777" w:rsidR="007D22CA" w:rsidRDefault="007D22C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BEA71B7" w14:textId="77777777" w:rsidR="007D22CA" w:rsidRDefault="007D22C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C1943A9" w14:textId="77777777" w:rsidR="007D22CA" w:rsidRDefault="007D22C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0457D7E" w14:textId="77777777" w:rsidR="007D22CA" w:rsidRDefault="007D22C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A5134" w14:paraId="54357126" w14:textId="77777777">
        <w:tc>
          <w:tcPr>
            <w:tcW w:w="1384" w:type="dxa"/>
            <w:vAlign w:val="center"/>
          </w:tcPr>
          <w:p w14:paraId="1F0C71D3" w14:textId="77777777" w:rsidR="007D22CA" w:rsidRDefault="007D22CA">
            <w:pPr>
              <w:spacing w:before="60" w:after="60"/>
              <w:rPr>
                <w:rFonts w:cs="Arial"/>
                <w:b/>
                <w:sz w:val="20"/>
                <w:szCs w:val="20"/>
              </w:rPr>
            </w:pPr>
            <w:r>
              <w:rPr>
                <w:rFonts w:cs="Arial"/>
                <w:b/>
                <w:sz w:val="20"/>
                <w:szCs w:val="20"/>
              </w:rPr>
              <w:t>Criteria</w:t>
            </w:r>
          </w:p>
        </w:tc>
        <w:tc>
          <w:tcPr>
            <w:tcW w:w="1701" w:type="dxa"/>
            <w:vAlign w:val="center"/>
          </w:tcPr>
          <w:p w14:paraId="3B777E99" w14:textId="77777777" w:rsidR="007D22CA" w:rsidRDefault="007D22C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2409057" w14:textId="77777777" w:rsidR="007D22CA" w:rsidRDefault="007D22C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1EE54DD" w14:textId="77777777" w:rsidR="007D22CA" w:rsidRDefault="007D22C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F3A747C" w14:textId="77777777" w:rsidR="007D22CA" w:rsidRDefault="007D22C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093767E" w14:textId="77777777" w:rsidR="007D22CA" w:rsidRDefault="007D22C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142B38C" w14:textId="77777777" w:rsidR="007D22CA" w:rsidRDefault="007D22C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6EEB530" w14:textId="77777777" w:rsidR="007D22CA" w:rsidRDefault="007D22C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EA9B62C" w14:textId="77777777" w:rsidR="007D22CA" w:rsidRDefault="007D22C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FBE979E" w14:textId="77777777" w:rsidR="007D22CA" w:rsidRDefault="007D22C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8A5134" w14:paraId="23FD1D56" w14:textId="77777777">
        <w:tc>
          <w:tcPr>
            <w:tcW w:w="0" w:type="auto"/>
          </w:tcPr>
          <w:p w14:paraId="3DCB55E0" w14:textId="77777777" w:rsidR="007D22CA" w:rsidRPr="00BE00C7" w:rsidRDefault="007D22C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CAA452C" w14:textId="77777777" w:rsidR="007D22CA" w:rsidRPr="00BE00C7" w:rsidRDefault="007D22C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B2C77CE" w14:textId="77777777" w:rsidR="007D22CA" w:rsidRPr="00BE00C7" w:rsidRDefault="007D22CA" w:rsidP="00BE00C7">
            <w:pPr>
              <w:pStyle w:val="OutcomeDescription"/>
              <w:spacing w:before="120" w:after="120"/>
              <w:rPr>
                <w:rFonts w:cs="Arial"/>
                <w:b/>
                <w:lang w:eastAsia="en-NZ"/>
              </w:rPr>
            </w:pPr>
            <w:r w:rsidRPr="00BE00C7">
              <w:rPr>
                <w:rFonts w:cs="Arial"/>
                <w:b/>
                <w:lang w:eastAsia="en-NZ"/>
              </w:rPr>
              <w:t>Audit Evidence</w:t>
            </w:r>
          </w:p>
        </w:tc>
      </w:tr>
      <w:tr w:rsidR="008A5134" w14:paraId="6982DEFF" w14:textId="77777777">
        <w:tc>
          <w:tcPr>
            <w:tcW w:w="0" w:type="auto"/>
          </w:tcPr>
          <w:p w14:paraId="405B3DB1" w14:textId="77777777" w:rsidR="007D22CA" w:rsidRPr="00BE00C7" w:rsidRDefault="007D22CA" w:rsidP="00BE00C7">
            <w:pPr>
              <w:pStyle w:val="OutcomeDescription"/>
              <w:spacing w:before="120" w:after="120"/>
              <w:rPr>
                <w:rFonts w:cs="Arial"/>
                <w:lang w:eastAsia="en-NZ"/>
              </w:rPr>
            </w:pPr>
            <w:r w:rsidRPr="00BE00C7">
              <w:rPr>
                <w:rFonts w:cs="Arial"/>
                <w:lang w:eastAsia="en-NZ"/>
              </w:rPr>
              <w:t>Subsection 1.1: Pae ora healthy futures</w:t>
            </w:r>
          </w:p>
          <w:p w14:paraId="075A73CA"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418C09C" w14:textId="77777777" w:rsidR="007D22CA" w:rsidRPr="00BE00C7" w:rsidRDefault="007D22CA" w:rsidP="00BE00C7">
            <w:pPr>
              <w:pStyle w:val="OutcomeDescription"/>
              <w:spacing w:before="120" w:after="120"/>
              <w:rPr>
                <w:rFonts w:cs="Arial"/>
                <w:lang w:eastAsia="en-NZ"/>
              </w:rPr>
            </w:pPr>
          </w:p>
        </w:tc>
        <w:tc>
          <w:tcPr>
            <w:tcW w:w="0" w:type="auto"/>
          </w:tcPr>
          <w:p w14:paraId="34A1EB4D"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42CCBF84"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A Māori health plan is documented for Millvale House Miramar. The plan acknowledges Te Tiriti o Waitangi as a founding document for Aotearoa New Zealand. The Māori health plan has a set of actions to address barriers to Māori accessing care and employment within  Millvale House Miramar, which is understood by staff who confirmed in interview that mana motuhake is recognised. At the time of the audit there were residents who identified as Māori, and no staff were currently employed who identify as Māori. </w:t>
            </w:r>
          </w:p>
          <w:p w14:paraId="43DBFCED" w14:textId="77777777" w:rsidR="007D22CA" w:rsidRPr="00BE00C7" w:rsidRDefault="007D22CA" w:rsidP="00BE00C7">
            <w:pPr>
              <w:pStyle w:val="OutcomeDescription"/>
              <w:spacing w:before="120" w:after="120"/>
              <w:rPr>
                <w:rFonts w:cs="Arial"/>
                <w:lang w:eastAsia="en-NZ"/>
              </w:rPr>
            </w:pPr>
          </w:p>
        </w:tc>
      </w:tr>
      <w:tr w:rsidR="008A5134" w14:paraId="00EDCF53" w14:textId="77777777">
        <w:tc>
          <w:tcPr>
            <w:tcW w:w="0" w:type="auto"/>
          </w:tcPr>
          <w:p w14:paraId="5CB1C0BD" w14:textId="77777777" w:rsidR="007D22CA" w:rsidRPr="00BE00C7" w:rsidRDefault="007D22C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BC98FAF" w14:textId="7CCF3874" w:rsidR="007D22CA" w:rsidRPr="00BE00C7" w:rsidRDefault="007D22C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5E9A07C3"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56289FDA" w14:textId="77777777" w:rsidR="007D22CA" w:rsidRPr="00BE00C7" w:rsidRDefault="007D22CA" w:rsidP="00BE00C7">
            <w:pPr>
              <w:pStyle w:val="OutcomeDescription"/>
              <w:spacing w:before="120" w:after="120"/>
              <w:rPr>
                <w:rFonts w:cs="Arial"/>
                <w:lang w:eastAsia="en-NZ"/>
              </w:rPr>
            </w:pPr>
            <w:r w:rsidRPr="00BE00C7">
              <w:rPr>
                <w:rFonts w:cs="Arial"/>
                <w:lang w:eastAsia="en-NZ"/>
              </w:rPr>
              <w:t>There is a Pacific health plan which aligns to Ola Manuia Pacific Health and Wellbeing Action Plan 2020-2025. The aim is on fostering Pacific community integration and collaboration to enable better planning, support interventions, and evaluations of the health and wellbeing of Pacific peoples to improve outcomes. At the time of the audit there were residents who identified as Pasifika whose family/whānau supported staff in understanding worldviews, cultural and spiritual beliefs of Pacific peoples. There w</w:t>
            </w:r>
            <w:r w:rsidRPr="00BE00C7">
              <w:rPr>
                <w:rFonts w:cs="Arial"/>
                <w:lang w:eastAsia="en-NZ"/>
              </w:rPr>
              <w:t xml:space="preserve">ere staff who identified as Pasifika. </w:t>
            </w:r>
          </w:p>
          <w:p w14:paraId="6F894A21" w14:textId="77777777" w:rsidR="007D22CA" w:rsidRPr="00BE00C7" w:rsidRDefault="007D22CA" w:rsidP="00BE00C7">
            <w:pPr>
              <w:pStyle w:val="OutcomeDescription"/>
              <w:spacing w:before="120" w:after="120"/>
              <w:rPr>
                <w:rFonts w:cs="Arial"/>
                <w:lang w:eastAsia="en-NZ"/>
              </w:rPr>
            </w:pPr>
          </w:p>
        </w:tc>
      </w:tr>
      <w:tr w:rsidR="008A5134" w14:paraId="2755A499" w14:textId="77777777">
        <w:tc>
          <w:tcPr>
            <w:tcW w:w="0" w:type="auto"/>
          </w:tcPr>
          <w:p w14:paraId="3E375607"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BEC3132"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F282A9F" w14:textId="77777777" w:rsidR="007D22CA" w:rsidRPr="00BE00C7" w:rsidRDefault="007D22CA" w:rsidP="00BE00C7">
            <w:pPr>
              <w:pStyle w:val="OutcomeDescription"/>
              <w:spacing w:before="120" w:after="120"/>
              <w:rPr>
                <w:rFonts w:cs="Arial"/>
                <w:lang w:eastAsia="en-NZ"/>
              </w:rPr>
            </w:pPr>
          </w:p>
        </w:tc>
        <w:tc>
          <w:tcPr>
            <w:tcW w:w="0" w:type="auto"/>
          </w:tcPr>
          <w:p w14:paraId="22F7FF7D"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1F111D34" w14:textId="77777777" w:rsidR="007D22CA" w:rsidRPr="00BE00C7" w:rsidRDefault="007D22CA" w:rsidP="00BE00C7">
            <w:pPr>
              <w:pStyle w:val="OutcomeDescription"/>
              <w:spacing w:before="120" w:after="120"/>
              <w:rPr>
                <w:rFonts w:cs="Arial"/>
                <w:lang w:eastAsia="en-NZ"/>
              </w:rPr>
            </w:pPr>
            <w:r w:rsidRPr="00BE00C7">
              <w:rPr>
                <w:rFonts w:cs="Arial"/>
                <w:lang w:eastAsia="en-NZ"/>
              </w:rPr>
              <w:t>Details relating to the Code of Health and Disability Consumers’ Rights (the Code) are included in the information that is provided to new residents and their family/whānau. The operations coordinator and clinical manager discuss aspects of the Code with residents` family/whānau on admission. The Code is displayed in multiple locations in English and te reo Māori. Three family/whānau interviewed reported that the service is upholding the residents’ rights. Interactions observed between staff and residents d</w:t>
            </w:r>
            <w:r w:rsidRPr="00BE00C7">
              <w:rPr>
                <w:rFonts w:cs="Arial"/>
                <w:lang w:eastAsia="en-NZ"/>
              </w:rPr>
              <w:t>uring the audit were respectful.</w:t>
            </w:r>
          </w:p>
          <w:p w14:paraId="6E9A0F9B" w14:textId="77777777" w:rsidR="007D22CA" w:rsidRPr="00BE00C7" w:rsidRDefault="007D22CA" w:rsidP="00BE00C7">
            <w:pPr>
              <w:pStyle w:val="OutcomeDescription"/>
              <w:spacing w:before="120" w:after="120"/>
              <w:rPr>
                <w:rFonts w:cs="Arial"/>
                <w:lang w:eastAsia="en-NZ"/>
              </w:rPr>
            </w:pPr>
          </w:p>
        </w:tc>
      </w:tr>
      <w:tr w:rsidR="008A5134" w14:paraId="32AAD8BA" w14:textId="77777777">
        <w:tc>
          <w:tcPr>
            <w:tcW w:w="0" w:type="auto"/>
          </w:tcPr>
          <w:p w14:paraId="1B983BA7" w14:textId="77777777" w:rsidR="007D22CA" w:rsidRPr="00BE00C7" w:rsidRDefault="007D22CA" w:rsidP="00BE00C7">
            <w:pPr>
              <w:pStyle w:val="OutcomeDescription"/>
              <w:spacing w:before="120" w:after="120"/>
              <w:rPr>
                <w:rFonts w:cs="Arial"/>
                <w:lang w:eastAsia="en-NZ"/>
              </w:rPr>
            </w:pPr>
            <w:r w:rsidRPr="00BE00C7">
              <w:rPr>
                <w:rFonts w:cs="Arial"/>
                <w:lang w:eastAsia="en-NZ"/>
              </w:rPr>
              <w:t>Subsection 1.5: I am protected from abuse</w:t>
            </w:r>
          </w:p>
          <w:p w14:paraId="3A3546BE"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r w:rsidRPr="00BE00C7">
              <w:rPr>
                <w:rFonts w:cs="Arial"/>
                <w:lang w:eastAsia="en-NZ"/>
              </w:rPr>
              <w:t>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8E7AF08" w14:textId="77777777" w:rsidR="007D22CA" w:rsidRPr="00BE00C7" w:rsidRDefault="007D22CA" w:rsidP="00BE00C7">
            <w:pPr>
              <w:pStyle w:val="OutcomeDescription"/>
              <w:spacing w:before="120" w:after="120"/>
              <w:rPr>
                <w:rFonts w:cs="Arial"/>
                <w:lang w:eastAsia="en-NZ"/>
              </w:rPr>
            </w:pPr>
          </w:p>
        </w:tc>
        <w:tc>
          <w:tcPr>
            <w:tcW w:w="0" w:type="auto"/>
          </w:tcPr>
          <w:p w14:paraId="5B328EBC"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3D9AB16A" w14:textId="77777777" w:rsidR="007D22CA" w:rsidRPr="00BE00C7" w:rsidRDefault="007D22CA" w:rsidP="00BE00C7">
            <w:pPr>
              <w:pStyle w:val="OutcomeDescription"/>
              <w:spacing w:before="120" w:after="120"/>
              <w:rPr>
                <w:rFonts w:cs="Arial"/>
                <w:lang w:eastAsia="en-NZ"/>
              </w:rPr>
            </w:pPr>
            <w:r w:rsidRPr="00BE00C7">
              <w:rPr>
                <w:rFonts w:cs="Arial"/>
                <w:lang w:eastAsia="en-NZ"/>
              </w:rPr>
              <w:t>Millvale House Miramar policies provide guidelines that aim to prevent any form of institutional racism, discrimination, coercion, harassment, or any other exploitation. A comprehensive house rules/ code of conduct is discussed and signed by staff during their induction to the service. The house rules/code of conduct addresses harassment, racism, and bullying. Staff sign to acknowledge that they accept the house rules / code of conduct as part of the employment process.</w:t>
            </w:r>
          </w:p>
          <w:p w14:paraId="729517A8"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All family/whānau interviewed confirmed that the staff are very caring, supportive, and respectful. The service implements a process to manage residents’ comfort funds, such as sundry expenses. </w:t>
            </w:r>
          </w:p>
          <w:p w14:paraId="5CB9744D"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w:t>
            </w:r>
          </w:p>
          <w:p w14:paraId="51AF99F2" w14:textId="77777777" w:rsidR="007D22CA" w:rsidRPr="00BE00C7" w:rsidRDefault="007D22CA" w:rsidP="00BE00C7">
            <w:pPr>
              <w:pStyle w:val="OutcomeDescription"/>
              <w:spacing w:before="120" w:after="120"/>
              <w:rPr>
                <w:rFonts w:cs="Arial"/>
                <w:lang w:eastAsia="en-NZ"/>
              </w:rPr>
            </w:pPr>
            <w:r w:rsidRPr="00BE00C7">
              <w:rPr>
                <w:rFonts w:cs="Arial"/>
                <w:lang w:eastAsia="en-NZ"/>
              </w:rPr>
              <w:t>Interviews with eight staff (four caregivers, two registered nurses, one cook, one home assistant), the clinical manager, operations coordinator, operations management leader, family/whānau and documentation reviewed, confirmed that the staff are very caring, supportive, and respectful.</w:t>
            </w:r>
          </w:p>
          <w:p w14:paraId="58B1A8F0" w14:textId="77777777" w:rsidR="007D22CA" w:rsidRPr="00BE00C7" w:rsidRDefault="007D22CA" w:rsidP="00BE00C7">
            <w:pPr>
              <w:pStyle w:val="OutcomeDescription"/>
              <w:spacing w:before="120" w:after="120"/>
              <w:rPr>
                <w:rFonts w:cs="Arial"/>
                <w:lang w:eastAsia="en-NZ"/>
              </w:rPr>
            </w:pPr>
          </w:p>
        </w:tc>
      </w:tr>
      <w:tr w:rsidR="008A5134" w14:paraId="7E716AC3" w14:textId="77777777">
        <w:tc>
          <w:tcPr>
            <w:tcW w:w="0" w:type="auto"/>
          </w:tcPr>
          <w:p w14:paraId="5F4933BB" w14:textId="77777777" w:rsidR="007D22CA" w:rsidRPr="00BE00C7" w:rsidRDefault="007D22CA" w:rsidP="00BE00C7">
            <w:pPr>
              <w:pStyle w:val="OutcomeDescription"/>
              <w:spacing w:before="120" w:after="120"/>
              <w:rPr>
                <w:rFonts w:cs="Arial"/>
                <w:lang w:eastAsia="en-NZ"/>
              </w:rPr>
            </w:pPr>
            <w:r w:rsidRPr="00BE00C7">
              <w:rPr>
                <w:rFonts w:cs="Arial"/>
                <w:lang w:eastAsia="en-NZ"/>
              </w:rPr>
              <w:t>Subsection 1.7: I am informed and able to make choices</w:t>
            </w:r>
          </w:p>
          <w:p w14:paraId="165276CF"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t>
            </w:r>
            <w:r w:rsidRPr="00BE00C7">
              <w:rPr>
                <w:rFonts w:cs="Arial"/>
                <w:lang w:eastAsia="en-NZ"/>
              </w:rPr>
              <w:lastRenderedPageBreak/>
              <w:t>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w:t>
            </w:r>
            <w:r w:rsidRPr="00BE00C7">
              <w:rPr>
                <w:rFonts w:cs="Arial"/>
                <w:lang w:eastAsia="en-NZ"/>
              </w:rPr>
              <w:t>d control.</w:t>
            </w:r>
          </w:p>
          <w:p w14:paraId="74A4AFEC" w14:textId="77777777" w:rsidR="007D22CA" w:rsidRPr="00BE00C7" w:rsidRDefault="007D22CA" w:rsidP="00BE00C7">
            <w:pPr>
              <w:pStyle w:val="OutcomeDescription"/>
              <w:spacing w:before="120" w:after="120"/>
              <w:rPr>
                <w:rFonts w:cs="Arial"/>
                <w:lang w:eastAsia="en-NZ"/>
              </w:rPr>
            </w:pPr>
          </w:p>
        </w:tc>
        <w:tc>
          <w:tcPr>
            <w:tcW w:w="0" w:type="auto"/>
          </w:tcPr>
          <w:p w14:paraId="6CFDF0EF"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10F8EF"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There are policies documented to provide guidance in relation to obtaining informed consent that reflect the requirements of the Code. Informed consent processes were discussed with family/whānau on admission. Five resident files were reviewed. Written general consents sighted for outings, photographs, release of medical information, medication management and </w:t>
            </w:r>
            <w:r w:rsidRPr="00BE00C7">
              <w:rPr>
                <w:rFonts w:cs="Arial"/>
                <w:lang w:eastAsia="en-NZ"/>
              </w:rPr>
              <w:lastRenderedPageBreak/>
              <w:t xml:space="preserve">medical cares were included and signed as part of the admission process. Specific consent had been signed by the activated enduring power of attorney (EPOA) for procedures, such as influenza and Covid-19 vaccines. </w:t>
            </w:r>
          </w:p>
          <w:p w14:paraId="572AC941"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admission agreement is appropriately signed by the EPOA/Welfare Guardians. Activated enduring power of attorney documentation is filed in the residents’ files. </w:t>
            </w:r>
          </w:p>
          <w:p w14:paraId="1F77BA0D"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Discussions with family/whānau confirmed that they are involved in the decision-making process, and in the planning of resident’s care. </w:t>
            </w:r>
          </w:p>
          <w:p w14:paraId="4F294CBA" w14:textId="77777777" w:rsidR="007D22CA" w:rsidRPr="00BE00C7" w:rsidRDefault="007D22CA" w:rsidP="00BE00C7">
            <w:pPr>
              <w:pStyle w:val="OutcomeDescription"/>
              <w:spacing w:before="120" w:after="120"/>
              <w:rPr>
                <w:rFonts w:cs="Arial"/>
                <w:lang w:eastAsia="en-NZ"/>
              </w:rPr>
            </w:pPr>
          </w:p>
        </w:tc>
      </w:tr>
      <w:tr w:rsidR="008A5134" w14:paraId="76771B40" w14:textId="77777777">
        <w:tc>
          <w:tcPr>
            <w:tcW w:w="0" w:type="auto"/>
          </w:tcPr>
          <w:p w14:paraId="6019A9F5"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39A043A"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receive a </w:t>
            </w:r>
            <w:r w:rsidRPr="00BE00C7">
              <w:rPr>
                <w:rFonts w:cs="Arial"/>
                <w:lang w:eastAsia="en-NZ"/>
              </w:rPr>
              <w:t>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6A1184F" w14:textId="77777777" w:rsidR="007D22CA" w:rsidRPr="00BE00C7" w:rsidRDefault="007D22CA" w:rsidP="00BE00C7">
            <w:pPr>
              <w:pStyle w:val="OutcomeDescription"/>
              <w:spacing w:before="120" w:after="120"/>
              <w:rPr>
                <w:rFonts w:cs="Arial"/>
                <w:lang w:eastAsia="en-NZ"/>
              </w:rPr>
            </w:pPr>
          </w:p>
        </w:tc>
        <w:tc>
          <w:tcPr>
            <w:tcW w:w="0" w:type="auto"/>
          </w:tcPr>
          <w:p w14:paraId="7D2E7679" w14:textId="77777777" w:rsidR="007D22CA" w:rsidRPr="00BE00C7" w:rsidRDefault="007D22CA" w:rsidP="00BE00C7">
            <w:pPr>
              <w:pStyle w:val="OutcomeDescription"/>
              <w:spacing w:before="120" w:after="120"/>
              <w:rPr>
                <w:rFonts w:cs="Arial"/>
                <w:lang w:eastAsia="en-NZ"/>
              </w:rPr>
            </w:pPr>
            <w:r w:rsidRPr="00BE00C7">
              <w:rPr>
                <w:rFonts w:cs="Arial"/>
                <w:lang w:eastAsia="en-NZ"/>
              </w:rPr>
              <w:t>PA Low</w:t>
            </w:r>
          </w:p>
        </w:tc>
        <w:tc>
          <w:tcPr>
            <w:tcW w:w="0" w:type="auto"/>
          </w:tcPr>
          <w:p w14:paraId="7A83EFBF" w14:textId="77777777" w:rsidR="007D22CA" w:rsidRPr="00BE00C7" w:rsidRDefault="007D22CA" w:rsidP="00BE00C7">
            <w:pPr>
              <w:pStyle w:val="OutcomeDescription"/>
              <w:spacing w:before="120" w:after="120"/>
              <w:rPr>
                <w:rFonts w:cs="Arial"/>
                <w:lang w:eastAsia="en-NZ"/>
              </w:rPr>
            </w:pPr>
            <w:r w:rsidRPr="00BE00C7">
              <w:rPr>
                <w:rFonts w:cs="Arial"/>
                <w:lang w:eastAsia="en-NZ"/>
              </w:rPr>
              <w:t>The complaints procedure is provided to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 has been three internal complaints received since the last audit in August 2023: all received in 2024. Documentation including a</w:t>
            </w:r>
            <w:r w:rsidRPr="00BE00C7">
              <w:rPr>
                <w:rFonts w:cs="Arial"/>
                <w:lang w:eastAsia="en-NZ"/>
              </w:rPr>
              <w:t xml:space="preserve">cknowledgement, follow-up letters and resolution were completed. However, the timeframes from receipt of the complaint to resolution did not demonstrate that complaints are being managed in accordance with guidelines set by the Health and Disability Commissioner (HDC). All complaints were closed off to the satisfaction of the complainants. There have been no external complaints. </w:t>
            </w:r>
          </w:p>
          <w:p w14:paraId="329172E4" w14:textId="77777777" w:rsidR="007D22CA" w:rsidRPr="00BE00C7" w:rsidRDefault="007D22CA" w:rsidP="00BE00C7">
            <w:pPr>
              <w:pStyle w:val="OutcomeDescription"/>
              <w:spacing w:before="120" w:after="120"/>
              <w:rPr>
                <w:rFonts w:cs="Arial"/>
                <w:lang w:eastAsia="en-NZ"/>
              </w:rPr>
            </w:pPr>
            <w:r w:rsidRPr="00BE00C7">
              <w:rPr>
                <w:rFonts w:cs="Arial"/>
                <w:lang w:eastAsia="en-NZ"/>
              </w:rPr>
              <w:t>Family/whānau making a complaint can involve an independent support person in the process if they choose. The complaints process is linked to advocacy services. Discussions with family/whanau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clin</w:t>
            </w:r>
            <w:r w:rsidRPr="00BE00C7">
              <w:rPr>
                <w:rFonts w:cs="Arial"/>
                <w:lang w:eastAsia="en-NZ"/>
              </w:rPr>
              <w:t>ical manager acknowledged their understanding that for Māori, there is a preference for face-to-face communication and to include whānau participation.</w:t>
            </w:r>
          </w:p>
          <w:p w14:paraId="10F15C17"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Staff are informed of complaints (and any subsequent corrective actions) in the quality meetings (meeting minutes sighted). </w:t>
            </w:r>
          </w:p>
          <w:p w14:paraId="166687DE" w14:textId="77777777" w:rsidR="007D22CA" w:rsidRPr="00BE00C7" w:rsidRDefault="007D22CA" w:rsidP="00BE00C7">
            <w:pPr>
              <w:pStyle w:val="OutcomeDescription"/>
              <w:spacing w:before="120" w:after="120"/>
              <w:rPr>
                <w:rFonts w:cs="Arial"/>
                <w:lang w:eastAsia="en-NZ"/>
              </w:rPr>
            </w:pPr>
          </w:p>
        </w:tc>
      </w:tr>
      <w:tr w:rsidR="008A5134" w14:paraId="5EBC658F" w14:textId="77777777">
        <w:tc>
          <w:tcPr>
            <w:tcW w:w="0" w:type="auto"/>
          </w:tcPr>
          <w:p w14:paraId="525D4AA7"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2.1: Governance</w:t>
            </w:r>
          </w:p>
          <w:p w14:paraId="6005D1CA"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A4E2C84" w14:textId="77777777" w:rsidR="007D22CA" w:rsidRPr="00BE00C7" w:rsidRDefault="007D22CA" w:rsidP="00BE00C7">
            <w:pPr>
              <w:pStyle w:val="OutcomeDescription"/>
              <w:spacing w:before="120" w:after="120"/>
              <w:rPr>
                <w:rFonts w:cs="Arial"/>
                <w:lang w:eastAsia="en-NZ"/>
              </w:rPr>
            </w:pPr>
          </w:p>
        </w:tc>
        <w:tc>
          <w:tcPr>
            <w:tcW w:w="0" w:type="auto"/>
          </w:tcPr>
          <w:p w14:paraId="040EA0A5"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40358181" w14:textId="77777777" w:rsidR="007D22CA" w:rsidRPr="00BE00C7" w:rsidRDefault="007D22CA" w:rsidP="00BE00C7">
            <w:pPr>
              <w:pStyle w:val="OutcomeDescription"/>
              <w:spacing w:before="120" w:after="120"/>
              <w:rPr>
                <w:rFonts w:cs="Arial"/>
                <w:lang w:eastAsia="en-NZ"/>
              </w:rPr>
            </w:pPr>
            <w:r w:rsidRPr="00BE00C7">
              <w:rPr>
                <w:rFonts w:cs="Arial"/>
                <w:lang w:eastAsia="en-NZ"/>
              </w:rPr>
              <w:t>Dementia Care NZ Limited (DCNZ) is the parent company under which Millvale House Miramar operates. Millvale House Miramar provides psychogeriatric level of care for up to 26 residents. On the day of audit, there were 24 residents including one admitted under Accident Compensation Corporation (ACC) funding. All the remaining residents were under the age-related hospital specialist services (ARHSS) agreement.</w:t>
            </w:r>
          </w:p>
          <w:p w14:paraId="5FB6081B" w14:textId="77777777" w:rsidR="007D22CA" w:rsidRPr="00BE00C7" w:rsidRDefault="007D22CA" w:rsidP="00BE00C7">
            <w:pPr>
              <w:pStyle w:val="OutcomeDescription"/>
              <w:spacing w:before="120" w:after="120"/>
              <w:rPr>
                <w:rFonts w:cs="Arial"/>
                <w:lang w:eastAsia="en-NZ"/>
              </w:rPr>
            </w:pPr>
            <w:r w:rsidRPr="00BE00C7">
              <w:rPr>
                <w:rFonts w:cs="Arial"/>
                <w:lang w:eastAsia="en-NZ"/>
              </w:rPr>
              <w:t>Dementia Care New Zealand has a corporate structure that includes two directors/owners and a governance team of managers which includes: an operations management leader, quality systems manager, public relations and marketing manager, clinical advisor, two regional clinical managers (North and South Island) and a national training coordinator. The role of Strategic Communication, Engagement and Governance Advisor is in place and guides the governance of the organisation. There are terms of reference for res</w:t>
            </w:r>
            <w:r w:rsidRPr="00BE00C7">
              <w:rPr>
                <w:rFonts w:cs="Arial"/>
                <w:lang w:eastAsia="en-NZ"/>
              </w:rPr>
              <w:t xml:space="preserve">ponsibilities at the general meeting and for the clinical governance group that reports to the general meeting. A group of advisors provide guidance to the directors this includes business advisors, the clinical governance group and customer focus groups. The guidance from these groups assist with the direction of the strategic and business plan. Barriers to providing culturally appropriate services are identified and mitigated. The Māori health advisor ensures these needs are met. </w:t>
            </w:r>
          </w:p>
          <w:p w14:paraId="6561D045" w14:textId="77777777" w:rsidR="007D22CA" w:rsidRPr="00BE00C7" w:rsidRDefault="007D22CA" w:rsidP="00BE00C7">
            <w:pPr>
              <w:pStyle w:val="OutcomeDescription"/>
              <w:spacing w:before="120" w:after="120"/>
              <w:rPr>
                <w:rFonts w:cs="Arial"/>
                <w:lang w:eastAsia="en-NZ"/>
              </w:rPr>
            </w:pPr>
            <w:r w:rsidRPr="00BE00C7">
              <w:rPr>
                <w:rFonts w:cs="Arial"/>
                <w:lang w:eastAsia="en-NZ"/>
              </w:rPr>
              <w:t>DCNZ has an overarching strategic plan (2024-2027) and a related business plan 2024-2025 that is developed in consultation with managers and has been reviewed annually. The organisation’s vision and values includes acceptance of all people with kindness, love, provision of peace and comfort. The management team are striving to achieve this vision with openness, honesty, integrity, and passion. The strategic plan identifies Māori equity as a principal driver for success, alongside Pacific community inclusion</w:t>
            </w:r>
            <w:r w:rsidRPr="00BE00C7">
              <w:rPr>
                <w:rFonts w:cs="Arial"/>
                <w:lang w:eastAsia="en-NZ"/>
              </w:rPr>
              <w:t xml:space="preserve">. </w:t>
            </w:r>
          </w:p>
          <w:p w14:paraId="747FC672"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Quality improvements are identified at the individual facilities and/or at an organisational level where needed. The feedback from these sources and quality improvement initiatives generated, are reported through DCNZ general meeting and steps to address issues raised are identified. DCNZ </w:t>
            </w:r>
            <w:r w:rsidRPr="00BE00C7">
              <w:rPr>
                <w:rFonts w:cs="Arial"/>
                <w:lang w:eastAsia="en-NZ"/>
              </w:rPr>
              <w:lastRenderedPageBreak/>
              <w:t xml:space="preserve">works closely with Health New Zealand to ensure service provision meets the needs of the local community. A regional clinical manager supports the clinical manager of each service. Where clinical issues arise, they are considered at the clinical governance meeting which the regional clinical managers attend. Issues and outcomes from the clinical governance meeting are discussed with the directors and reported through the general meeting. </w:t>
            </w:r>
          </w:p>
          <w:p w14:paraId="64ED0C62" w14:textId="77777777" w:rsidR="007D22CA" w:rsidRPr="00BE00C7" w:rsidRDefault="007D22CA" w:rsidP="00BE00C7">
            <w:pPr>
              <w:pStyle w:val="OutcomeDescription"/>
              <w:spacing w:before="120" w:after="120"/>
              <w:rPr>
                <w:rFonts w:cs="Arial"/>
                <w:lang w:eastAsia="en-NZ"/>
              </w:rPr>
            </w:pPr>
            <w:r w:rsidRPr="00BE00C7">
              <w:rPr>
                <w:rFonts w:cs="Arial"/>
                <w:lang w:eastAsia="en-NZ"/>
              </w:rPr>
              <w:t>The day-to-day clinical operations is overseen by the clinical manager who is supported by an operations coordinator, who oversees the non-clinical part of the operations. The clinical manager has been in the role since April 2024 and has worked at DCNZ from 2022. The operations coordinator has been in the role since 2020 and at Millvale House Miramar for 14 years. The management is supported by a team of registered nurses and caregivers. The regional clinical manager, quality systems manager, national educ</w:t>
            </w:r>
            <w:r w:rsidRPr="00BE00C7">
              <w:rPr>
                <w:rFonts w:cs="Arial"/>
                <w:lang w:eastAsia="en-NZ"/>
              </w:rPr>
              <w:t xml:space="preserve">ator and an operations management leader (present on the day of the audit) also provide support for the staff at Millvale House Miramar. The managing director visits the site on a regular basis to support the management team. </w:t>
            </w:r>
          </w:p>
          <w:p w14:paraId="7500E6F0"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clinical manager and operations coordinator have maintained the required eight hours of professional development activities related to managing an aged care facility, this includes completing role specific orientation, attending two-day professional development days for DCNZ clinical managers and operations managers/coordinators. </w:t>
            </w:r>
          </w:p>
          <w:p w14:paraId="3EA86F23" w14:textId="77777777" w:rsidR="007D22CA" w:rsidRPr="00BE00C7" w:rsidRDefault="007D22CA" w:rsidP="00BE00C7">
            <w:pPr>
              <w:pStyle w:val="OutcomeDescription"/>
              <w:spacing w:before="120" w:after="120"/>
              <w:rPr>
                <w:rFonts w:cs="Arial"/>
                <w:lang w:eastAsia="en-NZ"/>
              </w:rPr>
            </w:pPr>
          </w:p>
        </w:tc>
      </w:tr>
      <w:tr w:rsidR="008A5134" w14:paraId="55100F66" w14:textId="77777777">
        <w:tc>
          <w:tcPr>
            <w:tcW w:w="0" w:type="auto"/>
          </w:tcPr>
          <w:p w14:paraId="7C91029A"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21DBE1C"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A13353B" w14:textId="77777777" w:rsidR="007D22CA" w:rsidRPr="00BE00C7" w:rsidRDefault="007D22CA" w:rsidP="00BE00C7">
            <w:pPr>
              <w:pStyle w:val="OutcomeDescription"/>
              <w:spacing w:before="120" w:after="120"/>
              <w:rPr>
                <w:rFonts w:cs="Arial"/>
                <w:lang w:eastAsia="en-NZ"/>
              </w:rPr>
            </w:pPr>
          </w:p>
        </w:tc>
        <w:tc>
          <w:tcPr>
            <w:tcW w:w="0" w:type="auto"/>
          </w:tcPr>
          <w:p w14:paraId="3DEDD1FB"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79D50D7"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Millvale House Miramar is implementing a quality and risk management programme. The 2024 annual quality improvement goals have been reviewed, and the 2025 programme is documented and includes plans to achieve goals, target dates for implementation, responsibilities for implementation and improvement indicators. Interviews with the clinical manager confirmed their understanding and involvement in quality and risk management practices. </w:t>
            </w:r>
          </w:p>
          <w:p w14:paraId="19332CF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organisations quality and risk management programme includes performance monitoring through internal audits and through the collection of clinical indicator data. Monthly quality, health and safety, and registered nurse meetings provide an avenue for discussions in relation to (but not limited to): quality data; health and safety; infection control/pandemic </w:t>
            </w:r>
            <w:r w:rsidRPr="00BE00C7">
              <w:rPr>
                <w:rFonts w:cs="Arial"/>
                <w:lang w:eastAsia="en-NZ"/>
              </w:rPr>
              <w:lastRenderedPageBreak/>
              <w:t xml:space="preserve">strategies; complaints received (if any); cultural compliance; staffing; and education. Meetings were completed as scheduled and meeting minutes reviewed, evidence follow up of action and sign off when completed. Internal audits are completed as per the internal audit schedule. Any corrective actions identified are used to improve service delivery and are being signed off when resolved and discussed at meetings. Quality data is collected, analysed, and discussed at meetings. </w:t>
            </w:r>
          </w:p>
          <w:p w14:paraId="5B509F93" w14:textId="77777777" w:rsidR="007D22CA" w:rsidRPr="00BE00C7" w:rsidRDefault="007D22CA" w:rsidP="00BE00C7">
            <w:pPr>
              <w:pStyle w:val="OutcomeDescription"/>
              <w:spacing w:before="120" w:after="120"/>
              <w:rPr>
                <w:rFonts w:cs="Arial"/>
                <w:lang w:eastAsia="en-NZ"/>
              </w:rPr>
            </w:pPr>
            <w:r w:rsidRPr="00BE00C7">
              <w:rPr>
                <w:rFonts w:cs="Arial"/>
                <w:lang w:eastAsia="en-NZ"/>
              </w:rPr>
              <w:t>Family/whanau satisfaction are completed annually. The surveys completed in 2024 reflect overall satisfaction of the service. Survey outcomes have been communicated to the EPOAs including areas of quality improvement related to activities, food service and care planning, that the organisation is working on based on feedback received.</w:t>
            </w:r>
          </w:p>
          <w:p w14:paraId="3F06ABCF"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Policies and procedures are held electronically and in hard copy. Staff interviewed confirmed they were able to access policies and relevant documentation, as and when required. </w:t>
            </w:r>
          </w:p>
          <w:p w14:paraId="7DFA0321" w14:textId="77777777" w:rsidR="007D22CA" w:rsidRPr="00BE00C7" w:rsidRDefault="007D22CA" w:rsidP="00BE00C7">
            <w:pPr>
              <w:pStyle w:val="OutcomeDescription"/>
              <w:spacing w:before="120" w:after="120"/>
              <w:rPr>
                <w:rFonts w:cs="Arial"/>
                <w:lang w:eastAsia="en-NZ"/>
              </w:rPr>
            </w:pPr>
            <w:r w:rsidRPr="00BE00C7">
              <w:rPr>
                <w:rFonts w:cs="Arial"/>
                <w:lang w:eastAsia="en-NZ"/>
              </w:rPr>
              <w:t>Each incident/accident is documented electronically. Eleven accident/incident forms reviewed indicated that the forms are completed in full and signed off by the clinical manager; opportunities to minimise risk are documented. Incident and accident data is collated monthly and reported in the staff, quality, health and safety, and registered nurse meetings. Health and safety meetings occur monthly. Hazards and other risks are documented and addressed. There is a plan to ensure that staff receive education r</w:t>
            </w:r>
            <w:r w:rsidRPr="00BE00C7">
              <w:rPr>
                <w:rFonts w:cs="Arial"/>
                <w:lang w:eastAsia="en-NZ"/>
              </w:rPr>
              <w:t>elated to hazard management and health and safety at orientation, and annually .</w:t>
            </w:r>
          </w:p>
          <w:p w14:paraId="7B570E82" w14:textId="77777777" w:rsidR="007D22CA" w:rsidRPr="00BE00C7" w:rsidRDefault="007D22CA" w:rsidP="00BE00C7">
            <w:pPr>
              <w:pStyle w:val="OutcomeDescription"/>
              <w:spacing w:before="120" w:after="120"/>
              <w:rPr>
                <w:rFonts w:cs="Arial"/>
                <w:lang w:eastAsia="en-NZ"/>
              </w:rPr>
            </w:pPr>
            <w:r w:rsidRPr="00BE00C7">
              <w:rPr>
                <w:rFonts w:cs="Arial"/>
                <w:lang w:eastAsia="en-NZ"/>
              </w:rPr>
              <w:t>Discussions with the clinical manager evidenced awareness of their requirement to notify relevant authorities in relation to essential notifications. There have been section 31 and Severity Assessment Code (SAC) notifications to Health Quality and Safety Commission (HQSC) reported. However, not all events that required reporting have been completed as per requirements. Reporting sighted on the day of the audit related to three for pressure injuries, two for residents absconding and one for change in clinica</w:t>
            </w:r>
            <w:r w:rsidRPr="00BE00C7">
              <w:rPr>
                <w:rFonts w:cs="Arial"/>
                <w:lang w:eastAsia="en-NZ"/>
              </w:rPr>
              <w:t>l manager. There have been two outbreaks since the previous audit. All the outbreaks were well managed and reported appropriately.</w:t>
            </w:r>
          </w:p>
          <w:p w14:paraId="55D48570" w14:textId="77777777" w:rsidR="007D22CA" w:rsidRPr="00BE00C7" w:rsidRDefault="007D22CA" w:rsidP="00BE00C7">
            <w:pPr>
              <w:pStyle w:val="OutcomeDescription"/>
              <w:spacing w:before="120" w:after="120"/>
              <w:rPr>
                <w:rFonts w:cs="Arial"/>
                <w:lang w:eastAsia="en-NZ"/>
              </w:rPr>
            </w:pPr>
          </w:p>
        </w:tc>
      </w:tr>
      <w:tr w:rsidR="008A5134" w14:paraId="4C526DB0" w14:textId="77777777">
        <w:tc>
          <w:tcPr>
            <w:tcW w:w="0" w:type="auto"/>
          </w:tcPr>
          <w:p w14:paraId="642BA39B"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9304C32"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CE800AA" w14:textId="77777777" w:rsidR="007D22CA" w:rsidRPr="00BE00C7" w:rsidRDefault="007D22CA" w:rsidP="00BE00C7">
            <w:pPr>
              <w:pStyle w:val="OutcomeDescription"/>
              <w:spacing w:before="120" w:after="120"/>
              <w:rPr>
                <w:rFonts w:cs="Arial"/>
                <w:lang w:eastAsia="en-NZ"/>
              </w:rPr>
            </w:pPr>
          </w:p>
        </w:tc>
        <w:tc>
          <w:tcPr>
            <w:tcW w:w="0" w:type="auto"/>
          </w:tcPr>
          <w:p w14:paraId="7B6E662D" w14:textId="77777777" w:rsidR="007D22CA" w:rsidRPr="00BE00C7" w:rsidRDefault="007D22CA" w:rsidP="00BE00C7">
            <w:pPr>
              <w:pStyle w:val="OutcomeDescription"/>
              <w:spacing w:before="120" w:after="120"/>
              <w:rPr>
                <w:rFonts w:cs="Arial"/>
                <w:lang w:eastAsia="en-NZ"/>
              </w:rPr>
            </w:pPr>
            <w:r w:rsidRPr="00BE00C7">
              <w:rPr>
                <w:rFonts w:cs="Arial"/>
                <w:lang w:eastAsia="en-NZ"/>
              </w:rPr>
              <w:t>PA Moderate</w:t>
            </w:r>
          </w:p>
        </w:tc>
        <w:tc>
          <w:tcPr>
            <w:tcW w:w="0" w:type="auto"/>
          </w:tcPr>
          <w:p w14:paraId="5552C62E"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for Millvale House Miramar. The roster reviewed in relation to RN cover, does not provide sufficient and appropriate coverage for the effective delivery of care and support for psychogeriatric level care residents. The service has a full complement of registered nurses; however, there continues to be an inability to provide 24/7 registered nurse cover. The previous audit shortfall related to criteria # 2.3.1 remains ongoing. </w:t>
            </w:r>
          </w:p>
          <w:p w14:paraId="6389BA09" w14:textId="77777777" w:rsidR="007D22CA" w:rsidRPr="00BE00C7" w:rsidRDefault="007D22CA" w:rsidP="00BE00C7">
            <w:pPr>
              <w:pStyle w:val="OutcomeDescription"/>
              <w:spacing w:before="120" w:after="120"/>
              <w:rPr>
                <w:rFonts w:cs="Arial"/>
                <w:lang w:eastAsia="en-NZ"/>
              </w:rPr>
            </w:pPr>
            <w:r w:rsidRPr="00BE00C7">
              <w:rPr>
                <w:rFonts w:cs="Arial"/>
                <w:lang w:eastAsia="en-NZ"/>
              </w:rPr>
              <w:t>The clinical manager and operations coordinator work full time Monday to Friday. The number of caregivers on each shift is sufficient for the acuity and layout of the facility to provide safe and timely care on all shifts. Family/whanau interviewed confirmed the care requirements of residents are attended to in a timely manner and there were sufficient staff on duty when they visited. The clinical manager and operations coordinator are on call 24/7.</w:t>
            </w:r>
          </w:p>
          <w:p w14:paraId="35B2D79E"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service aims to ensure that any absences and sick leave are covered through extending working hours as mutually agreed with the employee, or use of the casual pool of staff; this was evident in the roster related to caregiver shifts. However, the non-clinical roster reviewed evidence that one member of staff worked continuously without a required rest period to cover staff absences in the kitchen. </w:t>
            </w:r>
          </w:p>
          <w:p w14:paraId="290694E7"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cultural awareness training and topics related to caring for the older person. Training is facilitated face to face and led by the DCNZ educator (also mental health registered nurse). There is an attendance register for each training session and educational topics offered, including: in-service education, competency questionnaires, online learning, and </w:t>
            </w:r>
            <w:r w:rsidRPr="00BE00C7">
              <w:rPr>
                <w:rFonts w:cs="Arial"/>
                <w:lang w:eastAsia="en-NZ"/>
              </w:rPr>
              <w:t xml:space="preserve">external professional development. However, not all staff have completed the required training in 2024. The organisation’s orientation programme ensures core competencies and compulsory knowledge/topics are addressed. External training opportunities for care staff include training through Health New Zealand and hospice. </w:t>
            </w:r>
          </w:p>
          <w:p w14:paraId="7C8B26D9"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Millvale House Miramar supports all employees to transition through the New Zealand Qualification Authority (NZQA) Careerforce Certificate for Health and Wellbeing. Of the 15 caregivers employed, 80% have achieved a level three NZQA qualification or higher. Fourteen of the fifteen staff </w:t>
            </w:r>
            <w:r w:rsidRPr="00BE00C7">
              <w:rPr>
                <w:rFonts w:cs="Arial"/>
                <w:lang w:eastAsia="en-NZ"/>
              </w:rPr>
              <w:lastRenderedPageBreak/>
              <w:t xml:space="preserve">employed have completed the required dementia and psychogeriatric unit standards. The remaining caregiver has recently been employed, is enrolled to complete the dementia unit standards and progress to complete the three additional psychogeriatric unit standards. </w:t>
            </w:r>
          </w:p>
          <w:p w14:paraId="015E573C" w14:textId="77777777" w:rsidR="007D22CA" w:rsidRPr="00BE00C7" w:rsidRDefault="007D22CA"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annually. However not all staff have completed the required competencies. All registered nurses have current medication competencies. Five of six registered nurses (including clinical manager) are interRAI trained. All registered nurses are encouraged to attend in-service training and complete additional training, including critical thinking; infection prevention and control, including Covid-19 preparedness and identi</w:t>
            </w:r>
            <w:r w:rsidRPr="00BE00C7">
              <w:rPr>
                <w:rFonts w:cs="Arial"/>
                <w:lang w:eastAsia="en-NZ"/>
              </w:rPr>
              <w:t xml:space="preserve">fying and assessing the unwell resident. A record of completion is maintained on an electronic system and staff personnel file. </w:t>
            </w:r>
          </w:p>
          <w:p w14:paraId="1B454AC7" w14:textId="77777777" w:rsidR="007D22CA" w:rsidRPr="00BE00C7" w:rsidRDefault="007D22CA" w:rsidP="00BE00C7">
            <w:pPr>
              <w:pStyle w:val="OutcomeDescription"/>
              <w:spacing w:before="120" w:after="120"/>
              <w:rPr>
                <w:rFonts w:cs="Arial"/>
                <w:lang w:eastAsia="en-NZ"/>
              </w:rPr>
            </w:pPr>
          </w:p>
        </w:tc>
      </w:tr>
      <w:tr w:rsidR="008A5134" w14:paraId="6804B91E" w14:textId="77777777">
        <w:tc>
          <w:tcPr>
            <w:tcW w:w="0" w:type="auto"/>
          </w:tcPr>
          <w:p w14:paraId="1146E387"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7936119"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C00D89F" w14:textId="77777777" w:rsidR="007D22CA" w:rsidRPr="00BE00C7" w:rsidRDefault="007D22CA" w:rsidP="00BE00C7">
            <w:pPr>
              <w:pStyle w:val="OutcomeDescription"/>
              <w:spacing w:before="120" w:after="120"/>
              <w:rPr>
                <w:rFonts w:cs="Arial"/>
                <w:lang w:eastAsia="en-NZ"/>
              </w:rPr>
            </w:pPr>
          </w:p>
        </w:tc>
        <w:tc>
          <w:tcPr>
            <w:tcW w:w="0" w:type="auto"/>
          </w:tcPr>
          <w:p w14:paraId="67830BC0"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2966A33C"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Five staff files reviewed (clinical manager, two care givers, one registered nurse and one cook) included evidence of completed orientation, training and competencies and professional qualifications on file where required. A register of practising certificates is maintained for all health professionals. </w:t>
            </w:r>
          </w:p>
          <w:p w14:paraId="61911082" w14:textId="77777777" w:rsidR="007D22CA" w:rsidRPr="00BE00C7" w:rsidRDefault="007D22CA" w:rsidP="00BE00C7">
            <w:pPr>
              <w:pStyle w:val="OutcomeDescription"/>
              <w:spacing w:before="120" w:after="120"/>
              <w:rPr>
                <w:rFonts w:cs="Arial"/>
                <w:lang w:eastAsia="en-NZ"/>
              </w:rPr>
            </w:pPr>
            <w:r w:rsidRPr="00BE00C7">
              <w:rPr>
                <w:rFonts w:cs="Arial"/>
                <w:lang w:eastAsia="en-NZ"/>
              </w:rPr>
              <w:t>The service has an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to Māori. Caregivers interviewed reported that the orientation process prepared new staff for their role and could be extended if required. Annual appraisals have b</w:t>
            </w:r>
            <w:r w:rsidRPr="00BE00C7">
              <w:rPr>
                <w:rFonts w:cs="Arial"/>
                <w:lang w:eastAsia="en-NZ"/>
              </w:rPr>
              <w:t xml:space="preserve">een completed in the four of five staff files reviewed; one has been employed for less than a year. </w:t>
            </w:r>
          </w:p>
          <w:p w14:paraId="153331A8" w14:textId="77777777" w:rsidR="007D22CA" w:rsidRPr="00BE00C7" w:rsidRDefault="007D22CA" w:rsidP="00BE00C7">
            <w:pPr>
              <w:pStyle w:val="OutcomeDescription"/>
              <w:spacing w:before="120" w:after="120"/>
              <w:rPr>
                <w:rFonts w:cs="Arial"/>
                <w:lang w:eastAsia="en-NZ"/>
              </w:rPr>
            </w:pPr>
          </w:p>
        </w:tc>
      </w:tr>
      <w:tr w:rsidR="008A5134" w14:paraId="758AA977" w14:textId="77777777">
        <w:tc>
          <w:tcPr>
            <w:tcW w:w="0" w:type="auto"/>
          </w:tcPr>
          <w:p w14:paraId="183EB1DB" w14:textId="77777777" w:rsidR="007D22CA" w:rsidRPr="00BE00C7" w:rsidRDefault="007D22CA" w:rsidP="00BE00C7">
            <w:pPr>
              <w:pStyle w:val="OutcomeDescription"/>
              <w:spacing w:before="120" w:after="120"/>
              <w:rPr>
                <w:rFonts w:cs="Arial"/>
                <w:lang w:eastAsia="en-NZ"/>
              </w:rPr>
            </w:pPr>
            <w:r w:rsidRPr="00BE00C7">
              <w:rPr>
                <w:rFonts w:cs="Arial"/>
                <w:lang w:eastAsia="en-NZ"/>
              </w:rPr>
              <w:t>Subsection 3.2: My pathway to wellbeing</w:t>
            </w:r>
          </w:p>
          <w:p w14:paraId="3839DEFF"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w:t>
            </w:r>
            <w:r w:rsidRPr="00BE00C7">
              <w:rPr>
                <w:rFonts w:cs="Arial"/>
                <w:lang w:eastAsia="en-NZ"/>
              </w:rPr>
              <w:lastRenderedPageBreak/>
              <w:t>and whānau rangatiratanga.</w:t>
            </w:r>
            <w:r w:rsidRPr="00BE00C7">
              <w:rPr>
                <w:rFonts w:cs="Arial"/>
                <w:lang w:eastAsia="en-NZ"/>
              </w:rPr>
              <w:br/>
              <w:t>As service providers: We work in partnership with people and whānau to support wellbeing.</w:t>
            </w:r>
          </w:p>
          <w:p w14:paraId="1F2CBE92" w14:textId="77777777" w:rsidR="007D22CA" w:rsidRPr="00BE00C7" w:rsidRDefault="007D22CA" w:rsidP="00BE00C7">
            <w:pPr>
              <w:pStyle w:val="OutcomeDescription"/>
              <w:spacing w:before="120" w:after="120"/>
              <w:rPr>
                <w:rFonts w:cs="Arial"/>
                <w:lang w:eastAsia="en-NZ"/>
              </w:rPr>
            </w:pPr>
          </w:p>
        </w:tc>
        <w:tc>
          <w:tcPr>
            <w:tcW w:w="0" w:type="auto"/>
          </w:tcPr>
          <w:p w14:paraId="1297AA07"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F6290DA"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Registered nurses (RN) are responsible for conducting all assessments and for the development of care plans. Five resident files were reviewed, including one resident under Accident Compensation Corporation (ACC) funding. There was evidence of family/whānau involvement in the interRAI assessments and long-term care plans reviews. Specific cultural </w:t>
            </w:r>
            <w:r w:rsidRPr="00BE00C7">
              <w:rPr>
                <w:rFonts w:cs="Arial"/>
                <w:lang w:eastAsia="en-NZ"/>
              </w:rPr>
              <w:lastRenderedPageBreak/>
              <w:t xml:space="preserve">assessments are completed for all residents, and values, beliefs, and spiritual needs are documented in the care plan. </w:t>
            </w:r>
          </w:p>
          <w:p w14:paraId="635BF1E1"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Millvale House Miramar uses a range of risk assessments alongside the interRAI care plan process. Risk assessments conducted on admission include (but not limited to) those relating to falls; pressure injury; behaviour; continence; nutrition; skin; culture; activities; and pain. The initial assessments and care plans have not always been completed within 24 hours of admission. For the resident files reviewed, the outcomes of the assessments formulate the basis of the long-term care plan. </w:t>
            </w:r>
          </w:p>
          <w:p w14:paraId="595B3A2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individualised long-term care plans (LTCPs) are developed with information gathered during the initial assessments and the interRAI assessment. All long-term care plans and interRAI assessments sampled had been completed within three weeks of the residents’ admission to the facility. InterRAI assessments and reassessments have been completed within expected timeframes for all residents including the one resident on ACC funding. Documented interventions did not always meet the residents’ assessed needs. All </w:t>
            </w:r>
            <w:r w:rsidRPr="00BE00C7">
              <w:rPr>
                <w:rFonts w:cs="Arial"/>
                <w:lang w:eastAsia="en-NZ"/>
              </w:rPr>
              <w:t>residents have a behaviour assessment and a behaviour plan, which included triggers of behaviours with associated risks documented but did not always include detailed behaviour interventions to guide staff in the delivery of care. The previous audit shortfall related to criteria # 3.2.3 has not been fully addressed. The care plans include a 24-hour reflection of close to normal routine for the resident.</w:t>
            </w:r>
          </w:p>
          <w:p w14:paraId="1BD2B5D9" w14:textId="77777777" w:rsidR="007D22CA" w:rsidRPr="00BE00C7" w:rsidRDefault="007D22CA"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and are signed off when resolved or moved to the long-term care plans. Resident care is evaluated on each shift and reported at handover and in the progress notes. Long-term care plans are formally evaluated by a registered nurse;  where progress was different from the expected goals as documented in the care plan evaluation, there was no evidence of updates to the care plan. Not all care plan evaluations</w:t>
            </w:r>
            <w:r w:rsidRPr="00BE00C7">
              <w:rPr>
                <w:rFonts w:cs="Arial"/>
                <w:lang w:eastAsia="en-NZ"/>
              </w:rPr>
              <w:t xml:space="preserve"> have not been completed at the same time as the resident’s interRAI re-assessment, care plan review/ and multidisciplinary meeting (MDT).</w:t>
            </w:r>
          </w:p>
          <w:p w14:paraId="7D970AD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Family/whanau interviewed confirmed resident assessments are completed according to their needs and in the privacy of their bedrooms. There was evidence of family/whānau involvement in the care planning and review process. Family/whanau stated they were notified of all changes to health, including infections, accident/incidents, general practitioner visits and </w:t>
            </w:r>
            <w:r w:rsidRPr="00BE00C7">
              <w:rPr>
                <w:rFonts w:cs="Arial"/>
                <w:lang w:eastAsia="en-NZ"/>
              </w:rPr>
              <w:lastRenderedPageBreak/>
              <w:t xml:space="preserve">medication changes and this was consistently documented in the resident files. </w:t>
            </w:r>
          </w:p>
          <w:p w14:paraId="2687BF1C" w14:textId="77777777" w:rsidR="007D22CA" w:rsidRPr="00BE00C7" w:rsidRDefault="007D22CA" w:rsidP="00BE00C7">
            <w:pPr>
              <w:pStyle w:val="OutcomeDescription"/>
              <w:spacing w:before="120" w:after="120"/>
              <w:rPr>
                <w:rFonts w:cs="Arial"/>
                <w:lang w:eastAsia="en-NZ"/>
              </w:rPr>
            </w:pPr>
            <w:r w:rsidRPr="00BE00C7">
              <w:rPr>
                <w:rFonts w:cs="Arial"/>
                <w:lang w:eastAsia="en-NZ"/>
              </w:rPr>
              <w:t>When a resident’s condition changes, the staff alert the registered nurses, who then assesses the resident and initiate a review with the general practitioner. The service has policies and procedures in place to support all residents to access services. The service supports and advocates for residents with disabilities to access relevant disability services. A physiotherapist visits the facility weekly and on request, to review residents referred by the registered nurses. There is access to a continence spe</w:t>
            </w:r>
            <w:r w:rsidRPr="00BE00C7">
              <w:rPr>
                <w:rFonts w:cs="Arial"/>
                <w:lang w:eastAsia="en-NZ"/>
              </w:rPr>
              <w:t>cialist as required. A podiatrist visits regularly and a dietitian, speech language therapist, mental health services for older people (OPMH), palliative care nurse and medical specialists are available as required through Health New Zealand.</w:t>
            </w:r>
          </w:p>
          <w:p w14:paraId="40BB6951" w14:textId="77777777" w:rsidR="007D22CA" w:rsidRPr="00BE00C7" w:rsidRDefault="007D22CA" w:rsidP="00BE00C7">
            <w:pPr>
              <w:pStyle w:val="OutcomeDescription"/>
              <w:spacing w:before="120" w:after="120"/>
              <w:rPr>
                <w:rFonts w:cs="Arial"/>
                <w:lang w:eastAsia="en-NZ"/>
              </w:rPr>
            </w:pPr>
            <w:r w:rsidRPr="00BE00C7">
              <w:rPr>
                <w:rFonts w:cs="Arial"/>
                <w:lang w:eastAsia="en-NZ"/>
              </w:rPr>
              <w:t>The general practitioner (GP) from local medical centre provides weekly medical services, including after hours on-call support. Residents are reviewed by the general practitioner on admission, acutely, or for a monthly / three-monthly review. There is evidence in the resident files that the residents were seen by the GP within five working days of admission, and resident regular reviews occurred as per required timeframes. More frequent medical reviews were evidenced in files of residents with more complex</w:t>
            </w:r>
            <w:r w:rsidRPr="00BE00C7">
              <w:rPr>
                <w:rFonts w:cs="Arial"/>
                <w:lang w:eastAsia="en-NZ"/>
              </w:rPr>
              <w:t xml:space="preserve"> conditions or acute changes to health status. Interview with the general practitioner (who has recently started in the last two months) confirmed that staff demonstrated good clinical assessments and follow-up with any plans of care. </w:t>
            </w:r>
          </w:p>
          <w:p w14:paraId="70C4219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which they found to be comprehensive and informative. Progress notes are written on every shift by the caregivers and the registered nurses document at least daily and as necessary in the resident records. </w:t>
            </w:r>
          </w:p>
          <w:p w14:paraId="2F497D8A"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promptly and reviewed at appropriate intervals. Photos were taken when this was required. Where wounds required additional specialist input, this was initiated, and the wound care nurse specialist was consulted. At the time of the audit there were nine active wounds from seven residents which </w:t>
            </w:r>
            <w:r w:rsidRPr="00BE00C7">
              <w:rPr>
                <w:rFonts w:cs="Arial"/>
                <w:lang w:eastAsia="en-NZ"/>
              </w:rPr>
              <w:lastRenderedPageBreak/>
              <w:t xml:space="preserve">included skin tears, abrasions, lesions and one unstageable pressure injury which was evidencing good progress towards healing. </w:t>
            </w:r>
          </w:p>
          <w:p w14:paraId="0A7CEC87" w14:textId="0884538F" w:rsidR="007D22CA" w:rsidRPr="00BE00C7" w:rsidRDefault="007D22CA" w:rsidP="007D22CA">
            <w:pPr>
              <w:pStyle w:val="OutcomeDescription"/>
              <w:spacing w:before="120" w:after="120"/>
              <w:rPr>
                <w:rFonts w:cs="Arial"/>
                <w:lang w:eastAsia="en-NZ"/>
              </w:rPr>
            </w:pPr>
            <w:r w:rsidRPr="00BE00C7">
              <w:rPr>
                <w:rFonts w:cs="Arial"/>
                <w:lang w:eastAsia="en-NZ"/>
              </w:rPr>
              <w:t>Monthly observations such as weight and blood pressure were completed and are current. Neurological observations are recorded following un-witnessed falls or where head injury is suspected. A range of monitoring charts are available for the care staff to utilise. These include (but not limited to) monthly blood pressure; weight monitoring; behaviour; bowel records; blood glucose levels, food intake charts and fluid balance monitoring. Monitoring charts have been completed as per care plan instructions. Staf</w:t>
            </w:r>
            <w:r w:rsidRPr="00BE00C7">
              <w:rPr>
                <w:rFonts w:cs="Arial"/>
                <w:lang w:eastAsia="en-NZ"/>
              </w:rPr>
              <w:t>f interviews confirmed they are familiar with the needs of all residents in the facility and that they have access to the supplies and products they require to meet those needs. Staff receive handover at the beginning of their shift, as observed on the day of audit.</w:t>
            </w:r>
          </w:p>
        </w:tc>
      </w:tr>
      <w:tr w:rsidR="008A5134" w14:paraId="16E11522" w14:textId="77777777">
        <w:tc>
          <w:tcPr>
            <w:tcW w:w="0" w:type="auto"/>
          </w:tcPr>
          <w:p w14:paraId="639443CC"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3.4: My medication</w:t>
            </w:r>
          </w:p>
          <w:p w14:paraId="49F9D5D4"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8D155D" w14:textId="77777777" w:rsidR="007D22CA" w:rsidRPr="00BE00C7" w:rsidRDefault="007D22CA" w:rsidP="00BE00C7">
            <w:pPr>
              <w:pStyle w:val="OutcomeDescription"/>
              <w:spacing w:before="120" w:after="120"/>
              <w:rPr>
                <w:rFonts w:cs="Arial"/>
                <w:lang w:eastAsia="en-NZ"/>
              </w:rPr>
            </w:pPr>
          </w:p>
        </w:tc>
        <w:tc>
          <w:tcPr>
            <w:tcW w:w="0" w:type="auto"/>
          </w:tcPr>
          <w:p w14:paraId="0F79411E"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39C3D572"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Millvale House Miramar has policies available for safe medicine management that meet legislative requirements. The registered nurses and medication competent caregivers who administer medications, are assessed annually for competency. Not all staff that required a competency had a current competency on file  (link 2.3.3). Education around safe medication administration is provided. </w:t>
            </w:r>
          </w:p>
          <w:p w14:paraId="28E03D13" w14:textId="77777777" w:rsidR="007D22CA" w:rsidRPr="00BE00C7" w:rsidRDefault="007D22CA" w:rsidP="00BE00C7">
            <w:pPr>
              <w:pStyle w:val="OutcomeDescription"/>
              <w:spacing w:before="120" w:after="120"/>
              <w:rPr>
                <w:rFonts w:cs="Arial"/>
                <w:lang w:eastAsia="en-NZ"/>
              </w:rPr>
            </w:pPr>
            <w:r w:rsidRPr="00BE00C7">
              <w:rPr>
                <w:rFonts w:cs="Arial"/>
                <w:lang w:eastAsia="en-NZ"/>
              </w:rPr>
              <w:t>All medication charts and signing sheets are electronic. On the day of the audit, a registered nurse was observed to be safely administering medications. The registered nurse and caregivers interviewed could describe their roles regarding medication administration. Millvale House Miramar uses robotic rolls for all regular, short course and ‘as required’ medicines. All medications once delivered are checked by the registered nurses against the medication chart. Any discrepancies are fed back to the supplying</w:t>
            </w:r>
            <w:r w:rsidRPr="00BE00C7">
              <w:rPr>
                <w:rFonts w:cs="Arial"/>
                <w:lang w:eastAsia="en-NZ"/>
              </w:rPr>
              <w:t xml:space="preserve"> pharmacy. Expired medications are returned to the pharmacy in a safe and timely manner. </w:t>
            </w:r>
          </w:p>
          <w:p w14:paraId="3D93C065"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Medications were appropriately stored in the medication trolley and medication room. The medication fridge and medication room temperatures are monitored daily, and the temperatures were within acceptable ranges. All eyedrops have been dated on opening. </w:t>
            </w:r>
          </w:p>
          <w:p w14:paraId="6848A8E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Ten medication charts were reviewed. There is a three-monthly general practitioner review of all the residents’ medication charts, and each drug chart has photo identification and allergy status identified. All ‘as required’ </w:t>
            </w:r>
            <w:r w:rsidRPr="00BE00C7">
              <w:rPr>
                <w:rFonts w:cs="Arial"/>
                <w:lang w:eastAsia="en-NZ"/>
              </w:rPr>
              <w:lastRenderedPageBreak/>
              <w:t xml:space="preserve">medications had prescribed indications for use. The effectiveness of ‘as required’ medication has been documented in the electronic medication system. The service does not use standing orders and there are no vaccines kept on site. Due to the nature of the service, there were no residents self-administering medications. </w:t>
            </w:r>
          </w:p>
          <w:p w14:paraId="468460F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There is documented evidence in the clinical files that family/whānau are updated about changes to the resident medications and health. </w:t>
            </w:r>
          </w:p>
          <w:p w14:paraId="5F889C4D" w14:textId="77777777" w:rsidR="007D22CA" w:rsidRPr="00BE00C7" w:rsidRDefault="007D22CA" w:rsidP="00BE00C7">
            <w:pPr>
              <w:pStyle w:val="OutcomeDescription"/>
              <w:spacing w:before="120" w:after="120"/>
              <w:rPr>
                <w:rFonts w:cs="Arial"/>
                <w:lang w:eastAsia="en-NZ"/>
              </w:rPr>
            </w:pPr>
          </w:p>
        </w:tc>
      </w:tr>
      <w:tr w:rsidR="008A5134" w14:paraId="474C42FE" w14:textId="77777777">
        <w:tc>
          <w:tcPr>
            <w:tcW w:w="0" w:type="auto"/>
          </w:tcPr>
          <w:p w14:paraId="53F4870D"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6EDE56C"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87490F" w14:textId="77777777" w:rsidR="007D22CA" w:rsidRPr="00BE00C7" w:rsidRDefault="007D22CA" w:rsidP="00BE00C7">
            <w:pPr>
              <w:pStyle w:val="OutcomeDescription"/>
              <w:spacing w:before="120" w:after="120"/>
              <w:rPr>
                <w:rFonts w:cs="Arial"/>
                <w:lang w:eastAsia="en-NZ"/>
              </w:rPr>
            </w:pPr>
          </w:p>
        </w:tc>
        <w:tc>
          <w:tcPr>
            <w:tcW w:w="0" w:type="auto"/>
          </w:tcPr>
          <w:p w14:paraId="140AA2B6"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7710E6EC"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with a current approved food control plan expiring 1 May 2025. The four-weekly seasonal menu has been reviewed by a dietitian. </w:t>
            </w:r>
          </w:p>
          <w:p w14:paraId="5E77DE86" w14:textId="77777777" w:rsidR="007D22CA" w:rsidRPr="00BE00C7" w:rsidRDefault="007D22CA" w:rsidP="00BE00C7">
            <w:pPr>
              <w:pStyle w:val="OutcomeDescription"/>
              <w:spacing w:before="120" w:after="120"/>
              <w:rPr>
                <w:rFonts w:cs="Arial"/>
                <w:lang w:eastAsia="en-NZ"/>
              </w:rPr>
            </w:pPr>
            <w:r w:rsidRPr="00BE00C7">
              <w:rPr>
                <w:rFonts w:cs="Arial"/>
                <w:lang w:eastAsia="en-NZ"/>
              </w:rPr>
              <w:t>A resident dietary profile is developed for each resident on admission, and this is provided to the kitchen. The kitchen meets the needs of residents who require special diets. The cook works closely with the registered nurses with resident’s dietary profiles and any allergies. The cook stated they accommodate any requests from residents within reason. Snacks are available 24/7 for residents.</w:t>
            </w:r>
          </w:p>
          <w:p w14:paraId="37A09F02" w14:textId="77777777" w:rsidR="007D22CA" w:rsidRPr="00BE00C7" w:rsidRDefault="007D22CA" w:rsidP="00BE00C7">
            <w:pPr>
              <w:pStyle w:val="OutcomeDescription"/>
              <w:spacing w:before="120" w:after="120"/>
              <w:rPr>
                <w:rFonts w:cs="Arial"/>
                <w:lang w:eastAsia="en-NZ"/>
              </w:rPr>
            </w:pPr>
            <w:r w:rsidRPr="00BE00C7">
              <w:rPr>
                <w:rFonts w:cs="Arial"/>
                <w:lang w:eastAsia="en-NZ"/>
              </w:rPr>
              <w:t>Family/whānau members interviewed indicated satisfaction with the food.</w:t>
            </w:r>
          </w:p>
          <w:p w14:paraId="2800F1E2" w14:textId="77777777" w:rsidR="007D22CA" w:rsidRPr="00BE00C7" w:rsidRDefault="007D22CA" w:rsidP="00BE00C7">
            <w:pPr>
              <w:pStyle w:val="OutcomeDescription"/>
              <w:spacing w:before="120" w:after="120"/>
              <w:rPr>
                <w:rFonts w:cs="Arial"/>
                <w:lang w:eastAsia="en-NZ"/>
              </w:rPr>
            </w:pPr>
          </w:p>
        </w:tc>
      </w:tr>
      <w:tr w:rsidR="008A5134" w14:paraId="2E60A42D" w14:textId="77777777">
        <w:tc>
          <w:tcPr>
            <w:tcW w:w="0" w:type="auto"/>
          </w:tcPr>
          <w:p w14:paraId="53B2E69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969B70A" w14:textId="4A746A74" w:rsidR="007D22CA" w:rsidRPr="00BE00C7" w:rsidRDefault="007D22C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w:t>
            </w:r>
            <w:r w:rsidRPr="00BE00C7">
              <w:rPr>
                <w:rFonts w:cs="Arial"/>
                <w:lang w:eastAsia="en-NZ"/>
              </w:rPr>
              <w:t>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tc>
        <w:tc>
          <w:tcPr>
            <w:tcW w:w="0" w:type="auto"/>
          </w:tcPr>
          <w:p w14:paraId="079FAEDD"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1403F88E"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residents have a documented transition, transfer, or discharge plan, which includes </w:t>
            </w:r>
            <w:r w:rsidRPr="00BE00C7">
              <w:rPr>
                <w:rFonts w:cs="Arial"/>
                <w:lang w:eastAsia="en-NZ"/>
              </w:rPr>
              <w:t>current needs and risk mitigation. Planned discharges or transfers were coordinated in collaboration with the family/whānau and other service providers to ensure continuity of care.</w:t>
            </w:r>
          </w:p>
          <w:p w14:paraId="77630FC3" w14:textId="77777777" w:rsidR="007D22CA" w:rsidRPr="00BE00C7" w:rsidRDefault="007D22CA" w:rsidP="00BE00C7">
            <w:pPr>
              <w:pStyle w:val="OutcomeDescription"/>
              <w:spacing w:before="120" w:after="120"/>
              <w:rPr>
                <w:rFonts w:cs="Arial"/>
                <w:lang w:eastAsia="en-NZ"/>
              </w:rPr>
            </w:pPr>
          </w:p>
        </w:tc>
      </w:tr>
      <w:tr w:rsidR="008A5134" w14:paraId="6D792FC8" w14:textId="77777777">
        <w:tc>
          <w:tcPr>
            <w:tcW w:w="0" w:type="auto"/>
          </w:tcPr>
          <w:p w14:paraId="4C872166"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4.1: The facility</w:t>
            </w:r>
          </w:p>
          <w:p w14:paraId="771911BB"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7CA1E4F" w14:textId="77777777" w:rsidR="007D22CA" w:rsidRPr="00BE00C7" w:rsidRDefault="007D22CA" w:rsidP="00BE00C7">
            <w:pPr>
              <w:pStyle w:val="OutcomeDescription"/>
              <w:spacing w:before="120" w:after="120"/>
              <w:rPr>
                <w:rFonts w:cs="Arial"/>
                <w:lang w:eastAsia="en-NZ"/>
              </w:rPr>
            </w:pPr>
          </w:p>
        </w:tc>
        <w:tc>
          <w:tcPr>
            <w:tcW w:w="0" w:type="auto"/>
          </w:tcPr>
          <w:p w14:paraId="3FF97B6A"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61006C9E"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buildings, plant, and equipment are fit for purpose at Millvale House Miramar and comply with legislation relevant to the health and disability services being provided. The environment is inclusive of people’s cultures and supports cultural practices. The current building warrant of fitness expires 29 June 2025. </w:t>
            </w:r>
          </w:p>
          <w:p w14:paraId="6853E4CE" w14:textId="77777777" w:rsidR="007D22CA" w:rsidRPr="00BE00C7" w:rsidRDefault="007D22CA" w:rsidP="00BE00C7">
            <w:pPr>
              <w:pStyle w:val="OutcomeDescription"/>
              <w:spacing w:before="120" w:after="120"/>
              <w:rPr>
                <w:rFonts w:cs="Arial"/>
                <w:lang w:eastAsia="en-NZ"/>
              </w:rPr>
            </w:pPr>
            <w:r w:rsidRPr="00BE00C7">
              <w:rPr>
                <w:rFonts w:cs="Arial"/>
                <w:lang w:eastAsia="en-NZ"/>
              </w:rPr>
              <w:t>There is an electronic maintenance request process for repairs. Equipment failure or issues are also recorded in the maintenance electronic log. This is checked daily and signed off when repairs have been completed. There is an annual maintenance plan that includes electrical testing and tagging, equipment checks, call bell checks, calibration of medical equipment, and monthly testing of hot water temperatures. Hot water temperatures have been checked weekly and demonstrate that they have been within expect</w:t>
            </w:r>
            <w:r w:rsidRPr="00BE00C7">
              <w:rPr>
                <w:rFonts w:cs="Arial"/>
                <w:lang w:eastAsia="en-NZ"/>
              </w:rPr>
              <w:t xml:space="preserve">ed ranges. Essential contractors/tradespeople are available 24 hours a day as required. </w:t>
            </w:r>
          </w:p>
          <w:p w14:paraId="757D92E4" w14:textId="77777777" w:rsidR="007D22CA" w:rsidRPr="00BE00C7" w:rsidRDefault="007D22CA" w:rsidP="00BE00C7">
            <w:pPr>
              <w:pStyle w:val="OutcomeDescription"/>
              <w:spacing w:before="120" w:after="120"/>
              <w:rPr>
                <w:rFonts w:cs="Arial"/>
                <w:lang w:eastAsia="en-NZ"/>
              </w:rPr>
            </w:pPr>
          </w:p>
        </w:tc>
      </w:tr>
      <w:tr w:rsidR="008A5134" w14:paraId="0474A307" w14:textId="77777777">
        <w:tc>
          <w:tcPr>
            <w:tcW w:w="0" w:type="auto"/>
          </w:tcPr>
          <w:p w14:paraId="5D2B0EB4" w14:textId="77777777" w:rsidR="007D22CA" w:rsidRPr="00BE00C7" w:rsidRDefault="007D22C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7E003C1"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7FCE053" w14:textId="77777777" w:rsidR="007D22CA" w:rsidRPr="00BE00C7" w:rsidRDefault="007D22CA" w:rsidP="00BE00C7">
            <w:pPr>
              <w:pStyle w:val="OutcomeDescription"/>
              <w:spacing w:before="120" w:after="120"/>
              <w:rPr>
                <w:rFonts w:cs="Arial"/>
                <w:lang w:eastAsia="en-NZ"/>
              </w:rPr>
            </w:pPr>
          </w:p>
        </w:tc>
        <w:tc>
          <w:tcPr>
            <w:tcW w:w="0" w:type="auto"/>
          </w:tcPr>
          <w:p w14:paraId="4B36A87E"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0AEAC989"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The infection control programme linked to the quality system. Infection control is included in the internal audit schedule. Any corrective actions identified have been implemented and signed off as resolved. The infection control programme is reviewed and reported on six monthly. </w:t>
            </w:r>
          </w:p>
          <w:p w14:paraId="6C42457D" w14:textId="77777777" w:rsidR="007D22CA" w:rsidRPr="00BE00C7" w:rsidRDefault="007D22CA" w:rsidP="00BE00C7">
            <w:pPr>
              <w:pStyle w:val="OutcomeDescription"/>
              <w:spacing w:before="120" w:after="120"/>
              <w:rPr>
                <w:rFonts w:cs="Arial"/>
                <w:lang w:eastAsia="en-NZ"/>
              </w:rPr>
            </w:pPr>
            <w:r w:rsidRPr="00BE00C7">
              <w:rPr>
                <w:rFonts w:cs="Arial"/>
                <w:lang w:eastAsia="en-NZ"/>
              </w:rPr>
              <w:t>The infection control policy states that Millvale House Miramar is committed to the ongoing education of staff and residents. Infection prevention and control is part of staff orientation and included in the annual training plan; however, not all staff have attended and completed the required training (link 2.3.4).</w:t>
            </w:r>
          </w:p>
          <w:p w14:paraId="4570B981"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infection control coordinator has undertaken recent education online (completed February 2025) and has additional support from expertise at Health New Zealand. </w:t>
            </w:r>
          </w:p>
          <w:p w14:paraId="108975B0" w14:textId="77777777" w:rsidR="007D22CA" w:rsidRPr="00BE00C7" w:rsidRDefault="007D22CA" w:rsidP="00BE00C7">
            <w:pPr>
              <w:pStyle w:val="OutcomeDescription"/>
              <w:spacing w:before="120" w:after="120"/>
              <w:rPr>
                <w:rFonts w:cs="Arial"/>
                <w:lang w:eastAsia="en-NZ"/>
              </w:rPr>
            </w:pPr>
          </w:p>
        </w:tc>
      </w:tr>
      <w:tr w:rsidR="008A5134" w14:paraId="2DA47D24" w14:textId="77777777">
        <w:tc>
          <w:tcPr>
            <w:tcW w:w="0" w:type="auto"/>
          </w:tcPr>
          <w:p w14:paraId="099EFEF7" w14:textId="77777777" w:rsidR="007D22CA" w:rsidRPr="00BE00C7" w:rsidRDefault="007D22C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3A7FEC8"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The people: My health and </w:t>
            </w:r>
            <w:r w:rsidRPr="00BE00C7">
              <w:rPr>
                <w:rFonts w:cs="Arial"/>
                <w:lang w:eastAsia="en-NZ"/>
              </w:rPr>
              <w:t>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EE60936" w14:textId="77777777" w:rsidR="007D22CA" w:rsidRPr="00BE00C7" w:rsidRDefault="007D22CA" w:rsidP="00BE00C7">
            <w:pPr>
              <w:pStyle w:val="OutcomeDescription"/>
              <w:spacing w:before="120" w:after="120"/>
              <w:rPr>
                <w:rFonts w:cs="Arial"/>
                <w:lang w:eastAsia="en-NZ"/>
              </w:rPr>
            </w:pPr>
          </w:p>
        </w:tc>
        <w:tc>
          <w:tcPr>
            <w:tcW w:w="0" w:type="auto"/>
          </w:tcPr>
          <w:p w14:paraId="69FC2C30"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3829E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w:t>
            </w:r>
            <w:r w:rsidRPr="00BE00C7">
              <w:rPr>
                <w:rFonts w:cs="Arial"/>
                <w:lang w:eastAsia="en-NZ"/>
              </w:rPr>
              <w:lastRenderedPageBreak/>
              <w:t xml:space="preserve">collected for all infections based on signs, symptoms, and the definition of the infection. Infections are entered into the electronic infection register and surveillance of all infections (including organisms) is collated onto a monthly infection summary. Reports include antibiotic use. This data is monitored and analysed for trends, monthly and annually. Millvale House Miramar incorporates ethnicity data into surveillance methods and data captured around infections. </w:t>
            </w:r>
          </w:p>
          <w:p w14:paraId="27AC04B8"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Infection control surveillance results are discussed at infection control, and quality meetings. Meeting minutes and data are available for staff. Action plans are completed for any infection rates of concern. </w:t>
            </w:r>
          </w:p>
          <w:p w14:paraId="0D3DC81C"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Millvale House Miramar receives regular notifications and alerts from Health New Zealand for any community concerns. There have been two Covid-19 outbreaks since last audit; in December 2023 and October 2024. These were documented, well managed and reported. </w:t>
            </w:r>
          </w:p>
          <w:p w14:paraId="163295AB" w14:textId="77777777" w:rsidR="007D22CA" w:rsidRPr="00BE00C7" w:rsidRDefault="007D22CA" w:rsidP="00BE00C7">
            <w:pPr>
              <w:pStyle w:val="OutcomeDescription"/>
              <w:spacing w:before="120" w:after="120"/>
              <w:rPr>
                <w:rFonts w:cs="Arial"/>
                <w:lang w:eastAsia="en-NZ"/>
              </w:rPr>
            </w:pPr>
          </w:p>
        </w:tc>
      </w:tr>
      <w:tr w:rsidR="008A5134" w14:paraId="217B00F4" w14:textId="77777777">
        <w:tc>
          <w:tcPr>
            <w:tcW w:w="0" w:type="auto"/>
          </w:tcPr>
          <w:p w14:paraId="1A619483"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C8B358A" w14:textId="77777777" w:rsidR="007D22CA" w:rsidRPr="00BE00C7" w:rsidRDefault="007D22C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391C1B3" w14:textId="77777777" w:rsidR="007D22CA" w:rsidRPr="00BE00C7" w:rsidRDefault="007D22CA" w:rsidP="00BE00C7">
            <w:pPr>
              <w:pStyle w:val="OutcomeDescription"/>
              <w:spacing w:before="120" w:after="120"/>
              <w:rPr>
                <w:rFonts w:cs="Arial"/>
                <w:lang w:eastAsia="en-NZ"/>
              </w:rPr>
            </w:pPr>
          </w:p>
        </w:tc>
        <w:tc>
          <w:tcPr>
            <w:tcW w:w="0" w:type="auto"/>
          </w:tcPr>
          <w:p w14:paraId="39C0F6AD" w14:textId="77777777" w:rsidR="007D22CA" w:rsidRPr="00BE00C7" w:rsidRDefault="007D22CA" w:rsidP="00BE00C7">
            <w:pPr>
              <w:pStyle w:val="OutcomeDescription"/>
              <w:spacing w:before="120" w:after="120"/>
              <w:rPr>
                <w:rFonts w:cs="Arial"/>
                <w:lang w:eastAsia="en-NZ"/>
              </w:rPr>
            </w:pPr>
            <w:r w:rsidRPr="00BE00C7">
              <w:rPr>
                <w:rFonts w:cs="Arial"/>
                <w:lang w:eastAsia="en-NZ"/>
              </w:rPr>
              <w:t>FA</w:t>
            </w:r>
          </w:p>
        </w:tc>
        <w:tc>
          <w:tcPr>
            <w:tcW w:w="0" w:type="auto"/>
          </w:tcPr>
          <w:p w14:paraId="3AC40E0F"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This is supported by the governing body. Restraint use is discussed and monitored at the organisational six-monthly restraint approval group meeting (last held 6 March 2025) and registered nurse and quality meetings. </w:t>
            </w:r>
          </w:p>
          <w:p w14:paraId="0E5C2CAB"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designated restraint coordinator is a registered nurse. </w:t>
            </w:r>
          </w:p>
          <w:p w14:paraId="012A601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Staff attend training in challenging behaviours, including de-escalation techniques (last held in February 2025) and restraint use last held in March 2025 . </w:t>
            </w:r>
          </w:p>
          <w:p w14:paraId="51B4D5CD" w14:textId="77777777" w:rsidR="007D22CA" w:rsidRPr="00BE00C7" w:rsidRDefault="007D22CA" w:rsidP="00BE00C7">
            <w:pPr>
              <w:pStyle w:val="OutcomeDescription"/>
              <w:spacing w:before="120" w:after="120"/>
              <w:rPr>
                <w:rFonts w:cs="Arial"/>
                <w:lang w:eastAsia="en-NZ"/>
              </w:rPr>
            </w:pPr>
          </w:p>
        </w:tc>
      </w:tr>
    </w:tbl>
    <w:p w14:paraId="06E049AA" w14:textId="77777777" w:rsidR="007D22CA" w:rsidRPr="00BE00C7" w:rsidRDefault="007D22CA" w:rsidP="00BE00C7">
      <w:pPr>
        <w:pStyle w:val="OutcomeDescription"/>
        <w:spacing w:before="120" w:after="120"/>
        <w:rPr>
          <w:rFonts w:cs="Arial"/>
          <w:lang w:eastAsia="en-NZ"/>
        </w:rPr>
      </w:pPr>
      <w:bookmarkStart w:id="56" w:name="AuditSummaryAttainment"/>
      <w:bookmarkEnd w:id="56"/>
    </w:p>
    <w:p w14:paraId="6576BB00" w14:textId="77777777" w:rsidR="007D22CA" w:rsidRDefault="007D22CA">
      <w:pPr>
        <w:pStyle w:val="Heading1"/>
        <w:rPr>
          <w:rFonts w:cs="Arial"/>
        </w:rPr>
      </w:pPr>
      <w:r>
        <w:rPr>
          <w:rFonts w:cs="Arial"/>
        </w:rPr>
        <w:lastRenderedPageBreak/>
        <w:t xml:space="preserve">Specific results for </w:t>
      </w:r>
      <w:r>
        <w:rPr>
          <w:rFonts w:cs="Arial"/>
        </w:rPr>
        <w:t>criterion where corrective actions are required</w:t>
      </w:r>
    </w:p>
    <w:p w14:paraId="16F0CA57" w14:textId="77777777" w:rsidR="007D22CA" w:rsidRDefault="007D22C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E8F2F31" w14:textId="77777777" w:rsidR="007D22CA" w:rsidRDefault="007D22C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46123E7F" w14:textId="77777777" w:rsidR="007D22CA" w:rsidRDefault="007D22C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308"/>
        <w:gridCol w:w="3953"/>
        <w:gridCol w:w="3189"/>
        <w:gridCol w:w="2643"/>
      </w:tblGrid>
      <w:tr w:rsidR="008A5134" w14:paraId="247C4361" w14:textId="77777777">
        <w:tc>
          <w:tcPr>
            <w:tcW w:w="0" w:type="auto"/>
          </w:tcPr>
          <w:p w14:paraId="44F463DB" w14:textId="77777777" w:rsidR="007D22CA" w:rsidRPr="00BE00C7" w:rsidRDefault="007D22C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EA79A9A" w14:textId="77777777" w:rsidR="007D22CA" w:rsidRPr="00BE00C7" w:rsidRDefault="007D22C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E3022E" w14:textId="77777777" w:rsidR="007D22CA" w:rsidRPr="00BE00C7" w:rsidRDefault="007D22C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5D7587B" w14:textId="77777777" w:rsidR="007D22CA" w:rsidRPr="00BE00C7" w:rsidRDefault="007D22C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16A423F" w14:textId="77777777" w:rsidR="007D22CA" w:rsidRPr="00BE00C7" w:rsidRDefault="007D22C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A5134" w14:paraId="1E9D18AC" w14:textId="77777777">
        <w:tc>
          <w:tcPr>
            <w:tcW w:w="0" w:type="auto"/>
          </w:tcPr>
          <w:p w14:paraId="4E31A792" w14:textId="77777777" w:rsidR="007D22CA" w:rsidRPr="00BE00C7" w:rsidRDefault="007D22CA" w:rsidP="00BE00C7">
            <w:pPr>
              <w:pStyle w:val="OutcomeDescription"/>
              <w:spacing w:before="120" w:after="120"/>
              <w:rPr>
                <w:rFonts w:cs="Arial"/>
                <w:lang w:eastAsia="en-NZ"/>
              </w:rPr>
            </w:pPr>
            <w:r w:rsidRPr="00BE00C7">
              <w:rPr>
                <w:rFonts w:cs="Arial"/>
                <w:lang w:eastAsia="en-NZ"/>
              </w:rPr>
              <w:t>Criterion 1.8.3</w:t>
            </w:r>
          </w:p>
          <w:p w14:paraId="61F662E1" w14:textId="77777777" w:rsidR="007D22CA" w:rsidRPr="00BE00C7" w:rsidRDefault="007D22CA"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443C3F95" w14:textId="77777777" w:rsidR="007D22CA" w:rsidRPr="00BE00C7" w:rsidRDefault="007D22CA" w:rsidP="00BE00C7">
            <w:pPr>
              <w:pStyle w:val="OutcomeDescription"/>
              <w:spacing w:before="120" w:after="120"/>
              <w:rPr>
                <w:rFonts w:cs="Arial"/>
                <w:lang w:eastAsia="en-NZ"/>
              </w:rPr>
            </w:pPr>
            <w:r w:rsidRPr="00BE00C7">
              <w:rPr>
                <w:rFonts w:cs="Arial"/>
                <w:lang w:eastAsia="en-NZ"/>
              </w:rPr>
              <w:t>PA Low</w:t>
            </w:r>
          </w:p>
        </w:tc>
        <w:tc>
          <w:tcPr>
            <w:tcW w:w="0" w:type="auto"/>
          </w:tcPr>
          <w:p w14:paraId="56601BE8" w14:textId="77777777" w:rsidR="007D22CA" w:rsidRPr="00BE00C7" w:rsidRDefault="007D22CA" w:rsidP="00BE00C7">
            <w:pPr>
              <w:pStyle w:val="OutcomeDescription"/>
              <w:spacing w:before="120" w:after="120"/>
              <w:rPr>
                <w:rFonts w:cs="Arial"/>
                <w:lang w:eastAsia="en-NZ"/>
              </w:rPr>
            </w:pPr>
            <w:r w:rsidRPr="00BE00C7">
              <w:rPr>
                <w:rFonts w:cs="Arial"/>
                <w:lang w:eastAsia="en-NZ"/>
              </w:rPr>
              <w:t>The clinical manager maintains complaints register which includes all complaints, dates and actions taken. The has been three internal complaints received since last audit in August 2023. Documentation including acknowledgement, follow-up letters and resolution were completed. However, for one of the complaints logged on 14 May 2024, the outcome and resolution was only sent to the complainant post the 20 working days with no documented communication to the complainant regarding the delay in the process.</w:t>
            </w:r>
          </w:p>
          <w:p w14:paraId="401B78E2" w14:textId="77777777" w:rsidR="007D22CA" w:rsidRPr="00BE00C7" w:rsidRDefault="007D22CA" w:rsidP="00BE00C7">
            <w:pPr>
              <w:pStyle w:val="OutcomeDescription"/>
              <w:spacing w:before="120" w:after="120"/>
              <w:rPr>
                <w:rFonts w:cs="Arial"/>
                <w:lang w:eastAsia="en-NZ"/>
              </w:rPr>
            </w:pPr>
          </w:p>
        </w:tc>
        <w:tc>
          <w:tcPr>
            <w:tcW w:w="0" w:type="auto"/>
          </w:tcPr>
          <w:p w14:paraId="78F95BA0"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Timeframes for complaints resolution have not been followed to ensure ongoing communication and resolution within 20 working days for complaints reviewed. </w:t>
            </w:r>
          </w:p>
          <w:p w14:paraId="113D0E0D" w14:textId="77777777" w:rsidR="007D22CA" w:rsidRPr="00BE00C7" w:rsidRDefault="007D22CA" w:rsidP="00BE00C7">
            <w:pPr>
              <w:pStyle w:val="OutcomeDescription"/>
              <w:spacing w:before="120" w:after="120"/>
              <w:rPr>
                <w:rFonts w:cs="Arial"/>
                <w:lang w:eastAsia="en-NZ"/>
              </w:rPr>
            </w:pPr>
          </w:p>
        </w:tc>
        <w:tc>
          <w:tcPr>
            <w:tcW w:w="0" w:type="auto"/>
          </w:tcPr>
          <w:p w14:paraId="6E50C530" w14:textId="77777777" w:rsidR="007D22CA" w:rsidRPr="00BE00C7" w:rsidRDefault="007D22CA" w:rsidP="00BE00C7">
            <w:pPr>
              <w:pStyle w:val="OutcomeDescription"/>
              <w:spacing w:before="120" w:after="120"/>
              <w:rPr>
                <w:rFonts w:cs="Arial"/>
                <w:lang w:eastAsia="en-NZ"/>
              </w:rPr>
            </w:pPr>
            <w:r w:rsidRPr="00BE00C7">
              <w:rPr>
                <w:rFonts w:cs="Arial"/>
                <w:lang w:eastAsia="en-NZ"/>
              </w:rPr>
              <w:t>Ensure that all complaints are managed in accordance with guidelines set by HDC.</w:t>
            </w:r>
          </w:p>
          <w:p w14:paraId="2BA9B2AF" w14:textId="77777777" w:rsidR="007D22CA" w:rsidRPr="00BE00C7" w:rsidRDefault="007D22CA" w:rsidP="00BE00C7">
            <w:pPr>
              <w:pStyle w:val="OutcomeDescription"/>
              <w:spacing w:before="120" w:after="120"/>
              <w:rPr>
                <w:rFonts w:cs="Arial"/>
                <w:lang w:eastAsia="en-NZ"/>
              </w:rPr>
            </w:pPr>
          </w:p>
          <w:p w14:paraId="28389AF3" w14:textId="77777777" w:rsidR="007D22CA" w:rsidRPr="00BE00C7" w:rsidRDefault="007D22CA" w:rsidP="00BE00C7">
            <w:pPr>
              <w:pStyle w:val="OutcomeDescription"/>
              <w:spacing w:before="120" w:after="120"/>
              <w:rPr>
                <w:rFonts w:cs="Arial"/>
                <w:lang w:eastAsia="en-NZ"/>
              </w:rPr>
            </w:pPr>
            <w:r w:rsidRPr="00BE00C7">
              <w:rPr>
                <w:rFonts w:cs="Arial"/>
                <w:lang w:eastAsia="en-NZ"/>
              </w:rPr>
              <w:t>90 days</w:t>
            </w:r>
          </w:p>
        </w:tc>
      </w:tr>
      <w:tr w:rsidR="008A5134" w14:paraId="67608758" w14:textId="77777777">
        <w:tc>
          <w:tcPr>
            <w:tcW w:w="0" w:type="auto"/>
          </w:tcPr>
          <w:p w14:paraId="0BC84166" w14:textId="77777777" w:rsidR="007D22CA" w:rsidRPr="00BE00C7" w:rsidRDefault="007D22CA" w:rsidP="00BE00C7">
            <w:pPr>
              <w:pStyle w:val="OutcomeDescription"/>
              <w:spacing w:before="120" w:after="120"/>
              <w:rPr>
                <w:rFonts w:cs="Arial"/>
                <w:lang w:eastAsia="en-NZ"/>
              </w:rPr>
            </w:pPr>
            <w:r w:rsidRPr="00BE00C7">
              <w:rPr>
                <w:rFonts w:cs="Arial"/>
                <w:lang w:eastAsia="en-NZ"/>
              </w:rPr>
              <w:t>Criterion 2.2.6</w:t>
            </w:r>
          </w:p>
          <w:p w14:paraId="1C81A16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Service providers shall understand and comply with </w:t>
            </w:r>
            <w:r w:rsidRPr="00BE00C7">
              <w:rPr>
                <w:rFonts w:cs="Arial"/>
                <w:lang w:eastAsia="en-NZ"/>
              </w:rPr>
              <w:lastRenderedPageBreak/>
              <w:t xml:space="preserve">statutory and regulatory obligations in relation to </w:t>
            </w:r>
            <w:r w:rsidRPr="00BE00C7">
              <w:rPr>
                <w:rFonts w:cs="Arial"/>
                <w:lang w:eastAsia="en-NZ"/>
              </w:rPr>
              <w:t>essential notification reporting.</w:t>
            </w:r>
          </w:p>
        </w:tc>
        <w:tc>
          <w:tcPr>
            <w:tcW w:w="0" w:type="auto"/>
          </w:tcPr>
          <w:p w14:paraId="34199A80"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548EF2C"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Interview with the clinical manager evidenced awareness of the service’s requirement to notify relevant authorities </w:t>
            </w:r>
            <w:r w:rsidRPr="00BE00C7">
              <w:rPr>
                <w:rFonts w:cs="Arial"/>
                <w:lang w:eastAsia="en-NZ"/>
              </w:rPr>
              <w:lastRenderedPageBreak/>
              <w:t xml:space="preserve">in relation to essential notifications. There have been section 31 and Severity Assessment Code (SAC) notifications to Health Quality and Safety Commissioner (HQSC) reported related to resident absconding, pressure injuries and change in clinical manager. </w:t>
            </w:r>
          </w:p>
          <w:p w14:paraId="6A0C608B" w14:textId="77777777" w:rsidR="007D22CA" w:rsidRPr="00BE00C7" w:rsidRDefault="007D22CA" w:rsidP="00BE00C7">
            <w:pPr>
              <w:pStyle w:val="OutcomeDescription"/>
              <w:spacing w:before="120" w:after="120"/>
              <w:rPr>
                <w:rFonts w:cs="Arial"/>
                <w:lang w:eastAsia="en-NZ"/>
              </w:rPr>
            </w:pPr>
            <w:r w:rsidRPr="00BE00C7">
              <w:rPr>
                <w:rFonts w:cs="Arial"/>
                <w:lang w:eastAsia="en-NZ"/>
              </w:rPr>
              <w:t>There are systems and processes are in place to ensure roster management contractual requirements are met and mandatory reporting is completed. However, not all roster management processes have been completed by onsite staff as required. Processes that deviated from those required by the organisation included substituting RNs for L4 HCAs, failing to report roster changes and the requirement for Section 31 reporting.</w:t>
            </w:r>
          </w:p>
          <w:p w14:paraId="77E0B478"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Review of the staff roster for the period of January and February 2025 identified five shifts did not have 24/7 registered nurse cover. The risks were mitigated by replacing the RN shift with a level 4 caregiver (with the clinical manager being on call). There is no evidence of the required reporting to HealthCERT. </w:t>
            </w:r>
          </w:p>
          <w:p w14:paraId="02786917" w14:textId="77777777" w:rsidR="007D22CA" w:rsidRPr="00BE00C7" w:rsidRDefault="007D22CA" w:rsidP="00BE00C7">
            <w:pPr>
              <w:pStyle w:val="OutcomeDescription"/>
              <w:spacing w:before="120" w:after="120"/>
              <w:rPr>
                <w:rFonts w:cs="Arial"/>
                <w:lang w:eastAsia="en-NZ"/>
              </w:rPr>
            </w:pPr>
          </w:p>
        </w:tc>
        <w:tc>
          <w:tcPr>
            <w:tcW w:w="0" w:type="auto"/>
          </w:tcPr>
          <w:p w14:paraId="606456D1"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Staff did not complete a section 31 notifications as per policy. </w:t>
            </w:r>
          </w:p>
          <w:p w14:paraId="04638A5D" w14:textId="77777777" w:rsidR="007D22CA" w:rsidRPr="00BE00C7" w:rsidRDefault="007D22CA" w:rsidP="00BE00C7">
            <w:pPr>
              <w:pStyle w:val="OutcomeDescription"/>
              <w:spacing w:before="120" w:after="120"/>
              <w:rPr>
                <w:rFonts w:cs="Arial"/>
                <w:lang w:eastAsia="en-NZ"/>
              </w:rPr>
            </w:pPr>
          </w:p>
        </w:tc>
        <w:tc>
          <w:tcPr>
            <w:tcW w:w="0" w:type="auto"/>
          </w:tcPr>
          <w:p w14:paraId="79BFD49E"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Ensure that the required notification under section </w:t>
            </w:r>
            <w:r w:rsidRPr="00BE00C7">
              <w:rPr>
                <w:rFonts w:cs="Arial"/>
                <w:lang w:eastAsia="en-NZ"/>
              </w:rPr>
              <w:lastRenderedPageBreak/>
              <w:t xml:space="preserve">31 is completed as per policy. </w:t>
            </w:r>
          </w:p>
          <w:p w14:paraId="4F4CB280" w14:textId="77777777" w:rsidR="007D22CA" w:rsidRPr="00BE00C7" w:rsidRDefault="007D22CA" w:rsidP="00BE00C7">
            <w:pPr>
              <w:pStyle w:val="OutcomeDescription"/>
              <w:spacing w:before="120" w:after="120"/>
              <w:rPr>
                <w:rFonts w:cs="Arial"/>
                <w:lang w:eastAsia="en-NZ"/>
              </w:rPr>
            </w:pPr>
          </w:p>
          <w:p w14:paraId="4C68B124" w14:textId="77777777" w:rsidR="007D22CA" w:rsidRPr="00BE00C7" w:rsidRDefault="007D22CA" w:rsidP="00BE00C7">
            <w:pPr>
              <w:pStyle w:val="OutcomeDescription"/>
              <w:spacing w:before="120" w:after="120"/>
              <w:rPr>
                <w:rFonts w:cs="Arial"/>
                <w:lang w:eastAsia="en-NZ"/>
              </w:rPr>
            </w:pPr>
            <w:r w:rsidRPr="00BE00C7">
              <w:rPr>
                <w:rFonts w:cs="Arial"/>
                <w:lang w:eastAsia="en-NZ"/>
              </w:rPr>
              <w:t>90 days</w:t>
            </w:r>
          </w:p>
        </w:tc>
      </w:tr>
      <w:tr w:rsidR="008A5134" w14:paraId="7203CD6F" w14:textId="77777777">
        <w:tc>
          <w:tcPr>
            <w:tcW w:w="0" w:type="auto"/>
          </w:tcPr>
          <w:p w14:paraId="7D352FEE"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Criterion 2.3.1</w:t>
            </w:r>
          </w:p>
          <w:p w14:paraId="7C7CAC0D" w14:textId="77777777" w:rsidR="007D22CA" w:rsidRPr="00BE00C7" w:rsidRDefault="007D22CA"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5E172D2" w14:textId="77777777" w:rsidR="007D22CA" w:rsidRPr="00BE00C7" w:rsidRDefault="007D22CA" w:rsidP="00BE00C7">
            <w:pPr>
              <w:pStyle w:val="OutcomeDescription"/>
              <w:spacing w:before="120" w:after="120"/>
              <w:rPr>
                <w:rFonts w:cs="Arial"/>
                <w:lang w:eastAsia="en-NZ"/>
              </w:rPr>
            </w:pPr>
            <w:r w:rsidRPr="00BE00C7">
              <w:rPr>
                <w:rFonts w:cs="Arial"/>
                <w:lang w:eastAsia="en-NZ"/>
              </w:rPr>
              <w:t>PA Moderate</w:t>
            </w:r>
          </w:p>
        </w:tc>
        <w:tc>
          <w:tcPr>
            <w:tcW w:w="0" w:type="auto"/>
          </w:tcPr>
          <w:p w14:paraId="44FEC51F"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There are systems and processes in place to manage planned and unplanned staff leave to meet contractual requirements; however, not all staff have completed processes required when rosters were changes between 3 and 21 March 2025.  </w:t>
            </w:r>
          </w:p>
          <w:p w14:paraId="7CDD0023"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Over the last six months the service has employed additional registered nurses to ensure a full complement of registered nurses at 5FTE level. One registered nurse commenced employment in October 2024 and the last one commenced employment on 10 March 2025. </w:t>
            </w:r>
          </w:p>
          <w:p w14:paraId="455B42AA"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Although the service has a full complement of registered nurses, processes undertaken to notify the regional manager was not completed  as per policy resulting in shifts being covered by a level 4 caregiver with the clinical manager on call for support. Review of the staff roster for the period of January and February 2025 identified five shifts did not have 24/7 registered nurse cover. </w:t>
            </w:r>
          </w:p>
          <w:p w14:paraId="591948A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Review of the March 2025 roster confirms that there was one non-clinical staff member who worked continuously from 3 March to 21 March (8-hour days) without a day off. This was identified as one off incident where the cook went on holiday, after the roster had been printed. The kitchen staff covered the absence in the short term and did not alert the operations manager of the changes as per policy. </w:t>
            </w:r>
          </w:p>
          <w:p w14:paraId="3A0500CA" w14:textId="77777777" w:rsidR="007D22CA" w:rsidRPr="00BE00C7" w:rsidRDefault="007D22CA" w:rsidP="00BE00C7">
            <w:pPr>
              <w:pStyle w:val="OutcomeDescription"/>
              <w:spacing w:before="120" w:after="120"/>
              <w:rPr>
                <w:rFonts w:cs="Arial"/>
                <w:lang w:eastAsia="en-NZ"/>
              </w:rPr>
            </w:pPr>
          </w:p>
        </w:tc>
        <w:tc>
          <w:tcPr>
            <w:tcW w:w="0" w:type="auto"/>
          </w:tcPr>
          <w:p w14:paraId="6CFC2237"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Not all staff followed the systems and processes in place when rosters were changes. </w:t>
            </w:r>
          </w:p>
          <w:p w14:paraId="1FB99A35" w14:textId="77777777" w:rsidR="007D22CA" w:rsidRPr="00BE00C7" w:rsidRDefault="007D22CA" w:rsidP="00BE00C7">
            <w:pPr>
              <w:pStyle w:val="OutcomeDescription"/>
              <w:spacing w:before="120" w:after="120"/>
              <w:rPr>
                <w:rFonts w:cs="Arial"/>
                <w:lang w:eastAsia="en-NZ"/>
              </w:rPr>
            </w:pPr>
          </w:p>
        </w:tc>
        <w:tc>
          <w:tcPr>
            <w:tcW w:w="0" w:type="auto"/>
          </w:tcPr>
          <w:p w14:paraId="2E5DB168"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Ensure all policies and procedures are followed when there are changes to the roster. </w:t>
            </w:r>
          </w:p>
          <w:p w14:paraId="5B6BA790" w14:textId="77777777" w:rsidR="007D22CA" w:rsidRPr="00BE00C7" w:rsidRDefault="007D22CA" w:rsidP="00BE00C7">
            <w:pPr>
              <w:pStyle w:val="OutcomeDescription"/>
              <w:spacing w:before="120" w:after="120"/>
              <w:rPr>
                <w:rFonts w:cs="Arial"/>
                <w:lang w:eastAsia="en-NZ"/>
              </w:rPr>
            </w:pPr>
          </w:p>
          <w:p w14:paraId="4C0835C6" w14:textId="77777777" w:rsidR="007D22CA" w:rsidRPr="00BE00C7" w:rsidRDefault="007D22CA" w:rsidP="00BE00C7">
            <w:pPr>
              <w:pStyle w:val="OutcomeDescription"/>
              <w:spacing w:before="120" w:after="120"/>
              <w:rPr>
                <w:rFonts w:cs="Arial"/>
                <w:lang w:eastAsia="en-NZ"/>
              </w:rPr>
            </w:pPr>
            <w:r w:rsidRPr="00BE00C7">
              <w:rPr>
                <w:rFonts w:cs="Arial"/>
                <w:lang w:eastAsia="en-NZ"/>
              </w:rPr>
              <w:t>60 days</w:t>
            </w:r>
          </w:p>
        </w:tc>
      </w:tr>
      <w:tr w:rsidR="008A5134" w14:paraId="46653688" w14:textId="77777777">
        <w:tc>
          <w:tcPr>
            <w:tcW w:w="0" w:type="auto"/>
          </w:tcPr>
          <w:p w14:paraId="16ED19BB" w14:textId="77777777" w:rsidR="007D22CA" w:rsidRPr="00BE00C7" w:rsidRDefault="007D22CA" w:rsidP="00BE00C7">
            <w:pPr>
              <w:pStyle w:val="OutcomeDescription"/>
              <w:spacing w:before="120" w:after="120"/>
              <w:rPr>
                <w:rFonts w:cs="Arial"/>
                <w:lang w:eastAsia="en-NZ"/>
              </w:rPr>
            </w:pPr>
            <w:r w:rsidRPr="00BE00C7">
              <w:rPr>
                <w:rFonts w:cs="Arial"/>
                <w:lang w:eastAsia="en-NZ"/>
              </w:rPr>
              <w:t>Criterion 2.3.3</w:t>
            </w:r>
          </w:p>
          <w:p w14:paraId="2100DEE5"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health care and support workers to meet </w:t>
            </w:r>
            <w:r w:rsidRPr="00BE00C7">
              <w:rPr>
                <w:rFonts w:cs="Arial"/>
                <w:lang w:eastAsia="en-NZ"/>
              </w:rPr>
              <w:lastRenderedPageBreak/>
              <w:t>the needs of people equitably.</w:t>
            </w:r>
          </w:p>
        </w:tc>
        <w:tc>
          <w:tcPr>
            <w:tcW w:w="0" w:type="auto"/>
          </w:tcPr>
          <w:p w14:paraId="3973C75E"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9B42243"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Review of the training records confirm that only six staff had completed moving and handling competency in March 2024 and five in April 2025. The main level four caregiver </w:t>
            </w:r>
            <w:r w:rsidRPr="00BE00C7">
              <w:rPr>
                <w:rFonts w:cs="Arial"/>
                <w:lang w:eastAsia="en-NZ"/>
              </w:rPr>
              <w:lastRenderedPageBreak/>
              <w:t xml:space="preserve">who was filling in for the registered nurse shifts at any time that the service did not have a registered nurse, did not have a current medication competency. </w:t>
            </w:r>
          </w:p>
          <w:p w14:paraId="7E933842" w14:textId="77777777" w:rsidR="007D22CA" w:rsidRPr="00BE00C7" w:rsidRDefault="007D22CA" w:rsidP="00BE00C7">
            <w:pPr>
              <w:pStyle w:val="OutcomeDescription"/>
              <w:spacing w:before="120" w:after="120"/>
              <w:rPr>
                <w:rFonts w:cs="Arial"/>
                <w:lang w:eastAsia="en-NZ"/>
              </w:rPr>
            </w:pPr>
            <w:r w:rsidRPr="00BE00C7">
              <w:rPr>
                <w:rFonts w:cs="Arial"/>
                <w:lang w:eastAsia="en-NZ"/>
              </w:rPr>
              <w:t>All registered nurses have current medication competencies.</w:t>
            </w:r>
          </w:p>
          <w:p w14:paraId="70E22699" w14:textId="77777777" w:rsidR="007D22CA" w:rsidRPr="00BE00C7" w:rsidRDefault="007D22CA" w:rsidP="00BE00C7">
            <w:pPr>
              <w:pStyle w:val="OutcomeDescription"/>
              <w:spacing w:before="120" w:after="120"/>
              <w:rPr>
                <w:rFonts w:cs="Arial"/>
                <w:lang w:eastAsia="en-NZ"/>
              </w:rPr>
            </w:pPr>
          </w:p>
        </w:tc>
        <w:tc>
          <w:tcPr>
            <w:tcW w:w="0" w:type="auto"/>
          </w:tcPr>
          <w:p w14:paraId="2EEFA7B4"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Staff have not completed all the required annual competencies as per the DCNZ education and training schedule. </w:t>
            </w:r>
          </w:p>
          <w:p w14:paraId="3B01826D" w14:textId="77777777" w:rsidR="007D22CA" w:rsidRPr="00BE00C7" w:rsidRDefault="007D22CA" w:rsidP="00BE00C7">
            <w:pPr>
              <w:pStyle w:val="OutcomeDescription"/>
              <w:spacing w:before="120" w:after="120"/>
              <w:rPr>
                <w:rFonts w:cs="Arial"/>
                <w:lang w:eastAsia="en-NZ"/>
              </w:rPr>
            </w:pPr>
          </w:p>
        </w:tc>
        <w:tc>
          <w:tcPr>
            <w:tcW w:w="0" w:type="auto"/>
          </w:tcPr>
          <w:p w14:paraId="43F567DD"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Ensure that all staff have completed the required competencies to meet the needs of the residents. </w:t>
            </w:r>
          </w:p>
          <w:p w14:paraId="389E6213" w14:textId="77777777" w:rsidR="007D22CA" w:rsidRPr="00BE00C7" w:rsidRDefault="007D22CA" w:rsidP="00BE00C7">
            <w:pPr>
              <w:pStyle w:val="OutcomeDescription"/>
              <w:spacing w:before="120" w:after="120"/>
              <w:rPr>
                <w:rFonts w:cs="Arial"/>
                <w:lang w:eastAsia="en-NZ"/>
              </w:rPr>
            </w:pPr>
          </w:p>
          <w:p w14:paraId="2F25561C"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60 days</w:t>
            </w:r>
          </w:p>
        </w:tc>
      </w:tr>
      <w:tr w:rsidR="008A5134" w14:paraId="0F4A80FB" w14:textId="77777777">
        <w:tc>
          <w:tcPr>
            <w:tcW w:w="0" w:type="auto"/>
          </w:tcPr>
          <w:p w14:paraId="33E9C863"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Criterion 2.3.4</w:t>
            </w:r>
          </w:p>
          <w:p w14:paraId="2AB954A9" w14:textId="77777777" w:rsidR="007D22CA" w:rsidRPr="00BE00C7" w:rsidRDefault="007D22CA"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22F190F1" w14:textId="77777777" w:rsidR="007D22CA" w:rsidRPr="00BE00C7" w:rsidRDefault="007D22CA" w:rsidP="00BE00C7">
            <w:pPr>
              <w:pStyle w:val="OutcomeDescription"/>
              <w:spacing w:before="120" w:after="120"/>
              <w:rPr>
                <w:rFonts w:cs="Arial"/>
                <w:lang w:eastAsia="en-NZ"/>
              </w:rPr>
            </w:pPr>
            <w:r w:rsidRPr="00BE00C7">
              <w:rPr>
                <w:rFonts w:cs="Arial"/>
                <w:lang w:eastAsia="en-NZ"/>
              </w:rPr>
              <w:t>PA Low</w:t>
            </w:r>
          </w:p>
        </w:tc>
        <w:tc>
          <w:tcPr>
            <w:tcW w:w="0" w:type="auto"/>
          </w:tcPr>
          <w:p w14:paraId="28523436"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cultural awareness training and topics related to caring for the older person. Review of the training records confirm that all the mandatory training scheduled for 2024 was delivered; however, there was very low attendance numbers documented of the required training in 2024. Training documentation reviewed evidenced compliance of less than 40% of total </w:t>
            </w:r>
            <w:r w:rsidRPr="00BE00C7">
              <w:rPr>
                <w:rFonts w:cs="Arial"/>
                <w:lang w:eastAsia="en-NZ"/>
              </w:rPr>
              <w:t xml:space="preserve">staff expected to attend. </w:t>
            </w:r>
          </w:p>
          <w:p w14:paraId="74A9BA1B"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The service maintains an attendance register electronically and in the staff personnel file. Training is delivered as in-services, competency questionnaires, online learning, and external professional development. </w:t>
            </w:r>
          </w:p>
          <w:p w14:paraId="2E558A62" w14:textId="77777777" w:rsidR="007D22CA" w:rsidRPr="00BE00C7" w:rsidRDefault="007D22CA" w:rsidP="00BE00C7">
            <w:pPr>
              <w:pStyle w:val="OutcomeDescription"/>
              <w:spacing w:before="120" w:after="120"/>
              <w:rPr>
                <w:rFonts w:cs="Arial"/>
                <w:lang w:eastAsia="en-NZ"/>
              </w:rPr>
            </w:pPr>
          </w:p>
        </w:tc>
        <w:tc>
          <w:tcPr>
            <w:tcW w:w="0" w:type="auto"/>
          </w:tcPr>
          <w:p w14:paraId="22AA8CB9"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Mandatory training has been completed as scheduled since the last audit; however, there has been low numbers of staff attending or completing the required mandatory training in 2024. </w:t>
            </w:r>
          </w:p>
          <w:p w14:paraId="03E554C0" w14:textId="77777777" w:rsidR="007D22CA" w:rsidRPr="00BE00C7" w:rsidRDefault="007D22CA" w:rsidP="00BE00C7">
            <w:pPr>
              <w:pStyle w:val="OutcomeDescription"/>
              <w:spacing w:before="120" w:after="120"/>
              <w:rPr>
                <w:rFonts w:cs="Arial"/>
                <w:lang w:eastAsia="en-NZ"/>
              </w:rPr>
            </w:pPr>
          </w:p>
        </w:tc>
        <w:tc>
          <w:tcPr>
            <w:tcW w:w="0" w:type="auto"/>
          </w:tcPr>
          <w:p w14:paraId="0FF0FE6E"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Ensure all staff attend and complete the required mandatory training. </w:t>
            </w:r>
          </w:p>
          <w:p w14:paraId="2B5D69AD" w14:textId="77777777" w:rsidR="007D22CA" w:rsidRPr="00BE00C7" w:rsidRDefault="007D22CA" w:rsidP="00BE00C7">
            <w:pPr>
              <w:pStyle w:val="OutcomeDescription"/>
              <w:spacing w:before="120" w:after="120"/>
              <w:rPr>
                <w:rFonts w:cs="Arial"/>
                <w:lang w:eastAsia="en-NZ"/>
              </w:rPr>
            </w:pPr>
          </w:p>
          <w:p w14:paraId="39ABCFAA" w14:textId="77777777" w:rsidR="007D22CA" w:rsidRPr="00BE00C7" w:rsidRDefault="007D22CA" w:rsidP="00BE00C7">
            <w:pPr>
              <w:pStyle w:val="OutcomeDescription"/>
              <w:spacing w:before="120" w:after="120"/>
              <w:rPr>
                <w:rFonts w:cs="Arial"/>
                <w:lang w:eastAsia="en-NZ"/>
              </w:rPr>
            </w:pPr>
            <w:r w:rsidRPr="00BE00C7">
              <w:rPr>
                <w:rFonts w:cs="Arial"/>
                <w:lang w:eastAsia="en-NZ"/>
              </w:rPr>
              <w:t>90 days</w:t>
            </w:r>
          </w:p>
        </w:tc>
      </w:tr>
      <w:tr w:rsidR="008A5134" w14:paraId="18DCC0B7" w14:textId="77777777">
        <w:tc>
          <w:tcPr>
            <w:tcW w:w="0" w:type="auto"/>
          </w:tcPr>
          <w:p w14:paraId="3842D6F4" w14:textId="77777777" w:rsidR="007D22CA" w:rsidRPr="00BE00C7" w:rsidRDefault="007D22CA" w:rsidP="00BE00C7">
            <w:pPr>
              <w:pStyle w:val="OutcomeDescription"/>
              <w:spacing w:before="120" w:after="120"/>
              <w:rPr>
                <w:rFonts w:cs="Arial"/>
                <w:lang w:eastAsia="en-NZ"/>
              </w:rPr>
            </w:pPr>
            <w:r w:rsidRPr="00BE00C7">
              <w:rPr>
                <w:rFonts w:cs="Arial"/>
                <w:lang w:eastAsia="en-NZ"/>
              </w:rPr>
              <w:t>Criterion 3.2.1</w:t>
            </w:r>
          </w:p>
          <w:p w14:paraId="773D2A33"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support plan in a timely </w:t>
            </w:r>
            <w:r w:rsidRPr="00BE00C7">
              <w:rPr>
                <w:rFonts w:cs="Arial"/>
                <w:lang w:eastAsia="en-NZ"/>
              </w:rPr>
              <w:lastRenderedPageBreak/>
              <w:t>manner. Whānau shall be involved when the person receiving services requests this.</w:t>
            </w:r>
          </w:p>
        </w:tc>
        <w:tc>
          <w:tcPr>
            <w:tcW w:w="0" w:type="auto"/>
          </w:tcPr>
          <w:p w14:paraId="0088E563"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ED4A803"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All initial assessments and care plans are completed by a registered nurse on admission. The policy provides guidance to ensure that an initial care plan is developed within 24 </w:t>
            </w:r>
            <w:r w:rsidRPr="00BE00C7">
              <w:rPr>
                <w:rFonts w:cs="Arial"/>
                <w:lang w:eastAsia="en-NZ"/>
              </w:rPr>
              <w:t xml:space="preserve">hours of admission with detailed information to guide </w:t>
            </w:r>
            <w:r w:rsidRPr="00BE00C7">
              <w:rPr>
                <w:rFonts w:cs="Arial"/>
                <w:lang w:eastAsia="en-NZ"/>
              </w:rPr>
              <w:lastRenderedPageBreak/>
              <w:t>caregivers on care delivery for the residents. Two of five files reviewed did not have initial assessments and care plans completed within the required time frame. For one resident they had initial assessments completed within 24 hours, but the initial care plan was completed after four weeks. The other resident had initial assessments completed 48 hours after admission and the initial care plan was completed on day 7 of admission.</w:t>
            </w:r>
          </w:p>
          <w:p w14:paraId="5F3E3289" w14:textId="77777777" w:rsidR="007D22CA" w:rsidRPr="00BE00C7" w:rsidRDefault="007D22CA" w:rsidP="00BE00C7">
            <w:pPr>
              <w:pStyle w:val="OutcomeDescription"/>
              <w:spacing w:before="120" w:after="120"/>
              <w:rPr>
                <w:rFonts w:cs="Arial"/>
                <w:lang w:eastAsia="en-NZ"/>
              </w:rPr>
            </w:pPr>
          </w:p>
        </w:tc>
        <w:tc>
          <w:tcPr>
            <w:tcW w:w="0" w:type="auto"/>
          </w:tcPr>
          <w:p w14:paraId="7025A6FE"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Two resident files reviewed did not have initial assessments and care plans completed within the required timeframe. </w:t>
            </w:r>
          </w:p>
          <w:p w14:paraId="6F84521C" w14:textId="77777777" w:rsidR="007D22CA" w:rsidRPr="00BE00C7" w:rsidRDefault="007D22CA" w:rsidP="00BE00C7">
            <w:pPr>
              <w:pStyle w:val="OutcomeDescription"/>
              <w:spacing w:before="120" w:after="120"/>
              <w:rPr>
                <w:rFonts w:cs="Arial"/>
                <w:lang w:eastAsia="en-NZ"/>
              </w:rPr>
            </w:pPr>
          </w:p>
        </w:tc>
        <w:tc>
          <w:tcPr>
            <w:tcW w:w="0" w:type="auto"/>
          </w:tcPr>
          <w:p w14:paraId="424EF57B" w14:textId="77777777" w:rsidR="007D22CA" w:rsidRPr="00BE00C7" w:rsidRDefault="007D22CA" w:rsidP="00BE00C7">
            <w:pPr>
              <w:pStyle w:val="OutcomeDescription"/>
              <w:spacing w:before="120" w:after="120"/>
              <w:rPr>
                <w:rFonts w:cs="Arial"/>
                <w:lang w:eastAsia="en-NZ"/>
              </w:rPr>
            </w:pPr>
            <w:r w:rsidRPr="00BE00C7">
              <w:rPr>
                <w:rFonts w:cs="Arial"/>
                <w:lang w:eastAsia="en-NZ"/>
              </w:rPr>
              <w:t>Ensure that initial care plans and assessments are completed within the required timeframes</w:t>
            </w:r>
          </w:p>
          <w:p w14:paraId="6A2C4C84" w14:textId="77777777" w:rsidR="007D22CA" w:rsidRPr="00BE00C7" w:rsidRDefault="007D22CA" w:rsidP="00BE00C7">
            <w:pPr>
              <w:pStyle w:val="OutcomeDescription"/>
              <w:spacing w:before="120" w:after="120"/>
              <w:rPr>
                <w:rFonts w:cs="Arial"/>
                <w:lang w:eastAsia="en-NZ"/>
              </w:rPr>
            </w:pPr>
          </w:p>
          <w:p w14:paraId="4080662E"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90 days</w:t>
            </w:r>
          </w:p>
        </w:tc>
      </w:tr>
      <w:tr w:rsidR="008A5134" w14:paraId="08727457" w14:textId="77777777">
        <w:tc>
          <w:tcPr>
            <w:tcW w:w="0" w:type="auto"/>
          </w:tcPr>
          <w:p w14:paraId="67D9E353"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Criterion 3.2.3</w:t>
            </w:r>
          </w:p>
          <w:p w14:paraId="2CF2E5DC" w14:textId="77777777" w:rsidR="007D22CA" w:rsidRPr="00BE00C7" w:rsidRDefault="007D22CA"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r>
            <w:r w:rsidRPr="00BE00C7">
              <w:rPr>
                <w:rFonts w:cs="Arial"/>
                <w:lang w:eastAsia="en-NZ"/>
              </w:rPr>
              <w:lastRenderedPageBreak/>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D68E250" w14:textId="77777777" w:rsidR="007D22CA" w:rsidRPr="00BE00C7" w:rsidRDefault="007D22CA" w:rsidP="00BE00C7">
            <w:pPr>
              <w:pStyle w:val="OutcomeDescription"/>
              <w:spacing w:before="120" w:after="120"/>
              <w:rPr>
                <w:rFonts w:cs="Arial"/>
                <w:lang w:eastAsia="en-NZ"/>
              </w:rPr>
            </w:pPr>
          </w:p>
        </w:tc>
        <w:tc>
          <w:tcPr>
            <w:tcW w:w="0" w:type="auto"/>
          </w:tcPr>
          <w:p w14:paraId="3BBF1C83"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DB59466" w14:textId="77777777" w:rsidR="007D22CA" w:rsidRPr="00BE00C7" w:rsidRDefault="007D22CA" w:rsidP="00BE00C7">
            <w:pPr>
              <w:pStyle w:val="OutcomeDescription"/>
              <w:spacing w:before="120" w:after="120"/>
              <w:rPr>
                <w:rFonts w:cs="Arial"/>
                <w:lang w:eastAsia="en-NZ"/>
              </w:rPr>
            </w:pPr>
            <w:r w:rsidRPr="00BE00C7">
              <w:rPr>
                <w:rFonts w:cs="Arial"/>
                <w:lang w:eastAsia="en-NZ"/>
              </w:rPr>
              <w:t>The registered nurses are responsible for the development of the care plan. Assessment tools, including cultural assessments, were completed to identify key risk areas. Alerts are indicated on the resident care plan and include (but not limited to) high falls risk, weight loss, wandering, and pressure injury risks. The registered nurses interviewed understand their responsibility in relation to assessment and care planning. There are comprehensive policies in place related to assessment and care planning; h</w:t>
            </w:r>
            <w:r w:rsidRPr="00BE00C7">
              <w:rPr>
                <w:rFonts w:cs="Arial"/>
                <w:lang w:eastAsia="en-NZ"/>
              </w:rPr>
              <w:t xml:space="preserve">owever, care plan interventions did not always reflect the current needs of the resident. </w:t>
            </w:r>
          </w:p>
          <w:p w14:paraId="2A0AD97C"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Caregivers are knowledgeable about the care needs of the residents and the family/whānau interviewed were complimentary of the care provided. Progress notes and monitoring records evidence care delivery to the residents, reflective of their needs, as described by staff during interviews and confirmed by family/whānau interviewed. The findings </w:t>
            </w:r>
            <w:r w:rsidRPr="00BE00C7">
              <w:rPr>
                <w:rFonts w:cs="Arial"/>
                <w:lang w:eastAsia="en-NZ"/>
              </w:rPr>
              <w:lastRenderedPageBreak/>
              <w:t>related to care planning relates to documentation only.</w:t>
            </w:r>
          </w:p>
          <w:p w14:paraId="7D462802" w14:textId="77777777" w:rsidR="007D22CA" w:rsidRPr="00BE00C7" w:rsidRDefault="007D22CA" w:rsidP="00BE00C7">
            <w:pPr>
              <w:pStyle w:val="OutcomeDescription"/>
              <w:spacing w:before="120" w:after="120"/>
              <w:rPr>
                <w:rFonts w:cs="Arial"/>
                <w:lang w:eastAsia="en-NZ"/>
              </w:rPr>
            </w:pPr>
          </w:p>
        </w:tc>
        <w:tc>
          <w:tcPr>
            <w:tcW w:w="0" w:type="auto"/>
          </w:tcPr>
          <w:p w14:paraId="0779DD40"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(i).Initial care plan for a recent admission did not provide detailed interventions to guide staff in the delivery of care in relation to a choking risk and behaviour management. </w:t>
            </w:r>
          </w:p>
          <w:p w14:paraId="692991ED" w14:textId="77777777" w:rsidR="007D22CA" w:rsidRPr="00BE00C7" w:rsidRDefault="007D22CA" w:rsidP="00BE00C7">
            <w:pPr>
              <w:pStyle w:val="OutcomeDescription"/>
              <w:spacing w:before="120" w:after="120"/>
              <w:rPr>
                <w:rFonts w:cs="Arial"/>
                <w:lang w:eastAsia="en-NZ"/>
              </w:rPr>
            </w:pPr>
            <w:r w:rsidRPr="00BE00C7">
              <w:rPr>
                <w:rFonts w:cs="Arial"/>
                <w:lang w:eastAsia="en-NZ"/>
              </w:rPr>
              <w:t>(ii). One resident with aggressive behaviour did not have detailed interventions documented to guide staff in the delivery of care. The care plan for the same resident continued to mention that the resident was wandering yet they have been bed and chair bound since October 2024.</w:t>
            </w:r>
          </w:p>
          <w:p w14:paraId="7AD01B58" w14:textId="77777777" w:rsidR="007D22CA" w:rsidRPr="00BE00C7" w:rsidRDefault="007D22CA" w:rsidP="00BE00C7">
            <w:pPr>
              <w:pStyle w:val="OutcomeDescription"/>
              <w:spacing w:before="120" w:after="120"/>
              <w:rPr>
                <w:rFonts w:cs="Arial"/>
                <w:lang w:eastAsia="en-NZ"/>
              </w:rPr>
            </w:pPr>
          </w:p>
        </w:tc>
        <w:tc>
          <w:tcPr>
            <w:tcW w:w="0" w:type="auto"/>
          </w:tcPr>
          <w:p w14:paraId="1CB5EE8A"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(i)-(ii).Ensure that care plan documentation reflects the residents’ current needs and that interventions documented provide detailed information to guide staff in the delivery of care for the residents. </w:t>
            </w:r>
          </w:p>
          <w:p w14:paraId="0A8CE972" w14:textId="77777777" w:rsidR="007D22CA" w:rsidRPr="00BE00C7" w:rsidRDefault="007D22CA" w:rsidP="00BE00C7">
            <w:pPr>
              <w:pStyle w:val="OutcomeDescription"/>
              <w:spacing w:before="120" w:after="120"/>
              <w:rPr>
                <w:rFonts w:cs="Arial"/>
                <w:lang w:eastAsia="en-NZ"/>
              </w:rPr>
            </w:pPr>
          </w:p>
          <w:p w14:paraId="5AE46E90" w14:textId="77777777" w:rsidR="007D22CA" w:rsidRPr="00BE00C7" w:rsidRDefault="007D22CA" w:rsidP="00BE00C7">
            <w:pPr>
              <w:pStyle w:val="OutcomeDescription"/>
              <w:spacing w:before="120" w:after="120"/>
              <w:rPr>
                <w:rFonts w:cs="Arial"/>
                <w:lang w:eastAsia="en-NZ"/>
              </w:rPr>
            </w:pPr>
            <w:r w:rsidRPr="00BE00C7">
              <w:rPr>
                <w:rFonts w:cs="Arial"/>
                <w:lang w:eastAsia="en-NZ"/>
              </w:rPr>
              <w:t>90 days</w:t>
            </w:r>
          </w:p>
        </w:tc>
      </w:tr>
      <w:tr w:rsidR="008A5134" w14:paraId="1E29DC3E" w14:textId="77777777">
        <w:tc>
          <w:tcPr>
            <w:tcW w:w="0" w:type="auto"/>
          </w:tcPr>
          <w:p w14:paraId="29E5E1E8" w14:textId="77777777" w:rsidR="007D22CA" w:rsidRPr="00BE00C7" w:rsidRDefault="007D22CA" w:rsidP="00BE00C7">
            <w:pPr>
              <w:pStyle w:val="OutcomeDescription"/>
              <w:spacing w:before="120" w:after="120"/>
              <w:rPr>
                <w:rFonts w:cs="Arial"/>
                <w:lang w:eastAsia="en-NZ"/>
              </w:rPr>
            </w:pPr>
            <w:r w:rsidRPr="00BE00C7">
              <w:rPr>
                <w:rFonts w:cs="Arial"/>
                <w:lang w:eastAsia="en-NZ"/>
              </w:rPr>
              <w:t>Criterion 3.2.5</w:t>
            </w:r>
          </w:p>
          <w:p w14:paraId="731852E0" w14:textId="77777777" w:rsidR="007D22CA" w:rsidRPr="00BE00C7" w:rsidRDefault="007D22CA"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w:t>
            </w:r>
            <w:r w:rsidRPr="00BE00C7">
              <w:rPr>
                <w:rFonts w:cs="Arial"/>
                <w:lang w:eastAsia="en-NZ"/>
              </w:rPr>
              <w:t>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ongoing re-assessment and </w:t>
            </w:r>
            <w:r w:rsidRPr="00BE00C7">
              <w:rPr>
                <w:rFonts w:cs="Arial"/>
                <w:lang w:eastAsia="en-NZ"/>
              </w:rPr>
              <w:lastRenderedPageBreak/>
              <w:t>review process, and ensure changes are implemented;</w:t>
            </w:r>
            <w:r w:rsidRPr="00BE00C7">
              <w:rPr>
                <w:rFonts w:cs="Arial"/>
                <w:lang w:eastAsia="en-NZ"/>
              </w:rPr>
              <w:br/>
              <w:t>(e) Ensure that, where progress is different from expected, the se</w:t>
            </w:r>
            <w:r w:rsidRPr="00BE00C7">
              <w:rPr>
                <w:rFonts w:cs="Arial"/>
                <w:lang w:eastAsia="en-NZ"/>
              </w:rPr>
              <w:t>rvice provider in collaboration with the person receiving services and whānau responds by initiating changes to the care or support plan.</w:t>
            </w:r>
          </w:p>
          <w:p w14:paraId="0730542A" w14:textId="77777777" w:rsidR="007D22CA" w:rsidRPr="00BE00C7" w:rsidRDefault="007D22CA" w:rsidP="00BE00C7">
            <w:pPr>
              <w:pStyle w:val="OutcomeDescription"/>
              <w:spacing w:before="120" w:after="120"/>
              <w:rPr>
                <w:rFonts w:cs="Arial"/>
                <w:lang w:eastAsia="en-NZ"/>
              </w:rPr>
            </w:pPr>
          </w:p>
        </w:tc>
        <w:tc>
          <w:tcPr>
            <w:tcW w:w="0" w:type="auto"/>
          </w:tcPr>
          <w:p w14:paraId="64197B3D"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099C4E7" w14:textId="77777777" w:rsidR="007D22CA" w:rsidRPr="00BE00C7" w:rsidRDefault="007D22CA" w:rsidP="00BE00C7">
            <w:pPr>
              <w:pStyle w:val="OutcomeDescription"/>
              <w:spacing w:before="120" w:after="120"/>
              <w:rPr>
                <w:rFonts w:cs="Arial"/>
                <w:lang w:eastAsia="en-NZ"/>
              </w:rPr>
            </w:pPr>
            <w:r w:rsidRPr="00BE00C7">
              <w:rPr>
                <w:rFonts w:cs="Arial"/>
                <w:lang w:eastAsia="en-NZ"/>
              </w:rPr>
              <w:t>Long-term care plans are formally evaluated by a registered nurse every six months and include the degree of achievement towards meeting desired goals and outcomes. The multi-disciplinary team review meetings provide evidence of collaboration with family/whanau. The regional clinical manager visits facilities frequently at regular intervals and assists RNs in the review of care plans. At the time of audit, three of three care plan evaluations for residents who had been in the facility for more than six mont</w:t>
            </w:r>
            <w:r w:rsidRPr="00BE00C7">
              <w:rPr>
                <w:rFonts w:cs="Arial"/>
                <w:lang w:eastAsia="en-NZ"/>
              </w:rPr>
              <w:t xml:space="preserve">hs had care plan evaluations completed the regional clinical manager in collaboration with the clinical manager. The care plan evaluations were not evidenced as being completed at the same time as the interRAI assessments, care plan review </w:t>
            </w:r>
            <w:r w:rsidRPr="00BE00C7">
              <w:rPr>
                <w:rFonts w:cs="Arial"/>
                <w:lang w:eastAsia="en-NZ"/>
              </w:rPr>
              <w:lastRenderedPageBreak/>
              <w:t>and MDT process. Where the progress was documented in the care plan evaluation as different from the expected outcome, there was no evidence of updates to the care plan.</w:t>
            </w:r>
          </w:p>
          <w:p w14:paraId="6623A16A" w14:textId="77777777" w:rsidR="007D22CA" w:rsidRPr="00BE00C7" w:rsidRDefault="007D22CA" w:rsidP="00BE00C7">
            <w:pPr>
              <w:pStyle w:val="OutcomeDescription"/>
              <w:spacing w:before="120" w:after="120"/>
              <w:rPr>
                <w:rFonts w:cs="Arial"/>
                <w:lang w:eastAsia="en-NZ"/>
              </w:rPr>
            </w:pPr>
          </w:p>
        </w:tc>
        <w:tc>
          <w:tcPr>
            <w:tcW w:w="0" w:type="auto"/>
          </w:tcPr>
          <w:p w14:paraId="7FF454FE" w14:textId="77777777" w:rsidR="007D22CA" w:rsidRPr="00BE00C7" w:rsidRDefault="007D22CA" w:rsidP="00BE00C7">
            <w:pPr>
              <w:pStyle w:val="OutcomeDescription"/>
              <w:spacing w:before="120" w:after="120"/>
              <w:rPr>
                <w:rFonts w:cs="Arial"/>
                <w:lang w:eastAsia="en-NZ"/>
              </w:rPr>
            </w:pPr>
            <w:r w:rsidRPr="00BE00C7">
              <w:rPr>
                <w:rFonts w:cs="Arial"/>
                <w:lang w:eastAsia="en-NZ"/>
              </w:rPr>
              <w:lastRenderedPageBreak/>
              <w:t xml:space="preserve">(i).Three of three care plan evaluations have not been completed at the same time as the resident’s interRAI re-assessment, care plan review and MDT. </w:t>
            </w:r>
          </w:p>
          <w:p w14:paraId="5B6D8D48" w14:textId="77777777" w:rsidR="007D22CA" w:rsidRPr="00BE00C7" w:rsidRDefault="007D22CA" w:rsidP="00BE00C7">
            <w:pPr>
              <w:pStyle w:val="OutcomeDescription"/>
              <w:spacing w:before="120" w:after="120"/>
              <w:rPr>
                <w:rFonts w:cs="Arial"/>
                <w:lang w:eastAsia="en-NZ"/>
              </w:rPr>
            </w:pPr>
            <w:r w:rsidRPr="00BE00C7">
              <w:rPr>
                <w:rFonts w:cs="Arial"/>
                <w:lang w:eastAsia="en-NZ"/>
              </w:rPr>
              <w:t>(ii).Where progress was different from the expected goals as documented in the care plan evaluation, there was no evidence of updates to the care plan.</w:t>
            </w:r>
          </w:p>
          <w:p w14:paraId="14D1EA7C" w14:textId="77777777" w:rsidR="007D22CA" w:rsidRPr="00BE00C7" w:rsidRDefault="007D22CA" w:rsidP="00BE00C7">
            <w:pPr>
              <w:pStyle w:val="OutcomeDescription"/>
              <w:spacing w:before="120" w:after="120"/>
              <w:rPr>
                <w:rFonts w:cs="Arial"/>
                <w:lang w:eastAsia="en-NZ"/>
              </w:rPr>
            </w:pPr>
          </w:p>
        </w:tc>
        <w:tc>
          <w:tcPr>
            <w:tcW w:w="0" w:type="auto"/>
          </w:tcPr>
          <w:p w14:paraId="541D5D07"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(i).Ensure care plan evaluations are completed at the same time as the resident’s interRAI re-assessment, care plan review and MDT. </w:t>
            </w:r>
          </w:p>
          <w:p w14:paraId="0586C869" w14:textId="77777777" w:rsidR="007D22CA" w:rsidRPr="00BE00C7" w:rsidRDefault="007D22CA" w:rsidP="00BE00C7">
            <w:pPr>
              <w:pStyle w:val="OutcomeDescription"/>
              <w:spacing w:before="120" w:after="120"/>
              <w:rPr>
                <w:rFonts w:cs="Arial"/>
                <w:lang w:eastAsia="en-NZ"/>
              </w:rPr>
            </w:pPr>
            <w:r w:rsidRPr="00BE00C7">
              <w:rPr>
                <w:rFonts w:cs="Arial"/>
                <w:lang w:eastAsia="en-NZ"/>
              </w:rPr>
              <w:t xml:space="preserve">(ii).Ensure the care plan is updated, where progress is different from the expected outcome. </w:t>
            </w:r>
          </w:p>
          <w:p w14:paraId="1EC32915" w14:textId="77777777" w:rsidR="007D22CA" w:rsidRPr="00BE00C7" w:rsidRDefault="007D22CA" w:rsidP="00BE00C7">
            <w:pPr>
              <w:pStyle w:val="OutcomeDescription"/>
              <w:spacing w:before="120" w:after="120"/>
              <w:rPr>
                <w:rFonts w:cs="Arial"/>
                <w:lang w:eastAsia="en-NZ"/>
              </w:rPr>
            </w:pPr>
          </w:p>
          <w:p w14:paraId="400BC24D" w14:textId="77777777" w:rsidR="007D22CA" w:rsidRPr="00BE00C7" w:rsidRDefault="007D22CA" w:rsidP="00BE00C7">
            <w:pPr>
              <w:pStyle w:val="OutcomeDescription"/>
              <w:spacing w:before="120" w:after="120"/>
              <w:rPr>
                <w:rFonts w:cs="Arial"/>
                <w:lang w:eastAsia="en-NZ"/>
              </w:rPr>
            </w:pPr>
            <w:r w:rsidRPr="00BE00C7">
              <w:rPr>
                <w:rFonts w:cs="Arial"/>
                <w:lang w:eastAsia="en-NZ"/>
              </w:rPr>
              <w:t>90 days</w:t>
            </w:r>
          </w:p>
        </w:tc>
      </w:tr>
    </w:tbl>
    <w:p w14:paraId="46F2E8F3" w14:textId="77777777" w:rsidR="007D22CA" w:rsidRPr="00BE00C7" w:rsidRDefault="007D22CA" w:rsidP="00BE00C7">
      <w:pPr>
        <w:pStyle w:val="OutcomeDescription"/>
        <w:spacing w:before="120" w:after="120"/>
        <w:rPr>
          <w:rFonts w:cs="Arial"/>
          <w:lang w:eastAsia="en-NZ"/>
        </w:rPr>
      </w:pPr>
      <w:bookmarkStart w:id="57" w:name="AuditSummaryCAMCriterion"/>
      <w:bookmarkEnd w:id="57"/>
    </w:p>
    <w:p w14:paraId="6FDF957B" w14:textId="77777777" w:rsidR="007D22CA" w:rsidRDefault="007D22CA">
      <w:pPr>
        <w:pStyle w:val="Heading1"/>
        <w:rPr>
          <w:rFonts w:cs="Arial"/>
        </w:rPr>
      </w:pPr>
      <w:r>
        <w:rPr>
          <w:rFonts w:cs="Arial"/>
        </w:rPr>
        <w:lastRenderedPageBreak/>
        <w:t>Specific results for criterion where a continuous improvement has been recorded</w:t>
      </w:r>
    </w:p>
    <w:p w14:paraId="6F767C67" w14:textId="77777777" w:rsidR="007D22CA" w:rsidRDefault="007D22C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w:t>
      </w:r>
      <w:r>
        <w:rPr>
          <w:rFonts w:cs="Arial"/>
          <w:sz w:val="24"/>
          <w:lang w:eastAsia="en-NZ"/>
        </w:rPr>
        <w:t>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F8F6AD6" w14:textId="77777777" w:rsidR="007D22CA" w:rsidRDefault="007D22C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02717B" w14:textId="77777777" w:rsidR="007D22CA" w:rsidRDefault="007D22C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A5134" w14:paraId="401C1A2D" w14:textId="77777777">
        <w:tc>
          <w:tcPr>
            <w:tcW w:w="0" w:type="auto"/>
          </w:tcPr>
          <w:p w14:paraId="74C83813" w14:textId="77777777" w:rsidR="007D22CA" w:rsidRPr="00BE00C7" w:rsidRDefault="007D22CA" w:rsidP="00BE00C7">
            <w:pPr>
              <w:pStyle w:val="OutcomeDescription"/>
              <w:spacing w:before="120" w:after="120"/>
              <w:rPr>
                <w:rFonts w:cs="Arial"/>
                <w:lang w:eastAsia="en-NZ"/>
              </w:rPr>
            </w:pPr>
            <w:r w:rsidRPr="00BE00C7">
              <w:rPr>
                <w:rFonts w:cs="Arial"/>
                <w:lang w:eastAsia="en-NZ"/>
              </w:rPr>
              <w:t>No data to display</w:t>
            </w:r>
          </w:p>
        </w:tc>
      </w:tr>
    </w:tbl>
    <w:p w14:paraId="11251222" w14:textId="77777777" w:rsidR="007D22CA" w:rsidRPr="00BE00C7" w:rsidRDefault="007D22CA" w:rsidP="00BE00C7">
      <w:pPr>
        <w:pStyle w:val="OutcomeDescription"/>
        <w:spacing w:before="120" w:after="120"/>
        <w:rPr>
          <w:rFonts w:cs="Arial"/>
          <w:lang w:eastAsia="en-NZ"/>
        </w:rPr>
      </w:pPr>
      <w:bookmarkStart w:id="58" w:name="AuditSummaryCAMImprovment"/>
      <w:bookmarkEnd w:id="58"/>
    </w:p>
    <w:p w14:paraId="56355766" w14:textId="77777777" w:rsidR="007D22CA" w:rsidRDefault="007D22C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974E" w14:textId="77777777" w:rsidR="007D22CA" w:rsidRDefault="007D22CA">
      <w:r>
        <w:separator/>
      </w:r>
    </w:p>
  </w:endnote>
  <w:endnote w:type="continuationSeparator" w:id="0">
    <w:p w14:paraId="6815D354" w14:textId="77777777" w:rsidR="007D22CA" w:rsidRDefault="007D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45E" w14:textId="77777777" w:rsidR="007D22CA" w:rsidRDefault="007D22CA">
    <w:pPr>
      <w:pStyle w:val="Footer"/>
    </w:pPr>
  </w:p>
  <w:p w14:paraId="579A9455" w14:textId="77777777" w:rsidR="007D22CA" w:rsidRDefault="007D22CA"/>
  <w:p w14:paraId="603964D5" w14:textId="77777777" w:rsidR="007D22CA" w:rsidRDefault="007D22C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7695" w14:textId="77777777" w:rsidR="007D22CA" w:rsidRPr="000B00BC" w:rsidRDefault="007D22C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Millvale House Miramar Limited - Millvale House Miramar</w:t>
    </w:r>
    <w:bookmarkEnd w:id="59"/>
    <w:r>
      <w:rPr>
        <w:rFonts w:cs="Arial"/>
        <w:sz w:val="16"/>
        <w:szCs w:val="20"/>
      </w:rPr>
      <w:tab/>
    </w:r>
    <w:r>
      <w:rPr>
        <w:rFonts w:cs="Arial"/>
        <w:sz w:val="16"/>
        <w:szCs w:val="20"/>
      </w:rPr>
      <w:t xml:space="preserve">Date of Audit: </w:t>
    </w:r>
    <w:bookmarkStart w:id="60" w:name="AuditStartDate1"/>
    <w:r>
      <w:rPr>
        <w:rFonts w:cs="Arial"/>
        <w:sz w:val="16"/>
        <w:szCs w:val="20"/>
      </w:rPr>
      <w:t>10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9120C92" w14:textId="77777777" w:rsidR="007D22CA" w:rsidRDefault="007D22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971E" w14:textId="77777777" w:rsidR="007D22CA" w:rsidRDefault="007D2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D4F8" w14:textId="77777777" w:rsidR="007D22CA" w:rsidRDefault="007D22CA">
      <w:r>
        <w:separator/>
      </w:r>
    </w:p>
  </w:footnote>
  <w:footnote w:type="continuationSeparator" w:id="0">
    <w:p w14:paraId="23441D00" w14:textId="77777777" w:rsidR="007D22CA" w:rsidRDefault="007D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B6F6" w14:textId="77777777" w:rsidR="007D22CA" w:rsidRDefault="007D22CA">
    <w:pPr>
      <w:pStyle w:val="Header"/>
    </w:pPr>
  </w:p>
  <w:p w14:paraId="18AAA854" w14:textId="77777777" w:rsidR="007D22CA" w:rsidRDefault="007D22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66FB" w14:textId="77777777" w:rsidR="007D22CA" w:rsidRDefault="007D22CA">
    <w:pPr>
      <w:pStyle w:val="Header"/>
    </w:pPr>
  </w:p>
  <w:p w14:paraId="4AA69C7A" w14:textId="77777777" w:rsidR="007D22CA" w:rsidRDefault="007D22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59B8" w14:textId="77777777" w:rsidR="007D22CA" w:rsidRDefault="007D2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D5EEF1C">
      <w:start w:val="1"/>
      <w:numFmt w:val="decimal"/>
      <w:lvlText w:val="%1."/>
      <w:lvlJc w:val="left"/>
      <w:pPr>
        <w:ind w:left="360" w:hanging="360"/>
      </w:pPr>
    </w:lvl>
    <w:lvl w:ilvl="1" w:tplc="AA2E2DFE" w:tentative="1">
      <w:start w:val="1"/>
      <w:numFmt w:val="lowerLetter"/>
      <w:lvlText w:val="%2."/>
      <w:lvlJc w:val="left"/>
      <w:pPr>
        <w:ind w:left="1080" w:hanging="360"/>
      </w:pPr>
    </w:lvl>
    <w:lvl w:ilvl="2" w:tplc="D3BED234" w:tentative="1">
      <w:start w:val="1"/>
      <w:numFmt w:val="lowerRoman"/>
      <w:lvlText w:val="%3."/>
      <w:lvlJc w:val="right"/>
      <w:pPr>
        <w:ind w:left="1800" w:hanging="180"/>
      </w:pPr>
    </w:lvl>
    <w:lvl w:ilvl="3" w:tplc="9F60B890" w:tentative="1">
      <w:start w:val="1"/>
      <w:numFmt w:val="decimal"/>
      <w:lvlText w:val="%4."/>
      <w:lvlJc w:val="left"/>
      <w:pPr>
        <w:ind w:left="2520" w:hanging="360"/>
      </w:pPr>
    </w:lvl>
    <w:lvl w:ilvl="4" w:tplc="1016953C" w:tentative="1">
      <w:start w:val="1"/>
      <w:numFmt w:val="lowerLetter"/>
      <w:lvlText w:val="%5."/>
      <w:lvlJc w:val="left"/>
      <w:pPr>
        <w:ind w:left="3240" w:hanging="360"/>
      </w:pPr>
    </w:lvl>
    <w:lvl w:ilvl="5" w:tplc="8AFED702" w:tentative="1">
      <w:start w:val="1"/>
      <w:numFmt w:val="lowerRoman"/>
      <w:lvlText w:val="%6."/>
      <w:lvlJc w:val="right"/>
      <w:pPr>
        <w:ind w:left="3960" w:hanging="180"/>
      </w:pPr>
    </w:lvl>
    <w:lvl w:ilvl="6" w:tplc="FA74ED60" w:tentative="1">
      <w:start w:val="1"/>
      <w:numFmt w:val="decimal"/>
      <w:lvlText w:val="%7."/>
      <w:lvlJc w:val="left"/>
      <w:pPr>
        <w:ind w:left="4680" w:hanging="360"/>
      </w:pPr>
    </w:lvl>
    <w:lvl w:ilvl="7" w:tplc="42D0AA2E" w:tentative="1">
      <w:start w:val="1"/>
      <w:numFmt w:val="lowerLetter"/>
      <w:lvlText w:val="%8."/>
      <w:lvlJc w:val="left"/>
      <w:pPr>
        <w:ind w:left="5400" w:hanging="360"/>
      </w:pPr>
    </w:lvl>
    <w:lvl w:ilvl="8" w:tplc="5910429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20EEB42">
      <w:start w:val="1"/>
      <w:numFmt w:val="bullet"/>
      <w:lvlText w:val=""/>
      <w:lvlJc w:val="left"/>
      <w:pPr>
        <w:ind w:left="720" w:hanging="360"/>
      </w:pPr>
      <w:rPr>
        <w:rFonts w:ascii="Symbol" w:hAnsi="Symbol" w:hint="default"/>
      </w:rPr>
    </w:lvl>
    <w:lvl w:ilvl="1" w:tplc="D2F2064E" w:tentative="1">
      <w:start w:val="1"/>
      <w:numFmt w:val="bullet"/>
      <w:lvlText w:val="o"/>
      <w:lvlJc w:val="left"/>
      <w:pPr>
        <w:ind w:left="1440" w:hanging="360"/>
      </w:pPr>
      <w:rPr>
        <w:rFonts w:ascii="Courier New" w:hAnsi="Courier New" w:cs="Courier New" w:hint="default"/>
      </w:rPr>
    </w:lvl>
    <w:lvl w:ilvl="2" w:tplc="1DE2B686" w:tentative="1">
      <w:start w:val="1"/>
      <w:numFmt w:val="bullet"/>
      <w:lvlText w:val=""/>
      <w:lvlJc w:val="left"/>
      <w:pPr>
        <w:ind w:left="2160" w:hanging="360"/>
      </w:pPr>
      <w:rPr>
        <w:rFonts w:ascii="Wingdings" w:hAnsi="Wingdings" w:hint="default"/>
      </w:rPr>
    </w:lvl>
    <w:lvl w:ilvl="3" w:tplc="B0E247B4" w:tentative="1">
      <w:start w:val="1"/>
      <w:numFmt w:val="bullet"/>
      <w:lvlText w:val=""/>
      <w:lvlJc w:val="left"/>
      <w:pPr>
        <w:ind w:left="2880" w:hanging="360"/>
      </w:pPr>
      <w:rPr>
        <w:rFonts w:ascii="Symbol" w:hAnsi="Symbol" w:hint="default"/>
      </w:rPr>
    </w:lvl>
    <w:lvl w:ilvl="4" w:tplc="3E468EF4" w:tentative="1">
      <w:start w:val="1"/>
      <w:numFmt w:val="bullet"/>
      <w:lvlText w:val="o"/>
      <w:lvlJc w:val="left"/>
      <w:pPr>
        <w:ind w:left="3600" w:hanging="360"/>
      </w:pPr>
      <w:rPr>
        <w:rFonts w:ascii="Courier New" w:hAnsi="Courier New" w:cs="Courier New" w:hint="default"/>
      </w:rPr>
    </w:lvl>
    <w:lvl w:ilvl="5" w:tplc="92E4A376" w:tentative="1">
      <w:start w:val="1"/>
      <w:numFmt w:val="bullet"/>
      <w:lvlText w:val=""/>
      <w:lvlJc w:val="left"/>
      <w:pPr>
        <w:ind w:left="4320" w:hanging="360"/>
      </w:pPr>
      <w:rPr>
        <w:rFonts w:ascii="Wingdings" w:hAnsi="Wingdings" w:hint="default"/>
      </w:rPr>
    </w:lvl>
    <w:lvl w:ilvl="6" w:tplc="6632FD04" w:tentative="1">
      <w:start w:val="1"/>
      <w:numFmt w:val="bullet"/>
      <w:lvlText w:val=""/>
      <w:lvlJc w:val="left"/>
      <w:pPr>
        <w:ind w:left="5040" w:hanging="360"/>
      </w:pPr>
      <w:rPr>
        <w:rFonts w:ascii="Symbol" w:hAnsi="Symbol" w:hint="default"/>
      </w:rPr>
    </w:lvl>
    <w:lvl w:ilvl="7" w:tplc="4738A256" w:tentative="1">
      <w:start w:val="1"/>
      <w:numFmt w:val="bullet"/>
      <w:lvlText w:val="o"/>
      <w:lvlJc w:val="left"/>
      <w:pPr>
        <w:ind w:left="5760" w:hanging="360"/>
      </w:pPr>
      <w:rPr>
        <w:rFonts w:ascii="Courier New" w:hAnsi="Courier New" w:cs="Courier New" w:hint="default"/>
      </w:rPr>
    </w:lvl>
    <w:lvl w:ilvl="8" w:tplc="34027A0E" w:tentative="1">
      <w:start w:val="1"/>
      <w:numFmt w:val="bullet"/>
      <w:lvlText w:val=""/>
      <w:lvlJc w:val="left"/>
      <w:pPr>
        <w:ind w:left="6480" w:hanging="360"/>
      </w:pPr>
      <w:rPr>
        <w:rFonts w:ascii="Wingdings" w:hAnsi="Wingdings" w:hint="default"/>
      </w:rPr>
    </w:lvl>
  </w:abstractNum>
  <w:num w:numId="1" w16cid:durableId="379282156">
    <w:abstractNumId w:val="1"/>
  </w:num>
  <w:num w:numId="2" w16cid:durableId="90060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4"/>
    <w:rsid w:val="007D22CA"/>
    <w:rsid w:val="008A5134"/>
    <w:rsid w:val="00D001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C546"/>
  <w15:docId w15:val="{01AA55FB-4585-4799-A3EA-B96281AE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9584</Words>
  <Characters>54630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2025-05-20T02:45:00Z</dcterms:created>
  <dcterms:modified xsi:type="dcterms:W3CDTF">2025-05-20T02:46:00Z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