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9F90" w14:textId="77777777" w:rsidR="000524A4" w:rsidRDefault="000524A4">
      <w:pPr>
        <w:pStyle w:val="Heading1"/>
        <w:rPr>
          <w:rFonts w:cs="Arial"/>
        </w:rPr>
      </w:pPr>
      <w:bookmarkStart w:id="0" w:name="PRMS_RIName"/>
      <w:r>
        <w:rPr>
          <w:rFonts w:cs="Arial"/>
        </w:rPr>
        <w:t>ANZEN Limited - Wilson Carlile Village</w:t>
      </w:r>
      <w:bookmarkEnd w:id="0"/>
    </w:p>
    <w:p w14:paraId="2D910ACA" w14:textId="77777777" w:rsidR="000524A4" w:rsidRDefault="000524A4">
      <w:pPr>
        <w:pStyle w:val="Heading2"/>
        <w:spacing w:after="0"/>
        <w:rPr>
          <w:rFonts w:cs="Arial"/>
        </w:rPr>
      </w:pPr>
      <w:r>
        <w:rPr>
          <w:rFonts w:cs="Arial"/>
        </w:rPr>
        <w:t>Introduction</w:t>
      </w:r>
    </w:p>
    <w:p w14:paraId="3057B90E" w14:textId="77777777" w:rsidR="000524A4" w:rsidRDefault="000524A4">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063277A" w14:textId="77777777" w:rsidR="000524A4" w:rsidRDefault="000524A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6EE418B" w14:textId="77777777" w:rsidR="000524A4" w:rsidRDefault="000524A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55639C" w14:textId="77777777" w:rsidR="000524A4" w:rsidRDefault="000524A4"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FDB4A04" w14:textId="77777777" w:rsidR="000524A4" w:rsidRDefault="000524A4">
      <w:pPr>
        <w:spacing w:before="240" w:after="240"/>
        <w:rPr>
          <w:rFonts w:cs="Arial"/>
          <w:lang w:eastAsia="en-NZ"/>
        </w:rPr>
      </w:pPr>
      <w:r>
        <w:rPr>
          <w:rFonts w:cs="Arial"/>
          <w:lang w:eastAsia="en-NZ"/>
        </w:rPr>
        <w:t>The specifics of this audit included:</w:t>
      </w:r>
    </w:p>
    <w:p w14:paraId="0AB335FA" w14:textId="77777777" w:rsidR="000524A4" w:rsidRPr="009D18F5" w:rsidRDefault="000524A4" w:rsidP="009D18F5">
      <w:pPr>
        <w:pBdr>
          <w:top w:val="single" w:sz="4" w:space="1" w:color="auto"/>
          <w:left w:val="single" w:sz="4" w:space="4" w:color="auto"/>
          <w:bottom w:val="single" w:sz="4" w:space="1" w:color="auto"/>
          <w:right w:val="single" w:sz="4" w:space="4" w:color="auto"/>
        </w:pBdr>
        <w:rPr>
          <w:rFonts w:cs="Arial"/>
        </w:rPr>
      </w:pPr>
    </w:p>
    <w:p w14:paraId="182A65FB" w14:textId="77777777" w:rsidR="000524A4" w:rsidRPr="009418D4" w:rsidRDefault="000524A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ANZEN Limited</w:t>
      </w:r>
      <w:bookmarkEnd w:id="4"/>
    </w:p>
    <w:p w14:paraId="2D96FD77" w14:textId="522B8055" w:rsidR="000524A4" w:rsidRPr="009418D4" w:rsidRDefault="000524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Wilson Carlile </w:t>
      </w:r>
      <w:bookmarkEnd w:id="5"/>
      <w:r w:rsidR="007D3B2B">
        <w:rPr>
          <w:rFonts w:cs="Arial"/>
        </w:rPr>
        <w:t>Rest Home &amp; Hospital</w:t>
      </w:r>
    </w:p>
    <w:p w14:paraId="14868950" w14:textId="77777777" w:rsidR="000524A4" w:rsidRPr="009418D4" w:rsidRDefault="000524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4E75B1" w14:textId="77777777" w:rsidR="000524A4" w:rsidRPr="009418D4" w:rsidRDefault="000524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April 2025</w:t>
      </w:r>
      <w:bookmarkEnd w:id="7"/>
      <w:r w:rsidRPr="009418D4">
        <w:rPr>
          <w:rFonts w:cs="Arial"/>
        </w:rPr>
        <w:tab/>
        <w:t xml:space="preserve">End date: </w:t>
      </w:r>
      <w:bookmarkStart w:id="8" w:name="AuditEndDate"/>
      <w:r>
        <w:rPr>
          <w:rFonts w:cs="Arial"/>
        </w:rPr>
        <w:t>3 April 2025</w:t>
      </w:r>
      <w:bookmarkEnd w:id="8"/>
    </w:p>
    <w:p w14:paraId="4505C08C" w14:textId="77777777" w:rsidR="000524A4" w:rsidRPr="009418D4" w:rsidRDefault="000524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partial provisional audit was completed to verify the provider’s preparedness and suitability of the conversion of two single dual purpose (hospital level/rest home level care) rooms into twin shared dual-purpose rooms and three rest home level care rooms redesignated for dual purpose hospital level/rest home level care rooms. </w:t>
      </w:r>
    </w:p>
    <w:p w14:paraId="08B88C03" w14:textId="3CF08326" w:rsidR="000601BB" w:rsidRPr="009418D4" w:rsidRDefault="000524A4"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Wilson Carlile have changed their entity from Wilson Carlile Village to Wilson Carlile Rest Home </w:t>
      </w:r>
      <w:r w:rsidR="007D3B2B">
        <w:rPr>
          <w:rFonts w:cs="Arial"/>
        </w:rPr>
        <w:t>&amp;</w:t>
      </w:r>
      <w:r w:rsidRPr="009418D4">
        <w:rPr>
          <w:rFonts w:cs="Arial"/>
        </w:rPr>
        <w:t xml:space="preserve"> Hospital effective from 31 May 2024. </w:t>
      </w:r>
    </w:p>
    <w:bookmarkEnd w:id="9"/>
    <w:p w14:paraId="2ADFF7B4" w14:textId="77777777" w:rsidR="000601BB" w:rsidRPr="009418D4" w:rsidRDefault="000524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6D2E7919" w14:textId="77777777" w:rsidR="000524A4" w:rsidRDefault="000524A4" w:rsidP="009D18F5">
      <w:pPr>
        <w:pBdr>
          <w:top w:val="single" w:sz="4" w:space="1" w:color="auto"/>
          <w:left w:val="single" w:sz="4" w:space="4" w:color="auto"/>
          <w:bottom w:val="single" w:sz="4" w:space="1" w:color="auto"/>
          <w:right w:val="single" w:sz="4" w:space="4" w:color="auto"/>
        </w:pBdr>
        <w:rPr>
          <w:rFonts w:cs="Arial"/>
          <w:lang w:eastAsia="en-NZ"/>
        </w:rPr>
      </w:pPr>
    </w:p>
    <w:p w14:paraId="2AE8A394" w14:textId="77777777" w:rsidR="000524A4" w:rsidRDefault="000524A4">
      <w:pPr>
        <w:pStyle w:val="Heading1"/>
        <w:rPr>
          <w:rFonts w:cs="Arial"/>
        </w:rPr>
      </w:pPr>
      <w:r>
        <w:rPr>
          <w:rFonts w:cs="Arial"/>
        </w:rPr>
        <w:lastRenderedPageBreak/>
        <w:t>Executive summary of the audit</w:t>
      </w:r>
    </w:p>
    <w:p w14:paraId="39D82308" w14:textId="77777777" w:rsidR="000524A4" w:rsidRDefault="000524A4">
      <w:pPr>
        <w:pStyle w:val="Heading2"/>
        <w:rPr>
          <w:rFonts w:cs="Arial"/>
        </w:rPr>
      </w:pPr>
      <w:r>
        <w:rPr>
          <w:rFonts w:cs="Arial"/>
        </w:rPr>
        <w:t>Introduction</w:t>
      </w:r>
    </w:p>
    <w:p w14:paraId="33C4C193" w14:textId="77777777" w:rsidR="000524A4" w:rsidRDefault="000524A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E42EBD0" w14:textId="77777777" w:rsidR="000524A4" w:rsidRDefault="000524A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5D4203" w14:textId="77777777" w:rsidR="000524A4" w:rsidRDefault="000524A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BA3072" w14:textId="77777777" w:rsidR="000524A4" w:rsidRDefault="000524A4"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0DE190EF" w14:textId="77777777" w:rsidR="000524A4" w:rsidRDefault="000524A4"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181DCB2" w14:textId="77777777" w:rsidR="000524A4" w:rsidRDefault="000524A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DFC512A" w14:textId="77777777" w:rsidR="000524A4" w:rsidRDefault="000524A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C26A16" w14:textId="77777777" w:rsidR="000524A4" w:rsidRDefault="000524A4">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746C9FD0" w14:textId="77777777" w:rsidR="000524A4" w:rsidRDefault="000524A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601BB" w14:paraId="6ABC6C00" w14:textId="77777777">
        <w:trPr>
          <w:cantSplit/>
          <w:tblHeader/>
        </w:trPr>
        <w:tc>
          <w:tcPr>
            <w:tcW w:w="1260" w:type="dxa"/>
            <w:tcBorders>
              <w:bottom w:val="single" w:sz="4" w:space="0" w:color="000000"/>
            </w:tcBorders>
            <w:vAlign w:val="center"/>
          </w:tcPr>
          <w:p w14:paraId="063BD5E4" w14:textId="77777777" w:rsidR="000524A4" w:rsidRDefault="000524A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08951E3" w14:textId="77777777" w:rsidR="000524A4" w:rsidRDefault="000524A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F1744EF" w14:textId="77777777" w:rsidR="000524A4" w:rsidRDefault="000524A4">
            <w:pPr>
              <w:spacing w:before="60" w:after="60"/>
              <w:rPr>
                <w:rFonts w:eastAsia="Calibri"/>
                <w:b/>
                <w:szCs w:val="24"/>
              </w:rPr>
            </w:pPr>
            <w:r>
              <w:rPr>
                <w:rFonts w:eastAsia="Calibri"/>
                <w:b/>
                <w:szCs w:val="24"/>
              </w:rPr>
              <w:t>Definition</w:t>
            </w:r>
          </w:p>
        </w:tc>
      </w:tr>
      <w:tr w:rsidR="000601BB" w14:paraId="47960D5F" w14:textId="77777777">
        <w:trPr>
          <w:cantSplit/>
          <w:trHeight w:val="964"/>
        </w:trPr>
        <w:tc>
          <w:tcPr>
            <w:tcW w:w="1260" w:type="dxa"/>
            <w:tcBorders>
              <w:bottom w:val="single" w:sz="4" w:space="0" w:color="000000"/>
            </w:tcBorders>
            <w:shd w:val="clear" w:color="0066FF" w:fill="0000FF"/>
            <w:vAlign w:val="center"/>
          </w:tcPr>
          <w:p w14:paraId="59881A7C" w14:textId="77777777" w:rsidR="000524A4" w:rsidRDefault="000524A4">
            <w:pPr>
              <w:spacing w:before="60" w:after="60"/>
              <w:rPr>
                <w:rFonts w:eastAsia="Calibri"/>
                <w:szCs w:val="24"/>
              </w:rPr>
            </w:pPr>
          </w:p>
        </w:tc>
        <w:tc>
          <w:tcPr>
            <w:tcW w:w="7095" w:type="dxa"/>
            <w:tcBorders>
              <w:bottom w:val="single" w:sz="4" w:space="0" w:color="000000"/>
            </w:tcBorders>
            <w:shd w:val="clear" w:color="auto" w:fill="auto"/>
            <w:vAlign w:val="center"/>
          </w:tcPr>
          <w:p w14:paraId="556CE2C2" w14:textId="77777777" w:rsidR="000524A4" w:rsidRDefault="000524A4">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4412E7" w14:textId="77777777" w:rsidR="000524A4" w:rsidRDefault="000524A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601BB" w14:paraId="39233247" w14:textId="77777777">
        <w:trPr>
          <w:cantSplit/>
          <w:trHeight w:val="964"/>
        </w:trPr>
        <w:tc>
          <w:tcPr>
            <w:tcW w:w="1260" w:type="dxa"/>
            <w:shd w:val="clear" w:color="33CC33" w:fill="00FF00"/>
            <w:vAlign w:val="center"/>
          </w:tcPr>
          <w:p w14:paraId="628BCD1A" w14:textId="77777777" w:rsidR="000524A4" w:rsidRDefault="000524A4">
            <w:pPr>
              <w:spacing w:before="60" w:after="60"/>
              <w:rPr>
                <w:rFonts w:eastAsia="Calibri"/>
                <w:szCs w:val="24"/>
              </w:rPr>
            </w:pPr>
          </w:p>
        </w:tc>
        <w:tc>
          <w:tcPr>
            <w:tcW w:w="7095" w:type="dxa"/>
            <w:shd w:val="clear" w:color="auto" w:fill="auto"/>
            <w:vAlign w:val="center"/>
          </w:tcPr>
          <w:p w14:paraId="28484540" w14:textId="77777777" w:rsidR="000524A4" w:rsidRDefault="000524A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79563D1" w14:textId="77777777" w:rsidR="000524A4" w:rsidRDefault="000524A4">
            <w:pPr>
              <w:spacing w:before="60" w:after="60"/>
              <w:ind w:left="50"/>
              <w:rPr>
                <w:rFonts w:eastAsia="Calibri"/>
                <w:szCs w:val="24"/>
              </w:rPr>
            </w:pPr>
            <w:r w:rsidRPr="00FB778F">
              <w:rPr>
                <w:rFonts w:eastAsia="Calibri"/>
                <w:szCs w:val="24"/>
              </w:rPr>
              <w:t>Subsections applicable to this service fully attained</w:t>
            </w:r>
          </w:p>
        </w:tc>
      </w:tr>
      <w:tr w:rsidR="000601BB" w14:paraId="66275280" w14:textId="77777777">
        <w:trPr>
          <w:cantSplit/>
          <w:trHeight w:val="964"/>
        </w:trPr>
        <w:tc>
          <w:tcPr>
            <w:tcW w:w="1260" w:type="dxa"/>
            <w:tcBorders>
              <w:bottom w:val="single" w:sz="4" w:space="0" w:color="000000"/>
            </w:tcBorders>
            <w:shd w:val="clear" w:color="auto" w:fill="FFFF00"/>
            <w:vAlign w:val="center"/>
          </w:tcPr>
          <w:p w14:paraId="164C9042" w14:textId="77777777" w:rsidR="000524A4" w:rsidRDefault="000524A4">
            <w:pPr>
              <w:spacing w:before="60" w:after="60"/>
              <w:rPr>
                <w:rFonts w:eastAsia="Calibri"/>
                <w:szCs w:val="24"/>
              </w:rPr>
            </w:pPr>
          </w:p>
        </w:tc>
        <w:tc>
          <w:tcPr>
            <w:tcW w:w="7095" w:type="dxa"/>
            <w:shd w:val="clear" w:color="auto" w:fill="auto"/>
            <w:vAlign w:val="center"/>
          </w:tcPr>
          <w:p w14:paraId="1246EBE0" w14:textId="77777777" w:rsidR="000524A4" w:rsidRDefault="000524A4">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5D3B72F" w14:textId="77777777" w:rsidR="000524A4" w:rsidRDefault="000524A4">
            <w:pPr>
              <w:spacing w:before="60" w:after="60"/>
              <w:ind w:left="50"/>
              <w:rPr>
                <w:rFonts w:eastAsia="Calibri"/>
                <w:szCs w:val="24"/>
              </w:rPr>
            </w:pPr>
            <w:r w:rsidRPr="00FB778F">
              <w:rPr>
                <w:rFonts w:eastAsia="Calibri"/>
                <w:szCs w:val="24"/>
              </w:rPr>
              <w:t>Some subsections applicable to this service partially attained and of low risk</w:t>
            </w:r>
          </w:p>
        </w:tc>
      </w:tr>
      <w:tr w:rsidR="000601BB" w14:paraId="1DDA2BB0" w14:textId="77777777">
        <w:trPr>
          <w:cantSplit/>
          <w:trHeight w:val="964"/>
        </w:trPr>
        <w:tc>
          <w:tcPr>
            <w:tcW w:w="1260" w:type="dxa"/>
            <w:tcBorders>
              <w:bottom w:val="single" w:sz="4" w:space="0" w:color="000000"/>
            </w:tcBorders>
            <w:shd w:val="clear" w:color="auto" w:fill="FFC800"/>
            <w:vAlign w:val="center"/>
          </w:tcPr>
          <w:p w14:paraId="0D94DCD5" w14:textId="77777777" w:rsidR="000524A4" w:rsidRDefault="000524A4">
            <w:pPr>
              <w:spacing w:before="60" w:after="60"/>
              <w:rPr>
                <w:rFonts w:eastAsia="Calibri"/>
                <w:szCs w:val="24"/>
              </w:rPr>
            </w:pPr>
          </w:p>
        </w:tc>
        <w:tc>
          <w:tcPr>
            <w:tcW w:w="7095" w:type="dxa"/>
            <w:tcBorders>
              <w:bottom w:val="single" w:sz="4" w:space="0" w:color="000000"/>
            </w:tcBorders>
            <w:shd w:val="clear" w:color="auto" w:fill="auto"/>
            <w:vAlign w:val="center"/>
          </w:tcPr>
          <w:p w14:paraId="22E8932C" w14:textId="77777777" w:rsidR="000524A4" w:rsidRDefault="000524A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62D6E0" w14:textId="77777777" w:rsidR="000524A4" w:rsidRDefault="000524A4">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0601BB" w14:paraId="0B20D8C8" w14:textId="77777777">
        <w:trPr>
          <w:cantSplit/>
          <w:trHeight w:val="964"/>
        </w:trPr>
        <w:tc>
          <w:tcPr>
            <w:tcW w:w="1260" w:type="dxa"/>
            <w:shd w:val="clear" w:color="auto" w:fill="FF0000"/>
            <w:vAlign w:val="center"/>
          </w:tcPr>
          <w:p w14:paraId="55CAD062" w14:textId="77777777" w:rsidR="000524A4" w:rsidRDefault="000524A4">
            <w:pPr>
              <w:spacing w:before="60" w:after="60"/>
              <w:rPr>
                <w:rFonts w:eastAsia="Calibri"/>
                <w:szCs w:val="24"/>
              </w:rPr>
            </w:pPr>
          </w:p>
        </w:tc>
        <w:tc>
          <w:tcPr>
            <w:tcW w:w="7095" w:type="dxa"/>
            <w:shd w:val="clear" w:color="auto" w:fill="auto"/>
            <w:vAlign w:val="center"/>
          </w:tcPr>
          <w:p w14:paraId="60A92A73" w14:textId="77777777" w:rsidR="000524A4" w:rsidRDefault="000524A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CE585D" w14:textId="77777777" w:rsidR="000524A4" w:rsidRDefault="000524A4">
            <w:pPr>
              <w:spacing w:before="60" w:after="60"/>
              <w:ind w:left="50"/>
              <w:rPr>
                <w:rFonts w:eastAsia="Calibri"/>
                <w:szCs w:val="24"/>
              </w:rPr>
            </w:pPr>
            <w:r>
              <w:rPr>
                <w:rFonts w:eastAsia="Calibri"/>
                <w:szCs w:val="24"/>
              </w:rPr>
              <w:t>Some subsections applicable to this service unattained and of moderate or high risk</w:t>
            </w:r>
          </w:p>
        </w:tc>
      </w:tr>
    </w:tbl>
    <w:p w14:paraId="062920D7" w14:textId="77777777" w:rsidR="000524A4" w:rsidRDefault="000524A4">
      <w:pPr>
        <w:pStyle w:val="Heading2"/>
        <w:spacing w:after="0"/>
        <w:rPr>
          <w:rFonts w:cs="Arial"/>
        </w:rPr>
      </w:pPr>
      <w:r>
        <w:rPr>
          <w:rFonts w:cs="Arial"/>
        </w:rPr>
        <w:t>General overview of the audit</w:t>
      </w:r>
    </w:p>
    <w:p w14:paraId="72DD83B6" w14:textId="067CAA21" w:rsidR="000524A4" w:rsidRDefault="000524A4">
      <w:pPr>
        <w:spacing w:before="240" w:line="276" w:lineRule="auto"/>
        <w:rPr>
          <w:rFonts w:eastAsia="Calibri"/>
        </w:rPr>
      </w:pPr>
      <w:bookmarkStart w:id="13" w:name="GeneralOverview"/>
      <w:r w:rsidRPr="00A4268A">
        <w:rPr>
          <w:rFonts w:eastAsia="Calibri"/>
        </w:rPr>
        <w:t xml:space="preserve">Wilson Carlile Rest Home </w:t>
      </w:r>
      <w:r w:rsidR="007D3B2B">
        <w:rPr>
          <w:rFonts w:eastAsia="Calibri"/>
        </w:rPr>
        <w:t>&amp;</w:t>
      </w:r>
      <w:r w:rsidRPr="00A4268A">
        <w:rPr>
          <w:rFonts w:eastAsia="Calibri"/>
        </w:rPr>
        <w:t xml:space="preserve"> </w:t>
      </w:r>
      <w:r w:rsidR="0071236B" w:rsidRPr="00A4268A">
        <w:rPr>
          <w:rFonts w:eastAsia="Calibri"/>
        </w:rPr>
        <w:t>Hospital provides</w:t>
      </w:r>
      <w:r w:rsidRPr="00A4268A">
        <w:rPr>
          <w:rFonts w:eastAsia="Calibri"/>
        </w:rPr>
        <w:t xml:space="preserve"> hospital (geriatric and medical) and rest home level of care for up to 59 residents. At the time of the audit, there were 55 residents.</w:t>
      </w:r>
    </w:p>
    <w:p w14:paraId="3712D261" w14:textId="77777777" w:rsidR="000601BB" w:rsidRPr="00A4268A" w:rsidRDefault="000524A4">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family/whānau, staff, nurse practitioner, management, and owner/director.</w:t>
      </w:r>
    </w:p>
    <w:p w14:paraId="681DB76A" w14:textId="77777777" w:rsidR="000601BB" w:rsidRPr="00A4268A" w:rsidRDefault="000524A4">
      <w:pPr>
        <w:spacing w:before="240" w:line="276" w:lineRule="auto"/>
        <w:rPr>
          <w:rFonts w:eastAsia="Calibri"/>
        </w:rPr>
      </w:pPr>
      <w:r w:rsidRPr="00A4268A">
        <w:rPr>
          <w:rFonts w:eastAsia="Calibri"/>
        </w:rPr>
        <w:t>A concurrent partial provisional audit was also completed to verify the provider’s preparedness and suitability for the conversion of two single, dual-purpose into double dual-purpose rooms, and three rest home-level care rooms redesignated for dual-purpose hospital-level/rest home-level care.</w:t>
      </w:r>
    </w:p>
    <w:p w14:paraId="57125817" w14:textId="77777777" w:rsidR="000601BB" w:rsidRPr="00A4268A" w:rsidRDefault="000524A4">
      <w:pPr>
        <w:spacing w:before="240" w:line="276" w:lineRule="auto"/>
        <w:rPr>
          <w:rFonts w:eastAsia="Calibri"/>
        </w:rPr>
      </w:pPr>
      <w:r w:rsidRPr="00A4268A">
        <w:rPr>
          <w:rFonts w:eastAsia="Calibri"/>
        </w:rPr>
        <w:t xml:space="preserve">Both the certification and partial provisional audit identified that the service meets the standards. </w:t>
      </w:r>
    </w:p>
    <w:bookmarkEnd w:id="13"/>
    <w:p w14:paraId="75CA4A7C" w14:textId="77777777" w:rsidR="000601BB" w:rsidRPr="00A4268A" w:rsidRDefault="000601BB">
      <w:pPr>
        <w:spacing w:before="240" w:line="276" w:lineRule="auto"/>
        <w:rPr>
          <w:rFonts w:eastAsia="Calibri"/>
        </w:rPr>
      </w:pPr>
    </w:p>
    <w:p w14:paraId="6C9878F8" w14:textId="77777777" w:rsidR="000524A4" w:rsidRDefault="000524A4"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3D535D0B" w14:textId="77777777" w:rsidTr="00A4268A">
        <w:trPr>
          <w:cantSplit/>
        </w:trPr>
        <w:tc>
          <w:tcPr>
            <w:tcW w:w="10206" w:type="dxa"/>
            <w:vAlign w:val="center"/>
          </w:tcPr>
          <w:p w14:paraId="3065C119" w14:textId="77777777" w:rsidR="000524A4" w:rsidRPr="00FB778F" w:rsidRDefault="000524A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AADB16D" w14:textId="77777777" w:rsidR="000524A4" w:rsidRPr="00621629" w:rsidRDefault="000524A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7C782B" w14:textId="77777777" w:rsidR="000524A4" w:rsidRPr="00621629" w:rsidRDefault="000524A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61ACDBB" w14:textId="77777777" w:rsidR="000524A4" w:rsidRPr="00621629" w:rsidRDefault="000524A4" w:rsidP="008F3634">
            <w:pPr>
              <w:spacing w:before="60" w:after="60" w:line="276" w:lineRule="auto"/>
              <w:rPr>
                <w:rFonts w:eastAsia="Calibri"/>
              </w:rPr>
            </w:pPr>
            <w:bookmarkStart w:id="15" w:name="IndicatorDescription1_1"/>
            <w:bookmarkEnd w:id="15"/>
            <w:r>
              <w:t>Subsections applicable to this service fully attained.</w:t>
            </w:r>
          </w:p>
        </w:tc>
      </w:tr>
    </w:tbl>
    <w:p w14:paraId="42254E3B" w14:textId="77777777" w:rsidR="000524A4" w:rsidRDefault="000524A4">
      <w:pPr>
        <w:spacing w:before="240" w:line="276" w:lineRule="auto"/>
        <w:rPr>
          <w:rFonts w:eastAsia="Calibri"/>
        </w:rPr>
      </w:pPr>
      <w:bookmarkStart w:id="16" w:name="ConsumerRights"/>
      <w:r w:rsidRPr="00A4268A">
        <w:rPr>
          <w:rFonts w:eastAsia="Calibri"/>
        </w:rPr>
        <w:t>Wilson Carlile offers an environment that 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2C37021B" w14:textId="77777777" w:rsidR="000601BB" w:rsidRPr="00A4268A" w:rsidRDefault="000524A4">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55588306" w14:textId="77777777" w:rsidR="000601BB" w:rsidRPr="00A4268A" w:rsidRDefault="000524A4">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3FA76661" w14:textId="77777777" w:rsidR="000601BB" w:rsidRPr="00A4268A" w:rsidRDefault="000601BB">
      <w:pPr>
        <w:spacing w:before="240" w:line="276" w:lineRule="auto"/>
        <w:rPr>
          <w:rFonts w:eastAsia="Calibri"/>
        </w:rPr>
      </w:pPr>
    </w:p>
    <w:p w14:paraId="140F71FB" w14:textId="77777777" w:rsidR="000524A4" w:rsidRDefault="000524A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1378C475" w14:textId="77777777" w:rsidTr="00A4268A">
        <w:trPr>
          <w:cantSplit/>
        </w:trPr>
        <w:tc>
          <w:tcPr>
            <w:tcW w:w="10206" w:type="dxa"/>
            <w:vAlign w:val="center"/>
          </w:tcPr>
          <w:p w14:paraId="2F945C63" w14:textId="77777777" w:rsidR="000524A4" w:rsidRPr="00621629" w:rsidRDefault="000524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A91043" w14:textId="77777777" w:rsidR="000524A4" w:rsidRPr="00621629" w:rsidRDefault="000524A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E1D36D" w14:textId="77777777" w:rsidR="000524A4" w:rsidRPr="00621629" w:rsidRDefault="000524A4" w:rsidP="00621629">
            <w:pPr>
              <w:spacing w:before="60" w:after="60" w:line="276" w:lineRule="auto"/>
              <w:rPr>
                <w:rFonts w:eastAsia="Calibri"/>
              </w:rPr>
            </w:pPr>
            <w:bookmarkStart w:id="18" w:name="IndicatorDescription1_2"/>
            <w:bookmarkEnd w:id="18"/>
            <w:r>
              <w:t>Subsections applicable to this service fully attained.</w:t>
            </w:r>
          </w:p>
        </w:tc>
      </w:tr>
    </w:tbl>
    <w:p w14:paraId="1B157766" w14:textId="77777777" w:rsidR="000524A4" w:rsidRDefault="000524A4">
      <w:pPr>
        <w:spacing w:before="240" w:line="276" w:lineRule="auto"/>
        <w:rPr>
          <w:rFonts w:eastAsia="Calibri"/>
        </w:rPr>
      </w:pPr>
      <w:bookmarkStart w:id="19" w:name="OrganisationalManagement"/>
      <w:r w:rsidRPr="00A4268A">
        <w:rPr>
          <w:rFonts w:eastAsia="Calibri"/>
        </w:rPr>
        <w:t xml:space="preserve">The owner/director is supported by the village and care manager, quality assurance nurse lead, village administrator, and registered nurses. Governance is committed to improving pae ora outcomes and achieving equity. The needs of residents are </w:t>
      </w:r>
      <w:r w:rsidRPr="00A4268A">
        <w:rPr>
          <w:rFonts w:eastAsia="Calibri"/>
        </w:rPr>
        <w:lastRenderedPageBreak/>
        <w:t xml:space="preserve">considered. All management team members have knowledge and expertise in Te Tiriti o Waitangi, health equity and cultural safety. The business plan (2024-2025) includes a mission statement and outlines current objectives. </w:t>
      </w:r>
    </w:p>
    <w:p w14:paraId="2192550E" w14:textId="77777777" w:rsidR="000601BB" w:rsidRPr="00A4268A" w:rsidRDefault="000524A4">
      <w:pPr>
        <w:spacing w:before="240" w:line="276" w:lineRule="auto"/>
        <w:rPr>
          <w:rFonts w:eastAsia="Calibri"/>
        </w:rPr>
      </w:pPr>
      <w:r w:rsidRPr="00A4268A">
        <w:rPr>
          <w:rFonts w:eastAsia="Calibri"/>
        </w:rPr>
        <w:t xml:space="preserve">There is a documented quality and risk management system,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05D5BB21" w14:textId="77777777" w:rsidR="000601BB" w:rsidRPr="00A4268A" w:rsidRDefault="000524A4">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performance is reviewed. Staff records are secure, and staff ethnicity data is collected.</w:t>
      </w:r>
    </w:p>
    <w:p w14:paraId="73788793" w14:textId="77777777" w:rsidR="000601BB" w:rsidRPr="00A4268A" w:rsidRDefault="000524A4">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71F60125" w14:textId="77777777" w:rsidR="000601BB" w:rsidRPr="00A4268A" w:rsidRDefault="000601BB">
      <w:pPr>
        <w:spacing w:before="240" w:line="276" w:lineRule="auto"/>
        <w:rPr>
          <w:rFonts w:eastAsia="Calibri"/>
        </w:rPr>
      </w:pPr>
    </w:p>
    <w:p w14:paraId="0596D444" w14:textId="77777777" w:rsidR="000524A4" w:rsidRDefault="000524A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3FAA1C3E" w14:textId="77777777" w:rsidTr="00A4268A">
        <w:trPr>
          <w:cantSplit/>
        </w:trPr>
        <w:tc>
          <w:tcPr>
            <w:tcW w:w="10206" w:type="dxa"/>
            <w:vAlign w:val="center"/>
          </w:tcPr>
          <w:p w14:paraId="0659F6DE" w14:textId="77777777" w:rsidR="000524A4" w:rsidRPr="00621629" w:rsidRDefault="000524A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4606509" w14:textId="77777777" w:rsidR="000524A4" w:rsidRPr="00621629" w:rsidRDefault="000524A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110E190" w14:textId="77777777" w:rsidR="000524A4" w:rsidRPr="00621629" w:rsidRDefault="000524A4" w:rsidP="00621629">
            <w:pPr>
              <w:spacing w:before="60" w:after="60" w:line="276" w:lineRule="auto"/>
              <w:rPr>
                <w:rFonts w:eastAsia="Calibri"/>
              </w:rPr>
            </w:pPr>
            <w:bookmarkStart w:id="21" w:name="IndicatorDescription1_3"/>
            <w:bookmarkEnd w:id="21"/>
            <w:r>
              <w:t>Subsections applicable to this service fully attained.</w:t>
            </w:r>
          </w:p>
        </w:tc>
      </w:tr>
    </w:tbl>
    <w:p w14:paraId="7C0A4293" w14:textId="0E145D63" w:rsidR="000524A4" w:rsidRPr="005E14A4" w:rsidRDefault="000524A4" w:rsidP="00621629">
      <w:pPr>
        <w:spacing w:before="240" w:line="276" w:lineRule="auto"/>
        <w:rPr>
          <w:rFonts w:eastAsia="Calibri"/>
        </w:rPr>
      </w:pPr>
      <w:bookmarkStart w:id="22" w:name="ContinuumOfServiceDelivery"/>
      <w:r w:rsidRPr="00A4268A">
        <w:rPr>
          <w:rFonts w:eastAsia="Calibri"/>
        </w:rPr>
        <w:t xml:space="preserve">Wilson Carlile Rest Home </w:t>
      </w:r>
      <w:r w:rsidR="007D3B2B">
        <w:rPr>
          <w:rFonts w:eastAsia="Calibri"/>
        </w:rPr>
        <w:t>&amp;</w:t>
      </w:r>
      <w:r w:rsidRPr="00A4268A">
        <w:rPr>
          <w:rFonts w:eastAsia="Calibri"/>
        </w:rPr>
        <w:t xml:space="preserve"> Hospital has an admission package available prior to, or on entry to the service. The village and care home manager and senior registered nurse efficiently manage the entry process to the service. Admissions are managed by the registered nurses and the general practitioner or nurse practitioner at admission. The registered nurses assess, plan and review residents' needs, outcomes, and goals. The care plans demonstrated individualised care. </w:t>
      </w:r>
    </w:p>
    <w:p w14:paraId="30A8E941" w14:textId="77777777" w:rsidR="000601BB" w:rsidRPr="00A4268A" w:rsidRDefault="000524A4" w:rsidP="00621629">
      <w:pPr>
        <w:spacing w:before="240" w:line="276" w:lineRule="auto"/>
        <w:rPr>
          <w:rFonts w:eastAsia="Calibri"/>
        </w:rPr>
      </w:pPr>
      <w:r w:rsidRPr="00A4268A">
        <w:rPr>
          <w:rFonts w:eastAsia="Calibri"/>
        </w:rPr>
        <w:lastRenderedPageBreak/>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5B093329" w14:textId="77777777" w:rsidR="000601BB" w:rsidRPr="00A4268A" w:rsidRDefault="000524A4"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AFC8FDA" w14:textId="77777777" w:rsidR="000601BB" w:rsidRPr="00A4268A" w:rsidRDefault="000524A4"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16275D83" w14:textId="77777777" w:rsidR="000601BB" w:rsidRPr="00A4268A" w:rsidRDefault="000601BB" w:rsidP="00621629">
      <w:pPr>
        <w:spacing w:before="240" w:line="276" w:lineRule="auto"/>
        <w:rPr>
          <w:rFonts w:eastAsia="Calibri"/>
        </w:rPr>
      </w:pPr>
    </w:p>
    <w:p w14:paraId="7F3B30B8" w14:textId="77777777" w:rsidR="000524A4" w:rsidRDefault="000524A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0C08965A" w14:textId="77777777" w:rsidTr="00A4268A">
        <w:trPr>
          <w:cantSplit/>
        </w:trPr>
        <w:tc>
          <w:tcPr>
            <w:tcW w:w="10206" w:type="dxa"/>
            <w:vAlign w:val="center"/>
          </w:tcPr>
          <w:p w14:paraId="1CC903A6" w14:textId="77777777" w:rsidR="000524A4" w:rsidRPr="00621629" w:rsidRDefault="000524A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69DB412" w14:textId="77777777" w:rsidR="000524A4" w:rsidRPr="00621629" w:rsidRDefault="000524A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11FC4B" w14:textId="77777777" w:rsidR="000524A4" w:rsidRPr="00621629" w:rsidRDefault="000524A4" w:rsidP="00621629">
            <w:pPr>
              <w:spacing w:before="60" w:after="60" w:line="276" w:lineRule="auto"/>
              <w:rPr>
                <w:rFonts w:eastAsia="Calibri"/>
              </w:rPr>
            </w:pPr>
            <w:bookmarkStart w:id="24" w:name="IndicatorDescription1_4"/>
            <w:bookmarkEnd w:id="24"/>
            <w:r>
              <w:t>Subsections applicable to this service fully attained.</w:t>
            </w:r>
          </w:p>
        </w:tc>
      </w:tr>
    </w:tbl>
    <w:p w14:paraId="407CAAA6" w14:textId="77777777" w:rsidR="000524A4" w:rsidRDefault="000524A4">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Bedrooms are single apart from the two new shared rooms. Rooms are personalised. </w:t>
      </w:r>
    </w:p>
    <w:p w14:paraId="09AB85BD" w14:textId="77777777" w:rsidR="000601BB" w:rsidRPr="00A4268A" w:rsidRDefault="000524A4">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w:t>
      </w:r>
    </w:p>
    <w:bookmarkEnd w:id="25"/>
    <w:p w14:paraId="14365890" w14:textId="77777777" w:rsidR="000601BB" w:rsidRPr="00A4268A" w:rsidRDefault="000601BB">
      <w:pPr>
        <w:spacing w:before="240" w:line="276" w:lineRule="auto"/>
        <w:rPr>
          <w:rFonts w:eastAsia="Calibri"/>
        </w:rPr>
      </w:pPr>
    </w:p>
    <w:p w14:paraId="03F048EF" w14:textId="77777777" w:rsidR="000524A4" w:rsidRDefault="000524A4"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78094BA0" w14:textId="77777777" w:rsidTr="00A4268A">
        <w:trPr>
          <w:cantSplit/>
        </w:trPr>
        <w:tc>
          <w:tcPr>
            <w:tcW w:w="10206" w:type="dxa"/>
            <w:vAlign w:val="center"/>
          </w:tcPr>
          <w:p w14:paraId="342AAA47" w14:textId="77777777" w:rsidR="000524A4" w:rsidRPr="00621629" w:rsidRDefault="000524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D33B22" w14:textId="77777777" w:rsidR="000524A4" w:rsidRPr="00621629" w:rsidRDefault="000524A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908349" w14:textId="77777777" w:rsidR="000524A4" w:rsidRPr="00621629" w:rsidRDefault="000524A4" w:rsidP="00621629">
            <w:pPr>
              <w:spacing w:before="60" w:after="60" w:line="276" w:lineRule="auto"/>
              <w:rPr>
                <w:rFonts w:eastAsia="Calibri"/>
              </w:rPr>
            </w:pPr>
            <w:bookmarkStart w:id="27" w:name="IndicatorDescription2"/>
            <w:bookmarkEnd w:id="27"/>
            <w:r>
              <w:t>Subsections applicable to this service fully attained.</w:t>
            </w:r>
          </w:p>
        </w:tc>
      </w:tr>
    </w:tbl>
    <w:p w14:paraId="17A73D9A" w14:textId="77777777" w:rsidR="000524A4" w:rsidRDefault="000524A4">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registered nurse oversees the programme.</w:t>
      </w:r>
    </w:p>
    <w:p w14:paraId="05F2F5D2" w14:textId="77777777" w:rsidR="000601BB" w:rsidRPr="00A4268A" w:rsidRDefault="000524A4">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54CD2798" w14:textId="77777777" w:rsidR="000601BB" w:rsidRPr="00A4268A" w:rsidRDefault="000524A4">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 outbreak of gastroenteritis occurred in December 2024, and it was managed in accordance with Ministry of Health guidelines.</w:t>
      </w:r>
    </w:p>
    <w:p w14:paraId="5D74D5CC" w14:textId="77777777" w:rsidR="000601BB" w:rsidRPr="00A4268A" w:rsidRDefault="000524A4">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663ADC4F" w14:textId="77777777" w:rsidR="000601BB" w:rsidRPr="00A4268A" w:rsidRDefault="000601BB">
      <w:pPr>
        <w:spacing w:before="240" w:line="276" w:lineRule="auto"/>
        <w:rPr>
          <w:rFonts w:eastAsia="Calibri"/>
        </w:rPr>
      </w:pPr>
    </w:p>
    <w:p w14:paraId="7B229D6F" w14:textId="77777777" w:rsidR="000524A4" w:rsidRDefault="000524A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601BB" w14:paraId="06EB6D72" w14:textId="77777777" w:rsidTr="00A4268A">
        <w:trPr>
          <w:cantSplit/>
        </w:trPr>
        <w:tc>
          <w:tcPr>
            <w:tcW w:w="10206" w:type="dxa"/>
            <w:vAlign w:val="center"/>
          </w:tcPr>
          <w:p w14:paraId="79FEAA40" w14:textId="77777777" w:rsidR="000524A4" w:rsidRPr="00621629" w:rsidRDefault="000524A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9D64E10" w14:textId="77777777" w:rsidR="000524A4" w:rsidRPr="00621629" w:rsidRDefault="000524A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7D9C8B" w14:textId="77777777" w:rsidR="000524A4" w:rsidRPr="00621629" w:rsidRDefault="000524A4" w:rsidP="00621629">
            <w:pPr>
              <w:spacing w:before="60" w:after="60" w:line="276" w:lineRule="auto"/>
              <w:rPr>
                <w:rFonts w:eastAsia="Calibri"/>
              </w:rPr>
            </w:pPr>
            <w:bookmarkStart w:id="30" w:name="IndicatorDescription3"/>
            <w:bookmarkEnd w:id="30"/>
            <w:r>
              <w:t>Subsections applicable to this service fully attained.</w:t>
            </w:r>
          </w:p>
        </w:tc>
      </w:tr>
    </w:tbl>
    <w:p w14:paraId="10D26617" w14:textId="77777777" w:rsidR="000524A4" w:rsidRDefault="000524A4">
      <w:pPr>
        <w:spacing w:before="240" w:line="276" w:lineRule="auto"/>
        <w:rPr>
          <w:rFonts w:eastAsia="Calibri"/>
        </w:rPr>
      </w:pPr>
      <w:bookmarkStart w:id="31" w:name="InfectionPreventionAndControl"/>
      <w:r w:rsidRPr="00A4268A">
        <w:rPr>
          <w:rFonts w:eastAsia="Calibri"/>
        </w:rPr>
        <w:lastRenderedPageBreak/>
        <w:t xml:space="preserve">Restraint minimisation and safe practice policies and procedures are in place. Restraint minimisation is overseen by the restraint coordinator who is a registered nurse. The facility currently has no restraints. Use of restraints is considered as a last resort only after all other options are explored. Education is provided to staff around restraint minimisation. </w:t>
      </w:r>
    </w:p>
    <w:bookmarkEnd w:id="31"/>
    <w:p w14:paraId="72A33241" w14:textId="77777777" w:rsidR="000601BB" w:rsidRPr="00A4268A" w:rsidRDefault="000601BB">
      <w:pPr>
        <w:spacing w:before="240" w:line="276" w:lineRule="auto"/>
        <w:rPr>
          <w:rFonts w:eastAsia="Calibri"/>
        </w:rPr>
      </w:pPr>
    </w:p>
    <w:p w14:paraId="79CBE6C3" w14:textId="77777777" w:rsidR="000524A4" w:rsidRDefault="000524A4" w:rsidP="000E6E02">
      <w:pPr>
        <w:pStyle w:val="Heading2"/>
        <w:spacing w:before="0"/>
        <w:rPr>
          <w:rFonts w:cs="Arial"/>
        </w:rPr>
      </w:pPr>
      <w:r>
        <w:rPr>
          <w:rFonts w:cs="Arial"/>
        </w:rPr>
        <w:t>Summary of attainment</w:t>
      </w:r>
    </w:p>
    <w:p w14:paraId="1E60D07C" w14:textId="77777777" w:rsidR="000524A4" w:rsidRDefault="000524A4">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601BB" w14:paraId="5BB82DE9" w14:textId="77777777">
        <w:tc>
          <w:tcPr>
            <w:tcW w:w="1384" w:type="dxa"/>
            <w:vAlign w:val="center"/>
          </w:tcPr>
          <w:p w14:paraId="032AF274" w14:textId="77777777" w:rsidR="000524A4" w:rsidRDefault="000524A4">
            <w:pPr>
              <w:keepNext/>
              <w:spacing w:before="60" w:after="60"/>
              <w:rPr>
                <w:rFonts w:cs="Arial"/>
                <w:b/>
                <w:sz w:val="20"/>
                <w:szCs w:val="20"/>
              </w:rPr>
            </w:pPr>
            <w:r>
              <w:rPr>
                <w:rFonts w:cs="Arial"/>
                <w:b/>
                <w:sz w:val="20"/>
                <w:szCs w:val="20"/>
              </w:rPr>
              <w:t>Attainment Rating</w:t>
            </w:r>
          </w:p>
        </w:tc>
        <w:tc>
          <w:tcPr>
            <w:tcW w:w="1701" w:type="dxa"/>
            <w:vAlign w:val="center"/>
          </w:tcPr>
          <w:p w14:paraId="21A3F19B" w14:textId="77777777" w:rsidR="000524A4" w:rsidRDefault="000524A4">
            <w:pPr>
              <w:keepNext/>
              <w:spacing w:before="60" w:after="60"/>
              <w:jc w:val="center"/>
              <w:rPr>
                <w:rFonts w:cs="Arial"/>
                <w:b/>
                <w:sz w:val="20"/>
                <w:szCs w:val="20"/>
              </w:rPr>
            </w:pPr>
            <w:r>
              <w:rPr>
                <w:rFonts w:cs="Arial"/>
                <w:b/>
                <w:sz w:val="20"/>
                <w:szCs w:val="20"/>
              </w:rPr>
              <w:t>Continuous Improvement</w:t>
            </w:r>
          </w:p>
          <w:p w14:paraId="29789A42" w14:textId="77777777" w:rsidR="000524A4" w:rsidRDefault="000524A4">
            <w:pPr>
              <w:keepNext/>
              <w:spacing w:before="60" w:after="60"/>
              <w:jc w:val="center"/>
              <w:rPr>
                <w:rFonts w:cs="Arial"/>
                <w:b/>
                <w:sz w:val="20"/>
                <w:szCs w:val="20"/>
              </w:rPr>
            </w:pPr>
            <w:r>
              <w:rPr>
                <w:rFonts w:cs="Arial"/>
                <w:b/>
                <w:sz w:val="20"/>
                <w:szCs w:val="20"/>
              </w:rPr>
              <w:t>(CI)</w:t>
            </w:r>
          </w:p>
        </w:tc>
        <w:tc>
          <w:tcPr>
            <w:tcW w:w="1843" w:type="dxa"/>
            <w:vAlign w:val="center"/>
          </w:tcPr>
          <w:p w14:paraId="12C2A361" w14:textId="77777777" w:rsidR="000524A4" w:rsidRDefault="000524A4">
            <w:pPr>
              <w:keepNext/>
              <w:spacing w:before="60" w:after="60"/>
              <w:jc w:val="center"/>
              <w:rPr>
                <w:rFonts w:cs="Arial"/>
                <w:b/>
                <w:sz w:val="20"/>
                <w:szCs w:val="20"/>
              </w:rPr>
            </w:pPr>
            <w:r>
              <w:rPr>
                <w:rFonts w:cs="Arial"/>
                <w:b/>
                <w:sz w:val="20"/>
                <w:szCs w:val="20"/>
              </w:rPr>
              <w:t>Fully Attained</w:t>
            </w:r>
          </w:p>
          <w:p w14:paraId="50028C11" w14:textId="77777777" w:rsidR="000524A4" w:rsidRDefault="000524A4">
            <w:pPr>
              <w:keepNext/>
              <w:spacing w:before="60" w:after="60"/>
              <w:jc w:val="center"/>
              <w:rPr>
                <w:rFonts w:cs="Arial"/>
                <w:b/>
                <w:sz w:val="20"/>
                <w:szCs w:val="20"/>
              </w:rPr>
            </w:pPr>
            <w:r>
              <w:rPr>
                <w:rFonts w:cs="Arial"/>
                <w:b/>
                <w:sz w:val="20"/>
                <w:szCs w:val="20"/>
              </w:rPr>
              <w:t>(FA)</w:t>
            </w:r>
          </w:p>
        </w:tc>
        <w:tc>
          <w:tcPr>
            <w:tcW w:w="1843" w:type="dxa"/>
            <w:vAlign w:val="center"/>
          </w:tcPr>
          <w:p w14:paraId="0CC43B20" w14:textId="77777777" w:rsidR="000524A4" w:rsidRDefault="000524A4">
            <w:pPr>
              <w:keepNext/>
              <w:spacing w:before="60" w:after="60"/>
              <w:jc w:val="center"/>
              <w:rPr>
                <w:rFonts w:cs="Arial"/>
                <w:b/>
                <w:sz w:val="20"/>
                <w:szCs w:val="20"/>
              </w:rPr>
            </w:pPr>
            <w:r>
              <w:rPr>
                <w:rFonts w:cs="Arial"/>
                <w:b/>
                <w:sz w:val="20"/>
                <w:szCs w:val="20"/>
              </w:rPr>
              <w:t>Partially Attained Negligible Risk</w:t>
            </w:r>
          </w:p>
          <w:p w14:paraId="5F1CF105" w14:textId="77777777" w:rsidR="000524A4" w:rsidRDefault="000524A4">
            <w:pPr>
              <w:keepNext/>
              <w:spacing w:before="60" w:after="60"/>
              <w:jc w:val="center"/>
              <w:rPr>
                <w:rFonts w:cs="Arial"/>
                <w:b/>
                <w:sz w:val="20"/>
                <w:szCs w:val="20"/>
              </w:rPr>
            </w:pPr>
            <w:r>
              <w:rPr>
                <w:rFonts w:cs="Arial"/>
                <w:b/>
                <w:sz w:val="20"/>
                <w:szCs w:val="20"/>
              </w:rPr>
              <w:t>(PA Negligible)</w:t>
            </w:r>
          </w:p>
        </w:tc>
        <w:tc>
          <w:tcPr>
            <w:tcW w:w="1842" w:type="dxa"/>
            <w:vAlign w:val="center"/>
          </w:tcPr>
          <w:p w14:paraId="74574812" w14:textId="77777777" w:rsidR="000524A4" w:rsidRDefault="000524A4">
            <w:pPr>
              <w:keepNext/>
              <w:spacing w:before="60" w:after="60"/>
              <w:jc w:val="center"/>
              <w:rPr>
                <w:rFonts w:cs="Arial"/>
                <w:b/>
                <w:sz w:val="20"/>
                <w:szCs w:val="20"/>
              </w:rPr>
            </w:pPr>
            <w:r>
              <w:rPr>
                <w:rFonts w:cs="Arial"/>
                <w:b/>
                <w:sz w:val="20"/>
                <w:szCs w:val="20"/>
              </w:rPr>
              <w:t>Partially Attained Low Risk</w:t>
            </w:r>
          </w:p>
          <w:p w14:paraId="5374D306" w14:textId="77777777" w:rsidR="000524A4" w:rsidRDefault="000524A4">
            <w:pPr>
              <w:keepNext/>
              <w:spacing w:before="60" w:after="60"/>
              <w:jc w:val="center"/>
              <w:rPr>
                <w:rFonts w:cs="Arial"/>
                <w:b/>
                <w:sz w:val="20"/>
                <w:szCs w:val="20"/>
              </w:rPr>
            </w:pPr>
            <w:r>
              <w:rPr>
                <w:rFonts w:cs="Arial"/>
                <w:b/>
                <w:sz w:val="20"/>
                <w:szCs w:val="20"/>
              </w:rPr>
              <w:t>(PA Low)</w:t>
            </w:r>
          </w:p>
        </w:tc>
        <w:tc>
          <w:tcPr>
            <w:tcW w:w="1843" w:type="dxa"/>
            <w:vAlign w:val="center"/>
          </w:tcPr>
          <w:p w14:paraId="43D06A04" w14:textId="77777777" w:rsidR="000524A4" w:rsidRDefault="000524A4">
            <w:pPr>
              <w:keepNext/>
              <w:spacing w:before="60" w:after="60"/>
              <w:jc w:val="center"/>
              <w:rPr>
                <w:rFonts w:cs="Arial"/>
                <w:b/>
                <w:sz w:val="20"/>
                <w:szCs w:val="20"/>
              </w:rPr>
            </w:pPr>
            <w:r>
              <w:rPr>
                <w:rFonts w:cs="Arial"/>
                <w:b/>
                <w:sz w:val="20"/>
                <w:szCs w:val="20"/>
              </w:rPr>
              <w:t>Partially Attained Moderate Risk</w:t>
            </w:r>
          </w:p>
          <w:p w14:paraId="2D7FF751" w14:textId="77777777" w:rsidR="000524A4" w:rsidRDefault="000524A4">
            <w:pPr>
              <w:keepNext/>
              <w:spacing w:before="60" w:after="60"/>
              <w:jc w:val="center"/>
              <w:rPr>
                <w:rFonts w:cs="Arial"/>
                <w:b/>
                <w:sz w:val="20"/>
                <w:szCs w:val="20"/>
              </w:rPr>
            </w:pPr>
            <w:r>
              <w:rPr>
                <w:rFonts w:cs="Arial"/>
                <w:b/>
                <w:sz w:val="20"/>
                <w:szCs w:val="20"/>
              </w:rPr>
              <w:t>(PA Moderate)</w:t>
            </w:r>
          </w:p>
        </w:tc>
        <w:tc>
          <w:tcPr>
            <w:tcW w:w="1843" w:type="dxa"/>
            <w:vAlign w:val="center"/>
          </w:tcPr>
          <w:p w14:paraId="213FAC6E" w14:textId="77777777" w:rsidR="000524A4" w:rsidRDefault="000524A4">
            <w:pPr>
              <w:keepNext/>
              <w:spacing w:before="60" w:after="60"/>
              <w:jc w:val="center"/>
              <w:rPr>
                <w:rFonts w:cs="Arial"/>
                <w:b/>
                <w:sz w:val="20"/>
                <w:szCs w:val="20"/>
              </w:rPr>
            </w:pPr>
            <w:r>
              <w:rPr>
                <w:rFonts w:cs="Arial"/>
                <w:b/>
                <w:sz w:val="20"/>
                <w:szCs w:val="20"/>
              </w:rPr>
              <w:t>Partially Attained High Risk</w:t>
            </w:r>
          </w:p>
          <w:p w14:paraId="22C6AED0" w14:textId="77777777" w:rsidR="000524A4" w:rsidRDefault="000524A4">
            <w:pPr>
              <w:keepNext/>
              <w:spacing w:before="60" w:after="60"/>
              <w:jc w:val="center"/>
              <w:rPr>
                <w:rFonts w:cs="Arial"/>
                <w:b/>
                <w:sz w:val="20"/>
                <w:szCs w:val="20"/>
              </w:rPr>
            </w:pPr>
            <w:r>
              <w:rPr>
                <w:rFonts w:cs="Arial"/>
                <w:b/>
                <w:sz w:val="20"/>
                <w:szCs w:val="20"/>
              </w:rPr>
              <w:t>(PA High)</w:t>
            </w:r>
          </w:p>
        </w:tc>
        <w:tc>
          <w:tcPr>
            <w:tcW w:w="1843" w:type="dxa"/>
            <w:vAlign w:val="center"/>
          </w:tcPr>
          <w:p w14:paraId="3B2D138A" w14:textId="77777777" w:rsidR="000524A4" w:rsidRDefault="000524A4">
            <w:pPr>
              <w:keepNext/>
              <w:spacing w:before="60" w:after="60"/>
              <w:jc w:val="center"/>
              <w:rPr>
                <w:rFonts w:cs="Arial"/>
                <w:b/>
                <w:sz w:val="20"/>
                <w:szCs w:val="20"/>
              </w:rPr>
            </w:pPr>
            <w:r>
              <w:rPr>
                <w:rFonts w:cs="Arial"/>
                <w:b/>
                <w:sz w:val="20"/>
                <w:szCs w:val="20"/>
              </w:rPr>
              <w:t>Partially Attained Critical Risk</w:t>
            </w:r>
          </w:p>
          <w:p w14:paraId="4B5374E4" w14:textId="77777777" w:rsidR="000524A4" w:rsidRDefault="000524A4">
            <w:pPr>
              <w:keepNext/>
              <w:spacing w:before="60" w:after="60"/>
              <w:jc w:val="center"/>
              <w:rPr>
                <w:rFonts w:cs="Arial"/>
                <w:b/>
                <w:sz w:val="20"/>
                <w:szCs w:val="20"/>
              </w:rPr>
            </w:pPr>
            <w:r>
              <w:rPr>
                <w:rFonts w:cs="Arial"/>
                <w:b/>
                <w:sz w:val="20"/>
                <w:szCs w:val="20"/>
              </w:rPr>
              <w:t>(PA Critical)</w:t>
            </w:r>
          </w:p>
        </w:tc>
      </w:tr>
      <w:tr w:rsidR="000601BB" w14:paraId="768378D1" w14:textId="77777777">
        <w:tc>
          <w:tcPr>
            <w:tcW w:w="1384" w:type="dxa"/>
            <w:vAlign w:val="center"/>
          </w:tcPr>
          <w:p w14:paraId="43C630BD" w14:textId="77777777" w:rsidR="000524A4" w:rsidRDefault="000524A4">
            <w:pPr>
              <w:keepNext/>
              <w:spacing w:before="60" w:after="60"/>
              <w:rPr>
                <w:rFonts w:cs="Arial"/>
                <w:b/>
                <w:sz w:val="20"/>
                <w:szCs w:val="20"/>
              </w:rPr>
            </w:pPr>
            <w:r>
              <w:rPr>
                <w:rFonts w:cs="Arial"/>
                <w:b/>
                <w:sz w:val="20"/>
                <w:szCs w:val="20"/>
              </w:rPr>
              <w:t>Subsection</w:t>
            </w:r>
          </w:p>
        </w:tc>
        <w:tc>
          <w:tcPr>
            <w:tcW w:w="1701" w:type="dxa"/>
            <w:vAlign w:val="center"/>
          </w:tcPr>
          <w:p w14:paraId="2548AE7C" w14:textId="77777777" w:rsidR="000524A4" w:rsidRDefault="000524A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5A8D22" w14:textId="77777777" w:rsidR="000524A4" w:rsidRDefault="000524A4"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CE53322" w14:textId="77777777" w:rsidR="000524A4" w:rsidRDefault="000524A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FE77AD6" w14:textId="77777777" w:rsidR="000524A4" w:rsidRDefault="000524A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E605BA0" w14:textId="77777777" w:rsidR="000524A4" w:rsidRDefault="000524A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A7FAF0" w14:textId="77777777" w:rsidR="000524A4" w:rsidRDefault="000524A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52C606" w14:textId="77777777" w:rsidR="000524A4" w:rsidRDefault="000524A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601BB" w14:paraId="631B2B93" w14:textId="77777777">
        <w:tc>
          <w:tcPr>
            <w:tcW w:w="1384" w:type="dxa"/>
            <w:vAlign w:val="center"/>
          </w:tcPr>
          <w:p w14:paraId="2CBEE350" w14:textId="77777777" w:rsidR="000524A4" w:rsidRDefault="000524A4">
            <w:pPr>
              <w:keepNext/>
              <w:spacing w:before="60" w:after="60"/>
              <w:rPr>
                <w:rFonts w:cs="Arial"/>
                <w:b/>
                <w:sz w:val="20"/>
                <w:szCs w:val="20"/>
              </w:rPr>
            </w:pPr>
            <w:r>
              <w:rPr>
                <w:rFonts w:cs="Arial"/>
                <w:b/>
                <w:sz w:val="20"/>
                <w:szCs w:val="20"/>
              </w:rPr>
              <w:t>Criteria</w:t>
            </w:r>
          </w:p>
        </w:tc>
        <w:tc>
          <w:tcPr>
            <w:tcW w:w="1701" w:type="dxa"/>
            <w:vAlign w:val="center"/>
          </w:tcPr>
          <w:p w14:paraId="3223316E" w14:textId="77777777" w:rsidR="000524A4" w:rsidRDefault="000524A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B2C19BD" w14:textId="77777777" w:rsidR="000524A4" w:rsidRDefault="000524A4"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5E413CB" w14:textId="77777777" w:rsidR="000524A4" w:rsidRDefault="000524A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D82C10" w14:textId="77777777" w:rsidR="000524A4" w:rsidRDefault="000524A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51F2912" w14:textId="77777777" w:rsidR="000524A4" w:rsidRDefault="000524A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776769" w14:textId="77777777" w:rsidR="000524A4" w:rsidRDefault="000524A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AC7191D" w14:textId="77777777" w:rsidR="000524A4" w:rsidRDefault="000524A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4638F87" w14:textId="77777777" w:rsidR="000524A4" w:rsidRDefault="000524A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601BB" w14:paraId="0BFAA252" w14:textId="77777777">
        <w:tc>
          <w:tcPr>
            <w:tcW w:w="1384" w:type="dxa"/>
            <w:vAlign w:val="center"/>
          </w:tcPr>
          <w:p w14:paraId="1A8601D1" w14:textId="77777777" w:rsidR="000524A4" w:rsidRDefault="000524A4">
            <w:pPr>
              <w:keepNext/>
              <w:spacing w:before="60" w:after="60"/>
              <w:rPr>
                <w:rFonts w:cs="Arial"/>
                <w:b/>
                <w:sz w:val="20"/>
                <w:szCs w:val="20"/>
              </w:rPr>
            </w:pPr>
            <w:r>
              <w:rPr>
                <w:rFonts w:cs="Arial"/>
                <w:b/>
                <w:sz w:val="20"/>
                <w:szCs w:val="20"/>
              </w:rPr>
              <w:t>Attainment Rating</w:t>
            </w:r>
          </w:p>
        </w:tc>
        <w:tc>
          <w:tcPr>
            <w:tcW w:w="1701" w:type="dxa"/>
            <w:vAlign w:val="center"/>
          </w:tcPr>
          <w:p w14:paraId="22006540" w14:textId="77777777" w:rsidR="000524A4" w:rsidRDefault="000524A4">
            <w:pPr>
              <w:keepNext/>
              <w:spacing w:before="60" w:after="60"/>
              <w:jc w:val="center"/>
              <w:rPr>
                <w:rFonts w:cs="Arial"/>
                <w:b/>
                <w:sz w:val="20"/>
                <w:szCs w:val="20"/>
              </w:rPr>
            </w:pPr>
            <w:r>
              <w:rPr>
                <w:rFonts w:cs="Arial"/>
                <w:b/>
                <w:sz w:val="20"/>
                <w:szCs w:val="20"/>
              </w:rPr>
              <w:t>Unattained Negligible Risk</w:t>
            </w:r>
          </w:p>
          <w:p w14:paraId="0439162E" w14:textId="77777777" w:rsidR="000524A4" w:rsidRDefault="000524A4">
            <w:pPr>
              <w:keepNext/>
              <w:spacing w:before="60" w:after="60"/>
              <w:jc w:val="center"/>
              <w:rPr>
                <w:rFonts w:cs="Arial"/>
                <w:b/>
                <w:sz w:val="20"/>
                <w:szCs w:val="20"/>
              </w:rPr>
            </w:pPr>
            <w:r>
              <w:rPr>
                <w:rFonts w:cs="Arial"/>
                <w:b/>
                <w:sz w:val="20"/>
                <w:szCs w:val="20"/>
              </w:rPr>
              <w:t>(UA Negligible)</w:t>
            </w:r>
          </w:p>
        </w:tc>
        <w:tc>
          <w:tcPr>
            <w:tcW w:w="1843" w:type="dxa"/>
            <w:vAlign w:val="center"/>
          </w:tcPr>
          <w:p w14:paraId="1D149298" w14:textId="77777777" w:rsidR="000524A4" w:rsidRDefault="000524A4">
            <w:pPr>
              <w:keepNext/>
              <w:spacing w:before="60" w:after="60"/>
              <w:jc w:val="center"/>
              <w:rPr>
                <w:rFonts w:cs="Arial"/>
                <w:b/>
                <w:sz w:val="20"/>
                <w:szCs w:val="20"/>
              </w:rPr>
            </w:pPr>
            <w:r>
              <w:rPr>
                <w:rFonts w:cs="Arial"/>
                <w:b/>
                <w:sz w:val="20"/>
                <w:szCs w:val="20"/>
              </w:rPr>
              <w:t>Unattained Low Risk</w:t>
            </w:r>
          </w:p>
          <w:p w14:paraId="39488751" w14:textId="77777777" w:rsidR="000524A4" w:rsidRDefault="000524A4">
            <w:pPr>
              <w:keepNext/>
              <w:spacing w:before="60" w:after="60"/>
              <w:jc w:val="center"/>
              <w:rPr>
                <w:rFonts w:cs="Arial"/>
                <w:b/>
                <w:sz w:val="20"/>
                <w:szCs w:val="20"/>
              </w:rPr>
            </w:pPr>
            <w:r>
              <w:rPr>
                <w:rFonts w:cs="Arial"/>
                <w:b/>
                <w:sz w:val="20"/>
                <w:szCs w:val="20"/>
              </w:rPr>
              <w:t>(UA Low)</w:t>
            </w:r>
          </w:p>
        </w:tc>
        <w:tc>
          <w:tcPr>
            <w:tcW w:w="1843" w:type="dxa"/>
            <w:vAlign w:val="center"/>
          </w:tcPr>
          <w:p w14:paraId="2E7C0DD0" w14:textId="77777777" w:rsidR="000524A4" w:rsidRDefault="000524A4">
            <w:pPr>
              <w:keepNext/>
              <w:spacing w:before="60" w:after="60"/>
              <w:jc w:val="center"/>
              <w:rPr>
                <w:rFonts w:cs="Arial"/>
                <w:b/>
                <w:sz w:val="20"/>
                <w:szCs w:val="20"/>
              </w:rPr>
            </w:pPr>
            <w:r>
              <w:rPr>
                <w:rFonts w:cs="Arial"/>
                <w:b/>
                <w:sz w:val="20"/>
                <w:szCs w:val="20"/>
              </w:rPr>
              <w:t>Unattained Moderate Risk</w:t>
            </w:r>
          </w:p>
          <w:p w14:paraId="682AA0CD" w14:textId="77777777" w:rsidR="000524A4" w:rsidRDefault="000524A4">
            <w:pPr>
              <w:keepNext/>
              <w:spacing w:before="60" w:after="60"/>
              <w:jc w:val="center"/>
              <w:rPr>
                <w:rFonts w:cs="Arial"/>
                <w:b/>
                <w:sz w:val="20"/>
                <w:szCs w:val="20"/>
              </w:rPr>
            </w:pPr>
            <w:r>
              <w:rPr>
                <w:rFonts w:cs="Arial"/>
                <w:b/>
                <w:sz w:val="20"/>
                <w:szCs w:val="20"/>
              </w:rPr>
              <w:t>(UA Moderate)</w:t>
            </w:r>
          </w:p>
        </w:tc>
        <w:tc>
          <w:tcPr>
            <w:tcW w:w="1842" w:type="dxa"/>
            <w:vAlign w:val="center"/>
          </w:tcPr>
          <w:p w14:paraId="4667DA2C" w14:textId="77777777" w:rsidR="000524A4" w:rsidRDefault="000524A4">
            <w:pPr>
              <w:keepNext/>
              <w:spacing w:before="60" w:after="60"/>
              <w:jc w:val="center"/>
              <w:rPr>
                <w:rFonts w:cs="Arial"/>
                <w:b/>
                <w:sz w:val="20"/>
                <w:szCs w:val="20"/>
              </w:rPr>
            </w:pPr>
            <w:r>
              <w:rPr>
                <w:rFonts w:cs="Arial"/>
                <w:b/>
                <w:sz w:val="20"/>
                <w:szCs w:val="20"/>
              </w:rPr>
              <w:t>Unattained High Risk</w:t>
            </w:r>
          </w:p>
          <w:p w14:paraId="1929B3F0" w14:textId="77777777" w:rsidR="000524A4" w:rsidRDefault="000524A4">
            <w:pPr>
              <w:keepNext/>
              <w:spacing w:before="60" w:after="60"/>
              <w:jc w:val="center"/>
              <w:rPr>
                <w:rFonts w:cs="Arial"/>
                <w:b/>
                <w:sz w:val="20"/>
                <w:szCs w:val="20"/>
              </w:rPr>
            </w:pPr>
            <w:r>
              <w:rPr>
                <w:rFonts w:cs="Arial"/>
                <w:b/>
                <w:sz w:val="20"/>
                <w:szCs w:val="20"/>
              </w:rPr>
              <w:t>(UA High)</w:t>
            </w:r>
          </w:p>
        </w:tc>
        <w:tc>
          <w:tcPr>
            <w:tcW w:w="1843" w:type="dxa"/>
            <w:vAlign w:val="center"/>
          </w:tcPr>
          <w:p w14:paraId="6FE8AB84" w14:textId="77777777" w:rsidR="000524A4" w:rsidRDefault="000524A4">
            <w:pPr>
              <w:keepNext/>
              <w:spacing w:before="60" w:after="60"/>
              <w:jc w:val="center"/>
              <w:rPr>
                <w:rFonts w:cs="Arial"/>
                <w:b/>
                <w:sz w:val="20"/>
                <w:szCs w:val="20"/>
              </w:rPr>
            </w:pPr>
            <w:r>
              <w:rPr>
                <w:rFonts w:cs="Arial"/>
                <w:b/>
                <w:sz w:val="20"/>
                <w:szCs w:val="20"/>
              </w:rPr>
              <w:t>Unattained Critical Risk</w:t>
            </w:r>
          </w:p>
          <w:p w14:paraId="4C08E309" w14:textId="77777777" w:rsidR="000524A4" w:rsidRDefault="000524A4">
            <w:pPr>
              <w:keepNext/>
              <w:spacing w:before="60" w:after="60"/>
              <w:jc w:val="center"/>
              <w:rPr>
                <w:rFonts w:cs="Arial"/>
                <w:b/>
                <w:sz w:val="20"/>
                <w:szCs w:val="20"/>
              </w:rPr>
            </w:pPr>
            <w:r>
              <w:rPr>
                <w:rFonts w:cs="Arial"/>
                <w:b/>
                <w:sz w:val="20"/>
                <w:szCs w:val="20"/>
              </w:rPr>
              <w:t>(UA Critical)</w:t>
            </w:r>
          </w:p>
        </w:tc>
      </w:tr>
      <w:tr w:rsidR="000601BB" w14:paraId="3BA09CB4" w14:textId="77777777">
        <w:tc>
          <w:tcPr>
            <w:tcW w:w="1384" w:type="dxa"/>
            <w:vAlign w:val="center"/>
          </w:tcPr>
          <w:p w14:paraId="2931D34C" w14:textId="77777777" w:rsidR="000524A4" w:rsidRDefault="000524A4">
            <w:pPr>
              <w:keepNext/>
              <w:spacing w:before="60" w:after="60"/>
              <w:rPr>
                <w:rFonts w:cs="Arial"/>
                <w:b/>
                <w:sz w:val="20"/>
                <w:szCs w:val="20"/>
              </w:rPr>
            </w:pPr>
            <w:r>
              <w:rPr>
                <w:rFonts w:cs="Arial"/>
                <w:b/>
                <w:sz w:val="20"/>
                <w:szCs w:val="20"/>
              </w:rPr>
              <w:t>Subsection</w:t>
            </w:r>
          </w:p>
        </w:tc>
        <w:tc>
          <w:tcPr>
            <w:tcW w:w="1701" w:type="dxa"/>
            <w:vAlign w:val="center"/>
          </w:tcPr>
          <w:p w14:paraId="7783C43A" w14:textId="77777777" w:rsidR="000524A4" w:rsidRDefault="000524A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0BD910" w14:textId="77777777" w:rsidR="000524A4" w:rsidRDefault="000524A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292F530" w14:textId="77777777" w:rsidR="000524A4" w:rsidRDefault="000524A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AD4D2A8" w14:textId="77777777" w:rsidR="000524A4" w:rsidRDefault="000524A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A254EC" w14:textId="77777777" w:rsidR="000524A4" w:rsidRDefault="000524A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601BB" w14:paraId="5F47A125" w14:textId="77777777">
        <w:tc>
          <w:tcPr>
            <w:tcW w:w="1384" w:type="dxa"/>
            <w:vAlign w:val="center"/>
          </w:tcPr>
          <w:p w14:paraId="1BA87D5C" w14:textId="77777777" w:rsidR="000524A4" w:rsidRDefault="000524A4">
            <w:pPr>
              <w:spacing w:before="60" w:after="60"/>
              <w:rPr>
                <w:rFonts w:cs="Arial"/>
                <w:b/>
                <w:sz w:val="20"/>
                <w:szCs w:val="20"/>
              </w:rPr>
            </w:pPr>
            <w:r>
              <w:rPr>
                <w:rFonts w:cs="Arial"/>
                <w:b/>
                <w:sz w:val="20"/>
                <w:szCs w:val="20"/>
              </w:rPr>
              <w:t>Criteria</w:t>
            </w:r>
          </w:p>
        </w:tc>
        <w:tc>
          <w:tcPr>
            <w:tcW w:w="1701" w:type="dxa"/>
            <w:vAlign w:val="center"/>
          </w:tcPr>
          <w:p w14:paraId="29DDEF57" w14:textId="77777777" w:rsidR="000524A4" w:rsidRDefault="000524A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233A9EF" w14:textId="77777777" w:rsidR="000524A4" w:rsidRDefault="000524A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30AFAAF" w14:textId="77777777" w:rsidR="000524A4" w:rsidRDefault="000524A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3FE2A4" w14:textId="77777777" w:rsidR="000524A4" w:rsidRDefault="000524A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8E689F8" w14:textId="77777777" w:rsidR="000524A4" w:rsidRDefault="000524A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FDEF2B" w14:textId="77777777" w:rsidR="000524A4" w:rsidRDefault="000524A4">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DCD1F95" w14:textId="77777777" w:rsidR="000524A4" w:rsidRDefault="000524A4">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1418499" w14:textId="77777777" w:rsidR="000524A4" w:rsidRDefault="000524A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88C9F6" w14:textId="77777777" w:rsidR="000524A4" w:rsidRDefault="000524A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0601BB" w14:paraId="35C0FB75" w14:textId="77777777">
        <w:tc>
          <w:tcPr>
            <w:tcW w:w="0" w:type="auto"/>
          </w:tcPr>
          <w:p w14:paraId="5FB896D1" w14:textId="77777777" w:rsidR="000524A4" w:rsidRPr="00BE00C7" w:rsidRDefault="000524A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77EAF76" w14:textId="77777777" w:rsidR="000524A4" w:rsidRPr="00BE00C7" w:rsidRDefault="000524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1E0C0B" w14:textId="77777777" w:rsidR="000524A4" w:rsidRPr="00BE00C7" w:rsidRDefault="000524A4" w:rsidP="00BE00C7">
            <w:pPr>
              <w:pStyle w:val="OutcomeDescription"/>
              <w:spacing w:before="120" w:after="120"/>
              <w:rPr>
                <w:rFonts w:cs="Arial"/>
                <w:b/>
                <w:lang w:eastAsia="en-NZ"/>
              </w:rPr>
            </w:pPr>
            <w:r w:rsidRPr="00BE00C7">
              <w:rPr>
                <w:rFonts w:cs="Arial"/>
                <w:b/>
                <w:lang w:eastAsia="en-NZ"/>
              </w:rPr>
              <w:t>Audit Evidence</w:t>
            </w:r>
          </w:p>
        </w:tc>
      </w:tr>
      <w:tr w:rsidR="000601BB" w14:paraId="04D5CCCC" w14:textId="77777777">
        <w:tc>
          <w:tcPr>
            <w:tcW w:w="0" w:type="auto"/>
          </w:tcPr>
          <w:p w14:paraId="477B7BD7" w14:textId="77777777" w:rsidR="000524A4" w:rsidRPr="00BE00C7" w:rsidRDefault="000524A4" w:rsidP="00BE00C7">
            <w:pPr>
              <w:pStyle w:val="OutcomeDescription"/>
              <w:spacing w:before="120" w:after="120"/>
              <w:rPr>
                <w:rFonts w:cs="Arial"/>
                <w:lang w:eastAsia="en-NZ"/>
              </w:rPr>
            </w:pPr>
            <w:r w:rsidRPr="00BE00C7">
              <w:rPr>
                <w:rFonts w:cs="Arial"/>
                <w:lang w:eastAsia="en-NZ"/>
              </w:rPr>
              <w:t>Subsection 1.1: Pae ora healthy futures</w:t>
            </w:r>
          </w:p>
          <w:p w14:paraId="674AB3C1" w14:textId="77777777" w:rsidR="000524A4" w:rsidRPr="00BE00C7" w:rsidRDefault="000524A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7DEEC59" w14:textId="77777777" w:rsidR="000524A4" w:rsidRPr="00BE00C7" w:rsidRDefault="000524A4" w:rsidP="00BE00C7">
            <w:pPr>
              <w:pStyle w:val="OutcomeDescription"/>
              <w:spacing w:before="120" w:after="120"/>
              <w:rPr>
                <w:rFonts w:cs="Arial"/>
                <w:lang w:eastAsia="en-NZ"/>
              </w:rPr>
            </w:pPr>
          </w:p>
        </w:tc>
        <w:tc>
          <w:tcPr>
            <w:tcW w:w="0" w:type="auto"/>
          </w:tcPr>
          <w:p w14:paraId="7E1DE81F"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5C5EECA3" w14:textId="77777777" w:rsidR="000524A4" w:rsidRPr="00BE00C7" w:rsidRDefault="000524A4" w:rsidP="00BE00C7">
            <w:pPr>
              <w:pStyle w:val="OutcomeDescription"/>
              <w:spacing w:before="120" w:after="120"/>
              <w:rPr>
                <w:rFonts w:cs="Arial"/>
                <w:lang w:eastAsia="en-NZ"/>
              </w:rPr>
            </w:pPr>
            <w:r w:rsidRPr="00BE00C7">
              <w:rPr>
                <w:rFonts w:cs="Arial"/>
                <w:lang w:eastAsia="en-NZ"/>
              </w:rPr>
              <w:t>A Māori health plan is documented for the service and acknowledges Te Tiriti o Waitangi as a founding document for New Zealand. The service is committed to respecting the self-determination, cultural values, and beliefs of Māori residents and family/whānau. Evidence is documented in the resident care plans. Links have been established with the local Māori community and Kaupapa Māori services at Health New Zealand Te Whatu Ora. The Kaupapa Māori group visit the service to meet up with residents every six months. Māori assessments were completed for residents who identify as Māori. A Korowai was displayed on the main reception area. There is a cultural committee chaired by a kaumatua (resident) which meets three monthly.</w:t>
            </w:r>
          </w:p>
          <w:p w14:paraId="40A92153"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village and care manager (VCM) confirmed that they support a culturally diverse workforce and encourage increasing the Māori capacity within the workforce. At the time of the audit, there were Māori residents and staff. The staff confirmed that they were supported when they applied to join the service and received ongoing support for learning opportunities and career development. </w:t>
            </w:r>
          </w:p>
          <w:p w14:paraId="33704D83"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The </w:t>
            </w:r>
            <w:r w:rsidRPr="00BE00C7">
              <w:rPr>
                <w:rFonts w:cs="Arial"/>
                <w:lang w:eastAsia="en-NZ"/>
              </w:rPr>
              <w:lastRenderedPageBreak/>
              <w:t xml:space="preserve">management and staff interviewed included an owner/director, VCM, one registered nurse (RN), six caregivers, a chef, one housekeeping staff member, two activities coordinators, and a maintenance officer, who described how they provide equitable services for Māori. </w:t>
            </w:r>
          </w:p>
          <w:p w14:paraId="765A64B1" w14:textId="77777777" w:rsidR="000524A4" w:rsidRPr="00BE00C7" w:rsidRDefault="000524A4" w:rsidP="00BE00C7">
            <w:pPr>
              <w:pStyle w:val="OutcomeDescription"/>
              <w:spacing w:before="120" w:after="120"/>
              <w:rPr>
                <w:rFonts w:cs="Arial"/>
                <w:lang w:eastAsia="en-NZ"/>
              </w:rPr>
            </w:pPr>
          </w:p>
        </w:tc>
      </w:tr>
      <w:tr w:rsidR="000601BB" w14:paraId="44A5BC9F" w14:textId="77777777">
        <w:tc>
          <w:tcPr>
            <w:tcW w:w="0" w:type="auto"/>
          </w:tcPr>
          <w:p w14:paraId="191E5034"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AF7A72B"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D4F303" w14:textId="77777777" w:rsidR="000524A4" w:rsidRPr="00BE00C7" w:rsidRDefault="000524A4" w:rsidP="00BE00C7">
            <w:pPr>
              <w:pStyle w:val="OutcomeDescription"/>
              <w:spacing w:before="120" w:after="120"/>
              <w:rPr>
                <w:rFonts w:cs="Arial"/>
                <w:lang w:eastAsia="en-NZ"/>
              </w:rPr>
            </w:pPr>
          </w:p>
        </w:tc>
        <w:tc>
          <w:tcPr>
            <w:tcW w:w="0" w:type="auto"/>
          </w:tcPr>
          <w:p w14:paraId="097BA47E"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6762268D"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has policies on Māori and Pacific Peoples’ Health, which notes the Pasifika worldviews and the need to embrace their cultural and spiritual beliefs. The Pasifika Health Policy relates to Pacific residents and aims to uphold their cultural principles. There are staff members who identify as Pasifika. The service has established links with Pacific organisations through their Pacific staff. Staff have been introduced to the Fonofale model.</w:t>
            </w:r>
          </w:p>
          <w:p w14:paraId="3B6DD294"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currently no residents who identify as Pasifika. Residents and whānau are encouraged to be involved in all aspects of care, particularly in nursing and medical decisions, the satisfaction of the service, and the recognition of cultural needs. The VCM interviewed stated Pacific peoples’ cultural beliefs and values, knowledge, arts, morals, and identity are respected. </w:t>
            </w:r>
          </w:p>
          <w:p w14:paraId="7F344C0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Pasifika Health Policy is based on Ola Manuia: Pacific Health and Wellbeing Action Plan 2020-2025 and reflects the values that Pacific People hold as important for health and wellbeing. Pacific services information is available through Health New Zealand – Te Whatu Ora cultural liaison, and the community links of their Pasifika staff. The Code Health and Disability Services Consumer Rights (the Code) is displayed in a range of Pacific languages, in addition to English and te reo Māori. The VCM described how Wilson Carlile Rest Home and Hospital increases the capacity and capability of the Pacific workforce through equitable employment processes. </w:t>
            </w:r>
          </w:p>
          <w:p w14:paraId="1456C28E" w14:textId="77777777" w:rsidR="000524A4" w:rsidRPr="00BE00C7" w:rsidRDefault="000524A4"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5F7272AA" w14:textId="77777777" w:rsidR="000524A4" w:rsidRPr="00BE00C7" w:rsidRDefault="000524A4" w:rsidP="00BE00C7">
            <w:pPr>
              <w:pStyle w:val="OutcomeDescription"/>
              <w:spacing w:before="120" w:after="120"/>
              <w:rPr>
                <w:rFonts w:cs="Arial"/>
                <w:lang w:eastAsia="en-NZ"/>
              </w:rPr>
            </w:pPr>
          </w:p>
        </w:tc>
      </w:tr>
      <w:tr w:rsidR="000601BB" w14:paraId="01CF787B" w14:textId="77777777">
        <w:tc>
          <w:tcPr>
            <w:tcW w:w="0" w:type="auto"/>
          </w:tcPr>
          <w:p w14:paraId="254209F0" w14:textId="77777777" w:rsidR="000524A4" w:rsidRPr="00BE00C7" w:rsidRDefault="000524A4" w:rsidP="00BE00C7">
            <w:pPr>
              <w:pStyle w:val="OutcomeDescription"/>
              <w:spacing w:before="120" w:after="120"/>
              <w:rPr>
                <w:rFonts w:cs="Arial"/>
                <w:lang w:eastAsia="en-NZ"/>
              </w:rPr>
            </w:pPr>
            <w:r w:rsidRPr="00BE00C7">
              <w:rPr>
                <w:rFonts w:cs="Arial"/>
                <w:lang w:eastAsia="en-NZ"/>
              </w:rPr>
              <w:t>Subsection 1.3: My rights during service delivery</w:t>
            </w:r>
          </w:p>
          <w:p w14:paraId="7183FE6C"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C464F3" w14:textId="77777777" w:rsidR="000524A4" w:rsidRPr="00BE00C7" w:rsidRDefault="000524A4" w:rsidP="00BE00C7">
            <w:pPr>
              <w:pStyle w:val="OutcomeDescription"/>
              <w:spacing w:before="120" w:after="120"/>
              <w:rPr>
                <w:rFonts w:cs="Arial"/>
                <w:lang w:eastAsia="en-NZ"/>
              </w:rPr>
            </w:pPr>
          </w:p>
        </w:tc>
        <w:tc>
          <w:tcPr>
            <w:tcW w:w="0" w:type="auto"/>
          </w:tcPr>
          <w:p w14:paraId="5C61B7E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D851D0"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On admission, the management and staff discuss aspects of the Code with </w:t>
            </w:r>
            <w:r w:rsidRPr="00BE00C7">
              <w:rPr>
                <w:rFonts w:cs="Arial"/>
                <w:lang w:eastAsia="en-NZ"/>
              </w:rPr>
              <w:lastRenderedPageBreak/>
              <w:t>residents and their family/whānau. The Code is displayed in multiple locations in English, Pasifika and te reo Māori. Discussions relating to the Code are held during the monthly resident meetings. Families/whānau are invited to attend. Residents and family/whānau interviewed reported that the service is upholding the residents’ rights. The interactions observed between staff and residents during the audit were respectful.</w:t>
            </w:r>
          </w:p>
          <w:p w14:paraId="24C763F1" w14:textId="77777777" w:rsidR="000524A4" w:rsidRPr="00BE00C7" w:rsidRDefault="000524A4"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business plan for 2024-2025.</w:t>
            </w:r>
          </w:p>
          <w:p w14:paraId="1051E40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Nine residents (four hospital, five rest home), and five family/whānau (three hospital and two rest home) confirmed that individual cultural beliefs and values were respected and the service is upholding the residents’ rights. </w:t>
            </w:r>
          </w:p>
          <w:p w14:paraId="30A695D9" w14:textId="77777777" w:rsidR="000524A4" w:rsidRPr="00BE00C7" w:rsidRDefault="000524A4" w:rsidP="00BE00C7">
            <w:pPr>
              <w:pStyle w:val="OutcomeDescription"/>
              <w:spacing w:before="120" w:after="120"/>
              <w:rPr>
                <w:rFonts w:cs="Arial"/>
                <w:lang w:eastAsia="en-NZ"/>
              </w:rPr>
            </w:pPr>
          </w:p>
        </w:tc>
      </w:tr>
      <w:tr w:rsidR="000601BB" w14:paraId="2399EB30" w14:textId="77777777">
        <w:tc>
          <w:tcPr>
            <w:tcW w:w="0" w:type="auto"/>
          </w:tcPr>
          <w:p w14:paraId="0F4DC79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5EE116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91F1D80" w14:textId="77777777" w:rsidR="000524A4" w:rsidRPr="00BE00C7" w:rsidRDefault="000524A4" w:rsidP="00BE00C7">
            <w:pPr>
              <w:pStyle w:val="OutcomeDescription"/>
              <w:spacing w:before="120" w:after="120"/>
              <w:rPr>
                <w:rFonts w:cs="Arial"/>
                <w:lang w:eastAsia="en-NZ"/>
              </w:rPr>
            </w:pPr>
          </w:p>
        </w:tc>
        <w:tc>
          <w:tcPr>
            <w:tcW w:w="0" w:type="auto"/>
          </w:tcPr>
          <w:p w14:paraId="09BB72FF"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77375CA7" w14:textId="7E9B0ADE" w:rsidR="000524A4" w:rsidRPr="00BE00C7" w:rsidRDefault="000524A4" w:rsidP="00BE00C7">
            <w:pPr>
              <w:pStyle w:val="OutcomeDescription"/>
              <w:spacing w:before="120" w:after="120"/>
              <w:rPr>
                <w:rFonts w:cs="Arial"/>
                <w:lang w:eastAsia="en-NZ"/>
              </w:rPr>
            </w:pPr>
            <w:r w:rsidRPr="00BE00C7">
              <w:rPr>
                <w:rFonts w:cs="Arial"/>
                <w:lang w:eastAsia="en-NZ"/>
              </w:rPr>
              <w:t xml:space="preserve">Wilson Carlile Rest Home </w:t>
            </w:r>
            <w:r w:rsidR="002B6042">
              <w:rPr>
                <w:rFonts w:cs="Arial"/>
                <w:lang w:eastAsia="en-NZ"/>
              </w:rPr>
              <w:t>&amp;</w:t>
            </w:r>
            <w:r w:rsidRPr="00BE00C7">
              <w:rPr>
                <w:rFonts w:cs="Arial"/>
                <w:lang w:eastAsia="en-NZ"/>
              </w:rPr>
              <w:t xml:space="preserve"> Hospital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21EA5F7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tasks. The service ensures </w:t>
            </w:r>
            <w:r w:rsidRPr="00BE00C7">
              <w:rPr>
                <w:rFonts w:cs="Arial"/>
                <w:lang w:eastAsia="en-NZ"/>
              </w:rPr>
              <w:lastRenderedPageBreak/>
              <w:t>that there is continued wellness of residents in a culturally safe environment and within the residents’ own personal, worldwide view.</w:t>
            </w:r>
          </w:p>
          <w:p w14:paraId="375D282E" w14:textId="77777777" w:rsidR="000524A4" w:rsidRPr="00BE00C7" w:rsidRDefault="000524A4"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 or whānau members to be involved in their care or other forms of support. Residents have control and choice over the activities they participate in. Residents and families/whānau interviewed said they are respected and welcomed at the service.</w:t>
            </w:r>
          </w:p>
          <w:p w14:paraId="0BDB3F49" w14:textId="77777777" w:rsidR="000524A4" w:rsidRPr="00BE00C7" w:rsidRDefault="000524A4"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w:t>
            </w:r>
          </w:p>
          <w:p w14:paraId="75178D70" w14:textId="77777777" w:rsidR="000524A4" w:rsidRPr="00BE00C7" w:rsidRDefault="000524A4" w:rsidP="00BE00C7">
            <w:pPr>
              <w:pStyle w:val="OutcomeDescription"/>
              <w:spacing w:before="120" w:after="120"/>
              <w:rPr>
                <w:rFonts w:cs="Arial"/>
                <w:lang w:eastAsia="en-NZ"/>
              </w:rPr>
            </w:pPr>
          </w:p>
        </w:tc>
      </w:tr>
      <w:tr w:rsidR="000601BB" w14:paraId="54159CF4" w14:textId="77777777">
        <w:tc>
          <w:tcPr>
            <w:tcW w:w="0" w:type="auto"/>
          </w:tcPr>
          <w:p w14:paraId="62E060AF"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4EA0804"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142779E" w14:textId="77777777" w:rsidR="000524A4" w:rsidRPr="00BE00C7" w:rsidRDefault="000524A4" w:rsidP="00BE00C7">
            <w:pPr>
              <w:pStyle w:val="OutcomeDescription"/>
              <w:spacing w:before="120" w:after="120"/>
              <w:rPr>
                <w:rFonts w:cs="Arial"/>
                <w:lang w:eastAsia="en-NZ"/>
              </w:rPr>
            </w:pPr>
          </w:p>
        </w:tc>
        <w:tc>
          <w:tcPr>
            <w:tcW w:w="0" w:type="auto"/>
          </w:tcPr>
          <w:p w14:paraId="5DF3AD08"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6841F46E" w14:textId="77777777" w:rsidR="000524A4" w:rsidRPr="00BE00C7" w:rsidRDefault="000524A4"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454B08B6" w14:textId="77777777" w:rsidR="000524A4" w:rsidRPr="00BE00C7" w:rsidRDefault="000524A4"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VCM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6A9A0568"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w:t>
            </w:r>
            <w:r w:rsidRPr="00BE00C7">
              <w:rPr>
                <w:rFonts w:cs="Arial"/>
                <w:lang w:eastAsia="en-NZ"/>
              </w:rPr>
              <w:lastRenderedPageBreak/>
              <w:t xml:space="preserve">Māori residents admitted to the service. The management team and the nursing team further reiterated this, reporting that all wellbeing outcomes are managed and documented in consultation with residents, enduring power of attorney (EPOA)/whānau, and Māori health organisations and practitioners (as applicable). </w:t>
            </w:r>
          </w:p>
          <w:p w14:paraId="31CE5813" w14:textId="77777777" w:rsidR="000524A4" w:rsidRPr="00BE00C7" w:rsidRDefault="000524A4" w:rsidP="00BE00C7">
            <w:pPr>
              <w:pStyle w:val="OutcomeDescription"/>
              <w:spacing w:before="120" w:after="120"/>
              <w:rPr>
                <w:rFonts w:cs="Arial"/>
                <w:lang w:eastAsia="en-NZ"/>
              </w:rPr>
            </w:pPr>
          </w:p>
        </w:tc>
      </w:tr>
      <w:tr w:rsidR="000601BB" w14:paraId="7080B3C9" w14:textId="77777777">
        <w:tc>
          <w:tcPr>
            <w:tcW w:w="0" w:type="auto"/>
          </w:tcPr>
          <w:p w14:paraId="5C33247D"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10BC62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BBE5C01" w14:textId="77777777" w:rsidR="000524A4" w:rsidRPr="00BE00C7" w:rsidRDefault="000524A4" w:rsidP="00BE00C7">
            <w:pPr>
              <w:pStyle w:val="OutcomeDescription"/>
              <w:spacing w:before="120" w:after="120"/>
              <w:rPr>
                <w:rFonts w:cs="Arial"/>
                <w:lang w:eastAsia="en-NZ"/>
              </w:rPr>
            </w:pPr>
          </w:p>
        </w:tc>
        <w:tc>
          <w:tcPr>
            <w:tcW w:w="0" w:type="auto"/>
          </w:tcPr>
          <w:p w14:paraId="40DC59EC"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6072781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In interviews, residents and whānau reported that communication was open and effective and that they felt listened to. Enduring Power of Attorney (EPOA)/whānau/family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procedures. </w:t>
            </w:r>
          </w:p>
          <w:p w14:paraId="2276F862" w14:textId="77777777" w:rsidR="000524A4" w:rsidRPr="00BE00C7" w:rsidRDefault="000524A4"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49238724" w14:textId="77777777" w:rsidR="000524A4" w:rsidRPr="00BE00C7" w:rsidRDefault="000524A4"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 members as appropriate. The VCM reported that any non-subsidised residents who are admitted to the service are advised in writing of their eligibility and the process to become a subsidised resident should they wish to do so.</w:t>
            </w:r>
          </w:p>
          <w:p w14:paraId="73044B1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 whānau to translate and regular use of hearing aids by residents when required are encouraged. </w:t>
            </w:r>
          </w:p>
          <w:p w14:paraId="06C28BFA" w14:textId="77777777" w:rsidR="000524A4" w:rsidRPr="00BE00C7" w:rsidRDefault="000524A4" w:rsidP="00BE00C7">
            <w:pPr>
              <w:pStyle w:val="OutcomeDescription"/>
              <w:spacing w:before="120" w:after="120"/>
              <w:rPr>
                <w:rFonts w:cs="Arial"/>
                <w:lang w:eastAsia="en-NZ"/>
              </w:rPr>
            </w:pPr>
          </w:p>
        </w:tc>
      </w:tr>
      <w:tr w:rsidR="000601BB" w14:paraId="64709A5E" w14:textId="77777777">
        <w:tc>
          <w:tcPr>
            <w:tcW w:w="0" w:type="auto"/>
          </w:tcPr>
          <w:p w14:paraId="147E082E" w14:textId="77777777" w:rsidR="000524A4" w:rsidRPr="00BE00C7" w:rsidRDefault="000524A4" w:rsidP="00BE00C7">
            <w:pPr>
              <w:pStyle w:val="OutcomeDescription"/>
              <w:spacing w:before="120" w:after="120"/>
              <w:rPr>
                <w:rFonts w:cs="Arial"/>
                <w:lang w:eastAsia="en-NZ"/>
              </w:rPr>
            </w:pPr>
            <w:r w:rsidRPr="00BE00C7">
              <w:rPr>
                <w:rFonts w:cs="Arial"/>
                <w:lang w:eastAsia="en-NZ"/>
              </w:rPr>
              <w:t>Subsection 1.7: I am informed and able to make choices</w:t>
            </w:r>
          </w:p>
          <w:p w14:paraId="420C7E6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4598636" w14:textId="77777777" w:rsidR="000524A4" w:rsidRPr="00BE00C7" w:rsidRDefault="000524A4" w:rsidP="00BE00C7">
            <w:pPr>
              <w:pStyle w:val="OutcomeDescription"/>
              <w:spacing w:before="120" w:after="120"/>
              <w:rPr>
                <w:rFonts w:cs="Arial"/>
                <w:lang w:eastAsia="en-NZ"/>
              </w:rPr>
            </w:pPr>
          </w:p>
        </w:tc>
        <w:tc>
          <w:tcPr>
            <w:tcW w:w="0" w:type="auto"/>
          </w:tcPr>
          <w:p w14:paraId="297EB530"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F9B7B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w:t>
            </w:r>
            <w:r w:rsidRPr="00BE00C7">
              <w:rPr>
                <w:rFonts w:cs="Arial"/>
                <w:lang w:eastAsia="en-NZ"/>
              </w:rPr>
              <w:lastRenderedPageBreak/>
              <w:t xml:space="preserve">admission. Seven electronic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130AF4E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residents’ electronic charts and is activated as applicable for residents who are assessed as being incompetent to make an informed decision. Where EPOA had been activated, a medical certificate for incapacity was on file. </w:t>
            </w:r>
          </w:p>
          <w:p w14:paraId="26620595"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Advance directives, including resuscitation status, had been completed by residents deemed competent. Where residents were deemed incompetent to make a resuscitation decision, the nurse practitioner (NP) made a medically indicated resuscitation decision. There was documented evidence of discussion with the EPOA. Discussion with family/whānau identified that the service actively involves them in decisions that affect their relative’s lives. Discussions with the caregivers and registered nurses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197CD96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65AE228E" w14:textId="77777777" w:rsidR="000524A4" w:rsidRPr="00BE00C7" w:rsidRDefault="000524A4" w:rsidP="00BE00C7">
            <w:pPr>
              <w:pStyle w:val="OutcomeDescription"/>
              <w:spacing w:before="120" w:after="120"/>
              <w:rPr>
                <w:rFonts w:cs="Arial"/>
                <w:lang w:eastAsia="en-NZ"/>
              </w:rPr>
            </w:pPr>
          </w:p>
        </w:tc>
      </w:tr>
      <w:tr w:rsidR="000601BB" w14:paraId="28AAA43B" w14:textId="77777777">
        <w:tc>
          <w:tcPr>
            <w:tcW w:w="0" w:type="auto"/>
          </w:tcPr>
          <w:p w14:paraId="4EDF00DB"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C30C34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C13078" w14:textId="77777777" w:rsidR="000524A4" w:rsidRPr="00BE00C7" w:rsidRDefault="000524A4" w:rsidP="00BE00C7">
            <w:pPr>
              <w:pStyle w:val="OutcomeDescription"/>
              <w:spacing w:before="120" w:after="120"/>
              <w:rPr>
                <w:rFonts w:cs="Arial"/>
                <w:lang w:eastAsia="en-NZ"/>
              </w:rPr>
            </w:pPr>
          </w:p>
        </w:tc>
        <w:tc>
          <w:tcPr>
            <w:tcW w:w="0" w:type="auto"/>
          </w:tcPr>
          <w:p w14:paraId="6F6D6114"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32354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w:t>
            </w:r>
            <w:r w:rsidRPr="00BE00C7">
              <w:rPr>
                <w:rFonts w:cs="Arial"/>
                <w:lang w:eastAsia="en-NZ"/>
              </w:rPr>
              <w:lastRenderedPageBreak/>
              <w:t xml:space="preserve">policy commits to ensuring that any complaint (or any other issue) against a staff member or volunteer is addressed in a fair and equitable manner, ensuring that an individual’s dignity, including values and beliefs, is protected. The service’s complaints register was reviewed, and there have been no complaints in 2024 and three reported in 2025 (year to date) since the last audit. The VCMs reported that issues are identified at early stages before they escalate to complaints. </w:t>
            </w:r>
          </w:p>
          <w:p w14:paraId="6B32A5C1" w14:textId="77777777" w:rsidR="000524A4" w:rsidRPr="00BE00C7" w:rsidRDefault="000524A4" w:rsidP="00BE00C7">
            <w:pPr>
              <w:pStyle w:val="OutcomeDescription"/>
              <w:spacing w:before="120" w:after="120"/>
              <w:rPr>
                <w:rFonts w:cs="Arial"/>
                <w:lang w:eastAsia="en-NZ"/>
              </w:rPr>
            </w:pPr>
            <w:r w:rsidRPr="00BE00C7">
              <w:rPr>
                <w:rFonts w:cs="Arial"/>
                <w:lang w:eastAsia="en-NZ"/>
              </w:rPr>
              <w:t>Documentation showed the previous complaints/concerns have been acknowledged, investigated, and followed up. Complaint information is used to improve services as appropriate. Quality improvements or trends identified are reported to staff. There were no external complaints received since the last audit.</w:t>
            </w:r>
          </w:p>
          <w:p w14:paraId="110DC976" w14:textId="77777777" w:rsidR="000524A4" w:rsidRPr="00BE00C7" w:rsidRDefault="000524A4"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58F68085" w14:textId="77777777" w:rsidR="000524A4" w:rsidRPr="00BE00C7" w:rsidRDefault="000524A4" w:rsidP="00BE00C7">
            <w:pPr>
              <w:pStyle w:val="OutcomeDescription"/>
              <w:spacing w:before="120" w:after="120"/>
              <w:rPr>
                <w:rFonts w:cs="Arial"/>
                <w:lang w:eastAsia="en-NZ"/>
              </w:rPr>
            </w:pPr>
            <w:r w:rsidRPr="00BE00C7">
              <w:rPr>
                <w:rFonts w:cs="Arial"/>
                <w:lang w:eastAsia="en-NZ"/>
              </w:rPr>
              <w:t>The VCM reported that the complaints policy was updated to ensure the complaints process works equitably for Māori and that a translator and/or an advocate who identified as Māori, would be available to support people if needed.</w:t>
            </w:r>
          </w:p>
          <w:p w14:paraId="03AD4131" w14:textId="77777777" w:rsidR="000524A4" w:rsidRPr="00BE00C7" w:rsidRDefault="000524A4" w:rsidP="00BE00C7">
            <w:pPr>
              <w:pStyle w:val="OutcomeDescription"/>
              <w:spacing w:before="120" w:after="120"/>
              <w:rPr>
                <w:rFonts w:cs="Arial"/>
                <w:lang w:eastAsia="en-NZ"/>
              </w:rPr>
            </w:pPr>
          </w:p>
        </w:tc>
      </w:tr>
      <w:tr w:rsidR="000601BB" w14:paraId="508E9B8A" w14:textId="77777777">
        <w:tc>
          <w:tcPr>
            <w:tcW w:w="0" w:type="auto"/>
          </w:tcPr>
          <w:p w14:paraId="356B447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2.1: Governance</w:t>
            </w:r>
          </w:p>
          <w:p w14:paraId="6F2DC18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966120A" w14:textId="77777777" w:rsidR="000524A4" w:rsidRPr="00BE00C7" w:rsidRDefault="000524A4" w:rsidP="00BE00C7">
            <w:pPr>
              <w:pStyle w:val="OutcomeDescription"/>
              <w:spacing w:before="120" w:after="120"/>
              <w:rPr>
                <w:rFonts w:cs="Arial"/>
                <w:lang w:eastAsia="en-NZ"/>
              </w:rPr>
            </w:pPr>
          </w:p>
        </w:tc>
        <w:tc>
          <w:tcPr>
            <w:tcW w:w="0" w:type="auto"/>
          </w:tcPr>
          <w:p w14:paraId="6BCED3E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A38587" w14:textId="1EDD934A" w:rsidR="000524A4" w:rsidRPr="00BE00C7" w:rsidRDefault="000524A4" w:rsidP="00BE00C7">
            <w:pPr>
              <w:pStyle w:val="OutcomeDescription"/>
              <w:spacing w:before="120" w:after="120"/>
              <w:rPr>
                <w:rFonts w:cs="Arial"/>
                <w:lang w:eastAsia="en-NZ"/>
              </w:rPr>
            </w:pPr>
            <w:r w:rsidRPr="00BE00C7">
              <w:rPr>
                <w:rFonts w:cs="Arial"/>
                <w:lang w:eastAsia="en-NZ"/>
              </w:rPr>
              <w:t xml:space="preserve">Wilson Carlile Village was purchased by ANZEN Limited on 1 June 2024. Wilson Carlile has changed their entity to Wilson Carlile Rest Home </w:t>
            </w:r>
            <w:r w:rsidR="002B6042">
              <w:rPr>
                <w:rFonts w:cs="Arial"/>
                <w:lang w:eastAsia="en-NZ"/>
              </w:rPr>
              <w:t>&amp;</w:t>
            </w:r>
            <w:r w:rsidRPr="00BE00C7">
              <w:rPr>
                <w:rFonts w:cs="Arial"/>
                <w:lang w:eastAsia="en-NZ"/>
              </w:rPr>
              <w:t xml:space="preserve"> Hospital effective 31 May 2024 (form sighted). The service is located in Hamilton East and provides hospital and rest home-level </w:t>
            </w:r>
            <w:r w:rsidRPr="00BE00C7">
              <w:rPr>
                <w:rFonts w:cs="Arial"/>
                <w:lang w:eastAsia="en-NZ"/>
              </w:rPr>
              <w:lastRenderedPageBreak/>
              <w:t>care for up to 59 residents. There are currently 29 dedicated rest home beds and 30 dual-purpose beds confirmed during the audit. All rooms are designed for single occupancy. There were 55 residents at the time of the audit: 27 rest home residents, including one resident on an Accident Compensation Corporation (ACC) contract, and 28 hospital residents, including two long-term support and chronic health conditions (LTS-CHC). All residents, except those under the ACC and LTS-CHC contracts were on the Aged Residential Care Contract (ARRC).</w:t>
            </w:r>
          </w:p>
          <w:p w14:paraId="344672C5"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concurrent partial provisional audit was conducted to verify the provider’s preparedness and suitability for converting two single, dual-purpose (hospital-level/rest home-level) care rooms into double rooms suitable for dual purpose and redesignating three rest home-level care rooms for dual-purpose hospital-level/rest home-level care. Total beds in the facility are now 26 dedicated rest home beds, 35 dual purposed beds including the two shared rooms. </w:t>
            </w:r>
          </w:p>
          <w:p w14:paraId="0DADCA9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owner director has extensive experience in the accounting industry and currently owns another facility in Hamilton. The service is managed by an experienced VCM who is a registered nurse and has a current practicing certificate. The VCM is supported by the quality assurance nurse lead, village administrator, and registered nurses. The VCM has completed over eight hours of professional development in the last 12 months related to managing an aged care facility.</w:t>
            </w:r>
          </w:p>
          <w:p w14:paraId="5F426A62"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business plan for 2024-2025 was current and included the scope, direction, goals, values, and mission statement of the organisation. The document outlines annual and long-term objectives, along with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respect for connections to family, whānau, and the broader community as an intrinsic aspect of well-being and improved health outcomes for tāngata whaikaha. The owner/director and VCM reported that the service offers cultural assessments specific to Māori to identify any </w:t>
            </w:r>
            <w:r w:rsidRPr="00BE00C7">
              <w:rPr>
                <w:rFonts w:cs="Arial"/>
                <w:lang w:eastAsia="en-NZ"/>
              </w:rPr>
              <w:lastRenderedPageBreak/>
              <w:t>unique requirements and encourage whanaungatanga through the exploration of pepeha, iwi, and hapū.</w:t>
            </w:r>
          </w:p>
          <w:p w14:paraId="11F815C9"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monthly management, staff, registered nurses, and team quality meetings, as well as restraints, caregivers, and health and safety meetings, with minutes documented. The minutes show a discussion of the objectives and progress. There is a risk management plan updated as required and at least annually. The health and safety plan is also documented and up to date. The VCM completes a monthly report that is discussed at the management meetings. The owner/director, VCM, and quality assurance nurse lead also review all aspects of the quality programme annually. </w:t>
            </w:r>
          </w:p>
          <w:p w14:paraId="75686DDF" w14:textId="77777777" w:rsidR="000524A4" w:rsidRPr="00BE00C7" w:rsidRDefault="000524A4" w:rsidP="00BE00C7">
            <w:pPr>
              <w:pStyle w:val="OutcomeDescription"/>
              <w:spacing w:before="120" w:after="120"/>
              <w:rPr>
                <w:rFonts w:cs="Arial"/>
                <w:lang w:eastAsia="en-NZ"/>
              </w:rPr>
            </w:pPr>
            <w:r w:rsidRPr="00BE00C7">
              <w:rPr>
                <w:rFonts w:cs="Arial"/>
                <w:lang w:eastAsia="en-NZ"/>
              </w:rPr>
              <w:t>The management team, including the owner/director have completed cultural training to ensure they are able to demonstrate expertise in Te Tiriti, health equity and cultural safety. There is a collaboration with mana whenua in business planning and service development that supports outcomes aimed at achieving equity for Māori. The organisation has links with Māori cultural advisors who provide input into key operational policies. They are also responsible for creating relationships with other Māori organisations. The service ensures that families/whānau and residents are involved in planning, implementing, monitoring, and evaluating service delivery through satisfaction surveys, feedback forms, information packs and resident meetings.</w:t>
            </w:r>
          </w:p>
          <w:p w14:paraId="424C0A82"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is a clinical governance structure in place that is appropriate to the size and complexity of the service provision. All clinical issues are discussed at registered nurse team quality and management meetings. </w:t>
            </w:r>
          </w:p>
          <w:p w14:paraId="7A3BF8DC"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69C715B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concurrent partial provisional audit was conducted to verify the provider’s preparedness and suitability for converting two single, dual-purpose hospital-level/rest home-level care rooms into twin, shared dual-purpose rooms and redesignating three rest home-level care rooms for dual-purpose hospital-level/rest home-level care. The owner/director and VCM reported that no additional staff would be required; only the hours for current shifts would be extended. A </w:t>
            </w:r>
            <w:r w:rsidRPr="00BE00C7">
              <w:rPr>
                <w:rFonts w:cs="Arial"/>
                <w:lang w:eastAsia="en-NZ"/>
              </w:rPr>
              <w:lastRenderedPageBreak/>
              <w:t>proposed roster was sighted. The audit verified that all rooms were suitable for their intended purposes.</w:t>
            </w:r>
          </w:p>
          <w:p w14:paraId="159A03C0" w14:textId="77777777" w:rsidR="000524A4" w:rsidRPr="00BE00C7" w:rsidRDefault="000524A4" w:rsidP="00BE00C7">
            <w:pPr>
              <w:pStyle w:val="OutcomeDescription"/>
              <w:spacing w:before="120" w:after="120"/>
              <w:rPr>
                <w:rFonts w:cs="Arial"/>
                <w:lang w:eastAsia="en-NZ"/>
              </w:rPr>
            </w:pPr>
          </w:p>
        </w:tc>
      </w:tr>
      <w:tr w:rsidR="000601BB" w14:paraId="229C2713" w14:textId="77777777">
        <w:tc>
          <w:tcPr>
            <w:tcW w:w="0" w:type="auto"/>
          </w:tcPr>
          <w:p w14:paraId="09F1DF38"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F0D11E8"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74AB5A" w14:textId="77777777" w:rsidR="000524A4" w:rsidRPr="00BE00C7" w:rsidRDefault="000524A4" w:rsidP="00BE00C7">
            <w:pPr>
              <w:pStyle w:val="OutcomeDescription"/>
              <w:spacing w:before="120" w:after="120"/>
              <w:rPr>
                <w:rFonts w:cs="Arial"/>
                <w:lang w:eastAsia="en-NZ"/>
              </w:rPr>
            </w:pPr>
          </w:p>
        </w:tc>
        <w:tc>
          <w:tcPr>
            <w:tcW w:w="0" w:type="auto"/>
          </w:tcPr>
          <w:p w14:paraId="3DDE6CC5"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18FF8993" w14:textId="1A7E6C0C" w:rsidR="000524A4" w:rsidRPr="00BE00C7" w:rsidRDefault="000524A4" w:rsidP="00BE00C7">
            <w:pPr>
              <w:pStyle w:val="OutcomeDescription"/>
              <w:spacing w:before="120" w:after="120"/>
              <w:rPr>
                <w:rFonts w:cs="Arial"/>
                <w:lang w:eastAsia="en-NZ"/>
              </w:rPr>
            </w:pPr>
            <w:r w:rsidRPr="00BE00C7">
              <w:rPr>
                <w:rFonts w:cs="Arial"/>
                <w:lang w:eastAsia="en-NZ"/>
              </w:rPr>
              <w:t xml:space="preserve">Wilson Carlile Rest Home </w:t>
            </w:r>
            <w:r w:rsidR="00CA6D24">
              <w:rPr>
                <w:rFonts w:cs="Arial"/>
                <w:lang w:eastAsia="en-NZ"/>
              </w:rPr>
              <w:t>&amp;</w:t>
            </w:r>
            <w:r w:rsidRPr="00BE00C7">
              <w:rPr>
                <w:rFonts w:cs="Arial"/>
                <w:lang w:eastAsia="en-NZ"/>
              </w:rPr>
              <w:t xml:space="preserve"> Hospital has a range of documents that contribute to quality and risk management, reflecting the principles of quality improvement processes. All internal audits were completed according to the schedule. Benchmarking is performed using the data from the previous month.</w:t>
            </w:r>
          </w:p>
          <w:p w14:paraId="1E4D953C"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outcomes. </w:t>
            </w:r>
          </w:p>
          <w:p w14:paraId="2162E78E" w14:textId="77777777" w:rsidR="000524A4" w:rsidRPr="00BE00C7" w:rsidRDefault="000524A4"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2024 resident satisfaction survey were favourable. Minimal corrective actions were identified in areas such as missing laundry, answering the call bells, and food, which have been implemented. The results of quality data, satisfaction surveys, and corrective actions are discussed with staff at monthly staff and management meetings. Residents and their whānau were informed of the survey results. Residents, their families and whānau, and staff contribute to quality improvement through staff meetings, resident meetings, newsletters, and compliments.</w:t>
            </w:r>
          </w:p>
          <w:p w14:paraId="6A59F45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Policies and procedures were reviewed to meet the requirements of the Ngā Paerewa Standard. The policies reviewed covered all necessary aspects of the service and contractual requirements. Critical analysis of organisational practices to improve health equity occurs with appropriate follow-up and reporting. The VCM, owner/director, and quality assurance nurse lead nurse described the processes for identifying, documenting, monitoring, reviewing, and </w:t>
            </w:r>
            <w:r w:rsidRPr="00BE00C7">
              <w:rPr>
                <w:rFonts w:cs="Arial"/>
                <w:lang w:eastAsia="en-NZ"/>
              </w:rPr>
              <w:lastRenderedPageBreak/>
              <w:t>reporting risks, including health and safety risks, as well as developing mitigation strategies.</w:t>
            </w:r>
          </w:p>
          <w:p w14:paraId="1800CCC9" w14:textId="77777777" w:rsidR="000524A4" w:rsidRPr="00BE00C7" w:rsidRDefault="000524A4"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Management was aware of the Severity Assessment Codes (SAC) reporting requirements, specifically SAC1 and SAC 2. Two SAC 2 reports were completed in June 2024 for a fall that resulted in a fracture and February 2025 for a stage three pressure injury. Key learnings were implemented.</w:t>
            </w:r>
          </w:p>
          <w:p w14:paraId="71BD008D" w14:textId="77777777" w:rsidR="000524A4" w:rsidRPr="00BE00C7" w:rsidRDefault="000524A4" w:rsidP="00BE00C7">
            <w:pPr>
              <w:pStyle w:val="OutcomeDescription"/>
              <w:spacing w:before="120" w:after="120"/>
              <w:rPr>
                <w:rFonts w:cs="Arial"/>
                <w:lang w:eastAsia="en-NZ"/>
              </w:rPr>
            </w:pPr>
            <w:r w:rsidRPr="00BE00C7">
              <w:rPr>
                <w:rFonts w:cs="Arial"/>
                <w:lang w:eastAsia="en-NZ"/>
              </w:rPr>
              <w:t>The management team were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hazard register was in place, and evidence of completed environmental audits was sighted.</w:t>
            </w:r>
          </w:p>
          <w:p w14:paraId="7ACB10A3"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no section 31 notifications were required to be completed to the Ministry of Health. Notification to public health about an outbreak of gastroenteritis in December 2024 was completed.</w:t>
            </w:r>
          </w:p>
          <w:p w14:paraId="5B4A4150" w14:textId="77777777" w:rsidR="000524A4" w:rsidRPr="00BE00C7" w:rsidRDefault="000524A4"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4AB87CE5" w14:textId="77777777" w:rsidR="000524A4" w:rsidRPr="00BE00C7" w:rsidRDefault="000524A4" w:rsidP="00BE00C7">
            <w:pPr>
              <w:pStyle w:val="OutcomeDescription"/>
              <w:spacing w:before="120" w:after="120"/>
              <w:rPr>
                <w:rFonts w:cs="Arial"/>
                <w:lang w:eastAsia="en-NZ"/>
              </w:rPr>
            </w:pPr>
          </w:p>
        </w:tc>
      </w:tr>
      <w:tr w:rsidR="000601BB" w14:paraId="35860790" w14:textId="77777777">
        <w:tc>
          <w:tcPr>
            <w:tcW w:w="0" w:type="auto"/>
          </w:tcPr>
          <w:p w14:paraId="5B93BB20"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7E8F71"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51D392" w14:textId="77777777" w:rsidR="000524A4" w:rsidRPr="00BE00C7" w:rsidRDefault="000524A4" w:rsidP="00BE00C7">
            <w:pPr>
              <w:pStyle w:val="OutcomeDescription"/>
              <w:spacing w:before="120" w:after="120"/>
              <w:rPr>
                <w:rFonts w:cs="Arial"/>
                <w:lang w:eastAsia="en-NZ"/>
              </w:rPr>
            </w:pPr>
          </w:p>
        </w:tc>
        <w:tc>
          <w:tcPr>
            <w:tcW w:w="0" w:type="auto"/>
          </w:tcPr>
          <w:p w14:paraId="5D2E42A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BF1C5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w:t>
            </w:r>
            <w:r w:rsidRPr="00BE00C7">
              <w:rPr>
                <w:rFonts w:cs="Arial"/>
                <w:lang w:eastAsia="en-NZ"/>
              </w:rPr>
              <w:lastRenderedPageBreak/>
              <w:t>supported this. Over the past four weeks, the rosters consistently showed that all shifts were covered by experienced caregivers, with support from the clinical and management team. Residents and family/whānau interviewed stated they are informed of any staff changes.</w:t>
            </w:r>
          </w:p>
          <w:p w14:paraId="08AF0722"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owner/director presents physically at the facility as required and provides support to the team virtually whenever needed. The VCM works (40 hours a week from 8am - 5pm, Monday to Friday). The management is available on-call 24/7 a week, supported by the quality assurance nurse lead. </w:t>
            </w:r>
          </w:p>
          <w:p w14:paraId="3DB14871" w14:textId="77777777" w:rsidR="000524A4" w:rsidRPr="00BE00C7" w:rsidRDefault="000524A4"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include (but are not limited to) hand hygiene; donning and doffing of personal protective clothing; medication administration; oxygen administration; syringe driver; restraint use; fire safety; moving and handling; and first aid competencies. Training for care staff and registered nurses included (but not limited to) Te Tiriti o Waitangi; abuse and neglect; aging process; pain management; pressure area care management; advocacy and privacy; understanding bias; personal care; wound management; health and safety; the Code and chemical safety awareness.</w:t>
            </w:r>
          </w:p>
          <w:p w14:paraId="5534ED84" w14:textId="77777777" w:rsidR="000524A4" w:rsidRPr="00BE00C7" w:rsidRDefault="000524A4"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Twenty-three caregivers had achieved level four, three on level three, two on level one, and eleven on level one.</w:t>
            </w:r>
          </w:p>
          <w:p w14:paraId="6A88D251"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Four registered nurses are accredited and maintain competencies to conduct interRAI assessments. Staff records were reviewed to confirm completion of the required training and competency assessments. Staff members interviewed reported feeling well-supported and safe in the workplace. The VCM and owner/director reported that the model of care ensured equitable treatment for all residents. Staff and management completed cultural training. The provider's environment encourages the collection and sharing of quality Māori health information. The service collaborates with local </w:t>
            </w:r>
            <w:r w:rsidRPr="00BE00C7">
              <w:rPr>
                <w:rFonts w:cs="Arial"/>
                <w:lang w:eastAsia="en-NZ"/>
              </w:rPr>
              <w:lastRenderedPageBreak/>
              <w:t>Māori organisations, which provide the necessary clinical guidance and decision-making tools to achieve health equity for Māori.</w:t>
            </w:r>
          </w:p>
          <w:p w14:paraId="1DF966D0" w14:textId="77777777" w:rsidR="000524A4" w:rsidRPr="00BE00C7" w:rsidRDefault="000524A4" w:rsidP="00BE00C7">
            <w:pPr>
              <w:pStyle w:val="OutcomeDescription"/>
              <w:spacing w:before="120" w:after="120"/>
              <w:rPr>
                <w:rFonts w:cs="Arial"/>
                <w:lang w:eastAsia="en-NZ"/>
              </w:rPr>
            </w:pPr>
            <w:r w:rsidRPr="00BE00C7">
              <w:rPr>
                <w:rFonts w:cs="Arial"/>
                <w:lang w:eastAsia="en-NZ"/>
              </w:rPr>
              <w:t>There is an employee assistance programme (EAP) in place to promote staff well-being. Staff participated in an annual employee satisfaction survey, and staff interviewed reported a positive workplace.</w:t>
            </w:r>
          </w:p>
          <w:p w14:paraId="03E9F6EF"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41B2D93C"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owner/director and VCM are aware of and understand the requirements for adding more beds and staffing based on how they organise and manage the other facility under their ownership. Training will be conducted as per the training calendar. Staffing will remain the same and shift hours would be extended to two hours in the morning and afternoon. The VCM and owner/director reported on how the shifts will be staffed. A copy of the proposed roster was sighted, which had adequate staff coverage. </w:t>
            </w:r>
          </w:p>
          <w:p w14:paraId="0544A54C" w14:textId="77777777" w:rsidR="000524A4" w:rsidRPr="00BE00C7" w:rsidRDefault="000524A4" w:rsidP="00BE00C7">
            <w:pPr>
              <w:pStyle w:val="OutcomeDescription"/>
              <w:spacing w:before="120" w:after="120"/>
              <w:rPr>
                <w:rFonts w:cs="Arial"/>
                <w:lang w:eastAsia="en-NZ"/>
              </w:rPr>
            </w:pPr>
          </w:p>
        </w:tc>
      </w:tr>
      <w:tr w:rsidR="000601BB" w14:paraId="23871D42" w14:textId="77777777">
        <w:tc>
          <w:tcPr>
            <w:tcW w:w="0" w:type="auto"/>
          </w:tcPr>
          <w:p w14:paraId="71DCE691"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863EEA"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32862C3" w14:textId="77777777" w:rsidR="000524A4" w:rsidRPr="00BE00C7" w:rsidRDefault="000524A4" w:rsidP="00BE00C7">
            <w:pPr>
              <w:pStyle w:val="OutcomeDescription"/>
              <w:spacing w:before="120" w:after="120"/>
              <w:rPr>
                <w:rFonts w:cs="Arial"/>
                <w:lang w:eastAsia="en-NZ"/>
              </w:rPr>
            </w:pPr>
          </w:p>
        </w:tc>
        <w:tc>
          <w:tcPr>
            <w:tcW w:w="0" w:type="auto"/>
          </w:tcPr>
          <w:p w14:paraId="2F619ED2"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4F1698C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Nine staff files were reviewed: one quality assurance nurse lead, one registered nurse, three caregivers, one chef, an activities coordinator, one kitchen hand, and one laundry. </w:t>
            </w:r>
          </w:p>
          <w:p w14:paraId="30F111B8" w14:textId="77777777" w:rsidR="000524A4" w:rsidRPr="00BE00C7" w:rsidRDefault="000524A4"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2B41957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w:t>
            </w:r>
            <w:r w:rsidRPr="00BE00C7">
              <w:rPr>
                <w:rFonts w:cs="Arial"/>
                <w:lang w:eastAsia="en-NZ"/>
              </w:rPr>
              <w:lastRenderedPageBreak/>
              <w:t xml:space="preserve">management. Staff performance was reviewed and discussed at regular intervals. Copies of current appraisals for staff were sighted. </w:t>
            </w:r>
          </w:p>
          <w:p w14:paraId="0E10A77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2FF64066"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151168AB"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VCM and owner/director stated being aware of the Age-Related Residential Care Service (ARRC) contract requirements for staff training. Staff confirmed staffing numbers at present are adjusted to meet the needs of the residents. No changes are required to the recruitment and human resource processes. </w:t>
            </w:r>
          </w:p>
          <w:p w14:paraId="57E912E7" w14:textId="77777777" w:rsidR="000524A4" w:rsidRPr="00BE00C7" w:rsidRDefault="000524A4" w:rsidP="00BE00C7">
            <w:pPr>
              <w:pStyle w:val="OutcomeDescription"/>
              <w:spacing w:before="120" w:after="120"/>
              <w:rPr>
                <w:rFonts w:cs="Arial"/>
                <w:lang w:eastAsia="en-NZ"/>
              </w:rPr>
            </w:pPr>
          </w:p>
        </w:tc>
      </w:tr>
      <w:tr w:rsidR="000601BB" w14:paraId="01808268" w14:textId="77777777">
        <w:tc>
          <w:tcPr>
            <w:tcW w:w="0" w:type="auto"/>
          </w:tcPr>
          <w:p w14:paraId="117A31B0"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2.5: Information</w:t>
            </w:r>
          </w:p>
          <w:p w14:paraId="17D0F612"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67CCECE" w14:textId="77777777" w:rsidR="000524A4" w:rsidRPr="00BE00C7" w:rsidRDefault="000524A4" w:rsidP="00BE00C7">
            <w:pPr>
              <w:pStyle w:val="OutcomeDescription"/>
              <w:spacing w:before="120" w:after="120"/>
              <w:rPr>
                <w:rFonts w:cs="Arial"/>
                <w:lang w:eastAsia="en-NZ"/>
              </w:rPr>
            </w:pPr>
          </w:p>
        </w:tc>
        <w:tc>
          <w:tcPr>
            <w:tcW w:w="0" w:type="auto"/>
          </w:tcPr>
          <w:p w14:paraId="3D168C81"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2518F846" w14:textId="77777777" w:rsidR="000524A4" w:rsidRPr="00BE00C7" w:rsidRDefault="000524A4"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49F94CE0"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nurse practitioner (NP) and allied health providers also document the necessary information in the residents’ records. Policies and procedures guide staff in managing information effectively. The VCM and owner/director reported that the staff have their logins. An external provider holds backup database systems.</w:t>
            </w:r>
          </w:p>
          <w:p w14:paraId="7C071718"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consent process is in place for data collection. The records sampled were integrated. The VCM reported that EPOAs can review </w:t>
            </w:r>
            <w:r w:rsidRPr="00BE00C7">
              <w:rPr>
                <w:rFonts w:cs="Arial"/>
                <w:lang w:eastAsia="en-NZ"/>
              </w:rPr>
              <w:lastRenderedPageBreak/>
              <w:t>residents’ records in accordance with privacy laws, and records can be provided in a format that is accessible to the resident concerned.</w:t>
            </w:r>
          </w:p>
          <w:p w14:paraId="370DFF3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2F058307" w14:textId="77777777" w:rsidR="000524A4" w:rsidRPr="00BE00C7" w:rsidRDefault="000524A4" w:rsidP="00BE00C7">
            <w:pPr>
              <w:pStyle w:val="OutcomeDescription"/>
              <w:spacing w:before="120" w:after="120"/>
              <w:rPr>
                <w:rFonts w:cs="Arial"/>
                <w:lang w:eastAsia="en-NZ"/>
              </w:rPr>
            </w:pPr>
          </w:p>
        </w:tc>
      </w:tr>
      <w:tr w:rsidR="000601BB" w14:paraId="64247032" w14:textId="77777777">
        <w:tc>
          <w:tcPr>
            <w:tcW w:w="0" w:type="auto"/>
          </w:tcPr>
          <w:p w14:paraId="3A17819C"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2D40F7F"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C634791" w14:textId="77777777" w:rsidR="000524A4" w:rsidRPr="00BE00C7" w:rsidRDefault="000524A4" w:rsidP="00BE00C7">
            <w:pPr>
              <w:pStyle w:val="OutcomeDescription"/>
              <w:spacing w:before="120" w:after="120"/>
              <w:rPr>
                <w:rFonts w:cs="Arial"/>
                <w:lang w:eastAsia="en-NZ"/>
              </w:rPr>
            </w:pPr>
          </w:p>
        </w:tc>
        <w:tc>
          <w:tcPr>
            <w:tcW w:w="0" w:type="auto"/>
          </w:tcPr>
          <w:p w14:paraId="57BD43A4"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12D8CCB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 of the resident and the contracts under which the service operates. The quality assurance nurse lead and village and care home manager are available to answer any questions regarding the admission process and a waiting list is managed. </w:t>
            </w:r>
          </w:p>
          <w:p w14:paraId="22332031"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a collection of ethnicity data from all residents and the analysis of the same for the purposes of identifying entry and decline rates. Wilson Carlile is committed to recognising and celebrating tāngata whenua (iwi) in a meaningful way through partnership, and liaison with Raukura Hauora o Tainu o, Te Kahao Health, Te Runanga o Kirikiriroa, Tainui Ngati Huri and Te Awhi.</w:t>
            </w:r>
          </w:p>
          <w:p w14:paraId="1E66ADC0" w14:textId="77777777" w:rsidR="000524A4" w:rsidRPr="00BE00C7" w:rsidRDefault="000524A4" w:rsidP="00BE00C7">
            <w:pPr>
              <w:pStyle w:val="OutcomeDescription"/>
              <w:spacing w:before="120" w:after="120"/>
              <w:rPr>
                <w:rFonts w:cs="Arial"/>
                <w:lang w:eastAsia="en-NZ"/>
              </w:rPr>
            </w:pPr>
          </w:p>
        </w:tc>
      </w:tr>
      <w:tr w:rsidR="000601BB" w14:paraId="56DBC7AD" w14:textId="77777777">
        <w:tc>
          <w:tcPr>
            <w:tcW w:w="0" w:type="auto"/>
          </w:tcPr>
          <w:p w14:paraId="64F1190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05962AE"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2B77D7" w14:textId="77777777" w:rsidR="000524A4" w:rsidRPr="00BE00C7" w:rsidRDefault="000524A4" w:rsidP="00BE00C7">
            <w:pPr>
              <w:pStyle w:val="OutcomeDescription"/>
              <w:spacing w:before="120" w:after="120"/>
              <w:rPr>
                <w:rFonts w:cs="Arial"/>
                <w:lang w:eastAsia="en-NZ"/>
              </w:rPr>
            </w:pPr>
          </w:p>
        </w:tc>
        <w:tc>
          <w:tcPr>
            <w:tcW w:w="0" w:type="auto"/>
          </w:tcPr>
          <w:p w14:paraId="2EA149A6"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7C93374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Seven files were reviewed for this audit: four hospital residents (including one long term support chronic health (LTS-CHC) and three rest home residents (including one Accident Compensation Corporation (ACC)).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36BC6DB2"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All residents who identified as Māori had a Māori health care plan in place. There is a cultural committee chaired by a kaumatua (resident) which meets three monthly. There is also a Pasifika health care plan in place. </w:t>
            </w:r>
          </w:p>
          <w:p w14:paraId="75C9037A" w14:textId="77777777" w:rsidR="000524A4" w:rsidRPr="00BE00C7" w:rsidRDefault="000524A4"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(including the residents on ACC and LTS-CHC contract)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3B9759E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general practitioner (GP) or nurse practitioner (NP) ensure residents are assessed within five working days of admission. The GP or NP review each resident at least three-monthly. Both provide on-call service for after hours on a rostered basis. The GP visits the facility twice weekly and the NP weekly. When interviewed, the NP expressed satisfaction with the standard of care and the RN’s competence at Wilson Carlile Rest Home and Hospital. She stated that the facility has some complex care residents and that they are very well managed. Specialist referrals are initiated as needed. Allied health interventions were documented and integrated into care plans. </w:t>
            </w:r>
            <w:r w:rsidRPr="00BE00C7">
              <w:rPr>
                <w:rFonts w:cs="Arial"/>
                <w:lang w:eastAsia="en-NZ"/>
              </w:rPr>
              <w:lastRenderedPageBreak/>
              <w:t xml:space="preserve">The service has an independent physiotherapist contracted to work two hours a week. A podiatrist visits six to eight-weekly and a dietitian, speech language therapist, continence advisor, hospice specialists and wound care specialist nurse are available as required. </w:t>
            </w:r>
          </w:p>
          <w:p w14:paraId="3860D30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Caregivers and registered nurses interviewed described a written and verbal handover at the beginning of each duty that maintains a continuity of service delivery; this was observed on the day of audit and found to be comprehensive in nature. Progress notes are written daily by registered nurses and caregivers. The registered nurses further add to the progress notes if there are any incidents, GP visits or changes in health status. </w:t>
            </w:r>
          </w:p>
          <w:p w14:paraId="758D7548" w14:textId="77777777" w:rsidR="000524A4" w:rsidRPr="00BE00C7" w:rsidRDefault="000524A4"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unit coordinators who then initiate a review with a GP. Family/whānau stated they were notified of all changes to health, including infections, accident/incidents, GP visit, medication changes and any changes to health status, and this was consistently documented in the resident’s progress notes.</w:t>
            </w:r>
          </w:p>
          <w:p w14:paraId="4ED94A02" w14:textId="77777777" w:rsidR="000524A4" w:rsidRPr="00BE00C7" w:rsidRDefault="000524A4" w:rsidP="00BE00C7">
            <w:pPr>
              <w:pStyle w:val="OutcomeDescription"/>
              <w:spacing w:before="120" w:after="120"/>
              <w:rPr>
                <w:rFonts w:cs="Arial"/>
                <w:lang w:eastAsia="en-NZ"/>
              </w:rPr>
            </w:pPr>
            <w:r w:rsidRPr="00BE00C7">
              <w:rPr>
                <w:rFonts w:cs="Arial"/>
                <w:lang w:eastAsia="en-NZ"/>
              </w:rPr>
              <w:t>An electronic wound register is maintained. There were six residents with minor wounds, one surgical wound and one chronic venous ulcer. There was one stage 2 pressure injury. All wounds were reviewed and had comprehensive wound assessments, wound management plans and documented evaluations, including photographs (if required) to show healing progression. The wound care specialist had been accessed for input to the pressure injury and the venous ulcer. The caregivers and registered nurses interviewed confirmed there are adequate clinical supplies and equipment provided, including continence, wound care supplies and pressure injury prevention resources.</w:t>
            </w:r>
          </w:p>
          <w:p w14:paraId="74074B2C" w14:textId="46018EE3" w:rsidR="000524A4" w:rsidRPr="00BE00C7" w:rsidRDefault="000524A4"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w:t>
            </w:r>
            <w:r w:rsidRPr="00BE00C7">
              <w:rPr>
                <w:rFonts w:cs="Arial"/>
                <w:lang w:eastAsia="en-NZ"/>
              </w:rPr>
              <w:lastRenderedPageBreak/>
              <w:t>scheduled. Neurological observations are completed for unwitnessed falls and suspected head injuries according to policy.</w:t>
            </w:r>
          </w:p>
        </w:tc>
      </w:tr>
      <w:tr w:rsidR="000601BB" w14:paraId="0C0C2555" w14:textId="77777777">
        <w:tc>
          <w:tcPr>
            <w:tcW w:w="0" w:type="auto"/>
          </w:tcPr>
          <w:p w14:paraId="488818E1"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82F5232"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A711591" w14:textId="77777777" w:rsidR="000524A4" w:rsidRPr="00BE00C7" w:rsidRDefault="000524A4" w:rsidP="00BE00C7">
            <w:pPr>
              <w:pStyle w:val="OutcomeDescription"/>
              <w:spacing w:before="120" w:after="120"/>
              <w:rPr>
                <w:rFonts w:cs="Arial"/>
                <w:lang w:eastAsia="en-NZ"/>
              </w:rPr>
            </w:pPr>
          </w:p>
        </w:tc>
        <w:tc>
          <w:tcPr>
            <w:tcW w:w="0" w:type="auto"/>
          </w:tcPr>
          <w:p w14:paraId="1F552781"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20D952D0"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two activities coordinators who provide activities during the weekdays. Sometimes on a Sunday they will provide an extra van outing. The programme is planned monthly and weekly. The weekly calendar is placed in large print on noticeboards in communal areas and residents may have a personal copy if they wish. The activity team facilitate opportunities to participate in te reo Māori, incorporating Māori language in entertainment and singing and participation in Waitangi weekend., Māori language week and Matariki. </w:t>
            </w:r>
          </w:p>
          <w:p w14:paraId="4C4AABF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There is a large activities room and a large lounge in the hospital. Each area (villa) in the facility has small lounges where residents and families/whānau can watch television and access newspapers, games, puzzles and books. </w:t>
            </w:r>
          </w:p>
          <w:p w14:paraId="67B3D142"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housie, quizzes, crosswords, crafts, board games and ball games. Happy hour is held monthly and there is always an entertainer. Special celebrations such as St Patricks Day and the Melbourne Cup often have entertainment as well. Matariki was celebrated with a hangi. There are regular van outings and shopping and coffee trips. There is a chaplain who visits three times a week and there is a weekly service. Once a month the service is in te reo. The facility has two birds, one cat and a small dog who comes in daily. The activities coordinators are currently planning a train trip and a special lunch for Anzac Day. </w:t>
            </w:r>
          </w:p>
          <w:p w14:paraId="786FC975"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 xml:space="preserve">There are two monthly residents’ meetings. The cultural committee meets three monthly. Residents and family/whanau can also provide feedback on activities at the six-monthly reviews. Residents and family/whānau interviewed stated the activity programme is meaningful and engaging. </w:t>
            </w:r>
          </w:p>
          <w:p w14:paraId="739090B3" w14:textId="77777777" w:rsidR="000524A4" w:rsidRPr="00BE00C7" w:rsidRDefault="000524A4" w:rsidP="00BE00C7">
            <w:pPr>
              <w:pStyle w:val="OutcomeDescription"/>
              <w:spacing w:before="120" w:after="120"/>
              <w:rPr>
                <w:rFonts w:cs="Arial"/>
                <w:lang w:eastAsia="en-NZ"/>
              </w:rPr>
            </w:pPr>
          </w:p>
        </w:tc>
      </w:tr>
      <w:tr w:rsidR="000601BB" w14:paraId="4B58F719" w14:textId="77777777">
        <w:tc>
          <w:tcPr>
            <w:tcW w:w="0" w:type="auto"/>
          </w:tcPr>
          <w:p w14:paraId="4900DC8F"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3.4: My medication</w:t>
            </w:r>
          </w:p>
          <w:p w14:paraId="411A3A02"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6303353" w14:textId="77777777" w:rsidR="000524A4" w:rsidRPr="00BE00C7" w:rsidRDefault="000524A4" w:rsidP="00BE00C7">
            <w:pPr>
              <w:pStyle w:val="OutcomeDescription"/>
              <w:spacing w:before="120" w:after="120"/>
              <w:rPr>
                <w:rFonts w:cs="Arial"/>
                <w:lang w:eastAsia="en-NZ"/>
              </w:rPr>
            </w:pPr>
          </w:p>
        </w:tc>
        <w:tc>
          <w:tcPr>
            <w:tcW w:w="0" w:type="auto"/>
          </w:tcPr>
          <w:p w14:paraId="222DAD67"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4D620F60"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45F4B03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and an electronic medication system. All medications are checked on delivery against the medication chart and any discrepancies are fed back to the supplying pharmacy. </w:t>
            </w:r>
          </w:p>
          <w:p w14:paraId="5719F03F" w14:textId="77777777" w:rsidR="000524A4" w:rsidRPr="00BE00C7" w:rsidRDefault="000524A4" w:rsidP="00BE00C7">
            <w:pPr>
              <w:pStyle w:val="OutcomeDescription"/>
              <w:spacing w:before="120" w:after="120"/>
              <w:rPr>
                <w:rFonts w:cs="Arial"/>
                <w:lang w:eastAsia="en-NZ"/>
              </w:rPr>
            </w:pPr>
            <w:r w:rsidRPr="00BE00C7">
              <w:rPr>
                <w:rFonts w:cs="Arial"/>
                <w:lang w:eastAsia="en-NZ"/>
              </w:rPr>
              <w:t>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There are currently none in use.</w:t>
            </w:r>
          </w:p>
          <w:p w14:paraId="192283CB" w14:textId="77777777" w:rsidR="000524A4" w:rsidRPr="00BE00C7" w:rsidRDefault="000524A4"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confirmed the GP or NP reviews all resident medication charts three-monthly, and each chart has a photo identification and allergy status identified. There were two residents self-medicating on the days of audit. Both had consent forms, and their medications were stored safely in a locked drawer in their room. Neither had yet been reviewed as one resident was a new admission and the other had only commenced self-medication</w:t>
            </w:r>
          </w:p>
          <w:p w14:paraId="5C26D398"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 xml:space="preserve">Pro re nata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589047A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registered nurses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321AD9C5"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5129CAE1" w14:textId="7F03D77B" w:rsidR="000524A4" w:rsidRPr="00BE00C7" w:rsidRDefault="000524A4" w:rsidP="00BE00C7">
            <w:pPr>
              <w:pStyle w:val="OutcomeDescription"/>
              <w:spacing w:before="120" w:after="120"/>
              <w:rPr>
                <w:rFonts w:cs="Arial"/>
                <w:lang w:eastAsia="en-NZ"/>
              </w:rPr>
            </w:pPr>
            <w:r w:rsidRPr="00BE00C7">
              <w:rPr>
                <w:rFonts w:cs="Arial"/>
                <w:lang w:eastAsia="en-NZ"/>
              </w:rPr>
              <w:t xml:space="preserve">Medicine will continue to be stored in the respective medication rooms and trolleys in the rest home and main hospital areas. Medication competent staff members will administer medications from the trolleys across the two units. The current policies and procedures will continue to be used. </w:t>
            </w:r>
          </w:p>
        </w:tc>
      </w:tr>
      <w:tr w:rsidR="000601BB" w14:paraId="794C3CE3" w14:textId="77777777">
        <w:tc>
          <w:tcPr>
            <w:tcW w:w="0" w:type="auto"/>
          </w:tcPr>
          <w:p w14:paraId="2F0C605C"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8D980F1"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345706" w14:textId="77777777" w:rsidR="000524A4" w:rsidRPr="00BE00C7" w:rsidRDefault="000524A4" w:rsidP="00BE00C7">
            <w:pPr>
              <w:pStyle w:val="OutcomeDescription"/>
              <w:spacing w:before="120" w:after="120"/>
              <w:rPr>
                <w:rFonts w:cs="Arial"/>
                <w:lang w:eastAsia="en-NZ"/>
              </w:rPr>
            </w:pPr>
          </w:p>
        </w:tc>
        <w:tc>
          <w:tcPr>
            <w:tcW w:w="0" w:type="auto"/>
          </w:tcPr>
          <w:p w14:paraId="41FB40DE"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5EF46D9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All meals are prepared and cooked on site. There is a kitchen manager (on leave on day of audit), chef and kitchen assistants. All kitchen staff have completed safe food handling. The kitchen was observed to be clean, well-organised, well equipped and a current approved food control plan was verified 20 September 2024. </w:t>
            </w:r>
          </w:p>
          <w:p w14:paraId="621E58F5"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three-weekly menu has been reviewed by a dietitian. The dietitian is consulted regarding residents with weight loss. There is a food services manual available in the kitchen. The kitchen manager receives resident dietary information from the registered nurses and is notified of any changes to dietary requirements (vegetarian, dairy free, pureed foods) or residents with weight loss. The chef (interviewed) is aware of resident likes, dislikes, and special dietary requirements. Alternative meals are offered for those residents with dislikes or religious and cultural preferences. Māori or Pasifika menu options are available upon request and family/whanau can bring </w:t>
            </w:r>
            <w:r w:rsidRPr="00BE00C7">
              <w:rPr>
                <w:rFonts w:cs="Arial"/>
                <w:lang w:eastAsia="en-NZ"/>
              </w:rPr>
              <w:lastRenderedPageBreak/>
              <w:t>special meals for their relatives. On the day of audit, meals were observed to be well presented. Tikanga guidelines are available to staff.</w:t>
            </w:r>
          </w:p>
          <w:p w14:paraId="414793E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720304FF" w14:textId="77777777" w:rsidR="000524A4" w:rsidRPr="00BE00C7" w:rsidRDefault="000524A4" w:rsidP="00BE00C7">
            <w:pPr>
              <w:pStyle w:val="OutcomeDescription"/>
              <w:spacing w:before="120" w:after="120"/>
              <w:rPr>
                <w:rFonts w:cs="Arial"/>
                <w:lang w:eastAsia="en-NZ"/>
              </w:rPr>
            </w:pPr>
            <w:r w:rsidRPr="00BE00C7">
              <w:rPr>
                <w:rFonts w:cs="Arial"/>
                <w:lang w:eastAsia="en-NZ"/>
              </w:rPr>
              <w:t>Meals are transported to the rest home dining rooms using hot boxes. Residents were observed enjoying their meals. Staff were observed assisting residents with meals in the dining area especially in the hospital. Modified utensils and lipped plates are available for residents to maintain independence with eating as required. The residents and family/whānau interviewed were satisfied regarding the food service, and the variety and choice of meals provided. They can offer feedback at the resident meetings and through resident surveys.</w:t>
            </w:r>
          </w:p>
          <w:p w14:paraId="78E3AE48"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51A205E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no changes required to food services with the reconfiguration of rooms. </w:t>
            </w:r>
          </w:p>
          <w:p w14:paraId="4FC95199" w14:textId="77777777" w:rsidR="000524A4" w:rsidRPr="00BE00C7" w:rsidRDefault="000524A4" w:rsidP="00BE00C7">
            <w:pPr>
              <w:pStyle w:val="OutcomeDescription"/>
              <w:spacing w:before="120" w:after="120"/>
              <w:rPr>
                <w:rFonts w:cs="Arial"/>
                <w:lang w:eastAsia="en-NZ"/>
              </w:rPr>
            </w:pPr>
          </w:p>
        </w:tc>
      </w:tr>
      <w:tr w:rsidR="000601BB" w14:paraId="5BD3EEF7" w14:textId="77777777">
        <w:tc>
          <w:tcPr>
            <w:tcW w:w="0" w:type="auto"/>
          </w:tcPr>
          <w:p w14:paraId="7CC8B64A"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B062F64"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54E891" w14:textId="77777777" w:rsidR="000524A4" w:rsidRPr="00BE00C7" w:rsidRDefault="000524A4" w:rsidP="00BE00C7">
            <w:pPr>
              <w:pStyle w:val="OutcomeDescription"/>
              <w:spacing w:before="120" w:after="120"/>
              <w:rPr>
                <w:rFonts w:cs="Arial"/>
                <w:lang w:eastAsia="en-NZ"/>
              </w:rPr>
            </w:pPr>
          </w:p>
        </w:tc>
        <w:tc>
          <w:tcPr>
            <w:tcW w:w="0" w:type="auto"/>
          </w:tcPr>
          <w:p w14:paraId="0F6AE955"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13860FAA"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19139F90" w14:textId="77777777" w:rsidR="000524A4" w:rsidRPr="00BE00C7" w:rsidRDefault="000524A4"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village and care home manager and registered nurses explained the transfer between services includes a comprehensive verbal handover and the completion of specific transfer documentation.</w:t>
            </w:r>
          </w:p>
          <w:p w14:paraId="20DD10A3" w14:textId="77777777" w:rsidR="000524A4" w:rsidRPr="00BE00C7" w:rsidRDefault="000524A4" w:rsidP="00BE00C7">
            <w:pPr>
              <w:pStyle w:val="OutcomeDescription"/>
              <w:spacing w:before="120" w:after="120"/>
              <w:rPr>
                <w:rFonts w:cs="Arial"/>
                <w:lang w:eastAsia="en-NZ"/>
              </w:rPr>
            </w:pPr>
          </w:p>
        </w:tc>
      </w:tr>
      <w:tr w:rsidR="000601BB" w14:paraId="346ECF07" w14:textId="77777777">
        <w:tc>
          <w:tcPr>
            <w:tcW w:w="0" w:type="auto"/>
          </w:tcPr>
          <w:p w14:paraId="6C836AF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4.1: The facility</w:t>
            </w:r>
          </w:p>
          <w:p w14:paraId="08AAB15D"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63028C" w14:textId="77777777" w:rsidR="000524A4" w:rsidRPr="00BE00C7" w:rsidRDefault="000524A4" w:rsidP="00BE00C7">
            <w:pPr>
              <w:pStyle w:val="OutcomeDescription"/>
              <w:spacing w:before="120" w:after="120"/>
              <w:rPr>
                <w:rFonts w:cs="Arial"/>
                <w:lang w:eastAsia="en-NZ"/>
              </w:rPr>
            </w:pPr>
          </w:p>
        </w:tc>
        <w:tc>
          <w:tcPr>
            <w:tcW w:w="0" w:type="auto"/>
          </w:tcPr>
          <w:p w14:paraId="4C656C75"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69FE95CD" w14:textId="77777777" w:rsidR="000524A4" w:rsidRPr="00BE00C7" w:rsidRDefault="000524A4" w:rsidP="00BE00C7">
            <w:pPr>
              <w:pStyle w:val="OutcomeDescription"/>
              <w:spacing w:before="120" w:after="120"/>
              <w:rPr>
                <w:rFonts w:cs="Arial"/>
                <w:lang w:eastAsia="en-NZ"/>
              </w:rPr>
            </w:pPr>
            <w:r w:rsidRPr="00BE00C7">
              <w:rPr>
                <w:rFonts w:cs="Arial"/>
                <w:lang w:eastAsia="en-NZ"/>
              </w:rPr>
              <w:t>The building holds a current warrant of fitness which expires 1 December 2025. There is a maintenance person who works 30 hours a week. He has an assistant who works two hours daily. Maintenance requests are documented in maintenance books at the nurses’ stations which is checked daily and signed off when repairs have been completed. There is an annual preventative maintenance plan that includes electrical testing and tagging (completed May-June 2004). Monthly testing of hot water temperatures occurs and if temperature recordings are out of expected range a plumber is notified. Essential contractors/ tradespeople are available 24 hours a day as required. Calibration of medical equipment was completed May 2024</w:t>
            </w:r>
          </w:p>
          <w:p w14:paraId="66C5B662" w14:textId="77777777" w:rsidR="000524A4" w:rsidRPr="00BE00C7" w:rsidRDefault="000524A4" w:rsidP="00BE00C7">
            <w:pPr>
              <w:pStyle w:val="OutcomeDescription"/>
              <w:spacing w:before="120" w:after="120"/>
              <w:rPr>
                <w:rFonts w:cs="Arial"/>
                <w:lang w:eastAsia="en-NZ"/>
              </w:rPr>
            </w:pPr>
            <w:r w:rsidRPr="00BE00C7">
              <w:rPr>
                <w:rFonts w:cs="Arial"/>
                <w:lang w:eastAsia="en-NZ"/>
              </w:rPr>
              <w:t>Most of the hospital is carpeted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All rest home rooms are single. Three have ensuites but the rest have only handbasins and share communal toilets and showers. In the hospital all rooms are single except for the two which have been converted. Residents were observed moving freely around the areas with mobility aids where required. The caregivers interviewed stated there was sufficient equipment to safely carry out the resident cares, as documented in care plans.</w:t>
            </w:r>
          </w:p>
          <w:p w14:paraId="49F2B06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In the hospital there is a well-appointed dining room leading into a large lounge. The rest home is divided into three villas each of which has their own dining area and a small kitchenette. Each villa also has their own small lounge. Activities take place in the large communal activities lounges (known as the recreation room). </w:t>
            </w:r>
          </w:p>
          <w:p w14:paraId="7E675C33"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Each villa has a large outdoor area with outdoor seating, shaded areas and raised gardens. The hospital also has a large outdoor area and an internal garden. There are sufficient communal toilets situated in close proximity to communal areas. </w:t>
            </w:r>
          </w:p>
          <w:p w14:paraId="5E491479"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The building is appropriately heated and ventilated. There are heat pumps and radiators. There is ample natural light in the rooms.</w:t>
            </w:r>
          </w:p>
          <w:p w14:paraId="34A36137"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7AD54D19"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owner/director and the village and care home manager stated that the plans for the conversion were discussed with the cultural committee and the kaumatua. The plans met with their approval. </w:t>
            </w:r>
          </w:p>
          <w:p w14:paraId="63FBBB48" w14:textId="77777777" w:rsidR="000524A4" w:rsidRPr="00BE00C7" w:rsidRDefault="000524A4" w:rsidP="00BE00C7">
            <w:pPr>
              <w:pStyle w:val="OutcomeDescription"/>
              <w:spacing w:before="120" w:after="120"/>
              <w:rPr>
                <w:rFonts w:cs="Arial"/>
                <w:lang w:eastAsia="en-NZ"/>
              </w:rPr>
            </w:pPr>
            <w:r w:rsidRPr="00BE00C7">
              <w:rPr>
                <w:rFonts w:cs="Arial"/>
                <w:lang w:eastAsia="en-NZ"/>
              </w:rPr>
              <w:t>The three rooms in the rest home which are now to be dual purpose are suitable for this change. The beds are able to be placed in a resting or nursing care position. They all have ensuites. A wardrobe has been added to each room. There is ample room for the use of equipment such as hoists.</w:t>
            </w:r>
          </w:p>
          <w:p w14:paraId="4B4C9518" w14:textId="77777777" w:rsidR="000524A4" w:rsidRPr="00BE00C7" w:rsidRDefault="000524A4" w:rsidP="00BE00C7">
            <w:pPr>
              <w:pStyle w:val="OutcomeDescription"/>
              <w:spacing w:before="120" w:after="120"/>
              <w:rPr>
                <w:rFonts w:cs="Arial"/>
                <w:lang w:eastAsia="en-NZ"/>
              </w:rPr>
            </w:pPr>
            <w:r w:rsidRPr="00BE00C7">
              <w:rPr>
                <w:rFonts w:cs="Arial"/>
                <w:lang w:eastAsia="en-NZ"/>
              </w:rPr>
              <w:t>In the hospital two existing rooms have been converted into a twin bed share dual purpose service room. The rooms are separated into two sections by a ceiling hung sliding curtain which will provide privacy. The two beds are able to be placed in a resting or nursing care position. There are nurse call bells and light switches located beside each bed. There is a large wardrobe and a hand basin in each room. There is ample room for the use of equipment such as hoists. These rooms are suitable to be used as twin bed share dual purpose service rooms.</w:t>
            </w:r>
          </w:p>
          <w:p w14:paraId="54008EB0" w14:textId="77777777" w:rsidR="000524A4" w:rsidRPr="00BE00C7" w:rsidRDefault="000524A4" w:rsidP="00BE00C7">
            <w:pPr>
              <w:pStyle w:val="OutcomeDescription"/>
              <w:spacing w:before="120" w:after="120"/>
              <w:rPr>
                <w:rFonts w:cs="Arial"/>
                <w:lang w:eastAsia="en-NZ"/>
              </w:rPr>
            </w:pPr>
          </w:p>
        </w:tc>
      </w:tr>
      <w:tr w:rsidR="000601BB" w14:paraId="2476EE66" w14:textId="77777777">
        <w:tc>
          <w:tcPr>
            <w:tcW w:w="0" w:type="auto"/>
          </w:tcPr>
          <w:p w14:paraId="1A09184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9F4783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B4A075" w14:textId="77777777" w:rsidR="000524A4" w:rsidRPr="00BE00C7" w:rsidRDefault="000524A4" w:rsidP="00BE00C7">
            <w:pPr>
              <w:pStyle w:val="OutcomeDescription"/>
              <w:spacing w:before="120" w:after="120"/>
              <w:rPr>
                <w:rFonts w:cs="Arial"/>
                <w:lang w:eastAsia="en-NZ"/>
              </w:rPr>
            </w:pPr>
          </w:p>
        </w:tc>
        <w:tc>
          <w:tcPr>
            <w:tcW w:w="0" w:type="auto"/>
          </w:tcPr>
          <w:p w14:paraId="467C9779"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34CBD72C"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in completing a safe and timely evacuation of the facility in the event of an emergency. A fire evacuation plan, approved by Fire and Emergency New Zealand on 9 October 2007, is in place. Fire evacuation drills are held six monthly, and the last one was completed on 15 January 2005. Civil defence supplies are stored in an identified cupboard and are checked six-monthly. The facility has a generator on-site. There are gas barbeques to cook on. There is an adequate food supply available for each resident for a minimum of three days. Emergency </w:t>
            </w:r>
            <w:r w:rsidRPr="00BE00C7">
              <w:rPr>
                <w:rFonts w:cs="Arial"/>
                <w:lang w:eastAsia="en-NZ"/>
              </w:rPr>
              <w:lastRenderedPageBreak/>
              <w:t>water tanks provide 2,000 litres of mains water storage, and the rest of the water is in large bottles.</w:t>
            </w:r>
          </w:p>
          <w:p w14:paraId="0B0A8123"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the maintenance schedule. Staff were observed to be responsive to call bells on the days of the audit. Residents and families/whānau interviewed confirmed that call bells are answered in a timely manner. The facility is secure at night, and there are nightly security patrols (contractor). </w:t>
            </w:r>
          </w:p>
          <w:p w14:paraId="2D08E080"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48995E99"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Training in the use of fire equipment required under health and safety has occurred. No changes are required to the fire evacuation procedure. Fire exits remain unchanged. The working call bell system in place will be used by staff and staff members to summon assistance. The management reported that no additional changes would be required for the planned reconfiguration process. Civil defence emergency supplies to cater for the reconfigured beds are adequate. </w:t>
            </w:r>
          </w:p>
          <w:p w14:paraId="3ECEF417" w14:textId="77777777" w:rsidR="000524A4" w:rsidRPr="00BE00C7" w:rsidRDefault="000524A4" w:rsidP="00BE00C7">
            <w:pPr>
              <w:pStyle w:val="OutcomeDescription"/>
              <w:spacing w:before="120" w:after="120"/>
              <w:rPr>
                <w:rFonts w:cs="Arial"/>
                <w:lang w:eastAsia="en-NZ"/>
              </w:rPr>
            </w:pPr>
          </w:p>
        </w:tc>
      </w:tr>
      <w:tr w:rsidR="000601BB" w14:paraId="14AC7DB1" w14:textId="77777777">
        <w:tc>
          <w:tcPr>
            <w:tcW w:w="0" w:type="auto"/>
          </w:tcPr>
          <w:p w14:paraId="01A482F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5.1: Governance</w:t>
            </w:r>
          </w:p>
          <w:p w14:paraId="1F4020C2"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A3577B5" w14:textId="77777777" w:rsidR="000524A4" w:rsidRPr="00BE00C7" w:rsidRDefault="000524A4" w:rsidP="00BE00C7">
            <w:pPr>
              <w:pStyle w:val="OutcomeDescription"/>
              <w:spacing w:before="120" w:after="120"/>
              <w:rPr>
                <w:rFonts w:cs="Arial"/>
                <w:lang w:eastAsia="en-NZ"/>
              </w:rPr>
            </w:pPr>
          </w:p>
        </w:tc>
        <w:tc>
          <w:tcPr>
            <w:tcW w:w="0" w:type="auto"/>
          </w:tcPr>
          <w:p w14:paraId="703E6029"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23FC01CD"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Wilson Carlile business and quality plan, ensuring an environment that minimises the risk of infection to residents, staff, and visitors. Expertise in infection control and AMS can be accessed through, Public Health, and Health New Zealand – Te Whatu Ora. Infection control and AMS resources are accessible. </w:t>
            </w:r>
          </w:p>
          <w:p w14:paraId="15DDE78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Infection rates are presented and discussed at clinical, management and staff meetings. The data is also benchmarked internally. This information is also displayed on staff noticeboards. Any significant events are managed using a collaborative approach, involving the infection control coordinator, the senior management team, the general practitioner (GP) or nurse practitioner (NP), and the public </w:t>
            </w:r>
            <w:r w:rsidRPr="00BE00C7">
              <w:rPr>
                <w:rFonts w:cs="Arial"/>
                <w:lang w:eastAsia="en-NZ"/>
              </w:rPr>
              <w:lastRenderedPageBreak/>
              <w:t>health team. There is a documented process for reporting infection control and AMS issues to the owner/director.</w:t>
            </w:r>
          </w:p>
          <w:p w14:paraId="7D07AF2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the national infection control coordinator, in consultation with the VCM and clinical team. </w:t>
            </w:r>
          </w:p>
          <w:p w14:paraId="2AD87E0F"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4E68D32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staff and owner/director demonstrated an understanding of the infection prevention and control programme covering all the wings. There was adequate personal protective equipment (PPE) in stock.</w:t>
            </w:r>
          </w:p>
          <w:p w14:paraId="26794082" w14:textId="77777777" w:rsidR="000524A4" w:rsidRPr="00BE00C7" w:rsidRDefault="000524A4" w:rsidP="00BE00C7">
            <w:pPr>
              <w:pStyle w:val="OutcomeDescription"/>
              <w:spacing w:before="120" w:after="120"/>
              <w:rPr>
                <w:rFonts w:cs="Arial"/>
                <w:lang w:eastAsia="en-NZ"/>
              </w:rPr>
            </w:pPr>
          </w:p>
        </w:tc>
      </w:tr>
      <w:tr w:rsidR="000601BB" w14:paraId="7C582B52" w14:textId="77777777">
        <w:tc>
          <w:tcPr>
            <w:tcW w:w="0" w:type="auto"/>
          </w:tcPr>
          <w:p w14:paraId="385EA733"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241165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02ADAC" w14:textId="77777777" w:rsidR="000524A4" w:rsidRPr="00BE00C7" w:rsidRDefault="000524A4" w:rsidP="00BE00C7">
            <w:pPr>
              <w:pStyle w:val="OutcomeDescription"/>
              <w:spacing w:before="120" w:after="120"/>
              <w:rPr>
                <w:rFonts w:cs="Arial"/>
                <w:lang w:eastAsia="en-NZ"/>
              </w:rPr>
            </w:pPr>
          </w:p>
        </w:tc>
        <w:tc>
          <w:tcPr>
            <w:tcW w:w="0" w:type="auto"/>
          </w:tcPr>
          <w:p w14:paraId="1FCD5D74"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2486E6E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Policies and procedures are reviewed by management in consultation with external consultants. Policies are readily accessible and available to staff as needed. </w:t>
            </w:r>
          </w:p>
          <w:p w14:paraId="665636B7"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New Zealand. The infection prevention and control coordinator (IPCC) job description outlines the responsibility of the role relating to infection control matters and antimicrobial stewardship (AMS). The IPCC has completed various online training courses in infection prevention and control.</w:t>
            </w:r>
          </w:p>
          <w:p w14:paraId="147DE6C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3D0BCB32"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 xml:space="preserve">The IPCC reported that they work in consultation with Health New Zealand infection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and were able to locate relevant policies and procedures. </w:t>
            </w:r>
          </w:p>
          <w:p w14:paraId="087F01A7"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IPCC and clinical teamwork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0B6F17E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3FF476D2" w14:textId="77777777" w:rsidR="000524A4" w:rsidRPr="00BE00C7" w:rsidRDefault="000524A4"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There are no plans to extend or alter the building; however, the IPCC would have input into the process if this occurred.</w:t>
            </w:r>
          </w:p>
          <w:p w14:paraId="207F2CD5"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49E7B95A" w14:textId="77777777" w:rsidR="000524A4" w:rsidRPr="00BE00C7" w:rsidRDefault="000524A4" w:rsidP="00BE00C7">
            <w:pPr>
              <w:pStyle w:val="OutcomeDescription"/>
              <w:spacing w:before="120" w:after="120"/>
              <w:rPr>
                <w:rFonts w:cs="Arial"/>
                <w:lang w:eastAsia="en-NZ"/>
              </w:rPr>
            </w:pPr>
            <w:r w:rsidRPr="00BE00C7">
              <w:rPr>
                <w:rFonts w:cs="Arial"/>
                <w:lang w:eastAsia="en-NZ"/>
              </w:rPr>
              <w:t>The current infection prevention programme and implementation will be used.</w:t>
            </w:r>
          </w:p>
          <w:p w14:paraId="59BE8098" w14:textId="77777777" w:rsidR="000524A4" w:rsidRPr="00BE00C7" w:rsidRDefault="000524A4" w:rsidP="00BE00C7">
            <w:pPr>
              <w:pStyle w:val="OutcomeDescription"/>
              <w:spacing w:before="120" w:after="120"/>
              <w:rPr>
                <w:rFonts w:cs="Arial"/>
                <w:lang w:eastAsia="en-NZ"/>
              </w:rPr>
            </w:pPr>
          </w:p>
        </w:tc>
      </w:tr>
      <w:tr w:rsidR="000601BB" w14:paraId="3B03C1A5" w14:textId="77777777">
        <w:tc>
          <w:tcPr>
            <w:tcW w:w="0" w:type="auto"/>
          </w:tcPr>
          <w:p w14:paraId="5D82DC67"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04E3FC0"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4F0648B" w14:textId="77777777" w:rsidR="000524A4" w:rsidRPr="00BE00C7" w:rsidRDefault="000524A4" w:rsidP="00BE00C7">
            <w:pPr>
              <w:pStyle w:val="OutcomeDescription"/>
              <w:spacing w:before="120" w:after="120"/>
              <w:rPr>
                <w:rFonts w:cs="Arial"/>
                <w:lang w:eastAsia="en-NZ"/>
              </w:rPr>
            </w:pPr>
          </w:p>
        </w:tc>
        <w:tc>
          <w:tcPr>
            <w:tcW w:w="0" w:type="auto"/>
          </w:tcPr>
          <w:p w14:paraId="254E0064"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3C71C0AA" w14:textId="77777777" w:rsidR="000524A4" w:rsidRPr="00BE00C7" w:rsidRDefault="000524A4"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in a monthly quality report, and presented at meetings. The registered nurse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72F90668"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5677BD04" w14:textId="77777777" w:rsidR="000524A4" w:rsidRPr="00BE00C7" w:rsidRDefault="000524A4" w:rsidP="00BE00C7">
            <w:pPr>
              <w:pStyle w:val="OutcomeDescription"/>
              <w:spacing w:before="120" w:after="120"/>
              <w:rPr>
                <w:rFonts w:cs="Arial"/>
                <w:lang w:eastAsia="en-NZ"/>
              </w:rPr>
            </w:pPr>
            <w:r w:rsidRPr="00BE00C7">
              <w:rPr>
                <w:rFonts w:cs="Arial"/>
                <w:lang w:eastAsia="en-NZ"/>
              </w:rPr>
              <w:t>The current AMS programme will apply to the reconfigured beds.</w:t>
            </w:r>
          </w:p>
          <w:p w14:paraId="4A9B1865" w14:textId="77777777" w:rsidR="000524A4" w:rsidRPr="00BE00C7" w:rsidRDefault="000524A4" w:rsidP="00BE00C7">
            <w:pPr>
              <w:pStyle w:val="OutcomeDescription"/>
              <w:spacing w:before="120" w:after="120"/>
              <w:rPr>
                <w:rFonts w:cs="Arial"/>
                <w:lang w:eastAsia="en-NZ"/>
              </w:rPr>
            </w:pPr>
          </w:p>
        </w:tc>
      </w:tr>
      <w:tr w:rsidR="000601BB" w14:paraId="36F0DA85" w14:textId="77777777">
        <w:tc>
          <w:tcPr>
            <w:tcW w:w="0" w:type="auto"/>
          </w:tcPr>
          <w:p w14:paraId="1A28A073" w14:textId="77777777" w:rsidR="000524A4" w:rsidRPr="00BE00C7" w:rsidRDefault="000524A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3A0168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8CD5BD" w14:textId="77777777" w:rsidR="000524A4" w:rsidRPr="00BE00C7" w:rsidRDefault="000524A4" w:rsidP="00BE00C7">
            <w:pPr>
              <w:pStyle w:val="OutcomeDescription"/>
              <w:spacing w:before="120" w:after="120"/>
              <w:rPr>
                <w:rFonts w:cs="Arial"/>
                <w:lang w:eastAsia="en-NZ"/>
              </w:rPr>
            </w:pPr>
          </w:p>
        </w:tc>
        <w:tc>
          <w:tcPr>
            <w:tcW w:w="0" w:type="auto"/>
          </w:tcPr>
          <w:p w14:paraId="68F0A34D"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72B5B389" w14:textId="77777777" w:rsidR="000524A4" w:rsidRPr="00BE00C7" w:rsidRDefault="000524A4"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3FB5848F"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and hand hygiene. Relevant corrective actions were implemented where required. </w:t>
            </w:r>
          </w:p>
          <w:p w14:paraId="31AB2A1B"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regular audit outcomes at team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registered nurse </w:t>
            </w:r>
            <w:r w:rsidRPr="00BE00C7">
              <w:rPr>
                <w:rFonts w:cs="Arial"/>
                <w:lang w:eastAsia="en-NZ"/>
              </w:rPr>
              <w:lastRenderedPageBreak/>
              <w:t>completes benchmarking. All infection data is reported monthly to the management.</w:t>
            </w:r>
          </w:p>
          <w:p w14:paraId="0E7B2494" w14:textId="77777777" w:rsidR="000524A4" w:rsidRPr="00BE00C7" w:rsidRDefault="000524A4"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25370248" w14:textId="77777777" w:rsidR="000524A4" w:rsidRPr="00BE00C7" w:rsidRDefault="000524A4" w:rsidP="00BE00C7">
            <w:pPr>
              <w:pStyle w:val="OutcomeDescription"/>
              <w:spacing w:before="120" w:after="120"/>
              <w:rPr>
                <w:rFonts w:cs="Arial"/>
                <w:lang w:eastAsia="en-NZ"/>
              </w:rPr>
            </w:pPr>
            <w:r w:rsidRPr="00BE00C7">
              <w:rPr>
                <w:rFonts w:cs="Arial"/>
                <w:lang w:eastAsia="en-NZ"/>
              </w:rPr>
              <w:t>There was an infection outbreak of gastroenteritis reported in December 2024 since the previous audit. This was managed in accordance with the pandemic plan, with appropriate notifications completed.</w:t>
            </w:r>
          </w:p>
          <w:p w14:paraId="4A5F46B1"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 Audit:</w:t>
            </w:r>
          </w:p>
          <w:p w14:paraId="4427D987" w14:textId="77777777" w:rsidR="000524A4" w:rsidRPr="00BE00C7" w:rsidRDefault="000524A4" w:rsidP="00BE00C7">
            <w:pPr>
              <w:pStyle w:val="OutcomeDescription"/>
              <w:spacing w:before="120" w:after="120"/>
              <w:rPr>
                <w:rFonts w:cs="Arial"/>
                <w:lang w:eastAsia="en-NZ"/>
              </w:rPr>
            </w:pPr>
            <w:r w:rsidRPr="00BE00C7">
              <w:rPr>
                <w:rFonts w:cs="Arial"/>
                <w:lang w:eastAsia="en-NZ"/>
              </w:rPr>
              <w:t>The current surveillance system will continue to be utilised.</w:t>
            </w:r>
          </w:p>
          <w:p w14:paraId="47D0F918" w14:textId="77777777" w:rsidR="000524A4" w:rsidRPr="00BE00C7" w:rsidRDefault="000524A4" w:rsidP="00BE00C7">
            <w:pPr>
              <w:pStyle w:val="OutcomeDescription"/>
              <w:spacing w:before="120" w:after="120"/>
              <w:rPr>
                <w:rFonts w:cs="Arial"/>
                <w:lang w:eastAsia="en-NZ"/>
              </w:rPr>
            </w:pPr>
          </w:p>
        </w:tc>
      </w:tr>
      <w:tr w:rsidR="000601BB" w14:paraId="50B7FA44" w14:textId="77777777">
        <w:tc>
          <w:tcPr>
            <w:tcW w:w="0" w:type="auto"/>
          </w:tcPr>
          <w:p w14:paraId="50FC0120"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5.5: Environment</w:t>
            </w:r>
          </w:p>
          <w:p w14:paraId="6EC3F62C"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EC7F61C" w14:textId="77777777" w:rsidR="000524A4" w:rsidRPr="00BE00C7" w:rsidRDefault="000524A4" w:rsidP="00BE00C7">
            <w:pPr>
              <w:pStyle w:val="OutcomeDescription"/>
              <w:spacing w:before="120" w:after="120"/>
              <w:rPr>
                <w:rFonts w:cs="Arial"/>
                <w:lang w:eastAsia="en-NZ"/>
              </w:rPr>
            </w:pPr>
          </w:p>
        </w:tc>
        <w:tc>
          <w:tcPr>
            <w:tcW w:w="0" w:type="auto"/>
          </w:tcPr>
          <w:p w14:paraId="08398164"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21259E7D" w14:textId="77777777" w:rsidR="000524A4" w:rsidRPr="00BE00C7" w:rsidRDefault="000524A4"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services are provided seven days a week.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3B3DEDFD" w14:textId="77777777" w:rsidR="000524A4" w:rsidRPr="00BE00C7" w:rsidRDefault="000524A4" w:rsidP="00BE00C7">
            <w:pPr>
              <w:pStyle w:val="OutcomeDescription"/>
              <w:spacing w:before="120" w:after="120"/>
              <w:rPr>
                <w:rFonts w:cs="Arial"/>
                <w:lang w:eastAsia="en-NZ"/>
              </w:rPr>
            </w:pPr>
            <w:r w:rsidRPr="00BE00C7">
              <w:rPr>
                <w:rFonts w:cs="Arial"/>
                <w:lang w:eastAsia="en-NZ"/>
              </w:rPr>
              <w:t>Linen and personal clothes are laundered on-site by staff seven days a week. There are designated areas for clean and dirty laundry, and a clear flow from dirty to clean was evident. Kitchen linen and mop heads are also done on-site. There are sufficient commercial washing machines and dryers. Material safety data sheets are available, and all chemicals are within closed systems. Linen was transported on covered trolleys.</w:t>
            </w:r>
          </w:p>
          <w:p w14:paraId="51DFCED0"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w:t>
            </w:r>
            <w:r w:rsidRPr="00BE00C7">
              <w:rPr>
                <w:rFonts w:cs="Arial"/>
                <w:lang w:eastAsia="en-NZ"/>
              </w:rPr>
              <w:lastRenderedPageBreak/>
              <w:t>cleaner’s trolley were labelled. Appropriate personal protective clothing was readily available. The numerous linen cupboards were well stocked with good-quality linen. The washing machines and dryers are regularly checked and serviced. Laundry staff have also completed chemical safety training.</w:t>
            </w:r>
          </w:p>
          <w:p w14:paraId="120DDB7B"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infection prevention, and control requirements. Kitchen and laundry audits were completed, which evidenced compliance. </w:t>
            </w:r>
          </w:p>
          <w:p w14:paraId="38A9AFF6" w14:textId="77777777" w:rsidR="000524A4" w:rsidRPr="00BE00C7" w:rsidRDefault="000524A4" w:rsidP="00BE00C7">
            <w:pPr>
              <w:pStyle w:val="OutcomeDescription"/>
              <w:spacing w:before="120" w:after="120"/>
              <w:rPr>
                <w:rFonts w:cs="Arial"/>
                <w:lang w:eastAsia="en-NZ"/>
              </w:rPr>
            </w:pPr>
            <w:r w:rsidRPr="00BE00C7">
              <w:rPr>
                <w:rFonts w:cs="Arial"/>
                <w:lang w:eastAsia="en-NZ"/>
              </w:rPr>
              <w:t>The infection prevention and control coordinator provide support to maintain a safe environment during construction, renovation, and maintenance activities.</w:t>
            </w:r>
          </w:p>
          <w:p w14:paraId="60D045A2" w14:textId="77777777" w:rsidR="000524A4" w:rsidRPr="00BE00C7" w:rsidRDefault="000524A4" w:rsidP="00BE00C7">
            <w:pPr>
              <w:pStyle w:val="OutcomeDescription"/>
              <w:spacing w:before="120" w:after="120"/>
              <w:rPr>
                <w:rFonts w:cs="Arial"/>
                <w:lang w:eastAsia="en-NZ"/>
              </w:rPr>
            </w:pPr>
            <w:r w:rsidRPr="00BE00C7">
              <w:rPr>
                <w:rFonts w:cs="Arial"/>
                <w:lang w:eastAsia="en-NZ"/>
              </w:rPr>
              <w:t>Partial Provisional:</w:t>
            </w:r>
          </w:p>
          <w:p w14:paraId="310C4CD1" w14:textId="77777777" w:rsidR="000524A4" w:rsidRPr="00BE00C7" w:rsidRDefault="000524A4" w:rsidP="00BE00C7">
            <w:pPr>
              <w:pStyle w:val="OutcomeDescription"/>
              <w:spacing w:before="120" w:after="120"/>
              <w:rPr>
                <w:rFonts w:cs="Arial"/>
                <w:lang w:eastAsia="en-NZ"/>
              </w:rPr>
            </w:pPr>
            <w:r w:rsidRPr="00BE00C7">
              <w:rPr>
                <w:rFonts w:cs="Arial"/>
                <w:lang w:eastAsia="en-NZ"/>
              </w:rPr>
              <w:t>The conversion of beds will not change the current cleaning and laundry processes. The service will continue to use the same cleaning and laundry facilities and staff. Cleaning and laundry chemicals will continue to be stored in the existing secure chemical storage areas.</w:t>
            </w:r>
          </w:p>
          <w:p w14:paraId="3FEBB628" w14:textId="77777777" w:rsidR="000524A4" w:rsidRPr="00BE00C7" w:rsidRDefault="000524A4" w:rsidP="00BE00C7">
            <w:pPr>
              <w:pStyle w:val="OutcomeDescription"/>
              <w:spacing w:before="120" w:after="120"/>
              <w:rPr>
                <w:rFonts w:cs="Arial"/>
                <w:lang w:eastAsia="en-NZ"/>
              </w:rPr>
            </w:pPr>
          </w:p>
        </w:tc>
      </w:tr>
      <w:tr w:rsidR="000601BB" w14:paraId="0D7AFBAE" w14:textId="77777777">
        <w:tc>
          <w:tcPr>
            <w:tcW w:w="0" w:type="auto"/>
          </w:tcPr>
          <w:p w14:paraId="3D08E576" w14:textId="77777777" w:rsidR="000524A4" w:rsidRPr="00BE00C7" w:rsidRDefault="000524A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957A2C8" w14:textId="77777777" w:rsidR="000524A4" w:rsidRPr="00BE00C7" w:rsidRDefault="000524A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20C8E00" w14:textId="77777777" w:rsidR="000524A4" w:rsidRPr="00BE00C7" w:rsidRDefault="000524A4" w:rsidP="00BE00C7">
            <w:pPr>
              <w:pStyle w:val="OutcomeDescription"/>
              <w:spacing w:before="120" w:after="120"/>
              <w:rPr>
                <w:rFonts w:cs="Arial"/>
                <w:lang w:eastAsia="en-NZ"/>
              </w:rPr>
            </w:pPr>
          </w:p>
        </w:tc>
        <w:tc>
          <w:tcPr>
            <w:tcW w:w="0" w:type="auto"/>
          </w:tcPr>
          <w:p w14:paraId="46B06A72" w14:textId="77777777" w:rsidR="000524A4" w:rsidRPr="00BE00C7" w:rsidRDefault="000524A4" w:rsidP="00BE00C7">
            <w:pPr>
              <w:pStyle w:val="OutcomeDescription"/>
              <w:spacing w:before="120" w:after="120"/>
              <w:rPr>
                <w:rFonts w:cs="Arial"/>
                <w:lang w:eastAsia="en-NZ"/>
              </w:rPr>
            </w:pPr>
            <w:r w:rsidRPr="00BE00C7">
              <w:rPr>
                <w:rFonts w:cs="Arial"/>
                <w:lang w:eastAsia="en-NZ"/>
              </w:rPr>
              <w:t>FA</w:t>
            </w:r>
          </w:p>
        </w:tc>
        <w:tc>
          <w:tcPr>
            <w:tcW w:w="0" w:type="auto"/>
          </w:tcPr>
          <w:p w14:paraId="78F0661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39894F8E"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designated restraint coordinator is an RN. There are currently no restraints. </w:t>
            </w:r>
          </w:p>
          <w:p w14:paraId="63BDD446" w14:textId="77777777" w:rsidR="000524A4" w:rsidRPr="00BE00C7" w:rsidRDefault="000524A4"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meetings and to the village and care home manager. The restraint coordinator interviewed described the focus on maintaining a restraint-free environment. Restraint minimisation is included as part of the mandatory training plan and orientation </w:t>
            </w:r>
            <w:r w:rsidRPr="00BE00C7">
              <w:rPr>
                <w:rFonts w:cs="Arial"/>
                <w:lang w:eastAsia="en-NZ"/>
              </w:rPr>
              <w:lastRenderedPageBreak/>
              <w:t xml:space="preserve">programme. Staff complete competencies at orientation and annually. </w:t>
            </w:r>
          </w:p>
          <w:p w14:paraId="04856B88" w14:textId="77777777" w:rsidR="000524A4" w:rsidRPr="00BE00C7" w:rsidRDefault="000524A4" w:rsidP="00BE00C7">
            <w:pPr>
              <w:pStyle w:val="OutcomeDescription"/>
              <w:spacing w:before="120" w:after="120"/>
              <w:rPr>
                <w:rFonts w:cs="Arial"/>
                <w:lang w:eastAsia="en-NZ"/>
              </w:rPr>
            </w:pPr>
          </w:p>
        </w:tc>
      </w:tr>
    </w:tbl>
    <w:p w14:paraId="4215E953" w14:textId="77777777" w:rsidR="000524A4" w:rsidRPr="00BE00C7" w:rsidRDefault="000524A4" w:rsidP="00BE00C7">
      <w:pPr>
        <w:pStyle w:val="OutcomeDescription"/>
        <w:spacing w:before="120" w:after="120"/>
        <w:rPr>
          <w:rFonts w:cs="Arial"/>
          <w:lang w:eastAsia="en-NZ"/>
        </w:rPr>
      </w:pPr>
      <w:bookmarkStart w:id="56" w:name="AuditSummaryAttainment"/>
      <w:bookmarkEnd w:id="56"/>
    </w:p>
    <w:p w14:paraId="5DA4E7F2" w14:textId="77777777" w:rsidR="000524A4" w:rsidRDefault="000524A4">
      <w:pPr>
        <w:pStyle w:val="Heading1"/>
        <w:rPr>
          <w:rFonts w:cs="Arial"/>
        </w:rPr>
      </w:pPr>
      <w:r>
        <w:rPr>
          <w:rFonts w:cs="Arial"/>
        </w:rPr>
        <w:lastRenderedPageBreak/>
        <w:t>Specific results for criterion where corrective actions are required</w:t>
      </w:r>
    </w:p>
    <w:p w14:paraId="1A63241B" w14:textId="77777777" w:rsidR="000524A4" w:rsidRDefault="000524A4">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86CD694" w14:textId="77777777" w:rsidR="000524A4" w:rsidRDefault="000524A4">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70E381" w14:textId="77777777" w:rsidR="000524A4" w:rsidRDefault="000524A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601BB" w14:paraId="07A72CF4" w14:textId="77777777">
        <w:tc>
          <w:tcPr>
            <w:tcW w:w="0" w:type="auto"/>
          </w:tcPr>
          <w:p w14:paraId="2FD48961" w14:textId="77777777" w:rsidR="000524A4" w:rsidRPr="00BE00C7" w:rsidRDefault="000524A4" w:rsidP="00BE00C7">
            <w:pPr>
              <w:pStyle w:val="OutcomeDescription"/>
              <w:spacing w:before="120" w:after="120"/>
              <w:rPr>
                <w:rFonts w:cs="Arial"/>
                <w:lang w:eastAsia="en-NZ"/>
              </w:rPr>
            </w:pPr>
            <w:r w:rsidRPr="00BE00C7">
              <w:rPr>
                <w:rFonts w:cs="Arial"/>
                <w:lang w:eastAsia="en-NZ"/>
              </w:rPr>
              <w:t>No data to display</w:t>
            </w:r>
          </w:p>
        </w:tc>
      </w:tr>
    </w:tbl>
    <w:p w14:paraId="33743088" w14:textId="77777777" w:rsidR="000524A4" w:rsidRPr="00BE00C7" w:rsidRDefault="000524A4" w:rsidP="00BE00C7">
      <w:pPr>
        <w:pStyle w:val="OutcomeDescription"/>
        <w:spacing w:before="120" w:after="120"/>
        <w:rPr>
          <w:rFonts w:cs="Arial"/>
          <w:lang w:eastAsia="en-NZ"/>
        </w:rPr>
      </w:pPr>
      <w:bookmarkStart w:id="57" w:name="AuditSummaryCAMCriterion"/>
      <w:bookmarkEnd w:id="57"/>
    </w:p>
    <w:p w14:paraId="0B76AB79" w14:textId="77777777" w:rsidR="000524A4" w:rsidRDefault="000524A4">
      <w:pPr>
        <w:pStyle w:val="Heading1"/>
        <w:rPr>
          <w:rFonts w:cs="Arial"/>
        </w:rPr>
      </w:pPr>
      <w:r>
        <w:rPr>
          <w:rFonts w:cs="Arial"/>
        </w:rPr>
        <w:lastRenderedPageBreak/>
        <w:t>Specific results for criterion where a continuous improvement has been recorded</w:t>
      </w:r>
    </w:p>
    <w:p w14:paraId="629D012B" w14:textId="77777777" w:rsidR="000524A4" w:rsidRDefault="000524A4">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42C203" w14:textId="77777777" w:rsidR="000524A4" w:rsidRDefault="000524A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819BC70" w14:textId="77777777" w:rsidR="000524A4" w:rsidRDefault="000524A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601BB" w14:paraId="5CFF8B0C" w14:textId="77777777">
        <w:tc>
          <w:tcPr>
            <w:tcW w:w="0" w:type="auto"/>
          </w:tcPr>
          <w:p w14:paraId="3E5EFC3D" w14:textId="77777777" w:rsidR="000524A4" w:rsidRPr="00BE00C7" w:rsidRDefault="000524A4" w:rsidP="00BE00C7">
            <w:pPr>
              <w:pStyle w:val="OutcomeDescription"/>
              <w:spacing w:before="120" w:after="120"/>
              <w:rPr>
                <w:rFonts w:cs="Arial"/>
                <w:lang w:eastAsia="en-NZ"/>
              </w:rPr>
            </w:pPr>
            <w:r w:rsidRPr="00BE00C7">
              <w:rPr>
                <w:rFonts w:cs="Arial"/>
                <w:lang w:eastAsia="en-NZ"/>
              </w:rPr>
              <w:t>No data to display</w:t>
            </w:r>
          </w:p>
        </w:tc>
      </w:tr>
    </w:tbl>
    <w:p w14:paraId="528631DC" w14:textId="77777777" w:rsidR="000524A4" w:rsidRPr="00BE00C7" w:rsidRDefault="000524A4" w:rsidP="00BE00C7">
      <w:pPr>
        <w:pStyle w:val="OutcomeDescription"/>
        <w:spacing w:before="120" w:after="120"/>
        <w:rPr>
          <w:rFonts w:cs="Arial"/>
          <w:lang w:eastAsia="en-NZ"/>
        </w:rPr>
      </w:pPr>
      <w:bookmarkStart w:id="58" w:name="AuditSummaryCAMImprovment"/>
      <w:bookmarkEnd w:id="58"/>
    </w:p>
    <w:p w14:paraId="0133B159" w14:textId="77777777" w:rsidR="000524A4" w:rsidRDefault="000524A4">
      <w:pPr>
        <w:pStyle w:val="OutcomeDescription"/>
        <w:spacing w:before="240"/>
        <w:rPr>
          <w:rFonts w:cs="Arial"/>
          <w:sz w:val="24"/>
          <w:lang w:eastAsia="en-NZ"/>
        </w:rPr>
      </w:pPr>
      <w:r>
        <w:rPr>
          <w:rFonts w:cs="Arial"/>
          <w:sz w:val="24"/>
          <w:lang w:eastAsia="en-NZ"/>
        </w:rPr>
        <w:t>End of the report.</w:t>
      </w:r>
    </w:p>
    <w:sectPr w:rsidR="000524A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1D78" w14:textId="77777777" w:rsidR="000524A4" w:rsidRDefault="000524A4">
      <w:r>
        <w:separator/>
      </w:r>
    </w:p>
  </w:endnote>
  <w:endnote w:type="continuationSeparator" w:id="0">
    <w:p w14:paraId="2E46ECFE" w14:textId="77777777" w:rsidR="000524A4" w:rsidRDefault="0005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E51" w14:textId="77777777" w:rsidR="000524A4" w:rsidRDefault="000524A4">
    <w:pPr>
      <w:pStyle w:val="Footer"/>
    </w:pPr>
  </w:p>
  <w:p w14:paraId="052161A8" w14:textId="77777777" w:rsidR="000524A4" w:rsidRDefault="000524A4"/>
  <w:p w14:paraId="6CAC108B" w14:textId="77777777" w:rsidR="000524A4" w:rsidRDefault="000524A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22EF" w14:textId="77777777" w:rsidR="000524A4" w:rsidRPr="000B00BC" w:rsidRDefault="000524A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ANZEN Limited - Wilson Carlile Village</w:t>
    </w:r>
    <w:bookmarkEnd w:id="59"/>
    <w:r>
      <w:rPr>
        <w:rFonts w:cs="Arial"/>
        <w:sz w:val="16"/>
        <w:szCs w:val="20"/>
      </w:rPr>
      <w:tab/>
      <w:t xml:space="preserve">Date of Audit: </w:t>
    </w:r>
    <w:bookmarkStart w:id="60" w:name="AuditStartDate1"/>
    <w:r>
      <w:rPr>
        <w:rFonts w:cs="Arial"/>
        <w:sz w:val="16"/>
        <w:szCs w:val="20"/>
      </w:rPr>
      <w:t>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2E0BEF" w14:textId="77777777" w:rsidR="000524A4" w:rsidRDefault="000524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1E49" w14:textId="77777777" w:rsidR="000524A4" w:rsidRDefault="0005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5071" w14:textId="77777777" w:rsidR="000524A4" w:rsidRDefault="000524A4">
      <w:r>
        <w:separator/>
      </w:r>
    </w:p>
  </w:footnote>
  <w:footnote w:type="continuationSeparator" w:id="0">
    <w:p w14:paraId="60DE6B28" w14:textId="77777777" w:rsidR="000524A4" w:rsidRDefault="0005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D255" w14:textId="77777777" w:rsidR="000524A4" w:rsidRDefault="000524A4">
    <w:pPr>
      <w:pStyle w:val="Header"/>
    </w:pPr>
  </w:p>
  <w:p w14:paraId="547BD4BA" w14:textId="77777777" w:rsidR="000524A4" w:rsidRDefault="000524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6D5" w14:textId="77777777" w:rsidR="000524A4" w:rsidRDefault="000524A4">
    <w:pPr>
      <w:pStyle w:val="Header"/>
    </w:pPr>
  </w:p>
  <w:p w14:paraId="0C1E3EC1" w14:textId="77777777" w:rsidR="000524A4" w:rsidRDefault="000524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D7C0" w14:textId="77777777" w:rsidR="000524A4" w:rsidRDefault="00052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A82B654">
      <w:start w:val="1"/>
      <w:numFmt w:val="decimal"/>
      <w:lvlText w:val="%1."/>
      <w:lvlJc w:val="left"/>
      <w:pPr>
        <w:ind w:left="360" w:hanging="360"/>
      </w:pPr>
    </w:lvl>
    <w:lvl w:ilvl="1" w:tplc="4B0C5D0C" w:tentative="1">
      <w:start w:val="1"/>
      <w:numFmt w:val="lowerLetter"/>
      <w:lvlText w:val="%2."/>
      <w:lvlJc w:val="left"/>
      <w:pPr>
        <w:ind w:left="1080" w:hanging="360"/>
      </w:pPr>
    </w:lvl>
    <w:lvl w:ilvl="2" w:tplc="F446BD94" w:tentative="1">
      <w:start w:val="1"/>
      <w:numFmt w:val="lowerRoman"/>
      <w:lvlText w:val="%3."/>
      <w:lvlJc w:val="right"/>
      <w:pPr>
        <w:ind w:left="1800" w:hanging="180"/>
      </w:pPr>
    </w:lvl>
    <w:lvl w:ilvl="3" w:tplc="571AF90E" w:tentative="1">
      <w:start w:val="1"/>
      <w:numFmt w:val="decimal"/>
      <w:lvlText w:val="%4."/>
      <w:lvlJc w:val="left"/>
      <w:pPr>
        <w:ind w:left="2520" w:hanging="360"/>
      </w:pPr>
    </w:lvl>
    <w:lvl w:ilvl="4" w:tplc="474EF5B8" w:tentative="1">
      <w:start w:val="1"/>
      <w:numFmt w:val="lowerLetter"/>
      <w:lvlText w:val="%5."/>
      <w:lvlJc w:val="left"/>
      <w:pPr>
        <w:ind w:left="3240" w:hanging="360"/>
      </w:pPr>
    </w:lvl>
    <w:lvl w:ilvl="5" w:tplc="39004484" w:tentative="1">
      <w:start w:val="1"/>
      <w:numFmt w:val="lowerRoman"/>
      <w:lvlText w:val="%6."/>
      <w:lvlJc w:val="right"/>
      <w:pPr>
        <w:ind w:left="3960" w:hanging="180"/>
      </w:pPr>
    </w:lvl>
    <w:lvl w:ilvl="6" w:tplc="D4CC5770" w:tentative="1">
      <w:start w:val="1"/>
      <w:numFmt w:val="decimal"/>
      <w:lvlText w:val="%7."/>
      <w:lvlJc w:val="left"/>
      <w:pPr>
        <w:ind w:left="4680" w:hanging="360"/>
      </w:pPr>
    </w:lvl>
    <w:lvl w:ilvl="7" w:tplc="C82CDE2C" w:tentative="1">
      <w:start w:val="1"/>
      <w:numFmt w:val="lowerLetter"/>
      <w:lvlText w:val="%8."/>
      <w:lvlJc w:val="left"/>
      <w:pPr>
        <w:ind w:left="5400" w:hanging="360"/>
      </w:pPr>
    </w:lvl>
    <w:lvl w:ilvl="8" w:tplc="E06AD7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904CC46">
      <w:start w:val="1"/>
      <w:numFmt w:val="bullet"/>
      <w:lvlText w:val=""/>
      <w:lvlJc w:val="left"/>
      <w:pPr>
        <w:ind w:left="720" w:hanging="360"/>
      </w:pPr>
      <w:rPr>
        <w:rFonts w:ascii="Symbol" w:hAnsi="Symbol" w:hint="default"/>
      </w:rPr>
    </w:lvl>
    <w:lvl w:ilvl="1" w:tplc="2D6AC9E8" w:tentative="1">
      <w:start w:val="1"/>
      <w:numFmt w:val="bullet"/>
      <w:lvlText w:val="o"/>
      <w:lvlJc w:val="left"/>
      <w:pPr>
        <w:ind w:left="1440" w:hanging="360"/>
      </w:pPr>
      <w:rPr>
        <w:rFonts w:ascii="Courier New" w:hAnsi="Courier New" w:cs="Courier New" w:hint="default"/>
      </w:rPr>
    </w:lvl>
    <w:lvl w:ilvl="2" w:tplc="663EC63A" w:tentative="1">
      <w:start w:val="1"/>
      <w:numFmt w:val="bullet"/>
      <w:lvlText w:val=""/>
      <w:lvlJc w:val="left"/>
      <w:pPr>
        <w:ind w:left="2160" w:hanging="360"/>
      </w:pPr>
      <w:rPr>
        <w:rFonts w:ascii="Wingdings" w:hAnsi="Wingdings" w:hint="default"/>
      </w:rPr>
    </w:lvl>
    <w:lvl w:ilvl="3" w:tplc="5456FAD2" w:tentative="1">
      <w:start w:val="1"/>
      <w:numFmt w:val="bullet"/>
      <w:lvlText w:val=""/>
      <w:lvlJc w:val="left"/>
      <w:pPr>
        <w:ind w:left="2880" w:hanging="360"/>
      </w:pPr>
      <w:rPr>
        <w:rFonts w:ascii="Symbol" w:hAnsi="Symbol" w:hint="default"/>
      </w:rPr>
    </w:lvl>
    <w:lvl w:ilvl="4" w:tplc="CBE4936A" w:tentative="1">
      <w:start w:val="1"/>
      <w:numFmt w:val="bullet"/>
      <w:lvlText w:val="o"/>
      <w:lvlJc w:val="left"/>
      <w:pPr>
        <w:ind w:left="3600" w:hanging="360"/>
      </w:pPr>
      <w:rPr>
        <w:rFonts w:ascii="Courier New" w:hAnsi="Courier New" w:cs="Courier New" w:hint="default"/>
      </w:rPr>
    </w:lvl>
    <w:lvl w:ilvl="5" w:tplc="DF3A6102" w:tentative="1">
      <w:start w:val="1"/>
      <w:numFmt w:val="bullet"/>
      <w:lvlText w:val=""/>
      <w:lvlJc w:val="left"/>
      <w:pPr>
        <w:ind w:left="4320" w:hanging="360"/>
      </w:pPr>
      <w:rPr>
        <w:rFonts w:ascii="Wingdings" w:hAnsi="Wingdings" w:hint="default"/>
      </w:rPr>
    </w:lvl>
    <w:lvl w:ilvl="6" w:tplc="01A44E68" w:tentative="1">
      <w:start w:val="1"/>
      <w:numFmt w:val="bullet"/>
      <w:lvlText w:val=""/>
      <w:lvlJc w:val="left"/>
      <w:pPr>
        <w:ind w:left="5040" w:hanging="360"/>
      </w:pPr>
      <w:rPr>
        <w:rFonts w:ascii="Symbol" w:hAnsi="Symbol" w:hint="default"/>
      </w:rPr>
    </w:lvl>
    <w:lvl w:ilvl="7" w:tplc="6994D0E2" w:tentative="1">
      <w:start w:val="1"/>
      <w:numFmt w:val="bullet"/>
      <w:lvlText w:val="o"/>
      <w:lvlJc w:val="left"/>
      <w:pPr>
        <w:ind w:left="5760" w:hanging="360"/>
      </w:pPr>
      <w:rPr>
        <w:rFonts w:ascii="Courier New" w:hAnsi="Courier New" w:cs="Courier New" w:hint="default"/>
      </w:rPr>
    </w:lvl>
    <w:lvl w:ilvl="8" w:tplc="0A222C7C" w:tentative="1">
      <w:start w:val="1"/>
      <w:numFmt w:val="bullet"/>
      <w:lvlText w:val=""/>
      <w:lvlJc w:val="left"/>
      <w:pPr>
        <w:ind w:left="6480" w:hanging="360"/>
      </w:pPr>
      <w:rPr>
        <w:rFonts w:ascii="Wingdings" w:hAnsi="Wingdings" w:hint="default"/>
      </w:rPr>
    </w:lvl>
  </w:abstractNum>
  <w:num w:numId="1" w16cid:durableId="1430856940">
    <w:abstractNumId w:val="1"/>
  </w:num>
  <w:num w:numId="2" w16cid:durableId="125817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BB"/>
    <w:rsid w:val="0002651B"/>
    <w:rsid w:val="000524A4"/>
    <w:rsid w:val="000601BB"/>
    <w:rsid w:val="002B6042"/>
    <w:rsid w:val="0071236B"/>
    <w:rsid w:val="007D3B2B"/>
    <w:rsid w:val="00CA6D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5203"/>
  <w15:docId w15:val="{98CFD911-F68B-4927-B39D-0B2D5F1A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13220</Words>
  <Characters>75357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2025-05-15T02:43:00Z</dcterms:created>
  <dcterms:modified xsi:type="dcterms:W3CDTF">2025-05-15T02:47:00Z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