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FC90A" w14:textId="77777777" w:rsidR="009D41F8" w:rsidRDefault="009D41F8">
      <w:pPr>
        <w:pStyle w:val="Heading1"/>
        <w:rPr>
          <w:rFonts w:cs="Arial"/>
        </w:rPr>
      </w:pPr>
      <w:bookmarkStart w:id="0" w:name="PRMS_RIName"/>
      <w:r>
        <w:rPr>
          <w:rFonts w:cs="Arial"/>
        </w:rPr>
        <w:t>Henrikwest Management Limited - Catherine Lodge Retirement Home</w:t>
      </w:r>
      <w:bookmarkEnd w:id="0"/>
    </w:p>
    <w:p w14:paraId="32805EB3" w14:textId="77777777" w:rsidR="009D41F8" w:rsidRDefault="009D41F8">
      <w:pPr>
        <w:pStyle w:val="Heading2"/>
        <w:spacing w:after="0"/>
        <w:rPr>
          <w:rFonts w:cs="Arial"/>
        </w:rPr>
      </w:pPr>
      <w:r>
        <w:rPr>
          <w:rFonts w:cs="Arial"/>
        </w:rPr>
        <w:t>Introduction</w:t>
      </w:r>
    </w:p>
    <w:p w14:paraId="01BDB93F" w14:textId="77777777" w:rsidR="009D41F8" w:rsidRDefault="009D41F8">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6784C8C" w14:textId="77777777" w:rsidR="009D41F8" w:rsidRDefault="009D41F8">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01D8C93" w14:textId="77777777" w:rsidR="009D41F8" w:rsidRDefault="009D41F8">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8A6BB97" w14:textId="77777777" w:rsidR="009D41F8" w:rsidRDefault="009D41F8"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F77880B" w14:textId="77777777" w:rsidR="009D41F8" w:rsidRDefault="009D41F8">
      <w:pPr>
        <w:spacing w:before="240" w:after="240"/>
        <w:rPr>
          <w:rFonts w:cs="Arial"/>
          <w:lang w:eastAsia="en-NZ"/>
        </w:rPr>
      </w:pPr>
      <w:r>
        <w:rPr>
          <w:rFonts w:cs="Arial"/>
          <w:lang w:eastAsia="en-NZ"/>
        </w:rPr>
        <w:t>The specifics of this audit included:</w:t>
      </w:r>
    </w:p>
    <w:p w14:paraId="17AACEF6" w14:textId="77777777" w:rsidR="009D41F8" w:rsidRPr="009D18F5" w:rsidRDefault="009D41F8" w:rsidP="009D18F5">
      <w:pPr>
        <w:pBdr>
          <w:top w:val="single" w:sz="4" w:space="1" w:color="auto"/>
          <w:left w:val="single" w:sz="4" w:space="4" w:color="auto"/>
          <w:bottom w:val="single" w:sz="4" w:space="1" w:color="auto"/>
          <w:right w:val="single" w:sz="4" w:space="4" w:color="auto"/>
        </w:pBdr>
        <w:rPr>
          <w:rFonts w:cs="Arial"/>
        </w:rPr>
      </w:pPr>
    </w:p>
    <w:p w14:paraId="0ED2795B" w14:textId="77777777" w:rsidR="009D41F8" w:rsidRPr="009418D4" w:rsidRDefault="009D41F8"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Henrikwest Management Limited</w:t>
      </w:r>
      <w:bookmarkEnd w:id="4"/>
    </w:p>
    <w:p w14:paraId="3B863E33" w14:textId="77777777" w:rsidR="009D41F8" w:rsidRPr="009418D4" w:rsidRDefault="009D41F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Catherine Lodge Retirement Home</w:t>
      </w:r>
      <w:bookmarkEnd w:id="5"/>
    </w:p>
    <w:p w14:paraId="280CEF77" w14:textId="77777777" w:rsidR="009D41F8" w:rsidRPr="009418D4" w:rsidRDefault="009D41F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134B5FE8" w14:textId="77777777" w:rsidR="009D41F8" w:rsidRPr="009418D4" w:rsidRDefault="009D41F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18 February </w:t>
      </w:r>
      <w:r>
        <w:rPr>
          <w:rFonts w:cs="Arial"/>
        </w:rPr>
        <w:t>2025</w:t>
      </w:r>
      <w:bookmarkEnd w:id="7"/>
      <w:r w:rsidRPr="009418D4">
        <w:rPr>
          <w:rFonts w:cs="Arial"/>
        </w:rPr>
        <w:tab/>
        <w:t xml:space="preserve">End date: </w:t>
      </w:r>
      <w:bookmarkStart w:id="8" w:name="AuditEndDate"/>
      <w:r>
        <w:rPr>
          <w:rFonts w:cs="Arial"/>
        </w:rPr>
        <w:t>19 February 2025</w:t>
      </w:r>
      <w:bookmarkEnd w:id="8"/>
    </w:p>
    <w:p w14:paraId="4DAAF92F" w14:textId="77777777" w:rsidR="009D41F8" w:rsidRPr="009418D4" w:rsidRDefault="009D41F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32658DE" w14:textId="77777777" w:rsidR="00A64FE4" w:rsidRPr="009418D4" w:rsidRDefault="009D41F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34</w:t>
      </w:r>
      <w:bookmarkEnd w:id="10"/>
    </w:p>
    <w:p w14:paraId="612BF97D" w14:textId="77777777" w:rsidR="009D41F8" w:rsidRDefault="009D41F8" w:rsidP="009D18F5">
      <w:pPr>
        <w:pBdr>
          <w:top w:val="single" w:sz="4" w:space="1" w:color="auto"/>
          <w:left w:val="single" w:sz="4" w:space="4" w:color="auto"/>
          <w:bottom w:val="single" w:sz="4" w:space="1" w:color="auto"/>
          <w:right w:val="single" w:sz="4" w:space="4" w:color="auto"/>
        </w:pBdr>
        <w:rPr>
          <w:rFonts w:cs="Arial"/>
          <w:lang w:eastAsia="en-NZ"/>
        </w:rPr>
      </w:pPr>
    </w:p>
    <w:p w14:paraId="6F0F1D21" w14:textId="77777777" w:rsidR="009D41F8" w:rsidRDefault="009D41F8">
      <w:pPr>
        <w:pStyle w:val="Heading1"/>
        <w:rPr>
          <w:rFonts w:cs="Arial"/>
        </w:rPr>
      </w:pPr>
      <w:r>
        <w:rPr>
          <w:rFonts w:cs="Arial"/>
        </w:rPr>
        <w:lastRenderedPageBreak/>
        <w:t>Executive summary of the audit</w:t>
      </w:r>
    </w:p>
    <w:p w14:paraId="31DD6A55" w14:textId="77777777" w:rsidR="009D41F8" w:rsidRDefault="009D41F8">
      <w:pPr>
        <w:pStyle w:val="Heading2"/>
        <w:rPr>
          <w:rFonts w:cs="Arial"/>
        </w:rPr>
      </w:pPr>
      <w:r>
        <w:rPr>
          <w:rFonts w:cs="Arial"/>
        </w:rPr>
        <w:t>Introduction</w:t>
      </w:r>
    </w:p>
    <w:p w14:paraId="164515B9" w14:textId="77777777" w:rsidR="009D41F8" w:rsidRDefault="009D41F8">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35F21B0" w14:textId="77777777" w:rsidR="009D41F8" w:rsidRDefault="009D41F8"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39C41B8" w14:textId="77777777" w:rsidR="009D41F8" w:rsidRDefault="009D41F8"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C91EF29" w14:textId="77777777" w:rsidR="009D41F8" w:rsidRDefault="009D41F8"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590BE07" w14:textId="77777777" w:rsidR="009D41F8" w:rsidRDefault="009D41F8"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5CD6ECFB" w14:textId="77777777" w:rsidR="009D41F8" w:rsidRDefault="009D41F8"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3C4E3C3D" w14:textId="77777777" w:rsidR="009D41F8" w:rsidRDefault="009D41F8"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069CEF2" w14:textId="77777777" w:rsidR="009D41F8" w:rsidRDefault="009D41F8">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1634EB24" w14:textId="77777777" w:rsidR="009D41F8" w:rsidRDefault="009D41F8">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64FE4" w14:paraId="060136E9" w14:textId="77777777">
        <w:trPr>
          <w:cantSplit/>
          <w:tblHeader/>
        </w:trPr>
        <w:tc>
          <w:tcPr>
            <w:tcW w:w="1260" w:type="dxa"/>
            <w:tcBorders>
              <w:bottom w:val="single" w:sz="4" w:space="0" w:color="000000"/>
            </w:tcBorders>
            <w:vAlign w:val="center"/>
          </w:tcPr>
          <w:p w14:paraId="072D73A9" w14:textId="77777777" w:rsidR="009D41F8" w:rsidRDefault="009D41F8">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5BADAFB" w14:textId="77777777" w:rsidR="009D41F8" w:rsidRDefault="009D41F8">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C6FBF0E" w14:textId="77777777" w:rsidR="009D41F8" w:rsidRDefault="009D41F8">
            <w:pPr>
              <w:spacing w:before="60" w:after="60"/>
              <w:rPr>
                <w:rFonts w:eastAsia="Calibri"/>
                <w:b/>
                <w:szCs w:val="24"/>
              </w:rPr>
            </w:pPr>
            <w:r>
              <w:rPr>
                <w:rFonts w:eastAsia="Calibri"/>
                <w:b/>
                <w:szCs w:val="24"/>
              </w:rPr>
              <w:t>Definition</w:t>
            </w:r>
          </w:p>
        </w:tc>
      </w:tr>
      <w:tr w:rsidR="00A64FE4" w14:paraId="4504655E" w14:textId="77777777">
        <w:trPr>
          <w:cantSplit/>
          <w:trHeight w:val="964"/>
        </w:trPr>
        <w:tc>
          <w:tcPr>
            <w:tcW w:w="1260" w:type="dxa"/>
            <w:tcBorders>
              <w:bottom w:val="single" w:sz="4" w:space="0" w:color="000000"/>
            </w:tcBorders>
            <w:shd w:val="clear" w:color="0066FF" w:fill="0000FF"/>
            <w:vAlign w:val="center"/>
          </w:tcPr>
          <w:p w14:paraId="77A42C4F" w14:textId="77777777" w:rsidR="009D41F8" w:rsidRDefault="009D41F8">
            <w:pPr>
              <w:spacing w:before="60" w:after="60"/>
              <w:rPr>
                <w:rFonts w:eastAsia="Calibri"/>
                <w:szCs w:val="24"/>
              </w:rPr>
            </w:pPr>
          </w:p>
        </w:tc>
        <w:tc>
          <w:tcPr>
            <w:tcW w:w="7095" w:type="dxa"/>
            <w:tcBorders>
              <w:bottom w:val="single" w:sz="4" w:space="0" w:color="000000"/>
            </w:tcBorders>
            <w:shd w:val="clear" w:color="auto" w:fill="auto"/>
            <w:vAlign w:val="center"/>
          </w:tcPr>
          <w:p w14:paraId="7044BE38" w14:textId="77777777" w:rsidR="009D41F8" w:rsidRDefault="009D41F8">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8425D5D" w14:textId="77777777" w:rsidR="009D41F8" w:rsidRDefault="009D41F8">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A64FE4" w14:paraId="50924073" w14:textId="77777777">
        <w:trPr>
          <w:cantSplit/>
          <w:trHeight w:val="964"/>
        </w:trPr>
        <w:tc>
          <w:tcPr>
            <w:tcW w:w="1260" w:type="dxa"/>
            <w:shd w:val="clear" w:color="33CC33" w:fill="00FF00"/>
            <w:vAlign w:val="center"/>
          </w:tcPr>
          <w:p w14:paraId="54B1A3E9" w14:textId="77777777" w:rsidR="009D41F8" w:rsidRDefault="009D41F8">
            <w:pPr>
              <w:spacing w:before="60" w:after="60"/>
              <w:rPr>
                <w:rFonts w:eastAsia="Calibri"/>
                <w:szCs w:val="24"/>
              </w:rPr>
            </w:pPr>
          </w:p>
        </w:tc>
        <w:tc>
          <w:tcPr>
            <w:tcW w:w="7095" w:type="dxa"/>
            <w:shd w:val="clear" w:color="auto" w:fill="auto"/>
            <w:vAlign w:val="center"/>
          </w:tcPr>
          <w:p w14:paraId="3DE9F68A" w14:textId="77777777" w:rsidR="009D41F8" w:rsidRDefault="009D41F8">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3A3DE41" w14:textId="77777777" w:rsidR="009D41F8" w:rsidRDefault="009D41F8">
            <w:pPr>
              <w:spacing w:before="60" w:after="60"/>
              <w:ind w:left="50"/>
              <w:rPr>
                <w:rFonts w:eastAsia="Calibri"/>
                <w:szCs w:val="24"/>
              </w:rPr>
            </w:pPr>
            <w:r w:rsidRPr="00FB778F">
              <w:rPr>
                <w:rFonts w:eastAsia="Calibri"/>
                <w:szCs w:val="24"/>
              </w:rPr>
              <w:t>Subsections applicable to this service fully attained</w:t>
            </w:r>
          </w:p>
        </w:tc>
      </w:tr>
      <w:tr w:rsidR="00A64FE4" w14:paraId="1013CD2A" w14:textId="77777777">
        <w:trPr>
          <w:cantSplit/>
          <w:trHeight w:val="964"/>
        </w:trPr>
        <w:tc>
          <w:tcPr>
            <w:tcW w:w="1260" w:type="dxa"/>
            <w:tcBorders>
              <w:bottom w:val="single" w:sz="4" w:space="0" w:color="000000"/>
            </w:tcBorders>
            <w:shd w:val="clear" w:color="auto" w:fill="FFFF00"/>
            <w:vAlign w:val="center"/>
          </w:tcPr>
          <w:p w14:paraId="15BF57A4" w14:textId="77777777" w:rsidR="009D41F8" w:rsidRDefault="009D41F8">
            <w:pPr>
              <w:spacing w:before="60" w:after="60"/>
              <w:rPr>
                <w:rFonts w:eastAsia="Calibri"/>
                <w:szCs w:val="24"/>
              </w:rPr>
            </w:pPr>
          </w:p>
        </w:tc>
        <w:tc>
          <w:tcPr>
            <w:tcW w:w="7095" w:type="dxa"/>
            <w:shd w:val="clear" w:color="auto" w:fill="auto"/>
            <w:vAlign w:val="center"/>
          </w:tcPr>
          <w:p w14:paraId="6891FC94" w14:textId="77777777" w:rsidR="009D41F8" w:rsidRDefault="009D41F8">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39396FA" w14:textId="77777777" w:rsidR="009D41F8" w:rsidRDefault="009D41F8">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A64FE4" w14:paraId="35B5324B" w14:textId="77777777">
        <w:trPr>
          <w:cantSplit/>
          <w:trHeight w:val="964"/>
        </w:trPr>
        <w:tc>
          <w:tcPr>
            <w:tcW w:w="1260" w:type="dxa"/>
            <w:tcBorders>
              <w:bottom w:val="single" w:sz="4" w:space="0" w:color="000000"/>
            </w:tcBorders>
            <w:shd w:val="clear" w:color="auto" w:fill="FFC800"/>
            <w:vAlign w:val="center"/>
          </w:tcPr>
          <w:p w14:paraId="62B27DA7" w14:textId="77777777" w:rsidR="009D41F8" w:rsidRDefault="009D41F8">
            <w:pPr>
              <w:spacing w:before="60" w:after="60"/>
              <w:rPr>
                <w:rFonts w:eastAsia="Calibri"/>
                <w:szCs w:val="24"/>
              </w:rPr>
            </w:pPr>
          </w:p>
        </w:tc>
        <w:tc>
          <w:tcPr>
            <w:tcW w:w="7095" w:type="dxa"/>
            <w:tcBorders>
              <w:bottom w:val="single" w:sz="4" w:space="0" w:color="000000"/>
            </w:tcBorders>
            <w:shd w:val="clear" w:color="auto" w:fill="auto"/>
            <w:vAlign w:val="center"/>
          </w:tcPr>
          <w:p w14:paraId="748B4EC0" w14:textId="77777777" w:rsidR="009D41F8" w:rsidRDefault="009D41F8">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F5908D9" w14:textId="77777777" w:rsidR="009D41F8" w:rsidRDefault="009D41F8">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A64FE4" w14:paraId="295D60C1" w14:textId="77777777">
        <w:trPr>
          <w:cantSplit/>
          <w:trHeight w:val="964"/>
        </w:trPr>
        <w:tc>
          <w:tcPr>
            <w:tcW w:w="1260" w:type="dxa"/>
            <w:shd w:val="clear" w:color="auto" w:fill="FF0000"/>
            <w:vAlign w:val="center"/>
          </w:tcPr>
          <w:p w14:paraId="03572956" w14:textId="77777777" w:rsidR="009D41F8" w:rsidRDefault="009D41F8">
            <w:pPr>
              <w:spacing w:before="60" w:after="60"/>
              <w:rPr>
                <w:rFonts w:eastAsia="Calibri"/>
                <w:szCs w:val="24"/>
              </w:rPr>
            </w:pPr>
          </w:p>
        </w:tc>
        <w:tc>
          <w:tcPr>
            <w:tcW w:w="7095" w:type="dxa"/>
            <w:shd w:val="clear" w:color="auto" w:fill="auto"/>
            <w:vAlign w:val="center"/>
          </w:tcPr>
          <w:p w14:paraId="41D983A9" w14:textId="77777777" w:rsidR="009D41F8" w:rsidRDefault="009D41F8">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09CC5CE" w14:textId="77777777" w:rsidR="009D41F8" w:rsidRDefault="009D41F8">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7E559BAF" w14:textId="77777777" w:rsidR="009D41F8" w:rsidRDefault="009D41F8">
      <w:pPr>
        <w:pStyle w:val="Heading2"/>
        <w:spacing w:after="0"/>
        <w:rPr>
          <w:rFonts w:cs="Arial"/>
        </w:rPr>
      </w:pPr>
      <w:r>
        <w:rPr>
          <w:rFonts w:cs="Arial"/>
        </w:rPr>
        <w:t>General overview of the audit</w:t>
      </w:r>
    </w:p>
    <w:p w14:paraId="35428508" w14:textId="77777777" w:rsidR="009D41F8" w:rsidRDefault="009D41F8">
      <w:pPr>
        <w:spacing w:before="240" w:line="276" w:lineRule="auto"/>
        <w:rPr>
          <w:rFonts w:eastAsia="Calibri"/>
        </w:rPr>
      </w:pPr>
      <w:bookmarkStart w:id="13" w:name="GeneralOverview"/>
      <w:r w:rsidRPr="00A4268A">
        <w:rPr>
          <w:rFonts w:eastAsia="Calibri"/>
        </w:rPr>
        <w:t xml:space="preserve">Henrikwest Management Limited – Catherine Lodge Retirement Home provides rest home and hospital care for up to 35 residents.  Since the previous audit, the clinical manager has </w:t>
      </w:r>
      <w:r w:rsidRPr="00A4268A">
        <w:rPr>
          <w:rFonts w:eastAsia="Calibri"/>
        </w:rPr>
        <w:t>resigned, and the new facility nurse manager has a dual role. There have been no changes to the facility.</w:t>
      </w:r>
    </w:p>
    <w:p w14:paraId="53F65281" w14:textId="77777777" w:rsidR="00A64FE4" w:rsidRPr="00A4268A" w:rsidRDefault="009D41F8">
      <w:pPr>
        <w:spacing w:before="240" w:line="276" w:lineRule="auto"/>
        <w:rPr>
          <w:rFonts w:eastAsia="Calibri"/>
        </w:rPr>
      </w:pPr>
      <w:r w:rsidRPr="00A4268A">
        <w:rPr>
          <w:rFonts w:eastAsia="Calibri"/>
        </w:rPr>
        <w:t>This planned certification audit was conducted against Ngā Paerewa Health and Disability Services Standard NZS 8134:2021 and the provider’s contracts held with Health New Zealand – Te Whatu Ora Te Toka Tumai Auckland (Te Whatu Ora Te Toka Tumai Auckland). The audit process included review of policies and procedures, review of resident and staff records, observations and interviews with residents, family members, members of the governance group, managers, staff, contracted allied health providers and a gener</w:t>
      </w:r>
      <w:r w:rsidRPr="00A4268A">
        <w:rPr>
          <w:rFonts w:eastAsia="Calibri"/>
        </w:rPr>
        <w:t xml:space="preserve">al practitioner. </w:t>
      </w:r>
    </w:p>
    <w:p w14:paraId="2BC80D76" w14:textId="77777777" w:rsidR="00A64FE4" w:rsidRPr="00A4268A" w:rsidRDefault="009D41F8">
      <w:pPr>
        <w:spacing w:before="240" w:line="276" w:lineRule="auto"/>
        <w:rPr>
          <w:rFonts w:eastAsia="Calibri"/>
        </w:rPr>
      </w:pPr>
      <w:r w:rsidRPr="00A4268A">
        <w:rPr>
          <w:rFonts w:eastAsia="Calibri"/>
        </w:rPr>
        <w:t>The audit identified two areas of improvement in relation to registered nurse cover of the facility and the six-monthly care plan evaluations not consistently completed in a timely manner.</w:t>
      </w:r>
    </w:p>
    <w:bookmarkEnd w:id="13"/>
    <w:p w14:paraId="34B91F3D" w14:textId="77777777" w:rsidR="00A64FE4" w:rsidRPr="00A4268A" w:rsidRDefault="00A64FE4">
      <w:pPr>
        <w:spacing w:before="240" w:line="276" w:lineRule="auto"/>
        <w:rPr>
          <w:rFonts w:eastAsia="Calibri"/>
        </w:rPr>
      </w:pPr>
    </w:p>
    <w:p w14:paraId="3CF049EB" w14:textId="77777777" w:rsidR="009D41F8" w:rsidRDefault="009D41F8"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4FE4" w14:paraId="0D0D3BE0" w14:textId="77777777" w:rsidTr="00A4268A">
        <w:trPr>
          <w:cantSplit/>
        </w:trPr>
        <w:tc>
          <w:tcPr>
            <w:tcW w:w="10206" w:type="dxa"/>
            <w:vAlign w:val="center"/>
          </w:tcPr>
          <w:p w14:paraId="69507F48" w14:textId="77777777" w:rsidR="009D41F8" w:rsidRPr="00FB778F" w:rsidRDefault="009D41F8"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02FCEDD" w14:textId="77777777" w:rsidR="009D41F8" w:rsidRPr="00621629" w:rsidRDefault="009D41F8"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51FC8BA" w14:textId="77777777" w:rsidR="009D41F8" w:rsidRPr="00621629" w:rsidRDefault="009D41F8"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F647C9C" w14:textId="77777777" w:rsidR="009D41F8" w:rsidRPr="00621629" w:rsidRDefault="009D41F8" w:rsidP="008F3634">
            <w:pPr>
              <w:spacing w:before="60" w:after="60" w:line="276" w:lineRule="auto"/>
              <w:rPr>
                <w:rFonts w:eastAsia="Calibri"/>
              </w:rPr>
            </w:pPr>
            <w:bookmarkStart w:id="15" w:name="IndicatorDescription1_1"/>
            <w:bookmarkEnd w:id="15"/>
            <w:r>
              <w:t>Subsections applicable to this service fully attained.</w:t>
            </w:r>
          </w:p>
        </w:tc>
      </w:tr>
    </w:tbl>
    <w:p w14:paraId="4FBEB3A0" w14:textId="77777777" w:rsidR="009D41F8" w:rsidRDefault="009D41F8">
      <w:pPr>
        <w:spacing w:before="240" w:line="276" w:lineRule="auto"/>
        <w:rPr>
          <w:rFonts w:eastAsia="Calibri"/>
        </w:rPr>
      </w:pPr>
      <w:bookmarkStart w:id="16" w:name="ConsumerRights"/>
      <w:r w:rsidRPr="00A4268A">
        <w:rPr>
          <w:rFonts w:eastAsia="Calibri"/>
        </w:rPr>
        <w:t xml:space="preserve">Catherine Lodge Retirement Home works collaboratively to support and encourage a Māori world view of health in service delivery. Māori were provided with equitable and effective services based on Te Tiriti o Waitangi and the principles of mana motuhake. </w:t>
      </w:r>
    </w:p>
    <w:p w14:paraId="61FDE441" w14:textId="77777777" w:rsidR="00A64FE4" w:rsidRPr="00A4268A" w:rsidRDefault="009D41F8">
      <w:pPr>
        <w:spacing w:before="240" w:line="276" w:lineRule="auto"/>
        <w:rPr>
          <w:rFonts w:eastAsia="Calibri"/>
        </w:rPr>
      </w:pPr>
      <w:r w:rsidRPr="00A4268A">
        <w:rPr>
          <w:rFonts w:eastAsia="Calibri"/>
        </w:rPr>
        <w:t xml:space="preserve">Pacific peoples were provided with services that recognise their worldviews and were culturally safe.  </w:t>
      </w:r>
    </w:p>
    <w:p w14:paraId="642A775D" w14:textId="77777777" w:rsidR="00A64FE4" w:rsidRPr="00A4268A" w:rsidRDefault="009D41F8">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Personal identity, independence, privacy and dignity were respected and supported. Staff have participated in Te Tiriti o Waitangi training, which was reflected in day-to-day service delivery.  Residents were safe from abuse.</w:t>
      </w:r>
    </w:p>
    <w:p w14:paraId="4C321E40" w14:textId="77777777" w:rsidR="00A64FE4" w:rsidRPr="00A4268A" w:rsidRDefault="009D41F8">
      <w:pPr>
        <w:spacing w:before="240" w:line="276" w:lineRule="auto"/>
        <w:rPr>
          <w:rFonts w:eastAsia="Calibri"/>
        </w:rPr>
      </w:pPr>
      <w:r w:rsidRPr="00A4268A">
        <w:rPr>
          <w:rFonts w:eastAsia="Calibri"/>
        </w:rPr>
        <w:t xml:space="preserve">Residents and whānau have received information in an easy-to-understand format and felt listened to and included when making decisions about care and treatment.  Open communication was practised. Interpreter services were provided as needed.  Whānau and legal representatives were involved in decision-making that complies with the law. Advance directives were followed wherever possible. </w:t>
      </w:r>
    </w:p>
    <w:p w14:paraId="39BF5391" w14:textId="77777777" w:rsidR="00A64FE4" w:rsidRPr="00A4268A" w:rsidRDefault="009D41F8">
      <w:pPr>
        <w:spacing w:before="240" w:line="276" w:lineRule="auto"/>
        <w:rPr>
          <w:rFonts w:eastAsia="Calibri"/>
        </w:rPr>
      </w:pPr>
      <w:r w:rsidRPr="00A4268A">
        <w:rPr>
          <w:rFonts w:eastAsia="Calibri"/>
        </w:rPr>
        <w:t>Complaints were resolved promptly and effectively in collaboration with all parties involved.</w:t>
      </w:r>
    </w:p>
    <w:bookmarkEnd w:id="16"/>
    <w:p w14:paraId="7BF5C51A" w14:textId="77777777" w:rsidR="00A64FE4" w:rsidRPr="00A4268A" w:rsidRDefault="00A64FE4">
      <w:pPr>
        <w:spacing w:before="240" w:line="276" w:lineRule="auto"/>
        <w:rPr>
          <w:rFonts w:eastAsia="Calibri"/>
        </w:rPr>
      </w:pPr>
    </w:p>
    <w:p w14:paraId="1E977813" w14:textId="77777777" w:rsidR="009D41F8" w:rsidRDefault="009D41F8"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4FE4" w14:paraId="470192A3" w14:textId="77777777" w:rsidTr="00A4268A">
        <w:trPr>
          <w:cantSplit/>
        </w:trPr>
        <w:tc>
          <w:tcPr>
            <w:tcW w:w="10206" w:type="dxa"/>
            <w:vAlign w:val="center"/>
          </w:tcPr>
          <w:p w14:paraId="33E62DAC" w14:textId="77777777" w:rsidR="009D41F8" w:rsidRPr="00621629" w:rsidRDefault="009D41F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2072DEE0" w14:textId="77777777" w:rsidR="009D41F8" w:rsidRPr="00621629" w:rsidRDefault="009D41F8"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1DD0479" w14:textId="77777777" w:rsidR="009D41F8" w:rsidRPr="00621629" w:rsidRDefault="009D41F8"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22635AA6" w14:textId="77777777" w:rsidR="009D41F8" w:rsidRDefault="009D41F8">
      <w:pPr>
        <w:spacing w:before="240" w:line="276" w:lineRule="auto"/>
        <w:rPr>
          <w:rFonts w:eastAsia="Calibri"/>
        </w:rPr>
      </w:pPr>
      <w:bookmarkStart w:id="19" w:name="OrganisationalManagement"/>
      <w:r w:rsidRPr="00A4268A">
        <w:rPr>
          <w:rFonts w:eastAsia="Calibri"/>
        </w:rPr>
        <w:t xml:space="preserve">The governing body </w:t>
      </w:r>
      <w:r w:rsidRPr="00A4268A">
        <w:rPr>
          <w:rFonts w:eastAsia="Calibri"/>
        </w:rPr>
        <w:t>assumes accountability for delivering a high-quality service. This includes supporting meaningful inclusion of Māori in governance groups, honouring Te Tiriti and reducing barriers to improve outcomes for Māori and people with disabilities.</w:t>
      </w:r>
    </w:p>
    <w:p w14:paraId="58994734" w14:textId="77777777" w:rsidR="00A64FE4" w:rsidRPr="00A4268A" w:rsidRDefault="009D41F8">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0B4D78E0" w14:textId="77777777" w:rsidR="00A64FE4" w:rsidRPr="00A4268A" w:rsidRDefault="009D41F8">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 regular feedback and staff are involved in quality activities.  An integrated approach includes collection and analysis of quality improvement data, identifies trends and leads to improvements. Actual and potential risks are identified and mitigated.  </w:t>
      </w:r>
    </w:p>
    <w:p w14:paraId="3622DAD4" w14:textId="77777777" w:rsidR="00A64FE4" w:rsidRPr="00A4268A" w:rsidRDefault="009D41F8">
      <w:pPr>
        <w:spacing w:before="240" w:line="276" w:lineRule="auto"/>
        <w:rPr>
          <w:rFonts w:eastAsia="Calibri"/>
        </w:rPr>
      </w:pPr>
      <w:r w:rsidRPr="00A4268A">
        <w:rPr>
          <w:rFonts w:eastAsia="Calibri"/>
        </w:rPr>
        <w:t xml:space="preserve">The National Adverse Events Reporting Policy is followed, with corrective actions supporting systems learnings.  The service complies with statutory and regulatory reporting obligations.  </w:t>
      </w:r>
    </w:p>
    <w:p w14:paraId="7231CC5B" w14:textId="77777777" w:rsidR="00A64FE4" w:rsidRPr="00A4268A" w:rsidRDefault="009D41F8">
      <w:pPr>
        <w:spacing w:before="240" w:line="276" w:lineRule="auto"/>
        <w:rPr>
          <w:rFonts w:eastAsia="Calibri"/>
        </w:rPr>
      </w:pPr>
      <w:r w:rsidRPr="00A4268A">
        <w:rPr>
          <w:rFonts w:eastAsia="Calibri"/>
        </w:rPr>
        <w:t xml:space="preserve">Staffing levels and skill mix meet the cultural needs of residents. Staff are appointed, orientated and managed using current good practice. A systematic approach to identify and deliver ongoing learning supports safe equitable service delivery. </w:t>
      </w:r>
    </w:p>
    <w:p w14:paraId="7B79BAFD" w14:textId="77777777" w:rsidR="00A64FE4" w:rsidRPr="00A4268A" w:rsidRDefault="009D41F8">
      <w:pPr>
        <w:spacing w:before="240" w:line="276" w:lineRule="auto"/>
        <w:rPr>
          <w:rFonts w:eastAsia="Calibri"/>
        </w:rPr>
      </w:pPr>
      <w:r w:rsidRPr="00A4268A">
        <w:rPr>
          <w:rFonts w:eastAsia="Calibri"/>
        </w:rPr>
        <w:t xml:space="preserve">Residents’ information is accurately recorded, securely stored and not accessible to unauthorised people.  </w:t>
      </w:r>
    </w:p>
    <w:bookmarkEnd w:id="19"/>
    <w:p w14:paraId="08076689" w14:textId="77777777" w:rsidR="00A64FE4" w:rsidRPr="00A4268A" w:rsidRDefault="00A64FE4">
      <w:pPr>
        <w:spacing w:before="240" w:line="276" w:lineRule="auto"/>
        <w:rPr>
          <w:rFonts w:eastAsia="Calibri"/>
        </w:rPr>
      </w:pPr>
    </w:p>
    <w:p w14:paraId="1EF55B88" w14:textId="77777777" w:rsidR="009D41F8" w:rsidRDefault="009D41F8"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4FE4" w14:paraId="17BABA2B" w14:textId="77777777" w:rsidTr="00A4268A">
        <w:trPr>
          <w:cantSplit/>
        </w:trPr>
        <w:tc>
          <w:tcPr>
            <w:tcW w:w="10206" w:type="dxa"/>
            <w:vAlign w:val="center"/>
          </w:tcPr>
          <w:p w14:paraId="45C52801" w14:textId="77777777" w:rsidR="009D41F8" w:rsidRPr="00621629" w:rsidRDefault="009D41F8"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379C7FA9" w14:textId="77777777" w:rsidR="009D41F8" w:rsidRPr="00621629" w:rsidRDefault="009D41F8"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9DA534F" w14:textId="77777777" w:rsidR="009D41F8" w:rsidRPr="00621629" w:rsidRDefault="009D41F8"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7184CD7F" w14:textId="77777777" w:rsidR="009D41F8" w:rsidRPr="005E14A4" w:rsidRDefault="009D41F8" w:rsidP="00621629">
      <w:pPr>
        <w:spacing w:before="240" w:line="276" w:lineRule="auto"/>
        <w:rPr>
          <w:rFonts w:eastAsia="Calibri"/>
        </w:rPr>
      </w:pPr>
      <w:bookmarkStart w:id="22" w:name="ContinuumOfServiceDelivery"/>
      <w:r w:rsidRPr="00A4268A">
        <w:rPr>
          <w:rFonts w:eastAsia="Calibri"/>
        </w:rPr>
        <w:t xml:space="preserve">When people enter the service, a person-centred and whānau-centred approach was adopted. Relevant information was provided to the potential resident and whānau.  </w:t>
      </w:r>
    </w:p>
    <w:p w14:paraId="0ECC8517" w14:textId="77777777" w:rsidR="00A64FE4" w:rsidRPr="00A4268A" w:rsidRDefault="009D41F8"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w:t>
      </w:r>
    </w:p>
    <w:p w14:paraId="571A71E3" w14:textId="77777777" w:rsidR="00A64FE4" w:rsidRPr="00A4268A" w:rsidRDefault="009D41F8"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2C8FE396" w14:textId="77777777" w:rsidR="00A64FE4" w:rsidRPr="00A4268A" w:rsidRDefault="009D41F8"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271ACE55" w14:textId="77777777" w:rsidR="00A64FE4" w:rsidRPr="00A4268A" w:rsidRDefault="009D41F8" w:rsidP="00621629">
      <w:pPr>
        <w:spacing w:before="240" w:line="276" w:lineRule="auto"/>
        <w:rPr>
          <w:rFonts w:eastAsia="Calibri"/>
        </w:rPr>
      </w:pPr>
      <w:r w:rsidRPr="00A4268A">
        <w:rPr>
          <w:rFonts w:eastAsia="Calibri"/>
        </w:rPr>
        <w:t xml:space="preserve">The food service met the nutritional needs of the residents, with special cultural needs catered for. Food was safely managed.  </w:t>
      </w:r>
    </w:p>
    <w:p w14:paraId="4A6A4861" w14:textId="77777777" w:rsidR="00A64FE4" w:rsidRPr="00A4268A" w:rsidRDefault="009D41F8" w:rsidP="00621629">
      <w:pPr>
        <w:spacing w:before="240" w:line="276" w:lineRule="auto"/>
        <w:rPr>
          <w:rFonts w:eastAsia="Calibri"/>
        </w:rPr>
      </w:pPr>
      <w:r w:rsidRPr="00A4268A">
        <w:rPr>
          <w:rFonts w:eastAsia="Calibri"/>
        </w:rPr>
        <w:t>Residents were referred or transferred to other health services as required.</w:t>
      </w:r>
    </w:p>
    <w:bookmarkEnd w:id="22"/>
    <w:p w14:paraId="6A677F3D" w14:textId="77777777" w:rsidR="00A64FE4" w:rsidRPr="00A4268A" w:rsidRDefault="00A64FE4" w:rsidP="00621629">
      <w:pPr>
        <w:spacing w:before="240" w:line="276" w:lineRule="auto"/>
        <w:rPr>
          <w:rFonts w:eastAsia="Calibri"/>
        </w:rPr>
      </w:pPr>
    </w:p>
    <w:p w14:paraId="1F892460" w14:textId="77777777" w:rsidR="009D41F8" w:rsidRDefault="009D41F8"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4FE4" w14:paraId="55DADB0B" w14:textId="77777777" w:rsidTr="00A4268A">
        <w:trPr>
          <w:cantSplit/>
        </w:trPr>
        <w:tc>
          <w:tcPr>
            <w:tcW w:w="10206" w:type="dxa"/>
            <w:vAlign w:val="center"/>
          </w:tcPr>
          <w:p w14:paraId="6B4528DA" w14:textId="77777777" w:rsidR="009D41F8" w:rsidRPr="00621629" w:rsidRDefault="009D41F8"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73D12F4" w14:textId="77777777" w:rsidR="009D41F8" w:rsidRPr="00621629" w:rsidRDefault="009D41F8"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D0CF9DF" w14:textId="77777777" w:rsidR="009D41F8" w:rsidRPr="00621629" w:rsidRDefault="009D41F8" w:rsidP="00621629">
            <w:pPr>
              <w:spacing w:before="60" w:after="60" w:line="276" w:lineRule="auto"/>
              <w:rPr>
                <w:rFonts w:eastAsia="Calibri"/>
              </w:rPr>
            </w:pPr>
            <w:bookmarkStart w:id="24" w:name="IndicatorDescription1_4"/>
            <w:bookmarkEnd w:id="24"/>
            <w:r>
              <w:t>Subsections applicable to this service fully attained.</w:t>
            </w:r>
          </w:p>
        </w:tc>
      </w:tr>
    </w:tbl>
    <w:p w14:paraId="48121893" w14:textId="77777777" w:rsidR="009D41F8" w:rsidRDefault="009D41F8">
      <w:pPr>
        <w:spacing w:before="240" w:line="276" w:lineRule="auto"/>
        <w:rPr>
          <w:rFonts w:eastAsia="Calibri"/>
        </w:rPr>
      </w:pPr>
      <w:bookmarkStart w:id="25" w:name="SafeAndAppropriateEnvironment"/>
      <w:r w:rsidRPr="00A4268A">
        <w:rPr>
          <w:rFonts w:eastAsia="Calibri"/>
        </w:rPr>
        <w:lastRenderedPageBreak/>
        <w:t xml:space="preserve">The facility meets the needs of residents and was clean and well maintained. There was a current building warrant of fitness.  Electrical equipment is tested as required. External areas are accessible, safe and provide shade and seating, and meet the needs of people with disabilities. </w:t>
      </w:r>
    </w:p>
    <w:p w14:paraId="7945A899" w14:textId="77777777" w:rsidR="00A64FE4" w:rsidRPr="00A4268A" w:rsidRDefault="009D41F8">
      <w:pPr>
        <w:spacing w:before="240" w:line="276" w:lineRule="auto"/>
        <w:rPr>
          <w:rFonts w:eastAsia="Calibri"/>
        </w:rPr>
      </w:pPr>
      <w:r w:rsidRPr="00A4268A">
        <w:rPr>
          <w:rFonts w:eastAsia="Calibri"/>
        </w:rPr>
        <w:t xml:space="preserve">Staff are trained in emergency procedures, use of emergency equipment and supplies and attend regular fire drills.  Staff, residents and whānau understood emergency and </w:t>
      </w:r>
      <w:r w:rsidRPr="00A4268A">
        <w:rPr>
          <w:rFonts w:eastAsia="Calibri"/>
        </w:rPr>
        <w:t>security arrangements. Residents reported a timely staff response to call bells.  Security is maintained.</w:t>
      </w:r>
    </w:p>
    <w:bookmarkEnd w:id="25"/>
    <w:p w14:paraId="0061F6B0" w14:textId="77777777" w:rsidR="00A64FE4" w:rsidRPr="00A4268A" w:rsidRDefault="00A64FE4">
      <w:pPr>
        <w:spacing w:before="240" w:line="276" w:lineRule="auto"/>
        <w:rPr>
          <w:rFonts w:eastAsia="Calibri"/>
        </w:rPr>
      </w:pPr>
    </w:p>
    <w:p w14:paraId="49417037" w14:textId="77777777" w:rsidR="009D41F8" w:rsidRDefault="009D41F8"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4FE4" w14:paraId="60686149" w14:textId="77777777" w:rsidTr="00A4268A">
        <w:trPr>
          <w:cantSplit/>
        </w:trPr>
        <w:tc>
          <w:tcPr>
            <w:tcW w:w="10206" w:type="dxa"/>
            <w:vAlign w:val="center"/>
          </w:tcPr>
          <w:p w14:paraId="6E7AC33F" w14:textId="77777777" w:rsidR="009D41F8" w:rsidRPr="00621629" w:rsidRDefault="009D41F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6A14B3C" w14:textId="77777777" w:rsidR="009D41F8" w:rsidRPr="00621629" w:rsidRDefault="009D41F8"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4D026AC" w14:textId="77777777" w:rsidR="009D41F8" w:rsidRPr="00621629" w:rsidRDefault="009D41F8" w:rsidP="00621629">
            <w:pPr>
              <w:spacing w:before="60" w:after="60" w:line="276" w:lineRule="auto"/>
              <w:rPr>
                <w:rFonts w:eastAsia="Calibri"/>
              </w:rPr>
            </w:pPr>
            <w:bookmarkStart w:id="27" w:name="IndicatorDescription2"/>
            <w:bookmarkEnd w:id="27"/>
            <w:r>
              <w:t>Subsections applicable to this service fully attained.</w:t>
            </w:r>
          </w:p>
        </w:tc>
      </w:tr>
    </w:tbl>
    <w:p w14:paraId="1F690E54" w14:textId="77777777" w:rsidR="009D41F8" w:rsidRDefault="009D41F8">
      <w:pPr>
        <w:spacing w:before="240" w:line="276" w:lineRule="auto"/>
        <w:rPr>
          <w:rFonts w:eastAsia="Calibri"/>
        </w:rPr>
      </w:pPr>
      <w:bookmarkStart w:id="28" w:name="RestraintMinimisationAndSafePractice"/>
      <w:r w:rsidRPr="00A4268A">
        <w:rPr>
          <w:rFonts w:eastAsia="Calibri"/>
        </w:rPr>
        <w:t xml:space="preserve">The governing body ensures the safety of residents and staff through planned infection prevention (IP) and antimicrobial stewardship (AMS) programmes that were appropriate to the size and complexity of the service.  An experienced and trained infection control coordinator leads the programme. </w:t>
      </w:r>
    </w:p>
    <w:p w14:paraId="1C577A12" w14:textId="77777777" w:rsidR="00A64FE4" w:rsidRPr="00A4268A" w:rsidRDefault="009D41F8">
      <w:pPr>
        <w:spacing w:before="240" w:line="276" w:lineRule="auto"/>
        <w:rPr>
          <w:rFonts w:eastAsia="Calibri"/>
        </w:rPr>
      </w:pPr>
      <w:r w:rsidRPr="00A4268A">
        <w:rPr>
          <w:rFonts w:eastAsia="Calibri"/>
        </w:rPr>
        <w:t>The infection control coordinator was involved in procurement processes, any facility changes, and processes related to decontamination of any reusable devices.</w:t>
      </w:r>
    </w:p>
    <w:p w14:paraId="62F2B7F0" w14:textId="77777777" w:rsidR="00A64FE4" w:rsidRPr="00A4268A" w:rsidRDefault="009D41F8">
      <w:pPr>
        <w:spacing w:before="240" w:line="276" w:lineRule="auto"/>
        <w:rPr>
          <w:rFonts w:eastAsia="Calibri"/>
        </w:rPr>
      </w:pPr>
      <w:r w:rsidRPr="00A4268A">
        <w:rPr>
          <w:rFonts w:eastAsia="Calibri"/>
        </w:rPr>
        <w:t>Staff demonstrated good principles and practice around infection control. Staff, residents and whānau were familiar with the pandemic and infectious diseases response plan.</w:t>
      </w:r>
    </w:p>
    <w:p w14:paraId="14876342" w14:textId="77777777" w:rsidR="00A64FE4" w:rsidRPr="00A4268A" w:rsidRDefault="009D41F8">
      <w:pPr>
        <w:spacing w:before="240" w:line="276" w:lineRule="auto"/>
        <w:rPr>
          <w:rFonts w:eastAsia="Calibri"/>
        </w:rPr>
      </w:pPr>
      <w:r w:rsidRPr="00A4268A">
        <w:rPr>
          <w:rFonts w:eastAsia="Calibri"/>
        </w:rPr>
        <w:lastRenderedPageBreak/>
        <w:t>The service promotes responsible prescribing of antimicrobials.  Infection surveillance was undertaken, with follow-up action taken as required.</w:t>
      </w:r>
    </w:p>
    <w:p w14:paraId="28F79220" w14:textId="77777777" w:rsidR="00A64FE4" w:rsidRPr="00A4268A" w:rsidRDefault="009D41F8">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28"/>
    <w:p w14:paraId="3CADA37A" w14:textId="77777777" w:rsidR="00A64FE4" w:rsidRPr="00A4268A" w:rsidRDefault="00A64FE4">
      <w:pPr>
        <w:spacing w:before="240" w:line="276" w:lineRule="auto"/>
        <w:rPr>
          <w:rFonts w:eastAsia="Calibri"/>
        </w:rPr>
      </w:pPr>
    </w:p>
    <w:p w14:paraId="6C654E98" w14:textId="77777777" w:rsidR="009D41F8" w:rsidRDefault="009D41F8"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4FE4" w14:paraId="3F416308" w14:textId="77777777" w:rsidTr="00A4268A">
        <w:trPr>
          <w:cantSplit/>
        </w:trPr>
        <w:tc>
          <w:tcPr>
            <w:tcW w:w="10206" w:type="dxa"/>
            <w:vAlign w:val="center"/>
          </w:tcPr>
          <w:p w14:paraId="0584FDCE" w14:textId="77777777" w:rsidR="009D41F8" w:rsidRPr="00621629" w:rsidRDefault="009D41F8"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A09808E" w14:textId="77777777" w:rsidR="009D41F8" w:rsidRPr="00621629" w:rsidRDefault="009D41F8"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995B4AF" w14:textId="77777777" w:rsidR="009D41F8" w:rsidRPr="00621629" w:rsidRDefault="009D41F8" w:rsidP="00621629">
            <w:pPr>
              <w:spacing w:before="60" w:after="60" w:line="276" w:lineRule="auto"/>
              <w:rPr>
                <w:rFonts w:eastAsia="Calibri"/>
              </w:rPr>
            </w:pPr>
            <w:bookmarkStart w:id="30" w:name="IndicatorDescription3"/>
            <w:bookmarkEnd w:id="30"/>
            <w:r>
              <w:t>Subsections applicable to this service fully attained.</w:t>
            </w:r>
          </w:p>
        </w:tc>
      </w:tr>
    </w:tbl>
    <w:p w14:paraId="4A81125B" w14:textId="77777777" w:rsidR="009D41F8" w:rsidRDefault="009D41F8">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were no residents using restraints at the time of audit and this has been the case for over three years.  </w:t>
      </w:r>
    </w:p>
    <w:p w14:paraId="54AA0ED7" w14:textId="77777777" w:rsidR="00A64FE4" w:rsidRPr="00A4268A" w:rsidRDefault="009D41F8">
      <w:pPr>
        <w:spacing w:before="240" w:line="276" w:lineRule="auto"/>
        <w:rPr>
          <w:rFonts w:eastAsia="Calibri"/>
        </w:rPr>
      </w:pPr>
      <w:r w:rsidRPr="00A4268A">
        <w:rPr>
          <w:rFonts w:eastAsia="Calibri"/>
        </w:rPr>
        <w:t xml:space="preserve">A comprehensive assessment, approval and monitoring process, with regular reviews, occurs for any restraint used.  Staff demonstrated a sound knowledge and understanding of providing the least restrictive practice, de-escalation techniques and alternative interventions.  </w:t>
      </w:r>
    </w:p>
    <w:bookmarkEnd w:id="31"/>
    <w:p w14:paraId="1B082985" w14:textId="77777777" w:rsidR="00A64FE4" w:rsidRPr="00A4268A" w:rsidRDefault="00A64FE4">
      <w:pPr>
        <w:spacing w:before="240" w:line="276" w:lineRule="auto"/>
        <w:rPr>
          <w:rFonts w:eastAsia="Calibri"/>
        </w:rPr>
      </w:pPr>
    </w:p>
    <w:p w14:paraId="232D9DDF" w14:textId="77777777" w:rsidR="009D41F8" w:rsidRDefault="009D41F8" w:rsidP="000E6E02">
      <w:pPr>
        <w:pStyle w:val="Heading2"/>
        <w:spacing w:before="0"/>
        <w:rPr>
          <w:rFonts w:cs="Arial"/>
        </w:rPr>
      </w:pPr>
      <w:r>
        <w:rPr>
          <w:rFonts w:cs="Arial"/>
        </w:rPr>
        <w:lastRenderedPageBreak/>
        <w:t>Summary of attainment</w:t>
      </w:r>
    </w:p>
    <w:p w14:paraId="280E4396" w14:textId="77777777" w:rsidR="009D41F8" w:rsidRDefault="009D41F8">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64FE4" w14:paraId="1495C184" w14:textId="77777777">
        <w:tc>
          <w:tcPr>
            <w:tcW w:w="1384" w:type="dxa"/>
            <w:vAlign w:val="center"/>
          </w:tcPr>
          <w:p w14:paraId="4643A796" w14:textId="77777777" w:rsidR="009D41F8" w:rsidRDefault="009D41F8">
            <w:pPr>
              <w:keepNext/>
              <w:spacing w:before="60" w:after="60"/>
              <w:rPr>
                <w:rFonts w:cs="Arial"/>
                <w:b/>
                <w:sz w:val="20"/>
                <w:szCs w:val="20"/>
              </w:rPr>
            </w:pPr>
            <w:r>
              <w:rPr>
                <w:rFonts w:cs="Arial"/>
                <w:b/>
                <w:sz w:val="20"/>
                <w:szCs w:val="20"/>
              </w:rPr>
              <w:t>Attainment Rating</w:t>
            </w:r>
          </w:p>
        </w:tc>
        <w:tc>
          <w:tcPr>
            <w:tcW w:w="1701" w:type="dxa"/>
            <w:vAlign w:val="center"/>
          </w:tcPr>
          <w:p w14:paraId="2C80F405" w14:textId="77777777" w:rsidR="009D41F8" w:rsidRDefault="009D41F8">
            <w:pPr>
              <w:keepNext/>
              <w:spacing w:before="60" w:after="60"/>
              <w:jc w:val="center"/>
              <w:rPr>
                <w:rFonts w:cs="Arial"/>
                <w:b/>
                <w:sz w:val="20"/>
                <w:szCs w:val="20"/>
              </w:rPr>
            </w:pPr>
            <w:r>
              <w:rPr>
                <w:rFonts w:cs="Arial"/>
                <w:b/>
                <w:sz w:val="20"/>
                <w:szCs w:val="20"/>
              </w:rPr>
              <w:t>Continuous Improvement</w:t>
            </w:r>
          </w:p>
          <w:p w14:paraId="6A1E2514" w14:textId="77777777" w:rsidR="009D41F8" w:rsidRDefault="009D41F8">
            <w:pPr>
              <w:keepNext/>
              <w:spacing w:before="60" w:after="60"/>
              <w:jc w:val="center"/>
              <w:rPr>
                <w:rFonts w:cs="Arial"/>
                <w:b/>
                <w:sz w:val="20"/>
                <w:szCs w:val="20"/>
              </w:rPr>
            </w:pPr>
            <w:r>
              <w:rPr>
                <w:rFonts w:cs="Arial"/>
                <w:b/>
                <w:sz w:val="20"/>
                <w:szCs w:val="20"/>
              </w:rPr>
              <w:t>(CI)</w:t>
            </w:r>
          </w:p>
        </w:tc>
        <w:tc>
          <w:tcPr>
            <w:tcW w:w="1843" w:type="dxa"/>
            <w:vAlign w:val="center"/>
          </w:tcPr>
          <w:p w14:paraId="21815220" w14:textId="77777777" w:rsidR="009D41F8" w:rsidRDefault="009D41F8">
            <w:pPr>
              <w:keepNext/>
              <w:spacing w:before="60" w:after="60"/>
              <w:jc w:val="center"/>
              <w:rPr>
                <w:rFonts w:cs="Arial"/>
                <w:b/>
                <w:sz w:val="20"/>
                <w:szCs w:val="20"/>
              </w:rPr>
            </w:pPr>
            <w:r>
              <w:rPr>
                <w:rFonts w:cs="Arial"/>
                <w:b/>
                <w:sz w:val="20"/>
                <w:szCs w:val="20"/>
              </w:rPr>
              <w:t>Fully Attained</w:t>
            </w:r>
          </w:p>
          <w:p w14:paraId="793851A4" w14:textId="77777777" w:rsidR="009D41F8" w:rsidRDefault="009D41F8">
            <w:pPr>
              <w:keepNext/>
              <w:spacing w:before="60" w:after="60"/>
              <w:jc w:val="center"/>
              <w:rPr>
                <w:rFonts w:cs="Arial"/>
                <w:b/>
                <w:sz w:val="20"/>
                <w:szCs w:val="20"/>
              </w:rPr>
            </w:pPr>
            <w:r>
              <w:rPr>
                <w:rFonts w:cs="Arial"/>
                <w:b/>
                <w:sz w:val="20"/>
                <w:szCs w:val="20"/>
              </w:rPr>
              <w:t>(FA)</w:t>
            </w:r>
          </w:p>
        </w:tc>
        <w:tc>
          <w:tcPr>
            <w:tcW w:w="1843" w:type="dxa"/>
            <w:vAlign w:val="center"/>
          </w:tcPr>
          <w:p w14:paraId="00A0ED61" w14:textId="77777777" w:rsidR="009D41F8" w:rsidRDefault="009D41F8">
            <w:pPr>
              <w:keepNext/>
              <w:spacing w:before="60" w:after="60"/>
              <w:jc w:val="center"/>
              <w:rPr>
                <w:rFonts w:cs="Arial"/>
                <w:b/>
                <w:sz w:val="20"/>
                <w:szCs w:val="20"/>
              </w:rPr>
            </w:pPr>
            <w:r>
              <w:rPr>
                <w:rFonts w:cs="Arial"/>
                <w:b/>
                <w:sz w:val="20"/>
                <w:szCs w:val="20"/>
              </w:rPr>
              <w:t>Partially Attained Negligible Risk</w:t>
            </w:r>
          </w:p>
          <w:p w14:paraId="38BF4BD3" w14:textId="77777777" w:rsidR="009D41F8" w:rsidRDefault="009D41F8">
            <w:pPr>
              <w:keepNext/>
              <w:spacing w:before="60" w:after="60"/>
              <w:jc w:val="center"/>
              <w:rPr>
                <w:rFonts w:cs="Arial"/>
                <w:b/>
                <w:sz w:val="20"/>
                <w:szCs w:val="20"/>
              </w:rPr>
            </w:pPr>
            <w:r>
              <w:rPr>
                <w:rFonts w:cs="Arial"/>
                <w:b/>
                <w:sz w:val="20"/>
                <w:szCs w:val="20"/>
              </w:rPr>
              <w:t>(PA Negligible)</w:t>
            </w:r>
          </w:p>
        </w:tc>
        <w:tc>
          <w:tcPr>
            <w:tcW w:w="1842" w:type="dxa"/>
            <w:vAlign w:val="center"/>
          </w:tcPr>
          <w:p w14:paraId="1DCCB03A" w14:textId="77777777" w:rsidR="009D41F8" w:rsidRDefault="009D41F8">
            <w:pPr>
              <w:keepNext/>
              <w:spacing w:before="60" w:after="60"/>
              <w:jc w:val="center"/>
              <w:rPr>
                <w:rFonts w:cs="Arial"/>
                <w:b/>
                <w:sz w:val="20"/>
                <w:szCs w:val="20"/>
              </w:rPr>
            </w:pPr>
            <w:r>
              <w:rPr>
                <w:rFonts w:cs="Arial"/>
                <w:b/>
                <w:sz w:val="20"/>
                <w:szCs w:val="20"/>
              </w:rPr>
              <w:t>Partially Attained Low Risk</w:t>
            </w:r>
          </w:p>
          <w:p w14:paraId="50916674" w14:textId="77777777" w:rsidR="009D41F8" w:rsidRDefault="009D41F8">
            <w:pPr>
              <w:keepNext/>
              <w:spacing w:before="60" w:after="60"/>
              <w:jc w:val="center"/>
              <w:rPr>
                <w:rFonts w:cs="Arial"/>
                <w:b/>
                <w:sz w:val="20"/>
                <w:szCs w:val="20"/>
              </w:rPr>
            </w:pPr>
            <w:r>
              <w:rPr>
                <w:rFonts w:cs="Arial"/>
                <w:b/>
                <w:sz w:val="20"/>
                <w:szCs w:val="20"/>
              </w:rPr>
              <w:t xml:space="preserve">(PA </w:t>
            </w:r>
            <w:r>
              <w:rPr>
                <w:rFonts w:cs="Arial"/>
                <w:b/>
                <w:sz w:val="20"/>
                <w:szCs w:val="20"/>
              </w:rPr>
              <w:t>Low)</w:t>
            </w:r>
          </w:p>
        </w:tc>
        <w:tc>
          <w:tcPr>
            <w:tcW w:w="1843" w:type="dxa"/>
            <w:vAlign w:val="center"/>
          </w:tcPr>
          <w:p w14:paraId="7514519F" w14:textId="77777777" w:rsidR="009D41F8" w:rsidRDefault="009D41F8">
            <w:pPr>
              <w:keepNext/>
              <w:spacing w:before="60" w:after="60"/>
              <w:jc w:val="center"/>
              <w:rPr>
                <w:rFonts w:cs="Arial"/>
                <w:b/>
                <w:sz w:val="20"/>
                <w:szCs w:val="20"/>
              </w:rPr>
            </w:pPr>
            <w:r>
              <w:rPr>
                <w:rFonts w:cs="Arial"/>
                <w:b/>
                <w:sz w:val="20"/>
                <w:szCs w:val="20"/>
              </w:rPr>
              <w:t>Partially Attained Moderate Risk</w:t>
            </w:r>
          </w:p>
          <w:p w14:paraId="278C26AA" w14:textId="77777777" w:rsidR="009D41F8" w:rsidRDefault="009D41F8">
            <w:pPr>
              <w:keepNext/>
              <w:spacing w:before="60" w:after="60"/>
              <w:jc w:val="center"/>
              <w:rPr>
                <w:rFonts w:cs="Arial"/>
                <w:b/>
                <w:sz w:val="20"/>
                <w:szCs w:val="20"/>
              </w:rPr>
            </w:pPr>
            <w:r>
              <w:rPr>
                <w:rFonts w:cs="Arial"/>
                <w:b/>
                <w:sz w:val="20"/>
                <w:szCs w:val="20"/>
              </w:rPr>
              <w:t>(PA Moderate)</w:t>
            </w:r>
          </w:p>
        </w:tc>
        <w:tc>
          <w:tcPr>
            <w:tcW w:w="1843" w:type="dxa"/>
            <w:vAlign w:val="center"/>
          </w:tcPr>
          <w:p w14:paraId="46B422CC" w14:textId="77777777" w:rsidR="009D41F8" w:rsidRDefault="009D41F8">
            <w:pPr>
              <w:keepNext/>
              <w:spacing w:before="60" w:after="60"/>
              <w:jc w:val="center"/>
              <w:rPr>
                <w:rFonts w:cs="Arial"/>
                <w:b/>
                <w:sz w:val="20"/>
                <w:szCs w:val="20"/>
              </w:rPr>
            </w:pPr>
            <w:r>
              <w:rPr>
                <w:rFonts w:cs="Arial"/>
                <w:b/>
                <w:sz w:val="20"/>
                <w:szCs w:val="20"/>
              </w:rPr>
              <w:t>Partially Attained High Risk</w:t>
            </w:r>
          </w:p>
          <w:p w14:paraId="07A7BA30" w14:textId="77777777" w:rsidR="009D41F8" w:rsidRDefault="009D41F8">
            <w:pPr>
              <w:keepNext/>
              <w:spacing w:before="60" w:after="60"/>
              <w:jc w:val="center"/>
              <w:rPr>
                <w:rFonts w:cs="Arial"/>
                <w:b/>
                <w:sz w:val="20"/>
                <w:szCs w:val="20"/>
              </w:rPr>
            </w:pPr>
            <w:r>
              <w:rPr>
                <w:rFonts w:cs="Arial"/>
                <w:b/>
                <w:sz w:val="20"/>
                <w:szCs w:val="20"/>
              </w:rPr>
              <w:t>(PA High)</w:t>
            </w:r>
          </w:p>
        </w:tc>
        <w:tc>
          <w:tcPr>
            <w:tcW w:w="1843" w:type="dxa"/>
            <w:vAlign w:val="center"/>
          </w:tcPr>
          <w:p w14:paraId="489E8141" w14:textId="77777777" w:rsidR="009D41F8" w:rsidRDefault="009D41F8">
            <w:pPr>
              <w:keepNext/>
              <w:spacing w:before="60" w:after="60"/>
              <w:jc w:val="center"/>
              <w:rPr>
                <w:rFonts w:cs="Arial"/>
                <w:b/>
                <w:sz w:val="20"/>
                <w:szCs w:val="20"/>
              </w:rPr>
            </w:pPr>
            <w:r>
              <w:rPr>
                <w:rFonts w:cs="Arial"/>
                <w:b/>
                <w:sz w:val="20"/>
                <w:szCs w:val="20"/>
              </w:rPr>
              <w:t>Partially Attained Critical Risk</w:t>
            </w:r>
          </w:p>
          <w:p w14:paraId="03D16ED6" w14:textId="77777777" w:rsidR="009D41F8" w:rsidRDefault="009D41F8">
            <w:pPr>
              <w:keepNext/>
              <w:spacing w:before="60" w:after="60"/>
              <w:jc w:val="center"/>
              <w:rPr>
                <w:rFonts w:cs="Arial"/>
                <w:b/>
                <w:sz w:val="20"/>
                <w:szCs w:val="20"/>
              </w:rPr>
            </w:pPr>
            <w:r>
              <w:rPr>
                <w:rFonts w:cs="Arial"/>
                <w:b/>
                <w:sz w:val="20"/>
                <w:szCs w:val="20"/>
              </w:rPr>
              <w:t>(PA Critical)</w:t>
            </w:r>
          </w:p>
        </w:tc>
      </w:tr>
      <w:tr w:rsidR="00A64FE4" w14:paraId="4A0BCE69" w14:textId="77777777">
        <w:tc>
          <w:tcPr>
            <w:tcW w:w="1384" w:type="dxa"/>
            <w:vAlign w:val="center"/>
          </w:tcPr>
          <w:p w14:paraId="502D9A27" w14:textId="77777777" w:rsidR="009D41F8" w:rsidRDefault="009D41F8">
            <w:pPr>
              <w:keepNext/>
              <w:spacing w:before="60" w:after="60"/>
              <w:rPr>
                <w:rFonts w:cs="Arial"/>
                <w:b/>
                <w:sz w:val="20"/>
                <w:szCs w:val="20"/>
              </w:rPr>
            </w:pPr>
            <w:r>
              <w:rPr>
                <w:rFonts w:cs="Arial"/>
                <w:b/>
                <w:sz w:val="20"/>
                <w:szCs w:val="20"/>
              </w:rPr>
              <w:t>Subsection</w:t>
            </w:r>
          </w:p>
        </w:tc>
        <w:tc>
          <w:tcPr>
            <w:tcW w:w="1701" w:type="dxa"/>
            <w:vAlign w:val="center"/>
          </w:tcPr>
          <w:p w14:paraId="007FA2AA" w14:textId="77777777" w:rsidR="009D41F8" w:rsidRDefault="009D41F8"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B8FF4BA" w14:textId="77777777" w:rsidR="009D41F8" w:rsidRDefault="009D41F8"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1CAC5A6A" w14:textId="77777777" w:rsidR="009D41F8" w:rsidRDefault="009D41F8">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B156775" w14:textId="77777777" w:rsidR="009D41F8" w:rsidRDefault="009D41F8"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1F2EA9E7" w14:textId="77777777" w:rsidR="009D41F8" w:rsidRDefault="009D41F8"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C38D7CF" w14:textId="77777777" w:rsidR="009D41F8" w:rsidRDefault="009D41F8">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BBC18B0" w14:textId="77777777" w:rsidR="009D41F8" w:rsidRDefault="009D41F8">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64FE4" w14:paraId="5EA62AEE" w14:textId="77777777">
        <w:tc>
          <w:tcPr>
            <w:tcW w:w="1384" w:type="dxa"/>
            <w:vAlign w:val="center"/>
          </w:tcPr>
          <w:p w14:paraId="41FA6E02" w14:textId="77777777" w:rsidR="009D41F8" w:rsidRDefault="009D41F8">
            <w:pPr>
              <w:keepNext/>
              <w:spacing w:before="60" w:after="60"/>
              <w:rPr>
                <w:rFonts w:cs="Arial"/>
                <w:b/>
                <w:sz w:val="20"/>
                <w:szCs w:val="20"/>
              </w:rPr>
            </w:pPr>
            <w:r>
              <w:rPr>
                <w:rFonts w:cs="Arial"/>
                <w:b/>
                <w:sz w:val="20"/>
                <w:szCs w:val="20"/>
              </w:rPr>
              <w:t>Criteria</w:t>
            </w:r>
          </w:p>
        </w:tc>
        <w:tc>
          <w:tcPr>
            <w:tcW w:w="1701" w:type="dxa"/>
            <w:vAlign w:val="center"/>
          </w:tcPr>
          <w:p w14:paraId="3F5B10BA" w14:textId="77777777" w:rsidR="009D41F8" w:rsidRDefault="009D41F8">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39D8CC8" w14:textId="77777777" w:rsidR="009D41F8" w:rsidRDefault="009D41F8"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6E2EACFF" w14:textId="77777777" w:rsidR="009D41F8" w:rsidRDefault="009D41F8">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FAF9266" w14:textId="77777777" w:rsidR="009D41F8" w:rsidRDefault="009D41F8"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5D900BEC" w14:textId="77777777" w:rsidR="009D41F8" w:rsidRDefault="009D41F8"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A2657C3" w14:textId="77777777" w:rsidR="009D41F8" w:rsidRDefault="009D41F8">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C01DDC9" w14:textId="77777777" w:rsidR="009D41F8" w:rsidRDefault="009D41F8">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7C9CE2B" w14:textId="77777777" w:rsidR="009D41F8" w:rsidRDefault="009D41F8">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64FE4" w14:paraId="0F98AD75" w14:textId="77777777">
        <w:tc>
          <w:tcPr>
            <w:tcW w:w="1384" w:type="dxa"/>
            <w:vAlign w:val="center"/>
          </w:tcPr>
          <w:p w14:paraId="03F71C12" w14:textId="77777777" w:rsidR="009D41F8" w:rsidRDefault="009D41F8">
            <w:pPr>
              <w:keepNext/>
              <w:spacing w:before="60" w:after="60"/>
              <w:rPr>
                <w:rFonts w:cs="Arial"/>
                <w:b/>
                <w:sz w:val="20"/>
                <w:szCs w:val="20"/>
              </w:rPr>
            </w:pPr>
            <w:r>
              <w:rPr>
                <w:rFonts w:cs="Arial"/>
                <w:b/>
                <w:sz w:val="20"/>
                <w:szCs w:val="20"/>
              </w:rPr>
              <w:t>Attainment Rating</w:t>
            </w:r>
          </w:p>
        </w:tc>
        <w:tc>
          <w:tcPr>
            <w:tcW w:w="1701" w:type="dxa"/>
            <w:vAlign w:val="center"/>
          </w:tcPr>
          <w:p w14:paraId="39FC86DA" w14:textId="77777777" w:rsidR="009D41F8" w:rsidRDefault="009D41F8">
            <w:pPr>
              <w:keepNext/>
              <w:spacing w:before="60" w:after="60"/>
              <w:jc w:val="center"/>
              <w:rPr>
                <w:rFonts w:cs="Arial"/>
                <w:b/>
                <w:sz w:val="20"/>
                <w:szCs w:val="20"/>
              </w:rPr>
            </w:pPr>
            <w:r>
              <w:rPr>
                <w:rFonts w:cs="Arial"/>
                <w:b/>
                <w:sz w:val="20"/>
                <w:szCs w:val="20"/>
              </w:rPr>
              <w:t>Unattained Negligible Risk</w:t>
            </w:r>
          </w:p>
          <w:p w14:paraId="27CE2865" w14:textId="77777777" w:rsidR="009D41F8" w:rsidRDefault="009D41F8">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2AF0844F" w14:textId="77777777" w:rsidR="009D41F8" w:rsidRDefault="009D41F8">
            <w:pPr>
              <w:keepNext/>
              <w:spacing w:before="60" w:after="60"/>
              <w:jc w:val="center"/>
              <w:rPr>
                <w:rFonts w:cs="Arial"/>
                <w:b/>
                <w:sz w:val="20"/>
                <w:szCs w:val="20"/>
              </w:rPr>
            </w:pPr>
            <w:r>
              <w:rPr>
                <w:rFonts w:cs="Arial"/>
                <w:b/>
                <w:sz w:val="20"/>
                <w:szCs w:val="20"/>
              </w:rPr>
              <w:t>Unattained Low Risk</w:t>
            </w:r>
          </w:p>
          <w:p w14:paraId="68108777" w14:textId="77777777" w:rsidR="009D41F8" w:rsidRDefault="009D41F8">
            <w:pPr>
              <w:keepNext/>
              <w:spacing w:before="60" w:after="60"/>
              <w:jc w:val="center"/>
              <w:rPr>
                <w:rFonts w:cs="Arial"/>
                <w:b/>
                <w:sz w:val="20"/>
                <w:szCs w:val="20"/>
              </w:rPr>
            </w:pPr>
            <w:r>
              <w:rPr>
                <w:rFonts w:cs="Arial"/>
                <w:b/>
                <w:sz w:val="20"/>
                <w:szCs w:val="20"/>
              </w:rPr>
              <w:t>(UA Low)</w:t>
            </w:r>
          </w:p>
        </w:tc>
        <w:tc>
          <w:tcPr>
            <w:tcW w:w="1843" w:type="dxa"/>
            <w:vAlign w:val="center"/>
          </w:tcPr>
          <w:p w14:paraId="5D29C5FB" w14:textId="77777777" w:rsidR="009D41F8" w:rsidRDefault="009D41F8">
            <w:pPr>
              <w:keepNext/>
              <w:spacing w:before="60" w:after="60"/>
              <w:jc w:val="center"/>
              <w:rPr>
                <w:rFonts w:cs="Arial"/>
                <w:b/>
                <w:sz w:val="20"/>
                <w:szCs w:val="20"/>
              </w:rPr>
            </w:pPr>
            <w:r>
              <w:rPr>
                <w:rFonts w:cs="Arial"/>
                <w:b/>
                <w:sz w:val="20"/>
                <w:szCs w:val="20"/>
              </w:rPr>
              <w:t>Unattained Moderate Risk</w:t>
            </w:r>
          </w:p>
          <w:p w14:paraId="269D21A6" w14:textId="77777777" w:rsidR="009D41F8" w:rsidRDefault="009D41F8">
            <w:pPr>
              <w:keepNext/>
              <w:spacing w:before="60" w:after="60"/>
              <w:jc w:val="center"/>
              <w:rPr>
                <w:rFonts w:cs="Arial"/>
                <w:b/>
                <w:sz w:val="20"/>
                <w:szCs w:val="20"/>
              </w:rPr>
            </w:pPr>
            <w:r>
              <w:rPr>
                <w:rFonts w:cs="Arial"/>
                <w:b/>
                <w:sz w:val="20"/>
                <w:szCs w:val="20"/>
              </w:rPr>
              <w:t>(UA Moderate)</w:t>
            </w:r>
          </w:p>
        </w:tc>
        <w:tc>
          <w:tcPr>
            <w:tcW w:w="1842" w:type="dxa"/>
            <w:vAlign w:val="center"/>
          </w:tcPr>
          <w:p w14:paraId="7520B39F" w14:textId="77777777" w:rsidR="009D41F8" w:rsidRDefault="009D41F8">
            <w:pPr>
              <w:keepNext/>
              <w:spacing w:before="60" w:after="60"/>
              <w:jc w:val="center"/>
              <w:rPr>
                <w:rFonts w:cs="Arial"/>
                <w:b/>
                <w:sz w:val="20"/>
                <w:szCs w:val="20"/>
              </w:rPr>
            </w:pPr>
            <w:r>
              <w:rPr>
                <w:rFonts w:cs="Arial"/>
                <w:b/>
                <w:sz w:val="20"/>
                <w:szCs w:val="20"/>
              </w:rPr>
              <w:t>Unattained High Risk</w:t>
            </w:r>
          </w:p>
          <w:p w14:paraId="0297BE32" w14:textId="77777777" w:rsidR="009D41F8" w:rsidRDefault="009D41F8">
            <w:pPr>
              <w:keepNext/>
              <w:spacing w:before="60" w:after="60"/>
              <w:jc w:val="center"/>
              <w:rPr>
                <w:rFonts w:cs="Arial"/>
                <w:b/>
                <w:sz w:val="20"/>
                <w:szCs w:val="20"/>
              </w:rPr>
            </w:pPr>
            <w:r>
              <w:rPr>
                <w:rFonts w:cs="Arial"/>
                <w:b/>
                <w:sz w:val="20"/>
                <w:szCs w:val="20"/>
              </w:rPr>
              <w:t>(UA High)</w:t>
            </w:r>
          </w:p>
        </w:tc>
        <w:tc>
          <w:tcPr>
            <w:tcW w:w="1843" w:type="dxa"/>
            <w:vAlign w:val="center"/>
          </w:tcPr>
          <w:p w14:paraId="12683924" w14:textId="77777777" w:rsidR="009D41F8" w:rsidRDefault="009D41F8">
            <w:pPr>
              <w:keepNext/>
              <w:spacing w:before="60" w:after="60"/>
              <w:jc w:val="center"/>
              <w:rPr>
                <w:rFonts w:cs="Arial"/>
                <w:b/>
                <w:sz w:val="20"/>
                <w:szCs w:val="20"/>
              </w:rPr>
            </w:pPr>
            <w:r>
              <w:rPr>
                <w:rFonts w:cs="Arial"/>
                <w:b/>
                <w:sz w:val="20"/>
                <w:szCs w:val="20"/>
              </w:rPr>
              <w:t>Unattained Critical Risk</w:t>
            </w:r>
          </w:p>
          <w:p w14:paraId="4364DDAA" w14:textId="77777777" w:rsidR="009D41F8" w:rsidRDefault="009D41F8">
            <w:pPr>
              <w:keepNext/>
              <w:spacing w:before="60" w:after="60"/>
              <w:jc w:val="center"/>
              <w:rPr>
                <w:rFonts w:cs="Arial"/>
                <w:b/>
                <w:sz w:val="20"/>
                <w:szCs w:val="20"/>
              </w:rPr>
            </w:pPr>
            <w:r>
              <w:rPr>
                <w:rFonts w:cs="Arial"/>
                <w:b/>
                <w:sz w:val="20"/>
                <w:szCs w:val="20"/>
              </w:rPr>
              <w:t>(UA Critical)</w:t>
            </w:r>
          </w:p>
        </w:tc>
      </w:tr>
      <w:tr w:rsidR="00A64FE4" w14:paraId="140FAFE5" w14:textId="77777777">
        <w:tc>
          <w:tcPr>
            <w:tcW w:w="1384" w:type="dxa"/>
            <w:vAlign w:val="center"/>
          </w:tcPr>
          <w:p w14:paraId="6F432E27" w14:textId="77777777" w:rsidR="009D41F8" w:rsidRDefault="009D41F8">
            <w:pPr>
              <w:keepNext/>
              <w:spacing w:before="60" w:after="60"/>
              <w:rPr>
                <w:rFonts w:cs="Arial"/>
                <w:b/>
                <w:sz w:val="20"/>
                <w:szCs w:val="20"/>
              </w:rPr>
            </w:pPr>
            <w:r>
              <w:rPr>
                <w:rFonts w:cs="Arial"/>
                <w:b/>
                <w:sz w:val="20"/>
                <w:szCs w:val="20"/>
              </w:rPr>
              <w:t>Subsection</w:t>
            </w:r>
          </w:p>
        </w:tc>
        <w:tc>
          <w:tcPr>
            <w:tcW w:w="1701" w:type="dxa"/>
            <w:vAlign w:val="center"/>
          </w:tcPr>
          <w:p w14:paraId="7F4E8766" w14:textId="77777777" w:rsidR="009D41F8" w:rsidRDefault="009D41F8">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2AD505D" w14:textId="77777777" w:rsidR="009D41F8" w:rsidRDefault="009D41F8">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DF0C073" w14:textId="77777777" w:rsidR="009D41F8" w:rsidRDefault="009D41F8">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813CC41" w14:textId="77777777" w:rsidR="009D41F8" w:rsidRDefault="009D41F8">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A8FA73E" w14:textId="77777777" w:rsidR="009D41F8" w:rsidRDefault="009D41F8">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64FE4" w14:paraId="3C489939" w14:textId="77777777">
        <w:tc>
          <w:tcPr>
            <w:tcW w:w="1384" w:type="dxa"/>
            <w:vAlign w:val="center"/>
          </w:tcPr>
          <w:p w14:paraId="38DBAAC6" w14:textId="77777777" w:rsidR="009D41F8" w:rsidRDefault="009D41F8">
            <w:pPr>
              <w:spacing w:before="60" w:after="60"/>
              <w:rPr>
                <w:rFonts w:cs="Arial"/>
                <w:b/>
                <w:sz w:val="20"/>
                <w:szCs w:val="20"/>
              </w:rPr>
            </w:pPr>
            <w:r>
              <w:rPr>
                <w:rFonts w:cs="Arial"/>
                <w:b/>
                <w:sz w:val="20"/>
                <w:szCs w:val="20"/>
              </w:rPr>
              <w:t>Criteria</w:t>
            </w:r>
          </w:p>
        </w:tc>
        <w:tc>
          <w:tcPr>
            <w:tcW w:w="1701" w:type="dxa"/>
            <w:vAlign w:val="center"/>
          </w:tcPr>
          <w:p w14:paraId="5E334BD0" w14:textId="77777777" w:rsidR="009D41F8" w:rsidRDefault="009D41F8">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0F05B41" w14:textId="77777777" w:rsidR="009D41F8" w:rsidRDefault="009D41F8">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FE9ADA5" w14:textId="77777777" w:rsidR="009D41F8" w:rsidRDefault="009D41F8">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2B77579" w14:textId="77777777" w:rsidR="009D41F8" w:rsidRDefault="009D41F8">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3227753" w14:textId="77777777" w:rsidR="009D41F8" w:rsidRDefault="009D41F8">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82AF307" w14:textId="77777777" w:rsidR="009D41F8" w:rsidRDefault="009D41F8">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2BA2CC9" w14:textId="77777777" w:rsidR="009D41F8" w:rsidRDefault="009D41F8">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B54DB4F" w14:textId="77777777" w:rsidR="009D41F8" w:rsidRDefault="009D41F8">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16E39B1" w14:textId="77777777" w:rsidR="009D41F8" w:rsidRDefault="009D41F8">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1359"/>
        <w:gridCol w:w="6204"/>
      </w:tblGrid>
      <w:tr w:rsidR="00A64FE4" w14:paraId="38251595" w14:textId="77777777">
        <w:tc>
          <w:tcPr>
            <w:tcW w:w="0" w:type="auto"/>
          </w:tcPr>
          <w:p w14:paraId="2CA82CE5" w14:textId="77777777" w:rsidR="009D41F8" w:rsidRPr="00BE00C7" w:rsidRDefault="009D41F8"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ACF0EC1" w14:textId="77777777" w:rsidR="009D41F8" w:rsidRPr="00BE00C7" w:rsidRDefault="009D41F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475D97C" w14:textId="77777777" w:rsidR="009D41F8" w:rsidRPr="00BE00C7" w:rsidRDefault="009D41F8" w:rsidP="00BE00C7">
            <w:pPr>
              <w:pStyle w:val="OutcomeDescription"/>
              <w:spacing w:before="120" w:after="120"/>
              <w:rPr>
                <w:rFonts w:cs="Arial"/>
                <w:b/>
                <w:lang w:eastAsia="en-NZ"/>
              </w:rPr>
            </w:pPr>
            <w:r w:rsidRPr="00BE00C7">
              <w:rPr>
                <w:rFonts w:cs="Arial"/>
                <w:b/>
                <w:lang w:eastAsia="en-NZ"/>
              </w:rPr>
              <w:t>Audit Evidence</w:t>
            </w:r>
          </w:p>
        </w:tc>
      </w:tr>
      <w:tr w:rsidR="00A64FE4" w14:paraId="5AA6E0FE" w14:textId="77777777">
        <w:tc>
          <w:tcPr>
            <w:tcW w:w="0" w:type="auto"/>
          </w:tcPr>
          <w:p w14:paraId="01B9BD10" w14:textId="77777777" w:rsidR="009D41F8" w:rsidRPr="00BE00C7" w:rsidRDefault="009D41F8" w:rsidP="00BE00C7">
            <w:pPr>
              <w:pStyle w:val="OutcomeDescription"/>
              <w:spacing w:before="120" w:after="120"/>
              <w:rPr>
                <w:rFonts w:cs="Arial"/>
                <w:lang w:eastAsia="en-NZ"/>
              </w:rPr>
            </w:pPr>
            <w:r w:rsidRPr="00BE00C7">
              <w:rPr>
                <w:rFonts w:cs="Arial"/>
                <w:lang w:eastAsia="en-NZ"/>
              </w:rPr>
              <w:t>Subsection 1.1: Pae ora healthy futures</w:t>
            </w:r>
          </w:p>
          <w:p w14:paraId="4D96D0AD"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w:t>
            </w:r>
            <w:r w:rsidRPr="00BE00C7">
              <w:rPr>
                <w:rFonts w:cs="Arial"/>
                <w:lang w:eastAsia="en-NZ"/>
              </w:rPr>
              <w:t>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DD049BA" w14:textId="77777777" w:rsidR="009D41F8" w:rsidRPr="00BE00C7" w:rsidRDefault="009D41F8" w:rsidP="00BE00C7">
            <w:pPr>
              <w:pStyle w:val="OutcomeDescription"/>
              <w:spacing w:before="120" w:after="120"/>
              <w:rPr>
                <w:rFonts w:cs="Arial"/>
                <w:lang w:eastAsia="en-NZ"/>
              </w:rPr>
            </w:pPr>
          </w:p>
        </w:tc>
        <w:tc>
          <w:tcPr>
            <w:tcW w:w="0" w:type="auto"/>
          </w:tcPr>
          <w:p w14:paraId="2AA93CFD" w14:textId="77777777" w:rsidR="009D41F8" w:rsidRPr="00BE00C7" w:rsidRDefault="009D41F8" w:rsidP="00BE00C7">
            <w:pPr>
              <w:pStyle w:val="OutcomeDescription"/>
              <w:spacing w:before="120" w:after="120"/>
              <w:rPr>
                <w:rFonts w:cs="Arial"/>
                <w:lang w:eastAsia="en-NZ"/>
              </w:rPr>
            </w:pPr>
            <w:r w:rsidRPr="00BE00C7">
              <w:rPr>
                <w:rFonts w:cs="Arial"/>
                <w:lang w:eastAsia="en-NZ"/>
              </w:rPr>
              <w:t>FA</w:t>
            </w:r>
          </w:p>
        </w:tc>
        <w:tc>
          <w:tcPr>
            <w:tcW w:w="0" w:type="auto"/>
          </w:tcPr>
          <w:p w14:paraId="39957646"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Catherine Lodge Retirement Home has developed policies, procedures and processes to embed and enact Te Tiriti o Waitangi in all aspects of its work.  Mana motuhake is respected.  Partnerships have been established with local iwi and a Māori organisation to support service integration, planning, equity approaches and support for Māori. A Māori health plan has been developed with input from a cultural adviser and is used for residents who identify as Māori. The Whare Tapa Whā model of care for Māori has been </w:t>
            </w:r>
            <w:r w:rsidRPr="00BE00C7">
              <w:rPr>
                <w:rFonts w:cs="Arial"/>
                <w:lang w:eastAsia="en-NZ"/>
              </w:rPr>
              <w:t xml:space="preserve">adopted by the organisation and was verified in the nursing care plans reviewed. A holistic approach to service delivery was encouraged across all services provided. </w:t>
            </w:r>
          </w:p>
          <w:p w14:paraId="35E73665" w14:textId="77777777" w:rsidR="009D41F8" w:rsidRPr="00BE00C7" w:rsidRDefault="009D41F8" w:rsidP="00BE00C7">
            <w:pPr>
              <w:pStyle w:val="OutcomeDescription"/>
              <w:spacing w:before="120" w:after="120"/>
              <w:rPr>
                <w:rFonts w:cs="Arial"/>
                <w:lang w:eastAsia="en-NZ"/>
              </w:rPr>
            </w:pPr>
            <w:r w:rsidRPr="00BE00C7">
              <w:rPr>
                <w:rFonts w:cs="Arial"/>
                <w:lang w:eastAsia="en-NZ"/>
              </w:rPr>
              <w:t>Residents and whānau interviewed reported that staff respected their right to Māori self-determination, and they felt culturally safe.</w:t>
            </w:r>
          </w:p>
          <w:p w14:paraId="021E87CD"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Strategies to actively recruit and retain a Māori health workforce across roles were discussed. At the time of audit, there were staff employed who identified as Māori.  Staff ethnicity data is documented on recruitment and trended.  All staff had completed cultural competencies at commencement of employment. Management and senior staff had completed appropriate training on Te Tiriti o Waitangi and health equity, as recorded in the training </w:t>
            </w:r>
            <w:r w:rsidRPr="00BE00C7">
              <w:rPr>
                <w:rFonts w:cs="Arial"/>
                <w:lang w:eastAsia="en-NZ"/>
              </w:rPr>
              <w:lastRenderedPageBreak/>
              <w:t>records and personal staff records reviewed.</w:t>
            </w:r>
          </w:p>
          <w:p w14:paraId="684C8568" w14:textId="77777777" w:rsidR="009D41F8" w:rsidRPr="00BE00C7" w:rsidRDefault="009D41F8" w:rsidP="00BE00C7">
            <w:pPr>
              <w:pStyle w:val="OutcomeDescription"/>
              <w:spacing w:before="120" w:after="120"/>
              <w:rPr>
                <w:rFonts w:cs="Arial"/>
                <w:lang w:eastAsia="en-NZ"/>
              </w:rPr>
            </w:pPr>
          </w:p>
        </w:tc>
      </w:tr>
      <w:tr w:rsidR="00A64FE4" w14:paraId="534E6B9F" w14:textId="77777777">
        <w:tc>
          <w:tcPr>
            <w:tcW w:w="0" w:type="auto"/>
          </w:tcPr>
          <w:p w14:paraId="4F124491" w14:textId="77777777" w:rsidR="009D41F8" w:rsidRPr="00BE00C7" w:rsidRDefault="009D41F8"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0ADD55C8" w14:textId="77777777" w:rsidR="009D41F8" w:rsidRPr="00BE00C7" w:rsidRDefault="009D41F8"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8308ABB" w14:textId="77777777" w:rsidR="009D41F8" w:rsidRPr="00BE00C7" w:rsidRDefault="009D41F8" w:rsidP="00BE00C7">
            <w:pPr>
              <w:pStyle w:val="OutcomeDescription"/>
              <w:spacing w:before="120" w:after="120"/>
              <w:rPr>
                <w:rFonts w:cs="Arial"/>
                <w:lang w:eastAsia="en-NZ"/>
              </w:rPr>
            </w:pPr>
          </w:p>
        </w:tc>
        <w:tc>
          <w:tcPr>
            <w:tcW w:w="0" w:type="auto"/>
          </w:tcPr>
          <w:p w14:paraId="2947272A" w14:textId="77777777" w:rsidR="009D41F8" w:rsidRPr="00BE00C7" w:rsidRDefault="009D41F8" w:rsidP="00BE00C7">
            <w:pPr>
              <w:pStyle w:val="OutcomeDescription"/>
              <w:spacing w:before="120" w:after="120"/>
              <w:rPr>
                <w:rFonts w:cs="Arial"/>
                <w:lang w:eastAsia="en-NZ"/>
              </w:rPr>
            </w:pPr>
            <w:r w:rsidRPr="00BE00C7">
              <w:rPr>
                <w:rFonts w:cs="Arial"/>
                <w:lang w:eastAsia="en-NZ"/>
              </w:rPr>
              <w:t>FA</w:t>
            </w:r>
          </w:p>
        </w:tc>
        <w:tc>
          <w:tcPr>
            <w:tcW w:w="0" w:type="auto"/>
          </w:tcPr>
          <w:p w14:paraId="29B63A12" w14:textId="77777777" w:rsidR="009D41F8" w:rsidRPr="00BE00C7" w:rsidRDefault="009D41F8" w:rsidP="00BE00C7">
            <w:pPr>
              <w:pStyle w:val="OutcomeDescription"/>
              <w:spacing w:before="120" w:after="120"/>
              <w:rPr>
                <w:rFonts w:cs="Arial"/>
                <w:lang w:eastAsia="en-NZ"/>
              </w:rPr>
            </w:pPr>
            <w:r w:rsidRPr="00BE00C7">
              <w:rPr>
                <w:rFonts w:cs="Arial"/>
                <w:lang w:eastAsia="en-NZ"/>
              </w:rPr>
              <w:t>The organisation identifies and works in partnership with Pacific communities and organisations to provide a Pacific health plan that supports culturally safe practices for Pacific peoples using the service, and on achieving equity. The partnerships enable ongoing planning and evaluation of services and outcomes.</w:t>
            </w:r>
          </w:p>
          <w:p w14:paraId="4EDE86C6"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Pasifika residents interviewed felt their worldview, and cultural and spiritual beliefs, were embraced. Church services were held regularly as part of the activities programme. The “Fonafale” model of care was verified in the resident records reviewed and effectively supported the care planning process. </w:t>
            </w:r>
          </w:p>
          <w:p w14:paraId="49E549A6"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Active recruitment, training and actions to retain a Pacific workforce are supported through ongoing education being provided. Special cultural days are celebrated and staff dress in their various national costumes and promote the different languages of the Pacific. Photographs were on display. Cultural competencies are completed annually by staff and were recorded in the education records reviewed. Fair human resource processes have resulted in Pasifika staff being employed across a variety of roles.  </w:t>
            </w:r>
          </w:p>
          <w:p w14:paraId="7C473879" w14:textId="77777777" w:rsidR="009D41F8" w:rsidRPr="00BE00C7" w:rsidRDefault="009D41F8" w:rsidP="00BE00C7">
            <w:pPr>
              <w:pStyle w:val="OutcomeDescription"/>
              <w:spacing w:before="120" w:after="120"/>
              <w:rPr>
                <w:rFonts w:cs="Arial"/>
                <w:lang w:eastAsia="en-NZ"/>
              </w:rPr>
            </w:pPr>
          </w:p>
        </w:tc>
      </w:tr>
      <w:tr w:rsidR="00A64FE4" w14:paraId="31EF4049" w14:textId="77777777">
        <w:tc>
          <w:tcPr>
            <w:tcW w:w="0" w:type="auto"/>
          </w:tcPr>
          <w:p w14:paraId="0283A1BC" w14:textId="77777777" w:rsidR="009D41F8" w:rsidRPr="00BE00C7" w:rsidRDefault="009D41F8" w:rsidP="00BE00C7">
            <w:pPr>
              <w:pStyle w:val="OutcomeDescription"/>
              <w:spacing w:before="120" w:after="120"/>
              <w:rPr>
                <w:rFonts w:cs="Arial"/>
                <w:lang w:eastAsia="en-NZ"/>
              </w:rPr>
            </w:pPr>
            <w:r w:rsidRPr="00BE00C7">
              <w:rPr>
                <w:rFonts w:cs="Arial"/>
                <w:lang w:eastAsia="en-NZ"/>
              </w:rPr>
              <w:t>Subsection 1.3: My rights during service delivery</w:t>
            </w:r>
          </w:p>
          <w:p w14:paraId="0EE05D27" w14:textId="77777777" w:rsidR="009D41F8" w:rsidRPr="00BE00C7" w:rsidRDefault="009D41F8"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recognise Māori mana motuhake </w:t>
            </w:r>
            <w:r w:rsidRPr="00BE00C7">
              <w:rPr>
                <w:rFonts w:cs="Arial"/>
                <w:lang w:eastAsia="en-NZ"/>
              </w:rPr>
              <w:t>(self-determination).</w:t>
            </w:r>
            <w:r w:rsidRPr="00BE00C7">
              <w:rPr>
                <w:rFonts w:cs="Arial"/>
                <w:lang w:eastAsia="en-NZ"/>
              </w:rPr>
              <w:br/>
              <w:t>As service providers: We provide services and support to people in a way that upholds their rights and complies with legal requirements.</w:t>
            </w:r>
          </w:p>
          <w:p w14:paraId="506248F5" w14:textId="77777777" w:rsidR="009D41F8" w:rsidRPr="00BE00C7" w:rsidRDefault="009D41F8" w:rsidP="00BE00C7">
            <w:pPr>
              <w:pStyle w:val="OutcomeDescription"/>
              <w:spacing w:before="120" w:after="120"/>
              <w:rPr>
                <w:rFonts w:cs="Arial"/>
                <w:lang w:eastAsia="en-NZ"/>
              </w:rPr>
            </w:pPr>
          </w:p>
        </w:tc>
        <w:tc>
          <w:tcPr>
            <w:tcW w:w="0" w:type="auto"/>
          </w:tcPr>
          <w:p w14:paraId="6595BACA" w14:textId="77777777" w:rsidR="009D41F8" w:rsidRPr="00BE00C7" w:rsidRDefault="009D41F8" w:rsidP="00BE00C7">
            <w:pPr>
              <w:pStyle w:val="OutcomeDescription"/>
              <w:spacing w:before="120" w:after="120"/>
              <w:rPr>
                <w:rFonts w:cs="Arial"/>
                <w:lang w:eastAsia="en-NZ"/>
              </w:rPr>
            </w:pPr>
            <w:r w:rsidRPr="00BE00C7">
              <w:rPr>
                <w:rFonts w:cs="Arial"/>
                <w:lang w:eastAsia="en-NZ"/>
              </w:rPr>
              <w:t>FA</w:t>
            </w:r>
          </w:p>
        </w:tc>
        <w:tc>
          <w:tcPr>
            <w:tcW w:w="0" w:type="auto"/>
          </w:tcPr>
          <w:p w14:paraId="3C2BC4C7" w14:textId="77777777" w:rsidR="009D41F8" w:rsidRPr="00BE00C7" w:rsidRDefault="009D41F8"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Six residents were interviewed, including young people with disabilities. Posters of the Code in te reo Māori, English and sign language were posted around the facility.</w:t>
            </w:r>
          </w:p>
          <w:p w14:paraId="7628E79F"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Residents and whānau or Enduring Powers of Attorney (EPOAs) interviewed reported being made aware of the Code and the Nationwide Health and Disability Advocacy Service (Advocacy Service) and were provided with opportunities to discuss and clarify their rights.  </w:t>
            </w:r>
          </w:p>
          <w:p w14:paraId="1A4ABD18"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Māori mana motuhake was recognised in practice. Interviewed </w:t>
            </w:r>
            <w:r w:rsidRPr="00BE00C7">
              <w:rPr>
                <w:rFonts w:cs="Arial"/>
                <w:lang w:eastAsia="en-NZ"/>
              </w:rPr>
              <w:lastRenderedPageBreak/>
              <w:t>residents and whānau confirmed that they were consulted on their needs during the assessment and the care planning processes.</w:t>
            </w:r>
          </w:p>
          <w:p w14:paraId="4044FEC9" w14:textId="77777777" w:rsidR="009D41F8" w:rsidRPr="00BE00C7" w:rsidRDefault="009D41F8" w:rsidP="00BE00C7">
            <w:pPr>
              <w:pStyle w:val="OutcomeDescription"/>
              <w:spacing w:before="120" w:after="120"/>
              <w:rPr>
                <w:rFonts w:cs="Arial"/>
                <w:lang w:eastAsia="en-NZ"/>
              </w:rPr>
            </w:pPr>
          </w:p>
        </w:tc>
      </w:tr>
      <w:tr w:rsidR="00A64FE4" w14:paraId="6FDE9930" w14:textId="77777777">
        <w:tc>
          <w:tcPr>
            <w:tcW w:w="0" w:type="auto"/>
          </w:tcPr>
          <w:p w14:paraId="4281ED23" w14:textId="77777777" w:rsidR="009D41F8" w:rsidRPr="00BE00C7" w:rsidRDefault="009D41F8"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0D732F89" w14:textId="77777777" w:rsidR="009D41F8" w:rsidRPr="00BE00C7" w:rsidRDefault="009D41F8"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6F349C1" w14:textId="77777777" w:rsidR="009D41F8" w:rsidRPr="00BE00C7" w:rsidRDefault="009D41F8" w:rsidP="00BE00C7">
            <w:pPr>
              <w:pStyle w:val="OutcomeDescription"/>
              <w:spacing w:before="120" w:after="120"/>
              <w:rPr>
                <w:rFonts w:cs="Arial"/>
                <w:lang w:eastAsia="en-NZ"/>
              </w:rPr>
            </w:pPr>
          </w:p>
        </w:tc>
        <w:tc>
          <w:tcPr>
            <w:tcW w:w="0" w:type="auto"/>
          </w:tcPr>
          <w:p w14:paraId="0E612052" w14:textId="77777777" w:rsidR="009D41F8" w:rsidRPr="00BE00C7" w:rsidRDefault="009D41F8" w:rsidP="00BE00C7">
            <w:pPr>
              <w:pStyle w:val="OutcomeDescription"/>
              <w:spacing w:before="120" w:after="120"/>
              <w:rPr>
                <w:rFonts w:cs="Arial"/>
                <w:lang w:eastAsia="en-NZ"/>
              </w:rPr>
            </w:pPr>
            <w:r w:rsidRPr="00BE00C7">
              <w:rPr>
                <w:rFonts w:cs="Arial"/>
                <w:lang w:eastAsia="en-NZ"/>
              </w:rPr>
              <w:t>FA</w:t>
            </w:r>
          </w:p>
        </w:tc>
        <w:tc>
          <w:tcPr>
            <w:tcW w:w="0" w:type="auto"/>
          </w:tcPr>
          <w:p w14:paraId="3F21ADE6"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The service supports residents in a way that is inclusive and respects their identity and experiences. Residents and whānau, including young people with disabilities, confirmed that they received services in a manner that has regard for their dignity, gender, privacy, sexual orientation, spirituality and choices. </w:t>
            </w:r>
          </w:p>
          <w:p w14:paraId="0A192EAB" w14:textId="77777777" w:rsidR="009D41F8" w:rsidRPr="00BE00C7" w:rsidRDefault="009D41F8" w:rsidP="00BE00C7">
            <w:pPr>
              <w:pStyle w:val="OutcomeDescription"/>
              <w:spacing w:before="120" w:after="120"/>
              <w:rPr>
                <w:rFonts w:cs="Arial"/>
                <w:lang w:eastAsia="en-NZ"/>
              </w:rPr>
            </w:pPr>
            <w:r w:rsidRPr="00BE00C7">
              <w:rPr>
                <w:rFonts w:cs="Arial"/>
                <w:lang w:eastAsia="en-NZ"/>
              </w:rPr>
              <w:t>Staff were observed to maintain privacy throughout the audit. All residents have a private room.</w:t>
            </w:r>
          </w:p>
          <w:p w14:paraId="03200EFF"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Te reo Māori and tikanga Māori are promoted within the service through bilingual information displayed throughout the facility including location of places. Staff have undertaken training in Te Tiriti o Waitangi and understood the principles and how to apply these in their daily work. </w:t>
            </w:r>
          </w:p>
          <w:p w14:paraId="7FEBFAF0" w14:textId="77777777" w:rsidR="009D41F8" w:rsidRPr="00BE00C7" w:rsidRDefault="009D41F8" w:rsidP="00BE00C7">
            <w:pPr>
              <w:pStyle w:val="OutcomeDescription"/>
              <w:spacing w:before="120" w:after="120"/>
              <w:rPr>
                <w:rFonts w:cs="Arial"/>
                <w:lang w:eastAsia="en-NZ"/>
              </w:rPr>
            </w:pPr>
            <w:r w:rsidRPr="00BE00C7">
              <w:rPr>
                <w:rFonts w:cs="Arial"/>
                <w:lang w:eastAsia="en-NZ"/>
              </w:rPr>
              <w:t>The needs of tāngata whaikaha are responded to, including their participation in te ao Māori.</w:t>
            </w:r>
          </w:p>
          <w:p w14:paraId="1B06D323" w14:textId="77777777" w:rsidR="009D41F8" w:rsidRPr="00BE00C7" w:rsidRDefault="009D41F8" w:rsidP="00BE00C7">
            <w:pPr>
              <w:pStyle w:val="OutcomeDescription"/>
              <w:spacing w:before="120" w:after="120"/>
              <w:rPr>
                <w:rFonts w:cs="Arial"/>
                <w:lang w:eastAsia="en-NZ"/>
              </w:rPr>
            </w:pPr>
          </w:p>
        </w:tc>
      </w:tr>
      <w:tr w:rsidR="00A64FE4" w14:paraId="785F6AD0" w14:textId="77777777">
        <w:tc>
          <w:tcPr>
            <w:tcW w:w="0" w:type="auto"/>
          </w:tcPr>
          <w:p w14:paraId="49A7BE79" w14:textId="77777777" w:rsidR="009D41F8" w:rsidRPr="00BE00C7" w:rsidRDefault="009D41F8" w:rsidP="00BE00C7">
            <w:pPr>
              <w:pStyle w:val="OutcomeDescription"/>
              <w:spacing w:before="120" w:after="120"/>
              <w:rPr>
                <w:rFonts w:cs="Arial"/>
                <w:lang w:eastAsia="en-NZ"/>
              </w:rPr>
            </w:pPr>
            <w:r w:rsidRPr="00BE00C7">
              <w:rPr>
                <w:rFonts w:cs="Arial"/>
                <w:lang w:eastAsia="en-NZ"/>
              </w:rPr>
              <w:t>Subsection 1.5: I am protected from abuse</w:t>
            </w:r>
          </w:p>
          <w:p w14:paraId="4343017F" w14:textId="77777777" w:rsidR="009D41F8" w:rsidRPr="00BE00C7" w:rsidRDefault="009D41F8"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C9D414C" w14:textId="77777777" w:rsidR="009D41F8" w:rsidRPr="00BE00C7" w:rsidRDefault="009D41F8" w:rsidP="00BE00C7">
            <w:pPr>
              <w:pStyle w:val="OutcomeDescription"/>
              <w:spacing w:before="120" w:after="120"/>
              <w:rPr>
                <w:rFonts w:cs="Arial"/>
                <w:lang w:eastAsia="en-NZ"/>
              </w:rPr>
            </w:pPr>
          </w:p>
        </w:tc>
        <w:tc>
          <w:tcPr>
            <w:tcW w:w="0" w:type="auto"/>
          </w:tcPr>
          <w:p w14:paraId="37DEEA7C" w14:textId="77777777" w:rsidR="009D41F8" w:rsidRPr="00BE00C7" w:rsidRDefault="009D41F8" w:rsidP="00BE00C7">
            <w:pPr>
              <w:pStyle w:val="OutcomeDescription"/>
              <w:spacing w:before="120" w:after="120"/>
              <w:rPr>
                <w:rFonts w:cs="Arial"/>
                <w:lang w:eastAsia="en-NZ"/>
              </w:rPr>
            </w:pPr>
            <w:r w:rsidRPr="00BE00C7">
              <w:rPr>
                <w:rFonts w:cs="Arial"/>
                <w:lang w:eastAsia="en-NZ"/>
              </w:rPr>
              <w:t>FA</w:t>
            </w:r>
          </w:p>
        </w:tc>
        <w:tc>
          <w:tcPr>
            <w:tcW w:w="0" w:type="auto"/>
          </w:tcPr>
          <w:p w14:paraId="7DD663D8"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Residents </w:t>
            </w:r>
            <w:r w:rsidRPr="00BE00C7">
              <w:rPr>
                <w:rFonts w:cs="Arial"/>
                <w:lang w:eastAsia="en-NZ"/>
              </w:rPr>
              <w:t>confirmed that they are treated fairly. There were no examples of discrimination, coercion or harassment identified during the audit through staff and resident or whānau interviews, or in documentation reviewed.  Residents, including young people with disabilities, can maintain their personal gender, sexual, cultural, religious and spiritual identity.</w:t>
            </w:r>
          </w:p>
          <w:p w14:paraId="24C15CA4" w14:textId="77777777" w:rsidR="009D41F8" w:rsidRPr="00BE00C7" w:rsidRDefault="009D41F8" w:rsidP="00BE00C7">
            <w:pPr>
              <w:pStyle w:val="OutcomeDescription"/>
              <w:spacing w:before="120" w:after="120"/>
              <w:rPr>
                <w:rFonts w:cs="Arial"/>
                <w:lang w:eastAsia="en-NZ"/>
              </w:rPr>
            </w:pPr>
            <w:r w:rsidRPr="00BE00C7">
              <w:rPr>
                <w:rFonts w:cs="Arial"/>
                <w:lang w:eastAsia="en-NZ"/>
              </w:rPr>
              <w:t>Residents’ property is labelled on admission, and they reported that their property is respected. Residents manage their finances, and all staff have undergone police vetting as part of the recruitment process.</w:t>
            </w:r>
          </w:p>
          <w:p w14:paraId="290BCD21"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Professional boundaries were maintained by staff.  Staff interviewed felt comfortable in raising any concerns in relation to institutional and systemic racism and that any concerns would be acted upon. A </w:t>
            </w:r>
            <w:r w:rsidRPr="00BE00C7">
              <w:rPr>
                <w:rFonts w:cs="Arial"/>
                <w:lang w:eastAsia="en-NZ"/>
              </w:rPr>
              <w:lastRenderedPageBreak/>
              <w:t>strengths-based and holistic model of care was evident and included use of Te Whare Tapa Whā model.</w:t>
            </w:r>
          </w:p>
          <w:p w14:paraId="44C944C1" w14:textId="77777777" w:rsidR="009D41F8" w:rsidRPr="00BE00C7" w:rsidRDefault="009D41F8" w:rsidP="00BE00C7">
            <w:pPr>
              <w:pStyle w:val="OutcomeDescription"/>
              <w:spacing w:before="120" w:after="120"/>
              <w:rPr>
                <w:rFonts w:cs="Arial"/>
                <w:lang w:eastAsia="en-NZ"/>
              </w:rPr>
            </w:pPr>
          </w:p>
        </w:tc>
      </w:tr>
      <w:tr w:rsidR="00A64FE4" w14:paraId="5D4728F0" w14:textId="77777777">
        <w:tc>
          <w:tcPr>
            <w:tcW w:w="0" w:type="auto"/>
          </w:tcPr>
          <w:p w14:paraId="7F91B16F" w14:textId="77777777" w:rsidR="009D41F8" w:rsidRPr="00BE00C7" w:rsidRDefault="009D41F8"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350E38B" w14:textId="77777777" w:rsidR="009D41F8" w:rsidRPr="00BE00C7" w:rsidRDefault="009D41F8"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135F47C" w14:textId="77777777" w:rsidR="009D41F8" w:rsidRPr="00BE00C7" w:rsidRDefault="009D41F8" w:rsidP="00BE00C7">
            <w:pPr>
              <w:pStyle w:val="OutcomeDescription"/>
              <w:spacing w:before="120" w:after="120"/>
              <w:rPr>
                <w:rFonts w:cs="Arial"/>
                <w:lang w:eastAsia="en-NZ"/>
              </w:rPr>
            </w:pPr>
          </w:p>
        </w:tc>
        <w:tc>
          <w:tcPr>
            <w:tcW w:w="0" w:type="auto"/>
          </w:tcPr>
          <w:p w14:paraId="2DF0FA3C" w14:textId="77777777" w:rsidR="009D41F8" w:rsidRPr="00BE00C7" w:rsidRDefault="009D41F8" w:rsidP="00BE00C7">
            <w:pPr>
              <w:pStyle w:val="OutcomeDescription"/>
              <w:spacing w:before="120" w:after="120"/>
              <w:rPr>
                <w:rFonts w:cs="Arial"/>
                <w:lang w:eastAsia="en-NZ"/>
              </w:rPr>
            </w:pPr>
            <w:r w:rsidRPr="00BE00C7">
              <w:rPr>
                <w:rFonts w:cs="Arial"/>
                <w:lang w:eastAsia="en-NZ"/>
              </w:rPr>
              <w:t>FA</w:t>
            </w:r>
          </w:p>
        </w:tc>
        <w:tc>
          <w:tcPr>
            <w:tcW w:w="0" w:type="auto"/>
          </w:tcPr>
          <w:p w14:paraId="10BCAAB0"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Alternative communication methods were used, where applicable. Changes to residents’ health status were communicated to whānau in a timely manner.  Where other agencies were involved in care, communication had occurred. </w:t>
            </w:r>
          </w:p>
          <w:p w14:paraId="30ECE214"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management of any complaints. </w:t>
            </w:r>
          </w:p>
          <w:p w14:paraId="0AA9DF54" w14:textId="77777777" w:rsidR="009D41F8" w:rsidRPr="00BE00C7" w:rsidRDefault="009D41F8"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31E946A0" w14:textId="77777777" w:rsidR="009D41F8" w:rsidRPr="00BE00C7" w:rsidRDefault="009D41F8" w:rsidP="00BE00C7">
            <w:pPr>
              <w:pStyle w:val="OutcomeDescription"/>
              <w:spacing w:before="120" w:after="120"/>
              <w:rPr>
                <w:rFonts w:cs="Arial"/>
                <w:lang w:eastAsia="en-NZ"/>
              </w:rPr>
            </w:pPr>
          </w:p>
        </w:tc>
      </w:tr>
      <w:tr w:rsidR="00A64FE4" w14:paraId="14CD42DE" w14:textId="77777777">
        <w:tc>
          <w:tcPr>
            <w:tcW w:w="0" w:type="auto"/>
          </w:tcPr>
          <w:p w14:paraId="0DFA5D9A" w14:textId="77777777" w:rsidR="009D41F8" w:rsidRPr="00BE00C7" w:rsidRDefault="009D41F8" w:rsidP="00BE00C7">
            <w:pPr>
              <w:pStyle w:val="OutcomeDescription"/>
              <w:spacing w:before="120" w:after="120"/>
              <w:rPr>
                <w:rFonts w:cs="Arial"/>
                <w:lang w:eastAsia="en-NZ"/>
              </w:rPr>
            </w:pPr>
            <w:r w:rsidRPr="00BE00C7">
              <w:rPr>
                <w:rFonts w:cs="Arial"/>
                <w:lang w:eastAsia="en-NZ"/>
              </w:rPr>
              <w:t>Subsection 1.7: I am informed and able to make choices</w:t>
            </w:r>
          </w:p>
          <w:p w14:paraId="58E58B53" w14:textId="77777777" w:rsidR="009D41F8" w:rsidRPr="00BE00C7" w:rsidRDefault="009D41F8"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91ED9B2" w14:textId="77777777" w:rsidR="009D41F8" w:rsidRPr="00BE00C7" w:rsidRDefault="009D41F8" w:rsidP="00BE00C7">
            <w:pPr>
              <w:pStyle w:val="OutcomeDescription"/>
              <w:spacing w:before="120" w:after="120"/>
              <w:rPr>
                <w:rFonts w:cs="Arial"/>
                <w:lang w:eastAsia="en-NZ"/>
              </w:rPr>
            </w:pPr>
          </w:p>
        </w:tc>
        <w:tc>
          <w:tcPr>
            <w:tcW w:w="0" w:type="auto"/>
          </w:tcPr>
          <w:p w14:paraId="2F928D1B" w14:textId="77777777" w:rsidR="009D41F8" w:rsidRPr="00BE00C7" w:rsidRDefault="009D41F8" w:rsidP="00BE00C7">
            <w:pPr>
              <w:pStyle w:val="OutcomeDescription"/>
              <w:spacing w:before="120" w:after="120"/>
              <w:rPr>
                <w:rFonts w:cs="Arial"/>
                <w:lang w:eastAsia="en-NZ"/>
              </w:rPr>
            </w:pPr>
            <w:r w:rsidRPr="00BE00C7">
              <w:rPr>
                <w:rFonts w:cs="Arial"/>
                <w:lang w:eastAsia="en-NZ"/>
              </w:rPr>
              <w:t>FA</w:t>
            </w:r>
          </w:p>
        </w:tc>
        <w:tc>
          <w:tcPr>
            <w:tcW w:w="0" w:type="auto"/>
          </w:tcPr>
          <w:p w14:paraId="243C2000"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information necessary to make informed decisions. They felt empowered to actively participate in decision-making.  With the consent of the resident, whānau were included in decision-making. </w:t>
            </w:r>
          </w:p>
          <w:p w14:paraId="31A455A6" w14:textId="77777777" w:rsidR="009D41F8" w:rsidRPr="00BE00C7" w:rsidRDefault="009D41F8"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and in line with tikanga guidelines. Staff were observed to gain consent for daily cares.</w:t>
            </w:r>
          </w:p>
          <w:p w14:paraId="08769D3F" w14:textId="77777777" w:rsidR="009D41F8" w:rsidRPr="00BE00C7" w:rsidRDefault="009D41F8" w:rsidP="00BE00C7">
            <w:pPr>
              <w:pStyle w:val="OutcomeDescription"/>
              <w:spacing w:before="120" w:after="120"/>
              <w:rPr>
                <w:rFonts w:cs="Arial"/>
                <w:lang w:eastAsia="en-NZ"/>
              </w:rPr>
            </w:pPr>
            <w:r w:rsidRPr="00BE00C7">
              <w:rPr>
                <w:rFonts w:cs="Arial"/>
                <w:lang w:eastAsia="en-NZ"/>
              </w:rPr>
              <w:t>Advance care planning, establishing and documenting EPOA requirements and processes for residents unable to consent were documented, as relevant, in the resident’s record.  Signed admission agreements were available in residents’ files.</w:t>
            </w:r>
          </w:p>
          <w:p w14:paraId="497B287E" w14:textId="77777777" w:rsidR="009D41F8" w:rsidRPr="00BE00C7" w:rsidRDefault="009D41F8" w:rsidP="00BE00C7">
            <w:pPr>
              <w:pStyle w:val="OutcomeDescription"/>
              <w:spacing w:before="120" w:after="120"/>
              <w:rPr>
                <w:rFonts w:cs="Arial"/>
                <w:lang w:eastAsia="en-NZ"/>
              </w:rPr>
            </w:pPr>
          </w:p>
        </w:tc>
      </w:tr>
      <w:tr w:rsidR="00A64FE4" w14:paraId="143B730B" w14:textId="77777777">
        <w:tc>
          <w:tcPr>
            <w:tcW w:w="0" w:type="auto"/>
          </w:tcPr>
          <w:p w14:paraId="218AF101" w14:textId="77777777" w:rsidR="009D41F8" w:rsidRPr="00BE00C7" w:rsidRDefault="009D41F8" w:rsidP="00BE00C7">
            <w:pPr>
              <w:pStyle w:val="OutcomeDescription"/>
              <w:spacing w:before="120" w:after="120"/>
              <w:rPr>
                <w:rFonts w:cs="Arial"/>
                <w:lang w:eastAsia="en-NZ"/>
              </w:rPr>
            </w:pPr>
            <w:r w:rsidRPr="00BE00C7">
              <w:rPr>
                <w:rFonts w:cs="Arial"/>
                <w:lang w:eastAsia="en-NZ"/>
              </w:rPr>
              <w:t>Subsection 1.8: I have the right to complain</w:t>
            </w:r>
          </w:p>
          <w:p w14:paraId="6A4C693C" w14:textId="77777777" w:rsidR="009D41F8" w:rsidRPr="00BE00C7" w:rsidRDefault="009D41F8"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centre of the health and disability system, as active partners in improving the system and their </w:t>
            </w:r>
            <w:r w:rsidRPr="00BE00C7">
              <w:rPr>
                <w:rFonts w:cs="Arial"/>
                <w:lang w:eastAsia="en-NZ"/>
              </w:rPr>
              <w:lastRenderedPageBreak/>
              <w:t>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06E13A4" w14:textId="77777777" w:rsidR="009D41F8" w:rsidRPr="00BE00C7" w:rsidRDefault="009D41F8" w:rsidP="00BE00C7">
            <w:pPr>
              <w:pStyle w:val="OutcomeDescription"/>
              <w:spacing w:before="120" w:after="120"/>
              <w:rPr>
                <w:rFonts w:cs="Arial"/>
                <w:lang w:eastAsia="en-NZ"/>
              </w:rPr>
            </w:pPr>
          </w:p>
        </w:tc>
        <w:tc>
          <w:tcPr>
            <w:tcW w:w="0" w:type="auto"/>
          </w:tcPr>
          <w:p w14:paraId="69F4432E" w14:textId="77777777" w:rsidR="009D41F8" w:rsidRPr="00BE00C7" w:rsidRDefault="009D41F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AC23C49"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Policies and procedures and a complaints management flow chart were reviewed, and information sighted was current. The Code of Health and Disability Services Consumers’ Rights (the Code) was displayed throughout the facility, along with information in relation to advocacy services that can be contacted if needed. A fair, </w:t>
            </w:r>
            <w:r w:rsidRPr="00BE00C7">
              <w:rPr>
                <w:rFonts w:cs="Arial"/>
                <w:lang w:eastAsia="en-NZ"/>
              </w:rPr>
              <w:lastRenderedPageBreak/>
              <w:t>transparent and equitable system is in place to receive and resolve complaints that leads to improvements.  The process meets the requirements of the Code.  Residents and whānau understood their right to make a complaint and knew how to do so.  There was a feedback and suggestions box at the entrance to the facility. Confidentiality was maintained by staff.</w:t>
            </w:r>
          </w:p>
          <w:p w14:paraId="688FB108" w14:textId="77777777" w:rsidR="009D41F8" w:rsidRPr="00BE00C7" w:rsidRDefault="009D41F8" w:rsidP="00BE00C7">
            <w:pPr>
              <w:pStyle w:val="OutcomeDescription"/>
              <w:spacing w:before="120" w:after="120"/>
              <w:rPr>
                <w:rFonts w:cs="Arial"/>
                <w:lang w:eastAsia="en-NZ"/>
              </w:rPr>
            </w:pPr>
            <w:r w:rsidRPr="00BE00C7">
              <w:rPr>
                <w:rFonts w:cs="Arial"/>
                <w:lang w:eastAsia="en-NZ"/>
              </w:rPr>
              <w:t>There have been 18 complaints received over the last year. The facility nurse manager was responsible for complaints management and follow-up. Documentation sighted showed that complainants had been informed of findings following investigation. All complaints had been signed off and dated in the register at the time of the audit. An annual complaints audit was performed for 2023-2024 by the quality nurse manager (QNM), who works across three sites. Where possible, improvements had been made as a result of a</w:t>
            </w:r>
            <w:r w:rsidRPr="00BE00C7">
              <w:rPr>
                <w:rFonts w:cs="Arial"/>
                <w:lang w:eastAsia="en-NZ"/>
              </w:rPr>
              <w:t xml:space="preserve">ny investigations. Any compliments received are shared with staff at the staff/quality meetings. </w:t>
            </w:r>
          </w:p>
          <w:p w14:paraId="6B876B0D"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The service assures the process works equitably for Māori by ensuring a cultural advisor is available if needed, and translation and interpreter services are also available.  </w:t>
            </w:r>
          </w:p>
          <w:p w14:paraId="4522C82F" w14:textId="77777777" w:rsidR="009D41F8" w:rsidRPr="00BE00C7" w:rsidRDefault="009D41F8" w:rsidP="00BE00C7">
            <w:pPr>
              <w:pStyle w:val="OutcomeDescription"/>
              <w:spacing w:before="120" w:after="120"/>
              <w:rPr>
                <w:rFonts w:cs="Arial"/>
                <w:lang w:eastAsia="en-NZ"/>
              </w:rPr>
            </w:pPr>
            <w:r w:rsidRPr="00BE00C7">
              <w:rPr>
                <w:rFonts w:cs="Arial"/>
                <w:lang w:eastAsia="en-NZ"/>
              </w:rPr>
              <w:t>There have been no complaints received from external sources since the previous audit.</w:t>
            </w:r>
          </w:p>
          <w:p w14:paraId="626693A8" w14:textId="77777777" w:rsidR="009D41F8" w:rsidRPr="00BE00C7" w:rsidRDefault="009D41F8" w:rsidP="00BE00C7">
            <w:pPr>
              <w:pStyle w:val="OutcomeDescription"/>
              <w:spacing w:before="120" w:after="120"/>
              <w:rPr>
                <w:rFonts w:cs="Arial"/>
                <w:lang w:eastAsia="en-NZ"/>
              </w:rPr>
            </w:pPr>
          </w:p>
        </w:tc>
      </w:tr>
      <w:tr w:rsidR="00A64FE4" w14:paraId="4BC5C806" w14:textId="77777777">
        <w:tc>
          <w:tcPr>
            <w:tcW w:w="0" w:type="auto"/>
          </w:tcPr>
          <w:p w14:paraId="47B92CC3" w14:textId="77777777" w:rsidR="009D41F8" w:rsidRPr="00BE00C7" w:rsidRDefault="009D41F8" w:rsidP="00BE00C7">
            <w:pPr>
              <w:pStyle w:val="OutcomeDescription"/>
              <w:spacing w:before="120" w:after="120"/>
              <w:rPr>
                <w:rFonts w:cs="Arial"/>
                <w:lang w:eastAsia="en-NZ"/>
              </w:rPr>
            </w:pPr>
            <w:r w:rsidRPr="00BE00C7">
              <w:rPr>
                <w:rFonts w:cs="Arial"/>
                <w:lang w:eastAsia="en-NZ"/>
              </w:rPr>
              <w:lastRenderedPageBreak/>
              <w:t xml:space="preserve">Subsection 2.1: </w:t>
            </w:r>
            <w:r w:rsidRPr="00BE00C7">
              <w:rPr>
                <w:rFonts w:cs="Arial"/>
                <w:lang w:eastAsia="en-NZ"/>
              </w:rPr>
              <w:t>Governance</w:t>
            </w:r>
          </w:p>
          <w:p w14:paraId="25F6FE6C" w14:textId="77777777" w:rsidR="009D41F8" w:rsidRPr="00BE00C7" w:rsidRDefault="009D41F8"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F8B36F3" w14:textId="77777777" w:rsidR="009D41F8" w:rsidRPr="00BE00C7" w:rsidRDefault="009D41F8" w:rsidP="00BE00C7">
            <w:pPr>
              <w:pStyle w:val="OutcomeDescription"/>
              <w:spacing w:before="120" w:after="120"/>
              <w:rPr>
                <w:rFonts w:cs="Arial"/>
                <w:lang w:eastAsia="en-NZ"/>
              </w:rPr>
            </w:pPr>
          </w:p>
        </w:tc>
        <w:tc>
          <w:tcPr>
            <w:tcW w:w="0" w:type="auto"/>
          </w:tcPr>
          <w:p w14:paraId="6AC7C737" w14:textId="77777777" w:rsidR="009D41F8" w:rsidRPr="00BE00C7" w:rsidRDefault="009D41F8" w:rsidP="00BE00C7">
            <w:pPr>
              <w:pStyle w:val="OutcomeDescription"/>
              <w:spacing w:before="120" w:after="120"/>
              <w:rPr>
                <w:rFonts w:cs="Arial"/>
                <w:lang w:eastAsia="en-NZ"/>
              </w:rPr>
            </w:pPr>
            <w:r w:rsidRPr="00BE00C7">
              <w:rPr>
                <w:rFonts w:cs="Arial"/>
                <w:lang w:eastAsia="en-NZ"/>
              </w:rPr>
              <w:t>FA</w:t>
            </w:r>
          </w:p>
        </w:tc>
        <w:tc>
          <w:tcPr>
            <w:tcW w:w="0" w:type="auto"/>
          </w:tcPr>
          <w:p w14:paraId="0D327900"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The governing body assumes accountability for delivering a high-quality service to the resident communities served, with meaningful Māori representation on governance groups. The director (one of two owner directors) interviewed demonstrated expertise in Te Tiriti, health equity and cultural safety. </w:t>
            </w:r>
          </w:p>
          <w:p w14:paraId="6458BDC1"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The leadership structure, including clinical governance, is appropriate to the size and complexity of the organisation and there is an experienced and suitably </w:t>
            </w:r>
            <w:r w:rsidRPr="00BE00C7">
              <w:rPr>
                <w:rFonts w:cs="Arial"/>
                <w:lang w:eastAsia="en-NZ"/>
              </w:rPr>
              <w:t xml:space="preserve">qualified person managing the service. There was the facility nurse manager (FNM) who has worked at this service for over two years in this role, and a quality clinical nurse who supports all facility and clinical managers in their roles across three aged residential care (ARC) sites. The group business manager and regional manager present at this audit also </w:t>
            </w:r>
            <w:r w:rsidRPr="00BE00C7">
              <w:rPr>
                <w:rFonts w:cs="Arial"/>
                <w:lang w:eastAsia="en-NZ"/>
              </w:rPr>
              <w:lastRenderedPageBreak/>
              <w:t>worked across all three of the ARC facilities.</w:t>
            </w:r>
          </w:p>
          <w:p w14:paraId="3B747D44"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reporting at planned intervals. A focus on identifying barriers to access, improving outcomes and achieving equity for Māori and tāngata whaikaha was evident in plans and monitoring documentation reviewed, and through input into care plan reviews six-monthly and feedback surveys completed annually.  A commitment to the quality and risk management system was evident. All members of </w:t>
            </w:r>
            <w:r w:rsidRPr="00BE00C7">
              <w:rPr>
                <w:rFonts w:cs="Arial"/>
                <w:lang w:eastAsia="en-NZ"/>
              </w:rPr>
              <w:t xml:space="preserve">the management team interviewed felt well informed on progress and risks. This was confirmed in a sample of reports to the directors and minutes of staff/quality meeting minutes reviewed.  </w:t>
            </w:r>
          </w:p>
          <w:p w14:paraId="7EF65F9C"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is overseen by the leadership team and governance group, with external advice sought as required.  </w:t>
            </w:r>
          </w:p>
          <w:p w14:paraId="4CBECF91" w14:textId="77777777" w:rsidR="009D41F8" w:rsidRPr="00BE00C7" w:rsidRDefault="009D41F8" w:rsidP="00BE00C7">
            <w:pPr>
              <w:pStyle w:val="OutcomeDescription"/>
              <w:spacing w:before="120" w:after="120"/>
              <w:rPr>
                <w:rFonts w:cs="Arial"/>
                <w:lang w:eastAsia="en-NZ"/>
              </w:rPr>
            </w:pPr>
            <w:r w:rsidRPr="00BE00C7">
              <w:rPr>
                <w:rFonts w:cs="Arial"/>
                <w:lang w:eastAsia="en-NZ"/>
              </w:rPr>
              <w:t>The service holds contracts with Te Whatu Ora Te Toka Tumai Auckland for providing rest home (RH), hospital, rest home long-term support – chronic health conditions (LTSCHC), hospital LTSCHC, residential non-aged care younger person disabled (YPD) and hospital YPD, out of family respite service RH, out of family respite service – Hosp YPD and Accident Compensation Corporation (ACC) interim care.</w:t>
            </w:r>
          </w:p>
          <w:p w14:paraId="4F2DDD18" w14:textId="77777777" w:rsidR="009D41F8" w:rsidRPr="00BE00C7" w:rsidRDefault="009D41F8" w:rsidP="00BE00C7">
            <w:pPr>
              <w:pStyle w:val="OutcomeDescription"/>
              <w:spacing w:before="120" w:after="120"/>
              <w:rPr>
                <w:rFonts w:cs="Arial"/>
                <w:lang w:eastAsia="en-NZ"/>
              </w:rPr>
            </w:pPr>
            <w:r w:rsidRPr="00BE00C7">
              <w:rPr>
                <w:rFonts w:cs="Arial"/>
                <w:lang w:eastAsia="en-NZ"/>
              </w:rPr>
              <w:t>On the day of the audit, 34 of 35 resident beds were occupied including RH level care – 13, hospital level care – 15, RH LTSCHC – one resident, hospital LTSCHC – one resident, residential non-aged YPD – one resident, hospital YPD – three residents, out of family respite service – RH YPD nil, out of family respite service – hospital YPD nil, residents and ACC interim care – nil.</w:t>
            </w:r>
          </w:p>
          <w:p w14:paraId="2D87BF61" w14:textId="77777777" w:rsidR="009D41F8" w:rsidRPr="00BE00C7" w:rsidRDefault="009D41F8" w:rsidP="00BE00C7">
            <w:pPr>
              <w:pStyle w:val="OutcomeDescription"/>
              <w:spacing w:before="120" w:after="120"/>
              <w:rPr>
                <w:rFonts w:cs="Arial"/>
                <w:lang w:eastAsia="en-NZ"/>
              </w:rPr>
            </w:pPr>
          </w:p>
        </w:tc>
      </w:tr>
      <w:tr w:rsidR="00A64FE4" w14:paraId="3CF583FA" w14:textId="77777777">
        <w:tc>
          <w:tcPr>
            <w:tcW w:w="0" w:type="auto"/>
          </w:tcPr>
          <w:p w14:paraId="7D977B92" w14:textId="77777777" w:rsidR="009D41F8" w:rsidRPr="00BE00C7" w:rsidRDefault="009D41F8"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76C97BC" w14:textId="77777777" w:rsidR="009D41F8" w:rsidRPr="00BE00C7" w:rsidRDefault="009D41F8"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r>
            <w:r w:rsidRPr="00BE00C7">
              <w:rPr>
                <w:rFonts w:cs="Arial"/>
                <w:lang w:eastAsia="en-NZ"/>
              </w:rPr>
              <w:lastRenderedPageBreak/>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C05DF56" w14:textId="77777777" w:rsidR="009D41F8" w:rsidRPr="00BE00C7" w:rsidRDefault="009D41F8" w:rsidP="00BE00C7">
            <w:pPr>
              <w:pStyle w:val="OutcomeDescription"/>
              <w:spacing w:before="120" w:after="120"/>
              <w:rPr>
                <w:rFonts w:cs="Arial"/>
                <w:lang w:eastAsia="en-NZ"/>
              </w:rPr>
            </w:pPr>
          </w:p>
        </w:tc>
        <w:tc>
          <w:tcPr>
            <w:tcW w:w="0" w:type="auto"/>
          </w:tcPr>
          <w:p w14:paraId="6855D07D" w14:textId="77777777" w:rsidR="009D41F8" w:rsidRPr="00BE00C7" w:rsidRDefault="009D41F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F2C3AFB"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management of incidents and complaints, audit activities, a regular patient satisfaction survey, monitoring of outcomes, policies and procedures, clinical incidents including infections, and restraint </w:t>
            </w:r>
            <w:r w:rsidRPr="00BE00C7">
              <w:rPr>
                <w:rFonts w:cs="Arial"/>
                <w:lang w:eastAsia="en-NZ"/>
              </w:rPr>
              <w:lastRenderedPageBreak/>
              <w:t>elimination. Residents, whānau and staff contribute to quality improvement through annual surveys, last completed in June 2024. The resident satisfaction outcome was 97% once collated and analysed, and the staff satisfaction outcome was 98%. Information was compared with the 2023 data of resident satisfaction 98% and staff 88.8%.</w:t>
            </w:r>
          </w:p>
          <w:p w14:paraId="1EDF746B"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identifies possible inequities and the service works to address these. Delivering high-quality care to Māori residents is supported through relevant training, tikanga policies, and access to cultural support roles internally and externally. </w:t>
            </w:r>
          </w:p>
          <w:p w14:paraId="7D82006A" w14:textId="77777777" w:rsidR="009D41F8" w:rsidRPr="00BE00C7" w:rsidRDefault="009D41F8" w:rsidP="00BE00C7">
            <w:pPr>
              <w:pStyle w:val="OutcomeDescription"/>
              <w:spacing w:before="120" w:after="120"/>
              <w:rPr>
                <w:rFonts w:cs="Arial"/>
                <w:lang w:eastAsia="en-NZ"/>
              </w:rPr>
            </w:pPr>
            <w:r w:rsidRPr="00BE00C7">
              <w:rPr>
                <w:rFonts w:cs="Arial"/>
                <w:lang w:eastAsia="en-NZ"/>
              </w:rPr>
              <w:t>Relevant corrective actions are developed and implemented to address any shortfalls. Progress against quality outcomes is evaluated.</w:t>
            </w:r>
          </w:p>
          <w:p w14:paraId="7F56D0A6"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408F711B"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The QCM described the processes for the identification, documentation, monitoring, review and reporting of risks, including health and safety risks, and development of mitigation strategies. </w:t>
            </w:r>
          </w:p>
          <w:p w14:paraId="59F2FBF0"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Staff document adverse and near miss events in line with the National Adverse Events Reporting Policy. A sample of incidents forms reviewed showed these were fully completed, incidents were investigated, action plans developed, and actions followed up in a timely manner.  </w:t>
            </w:r>
          </w:p>
          <w:p w14:paraId="59B80BF0"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The facility clinical manager understood and has complied with essential notification reporting requirements. HealthCERT has been regularly informed on Section 31 notifications of shifts with no registered nurse (RN) on duty. From August 2024 to December 2024, there were 16 shifts with no RN was on duty (refer to CAR 2.3.1). </w:t>
            </w:r>
          </w:p>
          <w:p w14:paraId="04AEE9A8"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There have been two notifications to New Zealand Quality Health and Safety Commission since the previous audit for pressure injuries rated SAC 2s. The director and the regional manager completed the relevant training on 2 June 2024 ‘Improving from Harm’, as verified </w:t>
            </w:r>
            <w:r w:rsidRPr="00BE00C7">
              <w:rPr>
                <w:rFonts w:cs="Arial"/>
                <w:lang w:eastAsia="en-NZ"/>
              </w:rPr>
              <w:lastRenderedPageBreak/>
              <w:t>in the training records reviewed.</w:t>
            </w:r>
          </w:p>
          <w:p w14:paraId="454681FC" w14:textId="77777777" w:rsidR="009D41F8" w:rsidRPr="00BE00C7" w:rsidRDefault="009D41F8" w:rsidP="00BE00C7">
            <w:pPr>
              <w:pStyle w:val="OutcomeDescription"/>
              <w:spacing w:before="120" w:after="120"/>
              <w:rPr>
                <w:rFonts w:cs="Arial"/>
                <w:lang w:eastAsia="en-NZ"/>
              </w:rPr>
            </w:pPr>
          </w:p>
        </w:tc>
      </w:tr>
      <w:tr w:rsidR="00A64FE4" w14:paraId="4AFABFBA" w14:textId="77777777">
        <w:tc>
          <w:tcPr>
            <w:tcW w:w="0" w:type="auto"/>
          </w:tcPr>
          <w:p w14:paraId="31D4E916" w14:textId="77777777" w:rsidR="009D41F8" w:rsidRPr="00BE00C7" w:rsidRDefault="009D41F8"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FFEAD9C"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The people: Skilled, caring health care and support workers listen to me, provide </w:t>
            </w:r>
            <w:r w:rsidRPr="00BE00C7">
              <w:rPr>
                <w:rFonts w:cs="Arial"/>
                <w:lang w:eastAsia="en-NZ"/>
              </w:rPr>
              <w:t>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857117C" w14:textId="77777777" w:rsidR="009D41F8" w:rsidRPr="00BE00C7" w:rsidRDefault="009D41F8" w:rsidP="00BE00C7">
            <w:pPr>
              <w:pStyle w:val="OutcomeDescription"/>
              <w:spacing w:before="120" w:after="120"/>
              <w:rPr>
                <w:rFonts w:cs="Arial"/>
                <w:lang w:eastAsia="en-NZ"/>
              </w:rPr>
            </w:pPr>
          </w:p>
        </w:tc>
        <w:tc>
          <w:tcPr>
            <w:tcW w:w="0" w:type="auto"/>
          </w:tcPr>
          <w:p w14:paraId="3F46BDC1" w14:textId="77777777" w:rsidR="009D41F8" w:rsidRPr="00BE00C7" w:rsidRDefault="009D41F8" w:rsidP="00BE00C7">
            <w:pPr>
              <w:pStyle w:val="OutcomeDescription"/>
              <w:spacing w:before="120" w:after="120"/>
              <w:rPr>
                <w:rFonts w:cs="Arial"/>
                <w:lang w:eastAsia="en-NZ"/>
              </w:rPr>
            </w:pPr>
            <w:r w:rsidRPr="00BE00C7">
              <w:rPr>
                <w:rFonts w:cs="Arial"/>
                <w:lang w:eastAsia="en-NZ"/>
              </w:rPr>
              <w:t>PA Low</w:t>
            </w:r>
          </w:p>
        </w:tc>
        <w:tc>
          <w:tcPr>
            <w:tcW w:w="0" w:type="auto"/>
          </w:tcPr>
          <w:p w14:paraId="17EA6AC2" w14:textId="77777777" w:rsidR="009D41F8" w:rsidRPr="00BE00C7" w:rsidRDefault="009D41F8"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Residents and whānau interviewed supported this. At least one</w:t>
            </w:r>
            <w:r w:rsidRPr="00BE00C7">
              <w:rPr>
                <w:rFonts w:cs="Arial"/>
                <w:lang w:eastAsia="en-NZ"/>
              </w:rPr>
              <w:t xml:space="preserve"> staff member on duty has a current first aid certificate. The rosters reviewed verified that a number of shifts were not covered 24/7 to meet the requirement of the service contract providing hospital level care. This was identified as an area of improvement (refer to 2.3.1).</w:t>
            </w:r>
          </w:p>
          <w:p w14:paraId="170E5F8F"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1D74A494" w14:textId="77777777" w:rsidR="009D41F8" w:rsidRPr="00BE00C7" w:rsidRDefault="009D41F8"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Related competencies are assessed and support equitable service delivery and the ability to maximise the participation of people using the service and their whānau.  Education is provided at all staff meetings in addition to the training programme. High-quality Māori health information is accessed and used to support training and development programmes, policy development, and care delivery.</w:t>
            </w:r>
          </w:p>
          <w:p w14:paraId="1EDA7B03"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Care staff have either completed or commenced a New Zealand Qualification Authority education programme to meet the requirements of the provider’s agreement with  Te Whatu Ora Te Toka Tumai Auckland.  There was a total of 19 health care assistants. Ten (10) health care assistants were at Level 4, six had attained Level 3 and three were at Level 2. A significant number of staff have worked at this facility for some time. </w:t>
            </w:r>
          </w:p>
          <w:p w14:paraId="3EADF33D"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Records reviewed demonstrated completion of the required training and competency assessments. </w:t>
            </w:r>
          </w:p>
          <w:p w14:paraId="32593A23" w14:textId="77777777" w:rsidR="009D41F8" w:rsidRPr="00BE00C7" w:rsidRDefault="009D41F8" w:rsidP="00BE00C7">
            <w:pPr>
              <w:pStyle w:val="OutcomeDescription"/>
              <w:spacing w:before="120" w:after="120"/>
              <w:rPr>
                <w:rFonts w:cs="Arial"/>
                <w:lang w:eastAsia="en-NZ"/>
              </w:rPr>
            </w:pPr>
            <w:r w:rsidRPr="00BE00C7">
              <w:rPr>
                <w:rFonts w:cs="Arial"/>
                <w:lang w:eastAsia="en-NZ"/>
              </w:rPr>
              <w:lastRenderedPageBreak/>
              <w:t>Staff reported feeling well supported and safe in the workplace.</w:t>
            </w:r>
          </w:p>
          <w:p w14:paraId="2418156D" w14:textId="77777777" w:rsidR="009D41F8" w:rsidRPr="00BE00C7" w:rsidRDefault="009D41F8" w:rsidP="00BE00C7">
            <w:pPr>
              <w:pStyle w:val="OutcomeDescription"/>
              <w:spacing w:before="120" w:after="120"/>
              <w:rPr>
                <w:rFonts w:cs="Arial"/>
                <w:lang w:eastAsia="en-NZ"/>
              </w:rPr>
            </w:pPr>
          </w:p>
        </w:tc>
      </w:tr>
      <w:tr w:rsidR="00A64FE4" w14:paraId="6F0AADC9" w14:textId="77777777">
        <w:tc>
          <w:tcPr>
            <w:tcW w:w="0" w:type="auto"/>
          </w:tcPr>
          <w:p w14:paraId="109A2734" w14:textId="77777777" w:rsidR="009D41F8" w:rsidRPr="00BE00C7" w:rsidRDefault="009D41F8"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4DEA733" w14:textId="77777777" w:rsidR="009D41F8" w:rsidRPr="00BE00C7" w:rsidRDefault="009D41F8"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CC0F091" w14:textId="77777777" w:rsidR="009D41F8" w:rsidRPr="00BE00C7" w:rsidRDefault="009D41F8" w:rsidP="00BE00C7">
            <w:pPr>
              <w:pStyle w:val="OutcomeDescription"/>
              <w:spacing w:before="120" w:after="120"/>
              <w:rPr>
                <w:rFonts w:cs="Arial"/>
                <w:lang w:eastAsia="en-NZ"/>
              </w:rPr>
            </w:pPr>
          </w:p>
        </w:tc>
        <w:tc>
          <w:tcPr>
            <w:tcW w:w="0" w:type="auto"/>
          </w:tcPr>
          <w:p w14:paraId="40D9EED9" w14:textId="77777777" w:rsidR="009D41F8" w:rsidRPr="00BE00C7" w:rsidRDefault="009D41F8" w:rsidP="00BE00C7">
            <w:pPr>
              <w:pStyle w:val="OutcomeDescription"/>
              <w:spacing w:before="120" w:after="120"/>
              <w:rPr>
                <w:rFonts w:cs="Arial"/>
                <w:lang w:eastAsia="en-NZ"/>
              </w:rPr>
            </w:pPr>
            <w:r w:rsidRPr="00BE00C7">
              <w:rPr>
                <w:rFonts w:cs="Arial"/>
                <w:lang w:eastAsia="en-NZ"/>
              </w:rPr>
              <w:t>FA</w:t>
            </w:r>
          </w:p>
        </w:tc>
        <w:tc>
          <w:tcPr>
            <w:tcW w:w="0" w:type="auto"/>
          </w:tcPr>
          <w:p w14:paraId="03ACE48F"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are being consistently implemented.  Job descriptions were documented for each role. Professional qualifications and registration (where applicable) had been validated prior to employment. </w:t>
            </w:r>
          </w:p>
          <w:p w14:paraId="1AC900BE" w14:textId="77777777" w:rsidR="009D41F8" w:rsidRPr="00BE00C7" w:rsidRDefault="009D41F8"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files reviewed.  The regional manager ensures all individual staff records are maintained, and that all education is recorded. Opportunities to discuss and review performance occur three months following appointment and yearly thereafter, as confirmed in records reviewed.  The appraisals reviewed in the records sighted were current.</w:t>
            </w:r>
          </w:p>
          <w:p w14:paraId="2C2E34BE"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A core of staff had worked at this facility for some time. Cleaning, kitchen and laundry tasks are completed by competently trained staff who worked effectively in these areas to maintain a high standard. Ongoing training in products is provided annually, and certificates of participation were in the records reviewed.  </w:t>
            </w:r>
          </w:p>
          <w:p w14:paraId="03AA2DF3"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Staff information, including ethnicity data, is accurately recorded, held confidentially and used in line with the Health </w:t>
            </w:r>
            <w:r w:rsidRPr="00BE00C7">
              <w:rPr>
                <w:rFonts w:cs="Arial"/>
                <w:lang w:eastAsia="en-NZ"/>
              </w:rPr>
              <w:t>Information Standards Organisation (HISO) requirements.  Personal staff records are stored securely, and confidentiality was maintained.</w:t>
            </w:r>
          </w:p>
          <w:p w14:paraId="32B17D59" w14:textId="77777777" w:rsidR="009D41F8" w:rsidRPr="00BE00C7" w:rsidRDefault="009D41F8" w:rsidP="00BE00C7">
            <w:pPr>
              <w:pStyle w:val="OutcomeDescription"/>
              <w:spacing w:before="120" w:after="120"/>
              <w:rPr>
                <w:rFonts w:cs="Arial"/>
                <w:lang w:eastAsia="en-NZ"/>
              </w:rPr>
            </w:pPr>
            <w:r w:rsidRPr="00BE00C7">
              <w:rPr>
                <w:rFonts w:cs="Arial"/>
                <w:lang w:eastAsia="en-NZ"/>
              </w:rPr>
              <w:t>Staff interviewed confirmed that they have the opportunity to be involved in a debrief and discussion and receive support if needed following incidents, to ensure their wellbeing.</w:t>
            </w:r>
          </w:p>
          <w:p w14:paraId="5E229067" w14:textId="77777777" w:rsidR="009D41F8" w:rsidRPr="00BE00C7" w:rsidRDefault="009D41F8" w:rsidP="00BE00C7">
            <w:pPr>
              <w:pStyle w:val="OutcomeDescription"/>
              <w:spacing w:before="120" w:after="120"/>
              <w:rPr>
                <w:rFonts w:cs="Arial"/>
                <w:lang w:eastAsia="en-NZ"/>
              </w:rPr>
            </w:pPr>
          </w:p>
        </w:tc>
      </w:tr>
      <w:tr w:rsidR="00A64FE4" w14:paraId="3EC37A73" w14:textId="77777777">
        <w:tc>
          <w:tcPr>
            <w:tcW w:w="0" w:type="auto"/>
          </w:tcPr>
          <w:p w14:paraId="07B9E738" w14:textId="77777777" w:rsidR="009D41F8" w:rsidRPr="00BE00C7" w:rsidRDefault="009D41F8" w:rsidP="00BE00C7">
            <w:pPr>
              <w:pStyle w:val="OutcomeDescription"/>
              <w:spacing w:before="120" w:after="120"/>
              <w:rPr>
                <w:rFonts w:cs="Arial"/>
                <w:lang w:eastAsia="en-NZ"/>
              </w:rPr>
            </w:pPr>
            <w:r w:rsidRPr="00BE00C7">
              <w:rPr>
                <w:rFonts w:cs="Arial"/>
                <w:lang w:eastAsia="en-NZ"/>
              </w:rPr>
              <w:t>Subsection 2.5: Information</w:t>
            </w:r>
          </w:p>
          <w:p w14:paraId="01E7F1BD" w14:textId="77777777" w:rsidR="009D41F8" w:rsidRPr="00BE00C7" w:rsidRDefault="009D41F8"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Tiriti: Service providers collect, store, and use quality ethnicity data </w:t>
            </w:r>
            <w:r w:rsidRPr="00BE00C7">
              <w:rPr>
                <w:rFonts w:cs="Arial"/>
                <w:lang w:eastAsia="en-NZ"/>
              </w:rPr>
              <w:lastRenderedPageBreak/>
              <w:t>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A31A173" w14:textId="77777777" w:rsidR="009D41F8" w:rsidRPr="00BE00C7" w:rsidRDefault="009D41F8" w:rsidP="00BE00C7">
            <w:pPr>
              <w:pStyle w:val="OutcomeDescription"/>
              <w:spacing w:before="120" w:after="120"/>
              <w:rPr>
                <w:rFonts w:cs="Arial"/>
                <w:lang w:eastAsia="en-NZ"/>
              </w:rPr>
            </w:pPr>
          </w:p>
        </w:tc>
        <w:tc>
          <w:tcPr>
            <w:tcW w:w="0" w:type="auto"/>
          </w:tcPr>
          <w:p w14:paraId="1D0B7EB1" w14:textId="77777777" w:rsidR="009D41F8" w:rsidRPr="00BE00C7" w:rsidRDefault="009D41F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080279"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All </w:t>
            </w:r>
            <w:r w:rsidRPr="00BE00C7">
              <w:rPr>
                <w:rFonts w:cs="Arial"/>
                <w:lang w:eastAsia="en-NZ"/>
              </w:rPr>
              <w:t xml:space="preserve">necessary demographic, personal, clinical and health information was fully completed in the residents’ files sampled for review. The service has transitioned to an electronic information management system. The transition process was not yet fully completed as there </w:t>
            </w:r>
            <w:r w:rsidRPr="00BE00C7">
              <w:rPr>
                <w:rFonts w:cs="Arial"/>
                <w:lang w:eastAsia="en-NZ"/>
              </w:rPr>
              <w:lastRenderedPageBreak/>
              <w:t>were some documents that were paper-based and were yet to be uploaded into the electronic system. Clinical notes were current, integrated and legible and met current documentation standards. Information was accessible for all those who needed it.</w:t>
            </w:r>
            <w:r w:rsidRPr="00BE00C7">
              <w:rPr>
                <w:rFonts w:cs="Arial"/>
                <w:lang w:eastAsia="en-NZ"/>
              </w:rPr>
              <w:t xml:space="preserve"> Individual login passwords were utilised.</w:t>
            </w:r>
          </w:p>
          <w:p w14:paraId="1753C250" w14:textId="77777777" w:rsidR="009D41F8" w:rsidRPr="00BE00C7" w:rsidRDefault="009D41F8" w:rsidP="00BE00C7">
            <w:pPr>
              <w:pStyle w:val="OutcomeDescription"/>
              <w:spacing w:before="120" w:after="120"/>
              <w:rPr>
                <w:rFonts w:cs="Arial"/>
                <w:lang w:eastAsia="en-NZ"/>
              </w:rPr>
            </w:pPr>
            <w:r w:rsidRPr="00BE00C7">
              <w:rPr>
                <w:rFonts w:cs="Arial"/>
                <w:lang w:eastAsia="en-NZ"/>
              </w:rPr>
              <w:t>Files were held securely for the required period before being destroyed. No personal or private resident information was on public display during the audit.</w:t>
            </w:r>
          </w:p>
          <w:p w14:paraId="03522F30" w14:textId="77777777" w:rsidR="009D41F8" w:rsidRPr="00BE00C7" w:rsidRDefault="009D41F8" w:rsidP="00BE00C7">
            <w:pPr>
              <w:pStyle w:val="OutcomeDescription"/>
              <w:spacing w:before="120" w:after="120"/>
              <w:rPr>
                <w:rFonts w:cs="Arial"/>
                <w:lang w:eastAsia="en-NZ"/>
              </w:rPr>
            </w:pPr>
            <w:r w:rsidRPr="00BE00C7">
              <w:rPr>
                <w:rFonts w:cs="Arial"/>
                <w:lang w:eastAsia="en-NZ"/>
              </w:rPr>
              <w:t>The staff at Catherine Lodge Retirement Home are not responsible for issuing the National Health Index numbers (NHIs) for residents on admission. Residents were admitted with the NHI numbers already allocated.</w:t>
            </w:r>
          </w:p>
          <w:p w14:paraId="02E8F9CA" w14:textId="77777777" w:rsidR="009D41F8" w:rsidRPr="00BE00C7" w:rsidRDefault="009D41F8" w:rsidP="00BE00C7">
            <w:pPr>
              <w:pStyle w:val="OutcomeDescription"/>
              <w:spacing w:before="120" w:after="120"/>
              <w:rPr>
                <w:rFonts w:cs="Arial"/>
                <w:lang w:eastAsia="en-NZ"/>
              </w:rPr>
            </w:pPr>
          </w:p>
        </w:tc>
      </w:tr>
      <w:tr w:rsidR="00A64FE4" w14:paraId="0E3EA0F2" w14:textId="77777777">
        <w:tc>
          <w:tcPr>
            <w:tcW w:w="0" w:type="auto"/>
          </w:tcPr>
          <w:p w14:paraId="6C3D63DD" w14:textId="77777777" w:rsidR="009D41F8" w:rsidRPr="00BE00C7" w:rsidRDefault="009D41F8"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0A2D0289" w14:textId="77777777" w:rsidR="009D41F8" w:rsidRPr="00BE00C7" w:rsidRDefault="009D41F8"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BC6EEF3" w14:textId="77777777" w:rsidR="009D41F8" w:rsidRPr="00BE00C7" w:rsidRDefault="009D41F8" w:rsidP="00BE00C7">
            <w:pPr>
              <w:pStyle w:val="OutcomeDescription"/>
              <w:spacing w:before="120" w:after="120"/>
              <w:rPr>
                <w:rFonts w:cs="Arial"/>
                <w:lang w:eastAsia="en-NZ"/>
              </w:rPr>
            </w:pPr>
          </w:p>
        </w:tc>
        <w:tc>
          <w:tcPr>
            <w:tcW w:w="0" w:type="auto"/>
          </w:tcPr>
          <w:p w14:paraId="19C9CE6D" w14:textId="77777777" w:rsidR="009D41F8" w:rsidRPr="00BE00C7" w:rsidRDefault="009D41F8" w:rsidP="00BE00C7">
            <w:pPr>
              <w:pStyle w:val="OutcomeDescription"/>
              <w:spacing w:before="120" w:after="120"/>
              <w:rPr>
                <w:rFonts w:cs="Arial"/>
                <w:lang w:eastAsia="en-NZ"/>
              </w:rPr>
            </w:pPr>
            <w:r w:rsidRPr="00BE00C7">
              <w:rPr>
                <w:rFonts w:cs="Arial"/>
                <w:lang w:eastAsia="en-NZ"/>
              </w:rPr>
              <w:t>FA</w:t>
            </w:r>
          </w:p>
        </w:tc>
        <w:tc>
          <w:tcPr>
            <w:tcW w:w="0" w:type="auto"/>
          </w:tcPr>
          <w:p w14:paraId="6E00DFAC" w14:textId="77777777" w:rsidR="009D41F8" w:rsidRPr="00BE00C7" w:rsidRDefault="009D41F8" w:rsidP="00BE00C7">
            <w:pPr>
              <w:pStyle w:val="OutcomeDescription"/>
              <w:spacing w:before="120" w:after="120"/>
              <w:rPr>
                <w:rFonts w:cs="Arial"/>
                <w:lang w:eastAsia="en-NZ"/>
              </w:rPr>
            </w:pPr>
            <w:r w:rsidRPr="00BE00C7">
              <w:rPr>
                <w:rFonts w:cs="Arial"/>
                <w:lang w:eastAsia="en-NZ"/>
              </w:rPr>
              <w:t>Residents enter Catherine Lodge Retirement Home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staff.  The entry process meets the needs of residents.  Whānau interviewed were satisfied with the admission process and the information that had been made available to them</w:t>
            </w:r>
            <w:r w:rsidRPr="00BE00C7">
              <w:rPr>
                <w:rFonts w:cs="Arial"/>
                <w:lang w:eastAsia="en-NZ"/>
              </w:rPr>
              <w:t xml:space="preserve"> on admission.  </w:t>
            </w:r>
          </w:p>
          <w:p w14:paraId="3291AC8A"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Where a prospective resident is declined entry, there are processes for communicating the decision. Related data is documented and analysed, including decline rates for Māori. </w:t>
            </w:r>
          </w:p>
          <w:p w14:paraId="19950912" w14:textId="77777777" w:rsidR="009D41F8" w:rsidRPr="00BE00C7" w:rsidRDefault="009D41F8"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and supports Māori and their whānau when entering the service.</w:t>
            </w:r>
          </w:p>
          <w:p w14:paraId="0589B057" w14:textId="77777777" w:rsidR="009D41F8" w:rsidRPr="00BE00C7" w:rsidRDefault="009D41F8" w:rsidP="00BE00C7">
            <w:pPr>
              <w:pStyle w:val="OutcomeDescription"/>
              <w:spacing w:before="120" w:after="120"/>
              <w:rPr>
                <w:rFonts w:cs="Arial"/>
                <w:lang w:eastAsia="en-NZ"/>
              </w:rPr>
            </w:pPr>
          </w:p>
        </w:tc>
      </w:tr>
      <w:tr w:rsidR="00A64FE4" w14:paraId="57FEC188" w14:textId="77777777">
        <w:tc>
          <w:tcPr>
            <w:tcW w:w="0" w:type="auto"/>
          </w:tcPr>
          <w:p w14:paraId="13B12541" w14:textId="77777777" w:rsidR="009D41F8" w:rsidRPr="00BE00C7" w:rsidRDefault="009D41F8" w:rsidP="00BE00C7">
            <w:pPr>
              <w:pStyle w:val="OutcomeDescription"/>
              <w:spacing w:before="120" w:after="120"/>
              <w:rPr>
                <w:rFonts w:cs="Arial"/>
                <w:lang w:eastAsia="en-NZ"/>
              </w:rPr>
            </w:pPr>
            <w:r w:rsidRPr="00BE00C7">
              <w:rPr>
                <w:rFonts w:cs="Arial"/>
                <w:lang w:eastAsia="en-NZ"/>
              </w:rPr>
              <w:t>Subsection 3.2: My pathway to wellbeing</w:t>
            </w:r>
          </w:p>
          <w:p w14:paraId="0DEEF114"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The people: I work together with </w:t>
            </w:r>
            <w:r w:rsidRPr="00BE00C7">
              <w:rPr>
                <w:rFonts w:cs="Arial"/>
                <w:lang w:eastAsia="en-NZ"/>
              </w:rPr>
              <w:t>my service providers so they know what matters to me, and we can decide what best supports my wellbeing.</w:t>
            </w:r>
            <w:r w:rsidRPr="00BE00C7">
              <w:rPr>
                <w:rFonts w:cs="Arial"/>
                <w:lang w:eastAsia="en-NZ"/>
              </w:rPr>
              <w:br/>
            </w:r>
            <w:r w:rsidRPr="00BE00C7">
              <w:rPr>
                <w:rFonts w:cs="Arial"/>
                <w:lang w:eastAsia="en-NZ"/>
              </w:rPr>
              <w:lastRenderedPageBreak/>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2A3442A" w14:textId="77777777" w:rsidR="009D41F8" w:rsidRPr="00BE00C7" w:rsidRDefault="009D41F8" w:rsidP="00BE00C7">
            <w:pPr>
              <w:pStyle w:val="OutcomeDescription"/>
              <w:spacing w:before="120" w:after="120"/>
              <w:rPr>
                <w:rFonts w:cs="Arial"/>
                <w:lang w:eastAsia="en-NZ"/>
              </w:rPr>
            </w:pPr>
          </w:p>
        </w:tc>
        <w:tc>
          <w:tcPr>
            <w:tcW w:w="0" w:type="auto"/>
          </w:tcPr>
          <w:p w14:paraId="6C7AC610" w14:textId="77777777" w:rsidR="009D41F8" w:rsidRPr="00BE00C7" w:rsidRDefault="009D41F8"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D0D469A"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The multidisciplinary teamwork in partnership with the resident and whānau to support wellbeing.  A care plan, based on the provider’s model of care, is developed by suitably qualified staff following a comprehensive assessment, including consideration of the person’s </w:t>
            </w:r>
            <w:r w:rsidRPr="00BE00C7">
              <w:rPr>
                <w:rFonts w:cs="Arial"/>
                <w:lang w:eastAsia="en-NZ"/>
              </w:rPr>
              <w:lastRenderedPageBreak/>
              <w:t xml:space="preserve">lived experience, cultural needs, values and beliefs, and which considers wider service integration, where required.  Early warning signs and risks, with a focus on prevention or escalation for appropriate interventions, were recorded. </w:t>
            </w:r>
          </w:p>
          <w:p w14:paraId="415A6646" w14:textId="77777777" w:rsidR="009D41F8" w:rsidRPr="00BE00C7" w:rsidRDefault="009D41F8" w:rsidP="00BE00C7">
            <w:pPr>
              <w:pStyle w:val="OutcomeDescription"/>
              <w:spacing w:before="120" w:after="120"/>
              <w:rPr>
                <w:rFonts w:cs="Arial"/>
                <w:lang w:eastAsia="en-NZ"/>
              </w:rPr>
            </w:pPr>
            <w:r w:rsidRPr="00BE00C7">
              <w:rPr>
                <w:rFonts w:cs="Arial"/>
                <w:lang w:eastAsia="en-NZ"/>
              </w:rPr>
              <w:t>Assessment was based on a range of clinical assessments and included resident and whānau input (as applicable).  Timeframes for the initial assessment, general practitioner (GP) assessment, initial care plan and long-term care plan met contractual and policy requirements.  Staff understood and supported Māori and whānau to identify their own pae ora outcomes in their care plan. This was verified by sampling residents’ records, and from interviews of clinical staff, residents and whānau.</w:t>
            </w:r>
          </w:p>
          <w:p w14:paraId="44126D96"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Tāngata whaikaha participated in service development through the care planning process and care plan evaluation.  Examples of choices and control over service delivery were discussed with staff and tāngata whaikaha/whānau.  Tāngata whaikaha and whānau can independently access information.  </w:t>
            </w:r>
          </w:p>
          <w:p w14:paraId="1202EB63" w14:textId="77777777" w:rsidR="009D41F8" w:rsidRPr="00BE00C7" w:rsidRDefault="009D41F8" w:rsidP="00BE00C7">
            <w:pPr>
              <w:pStyle w:val="OutcomeDescription"/>
              <w:spacing w:before="120" w:after="120"/>
              <w:rPr>
                <w:rFonts w:cs="Arial"/>
                <w:lang w:eastAsia="en-NZ"/>
              </w:rPr>
            </w:pPr>
            <w:r w:rsidRPr="00BE00C7">
              <w:rPr>
                <w:rFonts w:cs="Arial"/>
                <w:lang w:eastAsia="en-NZ"/>
              </w:rPr>
              <w:t>Residents’ records, observations and interviews verified that care provided to residents was consistent with their assessed needs, goals and aspirations. However, in some files, six-monthly care plan evaluation was not recorded in the new electronic files. A range of equipment and resources were available, suited to the levels of care provided and in accordance with the residents’ needs. Residents, including young people with disabilities, and whānau confirmed being involved in evaluation of progress and an</w:t>
            </w:r>
            <w:r w:rsidRPr="00BE00C7">
              <w:rPr>
                <w:rFonts w:cs="Arial"/>
                <w:lang w:eastAsia="en-NZ"/>
              </w:rPr>
              <w:t>y resulting changes.</w:t>
            </w:r>
          </w:p>
          <w:p w14:paraId="3ABF4D21" w14:textId="77777777" w:rsidR="009D41F8" w:rsidRPr="00BE00C7" w:rsidRDefault="009D41F8" w:rsidP="009D41F8">
            <w:pPr>
              <w:pStyle w:val="OutcomeDescription"/>
              <w:spacing w:before="120" w:after="120"/>
              <w:rPr>
                <w:rFonts w:cs="Arial"/>
                <w:lang w:eastAsia="en-NZ"/>
              </w:rPr>
            </w:pPr>
          </w:p>
        </w:tc>
      </w:tr>
      <w:tr w:rsidR="00A64FE4" w14:paraId="08B72B47" w14:textId="77777777">
        <w:tc>
          <w:tcPr>
            <w:tcW w:w="0" w:type="auto"/>
          </w:tcPr>
          <w:p w14:paraId="63535060" w14:textId="77777777" w:rsidR="009D41F8" w:rsidRPr="00BE00C7" w:rsidRDefault="009D41F8"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E3F6824" w14:textId="77777777" w:rsidR="009D41F8" w:rsidRPr="00BE00C7" w:rsidRDefault="009D41F8"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18AEAD2" w14:textId="77777777" w:rsidR="009D41F8" w:rsidRPr="00BE00C7" w:rsidRDefault="009D41F8" w:rsidP="00BE00C7">
            <w:pPr>
              <w:pStyle w:val="OutcomeDescription"/>
              <w:spacing w:before="120" w:after="120"/>
              <w:rPr>
                <w:rFonts w:cs="Arial"/>
                <w:lang w:eastAsia="en-NZ"/>
              </w:rPr>
            </w:pPr>
          </w:p>
        </w:tc>
        <w:tc>
          <w:tcPr>
            <w:tcW w:w="0" w:type="auto"/>
          </w:tcPr>
          <w:p w14:paraId="395F478A" w14:textId="77777777" w:rsidR="009D41F8" w:rsidRPr="00BE00C7" w:rsidRDefault="009D41F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485D64" w14:textId="77777777" w:rsidR="009D41F8" w:rsidRPr="00BE00C7" w:rsidRDefault="009D41F8" w:rsidP="00BE00C7">
            <w:pPr>
              <w:pStyle w:val="OutcomeDescription"/>
              <w:spacing w:before="120" w:after="120"/>
              <w:rPr>
                <w:rFonts w:cs="Arial"/>
                <w:lang w:eastAsia="en-NZ"/>
              </w:rPr>
            </w:pPr>
            <w:r w:rsidRPr="00BE00C7">
              <w:rPr>
                <w:rFonts w:cs="Arial"/>
                <w:lang w:eastAsia="en-NZ"/>
              </w:rPr>
              <w:t>The activities programme supported residents to maintain and develop their interests and was suitable for their age and stage of life.</w:t>
            </w:r>
          </w:p>
          <w:p w14:paraId="4E337A27"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Activity </w:t>
            </w:r>
            <w:r w:rsidRPr="00BE00C7">
              <w:rPr>
                <w:rFonts w:cs="Arial"/>
                <w:lang w:eastAsia="en-NZ"/>
              </w:rPr>
              <w:t xml:space="preserve">assessments and plans identified individual interests and considered the person’s identity. Individual and group activities reflected residents’ goals and interests, ordinary patterns of life, and included normal community activities.  Opportunities for Māori and whānau to participate in te ao Māori were facilitated. Community </w:t>
            </w:r>
            <w:r w:rsidRPr="00BE00C7">
              <w:rPr>
                <w:rFonts w:cs="Arial"/>
                <w:lang w:eastAsia="en-NZ"/>
              </w:rPr>
              <w:lastRenderedPageBreak/>
              <w:t>initiatives met the needs of Māori and young people with disabilities.</w:t>
            </w:r>
          </w:p>
          <w:p w14:paraId="27E2062F" w14:textId="77777777" w:rsidR="009D41F8" w:rsidRPr="00BE00C7" w:rsidRDefault="009D41F8" w:rsidP="00BE00C7">
            <w:pPr>
              <w:pStyle w:val="OutcomeDescription"/>
              <w:spacing w:before="120" w:after="120"/>
              <w:rPr>
                <w:rFonts w:cs="Arial"/>
                <w:lang w:eastAsia="en-NZ"/>
              </w:rPr>
            </w:pPr>
            <w:r w:rsidRPr="00BE00C7">
              <w:rPr>
                <w:rFonts w:cs="Arial"/>
                <w:lang w:eastAsia="en-NZ"/>
              </w:rPr>
              <w:t>Feedback on the programme was provided through residents’ meetings and satisfaction surveys.  Those interviewed confirmed they found the programme met their needs.</w:t>
            </w:r>
          </w:p>
          <w:p w14:paraId="2513EEA6" w14:textId="77777777" w:rsidR="009D41F8" w:rsidRPr="00BE00C7" w:rsidRDefault="009D41F8" w:rsidP="00BE00C7">
            <w:pPr>
              <w:pStyle w:val="OutcomeDescription"/>
              <w:spacing w:before="120" w:after="120"/>
              <w:rPr>
                <w:rFonts w:cs="Arial"/>
                <w:lang w:eastAsia="en-NZ"/>
              </w:rPr>
            </w:pPr>
          </w:p>
        </w:tc>
      </w:tr>
      <w:tr w:rsidR="00A64FE4" w14:paraId="0AFD6913" w14:textId="77777777">
        <w:tc>
          <w:tcPr>
            <w:tcW w:w="0" w:type="auto"/>
          </w:tcPr>
          <w:p w14:paraId="7603F584" w14:textId="77777777" w:rsidR="009D41F8" w:rsidRPr="00BE00C7" w:rsidRDefault="009D41F8" w:rsidP="00BE00C7">
            <w:pPr>
              <w:pStyle w:val="OutcomeDescription"/>
              <w:spacing w:before="120" w:after="120"/>
              <w:rPr>
                <w:rFonts w:cs="Arial"/>
                <w:lang w:eastAsia="en-NZ"/>
              </w:rPr>
            </w:pPr>
            <w:r w:rsidRPr="00BE00C7">
              <w:rPr>
                <w:rFonts w:cs="Arial"/>
                <w:lang w:eastAsia="en-NZ"/>
              </w:rPr>
              <w:lastRenderedPageBreak/>
              <w:t>Subsection 3.4: My medication</w:t>
            </w:r>
          </w:p>
          <w:p w14:paraId="10EEC809" w14:textId="77777777" w:rsidR="009D41F8" w:rsidRPr="00BE00C7" w:rsidRDefault="009D41F8"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37CB725" w14:textId="77777777" w:rsidR="009D41F8" w:rsidRPr="00BE00C7" w:rsidRDefault="009D41F8" w:rsidP="00BE00C7">
            <w:pPr>
              <w:pStyle w:val="OutcomeDescription"/>
              <w:spacing w:before="120" w:after="120"/>
              <w:rPr>
                <w:rFonts w:cs="Arial"/>
                <w:lang w:eastAsia="en-NZ"/>
              </w:rPr>
            </w:pPr>
          </w:p>
        </w:tc>
        <w:tc>
          <w:tcPr>
            <w:tcW w:w="0" w:type="auto"/>
          </w:tcPr>
          <w:p w14:paraId="528AD0EB" w14:textId="77777777" w:rsidR="009D41F8" w:rsidRPr="00BE00C7" w:rsidRDefault="009D41F8" w:rsidP="00BE00C7">
            <w:pPr>
              <w:pStyle w:val="OutcomeDescription"/>
              <w:spacing w:before="120" w:after="120"/>
              <w:rPr>
                <w:rFonts w:cs="Arial"/>
                <w:lang w:eastAsia="en-NZ"/>
              </w:rPr>
            </w:pPr>
            <w:r w:rsidRPr="00BE00C7">
              <w:rPr>
                <w:rFonts w:cs="Arial"/>
                <w:lang w:eastAsia="en-NZ"/>
              </w:rPr>
              <w:t>FA</w:t>
            </w:r>
          </w:p>
        </w:tc>
        <w:tc>
          <w:tcPr>
            <w:tcW w:w="0" w:type="auto"/>
          </w:tcPr>
          <w:p w14:paraId="327DB657" w14:textId="77777777" w:rsidR="009D41F8" w:rsidRPr="00BE00C7" w:rsidRDefault="009D41F8"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 safe system for medicine management using an electronic system was observed on the day of audit.  All staff who administer medicines were competent to perform the function they managed. Current medication administration competencies were available in the staff files.</w:t>
            </w:r>
          </w:p>
          <w:p w14:paraId="1BC901D2"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w:t>
            </w:r>
          </w:p>
          <w:p w14:paraId="0957A371"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Medicines were stored safely, including controlled drugs. The required stock checks had been completed.  Medicines stored were within the recommended temperature range. </w:t>
            </w:r>
          </w:p>
          <w:p w14:paraId="0225EAD7"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Prescribing practices met requirements.  Medicine-related allergies or sensitivities are recorded, and any adverse events responded to appropriately. Over-the-counter medication and supplements are considered by the prescriber as part of the person’s medication.  The required three-monthly GP review was consistently recorded on the medicine chart.  Standing orders were not used. </w:t>
            </w:r>
          </w:p>
          <w:p w14:paraId="03AEE3D8" w14:textId="77777777" w:rsidR="009D41F8" w:rsidRPr="00BE00C7" w:rsidRDefault="009D41F8" w:rsidP="00BE00C7">
            <w:pPr>
              <w:pStyle w:val="OutcomeDescription"/>
              <w:spacing w:before="120" w:after="120"/>
              <w:rPr>
                <w:rFonts w:cs="Arial"/>
                <w:lang w:eastAsia="en-NZ"/>
              </w:rPr>
            </w:pPr>
            <w:r w:rsidRPr="00BE00C7">
              <w:rPr>
                <w:rFonts w:cs="Arial"/>
                <w:lang w:eastAsia="en-NZ"/>
              </w:rPr>
              <w:t>Self-administration of medication is facilitated and managed safely, when required. There were no residents who were self-administering medicine at the time of the audit.  Residents, including Māori residents and their whānau, are supported to understand their medications.</w:t>
            </w:r>
          </w:p>
          <w:p w14:paraId="67678F9D" w14:textId="77777777" w:rsidR="009D41F8" w:rsidRPr="00BE00C7" w:rsidRDefault="009D41F8" w:rsidP="00BE00C7">
            <w:pPr>
              <w:pStyle w:val="OutcomeDescription"/>
              <w:spacing w:before="120" w:after="120"/>
              <w:rPr>
                <w:rFonts w:cs="Arial"/>
                <w:lang w:eastAsia="en-NZ"/>
              </w:rPr>
            </w:pPr>
          </w:p>
        </w:tc>
      </w:tr>
      <w:tr w:rsidR="00A64FE4" w14:paraId="1C33B604" w14:textId="77777777">
        <w:tc>
          <w:tcPr>
            <w:tcW w:w="0" w:type="auto"/>
          </w:tcPr>
          <w:p w14:paraId="36B4A970" w14:textId="77777777" w:rsidR="009D41F8" w:rsidRPr="00BE00C7" w:rsidRDefault="009D41F8" w:rsidP="00BE00C7">
            <w:pPr>
              <w:pStyle w:val="OutcomeDescription"/>
              <w:spacing w:before="120" w:after="120"/>
              <w:rPr>
                <w:rFonts w:cs="Arial"/>
                <w:lang w:eastAsia="en-NZ"/>
              </w:rPr>
            </w:pPr>
            <w:r w:rsidRPr="00BE00C7">
              <w:rPr>
                <w:rFonts w:cs="Arial"/>
                <w:lang w:eastAsia="en-NZ"/>
              </w:rPr>
              <w:t>Subsection 3.5: Nutrition to support wellbeing</w:t>
            </w:r>
          </w:p>
          <w:p w14:paraId="4BD4F59E" w14:textId="77777777" w:rsidR="009D41F8" w:rsidRPr="00BE00C7" w:rsidRDefault="009D41F8"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beliefs, </w:t>
            </w:r>
            <w:r w:rsidRPr="00BE00C7">
              <w:rPr>
                <w:rFonts w:cs="Arial"/>
                <w:lang w:eastAsia="en-NZ"/>
              </w:rPr>
              <w:lastRenderedPageBreak/>
              <w:t>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3DF96A0" w14:textId="77777777" w:rsidR="009D41F8" w:rsidRPr="00BE00C7" w:rsidRDefault="009D41F8" w:rsidP="00BE00C7">
            <w:pPr>
              <w:pStyle w:val="OutcomeDescription"/>
              <w:spacing w:before="120" w:after="120"/>
              <w:rPr>
                <w:rFonts w:cs="Arial"/>
                <w:lang w:eastAsia="en-NZ"/>
              </w:rPr>
            </w:pPr>
          </w:p>
        </w:tc>
        <w:tc>
          <w:tcPr>
            <w:tcW w:w="0" w:type="auto"/>
          </w:tcPr>
          <w:p w14:paraId="73A24500" w14:textId="77777777" w:rsidR="009D41F8" w:rsidRPr="00BE00C7" w:rsidRDefault="009D41F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33DF8C7"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The food service was in line with recognised nutritional guidelines for older adults.  The menu was reviewed by a qualified dietitian on 10 September 2024.  Recommendations made at that time have been implemented. </w:t>
            </w:r>
          </w:p>
          <w:p w14:paraId="6B7DB3CC" w14:textId="77777777" w:rsidR="009D41F8" w:rsidRPr="00BE00C7" w:rsidRDefault="009D41F8" w:rsidP="00BE00C7">
            <w:pPr>
              <w:pStyle w:val="OutcomeDescription"/>
              <w:spacing w:before="120" w:after="120"/>
              <w:rPr>
                <w:rFonts w:cs="Arial"/>
                <w:lang w:eastAsia="en-NZ"/>
              </w:rPr>
            </w:pPr>
            <w:r w:rsidRPr="00BE00C7">
              <w:rPr>
                <w:rFonts w:cs="Arial"/>
                <w:lang w:eastAsia="en-NZ"/>
              </w:rPr>
              <w:lastRenderedPageBreak/>
              <w:t>The service operates with an approved food safety plan and registration. The current food safety plan expires on 6 February 2026.</w:t>
            </w:r>
          </w:p>
          <w:p w14:paraId="50677A37"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Each resident has a nutritional assessment on admission to the facility.  Personal food preferences, any special diets and modified texture requirements were accommodated in the daily meal plan.  Menu options that are culturally specific to te āo Māori were provided per resident’s request. Residents who identified as Māori confirmed satisfaction with the food provided; they stated that they did not have culturally specific to te āo Māori food requirements. </w:t>
            </w:r>
          </w:p>
          <w:p w14:paraId="2CC87968"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Evidence of resident satisfaction with meals was verified by residents and whānau interviews, satisfaction surveys and resident meeting minutes. Residents were given sufficient time to eat their meals in an </w:t>
            </w:r>
            <w:r w:rsidRPr="00BE00C7">
              <w:rPr>
                <w:rFonts w:cs="Arial"/>
                <w:lang w:eastAsia="en-NZ"/>
              </w:rPr>
              <w:t>unhurried fashion and those requiring assistance had this provided with dignity.</w:t>
            </w:r>
          </w:p>
          <w:p w14:paraId="21E65410" w14:textId="77777777" w:rsidR="009D41F8" w:rsidRPr="00BE00C7" w:rsidRDefault="009D41F8" w:rsidP="00BE00C7">
            <w:pPr>
              <w:pStyle w:val="OutcomeDescription"/>
              <w:spacing w:before="120" w:after="120"/>
              <w:rPr>
                <w:rFonts w:cs="Arial"/>
                <w:lang w:eastAsia="en-NZ"/>
              </w:rPr>
            </w:pPr>
          </w:p>
        </w:tc>
      </w:tr>
      <w:tr w:rsidR="00A64FE4" w14:paraId="58EAD319" w14:textId="77777777">
        <w:tc>
          <w:tcPr>
            <w:tcW w:w="0" w:type="auto"/>
          </w:tcPr>
          <w:p w14:paraId="06DA86E2" w14:textId="77777777" w:rsidR="009D41F8" w:rsidRPr="00BE00C7" w:rsidRDefault="009D41F8"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8752DE6" w14:textId="77777777" w:rsidR="009D41F8" w:rsidRPr="00BE00C7" w:rsidRDefault="009D41F8"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26E80F6" w14:textId="77777777" w:rsidR="009D41F8" w:rsidRPr="00BE00C7" w:rsidRDefault="009D41F8" w:rsidP="00BE00C7">
            <w:pPr>
              <w:pStyle w:val="OutcomeDescription"/>
              <w:spacing w:before="120" w:after="120"/>
              <w:rPr>
                <w:rFonts w:cs="Arial"/>
                <w:lang w:eastAsia="en-NZ"/>
              </w:rPr>
            </w:pPr>
          </w:p>
        </w:tc>
        <w:tc>
          <w:tcPr>
            <w:tcW w:w="0" w:type="auto"/>
          </w:tcPr>
          <w:p w14:paraId="34561DE2" w14:textId="77777777" w:rsidR="009D41F8" w:rsidRPr="00BE00C7" w:rsidRDefault="009D41F8" w:rsidP="00BE00C7">
            <w:pPr>
              <w:pStyle w:val="OutcomeDescription"/>
              <w:spacing w:before="120" w:after="120"/>
              <w:rPr>
                <w:rFonts w:cs="Arial"/>
                <w:lang w:eastAsia="en-NZ"/>
              </w:rPr>
            </w:pPr>
            <w:r w:rsidRPr="00BE00C7">
              <w:rPr>
                <w:rFonts w:cs="Arial"/>
                <w:lang w:eastAsia="en-NZ"/>
              </w:rPr>
              <w:t>FA</w:t>
            </w:r>
          </w:p>
        </w:tc>
        <w:tc>
          <w:tcPr>
            <w:tcW w:w="0" w:type="auto"/>
          </w:tcPr>
          <w:p w14:paraId="66C529A3" w14:textId="77777777" w:rsidR="009D41F8" w:rsidRPr="00BE00C7" w:rsidRDefault="009D41F8"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were identified and managed. Options to access other health and disability services and social/cultural supports were discussed, where appropriate. Whānau reported being kept well informed during the transfer of their relative. Appropriate documentation was completed in the transfer records sampled for review.</w:t>
            </w:r>
          </w:p>
          <w:p w14:paraId="34DB3772" w14:textId="77777777" w:rsidR="009D41F8" w:rsidRPr="00BE00C7" w:rsidRDefault="009D41F8" w:rsidP="00BE00C7">
            <w:pPr>
              <w:pStyle w:val="OutcomeDescription"/>
              <w:spacing w:before="120" w:after="120"/>
              <w:rPr>
                <w:rFonts w:cs="Arial"/>
                <w:lang w:eastAsia="en-NZ"/>
              </w:rPr>
            </w:pPr>
          </w:p>
        </w:tc>
      </w:tr>
      <w:tr w:rsidR="00A64FE4" w14:paraId="49F1EA94" w14:textId="77777777">
        <w:tc>
          <w:tcPr>
            <w:tcW w:w="0" w:type="auto"/>
          </w:tcPr>
          <w:p w14:paraId="43B1593F" w14:textId="77777777" w:rsidR="009D41F8" w:rsidRPr="00BE00C7" w:rsidRDefault="009D41F8" w:rsidP="00BE00C7">
            <w:pPr>
              <w:pStyle w:val="OutcomeDescription"/>
              <w:spacing w:before="120" w:after="120"/>
              <w:rPr>
                <w:rFonts w:cs="Arial"/>
                <w:lang w:eastAsia="en-NZ"/>
              </w:rPr>
            </w:pPr>
            <w:r w:rsidRPr="00BE00C7">
              <w:rPr>
                <w:rFonts w:cs="Arial"/>
                <w:lang w:eastAsia="en-NZ"/>
              </w:rPr>
              <w:t>Subsection 4.1: The facility</w:t>
            </w:r>
          </w:p>
          <w:p w14:paraId="05B9A6B3" w14:textId="77777777" w:rsidR="009D41F8" w:rsidRPr="00BE00C7" w:rsidRDefault="009D41F8"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w:t>
            </w:r>
            <w:r w:rsidRPr="00BE00C7">
              <w:rPr>
                <w:rFonts w:cs="Arial"/>
                <w:lang w:eastAsia="en-NZ"/>
              </w:rPr>
              <w:lastRenderedPageBreak/>
              <w:t>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E3CC837" w14:textId="77777777" w:rsidR="009D41F8" w:rsidRPr="00BE00C7" w:rsidRDefault="009D41F8" w:rsidP="00BE00C7">
            <w:pPr>
              <w:pStyle w:val="OutcomeDescription"/>
              <w:spacing w:before="120" w:after="120"/>
              <w:rPr>
                <w:rFonts w:cs="Arial"/>
                <w:lang w:eastAsia="en-NZ"/>
              </w:rPr>
            </w:pPr>
          </w:p>
        </w:tc>
        <w:tc>
          <w:tcPr>
            <w:tcW w:w="0" w:type="auto"/>
          </w:tcPr>
          <w:p w14:paraId="3CD9BFBF" w14:textId="77777777" w:rsidR="009D41F8" w:rsidRPr="00BE00C7" w:rsidRDefault="009D41F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9DCD18" w14:textId="77777777" w:rsidR="009D41F8" w:rsidRPr="00BE00C7" w:rsidRDefault="009D41F8" w:rsidP="00BE00C7">
            <w:pPr>
              <w:pStyle w:val="OutcomeDescription"/>
              <w:spacing w:before="120" w:after="120"/>
              <w:rPr>
                <w:rFonts w:cs="Arial"/>
                <w:lang w:eastAsia="en-NZ"/>
              </w:rPr>
            </w:pPr>
            <w:r w:rsidRPr="00BE00C7">
              <w:rPr>
                <w:rFonts w:cs="Arial"/>
                <w:lang w:eastAsia="en-NZ"/>
              </w:rPr>
              <w:t>A current Building Warrant of Fitness (BWoF) that expires on 28 September 2025 was displayed at reception. Appropriate systems are in place to ensure the physical environment and facilities (internal and external) are fit for their purpose, well maintained and that they meet legislative requirements.  Electrical testing was being completed on the day of the audit, 25 February 2025, and all bio-</w:t>
            </w:r>
            <w:r w:rsidRPr="00BE00C7">
              <w:rPr>
                <w:rFonts w:cs="Arial"/>
                <w:lang w:eastAsia="en-NZ"/>
              </w:rPr>
              <w:lastRenderedPageBreak/>
              <w:t xml:space="preserve">medical equipment and electrical equipment had been tested on 1 February 2025. The performance verification reports were sighted. The service has two hoists and these were checked annually.   </w:t>
            </w:r>
          </w:p>
          <w:p w14:paraId="28D1C8DE"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and minimising risk of harm.   Personalised equipment was available for residents with disabilities to meet their needs.   There are adequate numbers of accessible bathroom and toilet facilities throughout the facility.   </w:t>
            </w:r>
          </w:p>
          <w:p w14:paraId="1313BA81"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Residents and family/whānau were happy with the environment, including heating and ventilation, natural light, privacy and maintenance. </w:t>
            </w:r>
          </w:p>
          <w:p w14:paraId="76E68FC5"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There is a large courtyard in the centre of the facility with seating and shaded areas. No new building or alterations have occurred since the previous audit. </w:t>
            </w:r>
          </w:p>
          <w:p w14:paraId="06267F84" w14:textId="77777777" w:rsidR="009D41F8" w:rsidRPr="00BE00C7" w:rsidRDefault="009D41F8" w:rsidP="00BE00C7">
            <w:pPr>
              <w:pStyle w:val="OutcomeDescription"/>
              <w:spacing w:before="120" w:after="120"/>
              <w:rPr>
                <w:rFonts w:cs="Arial"/>
                <w:lang w:eastAsia="en-NZ"/>
              </w:rPr>
            </w:pPr>
            <w:r w:rsidRPr="00BE00C7">
              <w:rPr>
                <w:rFonts w:cs="Arial"/>
                <w:lang w:eastAsia="en-NZ"/>
              </w:rPr>
              <w:t>The current environment is inclusive of people’s cultures and supported cultural practices. The residents who identified as Māori were pleased with the environment. If any new building is to occur, consultation would be sort from the Māori health advisors to ensure the aspirations of Māori are efficiently met.</w:t>
            </w:r>
          </w:p>
          <w:p w14:paraId="0DF6A3AD" w14:textId="77777777" w:rsidR="009D41F8" w:rsidRPr="00BE00C7" w:rsidRDefault="009D41F8" w:rsidP="00BE00C7">
            <w:pPr>
              <w:pStyle w:val="OutcomeDescription"/>
              <w:spacing w:before="120" w:after="120"/>
              <w:rPr>
                <w:rFonts w:cs="Arial"/>
                <w:lang w:eastAsia="en-NZ"/>
              </w:rPr>
            </w:pPr>
          </w:p>
        </w:tc>
      </w:tr>
      <w:tr w:rsidR="00A64FE4" w14:paraId="44217F9D" w14:textId="77777777">
        <w:tc>
          <w:tcPr>
            <w:tcW w:w="0" w:type="auto"/>
          </w:tcPr>
          <w:p w14:paraId="60C11B96" w14:textId="77777777" w:rsidR="009D41F8" w:rsidRPr="00BE00C7" w:rsidRDefault="009D41F8"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B4C31F1" w14:textId="77777777" w:rsidR="009D41F8" w:rsidRPr="00BE00C7" w:rsidRDefault="009D41F8"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524CC55" w14:textId="77777777" w:rsidR="009D41F8" w:rsidRPr="00BE00C7" w:rsidRDefault="009D41F8" w:rsidP="00BE00C7">
            <w:pPr>
              <w:pStyle w:val="OutcomeDescription"/>
              <w:spacing w:before="120" w:after="120"/>
              <w:rPr>
                <w:rFonts w:cs="Arial"/>
                <w:lang w:eastAsia="en-NZ"/>
              </w:rPr>
            </w:pPr>
          </w:p>
        </w:tc>
        <w:tc>
          <w:tcPr>
            <w:tcW w:w="0" w:type="auto"/>
          </w:tcPr>
          <w:p w14:paraId="4FBFB45E" w14:textId="77777777" w:rsidR="009D41F8" w:rsidRPr="00BE00C7" w:rsidRDefault="009D41F8" w:rsidP="00BE00C7">
            <w:pPr>
              <w:pStyle w:val="OutcomeDescription"/>
              <w:spacing w:before="120" w:after="120"/>
              <w:rPr>
                <w:rFonts w:cs="Arial"/>
                <w:lang w:eastAsia="en-NZ"/>
              </w:rPr>
            </w:pPr>
            <w:r w:rsidRPr="00BE00C7">
              <w:rPr>
                <w:rFonts w:cs="Arial"/>
                <w:lang w:eastAsia="en-NZ"/>
              </w:rPr>
              <w:t>FA</w:t>
            </w:r>
          </w:p>
        </w:tc>
        <w:tc>
          <w:tcPr>
            <w:tcW w:w="0" w:type="auto"/>
          </w:tcPr>
          <w:p w14:paraId="08774BAD" w14:textId="77777777" w:rsidR="009D41F8" w:rsidRPr="00BE00C7" w:rsidRDefault="009D41F8"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described the procedures to be followed.  Staff have received relevant information and training and have appropriate equipment to respond to emergency and security situations.  Staff interviewed knew what to do in an emergency.  The fire evacuation plan was approved by Fire and Emergency New Zealand (FENZ) on 23 November 2004.   The most recent fire training occurred on 12 February 2025 and a report was fo</w:t>
            </w:r>
            <w:r w:rsidRPr="00BE00C7">
              <w:rPr>
                <w:rFonts w:cs="Arial"/>
                <w:lang w:eastAsia="en-NZ"/>
              </w:rPr>
              <w:t xml:space="preserve">rwarded to FENZ in a timely manner. </w:t>
            </w:r>
          </w:p>
          <w:p w14:paraId="639ED0EF"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Adequate supplies for use in the event of a civil defence emergency meet The National Emergency Management Agency recommendations for the region.  Emergency power and lighting, first aid resources, personal protective equipment, dry food and frozen foods were accessible, and blankets, torches and batteries </w:t>
            </w:r>
            <w:r w:rsidRPr="00BE00C7">
              <w:rPr>
                <w:rFonts w:cs="Arial"/>
                <w:lang w:eastAsia="en-NZ"/>
              </w:rPr>
              <w:lastRenderedPageBreak/>
              <w:t xml:space="preserve">were stored appropriately in readiness for any emergency situations. Water is stored in a tank on-site and is treated on a regular basis, and the procedure was recorded by the maintenance manager. A portable generator is not stored on-site, although one can be accessed in an emergency.  Staff are trained to provide a level of first aid relevant to the risks for the type of service provided. </w:t>
            </w:r>
          </w:p>
          <w:p w14:paraId="5EC25DA7"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Call bells alert staff to residents requiring assistance.  Monthly checks on the call bell system are performed, and records were reviewed. Residents and family/whānau reported staff respond promptly to call bells.  </w:t>
            </w:r>
          </w:p>
          <w:p w14:paraId="618FC108" w14:textId="77777777" w:rsidR="009D41F8" w:rsidRPr="00BE00C7" w:rsidRDefault="009D41F8" w:rsidP="00BE00C7">
            <w:pPr>
              <w:pStyle w:val="OutcomeDescription"/>
              <w:spacing w:before="120" w:after="120"/>
              <w:rPr>
                <w:rFonts w:cs="Arial"/>
                <w:lang w:eastAsia="en-NZ"/>
              </w:rPr>
            </w:pPr>
            <w:r w:rsidRPr="00BE00C7">
              <w:rPr>
                <w:rFonts w:cs="Arial"/>
                <w:lang w:eastAsia="en-NZ"/>
              </w:rPr>
              <w:t>Appropriate security arrangements are in place.  Residents and whānau were familiarised with emergency and security arrangements, as and when required.</w:t>
            </w:r>
          </w:p>
          <w:p w14:paraId="62ED494A" w14:textId="77777777" w:rsidR="009D41F8" w:rsidRPr="00BE00C7" w:rsidRDefault="009D41F8" w:rsidP="00BE00C7">
            <w:pPr>
              <w:pStyle w:val="OutcomeDescription"/>
              <w:spacing w:before="120" w:after="120"/>
              <w:rPr>
                <w:rFonts w:cs="Arial"/>
                <w:lang w:eastAsia="en-NZ"/>
              </w:rPr>
            </w:pPr>
          </w:p>
        </w:tc>
      </w:tr>
      <w:tr w:rsidR="00A64FE4" w14:paraId="7598166E" w14:textId="77777777">
        <w:tc>
          <w:tcPr>
            <w:tcW w:w="0" w:type="auto"/>
          </w:tcPr>
          <w:p w14:paraId="54297ACF" w14:textId="77777777" w:rsidR="009D41F8" w:rsidRPr="00BE00C7" w:rsidRDefault="009D41F8" w:rsidP="00BE00C7">
            <w:pPr>
              <w:pStyle w:val="OutcomeDescription"/>
              <w:spacing w:before="120" w:after="120"/>
              <w:rPr>
                <w:rFonts w:cs="Arial"/>
                <w:lang w:eastAsia="en-NZ"/>
              </w:rPr>
            </w:pPr>
            <w:r w:rsidRPr="00BE00C7">
              <w:rPr>
                <w:rFonts w:cs="Arial"/>
                <w:lang w:eastAsia="en-NZ"/>
              </w:rPr>
              <w:lastRenderedPageBreak/>
              <w:t>Subsection 5.1: Governance</w:t>
            </w:r>
          </w:p>
          <w:p w14:paraId="565929B2" w14:textId="77777777" w:rsidR="009D41F8" w:rsidRPr="00BE00C7" w:rsidRDefault="009D41F8"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5A16AFB" w14:textId="77777777" w:rsidR="009D41F8" w:rsidRPr="00BE00C7" w:rsidRDefault="009D41F8" w:rsidP="00BE00C7">
            <w:pPr>
              <w:pStyle w:val="OutcomeDescription"/>
              <w:spacing w:before="120" w:after="120"/>
              <w:rPr>
                <w:rFonts w:cs="Arial"/>
                <w:lang w:eastAsia="en-NZ"/>
              </w:rPr>
            </w:pPr>
          </w:p>
        </w:tc>
        <w:tc>
          <w:tcPr>
            <w:tcW w:w="0" w:type="auto"/>
          </w:tcPr>
          <w:p w14:paraId="0C91E672" w14:textId="77777777" w:rsidR="009D41F8" w:rsidRPr="00BE00C7" w:rsidRDefault="009D41F8" w:rsidP="00BE00C7">
            <w:pPr>
              <w:pStyle w:val="OutcomeDescription"/>
              <w:spacing w:before="120" w:after="120"/>
              <w:rPr>
                <w:rFonts w:cs="Arial"/>
                <w:lang w:eastAsia="en-NZ"/>
              </w:rPr>
            </w:pPr>
            <w:r w:rsidRPr="00BE00C7">
              <w:rPr>
                <w:rFonts w:cs="Arial"/>
                <w:lang w:eastAsia="en-NZ"/>
              </w:rPr>
              <w:t>FA</w:t>
            </w:r>
          </w:p>
        </w:tc>
        <w:tc>
          <w:tcPr>
            <w:tcW w:w="0" w:type="auto"/>
          </w:tcPr>
          <w:p w14:paraId="54424CEC" w14:textId="77777777" w:rsidR="009D41F8" w:rsidRPr="00BE00C7" w:rsidRDefault="009D41F8"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have been approved by the governing body, link to the quality improvement system and are reviewed and reported on yearly.  Expertise and advice are sought following a defined process. A documented pathway supports risk-based reporting of progress, issues and significant events to the governing body.</w:t>
            </w:r>
          </w:p>
          <w:p w14:paraId="0E8DEBB4" w14:textId="77777777" w:rsidR="009D41F8" w:rsidRPr="00BE00C7" w:rsidRDefault="009D41F8" w:rsidP="00BE00C7">
            <w:pPr>
              <w:pStyle w:val="OutcomeDescription"/>
              <w:spacing w:before="120" w:after="120"/>
              <w:rPr>
                <w:rFonts w:cs="Arial"/>
                <w:lang w:eastAsia="en-NZ"/>
              </w:rPr>
            </w:pPr>
          </w:p>
        </w:tc>
      </w:tr>
      <w:tr w:rsidR="00A64FE4" w14:paraId="1C7A8E96" w14:textId="77777777">
        <w:tc>
          <w:tcPr>
            <w:tcW w:w="0" w:type="auto"/>
          </w:tcPr>
          <w:p w14:paraId="66A16315" w14:textId="77777777" w:rsidR="009D41F8" w:rsidRPr="00BE00C7" w:rsidRDefault="009D41F8"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86316D6"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The people: I trust my provider is committed to </w:t>
            </w:r>
            <w:r w:rsidRPr="00BE00C7">
              <w:rPr>
                <w:rFonts w:cs="Arial"/>
                <w:lang w:eastAsia="en-NZ"/>
              </w:rPr>
              <w:t>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prevention programme that is appropriate to the needs, size, and </w:t>
            </w:r>
            <w:r w:rsidRPr="00BE00C7">
              <w:rPr>
                <w:rFonts w:cs="Arial"/>
                <w:lang w:eastAsia="en-NZ"/>
              </w:rPr>
              <w:lastRenderedPageBreak/>
              <w:t>scope of our services.</w:t>
            </w:r>
          </w:p>
          <w:p w14:paraId="6C6FF365" w14:textId="77777777" w:rsidR="009D41F8" w:rsidRPr="00BE00C7" w:rsidRDefault="009D41F8" w:rsidP="00BE00C7">
            <w:pPr>
              <w:pStyle w:val="OutcomeDescription"/>
              <w:spacing w:before="120" w:after="120"/>
              <w:rPr>
                <w:rFonts w:cs="Arial"/>
                <w:lang w:eastAsia="en-NZ"/>
              </w:rPr>
            </w:pPr>
          </w:p>
        </w:tc>
        <w:tc>
          <w:tcPr>
            <w:tcW w:w="0" w:type="auto"/>
          </w:tcPr>
          <w:p w14:paraId="1DD959DD" w14:textId="77777777" w:rsidR="009D41F8" w:rsidRPr="00BE00C7" w:rsidRDefault="009D41F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659239D" w14:textId="77777777" w:rsidR="009D41F8" w:rsidRPr="00BE00C7" w:rsidRDefault="009D41F8" w:rsidP="00BE00C7">
            <w:pPr>
              <w:pStyle w:val="OutcomeDescription"/>
              <w:spacing w:before="120" w:after="120"/>
              <w:rPr>
                <w:rFonts w:cs="Arial"/>
                <w:lang w:eastAsia="en-NZ"/>
              </w:rPr>
            </w:pPr>
            <w:r w:rsidRPr="00BE00C7">
              <w:rPr>
                <w:rFonts w:cs="Arial"/>
                <w:lang w:eastAsia="en-NZ"/>
              </w:rPr>
              <w:t>The infection control coordinator (ICC) was responsible for overseeing and implementing the IP programme with reporting lines to senior management and the governance group. The ICC has appropriate skills, knowledge and qualifications for the role and confirmed access to the necessary resources and support. Their advice has been sought when making decisions around procurement relevant to care delivery, facility changes, and policies. The IP programme was approved by the governance body, and it was last revie</w:t>
            </w:r>
            <w:r w:rsidRPr="00BE00C7">
              <w:rPr>
                <w:rFonts w:cs="Arial"/>
                <w:lang w:eastAsia="en-NZ"/>
              </w:rPr>
              <w:t>wed on 14 January 2025.</w:t>
            </w:r>
          </w:p>
          <w:p w14:paraId="14B81DF2" w14:textId="77777777" w:rsidR="009D41F8" w:rsidRPr="00BE00C7" w:rsidRDefault="009D41F8" w:rsidP="00BE00C7">
            <w:pPr>
              <w:pStyle w:val="OutcomeDescription"/>
              <w:spacing w:before="120" w:after="120"/>
              <w:rPr>
                <w:rFonts w:cs="Arial"/>
                <w:lang w:eastAsia="en-NZ"/>
              </w:rPr>
            </w:pPr>
            <w:r w:rsidRPr="00BE00C7">
              <w:rPr>
                <w:rFonts w:cs="Arial"/>
                <w:lang w:eastAsia="en-NZ"/>
              </w:rPr>
              <w:lastRenderedPageBreak/>
              <w:t xml:space="preserve">The infection prevention and control policies reflected the requirements of the standard and were based on current accepted good practice.  Cultural advice was accessed where appropriate. </w:t>
            </w:r>
          </w:p>
          <w:p w14:paraId="76619392" w14:textId="77777777" w:rsidR="009D41F8" w:rsidRPr="00BE00C7" w:rsidRDefault="009D41F8" w:rsidP="00BE00C7">
            <w:pPr>
              <w:pStyle w:val="OutcomeDescription"/>
              <w:spacing w:before="120" w:after="120"/>
              <w:rPr>
                <w:rFonts w:cs="Arial"/>
                <w:lang w:eastAsia="en-NZ"/>
              </w:rPr>
            </w:pPr>
            <w:r w:rsidRPr="00BE00C7">
              <w:rPr>
                <w:rFonts w:cs="Arial"/>
                <w:lang w:eastAsia="en-NZ"/>
              </w:rPr>
              <w:t>Staff were familiar with policies through orientation and ongoing education and were observed to follow these correctly.  Residents and their whānau were educated about infection prevention in a manner that met their needs. Educational resources were available in te reo Māori. Hand hygiene posters in te reo Māori language were posted around the facility.</w:t>
            </w:r>
          </w:p>
          <w:p w14:paraId="18672CE5" w14:textId="77777777" w:rsidR="009D41F8" w:rsidRPr="00BE00C7" w:rsidRDefault="009D41F8" w:rsidP="00BE00C7">
            <w:pPr>
              <w:pStyle w:val="OutcomeDescription"/>
              <w:spacing w:before="120" w:after="120"/>
              <w:rPr>
                <w:rFonts w:cs="Arial"/>
                <w:lang w:eastAsia="en-NZ"/>
              </w:rPr>
            </w:pPr>
            <w:r w:rsidRPr="00BE00C7">
              <w:rPr>
                <w:rFonts w:cs="Arial"/>
                <w:lang w:eastAsia="en-NZ"/>
              </w:rPr>
              <w:t>A pandemic and infectious diseases response plan was documented and has been regularly tested. There were sufficient resources and personal protective equipment (PPE) available, and staff have been trained accordingly.</w:t>
            </w:r>
          </w:p>
          <w:p w14:paraId="4932138D" w14:textId="77777777" w:rsidR="009D41F8" w:rsidRPr="00BE00C7" w:rsidRDefault="009D41F8"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was audited to maintain good practice. Single use medical devices were not reused.</w:t>
            </w:r>
          </w:p>
          <w:p w14:paraId="2124D134" w14:textId="77777777" w:rsidR="009D41F8" w:rsidRPr="00BE00C7" w:rsidRDefault="009D41F8" w:rsidP="00BE00C7">
            <w:pPr>
              <w:pStyle w:val="OutcomeDescription"/>
              <w:spacing w:before="120" w:after="120"/>
              <w:rPr>
                <w:rFonts w:cs="Arial"/>
                <w:lang w:eastAsia="en-NZ"/>
              </w:rPr>
            </w:pPr>
          </w:p>
        </w:tc>
      </w:tr>
      <w:tr w:rsidR="00A64FE4" w14:paraId="77C38245" w14:textId="77777777">
        <w:tc>
          <w:tcPr>
            <w:tcW w:w="0" w:type="auto"/>
          </w:tcPr>
          <w:p w14:paraId="24BCCA0A" w14:textId="77777777" w:rsidR="009D41F8" w:rsidRPr="00BE00C7" w:rsidRDefault="009D41F8"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799FA849" w14:textId="77777777" w:rsidR="009D41F8" w:rsidRPr="00BE00C7" w:rsidRDefault="009D41F8"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D0803BC" w14:textId="77777777" w:rsidR="009D41F8" w:rsidRPr="00BE00C7" w:rsidRDefault="009D41F8" w:rsidP="00BE00C7">
            <w:pPr>
              <w:pStyle w:val="OutcomeDescription"/>
              <w:spacing w:before="120" w:after="120"/>
              <w:rPr>
                <w:rFonts w:cs="Arial"/>
                <w:lang w:eastAsia="en-NZ"/>
              </w:rPr>
            </w:pPr>
          </w:p>
        </w:tc>
        <w:tc>
          <w:tcPr>
            <w:tcW w:w="0" w:type="auto"/>
          </w:tcPr>
          <w:p w14:paraId="37843005" w14:textId="77777777" w:rsidR="009D41F8" w:rsidRPr="00BE00C7" w:rsidRDefault="009D41F8" w:rsidP="00BE00C7">
            <w:pPr>
              <w:pStyle w:val="OutcomeDescription"/>
              <w:spacing w:before="120" w:after="120"/>
              <w:rPr>
                <w:rFonts w:cs="Arial"/>
                <w:lang w:eastAsia="en-NZ"/>
              </w:rPr>
            </w:pPr>
            <w:r w:rsidRPr="00BE00C7">
              <w:rPr>
                <w:rFonts w:cs="Arial"/>
                <w:lang w:eastAsia="en-NZ"/>
              </w:rPr>
              <w:t>FA</w:t>
            </w:r>
          </w:p>
        </w:tc>
        <w:tc>
          <w:tcPr>
            <w:tcW w:w="0" w:type="auto"/>
          </w:tcPr>
          <w:p w14:paraId="6532F8DF"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Responsible use of antimicrobials was promoted.  The AMS programme was appropriate for the size and complexity of the service, supported by policies and procedures.  The effectiveness of the AMS programme was evaluated by monitoring antimicrobial use monthly and identifying areas for improvement.  </w:t>
            </w:r>
          </w:p>
          <w:p w14:paraId="6F8260AB" w14:textId="77777777" w:rsidR="009D41F8" w:rsidRPr="00BE00C7" w:rsidRDefault="009D41F8" w:rsidP="00BE00C7">
            <w:pPr>
              <w:pStyle w:val="OutcomeDescription"/>
              <w:spacing w:before="120" w:after="120"/>
              <w:rPr>
                <w:rFonts w:cs="Arial"/>
                <w:lang w:eastAsia="en-NZ"/>
              </w:rPr>
            </w:pPr>
          </w:p>
        </w:tc>
      </w:tr>
      <w:tr w:rsidR="00A64FE4" w14:paraId="1DB62451" w14:textId="77777777">
        <w:tc>
          <w:tcPr>
            <w:tcW w:w="0" w:type="auto"/>
          </w:tcPr>
          <w:p w14:paraId="22697E8A" w14:textId="77777777" w:rsidR="009D41F8" w:rsidRPr="00BE00C7" w:rsidRDefault="009D41F8"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4283625"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r>
            <w:r w:rsidRPr="00BE00C7">
              <w:rPr>
                <w:rFonts w:cs="Arial"/>
                <w:lang w:eastAsia="en-NZ"/>
              </w:rPr>
              <w:lastRenderedPageBreak/>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5B20441" w14:textId="77777777" w:rsidR="009D41F8" w:rsidRPr="00BE00C7" w:rsidRDefault="009D41F8" w:rsidP="00BE00C7">
            <w:pPr>
              <w:pStyle w:val="OutcomeDescription"/>
              <w:spacing w:before="120" w:after="120"/>
              <w:rPr>
                <w:rFonts w:cs="Arial"/>
                <w:lang w:eastAsia="en-NZ"/>
              </w:rPr>
            </w:pPr>
          </w:p>
        </w:tc>
        <w:tc>
          <w:tcPr>
            <w:tcW w:w="0" w:type="auto"/>
          </w:tcPr>
          <w:p w14:paraId="295A1126" w14:textId="77777777" w:rsidR="009D41F8" w:rsidRPr="00BE00C7" w:rsidRDefault="009D41F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F50A8FB"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Surveillance of health care-associated infections (HAIs) was appropriate to that recommended for the type of services offered and was in line with risks and priorities defined in the infection control programme. Monthly surveillance data was collated and analysed to </w:t>
            </w:r>
            <w:r w:rsidRPr="00BE00C7">
              <w:rPr>
                <w:rFonts w:cs="Arial"/>
                <w:lang w:eastAsia="en-NZ"/>
              </w:rPr>
              <w:lastRenderedPageBreak/>
              <w:t xml:space="preserve">identify any trends, possible causative factors and required actions. Results of the surveillance programme were shared with staff, the senior management team and the governance body. Surveillance included ethnicity data. An infection outbreak reported since the previous audit was managed effectively. </w:t>
            </w:r>
          </w:p>
          <w:p w14:paraId="546F9EA4" w14:textId="77777777" w:rsidR="009D41F8" w:rsidRPr="00BE00C7" w:rsidRDefault="009D41F8" w:rsidP="00BE00C7">
            <w:pPr>
              <w:pStyle w:val="OutcomeDescription"/>
              <w:spacing w:before="120" w:after="120"/>
              <w:rPr>
                <w:rFonts w:cs="Arial"/>
                <w:lang w:eastAsia="en-NZ"/>
              </w:rPr>
            </w:pPr>
            <w:r w:rsidRPr="00BE00C7">
              <w:rPr>
                <w:rFonts w:cs="Arial"/>
                <w:lang w:eastAsia="en-NZ"/>
              </w:rPr>
              <w:t>Communication between the clinical team, and residents/whānau of residents experiencing a health care-associated infection (HAI), was culturally safe.</w:t>
            </w:r>
          </w:p>
          <w:p w14:paraId="5925E45A" w14:textId="77777777" w:rsidR="009D41F8" w:rsidRPr="00BE00C7" w:rsidRDefault="009D41F8" w:rsidP="00BE00C7">
            <w:pPr>
              <w:pStyle w:val="OutcomeDescription"/>
              <w:spacing w:before="120" w:after="120"/>
              <w:rPr>
                <w:rFonts w:cs="Arial"/>
                <w:lang w:eastAsia="en-NZ"/>
              </w:rPr>
            </w:pPr>
          </w:p>
        </w:tc>
      </w:tr>
      <w:tr w:rsidR="00A64FE4" w14:paraId="6E27F6B2" w14:textId="77777777">
        <w:tc>
          <w:tcPr>
            <w:tcW w:w="0" w:type="auto"/>
          </w:tcPr>
          <w:p w14:paraId="6F9C062C" w14:textId="77777777" w:rsidR="009D41F8" w:rsidRPr="00BE00C7" w:rsidRDefault="009D41F8" w:rsidP="00BE00C7">
            <w:pPr>
              <w:pStyle w:val="OutcomeDescription"/>
              <w:spacing w:before="120" w:after="120"/>
              <w:rPr>
                <w:rFonts w:cs="Arial"/>
                <w:lang w:eastAsia="en-NZ"/>
              </w:rPr>
            </w:pPr>
            <w:r w:rsidRPr="00BE00C7">
              <w:rPr>
                <w:rFonts w:cs="Arial"/>
                <w:lang w:eastAsia="en-NZ"/>
              </w:rPr>
              <w:lastRenderedPageBreak/>
              <w:t>Subsection 5.5: Environment</w:t>
            </w:r>
          </w:p>
          <w:p w14:paraId="4FA5C284" w14:textId="77777777" w:rsidR="009D41F8" w:rsidRPr="00BE00C7" w:rsidRDefault="009D41F8"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5241799" w14:textId="77777777" w:rsidR="009D41F8" w:rsidRPr="00BE00C7" w:rsidRDefault="009D41F8" w:rsidP="00BE00C7">
            <w:pPr>
              <w:pStyle w:val="OutcomeDescription"/>
              <w:spacing w:before="120" w:after="120"/>
              <w:rPr>
                <w:rFonts w:cs="Arial"/>
                <w:lang w:eastAsia="en-NZ"/>
              </w:rPr>
            </w:pPr>
          </w:p>
        </w:tc>
        <w:tc>
          <w:tcPr>
            <w:tcW w:w="0" w:type="auto"/>
          </w:tcPr>
          <w:p w14:paraId="74AA13A8" w14:textId="77777777" w:rsidR="009D41F8" w:rsidRPr="00BE00C7" w:rsidRDefault="009D41F8" w:rsidP="00BE00C7">
            <w:pPr>
              <w:pStyle w:val="OutcomeDescription"/>
              <w:spacing w:before="120" w:after="120"/>
              <w:rPr>
                <w:rFonts w:cs="Arial"/>
                <w:lang w:eastAsia="en-NZ"/>
              </w:rPr>
            </w:pPr>
            <w:r w:rsidRPr="00BE00C7">
              <w:rPr>
                <w:rFonts w:cs="Arial"/>
                <w:lang w:eastAsia="en-NZ"/>
              </w:rPr>
              <w:t>FA</w:t>
            </w:r>
          </w:p>
        </w:tc>
        <w:tc>
          <w:tcPr>
            <w:tcW w:w="0" w:type="auto"/>
          </w:tcPr>
          <w:p w14:paraId="3BC11462"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A clean and hygienic environment supports prevention of infection and mitigation of transmission of antimicrobial-resistant organisms. </w:t>
            </w:r>
          </w:p>
          <w:p w14:paraId="7937D348" w14:textId="77777777" w:rsidR="009D41F8" w:rsidRPr="00BE00C7" w:rsidRDefault="009D41F8"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Laundry and cleaning processes were monitored for effectiveness. Infection prevention personnel had oversight of the environmental testing and monitoring programme.  Staff involved have completed relevant training and were observed to carry out duties safely. Chemicals were stored safely in a locked chemical storage room.</w:t>
            </w:r>
          </w:p>
          <w:p w14:paraId="6DB16FA2" w14:textId="77777777" w:rsidR="009D41F8" w:rsidRPr="00BE00C7" w:rsidRDefault="009D41F8" w:rsidP="00BE00C7">
            <w:pPr>
              <w:pStyle w:val="OutcomeDescription"/>
              <w:spacing w:before="120" w:after="120"/>
              <w:rPr>
                <w:rFonts w:cs="Arial"/>
                <w:lang w:eastAsia="en-NZ"/>
              </w:rPr>
            </w:pPr>
            <w:r w:rsidRPr="00BE00C7">
              <w:rPr>
                <w:rFonts w:cs="Arial"/>
                <w:lang w:eastAsia="en-NZ"/>
              </w:rPr>
              <w:t>Residents and whānau reported that the laundry was managed well, and the facility was kept clean and tidy. This was confirmed through observations.</w:t>
            </w:r>
          </w:p>
          <w:p w14:paraId="4B148B11" w14:textId="77777777" w:rsidR="009D41F8" w:rsidRPr="00BE00C7" w:rsidRDefault="009D41F8" w:rsidP="00BE00C7">
            <w:pPr>
              <w:pStyle w:val="OutcomeDescription"/>
              <w:spacing w:before="120" w:after="120"/>
              <w:rPr>
                <w:rFonts w:cs="Arial"/>
                <w:lang w:eastAsia="en-NZ"/>
              </w:rPr>
            </w:pPr>
          </w:p>
        </w:tc>
      </w:tr>
      <w:tr w:rsidR="00A64FE4" w14:paraId="13D2DE86" w14:textId="77777777">
        <w:tc>
          <w:tcPr>
            <w:tcW w:w="0" w:type="auto"/>
          </w:tcPr>
          <w:p w14:paraId="0E2FFD9C" w14:textId="77777777" w:rsidR="009D41F8" w:rsidRPr="00BE00C7" w:rsidRDefault="009D41F8" w:rsidP="00BE00C7">
            <w:pPr>
              <w:pStyle w:val="OutcomeDescription"/>
              <w:spacing w:before="120" w:after="120"/>
              <w:rPr>
                <w:rFonts w:cs="Arial"/>
                <w:lang w:eastAsia="en-NZ"/>
              </w:rPr>
            </w:pPr>
            <w:r w:rsidRPr="00BE00C7">
              <w:rPr>
                <w:rFonts w:cs="Arial"/>
                <w:lang w:eastAsia="en-NZ"/>
              </w:rPr>
              <w:t>Subsection 6.1: A process of restraint</w:t>
            </w:r>
          </w:p>
          <w:p w14:paraId="6220EF5C" w14:textId="77777777" w:rsidR="009D41F8" w:rsidRPr="00BE00C7" w:rsidRDefault="009D41F8"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48B8446" w14:textId="77777777" w:rsidR="009D41F8" w:rsidRPr="00BE00C7" w:rsidRDefault="009D41F8" w:rsidP="00BE00C7">
            <w:pPr>
              <w:pStyle w:val="OutcomeDescription"/>
              <w:spacing w:before="120" w:after="120"/>
              <w:rPr>
                <w:rFonts w:cs="Arial"/>
                <w:lang w:eastAsia="en-NZ"/>
              </w:rPr>
            </w:pPr>
          </w:p>
        </w:tc>
        <w:tc>
          <w:tcPr>
            <w:tcW w:w="0" w:type="auto"/>
          </w:tcPr>
          <w:p w14:paraId="175E41D5" w14:textId="77777777" w:rsidR="009D41F8" w:rsidRPr="00BE00C7" w:rsidRDefault="009D41F8" w:rsidP="00BE00C7">
            <w:pPr>
              <w:pStyle w:val="OutcomeDescription"/>
              <w:spacing w:before="120" w:after="120"/>
              <w:rPr>
                <w:rFonts w:cs="Arial"/>
                <w:lang w:eastAsia="en-NZ"/>
              </w:rPr>
            </w:pPr>
            <w:r w:rsidRPr="00BE00C7">
              <w:rPr>
                <w:rFonts w:cs="Arial"/>
                <w:lang w:eastAsia="en-NZ"/>
              </w:rPr>
              <w:t>FA</w:t>
            </w:r>
          </w:p>
        </w:tc>
        <w:tc>
          <w:tcPr>
            <w:tcW w:w="0" w:type="auto"/>
          </w:tcPr>
          <w:p w14:paraId="16103809" w14:textId="77777777" w:rsidR="009D41F8" w:rsidRPr="00BE00C7" w:rsidRDefault="009D41F8" w:rsidP="00BE00C7">
            <w:pPr>
              <w:pStyle w:val="OutcomeDescription"/>
              <w:spacing w:before="120" w:after="120"/>
              <w:rPr>
                <w:rFonts w:cs="Arial"/>
                <w:lang w:eastAsia="en-NZ"/>
              </w:rPr>
            </w:pPr>
            <w:r w:rsidRPr="00BE00C7">
              <w:rPr>
                <w:rFonts w:cs="Arial"/>
                <w:lang w:eastAsia="en-NZ"/>
              </w:rPr>
              <w:t>Maintaining a restraint-free environment is the aim of the service. There are strategies in place to support the elimination of restraint including investment in equipment such as high - low beds and sensor mats if needed. Documentation confirmed that restraint is discussed at governance level and that it is reported by the FCM monthly. The governance group demonstrates commitment to this in the restraint policy and in the business plan reviewed.  At the time of the audit, the restraint register verified th</w:t>
            </w:r>
            <w:r w:rsidRPr="00BE00C7">
              <w:rPr>
                <w:rFonts w:cs="Arial"/>
                <w:lang w:eastAsia="en-NZ"/>
              </w:rPr>
              <w:t xml:space="preserve">at no residents were using restraints. </w:t>
            </w:r>
          </w:p>
          <w:p w14:paraId="074278D4"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Policies and procedures meet the requirements of the standards.  Staff have been trained in the least restrictive practice, safe restraint </w:t>
            </w:r>
            <w:r w:rsidRPr="00BE00C7">
              <w:rPr>
                <w:rFonts w:cs="Arial"/>
                <w:lang w:eastAsia="en-NZ"/>
              </w:rPr>
              <w:lastRenderedPageBreak/>
              <w:t xml:space="preserve">practice, alternative cultural-specific interventions, and de-escalation techniques. The restraint coordinator, a registered nurse, completed relevant training at Te Whatu Ora TeToka Tumai on 8 February 2025. </w:t>
            </w:r>
          </w:p>
          <w:p w14:paraId="1C222267"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The restraint approval group is responsible for the approval of the use of restraints and the restraint processes.  All strategies are in place should a restraint be needed for a resident.  There are clear lines of accountability outlined in the policy and flow chart reviewed. </w:t>
            </w:r>
          </w:p>
          <w:p w14:paraId="648E8489" w14:textId="77777777" w:rsidR="009D41F8" w:rsidRPr="00BE00C7" w:rsidRDefault="009D41F8" w:rsidP="00BE00C7">
            <w:pPr>
              <w:pStyle w:val="OutcomeDescription"/>
              <w:spacing w:before="120" w:after="120"/>
              <w:rPr>
                <w:rFonts w:cs="Arial"/>
                <w:lang w:eastAsia="en-NZ"/>
              </w:rPr>
            </w:pPr>
            <w:r w:rsidRPr="00BE00C7">
              <w:rPr>
                <w:rFonts w:cs="Arial"/>
                <w:lang w:eastAsia="en-NZ"/>
              </w:rPr>
              <w:t>As no restraint has been used at this facility for over three years, 6.2 and 6.3 of the Standards have not been completed.</w:t>
            </w:r>
          </w:p>
          <w:p w14:paraId="4A7F61AC" w14:textId="77777777" w:rsidR="009D41F8" w:rsidRPr="00BE00C7" w:rsidRDefault="009D41F8" w:rsidP="00BE00C7">
            <w:pPr>
              <w:pStyle w:val="OutcomeDescription"/>
              <w:spacing w:before="120" w:after="120"/>
              <w:rPr>
                <w:rFonts w:cs="Arial"/>
                <w:lang w:eastAsia="en-NZ"/>
              </w:rPr>
            </w:pPr>
          </w:p>
        </w:tc>
      </w:tr>
    </w:tbl>
    <w:p w14:paraId="1BAF88C2" w14:textId="77777777" w:rsidR="009D41F8" w:rsidRPr="00BE00C7" w:rsidRDefault="009D41F8" w:rsidP="00BE00C7">
      <w:pPr>
        <w:pStyle w:val="OutcomeDescription"/>
        <w:spacing w:before="120" w:after="120"/>
        <w:rPr>
          <w:rFonts w:cs="Arial"/>
          <w:lang w:eastAsia="en-NZ"/>
        </w:rPr>
      </w:pPr>
      <w:bookmarkStart w:id="56" w:name="AuditSummaryAttainment"/>
      <w:bookmarkEnd w:id="56"/>
    </w:p>
    <w:p w14:paraId="381E384B" w14:textId="77777777" w:rsidR="009D41F8" w:rsidRDefault="009D41F8">
      <w:pPr>
        <w:pStyle w:val="Heading1"/>
        <w:rPr>
          <w:rFonts w:cs="Arial"/>
        </w:rPr>
      </w:pPr>
      <w:r>
        <w:rPr>
          <w:rFonts w:cs="Arial"/>
        </w:rPr>
        <w:lastRenderedPageBreak/>
        <w:t>Specific results for criterion where corrective actions are required</w:t>
      </w:r>
    </w:p>
    <w:p w14:paraId="7A626976" w14:textId="77777777" w:rsidR="009D41F8" w:rsidRDefault="009D41F8">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C74DA5D" w14:textId="77777777" w:rsidR="009D41F8" w:rsidRDefault="009D41F8">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9E9FD6D" w14:textId="77777777" w:rsidR="009D41F8" w:rsidRDefault="009D41F8">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1320"/>
        <w:gridCol w:w="4070"/>
        <w:gridCol w:w="2939"/>
        <w:gridCol w:w="2605"/>
      </w:tblGrid>
      <w:tr w:rsidR="00A64FE4" w14:paraId="14309E95" w14:textId="77777777">
        <w:tc>
          <w:tcPr>
            <w:tcW w:w="0" w:type="auto"/>
          </w:tcPr>
          <w:p w14:paraId="40ABF7B1" w14:textId="77777777" w:rsidR="009D41F8" w:rsidRPr="00BE00C7" w:rsidRDefault="009D41F8"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04A2AE1" w14:textId="77777777" w:rsidR="009D41F8" w:rsidRPr="00BE00C7" w:rsidRDefault="009D41F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85BAA97" w14:textId="77777777" w:rsidR="009D41F8" w:rsidRPr="00BE00C7" w:rsidRDefault="009D41F8"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FAC4D2E" w14:textId="77777777" w:rsidR="009D41F8" w:rsidRPr="00BE00C7" w:rsidRDefault="009D41F8"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019ADE3" w14:textId="77777777" w:rsidR="009D41F8" w:rsidRPr="00BE00C7" w:rsidRDefault="009D41F8"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A64FE4" w14:paraId="442BD32B" w14:textId="77777777">
        <w:tc>
          <w:tcPr>
            <w:tcW w:w="0" w:type="auto"/>
          </w:tcPr>
          <w:p w14:paraId="284067B0" w14:textId="77777777" w:rsidR="009D41F8" w:rsidRPr="00BE00C7" w:rsidRDefault="009D41F8" w:rsidP="00BE00C7">
            <w:pPr>
              <w:pStyle w:val="OutcomeDescription"/>
              <w:spacing w:before="120" w:after="120"/>
              <w:rPr>
                <w:rFonts w:cs="Arial"/>
                <w:lang w:eastAsia="en-NZ"/>
              </w:rPr>
            </w:pPr>
            <w:r w:rsidRPr="00BE00C7">
              <w:rPr>
                <w:rFonts w:cs="Arial"/>
                <w:lang w:eastAsia="en-NZ"/>
              </w:rPr>
              <w:t>Criterion 2.3.1</w:t>
            </w:r>
          </w:p>
          <w:p w14:paraId="49D68F32" w14:textId="77777777" w:rsidR="009D41F8" w:rsidRPr="00BE00C7" w:rsidRDefault="009D41F8"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47405D36" w14:textId="77777777" w:rsidR="009D41F8" w:rsidRPr="00BE00C7" w:rsidRDefault="009D41F8" w:rsidP="00BE00C7">
            <w:pPr>
              <w:pStyle w:val="OutcomeDescription"/>
              <w:spacing w:before="120" w:after="120"/>
              <w:rPr>
                <w:rFonts w:cs="Arial"/>
                <w:lang w:eastAsia="en-NZ"/>
              </w:rPr>
            </w:pPr>
            <w:r w:rsidRPr="00BE00C7">
              <w:rPr>
                <w:rFonts w:cs="Arial"/>
                <w:lang w:eastAsia="en-NZ"/>
              </w:rPr>
              <w:t>PA Low</w:t>
            </w:r>
          </w:p>
        </w:tc>
        <w:tc>
          <w:tcPr>
            <w:tcW w:w="0" w:type="auto"/>
          </w:tcPr>
          <w:p w14:paraId="0B44B79D" w14:textId="77777777" w:rsidR="009D41F8" w:rsidRPr="00BE00C7" w:rsidRDefault="009D41F8" w:rsidP="00BE00C7">
            <w:pPr>
              <w:pStyle w:val="OutcomeDescription"/>
              <w:spacing w:before="120" w:after="120"/>
              <w:rPr>
                <w:rFonts w:cs="Arial"/>
                <w:lang w:eastAsia="en-NZ"/>
              </w:rPr>
            </w:pPr>
            <w:r w:rsidRPr="00BE00C7">
              <w:rPr>
                <w:rFonts w:cs="Arial"/>
                <w:lang w:eastAsia="en-NZ"/>
              </w:rPr>
              <w:t>The rosters were reviewed. The facility nurse manager works Monday to Friday and is on-call 24/7. There was a total of four registered nurses who cover the roster for up to 35 residents.  Currently there were 19 residents requiring hospital level care. The quality nurse manager oversees the organisation’s three facilities. There had been 16 days from August to December reported to HealthCERT, when there was no registered nurse cover on one of the shifts. Mostly this had occurred on the night shift. The serv</w:t>
            </w:r>
            <w:r w:rsidRPr="00BE00C7">
              <w:rPr>
                <w:rFonts w:cs="Arial"/>
                <w:lang w:eastAsia="en-NZ"/>
              </w:rPr>
              <w:t>ice has a contract with a nursing bureau. Registered nurses or team leaders (Level 4 health care assistants) are used to cover this deficit as needed.</w:t>
            </w:r>
          </w:p>
          <w:p w14:paraId="6644B117" w14:textId="77777777" w:rsidR="009D41F8" w:rsidRPr="00BE00C7" w:rsidRDefault="009D41F8" w:rsidP="00BE00C7">
            <w:pPr>
              <w:pStyle w:val="OutcomeDescription"/>
              <w:spacing w:before="120" w:after="120"/>
              <w:rPr>
                <w:rFonts w:cs="Arial"/>
                <w:lang w:eastAsia="en-NZ"/>
              </w:rPr>
            </w:pPr>
          </w:p>
        </w:tc>
        <w:tc>
          <w:tcPr>
            <w:tcW w:w="0" w:type="auto"/>
          </w:tcPr>
          <w:p w14:paraId="744A9BE4" w14:textId="77777777" w:rsidR="009D41F8" w:rsidRPr="00BE00C7" w:rsidRDefault="009D41F8" w:rsidP="00BE00C7">
            <w:pPr>
              <w:pStyle w:val="OutcomeDescription"/>
              <w:spacing w:before="120" w:after="120"/>
              <w:rPr>
                <w:rFonts w:cs="Arial"/>
                <w:lang w:eastAsia="en-NZ"/>
              </w:rPr>
            </w:pPr>
            <w:r w:rsidRPr="00BE00C7">
              <w:rPr>
                <w:rFonts w:cs="Arial"/>
                <w:lang w:eastAsia="en-NZ"/>
              </w:rPr>
              <w:t>There was not an adequate number of registered nurses employed to ensure that the facility is covered appropriately twenty-four seven (24/7), to meet the agreement obligations for providing hospital level care.</w:t>
            </w:r>
          </w:p>
          <w:p w14:paraId="6D4B602E" w14:textId="77777777" w:rsidR="009D41F8" w:rsidRPr="00BE00C7" w:rsidRDefault="009D41F8" w:rsidP="00BE00C7">
            <w:pPr>
              <w:pStyle w:val="OutcomeDescription"/>
              <w:spacing w:before="120" w:after="120"/>
              <w:rPr>
                <w:rFonts w:cs="Arial"/>
                <w:lang w:eastAsia="en-NZ"/>
              </w:rPr>
            </w:pPr>
          </w:p>
        </w:tc>
        <w:tc>
          <w:tcPr>
            <w:tcW w:w="0" w:type="auto"/>
          </w:tcPr>
          <w:p w14:paraId="7FB5A358" w14:textId="77777777" w:rsidR="009D41F8" w:rsidRPr="00BE00C7" w:rsidRDefault="009D41F8" w:rsidP="00BE00C7">
            <w:pPr>
              <w:pStyle w:val="OutcomeDescription"/>
              <w:spacing w:before="120" w:after="120"/>
              <w:rPr>
                <w:rFonts w:cs="Arial"/>
                <w:lang w:eastAsia="en-NZ"/>
              </w:rPr>
            </w:pPr>
            <w:r w:rsidRPr="00BE00C7">
              <w:rPr>
                <w:rFonts w:cs="Arial"/>
                <w:lang w:eastAsia="en-NZ"/>
              </w:rPr>
              <w:t>To ensure there is an adequate number of registered nurses to safely cover the facility 24/7 and to be able to cover for planned and unplanned registered nurse leave.</w:t>
            </w:r>
          </w:p>
          <w:p w14:paraId="764850B1" w14:textId="77777777" w:rsidR="009D41F8" w:rsidRPr="00BE00C7" w:rsidRDefault="009D41F8" w:rsidP="00BE00C7">
            <w:pPr>
              <w:pStyle w:val="OutcomeDescription"/>
              <w:spacing w:before="120" w:after="120"/>
              <w:rPr>
                <w:rFonts w:cs="Arial"/>
                <w:lang w:eastAsia="en-NZ"/>
              </w:rPr>
            </w:pPr>
          </w:p>
          <w:p w14:paraId="4F4C7B87" w14:textId="77777777" w:rsidR="009D41F8" w:rsidRPr="00BE00C7" w:rsidRDefault="009D41F8" w:rsidP="00BE00C7">
            <w:pPr>
              <w:pStyle w:val="OutcomeDescription"/>
              <w:spacing w:before="120" w:after="120"/>
              <w:rPr>
                <w:rFonts w:cs="Arial"/>
                <w:lang w:eastAsia="en-NZ"/>
              </w:rPr>
            </w:pPr>
            <w:r w:rsidRPr="00BE00C7">
              <w:rPr>
                <w:rFonts w:cs="Arial"/>
                <w:lang w:eastAsia="en-NZ"/>
              </w:rPr>
              <w:t>180 days</w:t>
            </w:r>
          </w:p>
        </w:tc>
      </w:tr>
      <w:tr w:rsidR="00A64FE4" w14:paraId="15F645B6" w14:textId="77777777">
        <w:tc>
          <w:tcPr>
            <w:tcW w:w="0" w:type="auto"/>
          </w:tcPr>
          <w:p w14:paraId="6050EC64" w14:textId="77777777" w:rsidR="009D41F8" w:rsidRPr="00BE00C7" w:rsidRDefault="009D41F8" w:rsidP="00BE00C7">
            <w:pPr>
              <w:pStyle w:val="OutcomeDescription"/>
              <w:spacing w:before="120" w:after="120"/>
              <w:rPr>
                <w:rFonts w:cs="Arial"/>
                <w:lang w:eastAsia="en-NZ"/>
              </w:rPr>
            </w:pPr>
            <w:r w:rsidRPr="00BE00C7">
              <w:rPr>
                <w:rFonts w:cs="Arial"/>
                <w:lang w:eastAsia="en-NZ"/>
              </w:rPr>
              <w:t>Criterion 3.2.5</w:t>
            </w:r>
          </w:p>
          <w:p w14:paraId="1B899504" w14:textId="77777777" w:rsidR="009D41F8" w:rsidRPr="00BE00C7" w:rsidRDefault="009D41F8" w:rsidP="00BE00C7">
            <w:pPr>
              <w:pStyle w:val="OutcomeDescription"/>
              <w:spacing w:before="120" w:after="120"/>
              <w:rPr>
                <w:rFonts w:cs="Arial"/>
                <w:lang w:eastAsia="en-NZ"/>
              </w:rPr>
            </w:pPr>
            <w:r w:rsidRPr="00BE00C7">
              <w:rPr>
                <w:rFonts w:cs="Arial"/>
                <w:lang w:eastAsia="en-NZ"/>
              </w:rPr>
              <w:lastRenderedPageBreak/>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 xml:space="preserve">(e) Ensure that, where </w:t>
            </w:r>
            <w:r w:rsidRPr="00BE00C7">
              <w:rPr>
                <w:rFonts w:cs="Arial"/>
                <w:lang w:eastAsia="en-NZ"/>
              </w:rPr>
              <w:t>progress is different from expected, the service provider in collaboration with the person receiving services and whānau responds by initiating changes to the care or support plan.</w:t>
            </w:r>
          </w:p>
          <w:p w14:paraId="08268862" w14:textId="77777777" w:rsidR="009D41F8" w:rsidRPr="00BE00C7" w:rsidRDefault="009D41F8" w:rsidP="00BE00C7">
            <w:pPr>
              <w:pStyle w:val="OutcomeDescription"/>
              <w:spacing w:before="120" w:after="120"/>
              <w:rPr>
                <w:rFonts w:cs="Arial"/>
                <w:lang w:eastAsia="en-NZ"/>
              </w:rPr>
            </w:pPr>
          </w:p>
        </w:tc>
        <w:tc>
          <w:tcPr>
            <w:tcW w:w="0" w:type="auto"/>
          </w:tcPr>
          <w:p w14:paraId="494AC77B" w14:textId="77777777" w:rsidR="009D41F8" w:rsidRPr="00BE00C7" w:rsidRDefault="009D41F8"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4D39625" w14:textId="77777777" w:rsidR="009D41F8" w:rsidRPr="00BE00C7" w:rsidRDefault="009D41F8" w:rsidP="00BE00C7">
            <w:pPr>
              <w:pStyle w:val="OutcomeDescription"/>
              <w:spacing w:before="120" w:after="120"/>
              <w:rPr>
                <w:rFonts w:cs="Arial"/>
                <w:lang w:eastAsia="en-NZ"/>
              </w:rPr>
            </w:pPr>
            <w:r w:rsidRPr="00BE00C7">
              <w:rPr>
                <w:rFonts w:cs="Arial"/>
                <w:lang w:eastAsia="en-NZ"/>
              </w:rPr>
              <w:t xml:space="preserve">Management of any specific medical </w:t>
            </w:r>
            <w:r w:rsidRPr="00BE00C7">
              <w:rPr>
                <w:rFonts w:cs="Arial"/>
                <w:lang w:eastAsia="en-NZ"/>
              </w:rPr>
              <w:lastRenderedPageBreak/>
              <w:t xml:space="preserve">conditions was well documented, with evidence of systematic monitoring. Where progress was different to that expected, changes were made to the care plan in collaboration with the resident and/or whānau. Residents and whānau confirmed active involvement in the process. In two of four files due for review, new electronic care plans were completed, and care plan evaluation was not completed following interRAI assessment. The facility nurse manager stated that this identified gap was a result of the migration </w:t>
            </w:r>
            <w:r w:rsidRPr="00BE00C7">
              <w:rPr>
                <w:rFonts w:cs="Arial"/>
                <w:lang w:eastAsia="en-NZ"/>
              </w:rPr>
              <w:t>to the electronic system and staff were still learning the new system. The gap was identified through an internal file audit completed in January 2025 and corrective actions had been implemented. However, the corrective actions implemented were not yet well embedded at the time of the audit.</w:t>
            </w:r>
          </w:p>
          <w:p w14:paraId="5433E8D3" w14:textId="77777777" w:rsidR="009D41F8" w:rsidRPr="00BE00C7" w:rsidRDefault="009D41F8" w:rsidP="00BE00C7">
            <w:pPr>
              <w:pStyle w:val="OutcomeDescription"/>
              <w:spacing w:before="120" w:after="120"/>
              <w:rPr>
                <w:rFonts w:cs="Arial"/>
                <w:lang w:eastAsia="en-NZ"/>
              </w:rPr>
            </w:pPr>
          </w:p>
        </w:tc>
        <w:tc>
          <w:tcPr>
            <w:tcW w:w="0" w:type="auto"/>
          </w:tcPr>
          <w:p w14:paraId="6677C942" w14:textId="77777777" w:rsidR="009D41F8" w:rsidRPr="00BE00C7" w:rsidRDefault="009D41F8" w:rsidP="00BE00C7">
            <w:pPr>
              <w:pStyle w:val="OutcomeDescription"/>
              <w:spacing w:before="120" w:after="120"/>
              <w:rPr>
                <w:rFonts w:cs="Arial"/>
                <w:lang w:eastAsia="en-NZ"/>
              </w:rPr>
            </w:pPr>
            <w:r w:rsidRPr="00BE00C7">
              <w:rPr>
                <w:rFonts w:cs="Arial"/>
                <w:lang w:eastAsia="en-NZ"/>
              </w:rPr>
              <w:lastRenderedPageBreak/>
              <w:t xml:space="preserve">Care plan evaluation was not </w:t>
            </w:r>
            <w:r w:rsidRPr="00BE00C7">
              <w:rPr>
                <w:rFonts w:cs="Arial"/>
                <w:lang w:eastAsia="en-NZ"/>
              </w:rPr>
              <w:lastRenderedPageBreak/>
              <w:t>consistently completed following interRAI assessments.</w:t>
            </w:r>
          </w:p>
          <w:p w14:paraId="1C70C451" w14:textId="77777777" w:rsidR="009D41F8" w:rsidRPr="00BE00C7" w:rsidRDefault="009D41F8" w:rsidP="00BE00C7">
            <w:pPr>
              <w:pStyle w:val="OutcomeDescription"/>
              <w:spacing w:before="120" w:after="120"/>
              <w:rPr>
                <w:rFonts w:cs="Arial"/>
                <w:lang w:eastAsia="en-NZ"/>
              </w:rPr>
            </w:pPr>
          </w:p>
        </w:tc>
        <w:tc>
          <w:tcPr>
            <w:tcW w:w="0" w:type="auto"/>
          </w:tcPr>
          <w:p w14:paraId="2D281B03" w14:textId="77777777" w:rsidR="009D41F8" w:rsidRPr="00BE00C7" w:rsidRDefault="009D41F8" w:rsidP="00BE00C7">
            <w:pPr>
              <w:pStyle w:val="OutcomeDescription"/>
              <w:spacing w:before="120" w:after="120"/>
              <w:rPr>
                <w:rFonts w:cs="Arial"/>
                <w:lang w:eastAsia="en-NZ"/>
              </w:rPr>
            </w:pPr>
            <w:r w:rsidRPr="00BE00C7">
              <w:rPr>
                <w:rFonts w:cs="Arial"/>
                <w:lang w:eastAsia="en-NZ"/>
              </w:rPr>
              <w:lastRenderedPageBreak/>
              <w:t xml:space="preserve">Ensure care plan </w:t>
            </w:r>
            <w:r w:rsidRPr="00BE00C7">
              <w:rPr>
                <w:rFonts w:cs="Arial"/>
                <w:lang w:eastAsia="en-NZ"/>
              </w:rPr>
              <w:lastRenderedPageBreak/>
              <w:t>evaluation is consistently completed following interRAI assessments.</w:t>
            </w:r>
          </w:p>
          <w:p w14:paraId="76A115C8" w14:textId="77777777" w:rsidR="009D41F8" w:rsidRPr="00BE00C7" w:rsidRDefault="009D41F8" w:rsidP="00BE00C7">
            <w:pPr>
              <w:pStyle w:val="OutcomeDescription"/>
              <w:spacing w:before="120" w:after="120"/>
              <w:rPr>
                <w:rFonts w:cs="Arial"/>
                <w:lang w:eastAsia="en-NZ"/>
              </w:rPr>
            </w:pPr>
          </w:p>
          <w:p w14:paraId="1CCD95BD" w14:textId="77777777" w:rsidR="009D41F8" w:rsidRPr="00BE00C7" w:rsidRDefault="009D41F8" w:rsidP="00BE00C7">
            <w:pPr>
              <w:pStyle w:val="OutcomeDescription"/>
              <w:spacing w:before="120" w:after="120"/>
              <w:rPr>
                <w:rFonts w:cs="Arial"/>
                <w:lang w:eastAsia="en-NZ"/>
              </w:rPr>
            </w:pPr>
            <w:r w:rsidRPr="00BE00C7">
              <w:rPr>
                <w:rFonts w:cs="Arial"/>
                <w:lang w:eastAsia="en-NZ"/>
              </w:rPr>
              <w:t>180 days</w:t>
            </w:r>
          </w:p>
        </w:tc>
      </w:tr>
    </w:tbl>
    <w:p w14:paraId="23DD06A0" w14:textId="77777777" w:rsidR="009D41F8" w:rsidRPr="00BE00C7" w:rsidRDefault="009D41F8" w:rsidP="00BE00C7">
      <w:pPr>
        <w:pStyle w:val="OutcomeDescription"/>
        <w:spacing w:before="120" w:after="120"/>
        <w:rPr>
          <w:rFonts w:cs="Arial"/>
          <w:lang w:eastAsia="en-NZ"/>
        </w:rPr>
      </w:pPr>
      <w:bookmarkStart w:id="57" w:name="AuditSummaryCAMCriterion"/>
      <w:bookmarkEnd w:id="57"/>
    </w:p>
    <w:p w14:paraId="7153E1BE" w14:textId="77777777" w:rsidR="009D41F8" w:rsidRDefault="009D41F8">
      <w:pPr>
        <w:pStyle w:val="Heading1"/>
        <w:rPr>
          <w:rFonts w:cs="Arial"/>
        </w:rPr>
      </w:pPr>
      <w:r>
        <w:rPr>
          <w:rFonts w:cs="Arial"/>
        </w:rPr>
        <w:lastRenderedPageBreak/>
        <w:t xml:space="preserve">Specific results for criterion where a </w:t>
      </w:r>
      <w:r>
        <w:rPr>
          <w:rFonts w:cs="Arial"/>
        </w:rPr>
        <w:t>continuous improvement has been recorded</w:t>
      </w:r>
    </w:p>
    <w:p w14:paraId="3A082A03" w14:textId="77777777" w:rsidR="009D41F8" w:rsidRDefault="009D41F8">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64095D2" w14:textId="77777777" w:rsidR="009D41F8" w:rsidRDefault="009D41F8">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6C0863C" w14:textId="77777777" w:rsidR="009D41F8" w:rsidRDefault="009D41F8">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64FE4" w14:paraId="6AB0C8E7" w14:textId="77777777">
        <w:tc>
          <w:tcPr>
            <w:tcW w:w="0" w:type="auto"/>
          </w:tcPr>
          <w:p w14:paraId="32EA89AF" w14:textId="77777777" w:rsidR="009D41F8" w:rsidRPr="00BE00C7" w:rsidRDefault="009D41F8" w:rsidP="00BE00C7">
            <w:pPr>
              <w:pStyle w:val="OutcomeDescription"/>
              <w:spacing w:before="120" w:after="120"/>
              <w:rPr>
                <w:rFonts w:cs="Arial"/>
                <w:lang w:eastAsia="en-NZ"/>
              </w:rPr>
            </w:pPr>
            <w:r w:rsidRPr="00BE00C7">
              <w:rPr>
                <w:rFonts w:cs="Arial"/>
                <w:lang w:eastAsia="en-NZ"/>
              </w:rPr>
              <w:t>No data to display</w:t>
            </w:r>
          </w:p>
        </w:tc>
      </w:tr>
    </w:tbl>
    <w:p w14:paraId="1B1826F4" w14:textId="77777777" w:rsidR="009D41F8" w:rsidRPr="00BE00C7" w:rsidRDefault="009D41F8" w:rsidP="00BE00C7">
      <w:pPr>
        <w:pStyle w:val="OutcomeDescription"/>
        <w:spacing w:before="120" w:after="120"/>
        <w:rPr>
          <w:rFonts w:cs="Arial"/>
          <w:lang w:eastAsia="en-NZ"/>
        </w:rPr>
      </w:pPr>
      <w:bookmarkStart w:id="58" w:name="AuditSummaryCAMImprovment"/>
      <w:bookmarkEnd w:id="58"/>
    </w:p>
    <w:p w14:paraId="089B1ABD" w14:textId="77777777" w:rsidR="009D41F8" w:rsidRDefault="009D41F8">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DD12C" w14:textId="77777777" w:rsidR="009D41F8" w:rsidRDefault="009D41F8">
      <w:r>
        <w:separator/>
      </w:r>
    </w:p>
  </w:endnote>
  <w:endnote w:type="continuationSeparator" w:id="0">
    <w:p w14:paraId="5AD76DCE" w14:textId="77777777" w:rsidR="009D41F8" w:rsidRDefault="009D4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91F4" w14:textId="77777777" w:rsidR="009D41F8" w:rsidRDefault="009D41F8">
    <w:pPr>
      <w:pStyle w:val="Footer"/>
    </w:pPr>
  </w:p>
  <w:p w14:paraId="4E77281D" w14:textId="77777777" w:rsidR="009D41F8" w:rsidRDefault="009D41F8"/>
  <w:p w14:paraId="4C4ABEA5" w14:textId="77777777" w:rsidR="009D41F8" w:rsidRDefault="009D41F8"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5604" w14:textId="77777777" w:rsidR="009D41F8" w:rsidRPr="000B00BC" w:rsidRDefault="009D41F8"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Henrikwest Management Limited - Catherine Lodge Retirement Home</w:t>
    </w:r>
    <w:bookmarkEnd w:id="59"/>
    <w:r>
      <w:rPr>
        <w:rFonts w:cs="Arial"/>
        <w:sz w:val="16"/>
        <w:szCs w:val="20"/>
      </w:rPr>
      <w:tab/>
      <w:t xml:space="preserve">Date of Audit: </w:t>
    </w:r>
    <w:bookmarkStart w:id="60" w:name="AuditStartDate1"/>
    <w:r>
      <w:rPr>
        <w:rFonts w:cs="Arial"/>
        <w:sz w:val="16"/>
        <w:szCs w:val="20"/>
      </w:rPr>
      <w:t>18 February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E5BBB09" w14:textId="77777777" w:rsidR="009D41F8" w:rsidRDefault="009D41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577C4" w14:textId="77777777" w:rsidR="009D41F8" w:rsidRDefault="009D4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D6BB3" w14:textId="77777777" w:rsidR="009D41F8" w:rsidRDefault="009D41F8">
      <w:r>
        <w:separator/>
      </w:r>
    </w:p>
  </w:footnote>
  <w:footnote w:type="continuationSeparator" w:id="0">
    <w:p w14:paraId="795E0D80" w14:textId="77777777" w:rsidR="009D41F8" w:rsidRDefault="009D4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086BC" w14:textId="77777777" w:rsidR="009D41F8" w:rsidRDefault="009D41F8">
    <w:pPr>
      <w:pStyle w:val="Header"/>
    </w:pPr>
  </w:p>
  <w:p w14:paraId="771DB4A8" w14:textId="77777777" w:rsidR="009D41F8" w:rsidRDefault="009D41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B8A9" w14:textId="77777777" w:rsidR="009D41F8" w:rsidRDefault="009D41F8">
    <w:pPr>
      <w:pStyle w:val="Header"/>
    </w:pPr>
  </w:p>
  <w:p w14:paraId="126F2994" w14:textId="77777777" w:rsidR="009D41F8" w:rsidRDefault="009D41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E58D" w14:textId="77777777" w:rsidR="009D41F8" w:rsidRDefault="009D4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BAD623DA">
      <w:start w:val="1"/>
      <w:numFmt w:val="decimal"/>
      <w:lvlText w:val="%1."/>
      <w:lvlJc w:val="left"/>
      <w:pPr>
        <w:ind w:left="360" w:hanging="360"/>
      </w:pPr>
    </w:lvl>
    <w:lvl w:ilvl="1" w:tplc="A43AC72E" w:tentative="1">
      <w:start w:val="1"/>
      <w:numFmt w:val="lowerLetter"/>
      <w:lvlText w:val="%2."/>
      <w:lvlJc w:val="left"/>
      <w:pPr>
        <w:ind w:left="1080" w:hanging="360"/>
      </w:pPr>
    </w:lvl>
    <w:lvl w:ilvl="2" w:tplc="AD6481E4" w:tentative="1">
      <w:start w:val="1"/>
      <w:numFmt w:val="lowerRoman"/>
      <w:lvlText w:val="%3."/>
      <w:lvlJc w:val="right"/>
      <w:pPr>
        <w:ind w:left="1800" w:hanging="180"/>
      </w:pPr>
    </w:lvl>
    <w:lvl w:ilvl="3" w:tplc="77C4FA18" w:tentative="1">
      <w:start w:val="1"/>
      <w:numFmt w:val="decimal"/>
      <w:lvlText w:val="%4."/>
      <w:lvlJc w:val="left"/>
      <w:pPr>
        <w:ind w:left="2520" w:hanging="360"/>
      </w:pPr>
    </w:lvl>
    <w:lvl w:ilvl="4" w:tplc="010EC6F6" w:tentative="1">
      <w:start w:val="1"/>
      <w:numFmt w:val="lowerLetter"/>
      <w:lvlText w:val="%5."/>
      <w:lvlJc w:val="left"/>
      <w:pPr>
        <w:ind w:left="3240" w:hanging="360"/>
      </w:pPr>
    </w:lvl>
    <w:lvl w:ilvl="5" w:tplc="53F428EA" w:tentative="1">
      <w:start w:val="1"/>
      <w:numFmt w:val="lowerRoman"/>
      <w:lvlText w:val="%6."/>
      <w:lvlJc w:val="right"/>
      <w:pPr>
        <w:ind w:left="3960" w:hanging="180"/>
      </w:pPr>
    </w:lvl>
    <w:lvl w:ilvl="6" w:tplc="139CCB20" w:tentative="1">
      <w:start w:val="1"/>
      <w:numFmt w:val="decimal"/>
      <w:lvlText w:val="%7."/>
      <w:lvlJc w:val="left"/>
      <w:pPr>
        <w:ind w:left="4680" w:hanging="360"/>
      </w:pPr>
    </w:lvl>
    <w:lvl w:ilvl="7" w:tplc="14CA0D84" w:tentative="1">
      <w:start w:val="1"/>
      <w:numFmt w:val="lowerLetter"/>
      <w:lvlText w:val="%8."/>
      <w:lvlJc w:val="left"/>
      <w:pPr>
        <w:ind w:left="5400" w:hanging="360"/>
      </w:pPr>
    </w:lvl>
    <w:lvl w:ilvl="8" w:tplc="E8C0AD9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F388C5E">
      <w:start w:val="1"/>
      <w:numFmt w:val="bullet"/>
      <w:lvlText w:val=""/>
      <w:lvlJc w:val="left"/>
      <w:pPr>
        <w:ind w:left="720" w:hanging="360"/>
      </w:pPr>
      <w:rPr>
        <w:rFonts w:ascii="Symbol" w:hAnsi="Symbol" w:hint="default"/>
      </w:rPr>
    </w:lvl>
    <w:lvl w:ilvl="1" w:tplc="63FAF1C4" w:tentative="1">
      <w:start w:val="1"/>
      <w:numFmt w:val="bullet"/>
      <w:lvlText w:val="o"/>
      <w:lvlJc w:val="left"/>
      <w:pPr>
        <w:ind w:left="1440" w:hanging="360"/>
      </w:pPr>
      <w:rPr>
        <w:rFonts w:ascii="Courier New" w:hAnsi="Courier New" w:cs="Courier New" w:hint="default"/>
      </w:rPr>
    </w:lvl>
    <w:lvl w:ilvl="2" w:tplc="B254E45C" w:tentative="1">
      <w:start w:val="1"/>
      <w:numFmt w:val="bullet"/>
      <w:lvlText w:val=""/>
      <w:lvlJc w:val="left"/>
      <w:pPr>
        <w:ind w:left="2160" w:hanging="360"/>
      </w:pPr>
      <w:rPr>
        <w:rFonts w:ascii="Wingdings" w:hAnsi="Wingdings" w:hint="default"/>
      </w:rPr>
    </w:lvl>
    <w:lvl w:ilvl="3" w:tplc="40846C72" w:tentative="1">
      <w:start w:val="1"/>
      <w:numFmt w:val="bullet"/>
      <w:lvlText w:val=""/>
      <w:lvlJc w:val="left"/>
      <w:pPr>
        <w:ind w:left="2880" w:hanging="360"/>
      </w:pPr>
      <w:rPr>
        <w:rFonts w:ascii="Symbol" w:hAnsi="Symbol" w:hint="default"/>
      </w:rPr>
    </w:lvl>
    <w:lvl w:ilvl="4" w:tplc="EDDCAE9C" w:tentative="1">
      <w:start w:val="1"/>
      <w:numFmt w:val="bullet"/>
      <w:lvlText w:val="o"/>
      <w:lvlJc w:val="left"/>
      <w:pPr>
        <w:ind w:left="3600" w:hanging="360"/>
      </w:pPr>
      <w:rPr>
        <w:rFonts w:ascii="Courier New" w:hAnsi="Courier New" w:cs="Courier New" w:hint="default"/>
      </w:rPr>
    </w:lvl>
    <w:lvl w:ilvl="5" w:tplc="35CA0B6A" w:tentative="1">
      <w:start w:val="1"/>
      <w:numFmt w:val="bullet"/>
      <w:lvlText w:val=""/>
      <w:lvlJc w:val="left"/>
      <w:pPr>
        <w:ind w:left="4320" w:hanging="360"/>
      </w:pPr>
      <w:rPr>
        <w:rFonts w:ascii="Wingdings" w:hAnsi="Wingdings" w:hint="default"/>
      </w:rPr>
    </w:lvl>
    <w:lvl w:ilvl="6" w:tplc="2B6C1C3A" w:tentative="1">
      <w:start w:val="1"/>
      <w:numFmt w:val="bullet"/>
      <w:lvlText w:val=""/>
      <w:lvlJc w:val="left"/>
      <w:pPr>
        <w:ind w:left="5040" w:hanging="360"/>
      </w:pPr>
      <w:rPr>
        <w:rFonts w:ascii="Symbol" w:hAnsi="Symbol" w:hint="default"/>
      </w:rPr>
    </w:lvl>
    <w:lvl w:ilvl="7" w:tplc="5C267A74" w:tentative="1">
      <w:start w:val="1"/>
      <w:numFmt w:val="bullet"/>
      <w:lvlText w:val="o"/>
      <w:lvlJc w:val="left"/>
      <w:pPr>
        <w:ind w:left="5760" w:hanging="360"/>
      </w:pPr>
      <w:rPr>
        <w:rFonts w:ascii="Courier New" w:hAnsi="Courier New" w:cs="Courier New" w:hint="default"/>
      </w:rPr>
    </w:lvl>
    <w:lvl w:ilvl="8" w:tplc="34EC8AC8" w:tentative="1">
      <w:start w:val="1"/>
      <w:numFmt w:val="bullet"/>
      <w:lvlText w:val=""/>
      <w:lvlJc w:val="left"/>
      <w:pPr>
        <w:ind w:left="6480" w:hanging="360"/>
      </w:pPr>
      <w:rPr>
        <w:rFonts w:ascii="Wingdings" w:hAnsi="Wingdings" w:hint="default"/>
      </w:rPr>
    </w:lvl>
  </w:abstractNum>
  <w:num w:numId="1" w16cid:durableId="1135878091">
    <w:abstractNumId w:val="1"/>
  </w:num>
  <w:num w:numId="2" w16cid:durableId="629172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FE4"/>
    <w:rsid w:val="009D41F8"/>
    <w:rsid w:val="00A64FE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8EB1C"/>
  <w15:docId w15:val="{F7655A41-676E-4EA5-B266-C30F737A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9515</Words>
  <Characters>54242</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2</cp:revision>
  <dcterms:created xsi:type="dcterms:W3CDTF">2025-04-28T02:45:00Z</dcterms:created>
  <dcterms:modified xsi:type="dcterms:W3CDTF">2025-04-28T02:45:00Z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