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05F9" w14:textId="77777777" w:rsidR="00000000" w:rsidRDefault="00000000">
      <w:pPr>
        <w:pStyle w:val="Heading1"/>
        <w:rPr>
          <w:rFonts w:cs="Arial"/>
        </w:rPr>
      </w:pPr>
      <w:bookmarkStart w:id="0" w:name="PRMS_RIName"/>
      <w:r>
        <w:rPr>
          <w:rFonts w:cs="Arial"/>
        </w:rPr>
        <w:t>Summerset Care Limited - Summerset on the Coast</w:t>
      </w:r>
      <w:bookmarkEnd w:id="0"/>
    </w:p>
    <w:p w14:paraId="635F22EE" w14:textId="77777777" w:rsidR="00000000" w:rsidRDefault="00000000">
      <w:pPr>
        <w:pStyle w:val="Heading2"/>
        <w:spacing w:after="0"/>
        <w:rPr>
          <w:rFonts w:cs="Arial"/>
        </w:rPr>
      </w:pPr>
      <w:r>
        <w:rPr>
          <w:rFonts w:cs="Arial"/>
        </w:rPr>
        <w:t>Introduction</w:t>
      </w:r>
    </w:p>
    <w:p w14:paraId="53CBFFD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423C7B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BB13F5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D815F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1CEABDF" w14:textId="77777777" w:rsidR="00000000" w:rsidRDefault="00000000">
      <w:pPr>
        <w:spacing w:before="240" w:after="240"/>
        <w:rPr>
          <w:rFonts w:cs="Arial"/>
          <w:lang w:eastAsia="en-NZ"/>
        </w:rPr>
      </w:pPr>
      <w:r>
        <w:rPr>
          <w:rFonts w:cs="Arial"/>
          <w:lang w:eastAsia="en-NZ"/>
        </w:rPr>
        <w:t>The specifics of this audit included:</w:t>
      </w:r>
    </w:p>
    <w:p w14:paraId="00A4646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DAB92F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A31CA4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on the Coast</w:t>
      </w:r>
      <w:bookmarkEnd w:id="5"/>
    </w:p>
    <w:p w14:paraId="6329BB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1439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2025</w:t>
      </w:r>
      <w:bookmarkEnd w:id="7"/>
      <w:r w:rsidRPr="009418D4">
        <w:rPr>
          <w:rFonts w:cs="Arial"/>
        </w:rPr>
        <w:tab/>
        <w:t xml:space="preserve">End date: </w:t>
      </w:r>
      <w:bookmarkStart w:id="8" w:name="AuditEndDate"/>
      <w:r>
        <w:rPr>
          <w:rFonts w:cs="Arial"/>
        </w:rPr>
        <w:t>19 February 2025</w:t>
      </w:r>
      <w:bookmarkEnd w:id="8"/>
    </w:p>
    <w:p w14:paraId="49ED9B7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7118A4" w14:textId="77777777" w:rsidR="0035060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7CCB163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61FC5CD" w14:textId="77777777" w:rsidR="00000000" w:rsidRDefault="00000000">
      <w:pPr>
        <w:pStyle w:val="Heading1"/>
        <w:rPr>
          <w:rFonts w:cs="Arial"/>
        </w:rPr>
      </w:pPr>
      <w:r>
        <w:rPr>
          <w:rFonts w:cs="Arial"/>
        </w:rPr>
        <w:lastRenderedPageBreak/>
        <w:t>Executive summary of the audit</w:t>
      </w:r>
    </w:p>
    <w:p w14:paraId="5BF3F528" w14:textId="77777777" w:rsidR="00000000" w:rsidRDefault="00000000">
      <w:pPr>
        <w:pStyle w:val="Heading2"/>
        <w:rPr>
          <w:rFonts w:cs="Arial"/>
        </w:rPr>
      </w:pPr>
      <w:r>
        <w:rPr>
          <w:rFonts w:cs="Arial"/>
        </w:rPr>
        <w:t>Introduction</w:t>
      </w:r>
    </w:p>
    <w:p w14:paraId="3910D56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5D78A0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D76F4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BD417B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29E67B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1FD1B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24AA5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A7864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0D70DE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060F" w14:paraId="205F1E77" w14:textId="77777777">
        <w:trPr>
          <w:cantSplit/>
          <w:tblHeader/>
        </w:trPr>
        <w:tc>
          <w:tcPr>
            <w:tcW w:w="1260" w:type="dxa"/>
            <w:tcBorders>
              <w:bottom w:val="single" w:sz="4" w:space="0" w:color="000000"/>
            </w:tcBorders>
            <w:vAlign w:val="center"/>
          </w:tcPr>
          <w:p w14:paraId="253C8AD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A8327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5A54544" w14:textId="77777777" w:rsidR="00000000" w:rsidRDefault="00000000">
            <w:pPr>
              <w:spacing w:before="60" w:after="60"/>
              <w:rPr>
                <w:rFonts w:eastAsia="Calibri"/>
                <w:b/>
                <w:szCs w:val="24"/>
              </w:rPr>
            </w:pPr>
            <w:r>
              <w:rPr>
                <w:rFonts w:eastAsia="Calibri"/>
                <w:b/>
                <w:szCs w:val="24"/>
              </w:rPr>
              <w:t>Definition</w:t>
            </w:r>
          </w:p>
        </w:tc>
      </w:tr>
      <w:tr w:rsidR="0035060F" w14:paraId="136F8792" w14:textId="77777777">
        <w:trPr>
          <w:cantSplit/>
          <w:trHeight w:val="964"/>
        </w:trPr>
        <w:tc>
          <w:tcPr>
            <w:tcW w:w="1260" w:type="dxa"/>
            <w:tcBorders>
              <w:bottom w:val="single" w:sz="4" w:space="0" w:color="000000"/>
            </w:tcBorders>
            <w:shd w:val="clear" w:color="0066FF" w:fill="0000FF"/>
            <w:vAlign w:val="center"/>
          </w:tcPr>
          <w:p w14:paraId="7C20901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45EDC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DBE953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5060F" w14:paraId="2E2B0170" w14:textId="77777777">
        <w:trPr>
          <w:cantSplit/>
          <w:trHeight w:val="964"/>
        </w:trPr>
        <w:tc>
          <w:tcPr>
            <w:tcW w:w="1260" w:type="dxa"/>
            <w:shd w:val="clear" w:color="33CC33" w:fill="00FF00"/>
            <w:vAlign w:val="center"/>
          </w:tcPr>
          <w:p w14:paraId="38B0BA31" w14:textId="77777777" w:rsidR="00000000" w:rsidRDefault="00000000">
            <w:pPr>
              <w:spacing w:before="60" w:after="60"/>
              <w:rPr>
                <w:rFonts w:eastAsia="Calibri"/>
                <w:szCs w:val="24"/>
              </w:rPr>
            </w:pPr>
          </w:p>
        </w:tc>
        <w:tc>
          <w:tcPr>
            <w:tcW w:w="7095" w:type="dxa"/>
            <w:shd w:val="clear" w:color="auto" w:fill="auto"/>
            <w:vAlign w:val="center"/>
          </w:tcPr>
          <w:p w14:paraId="6EE3AE9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AD809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5060F" w14:paraId="50144F3A" w14:textId="77777777">
        <w:trPr>
          <w:cantSplit/>
          <w:trHeight w:val="964"/>
        </w:trPr>
        <w:tc>
          <w:tcPr>
            <w:tcW w:w="1260" w:type="dxa"/>
            <w:tcBorders>
              <w:bottom w:val="single" w:sz="4" w:space="0" w:color="000000"/>
            </w:tcBorders>
            <w:shd w:val="clear" w:color="auto" w:fill="FFFF00"/>
            <w:vAlign w:val="center"/>
          </w:tcPr>
          <w:p w14:paraId="42E304B2" w14:textId="77777777" w:rsidR="00000000" w:rsidRDefault="00000000">
            <w:pPr>
              <w:spacing w:before="60" w:after="60"/>
              <w:rPr>
                <w:rFonts w:eastAsia="Calibri"/>
                <w:szCs w:val="24"/>
              </w:rPr>
            </w:pPr>
          </w:p>
        </w:tc>
        <w:tc>
          <w:tcPr>
            <w:tcW w:w="7095" w:type="dxa"/>
            <w:shd w:val="clear" w:color="auto" w:fill="auto"/>
            <w:vAlign w:val="center"/>
          </w:tcPr>
          <w:p w14:paraId="1A3806C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269635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5060F" w14:paraId="046FB875" w14:textId="77777777">
        <w:trPr>
          <w:cantSplit/>
          <w:trHeight w:val="964"/>
        </w:trPr>
        <w:tc>
          <w:tcPr>
            <w:tcW w:w="1260" w:type="dxa"/>
            <w:tcBorders>
              <w:bottom w:val="single" w:sz="4" w:space="0" w:color="000000"/>
            </w:tcBorders>
            <w:shd w:val="clear" w:color="auto" w:fill="FFC800"/>
            <w:vAlign w:val="center"/>
          </w:tcPr>
          <w:p w14:paraId="3630497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57E916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39CE0F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5060F" w14:paraId="228F060C" w14:textId="77777777">
        <w:trPr>
          <w:cantSplit/>
          <w:trHeight w:val="964"/>
        </w:trPr>
        <w:tc>
          <w:tcPr>
            <w:tcW w:w="1260" w:type="dxa"/>
            <w:shd w:val="clear" w:color="auto" w:fill="FF0000"/>
            <w:vAlign w:val="center"/>
          </w:tcPr>
          <w:p w14:paraId="4D04079E" w14:textId="77777777" w:rsidR="00000000" w:rsidRDefault="00000000">
            <w:pPr>
              <w:spacing w:before="60" w:after="60"/>
              <w:rPr>
                <w:rFonts w:eastAsia="Calibri"/>
                <w:szCs w:val="24"/>
              </w:rPr>
            </w:pPr>
          </w:p>
        </w:tc>
        <w:tc>
          <w:tcPr>
            <w:tcW w:w="7095" w:type="dxa"/>
            <w:shd w:val="clear" w:color="auto" w:fill="auto"/>
            <w:vAlign w:val="center"/>
          </w:tcPr>
          <w:p w14:paraId="2EA50B3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AB4BF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3E7CBBB" w14:textId="77777777" w:rsidR="00000000" w:rsidRDefault="00000000">
      <w:pPr>
        <w:pStyle w:val="Heading2"/>
        <w:spacing w:after="0"/>
        <w:rPr>
          <w:rFonts w:cs="Arial"/>
        </w:rPr>
      </w:pPr>
      <w:r>
        <w:rPr>
          <w:rFonts w:cs="Arial"/>
        </w:rPr>
        <w:t>General overview of the audit</w:t>
      </w:r>
    </w:p>
    <w:p w14:paraId="4E7FA8D0" w14:textId="77777777" w:rsidR="00000000" w:rsidRDefault="00000000">
      <w:pPr>
        <w:spacing w:before="240" w:line="276" w:lineRule="auto"/>
        <w:rPr>
          <w:rFonts w:eastAsia="Calibri"/>
        </w:rPr>
      </w:pPr>
      <w:bookmarkStart w:id="13" w:name="GeneralOverview"/>
      <w:r w:rsidRPr="00A4268A">
        <w:rPr>
          <w:rFonts w:eastAsia="Calibri"/>
        </w:rPr>
        <w:t xml:space="preserve">Summerset on the Coast provides rest home and hospital (medical and geriatric) level care for up to 44 beds in the care centre. On the day of the audit, there were 42 residents. </w:t>
      </w:r>
    </w:p>
    <w:p w14:paraId="127C1246" w14:textId="77777777" w:rsidR="0035060F"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Te Whatu Ora. The audit process included a review of policies and procedures; a review of residents and staff records; observations; and interviews with management, residents, family/whānau, staff, and a general practitioner. </w:t>
      </w:r>
    </w:p>
    <w:p w14:paraId="3CD5D1AF" w14:textId="77777777" w:rsidR="0035060F" w:rsidRPr="00A4268A" w:rsidRDefault="00000000">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and regional quality manager. The residents and relatives spoke positively about the care and support provided. </w:t>
      </w:r>
    </w:p>
    <w:p w14:paraId="71DA00A3" w14:textId="77777777" w:rsidR="0035060F" w:rsidRPr="00A4268A" w:rsidRDefault="00000000">
      <w:pPr>
        <w:spacing w:before="240" w:line="276" w:lineRule="auto"/>
        <w:rPr>
          <w:rFonts w:eastAsia="Calibri"/>
        </w:rPr>
      </w:pPr>
      <w:r w:rsidRPr="00A4268A">
        <w:rPr>
          <w:rFonts w:eastAsia="Calibri"/>
        </w:rPr>
        <w:t xml:space="preserve">The certification audit identified that the service meets the Standard and has been awarded continuous improvement ratings around reduction of falls and infections. </w:t>
      </w:r>
    </w:p>
    <w:bookmarkEnd w:id="13"/>
    <w:p w14:paraId="535753CA" w14:textId="77777777" w:rsidR="0035060F" w:rsidRPr="00A4268A" w:rsidRDefault="0035060F">
      <w:pPr>
        <w:spacing w:before="240" w:line="276" w:lineRule="auto"/>
        <w:rPr>
          <w:rFonts w:eastAsia="Calibri"/>
        </w:rPr>
      </w:pPr>
    </w:p>
    <w:p w14:paraId="58365FD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4F8DF598" w14:textId="77777777" w:rsidTr="00A4268A">
        <w:trPr>
          <w:cantSplit/>
        </w:trPr>
        <w:tc>
          <w:tcPr>
            <w:tcW w:w="10206" w:type="dxa"/>
            <w:vAlign w:val="center"/>
          </w:tcPr>
          <w:p w14:paraId="3907DE2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DE23B3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B07480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1644A9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4139C4B" w14:textId="77777777" w:rsidR="00000000" w:rsidRDefault="00000000">
      <w:pPr>
        <w:spacing w:before="240" w:line="276" w:lineRule="auto"/>
        <w:rPr>
          <w:rFonts w:eastAsia="Calibri"/>
        </w:rPr>
      </w:pPr>
      <w:bookmarkStart w:id="16" w:name="ConsumerRights"/>
      <w:r w:rsidRPr="00A4268A">
        <w:rPr>
          <w:rFonts w:eastAsia="Calibri"/>
        </w:rPr>
        <w:t>Summerset on the Coast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4F5F9514" w14:textId="77777777" w:rsidR="0035060F" w:rsidRPr="00A4268A" w:rsidRDefault="00000000">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20E70413" w14:textId="77777777" w:rsidR="0035060F"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5993FE47" w14:textId="77777777" w:rsidR="0035060F" w:rsidRPr="00A4268A" w:rsidRDefault="0035060F">
      <w:pPr>
        <w:spacing w:before="240" w:line="276" w:lineRule="auto"/>
        <w:rPr>
          <w:rFonts w:eastAsia="Calibri"/>
        </w:rPr>
      </w:pPr>
    </w:p>
    <w:p w14:paraId="1D8EDE8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7366396C" w14:textId="77777777" w:rsidTr="00A4268A">
        <w:trPr>
          <w:cantSplit/>
        </w:trPr>
        <w:tc>
          <w:tcPr>
            <w:tcW w:w="10206" w:type="dxa"/>
            <w:vAlign w:val="center"/>
          </w:tcPr>
          <w:p w14:paraId="0CFBE1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5F73FD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958168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3B5DD65" w14:textId="77777777" w:rsidR="00000000" w:rsidRDefault="00000000">
      <w:pPr>
        <w:spacing w:before="240" w:line="276" w:lineRule="auto"/>
        <w:rPr>
          <w:rFonts w:eastAsia="Calibri"/>
        </w:rPr>
      </w:pPr>
      <w:bookmarkStart w:id="19" w:name="OrganisationalManagement"/>
      <w:r w:rsidRPr="00A4268A">
        <w:rPr>
          <w:rFonts w:eastAsia="Calibri"/>
        </w:rPr>
        <w:t>Summerset Group has a well-established organisational structure. Services are planned, coordinated, and are appropriate to the needs of the residents. The village manager is supported by a care centre manager who oversees the day-to-day operations of the service.</w:t>
      </w:r>
    </w:p>
    <w:p w14:paraId="62FB3A97" w14:textId="77777777" w:rsidR="0035060F" w:rsidRPr="00A4268A" w:rsidRDefault="00000000">
      <w:pPr>
        <w:spacing w:before="240" w:line="276" w:lineRule="auto"/>
        <w:rPr>
          <w:rFonts w:eastAsia="Calibri"/>
        </w:rPr>
      </w:pPr>
      <w:r w:rsidRPr="00A4268A">
        <w:rPr>
          <w:rFonts w:eastAsia="Calibri"/>
        </w:rPr>
        <w:lastRenderedPageBreak/>
        <w:t>The business plan informs the site-specific operational objectives which are reviewed on a regular basis. Summerset on the Coast has an established quality and risk management system. Quality and risk performance is reported across various meetings and to the organisation's management team.</w:t>
      </w:r>
    </w:p>
    <w:p w14:paraId="5B0396F5" w14:textId="77777777" w:rsidR="0035060F" w:rsidRPr="00A4268A" w:rsidRDefault="00000000">
      <w:pPr>
        <w:spacing w:before="240" w:line="276" w:lineRule="auto"/>
        <w:rPr>
          <w:rFonts w:eastAsia="Calibri"/>
        </w:rPr>
      </w:pPr>
      <w:r w:rsidRPr="00A4268A">
        <w:rPr>
          <w:rFonts w:eastAsia="Calibri"/>
        </w:rPr>
        <w:t xml:space="preserve">Summerset on the Coast collates clinical indicator data and benchmarking occurs. There are human resources policies including recruitment, selection, orientation and staff training and development. </w:t>
      </w:r>
    </w:p>
    <w:p w14:paraId="33C3289F" w14:textId="77777777" w:rsidR="0035060F" w:rsidRPr="00A4268A" w:rsidRDefault="00000000">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w:t>
      </w:r>
    </w:p>
    <w:p w14:paraId="60FA19A7" w14:textId="77777777" w:rsidR="0035060F" w:rsidRPr="00A4268A" w:rsidRDefault="00000000">
      <w:pPr>
        <w:spacing w:before="240" w:line="276" w:lineRule="auto"/>
        <w:rPr>
          <w:rFonts w:eastAsia="Calibri"/>
        </w:rPr>
      </w:pPr>
      <w:r w:rsidRPr="00A4268A">
        <w:rPr>
          <w:rFonts w:eastAsia="Calibri"/>
        </w:rPr>
        <w:t>The staffing policy aligns with contractual requirements and included skill mixes. Residents and family/whānau reported that staffing levels meet the needs of the residents.</w:t>
      </w:r>
    </w:p>
    <w:p w14:paraId="75B6F6DA" w14:textId="77777777" w:rsidR="0035060F"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7290B93" w14:textId="77777777" w:rsidR="0035060F" w:rsidRPr="00A4268A" w:rsidRDefault="0035060F">
      <w:pPr>
        <w:spacing w:before="240" w:line="276" w:lineRule="auto"/>
        <w:rPr>
          <w:rFonts w:eastAsia="Calibri"/>
        </w:rPr>
      </w:pPr>
    </w:p>
    <w:p w14:paraId="4CADBBF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1E2A24B9" w14:textId="77777777" w:rsidTr="00A4268A">
        <w:trPr>
          <w:cantSplit/>
        </w:trPr>
        <w:tc>
          <w:tcPr>
            <w:tcW w:w="10206" w:type="dxa"/>
            <w:vAlign w:val="center"/>
          </w:tcPr>
          <w:p w14:paraId="40113A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009307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B956AA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1CF97A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centre manager and clinical nurse leader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w:t>
      </w:r>
    </w:p>
    <w:p w14:paraId="23FB038C" w14:textId="77777777" w:rsidR="0035060F" w:rsidRPr="00A4268A" w:rsidRDefault="00000000" w:rsidP="00621629">
      <w:pPr>
        <w:spacing w:before="240" w:line="276" w:lineRule="auto"/>
        <w:rPr>
          <w:rFonts w:eastAsia="Calibri"/>
        </w:rPr>
      </w:pPr>
      <w:r w:rsidRPr="00A4268A">
        <w:rPr>
          <w:rFonts w:eastAsia="Calibri"/>
        </w:rPr>
        <w:lastRenderedPageBreak/>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are responsible for administration of medicines. They complete annual education and medication competencies. The electronic medicine charts reviewed met prescribing requirements and were reviewed at least three-monthly by the general practitioner. </w:t>
      </w:r>
    </w:p>
    <w:p w14:paraId="6FC3C5B5" w14:textId="77777777" w:rsidR="0035060F"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484A544" w14:textId="77777777" w:rsidR="0035060F" w:rsidRPr="00A4268A" w:rsidRDefault="00000000" w:rsidP="00621629">
      <w:pPr>
        <w:spacing w:before="240" w:line="276" w:lineRule="auto"/>
        <w:rPr>
          <w:rFonts w:eastAsia="Calibri"/>
        </w:rPr>
      </w:pPr>
      <w:r w:rsidRPr="00A4268A">
        <w:rPr>
          <w:rFonts w:eastAsia="Calibri"/>
        </w:rPr>
        <w:t>Residents were reviewed regularly and referred to specialist services as required. Discharge and transfers are coordinated and planned.</w:t>
      </w:r>
    </w:p>
    <w:bookmarkEnd w:id="22"/>
    <w:p w14:paraId="2FC50CED" w14:textId="77777777" w:rsidR="0035060F" w:rsidRPr="00A4268A" w:rsidRDefault="0035060F" w:rsidP="00621629">
      <w:pPr>
        <w:spacing w:before="240" w:line="276" w:lineRule="auto"/>
        <w:rPr>
          <w:rFonts w:eastAsia="Calibri"/>
        </w:rPr>
      </w:pPr>
    </w:p>
    <w:p w14:paraId="358DB72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1F998B0F" w14:textId="77777777" w:rsidTr="00A4268A">
        <w:trPr>
          <w:cantSplit/>
        </w:trPr>
        <w:tc>
          <w:tcPr>
            <w:tcW w:w="10206" w:type="dxa"/>
            <w:vAlign w:val="center"/>
          </w:tcPr>
          <w:p w14:paraId="18B8A2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E446C5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FDC5C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0788C86"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is sufficient provision of toilets and bathroom facilities for residents’ staff and visitors. Privacy signs are clearly visible. Resident rooms are personalised. </w:t>
      </w:r>
    </w:p>
    <w:p w14:paraId="0BB3D4DD" w14:textId="77777777" w:rsidR="0035060F"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gates are locked automatically on dusk. External security lighting is in place.</w:t>
      </w:r>
    </w:p>
    <w:bookmarkEnd w:id="25"/>
    <w:p w14:paraId="0CF9D025" w14:textId="77777777" w:rsidR="0035060F" w:rsidRPr="00A4268A" w:rsidRDefault="0035060F">
      <w:pPr>
        <w:spacing w:before="240" w:line="276" w:lineRule="auto"/>
        <w:rPr>
          <w:rFonts w:eastAsia="Calibri"/>
        </w:rPr>
      </w:pPr>
    </w:p>
    <w:p w14:paraId="66B2D53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7139546B" w14:textId="77777777" w:rsidTr="00A4268A">
        <w:trPr>
          <w:cantSplit/>
        </w:trPr>
        <w:tc>
          <w:tcPr>
            <w:tcW w:w="10206" w:type="dxa"/>
            <w:vAlign w:val="center"/>
          </w:tcPr>
          <w:p w14:paraId="75AA54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26C413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E0E2F4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F68769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officer leads the programme. Specialist infection prevention advice is accessed when needed. </w:t>
      </w:r>
    </w:p>
    <w:p w14:paraId="259A8A73" w14:textId="77777777" w:rsidR="0035060F" w:rsidRPr="00A4268A" w:rsidRDefault="00000000">
      <w:pPr>
        <w:spacing w:before="240" w:line="276" w:lineRule="auto"/>
        <w:rPr>
          <w:rFonts w:eastAsia="Calibri"/>
        </w:rPr>
      </w:pPr>
      <w:r w:rsidRPr="00A4268A">
        <w:rPr>
          <w:rFonts w:eastAsia="Calibri"/>
        </w:rPr>
        <w:t>Staff demonstrated good understanding about the principles and practice around infection prevention and control. This is guided by relevant policies and supported through regular education. Surveillance of health care associated infections is undertaken, and results shared with all staff. Follow-up action is taken as and when required. There have been three infection outbreaks reported. The outbreaks were managed effectively.</w:t>
      </w:r>
    </w:p>
    <w:p w14:paraId="34BE2077" w14:textId="77777777" w:rsidR="0035060F"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7CF04207" w14:textId="77777777" w:rsidR="0035060F" w:rsidRPr="00A4268A" w:rsidRDefault="0035060F">
      <w:pPr>
        <w:spacing w:before="240" w:line="276" w:lineRule="auto"/>
        <w:rPr>
          <w:rFonts w:eastAsia="Calibri"/>
        </w:rPr>
      </w:pPr>
    </w:p>
    <w:p w14:paraId="28220DB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060F" w14:paraId="1CA0E6F3" w14:textId="77777777" w:rsidTr="00A4268A">
        <w:trPr>
          <w:cantSplit/>
        </w:trPr>
        <w:tc>
          <w:tcPr>
            <w:tcW w:w="10206" w:type="dxa"/>
            <w:vAlign w:val="center"/>
          </w:tcPr>
          <w:p w14:paraId="3D74F3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A9C53A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A42B83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C8C620"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A restraint register captures all resident restraint information when restraints are in use and are reviewed on a regular basis.</w:t>
      </w:r>
    </w:p>
    <w:bookmarkEnd w:id="31"/>
    <w:p w14:paraId="2865AF44" w14:textId="77777777" w:rsidR="0035060F" w:rsidRPr="00A4268A" w:rsidRDefault="0035060F">
      <w:pPr>
        <w:spacing w:before="240" w:line="276" w:lineRule="auto"/>
        <w:rPr>
          <w:rFonts w:eastAsia="Calibri"/>
        </w:rPr>
      </w:pPr>
    </w:p>
    <w:p w14:paraId="60017DEC" w14:textId="77777777" w:rsidR="00000000" w:rsidRDefault="00000000" w:rsidP="000E6E02">
      <w:pPr>
        <w:pStyle w:val="Heading2"/>
        <w:spacing w:before="0"/>
        <w:rPr>
          <w:rFonts w:cs="Arial"/>
        </w:rPr>
      </w:pPr>
      <w:r>
        <w:rPr>
          <w:rFonts w:cs="Arial"/>
        </w:rPr>
        <w:t>Summary of attainment</w:t>
      </w:r>
    </w:p>
    <w:p w14:paraId="3448A5B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060F" w14:paraId="7A89E486" w14:textId="77777777">
        <w:tc>
          <w:tcPr>
            <w:tcW w:w="1384" w:type="dxa"/>
            <w:vAlign w:val="center"/>
          </w:tcPr>
          <w:p w14:paraId="620B502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70EB1BF" w14:textId="77777777" w:rsidR="00000000" w:rsidRDefault="00000000">
            <w:pPr>
              <w:keepNext/>
              <w:spacing w:before="60" w:after="60"/>
              <w:jc w:val="center"/>
              <w:rPr>
                <w:rFonts w:cs="Arial"/>
                <w:b/>
                <w:sz w:val="20"/>
                <w:szCs w:val="20"/>
              </w:rPr>
            </w:pPr>
            <w:r>
              <w:rPr>
                <w:rFonts w:cs="Arial"/>
                <w:b/>
                <w:sz w:val="20"/>
                <w:szCs w:val="20"/>
              </w:rPr>
              <w:t>Continuous Improvement</w:t>
            </w:r>
          </w:p>
          <w:p w14:paraId="39C5D47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574982B" w14:textId="77777777" w:rsidR="00000000" w:rsidRDefault="00000000">
            <w:pPr>
              <w:keepNext/>
              <w:spacing w:before="60" w:after="60"/>
              <w:jc w:val="center"/>
              <w:rPr>
                <w:rFonts w:cs="Arial"/>
                <w:b/>
                <w:sz w:val="20"/>
                <w:szCs w:val="20"/>
              </w:rPr>
            </w:pPr>
            <w:r>
              <w:rPr>
                <w:rFonts w:cs="Arial"/>
                <w:b/>
                <w:sz w:val="20"/>
                <w:szCs w:val="20"/>
              </w:rPr>
              <w:t>Fully Attained</w:t>
            </w:r>
          </w:p>
          <w:p w14:paraId="14FE99A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658F15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D2F320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69F22D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207717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29884E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0302F6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397117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58662C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F88C7A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D61586B" w14:textId="77777777" w:rsidR="00000000" w:rsidRDefault="00000000">
            <w:pPr>
              <w:keepNext/>
              <w:spacing w:before="60" w:after="60"/>
              <w:jc w:val="center"/>
              <w:rPr>
                <w:rFonts w:cs="Arial"/>
                <w:b/>
                <w:sz w:val="20"/>
                <w:szCs w:val="20"/>
              </w:rPr>
            </w:pPr>
            <w:r>
              <w:rPr>
                <w:rFonts w:cs="Arial"/>
                <w:b/>
                <w:sz w:val="20"/>
                <w:szCs w:val="20"/>
              </w:rPr>
              <w:t>(PA Critical)</w:t>
            </w:r>
          </w:p>
        </w:tc>
      </w:tr>
      <w:tr w:rsidR="0035060F" w14:paraId="646BE8A2" w14:textId="77777777">
        <w:tc>
          <w:tcPr>
            <w:tcW w:w="1384" w:type="dxa"/>
            <w:vAlign w:val="center"/>
          </w:tcPr>
          <w:p w14:paraId="1710D8D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5BD38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CE9B9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633B68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EDA47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FCA6F9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429083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2E186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060F" w14:paraId="7BC59DF7" w14:textId="77777777">
        <w:tc>
          <w:tcPr>
            <w:tcW w:w="1384" w:type="dxa"/>
            <w:vAlign w:val="center"/>
          </w:tcPr>
          <w:p w14:paraId="1AC8834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961921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4F2D440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697C70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7BBA63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4E3A4A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C30885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CEC2EA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4A17D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060F" w14:paraId="7AD595E0" w14:textId="77777777">
        <w:tc>
          <w:tcPr>
            <w:tcW w:w="1384" w:type="dxa"/>
            <w:vAlign w:val="center"/>
          </w:tcPr>
          <w:p w14:paraId="2082ABB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016B6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1835BC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7642AE6" w14:textId="77777777" w:rsidR="00000000" w:rsidRDefault="00000000">
            <w:pPr>
              <w:keepNext/>
              <w:spacing w:before="60" w:after="60"/>
              <w:jc w:val="center"/>
              <w:rPr>
                <w:rFonts w:cs="Arial"/>
                <w:b/>
                <w:sz w:val="20"/>
                <w:szCs w:val="20"/>
              </w:rPr>
            </w:pPr>
            <w:r>
              <w:rPr>
                <w:rFonts w:cs="Arial"/>
                <w:b/>
                <w:sz w:val="20"/>
                <w:szCs w:val="20"/>
              </w:rPr>
              <w:t>Unattained Low Risk</w:t>
            </w:r>
          </w:p>
          <w:p w14:paraId="28CE71F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2F7550C" w14:textId="77777777" w:rsidR="00000000" w:rsidRDefault="00000000">
            <w:pPr>
              <w:keepNext/>
              <w:spacing w:before="60" w:after="60"/>
              <w:jc w:val="center"/>
              <w:rPr>
                <w:rFonts w:cs="Arial"/>
                <w:b/>
                <w:sz w:val="20"/>
                <w:szCs w:val="20"/>
              </w:rPr>
            </w:pPr>
            <w:r>
              <w:rPr>
                <w:rFonts w:cs="Arial"/>
                <w:b/>
                <w:sz w:val="20"/>
                <w:szCs w:val="20"/>
              </w:rPr>
              <w:t>Unattained Moderate Risk</w:t>
            </w:r>
          </w:p>
          <w:p w14:paraId="35865CF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EA84A23" w14:textId="77777777" w:rsidR="00000000" w:rsidRDefault="00000000">
            <w:pPr>
              <w:keepNext/>
              <w:spacing w:before="60" w:after="60"/>
              <w:jc w:val="center"/>
              <w:rPr>
                <w:rFonts w:cs="Arial"/>
                <w:b/>
                <w:sz w:val="20"/>
                <w:szCs w:val="20"/>
              </w:rPr>
            </w:pPr>
            <w:r>
              <w:rPr>
                <w:rFonts w:cs="Arial"/>
                <w:b/>
                <w:sz w:val="20"/>
                <w:szCs w:val="20"/>
              </w:rPr>
              <w:t>Unattained High Risk</w:t>
            </w:r>
          </w:p>
          <w:p w14:paraId="1931109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560551" w14:textId="77777777" w:rsidR="00000000" w:rsidRDefault="00000000">
            <w:pPr>
              <w:keepNext/>
              <w:spacing w:before="60" w:after="60"/>
              <w:jc w:val="center"/>
              <w:rPr>
                <w:rFonts w:cs="Arial"/>
                <w:b/>
                <w:sz w:val="20"/>
                <w:szCs w:val="20"/>
              </w:rPr>
            </w:pPr>
            <w:r>
              <w:rPr>
                <w:rFonts w:cs="Arial"/>
                <w:b/>
                <w:sz w:val="20"/>
                <w:szCs w:val="20"/>
              </w:rPr>
              <w:t>Unattained Critical Risk</w:t>
            </w:r>
          </w:p>
          <w:p w14:paraId="21169818" w14:textId="77777777" w:rsidR="00000000" w:rsidRDefault="00000000">
            <w:pPr>
              <w:keepNext/>
              <w:spacing w:before="60" w:after="60"/>
              <w:jc w:val="center"/>
              <w:rPr>
                <w:rFonts w:cs="Arial"/>
                <w:b/>
                <w:sz w:val="20"/>
                <w:szCs w:val="20"/>
              </w:rPr>
            </w:pPr>
            <w:r>
              <w:rPr>
                <w:rFonts w:cs="Arial"/>
                <w:b/>
                <w:sz w:val="20"/>
                <w:szCs w:val="20"/>
              </w:rPr>
              <w:t>(UA Critical)</w:t>
            </w:r>
          </w:p>
        </w:tc>
      </w:tr>
      <w:tr w:rsidR="0035060F" w14:paraId="36203A8B" w14:textId="77777777">
        <w:tc>
          <w:tcPr>
            <w:tcW w:w="1384" w:type="dxa"/>
            <w:vAlign w:val="center"/>
          </w:tcPr>
          <w:p w14:paraId="6EE3A55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49E07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35903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EB984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3CC78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BEB48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060F" w14:paraId="7FF5D5EB" w14:textId="77777777">
        <w:tc>
          <w:tcPr>
            <w:tcW w:w="1384" w:type="dxa"/>
            <w:vAlign w:val="center"/>
          </w:tcPr>
          <w:p w14:paraId="0D72B36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4582B4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5817F5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3FDFA3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74641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92FF5C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51CA2C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69CFF9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005004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E913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35060F" w14:paraId="1846AC50" w14:textId="77777777">
        <w:tc>
          <w:tcPr>
            <w:tcW w:w="0" w:type="auto"/>
          </w:tcPr>
          <w:p w14:paraId="0AAEBE1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CBF8B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60B68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5060F" w14:paraId="42125633" w14:textId="77777777">
        <w:tc>
          <w:tcPr>
            <w:tcW w:w="0" w:type="auto"/>
          </w:tcPr>
          <w:p w14:paraId="6A4D42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0EB76B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4351DD8" w14:textId="77777777" w:rsidR="00000000" w:rsidRPr="00BE00C7" w:rsidRDefault="00000000" w:rsidP="00BE00C7">
            <w:pPr>
              <w:pStyle w:val="OutcomeDescription"/>
              <w:spacing w:before="120" w:after="120"/>
              <w:rPr>
                <w:rFonts w:cs="Arial"/>
                <w:lang w:eastAsia="en-NZ"/>
              </w:rPr>
            </w:pPr>
          </w:p>
        </w:tc>
        <w:tc>
          <w:tcPr>
            <w:tcW w:w="0" w:type="auto"/>
          </w:tcPr>
          <w:p w14:paraId="14C6D4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D2A4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Summerset On the Coast is committed to respecting the self-determination, cultural values, and beliefs of Māori residents and whānau. There are clear processes to include tikanga in everyday practice and training for staff. Staff have completed training around Te Tiriti o Waitangi. </w:t>
            </w:r>
          </w:p>
          <w:p w14:paraId="6DF48A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Hourua Pae Rau at governance level and established relationships with kaumātua from the local iwi and Whakarongotai marae for Māori residents’ cultural support. Summerset on the Coast also links with Māori staff and residents’ family/whānau who can provide interpreting support for residents if required. Residents and family/whānau engage in providing input into the resident’s care planning, their activities and their dietary needs. The service can also access kaumātua from Health New Zealand Te Whatu Ora for support and guidance. Cultural assessments are completed for residents who identify as Māori.</w:t>
            </w:r>
          </w:p>
          <w:p w14:paraId="5981EE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focuses on recruitment practices which includes building a diverse workforce that meets the needs of the residents in the care </w:t>
            </w:r>
            <w:r w:rsidRPr="00BE00C7">
              <w:rPr>
                <w:rFonts w:cs="Arial"/>
                <w:lang w:eastAsia="en-NZ"/>
              </w:rPr>
              <w:lastRenderedPageBreak/>
              <w:t>centres. The village manager stated that they support increasing Māori capacity within the workforce and will be employing Māori applicants when they do apply for employment opportunities at Summerset. At the time of the audit, there were staff who identified as Māori. Summerset on the Coast evidence commitment to a culturally diverse workforce, as demonstrated in the business plan and Māori health plan. The Summerset organisational business plan includes partnering with Māori, government, and other businesses to align their work with and for the benefit of Māori.</w:t>
            </w:r>
          </w:p>
          <w:p w14:paraId="68964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 (HDC) Code of Health and Disability Services Consumers’ Rights (the Code) is displayed in te reo Māori and English, with pamphlets available. </w:t>
            </w:r>
          </w:p>
          <w:p w14:paraId="6847D73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nineteen staff (five caregivers, one clinical nurse lead, three registered nurses, one enrolled nurse, three housekeepers, one head chef, two kitchen assistants/cooks, one diversional therapist, one kaitiaki and one property manager) and three managers (village manager, clinical manager and regional quality manager) and documentation reviewed described how care is based on the resident’s individual values and beliefs.</w:t>
            </w:r>
          </w:p>
          <w:p w14:paraId="27174081" w14:textId="77777777" w:rsidR="00000000" w:rsidRPr="00BE00C7" w:rsidRDefault="00000000" w:rsidP="00BE00C7">
            <w:pPr>
              <w:pStyle w:val="OutcomeDescription"/>
              <w:spacing w:before="120" w:after="120"/>
              <w:rPr>
                <w:rFonts w:cs="Arial"/>
                <w:lang w:eastAsia="en-NZ"/>
              </w:rPr>
            </w:pPr>
          </w:p>
        </w:tc>
      </w:tr>
      <w:tr w:rsidR="0035060F" w14:paraId="559450C5" w14:textId="77777777">
        <w:tc>
          <w:tcPr>
            <w:tcW w:w="0" w:type="auto"/>
          </w:tcPr>
          <w:p w14:paraId="5481CB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631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EE792CF" w14:textId="77777777" w:rsidR="00000000" w:rsidRPr="00BE00C7" w:rsidRDefault="00000000" w:rsidP="00BE00C7">
            <w:pPr>
              <w:pStyle w:val="OutcomeDescription"/>
              <w:spacing w:before="120" w:after="120"/>
              <w:rPr>
                <w:rFonts w:cs="Arial"/>
                <w:lang w:eastAsia="en-NZ"/>
              </w:rPr>
            </w:pPr>
          </w:p>
        </w:tc>
        <w:tc>
          <w:tcPr>
            <w:tcW w:w="0" w:type="auto"/>
          </w:tcPr>
          <w:p w14:paraId="14F801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712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provide high quality healthcare. </w:t>
            </w:r>
          </w:p>
          <w:p w14:paraId="5594A551"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At the time of the audit there were residents who identified as Pasifika. Pacific Peoples’ Health policy and procedure objective states Summerset’s commitment to supporting Pacific residents and their family/whānau.</w:t>
            </w:r>
          </w:p>
          <w:p w14:paraId="4296EC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explained family/whānau are involved in all aspects of care, particularly in nursing and medical decisions, satisfaction of the service and recognition of cultural needs. The village manager and care centre manager stated Pacific peoples’ cultural beliefs and values, knowledge, arts, morals, and identity are </w:t>
            </w:r>
            <w:r w:rsidRPr="00BE00C7">
              <w:rPr>
                <w:rFonts w:cs="Arial"/>
                <w:lang w:eastAsia="en-NZ"/>
              </w:rPr>
              <w:lastRenderedPageBreak/>
              <w:t>respected.</w:t>
            </w:r>
          </w:p>
          <w:p w14:paraId="32F4BB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Coast links in with the Pacific navigation service through Health New Zealand – Te Whatu Ora to ensure connectivity within the region. Code of Rights are accessible in Tongan and Samoan when required. </w:t>
            </w:r>
          </w:p>
          <w:p w14:paraId="71D313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that identified as Pasifika. The village manager described how Summerset on the Coast continues to provide equitable employment opportunities for the Pacific community. Interviews with staff, management, eight residents (six hospital and two rest home), three hospital family/whānau, one resident advocate, and documentation reviewed identified that the service provides person-centred care.</w:t>
            </w:r>
          </w:p>
          <w:p w14:paraId="4990DDA8" w14:textId="77777777" w:rsidR="00000000" w:rsidRPr="00BE00C7" w:rsidRDefault="00000000" w:rsidP="00BE00C7">
            <w:pPr>
              <w:pStyle w:val="OutcomeDescription"/>
              <w:spacing w:before="120" w:after="120"/>
              <w:rPr>
                <w:rFonts w:cs="Arial"/>
                <w:lang w:eastAsia="en-NZ"/>
              </w:rPr>
            </w:pPr>
          </w:p>
        </w:tc>
      </w:tr>
      <w:tr w:rsidR="0035060F" w14:paraId="6C240ED6" w14:textId="77777777">
        <w:tc>
          <w:tcPr>
            <w:tcW w:w="0" w:type="auto"/>
          </w:tcPr>
          <w:p w14:paraId="35EB6E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3ECDC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D9C563" w14:textId="77777777" w:rsidR="00000000" w:rsidRPr="00BE00C7" w:rsidRDefault="00000000" w:rsidP="00BE00C7">
            <w:pPr>
              <w:pStyle w:val="OutcomeDescription"/>
              <w:spacing w:before="120" w:after="120"/>
              <w:rPr>
                <w:rFonts w:cs="Arial"/>
                <w:lang w:eastAsia="en-NZ"/>
              </w:rPr>
            </w:pPr>
          </w:p>
        </w:tc>
        <w:tc>
          <w:tcPr>
            <w:tcW w:w="0" w:type="auto"/>
          </w:tcPr>
          <w:p w14:paraId="4D7655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ECD55"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Commissions (HDC) Code of Health and Disability Consumers’ Rights (the Code) are included in the information that is provided to new residents and their family/whānau. The care centre manager discusses aspects of the Code with residents and their family/whānau on admission. The Code is displayed in multiple locations in English, te reo Māori and sign language.</w:t>
            </w:r>
          </w:p>
          <w:p w14:paraId="000806E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and quarterly advocacy meetings. Residents, family/whānau and the resident advocate interviewed reported that the service is upholding the residents’ rights. Interactions observed between staff and residents during the audit were respectful.</w:t>
            </w:r>
          </w:p>
          <w:p w14:paraId="4EFCA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details of the resident advocate is available at the entrance to the facility and in the entry pack of information provided to residents and their family/whanau. There are links to spiritual support documented in the policy. The service recognises Māori mana motuhake and this is reflected in the Māori health care plan that is in place. </w:t>
            </w:r>
          </w:p>
          <w:p w14:paraId="4D96E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w:t>
            </w:r>
            <w:r w:rsidRPr="00BE00C7">
              <w:rPr>
                <w:rFonts w:cs="Arial"/>
                <w:lang w:eastAsia="en-NZ"/>
              </w:rPr>
              <w:lastRenderedPageBreak/>
              <w:t>through the annual education and training programme, which includes (but not limited to) understanding the role of advocacy services. Advocacy services are linked to the complaints process.</w:t>
            </w:r>
          </w:p>
          <w:p w14:paraId="32185FE8" w14:textId="77777777" w:rsidR="00000000" w:rsidRPr="00BE00C7" w:rsidRDefault="00000000" w:rsidP="00BE00C7">
            <w:pPr>
              <w:pStyle w:val="OutcomeDescription"/>
              <w:spacing w:before="120" w:after="120"/>
              <w:rPr>
                <w:rFonts w:cs="Arial"/>
                <w:lang w:eastAsia="en-NZ"/>
              </w:rPr>
            </w:pPr>
          </w:p>
        </w:tc>
      </w:tr>
      <w:tr w:rsidR="0035060F" w14:paraId="21775B22" w14:textId="77777777">
        <w:tc>
          <w:tcPr>
            <w:tcW w:w="0" w:type="auto"/>
          </w:tcPr>
          <w:p w14:paraId="3E5A13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0AA84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986779" w14:textId="77777777" w:rsidR="00000000" w:rsidRPr="00BE00C7" w:rsidRDefault="00000000" w:rsidP="00BE00C7">
            <w:pPr>
              <w:pStyle w:val="OutcomeDescription"/>
              <w:spacing w:before="120" w:after="120"/>
              <w:rPr>
                <w:rFonts w:cs="Arial"/>
                <w:lang w:eastAsia="en-NZ"/>
              </w:rPr>
            </w:pPr>
          </w:p>
        </w:tc>
        <w:tc>
          <w:tcPr>
            <w:tcW w:w="0" w:type="auto"/>
          </w:tcPr>
          <w:p w14:paraId="19C65F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43DF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Summerset on the Coast annual training plan demonstrates training that is responsive to the diverse needs of people across the service. The service promotes care that is holistic and collaborative in nature through educating staff about te ao Māori and listening to tāngata whaikaha when planning or changing services.</w:t>
            </w:r>
          </w:p>
          <w:p w14:paraId="3CD8F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6B7B2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was one married couple (receiving rest home and hospital level of care) at the time of the audit. Staff were observed to use person-centred and respectful language with residents. </w:t>
            </w:r>
          </w:p>
          <w:p w14:paraId="6F1B3A8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and counselling policy is in place.</w:t>
            </w:r>
          </w:p>
          <w:p w14:paraId="02A25E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w:t>
            </w:r>
            <w:r w:rsidRPr="00BE00C7">
              <w:rPr>
                <w:rFonts w:cs="Arial"/>
                <w:lang w:eastAsia="en-NZ"/>
              </w:rPr>
              <w:lastRenderedPageBreak/>
              <w:t>and staff to participate in te ao Māori. The village manager and care centre manager have completed training related to te ao Māori as part of their orientation and ongoing as part of the roles. They were observed actively promoting te reo Māori in the workplace. Cultural awareness training has been provided and covers Te Tiriti o Waitangi, tikanga Māori, te reo Māori, and cultural competency. At the time of audit, there were residents identifying as Māori. The diversional therapist confirmed that the service actively supports Māori by identifying their needs and aspirations which include the physical, spiritual, family/whānau, and psychological health of the resident.</w:t>
            </w:r>
          </w:p>
          <w:p w14:paraId="2A192399" w14:textId="77777777" w:rsidR="00000000" w:rsidRPr="00BE00C7" w:rsidRDefault="00000000" w:rsidP="00BE00C7">
            <w:pPr>
              <w:pStyle w:val="OutcomeDescription"/>
              <w:spacing w:before="120" w:after="120"/>
              <w:rPr>
                <w:rFonts w:cs="Arial"/>
                <w:lang w:eastAsia="en-NZ"/>
              </w:rPr>
            </w:pPr>
          </w:p>
        </w:tc>
      </w:tr>
      <w:tr w:rsidR="0035060F" w14:paraId="3BF6A7C2" w14:textId="77777777">
        <w:tc>
          <w:tcPr>
            <w:tcW w:w="0" w:type="auto"/>
          </w:tcPr>
          <w:p w14:paraId="7AEFFA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3763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5480B7" w14:textId="77777777" w:rsidR="00000000" w:rsidRPr="00BE00C7" w:rsidRDefault="00000000" w:rsidP="00BE00C7">
            <w:pPr>
              <w:pStyle w:val="OutcomeDescription"/>
              <w:spacing w:before="120" w:after="120"/>
              <w:rPr>
                <w:rFonts w:cs="Arial"/>
                <w:lang w:eastAsia="en-NZ"/>
              </w:rPr>
            </w:pPr>
          </w:p>
        </w:tc>
        <w:tc>
          <w:tcPr>
            <w:tcW w:w="0" w:type="auto"/>
          </w:tcPr>
          <w:p w14:paraId="6CDAC8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3EE63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neglect and prevention policy is being implemented. Summerset on the Coast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2813249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 Interviews with registered nurses and caregivers confirmed their understanding of professional boundaries, including the boundaries of their role and responsibilities. Meeting minutes reviewed evidence a supportive working environment that promotes teamwork. Summerset promotes a holistic Te Whare Tapa Whā model of health, which encompasses an individualised, strength-based approach to ensure the best outcomes for all residents.</w:t>
            </w:r>
          </w:p>
          <w:p w14:paraId="016FE025" w14:textId="77777777" w:rsidR="00000000" w:rsidRPr="00BE00C7" w:rsidRDefault="00000000" w:rsidP="00BE00C7">
            <w:pPr>
              <w:pStyle w:val="OutcomeDescription"/>
              <w:spacing w:before="120" w:after="120"/>
              <w:rPr>
                <w:rFonts w:cs="Arial"/>
                <w:lang w:eastAsia="en-NZ"/>
              </w:rPr>
            </w:pPr>
          </w:p>
        </w:tc>
      </w:tr>
      <w:tr w:rsidR="0035060F" w14:paraId="5E5E6FA5" w14:textId="77777777">
        <w:tc>
          <w:tcPr>
            <w:tcW w:w="0" w:type="auto"/>
          </w:tcPr>
          <w:p w14:paraId="008E9F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A94AC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4BBB255" w14:textId="77777777" w:rsidR="00000000" w:rsidRPr="00BE00C7" w:rsidRDefault="00000000" w:rsidP="00BE00C7">
            <w:pPr>
              <w:pStyle w:val="OutcomeDescription"/>
              <w:spacing w:before="120" w:after="120"/>
              <w:rPr>
                <w:rFonts w:cs="Arial"/>
                <w:lang w:eastAsia="en-NZ"/>
              </w:rPr>
            </w:pPr>
          </w:p>
        </w:tc>
        <w:tc>
          <w:tcPr>
            <w:tcW w:w="0" w:type="auto"/>
          </w:tcPr>
          <w:p w14:paraId="1FB533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97F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Quarterly advocacy and monthly resident meetings identify feedback from residents and consequent follow up by the service. </w:t>
            </w:r>
          </w:p>
          <w:p w14:paraId="3271E3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all communication is also documented in the progress notes. Resident files reviewed identified family/whānau are kept informed of any changes, this was confirmed through the interviews with family/whānau. </w:t>
            </w:r>
          </w:p>
          <w:p w14:paraId="5641FCB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C892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care centre manager and registered nurses described an implemented process around providing residents with time for discussion around care, time to consider decisions, and opportunity for further discussion, if required. </w:t>
            </w:r>
          </w:p>
          <w:p w14:paraId="74D7914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through emails and regular newsletters. Staff have completed annual education related to communication with residents with speech impediments and cognitive disabilities.</w:t>
            </w:r>
          </w:p>
          <w:p w14:paraId="0CEC3FF6" w14:textId="77777777" w:rsidR="00000000" w:rsidRPr="00BE00C7" w:rsidRDefault="00000000" w:rsidP="00BE00C7">
            <w:pPr>
              <w:pStyle w:val="OutcomeDescription"/>
              <w:spacing w:before="120" w:after="120"/>
              <w:rPr>
                <w:rFonts w:cs="Arial"/>
                <w:lang w:eastAsia="en-NZ"/>
              </w:rPr>
            </w:pPr>
          </w:p>
        </w:tc>
      </w:tr>
      <w:tr w:rsidR="0035060F" w14:paraId="73386A85" w14:textId="77777777">
        <w:tc>
          <w:tcPr>
            <w:tcW w:w="0" w:type="auto"/>
          </w:tcPr>
          <w:p w14:paraId="67EDFE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044CF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ADCB376" w14:textId="77777777" w:rsidR="00000000" w:rsidRPr="00BE00C7" w:rsidRDefault="00000000" w:rsidP="00BE00C7">
            <w:pPr>
              <w:pStyle w:val="OutcomeDescription"/>
              <w:spacing w:before="120" w:after="120"/>
              <w:rPr>
                <w:rFonts w:cs="Arial"/>
                <w:lang w:eastAsia="en-NZ"/>
              </w:rPr>
            </w:pPr>
          </w:p>
        </w:tc>
        <w:tc>
          <w:tcPr>
            <w:tcW w:w="0" w:type="auto"/>
          </w:tcPr>
          <w:p w14:paraId="5FDDAD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5131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Seven electronic resident files were reviewed which evidenced written general consents sighted for photographs, release of medical information and medical cares were included in the admission agreement. The written general consents were signed appropriately as part of the admission process by the resident or activated enduring power of attorney (EPOA) where applicable. Specific consent forms were in place for procedures such as influenza and Covid-19 vaccines. Discussions with care staff confirmed that they are familiar with the requirements to obtain informed consent for entering rooms and personal care. </w:t>
            </w:r>
          </w:p>
          <w:p w14:paraId="03D9CF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5601826E" w14:textId="77777777" w:rsidR="00000000" w:rsidRPr="00BE00C7" w:rsidRDefault="00000000" w:rsidP="00BE00C7">
            <w:pPr>
              <w:pStyle w:val="OutcomeDescription"/>
              <w:spacing w:before="120" w:after="120"/>
              <w:rPr>
                <w:rFonts w:cs="Arial"/>
                <w:lang w:eastAsia="en-NZ"/>
              </w:rPr>
            </w:pPr>
            <w:r w:rsidRPr="00BE00C7">
              <w:rPr>
                <w:rFonts w:cs="Arial"/>
                <w:lang w:eastAsia="en-NZ"/>
              </w:rPr>
              <w:t>A shared goals of care and resuscitation policy and related forms is in place. Advance directives for health care, including resuscitation status, had been completed by residents deemed to be competent. Where residents were deemed incompetent to make a resuscitation decision, the general practitioner had made a medically indicated resuscitation decision. There was documented evidence of discussion with the EPOA.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Code of Rights, informed consent, and enduring power of attorney as part of the mandatory training.</w:t>
            </w:r>
          </w:p>
          <w:p w14:paraId="12F59A98" w14:textId="77777777" w:rsidR="00000000" w:rsidRPr="00BE00C7" w:rsidRDefault="00000000" w:rsidP="00BE00C7">
            <w:pPr>
              <w:pStyle w:val="OutcomeDescription"/>
              <w:spacing w:before="120" w:after="120"/>
              <w:rPr>
                <w:rFonts w:cs="Arial"/>
                <w:lang w:eastAsia="en-NZ"/>
              </w:rPr>
            </w:pPr>
          </w:p>
        </w:tc>
      </w:tr>
      <w:tr w:rsidR="0035060F" w14:paraId="7F849AB9" w14:textId="77777777">
        <w:tc>
          <w:tcPr>
            <w:tcW w:w="0" w:type="auto"/>
          </w:tcPr>
          <w:p w14:paraId="565B5E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A354F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A463511" w14:textId="77777777" w:rsidR="00000000" w:rsidRPr="00BE00C7" w:rsidRDefault="00000000" w:rsidP="00BE00C7">
            <w:pPr>
              <w:pStyle w:val="OutcomeDescription"/>
              <w:spacing w:before="120" w:after="120"/>
              <w:rPr>
                <w:rFonts w:cs="Arial"/>
                <w:lang w:eastAsia="en-NZ"/>
              </w:rPr>
            </w:pPr>
          </w:p>
        </w:tc>
        <w:tc>
          <w:tcPr>
            <w:tcW w:w="0" w:type="auto"/>
          </w:tcPr>
          <w:p w14:paraId="326EAE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1E0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w:t>
            </w:r>
            <w:r w:rsidRPr="00BE00C7">
              <w:rPr>
                <w:rFonts w:cs="Arial"/>
                <w:lang w:eastAsia="en-NZ"/>
              </w:rPr>
              <w:lastRenderedPageBreak/>
              <w:t xml:space="preserve">The complaints procedure is provided to residents and family/whānau on entry to the service. The care centre manager maintains a record of all complaints, both verbal and written, by using a complaint register. This register is held electronically. There have been five internal complaints received since last audit: two in 2023, three in 2024 and nil year to date in 2025. No trends have been identified. All complaints were documented as resolved to the satisfaction of the complainant. Follow up and resolution letters link to the national advocacy service. There has been one external complaint received from the Health and Disability Commissioner in August 2023 related to care provision. The complaint has since been reviewed and a closure letter received from the Health and Disability Commissioner in October 2024. There was no ongoing monitoring required. </w:t>
            </w:r>
          </w:p>
          <w:p w14:paraId="2A675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complaints received and subsequent corrective actions have been discussed in the quality improvement and staff meetings. Access to complaints forms is located at the entrance and in visible places throughout the facility or on request from staff. Residents have a variety of avenues they can choose from to make a complaint or express a concern. Quarterly advocacy meetings and resident meetings which are held monthly provide opportunities where concerns can be raised. Residents or family/whānau making a complaint can involve an independent support person in the process if they choose. The complaints process is linked to advocacy services. The Code and complaints process is visible, and available in te reo Māori, and English. </w:t>
            </w:r>
          </w:p>
          <w:p w14:paraId="59BBB22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care centre manager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to include whānau participation.</w:t>
            </w:r>
          </w:p>
          <w:p w14:paraId="10AE0864" w14:textId="77777777" w:rsidR="00000000" w:rsidRPr="00BE00C7" w:rsidRDefault="00000000" w:rsidP="00BE00C7">
            <w:pPr>
              <w:pStyle w:val="OutcomeDescription"/>
              <w:spacing w:before="120" w:after="120"/>
              <w:rPr>
                <w:rFonts w:cs="Arial"/>
                <w:lang w:eastAsia="en-NZ"/>
              </w:rPr>
            </w:pPr>
          </w:p>
        </w:tc>
      </w:tr>
      <w:tr w:rsidR="0035060F" w14:paraId="049BB699" w14:textId="77777777">
        <w:tc>
          <w:tcPr>
            <w:tcW w:w="0" w:type="auto"/>
          </w:tcPr>
          <w:p w14:paraId="1D30A6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E6EF5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CA3A67" w14:textId="77777777" w:rsidR="00000000" w:rsidRPr="00BE00C7" w:rsidRDefault="00000000" w:rsidP="00BE00C7">
            <w:pPr>
              <w:pStyle w:val="OutcomeDescription"/>
              <w:spacing w:before="120" w:after="120"/>
              <w:rPr>
                <w:rFonts w:cs="Arial"/>
                <w:lang w:eastAsia="en-NZ"/>
              </w:rPr>
            </w:pPr>
          </w:p>
        </w:tc>
        <w:tc>
          <w:tcPr>
            <w:tcW w:w="0" w:type="auto"/>
          </w:tcPr>
          <w:p w14:paraId="362F59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7C48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Coast is located in Kapiti Coast and certified to provide rest home and hospital level care (medical and geriatric) for up to 44 residents. All the beds are dual purpose. There are no double or shared rooms. </w:t>
            </w:r>
          </w:p>
          <w:p w14:paraId="27ED58C2"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42 residents. There were 35 hospital level care residents including one resident on Accident Compensation Corporation (ACC) contract and one resident on a younger person with a disability (YPD) contract; and seven rest home level care residents, including one on respite care. All the other residents were under the age-related residential care contract (ARRC).</w:t>
            </w:r>
          </w:p>
          <w:p w14:paraId="5772CE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team since the last audit. The overall management is provided by a village manager who has been employed by Summerset for four years, but as village manager at Summerset on the Coast since July 2023. They have a background in management. The village manager attends local meetings related to aged care and Summerset leadership training sessions. The village manager is supported by a care centre manager, a registered nurse, who has been in the role since November 2023, with previous role of nurse manager in primary health. The management team is supported by a team of registered nurses, caregivers, housekeeping, kitchen, activities, maintenance and administration staff. The management team reports a stable turnover of staff since their last audit in March 2023. There are regional quality managers who support the on-site clinical team with education, trend review, clinical risk support and management. </w:t>
            </w:r>
          </w:p>
          <w:p w14:paraId="6A5DCF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Members of the 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delivery reports to the general manager of clinical services. The </w:t>
            </w:r>
            <w:r w:rsidRPr="00BE00C7">
              <w:rPr>
                <w:rFonts w:cs="Arial"/>
                <w:lang w:eastAsia="en-NZ"/>
              </w:rPr>
              <w:lastRenderedPageBreak/>
              <w:t>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w:t>
            </w:r>
          </w:p>
          <w:p w14:paraId="2BE497BA" w14:textId="77777777" w:rsidR="00000000" w:rsidRPr="00BE00C7" w:rsidRDefault="00000000"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plan (reviewed quarterly), quality plan, and staff training. The bimonthly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w:t>
            </w:r>
          </w:p>
          <w:p w14:paraId="7B9D8D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the care centre manager have attended training in excess of eight hours over the past year related to managing an aged care facility and appropriate to their roles. The village manager is supported by the wider Summerset management team that includes a group operations manager and regional quality manager.</w:t>
            </w:r>
          </w:p>
          <w:p w14:paraId="66451DF9" w14:textId="77777777" w:rsidR="00000000" w:rsidRPr="00BE00C7" w:rsidRDefault="00000000" w:rsidP="00BE00C7">
            <w:pPr>
              <w:pStyle w:val="OutcomeDescription"/>
              <w:spacing w:before="120" w:after="120"/>
              <w:rPr>
                <w:rFonts w:cs="Arial"/>
                <w:lang w:eastAsia="en-NZ"/>
              </w:rPr>
            </w:pPr>
          </w:p>
        </w:tc>
      </w:tr>
      <w:tr w:rsidR="0035060F" w14:paraId="16872DF1" w14:textId="77777777">
        <w:tc>
          <w:tcPr>
            <w:tcW w:w="0" w:type="auto"/>
          </w:tcPr>
          <w:p w14:paraId="64B8B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41A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0CE501" w14:textId="77777777" w:rsidR="00000000" w:rsidRPr="00BE00C7" w:rsidRDefault="00000000" w:rsidP="00BE00C7">
            <w:pPr>
              <w:pStyle w:val="OutcomeDescription"/>
              <w:spacing w:before="120" w:after="120"/>
              <w:rPr>
                <w:rFonts w:cs="Arial"/>
                <w:lang w:eastAsia="en-NZ"/>
              </w:rPr>
            </w:pPr>
          </w:p>
        </w:tc>
        <w:tc>
          <w:tcPr>
            <w:tcW w:w="0" w:type="auto"/>
          </w:tcPr>
          <w:p w14:paraId="5BBA47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6842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Coast is implementing a quality and risk management programme. The quality and risk management systems include performance monitoring through internal audits and through the collection of clinical indicator data. Monthly quality improvement meetings, registered nurse and staff meetings provide an avenue for discussions in relation to (but not limited to): quality goals (key priorities); quality data; health and safety; infection control/pandemic strategies; complaints received (if any); cultural compliance; staffing; and education. Internal audits, resident meetings, staff meetings and collation of data were documented as taking place. Family/whānau meetings and advocacy meetings have been completed as scheduled since last audit. Quality data and trends in data are posted on a quality noticeboard in staff areas. </w:t>
            </w:r>
          </w:p>
          <w:p w14:paraId="7EC53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guide staff in the provision of care and services. Policies are regularly reviewed and align with the Ngā Paerewa 2021 Standard. </w:t>
            </w:r>
          </w:p>
          <w:p w14:paraId="6E027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family/whanau satisfaction surveys has been completed for Summerset on the Coast and evidence a 92% satisfaction with food service, compared to the organisational average of 83%; 78% ease of doing business compared with 71% average for the organisation, and a net promoter score of 43 with the organisational average sitting at 38. The service benchmarks against other Summerset facilities and review of the results evidence that outcome of the satisfaction survey results for Summerset on the Coast is above organisational average in all aspects. The outcome of the surveys have been discussed with staff, residents and family/whānau.   </w:t>
            </w:r>
          </w:p>
          <w:p w14:paraId="6FEE76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each department that meets monthly. Three of the seven health and safety committee members have completed the required external training for health and safety </w:t>
            </w:r>
            <w:r w:rsidRPr="00BE00C7">
              <w:rPr>
                <w:rFonts w:cs="Arial"/>
                <w:lang w:eastAsia="en-NZ"/>
              </w:rPr>
              <w:lastRenderedPageBreak/>
              <w:t xml:space="preserve">officers. Hazard identification forms are completed electronically, and an up-to-date hazard register was last reviewed April 2024 (sighted). Health and safety policies are implemented and monitored by the health and safety committee. There are regular meetings with the national health and safety manager. Staff incident, hazards and risk information is collated at facility level, reported to national level and a consolidated report and analysis of all facilities are then provided to the governance body. The noticeboards in the staffroom keep staff informed on health and safety issues. In the event of a staff accident or incident, a debrief process is documented on the accident/incident form. There were no serious staff injuries since last audit.  </w:t>
            </w:r>
          </w:p>
          <w:p w14:paraId="2A48D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accident/incident forms reviewed. Results are discussed in the health and safety, quality improvement and staff meetings, and at handover. A notification and escalation matrix are available to staff. The system escalates all alerts to the village manager and care centre manager and further alerts senior team members depending on the risk level. Incident and accident data is collated monthly and analysed. A summary is provided against each clinical indicator data. Benchmarking occurs on a national level against other Summerset facilities and other aged care provider groups. </w:t>
            </w:r>
          </w:p>
          <w:p w14:paraId="4853D2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Coast implements a continuous quality improvement approach with service delivery, including critical review of clinical data and benchmarking and identifying opportunities for improvement. Quality improvement projects are documented for reduction of urinary tract infections (link 5.4.4) and reduction of falls and these demonstrate continuous improvement, with improved outcomes for the residents. </w:t>
            </w:r>
          </w:p>
          <w:p w14:paraId="52ACF5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There have been Section 31 and Severity Assessment Code (SAC) notifications to Health Quality and Safety Commission (HQSC) reported. These include (but not limited to) change in facility manager and clinical manager, and one pressure injury. There have been three outbreaks </w:t>
            </w:r>
            <w:r w:rsidRPr="00BE00C7">
              <w:rPr>
                <w:rFonts w:cs="Arial"/>
                <w:lang w:eastAsia="en-NZ"/>
              </w:rPr>
              <w:lastRenderedPageBreak/>
              <w:t xml:space="preserve">since the previous audit. All the outbreaks were well managed and reported appropriately. </w:t>
            </w:r>
          </w:p>
          <w:p w14:paraId="504FB70D"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1D2E5BDF" w14:textId="77777777" w:rsidR="00000000" w:rsidRPr="00BE00C7" w:rsidRDefault="00000000" w:rsidP="00BE00C7">
            <w:pPr>
              <w:pStyle w:val="OutcomeDescription"/>
              <w:spacing w:before="120" w:after="120"/>
              <w:rPr>
                <w:rFonts w:cs="Arial"/>
                <w:lang w:eastAsia="en-NZ"/>
              </w:rPr>
            </w:pPr>
          </w:p>
        </w:tc>
      </w:tr>
      <w:tr w:rsidR="0035060F" w14:paraId="7A537509" w14:textId="77777777">
        <w:tc>
          <w:tcPr>
            <w:tcW w:w="0" w:type="auto"/>
          </w:tcPr>
          <w:p w14:paraId="5AFA25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97608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2BA842" w14:textId="77777777" w:rsidR="00000000" w:rsidRPr="00BE00C7" w:rsidRDefault="00000000" w:rsidP="00BE00C7">
            <w:pPr>
              <w:pStyle w:val="OutcomeDescription"/>
              <w:spacing w:before="120" w:after="120"/>
              <w:rPr>
                <w:rFonts w:cs="Arial"/>
                <w:lang w:eastAsia="en-NZ"/>
              </w:rPr>
            </w:pPr>
          </w:p>
        </w:tc>
        <w:tc>
          <w:tcPr>
            <w:tcW w:w="0" w:type="auto"/>
          </w:tcPr>
          <w:p w14:paraId="35E2C8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446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management. The village manager interviewed confirmed staff needs and shortages are reported to the national senior team. The roster provides sufficient and appropriate coverage for the effective delivery of care and support. </w:t>
            </w:r>
          </w:p>
          <w:p w14:paraId="54698A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use of agency staff. The service contacts own staff and those on the casual pool to cover short notice absences. Any absences and sick leave are covered through extending working hours through mutual agreement with employees or use of the casual pool of staff. There were no staff shortages reported at the time of the audit and there were no vacancies reported. Staff and residents are informed when there are changes to staffing levels, evidenced in staff interviews. Residents confirm their care requirements are attended to in a timely manner.</w:t>
            </w:r>
          </w:p>
          <w:p w14:paraId="6FEE89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evidenced registered nurse cover 24/7. The number of caregivers on each shift is sufficient for the acuity, layout of the facility, support with the workload and to provide safe and timely care on all shifts. Village call bells ring on a pager allocated to staff in the main building and a first aider will respond to bells if required.</w:t>
            </w:r>
          </w:p>
          <w:p w14:paraId="2D123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all work full time Monday to Friday. The care centre manager is on call for clinical concerns. The village manage is on call for any operational concerns. There is a kaitiaki rostered on each day to assist with meals, fluids, one on one activities, van outings and exercises. There are separate staff dedicated to recreation, housekeeping (cleaning and laundry) and kitchen. Grounds and maintenance staff are rostered over five days, with on-call cover by </w:t>
            </w:r>
            <w:r w:rsidRPr="00BE00C7">
              <w:rPr>
                <w:rFonts w:cs="Arial"/>
                <w:lang w:eastAsia="en-NZ"/>
              </w:rPr>
              <w:lastRenderedPageBreak/>
              <w:t xml:space="preserve">the property manager as required. </w:t>
            </w:r>
          </w:p>
          <w:p w14:paraId="2F678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 </w:t>
            </w:r>
          </w:p>
          <w:p w14:paraId="32B190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Summerset on the Coast supports all employees to transition through the New Zealand Qualification Authority (NZQA) Careerforce Certificate for Health and Wellbeing. Of the 22 caregivers employed, 17 have achieved a level three NZQA qualification or higher. There is a national learning and development team that support staff with online training resources. </w:t>
            </w:r>
          </w:p>
          <w:p w14:paraId="60EEAF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Registered nurses’ complete specific competencies (eg, restraint, medication administration, and wound care). Additional registered nurse specific competencies include subcutaneous fluids, syringe driver and interRAI assessment competency. Seven of fourteen registered nurses are interRAI trained. All registered nurses and enrolled nurses are encouraged to attend in-service training and complete additional training, including critical thinking; infection prevention and control, including Covid-19 preparedness; and identifying and assessing the unwell resident. </w:t>
            </w:r>
          </w:p>
          <w:p w14:paraId="3FC488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moving and handling, culture, and handwashing. A selection of caregivers have completed medication administration competencies and second checker competencies. A record of completion is maintained on an electronic human resources system. </w:t>
            </w:r>
          </w:p>
          <w:p w14:paraId="71B867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4A56ADB9" w14:textId="77777777" w:rsidR="00000000" w:rsidRPr="00BE00C7" w:rsidRDefault="00000000" w:rsidP="00BE00C7">
            <w:pPr>
              <w:pStyle w:val="OutcomeDescription"/>
              <w:spacing w:before="120" w:after="120"/>
              <w:rPr>
                <w:rFonts w:cs="Arial"/>
                <w:lang w:eastAsia="en-NZ"/>
              </w:rPr>
            </w:pPr>
          </w:p>
        </w:tc>
      </w:tr>
      <w:tr w:rsidR="0035060F" w14:paraId="22076D4B" w14:textId="77777777">
        <w:tc>
          <w:tcPr>
            <w:tcW w:w="0" w:type="auto"/>
          </w:tcPr>
          <w:p w14:paraId="6EBDCA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0EE1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E70FFC" w14:textId="77777777" w:rsidR="00000000" w:rsidRPr="00BE00C7" w:rsidRDefault="00000000" w:rsidP="00BE00C7">
            <w:pPr>
              <w:pStyle w:val="OutcomeDescription"/>
              <w:spacing w:before="120" w:after="120"/>
              <w:rPr>
                <w:rFonts w:cs="Arial"/>
                <w:lang w:eastAsia="en-NZ"/>
              </w:rPr>
            </w:pPr>
          </w:p>
        </w:tc>
        <w:tc>
          <w:tcPr>
            <w:tcW w:w="0" w:type="auto"/>
          </w:tcPr>
          <w:p w14:paraId="2E5D00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E64A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Seven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5DB8D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Staff who have been employed for over a year have had an appraisal completed and all the appraisals reviewed were current. </w:t>
            </w:r>
          </w:p>
          <w:p w14:paraId="185726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The service has one volunteer, a resident advocate, who currently visits the facility and meets with residents. There is an orientation programme and policy for volunteers is in place. A management of agency staff policy is documented for the organisation.</w:t>
            </w:r>
          </w:p>
          <w:p w14:paraId="62778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work documented. </w:t>
            </w:r>
          </w:p>
          <w:p w14:paraId="1DA36FDF" w14:textId="77777777" w:rsidR="00000000" w:rsidRPr="00BE00C7" w:rsidRDefault="00000000" w:rsidP="00BE00C7">
            <w:pPr>
              <w:pStyle w:val="OutcomeDescription"/>
              <w:spacing w:before="120" w:after="120"/>
              <w:rPr>
                <w:rFonts w:cs="Arial"/>
                <w:lang w:eastAsia="en-NZ"/>
              </w:rPr>
            </w:pPr>
          </w:p>
        </w:tc>
      </w:tr>
      <w:tr w:rsidR="0035060F" w14:paraId="38CE1375" w14:textId="77777777">
        <w:tc>
          <w:tcPr>
            <w:tcW w:w="0" w:type="auto"/>
          </w:tcPr>
          <w:p w14:paraId="11F8A1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A51C7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E518FAF" w14:textId="77777777" w:rsidR="00000000" w:rsidRPr="00BE00C7" w:rsidRDefault="00000000" w:rsidP="00BE00C7">
            <w:pPr>
              <w:pStyle w:val="OutcomeDescription"/>
              <w:spacing w:before="120" w:after="120"/>
              <w:rPr>
                <w:rFonts w:cs="Arial"/>
                <w:lang w:eastAsia="en-NZ"/>
              </w:rPr>
            </w:pPr>
          </w:p>
        </w:tc>
        <w:tc>
          <w:tcPr>
            <w:tcW w:w="0" w:type="auto"/>
          </w:tcPr>
          <w:p w14:paraId="1A0224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2F2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302C84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36EAA5DC"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62E9A78F" w14:textId="77777777" w:rsidR="00000000" w:rsidRPr="00BE00C7" w:rsidRDefault="00000000" w:rsidP="00BE00C7">
            <w:pPr>
              <w:pStyle w:val="OutcomeDescription"/>
              <w:spacing w:before="120" w:after="120"/>
              <w:rPr>
                <w:rFonts w:cs="Arial"/>
                <w:lang w:eastAsia="en-NZ"/>
              </w:rPr>
            </w:pPr>
          </w:p>
        </w:tc>
      </w:tr>
      <w:tr w:rsidR="0035060F" w14:paraId="48DC4551" w14:textId="77777777">
        <w:tc>
          <w:tcPr>
            <w:tcW w:w="0" w:type="auto"/>
          </w:tcPr>
          <w:p w14:paraId="54CD48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269A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A5761F5" w14:textId="77777777" w:rsidR="00000000" w:rsidRPr="00BE00C7" w:rsidRDefault="00000000" w:rsidP="00BE00C7">
            <w:pPr>
              <w:pStyle w:val="OutcomeDescription"/>
              <w:spacing w:before="120" w:after="120"/>
              <w:rPr>
                <w:rFonts w:cs="Arial"/>
                <w:lang w:eastAsia="en-NZ"/>
              </w:rPr>
            </w:pPr>
          </w:p>
        </w:tc>
        <w:tc>
          <w:tcPr>
            <w:tcW w:w="0" w:type="auto"/>
          </w:tcPr>
          <w:p w14:paraId="555598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C805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Seven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care centre manager and clinical nurse leader are available to answer any questions regarding the admission process and a waiting list is managed. </w:t>
            </w:r>
          </w:p>
          <w:p w14:paraId="477D21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Declining entry would be if the service had no beds available or the potential resident did not meet the admission criteria. Potential residents are provided with alternative options and links to the community if admission is not </w:t>
            </w:r>
            <w:r w:rsidRPr="00BE00C7">
              <w:rPr>
                <w:rFonts w:cs="Arial"/>
                <w:lang w:eastAsia="en-NZ"/>
              </w:rPr>
              <w:lastRenderedPageBreak/>
              <w:t>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a local marae, and through Māori staff. Contact details are readily accessible for staff. The service has information available for Māori, in English and in te reo Māori.</w:t>
            </w:r>
          </w:p>
          <w:p w14:paraId="2673F073" w14:textId="77777777" w:rsidR="00000000" w:rsidRPr="00BE00C7" w:rsidRDefault="00000000" w:rsidP="00BE00C7">
            <w:pPr>
              <w:pStyle w:val="OutcomeDescription"/>
              <w:spacing w:before="120" w:after="120"/>
              <w:rPr>
                <w:rFonts w:cs="Arial"/>
                <w:lang w:eastAsia="en-NZ"/>
              </w:rPr>
            </w:pPr>
          </w:p>
        </w:tc>
      </w:tr>
      <w:tr w:rsidR="0035060F" w14:paraId="664A996E" w14:textId="77777777">
        <w:tc>
          <w:tcPr>
            <w:tcW w:w="0" w:type="auto"/>
          </w:tcPr>
          <w:p w14:paraId="455C10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7F53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E6C6E1" w14:textId="77777777" w:rsidR="00000000" w:rsidRPr="00BE00C7" w:rsidRDefault="00000000" w:rsidP="00BE00C7">
            <w:pPr>
              <w:pStyle w:val="OutcomeDescription"/>
              <w:spacing w:before="120" w:after="120"/>
              <w:rPr>
                <w:rFonts w:cs="Arial"/>
                <w:lang w:eastAsia="en-NZ"/>
              </w:rPr>
            </w:pPr>
          </w:p>
        </w:tc>
        <w:tc>
          <w:tcPr>
            <w:tcW w:w="0" w:type="auto"/>
          </w:tcPr>
          <w:p w14:paraId="746859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3364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records were reviewed: three rest home (including one resident on respite), and four hospital residents (including one resident on a YPD, and one resident on an ACC contract). The registered nurses are allocated residents as keyworkers. They are responsible for all resident’s assessments, care planning and evaluation of care. Five resident records that required long-term care plans were completed for detailing needs, and preferences. The individualised electronic long-term care plans (LTCPs) are developed with information gathered during the initial assessments and the interRAI assessment. The respite resident’s file included initial assessments and short-term care plans. The YPD records evidenced the completion of all appropriate assessments and plans.  </w:t>
            </w:r>
          </w:p>
          <w:p w14:paraId="68A93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LTCP and interRAI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registered nurse and include the degree of achievement towards meeting the desired goals and </w:t>
            </w:r>
            <w:r w:rsidRPr="00BE00C7">
              <w:rPr>
                <w:rFonts w:cs="Arial"/>
                <w:lang w:eastAsia="en-NZ"/>
              </w:rPr>
              <w:lastRenderedPageBreak/>
              <w:t xml:space="preserve">outcomes. Residents interviewed confirmed assessments are completed according to their needs and in the privacy of their bedrooms. There was evidence of family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w:t>
            </w:r>
          </w:p>
          <w:p w14:paraId="3E44B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Māori and their whānau to identify their own pae ora outcomes through input into their electronic care plan. Barriers that prevent tāngata whaikaha and whānau from independently accessing information are identified and strategies to manage these are documented. </w:t>
            </w:r>
          </w:p>
          <w:p w14:paraId="6C5719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within the required timeframe following admission. Residents have ongoing reviews by the general practitioner within required timeframes and when their health status changes. There is one general practitioner who visits twice weekly and as required. Medical documentation and records reviewed were current. After hours care is provided by the contracted medical practice and the local public hospital when needed. When interviewed, the general practitioner was complimentary regarding the standard of care and clinical leadership. If a physiotherapist is required, a referral is completed. A podiatrist visits regularly and a dietitian, speech language therapist, palliative care, wound care nurse specialist, and medical specialists are available as required through Health New Zealand.</w:t>
            </w:r>
          </w:p>
          <w:p w14:paraId="64759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stage III pressure injury. The progress notes are recorded and maintained in the integrated records. Monthly observations such as weight and blood pressure were completed and are up to date. Neurological observations are recorded following unwitnessed falls as per policy. A range of </w:t>
            </w:r>
            <w:r w:rsidRPr="00BE00C7">
              <w:rPr>
                <w:rFonts w:cs="Arial"/>
                <w:lang w:eastAsia="en-NZ"/>
              </w:rPr>
              <w:lastRenderedPageBreak/>
              <w:t xml:space="preserve">monitoring charts are available for the care staff to utilise. These include monthly blood pressure and weight monitoring, bowel records and repositioning charts. </w:t>
            </w:r>
          </w:p>
          <w:p w14:paraId="0D551D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residents in the facility and that they have access to the supplies and products they require to meet those needs. Staff receive a verbal handover supported by use of the electronic resident information being displayed at the beginning of each shift. Handovers include discussion regarding resident wounds and the care needed. This was noted to be comprehensive in nature. </w:t>
            </w:r>
          </w:p>
          <w:p w14:paraId="4792D037" w14:textId="77777777" w:rsidR="00000000" w:rsidRPr="00BE00C7" w:rsidRDefault="00000000" w:rsidP="00114DB7">
            <w:pPr>
              <w:pStyle w:val="OutcomeDescription"/>
              <w:spacing w:before="120" w:after="120"/>
              <w:rPr>
                <w:rFonts w:cs="Arial"/>
                <w:lang w:eastAsia="en-NZ"/>
              </w:rPr>
            </w:pPr>
          </w:p>
        </w:tc>
      </w:tr>
      <w:tr w:rsidR="0035060F" w14:paraId="64B46527" w14:textId="77777777">
        <w:tc>
          <w:tcPr>
            <w:tcW w:w="0" w:type="auto"/>
          </w:tcPr>
          <w:p w14:paraId="56ED0D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F36EF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9986BC5" w14:textId="77777777" w:rsidR="00000000" w:rsidRPr="00BE00C7" w:rsidRDefault="00000000" w:rsidP="00BE00C7">
            <w:pPr>
              <w:pStyle w:val="OutcomeDescription"/>
              <w:spacing w:before="120" w:after="120"/>
              <w:rPr>
                <w:rFonts w:cs="Arial"/>
                <w:lang w:eastAsia="en-NZ"/>
              </w:rPr>
            </w:pPr>
          </w:p>
        </w:tc>
        <w:tc>
          <w:tcPr>
            <w:tcW w:w="0" w:type="auto"/>
          </w:tcPr>
          <w:p w14:paraId="476B48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C15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and they deliver the activities programme five days per week. Kaitiaki support the activities programme Monday to Friday and provide a reduced programme on the weekends. All activities staff have current first aid certificates. </w:t>
            </w:r>
          </w:p>
          <w:p w14:paraId="0A01EE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supported by the care staff, various church groups and entertainers. The programme is planned monthly and includes themed cultural events, including those associated with residents and staff. There is a resident and family bulletin produced monthly that keeps residents and family/whānau updated regarding the activity programme, staff updates and photos of events held over the preceding month. The bulletin is available at different places throughout the facility. The activity team facilitate opportunities to participate in te reo Māori, incorporating Māori language in entertainment and singing, craft, participation in Māori language week, and Matariki.</w:t>
            </w:r>
          </w:p>
          <w:p w14:paraId="07180E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book/newspaper reading, reminiscing or they are supported to engage in exercise. There are several lounges where residents and families/whānau can watch television and access newspapers, games, puzzles, and specific resources. </w:t>
            </w:r>
          </w:p>
          <w:p w14:paraId="40F006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w:t>
            </w:r>
            <w:r w:rsidRPr="00BE00C7">
              <w:rPr>
                <w:rFonts w:cs="Arial"/>
                <w:lang w:eastAsia="en-NZ"/>
              </w:rPr>
              <w:lastRenderedPageBreak/>
              <w:t xml:space="preserve">hobbies and present interests, likes and dislikes, career history,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gaming; hand pampering; bingo; happy hour; and cooking. </w:t>
            </w:r>
          </w:p>
          <w:p w14:paraId="532A0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weekly van drives for outings, regular entertainers visiting the residents, and interdenominational services. There are resident meetings occurring as per schedule. Family/whānau are welcome to attend these. Residents can provide an opportunity to provide feedback on activities at the meetings, six-monthly reviews and ad hoc through staff. Residents and family/whānau interviewed stated the activity programme is meaningful and engaging.</w:t>
            </w:r>
          </w:p>
          <w:p w14:paraId="0E0804FF" w14:textId="77777777" w:rsidR="00000000" w:rsidRPr="00BE00C7" w:rsidRDefault="00000000" w:rsidP="00BE00C7">
            <w:pPr>
              <w:pStyle w:val="OutcomeDescription"/>
              <w:spacing w:before="120" w:after="120"/>
              <w:rPr>
                <w:rFonts w:cs="Arial"/>
                <w:lang w:eastAsia="en-NZ"/>
              </w:rPr>
            </w:pPr>
          </w:p>
        </w:tc>
      </w:tr>
      <w:tr w:rsidR="0035060F" w14:paraId="5A890629" w14:textId="77777777">
        <w:tc>
          <w:tcPr>
            <w:tcW w:w="0" w:type="auto"/>
          </w:tcPr>
          <w:p w14:paraId="779984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76BBC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262D4D" w14:textId="77777777" w:rsidR="00000000" w:rsidRPr="00BE00C7" w:rsidRDefault="00000000" w:rsidP="00BE00C7">
            <w:pPr>
              <w:pStyle w:val="OutcomeDescription"/>
              <w:spacing w:before="120" w:after="120"/>
              <w:rPr>
                <w:rFonts w:cs="Arial"/>
                <w:lang w:eastAsia="en-NZ"/>
              </w:rPr>
            </w:pPr>
          </w:p>
        </w:tc>
        <w:tc>
          <w:tcPr>
            <w:tcW w:w="0" w:type="auto"/>
          </w:tcPr>
          <w:p w14:paraId="62A4C3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D5C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43E3A7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interviewed could describe their role regarding medication administration. Summerset on the Coast uses robotic packs for regular use and ‘as required’ medications. Some short course medication is provided in blister packs. All medications are checked on delivery against the medication chart and any discrepancies are fed back to the supplying pharmacy. </w:t>
            </w:r>
          </w:p>
          <w:p w14:paraId="0FA92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only medication room. Medication trolleys were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w:t>
            </w:r>
            <w:r w:rsidRPr="00BE00C7">
              <w:rPr>
                <w:rFonts w:cs="Arial"/>
                <w:lang w:eastAsia="en-NZ"/>
              </w:rPr>
              <w:lastRenderedPageBreak/>
              <w:t xml:space="preserve">been dated on opening and within expiry date. The six-monthly controlled drug physical check and reconciliation has been completed as per schedule. All over the counter medications are reviewed and prescribed. </w:t>
            </w:r>
          </w:p>
          <w:p w14:paraId="687A1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general practitioner reviews all resident medication charts three-monthly and each chart has photo identification and allergy status identified. There were no residents self-medicating on the days of audit. The facility follows documented policies and procedures should a resident wish to administer their medications. As required medications are administered as prescribed, with effectiveness documented on the electronic medication system. Medication competent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2DDA55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2C15C73C" w14:textId="77777777" w:rsidR="00000000" w:rsidRPr="00BE00C7" w:rsidRDefault="00000000" w:rsidP="00BE00C7">
            <w:pPr>
              <w:pStyle w:val="OutcomeDescription"/>
              <w:spacing w:before="120" w:after="120"/>
              <w:rPr>
                <w:rFonts w:cs="Arial"/>
                <w:lang w:eastAsia="en-NZ"/>
              </w:rPr>
            </w:pPr>
          </w:p>
        </w:tc>
      </w:tr>
      <w:tr w:rsidR="0035060F" w14:paraId="642E35F8" w14:textId="77777777">
        <w:tc>
          <w:tcPr>
            <w:tcW w:w="0" w:type="auto"/>
          </w:tcPr>
          <w:p w14:paraId="55BE4A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02AE7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FC33BC" w14:textId="77777777" w:rsidR="00000000" w:rsidRPr="00BE00C7" w:rsidRDefault="00000000" w:rsidP="00BE00C7">
            <w:pPr>
              <w:pStyle w:val="OutcomeDescription"/>
              <w:spacing w:before="120" w:after="120"/>
              <w:rPr>
                <w:rFonts w:cs="Arial"/>
                <w:lang w:eastAsia="en-NZ"/>
              </w:rPr>
            </w:pPr>
          </w:p>
        </w:tc>
        <w:tc>
          <w:tcPr>
            <w:tcW w:w="0" w:type="auto"/>
          </w:tcPr>
          <w:p w14:paraId="4E597A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BF77D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evidenced, expiring on 30 November 2025. Dry ingredients were decanted into containers for ease of access. Dry goods evidenced a decanting and/or expiry date. The four-weekly seasonal menu has been reviewed by a dietitian. The head chef is supported by part-time cooks and kitchen hands. All kitchen staff have completed safe food handling.</w:t>
            </w:r>
          </w:p>
          <w:p w14:paraId="21652A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head chef receives resident dietary information from the registered nurses and is notified of any changes to dietary requirements (vegetarian, </w:t>
            </w:r>
            <w:r w:rsidRPr="00BE00C7">
              <w:rPr>
                <w:rFonts w:cs="Arial"/>
                <w:lang w:eastAsia="en-NZ"/>
              </w:rPr>
              <w:lastRenderedPageBreak/>
              <w:t>dairy free, pureed foods) or residents with weight loss. The head chef (interviewed) is aware of resident likes, dislikes, and special dietary requirements. Resident’s profiles had been reviewed and regularly updated. Alternative meals are offered for those residents with dislikes or religious and cultural preferences. The menu is available throughout the facility with the daily menu highlighted on large noticeboards in the main lounges/dining rooms. Residents have access to nutritious snacks. On the day of audit, meals were observed to be well presented. Staff interviewed understood tikanga guidelines in terms of everyday practice. Tikanga guidelines are available to staff.</w:t>
            </w:r>
          </w:p>
          <w:p w14:paraId="41212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chef oversees the completion of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30C12E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to the main dining rooms in scan boxes or transported on trays to their rooms.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w:t>
            </w:r>
          </w:p>
          <w:p w14:paraId="7E334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food service, the variety and choice of meals provided. They can offer feedback at the resident meetings, resident surveys and ad hoc with care and kitchen staff. There is adequate food supply available for each resident for minimum of three days.</w:t>
            </w:r>
          </w:p>
          <w:p w14:paraId="117C2F45" w14:textId="77777777" w:rsidR="00000000" w:rsidRPr="00BE00C7" w:rsidRDefault="00000000" w:rsidP="00BE00C7">
            <w:pPr>
              <w:pStyle w:val="OutcomeDescription"/>
              <w:spacing w:before="120" w:after="120"/>
              <w:rPr>
                <w:rFonts w:cs="Arial"/>
                <w:lang w:eastAsia="en-NZ"/>
              </w:rPr>
            </w:pPr>
          </w:p>
        </w:tc>
      </w:tr>
      <w:tr w:rsidR="0035060F" w14:paraId="044CAC9C" w14:textId="77777777">
        <w:tc>
          <w:tcPr>
            <w:tcW w:w="0" w:type="auto"/>
          </w:tcPr>
          <w:p w14:paraId="5BD945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93936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62E7896A" w14:textId="77777777" w:rsidR="00000000" w:rsidRPr="00BE00C7" w:rsidRDefault="00000000" w:rsidP="00BE00C7">
            <w:pPr>
              <w:pStyle w:val="OutcomeDescription"/>
              <w:spacing w:before="120" w:after="120"/>
              <w:rPr>
                <w:rFonts w:cs="Arial"/>
                <w:lang w:eastAsia="en-NZ"/>
              </w:rPr>
            </w:pPr>
          </w:p>
        </w:tc>
        <w:tc>
          <w:tcPr>
            <w:tcW w:w="0" w:type="auto"/>
          </w:tcPr>
          <w:p w14:paraId="678F9C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29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45F88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participates in the Health New Zealand "yellow envelope" transport documentation system to ensure sufficient detail is shared with other agencies and the transition is safe. The residents and their </w:t>
            </w:r>
            <w:r w:rsidRPr="00BE00C7">
              <w:rPr>
                <w:rFonts w:cs="Arial"/>
                <w:lang w:eastAsia="en-NZ"/>
              </w:rPr>
              <w:lastRenderedPageBreak/>
              <w:t xml:space="preserve">family/whānau were involved in all discharges and transfers to and from the service. Discharge notes are uploaded on the system and discharge instructions are incorporated into the care plan. Family/whānau are involved for all transfers and discharges to and from the service, including being given options to access other health and disability services and social support or Kaupapa Māori agencies, where indicated or requested. A staff escort is provided where required. Residents are transported to the accident and emergency department in an ambulance for acute situations. The clinical nurse leader explained the transfer between services includes a comprehensive verbal handover and the completion of specific transfer documentation. The discharge planning included risk mitigation and the current needs of the resident. </w:t>
            </w:r>
          </w:p>
          <w:p w14:paraId="6B4CB3BD" w14:textId="77777777" w:rsidR="00000000" w:rsidRPr="00BE00C7" w:rsidRDefault="00000000" w:rsidP="00BE00C7">
            <w:pPr>
              <w:pStyle w:val="OutcomeDescription"/>
              <w:spacing w:before="120" w:after="120"/>
              <w:rPr>
                <w:rFonts w:cs="Arial"/>
                <w:lang w:eastAsia="en-NZ"/>
              </w:rPr>
            </w:pPr>
            <w:r w:rsidRPr="00BE00C7">
              <w:rPr>
                <w:rFonts w:cs="Arial"/>
                <w:lang w:eastAsia="en-NZ"/>
              </w:rPr>
              <w:t>Referrals to seek specialist input for non-urgent services are completed by the general practitioner and registered nurses.</w:t>
            </w:r>
          </w:p>
          <w:p w14:paraId="789842EE" w14:textId="77777777" w:rsidR="00000000" w:rsidRPr="00BE00C7" w:rsidRDefault="00000000" w:rsidP="00BE00C7">
            <w:pPr>
              <w:pStyle w:val="OutcomeDescription"/>
              <w:spacing w:before="120" w:after="120"/>
              <w:rPr>
                <w:rFonts w:cs="Arial"/>
                <w:lang w:eastAsia="en-NZ"/>
              </w:rPr>
            </w:pPr>
          </w:p>
        </w:tc>
      </w:tr>
      <w:tr w:rsidR="0035060F" w14:paraId="362EF657" w14:textId="77777777">
        <w:tc>
          <w:tcPr>
            <w:tcW w:w="0" w:type="auto"/>
          </w:tcPr>
          <w:p w14:paraId="0C8691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19410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4EE24E" w14:textId="77777777" w:rsidR="00000000" w:rsidRPr="00BE00C7" w:rsidRDefault="00000000" w:rsidP="00BE00C7">
            <w:pPr>
              <w:pStyle w:val="OutcomeDescription"/>
              <w:spacing w:before="120" w:after="120"/>
              <w:rPr>
                <w:rFonts w:cs="Arial"/>
                <w:lang w:eastAsia="en-NZ"/>
              </w:rPr>
            </w:pPr>
          </w:p>
        </w:tc>
        <w:tc>
          <w:tcPr>
            <w:tcW w:w="0" w:type="auto"/>
          </w:tcPr>
          <w:p w14:paraId="154CA0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1C9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in February 2026.  A maintenance person (interviewed) addresses day to day repairs and completes planned maintenance. There is an electronic maintenance request system for repairs and maintenance requests. This is checked daily and signed off when repairs have been completed. There is an annual maintenance plan that includes electrical testing and tagging (last completed in November 2024). Resident equipment checks, call bell checks, and monthly testing of hot water temperatures occurs. Hot water temperature records reviewed evidenced acceptable temperatures. Essential contractors/ tradespeople are available 24 hours a day as required. Calibration of medical equipment has occurred as planned.</w:t>
            </w:r>
          </w:p>
          <w:p w14:paraId="206910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areas are on a ground level building with easy access to the gardens. Administration offices are located upstairs. Two full-time gardeners maintain gardens, with another tasked with keeping the lawns mown. There are outdoor ramps with handrails, outdoor seating, shaded areas and raised garden beds. Communal areas are spacious for the residents. The facility has sufficiently wide corridors for residents to safely mobilise using mobility aids, including power chairs. Residents were observed moving freely around the areas with </w:t>
            </w:r>
            <w:r w:rsidRPr="00BE00C7">
              <w:rPr>
                <w:rFonts w:cs="Arial"/>
                <w:lang w:eastAsia="en-NZ"/>
              </w:rPr>
              <w:lastRenderedPageBreak/>
              <w:t xml:space="preserve">mobility aids where required. </w:t>
            </w:r>
          </w:p>
          <w:p w14:paraId="799C7F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stated there was sufficient equipment to safely carry out the resident cares, as documented in care plans. There are adequate numbers of toilet and showering facilities. One rest home bedroom has an ensuite. All other residents use communal bathrooms and toilets.  Privacy locks are in place. Vacant/in-use signage is on the toilet/shower rooms. All resident rooms are spacious enough to allow residents to move about with mobility aids and wheelchairs and allows for the use of hoists. Residents and families/whānau are encouraged to personalise resident rooms, as viewed at the time of the audit.</w:t>
            </w:r>
          </w:p>
          <w:p w14:paraId="03CE9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General living areas are heated by underfloor heating and large heat pumps throughout the facility. All resident rooms have individual heating thermostats, external windows and are well ventilated. The facility has plenty of natural light. All residents interviewed stated they were happy with the temperature of the facility. </w:t>
            </w:r>
          </w:p>
          <w:p w14:paraId="277D3C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to build or extend the care centre; however, the organisation has knowledge of the need to follow a co-design approach, which ensures that the aspirations and identity of Māori are reflected in any future additions to the care centre.</w:t>
            </w:r>
          </w:p>
          <w:p w14:paraId="0A74996F" w14:textId="77777777" w:rsidR="00000000" w:rsidRPr="00BE00C7" w:rsidRDefault="00000000" w:rsidP="00BE00C7">
            <w:pPr>
              <w:pStyle w:val="OutcomeDescription"/>
              <w:spacing w:before="120" w:after="120"/>
              <w:rPr>
                <w:rFonts w:cs="Arial"/>
                <w:lang w:eastAsia="en-NZ"/>
              </w:rPr>
            </w:pPr>
          </w:p>
        </w:tc>
      </w:tr>
      <w:tr w:rsidR="0035060F" w14:paraId="33D0A45E" w14:textId="77777777">
        <w:tc>
          <w:tcPr>
            <w:tcW w:w="0" w:type="auto"/>
          </w:tcPr>
          <w:p w14:paraId="42AD38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A52F3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B6738D5" w14:textId="77777777" w:rsidR="00000000" w:rsidRPr="00BE00C7" w:rsidRDefault="00000000" w:rsidP="00BE00C7">
            <w:pPr>
              <w:pStyle w:val="OutcomeDescription"/>
              <w:spacing w:before="120" w:after="120"/>
              <w:rPr>
                <w:rFonts w:cs="Arial"/>
                <w:lang w:eastAsia="en-NZ"/>
              </w:rPr>
            </w:pPr>
          </w:p>
        </w:tc>
        <w:tc>
          <w:tcPr>
            <w:tcW w:w="0" w:type="auto"/>
          </w:tcPr>
          <w:p w14:paraId="31FC09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142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and the last one was completed September 2024. Civil defence supplies are stored in an identified cupboard and are checked monthly. In the event of a power outage, there is a back- up generator </w:t>
            </w:r>
            <w:r w:rsidRPr="00BE00C7">
              <w:rPr>
                <w:rFonts w:cs="Arial"/>
                <w:lang w:eastAsia="en-NZ"/>
              </w:rPr>
              <w:lastRenderedPageBreak/>
              <w:t xml:space="preserve">available, barbeques and extra gas bottles to support the emergency cooking resources if power is disrupted for longer periods of time. </w:t>
            </w:r>
          </w:p>
          <w:p w14:paraId="782B1E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adequate food supply available for each resident for minimum of three days. There are adequate supplies in the event of a civil defence emergency, including water supplies. All of which is emptied and replenished as part of the annual maintenance schedule. 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and the nurse’s station to alert them of who requires assistance. Call bells are tested monthly, and the last call bell audit showed full compliance as a part of maintenance audit. The residents were observed to have their call bells in proximity. Residents and families/whānau interviewed stated that call bells are not always answered in a timely manner. Staff are conducting a response time audit to ascertain if call bells are being responded to in a timely manner. All gates are locked each evening and access is only granted by speaking with staff on a video system. Care staff complete a security check each evening of the facility. The provider has systems in place that ensures all emergency and security arrangements are provided to all people using the services. The audit team were informed of these on day one of the audit.</w:t>
            </w:r>
          </w:p>
          <w:p w14:paraId="292CB962" w14:textId="77777777" w:rsidR="00000000" w:rsidRPr="00BE00C7" w:rsidRDefault="00000000" w:rsidP="00BE00C7">
            <w:pPr>
              <w:pStyle w:val="OutcomeDescription"/>
              <w:spacing w:before="120" w:after="120"/>
              <w:rPr>
                <w:rFonts w:cs="Arial"/>
                <w:lang w:eastAsia="en-NZ"/>
              </w:rPr>
            </w:pPr>
          </w:p>
        </w:tc>
      </w:tr>
      <w:tr w:rsidR="0035060F" w14:paraId="59EF8B69" w14:textId="77777777">
        <w:tc>
          <w:tcPr>
            <w:tcW w:w="0" w:type="auto"/>
          </w:tcPr>
          <w:p w14:paraId="663E73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4EA8E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6F353F" w14:textId="77777777" w:rsidR="00000000" w:rsidRPr="00BE00C7" w:rsidRDefault="00000000" w:rsidP="00BE00C7">
            <w:pPr>
              <w:pStyle w:val="OutcomeDescription"/>
              <w:spacing w:before="120" w:after="120"/>
              <w:rPr>
                <w:rFonts w:cs="Arial"/>
                <w:lang w:eastAsia="en-NZ"/>
              </w:rPr>
            </w:pPr>
          </w:p>
        </w:tc>
        <w:tc>
          <w:tcPr>
            <w:tcW w:w="0" w:type="auto"/>
          </w:tcPr>
          <w:p w14:paraId="065A7B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424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are an integral part of the Summerset on the Coast business plan to ensure an environment that minimises the risk of infection to residents, staff, and visitors by implementing an infection control programme. Any significant events are managed using a collaborative approach and involve the infection prevention and control coordinator and the senior management team. Expertise and advice are sought from the general practitioner, Health New Zealand infection control team and experts from the local public health unit, as and when required. </w:t>
            </w:r>
          </w:p>
          <w:p w14:paraId="02713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has an infection control and antimicrobial stewardship programme that aligns with Summerset strategic plan to improve </w:t>
            </w:r>
            <w:r w:rsidRPr="00BE00C7">
              <w:rPr>
                <w:rFonts w:cs="Arial"/>
                <w:lang w:eastAsia="en-NZ"/>
              </w:rPr>
              <w:lastRenderedPageBreak/>
              <w:t>quality and ensure the safety of residents, visitors, staff, and contractors. There is a documented pathway for reporting infection control and antimicrobial stewardship issues to the governing committee. Infection rates are discussed bimonthly at the National Clinical Review Meeting. The National Clinical review group provides clinical governance over the care and clinical systems for Summerset operations, including infection prevention control and antimicrobial stewardship programmes. The Summerset executive group knows and understand their responsibilities for delivering the infection control and antimicrobial programmes and seek additional support where needed to fulfil these responsibilities.</w:t>
            </w:r>
          </w:p>
          <w:p w14:paraId="4D059A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Significant infection events such as outbreaks and resident admission to hospital due to an infection are reported at the Village as Category A events in the electronic resident record system. Email alerts are sent to Head Office Clinical team members (all of whom are on the National Clinical Review group) as soon as the event is entered in the system, with appropriate support and follow up put in place. </w:t>
            </w:r>
          </w:p>
          <w:p w14:paraId="6B027FD9" w14:textId="77777777" w:rsidR="00000000" w:rsidRPr="00BE00C7" w:rsidRDefault="00000000" w:rsidP="00BE00C7">
            <w:pPr>
              <w:pStyle w:val="OutcomeDescription"/>
              <w:spacing w:before="120" w:after="120"/>
              <w:rPr>
                <w:rFonts w:cs="Arial"/>
                <w:lang w:eastAsia="en-NZ"/>
              </w:rPr>
            </w:pPr>
          </w:p>
        </w:tc>
      </w:tr>
      <w:tr w:rsidR="0035060F" w14:paraId="1752FC5F" w14:textId="77777777">
        <w:tc>
          <w:tcPr>
            <w:tcW w:w="0" w:type="auto"/>
          </w:tcPr>
          <w:p w14:paraId="55C424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0B5FE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F44836" w14:textId="77777777" w:rsidR="00000000" w:rsidRPr="00BE00C7" w:rsidRDefault="00000000" w:rsidP="00BE00C7">
            <w:pPr>
              <w:pStyle w:val="OutcomeDescription"/>
              <w:spacing w:before="120" w:after="120"/>
              <w:rPr>
                <w:rFonts w:cs="Arial"/>
                <w:lang w:eastAsia="en-NZ"/>
              </w:rPr>
            </w:pPr>
          </w:p>
        </w:tc>
        <w:tc>
          <w:tcPr>
            <w:tcW w:w="0" w:type="auto"/>
          </w:tcPr>
          <w:p w14:paraId="76830E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C82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a registered nurse, leads, oversees and coordinates the implementation of the infection control programme. Infection control coordinator’s role, responsibilities and reporting requirements are defined in the IPC coordinator’s job description. The IPC coordinator has completed external education on infection prevention and control for clinical staff and has access to shared clinical records and diagnostic results of residents. </w:t>
            </w:r>
          </w:p>
          <w:p w14:paraId="44DE49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control programme implemented that was developed with input from external infection control services. The programme was approved by the national clinical review group and is linked to the quality improvement programme and is current. Infection prevention and control and antimicrobial stewardship policies and procedures have been reviewed and are appropriate for the service. The infection control programme and policies and procedures link to the quality improvement system and are reviewed and reported on regularly. Infection control policies were developed by suitably qualified </w:t>
            </w:r>
            <w:r w:rsidRPr="00BE00C7">
              <w:rPr>
                <w:rFonts w:cs="Arial"/>
                <w:lang w:eastAsia="en-NZ"/>
              </w:rPr>
              <w:lastRenderedPageBreak/>
              <w:t xml:space="preserve">personnel and comply with relevant legislation and accepted best practice. Policies reflect the requirements of the infection prevention and control standards and include appropriate referencing. </w:t>
            </w:r>
          </w:p>
          <w:p w14:paraId="1EA754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audit. Resources were readily accessible to support a pandemic response plan if required. The IPC coordinator has input into other related clinical policies that impact on health care associated infection (HAI) risk. Staff have received infection control education at orientation and through ongoing annual online education sessions. Additional staff education has been provided in response to outbreaks. Education with residents was on an individual basis and included reminders about handwashing and advice about remaining in their room if they are unwell, as confirmed in interviews with residents. </w:t>
            </w:r>
          </w:p>
          <w:p w14:paraId="14633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liaises with the care centre manager and regional quality team on PPE requirements and procurement of the required equipment, devices, and consumables through approved suppliers and the local Health New Zealand. The care centre manager stated that the IPC coordinator will be involved in the consultation process for any proposed design of any new building or when significant changes are proposed to the existing facility.</w:t>
            </w:r>
          </w:p>
          <w:p w14:paraId="3DB9D1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last infection control audits completed in 2024 demonstrated compliance with expected guidelines. Care delivery, housekeeping, and kitchen staff were observed following appropriate infection control practices, such as appropriate use of hand-sanitisers, good hand-washing technique, and use of disposable aprons and gloves. Hand washing and sanitisers were available. The kitchen linen is washed separately, and different/coloured face clothes are used for different parts of the body. There were culturally safe practices observed and thus acknowledge the spirit of Te Tiriti. The care centre manager reported that residents who identify as </w:t>
            </w:r>
            <w:r w:rsidRPr="00BE00C7">
              <w:rPr>
                <w:rFonts w:cs="Arial"/>
                <w:lang w:eastAsia="en-NZ"/>
              </w:rPr>
              <w:lastRenderedPageBreak/>
              <w:t>Māori will be consulted on infection control requirements as needed. The service has printed off educational resources in te reo Māori.</w:t>
            </w:r>
          </w:p>
          <w:p w14:paraId="1CA59507" w14:textId="77777777" w:rsidR="00000000" w:rsidRPr="00BE00C7" w:rsidRDefault="00000000" w:rsidP="00BE00C7">
            <w:pPr>
              <w:pStyle w:val="OutcomeDescription"/>
              <w:spacing w:before="120" w:after="120"/>
              <w:rPr>
                <w:rFonts w:cs="Arial"/>
                <w:lang w:eastAsia="en-NZ"/>
              </w:rPr>
            </w:pPr>
          </w:p>
        </w:tc>
      </w:tr>
      <w:tr w:rsidR="0035060F" w14:paraId="193724C7" w14:textId="77777777">
        <w:tc>
          <w:tcPr>
            <w:tcW w:w="0" w:type="auto"/>
          </w:tcPr>
          <w:p w14:paraId="65A87F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C27E4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184E2B4" w14:textId="77777777" w:rsidR="00000000" w:rsidRPr="00BE00C7" w:rsidRDefault="00000000" w:rsidP="00BE00C7">
            <w:pPr>
              <w:pStyle w:val="OutcomeDescription"/>
              <w:spacing w:before="120" w:after="120"/>
              <w:rPr>
                <w:rFonts w:cs="Arial"/>
                <w:lang w:eastAsia="en-NZ"/>
              </w:rPr>
            </w:pPr>
          </w:p>
        </w:tc>
        <w:tc>
          <w:tcPr>
            <w:tcW w:w="0" w:type="auto"/>
          </w:tcPr>
          <w:p w14:paraId="11FA18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95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antimicrobial programme was approved by the national quality team. The policy in place aims to promote optimal management of antimicrobials to maximise the effectiveness of treatment and minimise potential for harm. Responsible use of antimicrobials is promoted. The general practitioner has overall responsibility for antimicrobial prescribing. Monthly records of infections and prescribed treatment were maintained. </w:t>
            </w:r>
          </w:p>
          <w:p w14:paraId="29EE0A1D" w14:textId="77777777" w:rsidR="00000000" w:rsidRPr="00BE00C7" w:rsidRDefault="00000000" w:rsidP="00BE00C7">
            <w:pPr>
              <w:pStyle w:val="OutcomeDescription"/>
              <w:spacing w:before="120" w:after="120"/>
              <w:rPr>
                <w:rFonts w:cs="Arial"/>
                <w:lang w:eastAsia="en-NZ"/>
              </w:rPr>
            </w:pPr>
            <w:r w:rsidRPr="00BE00C7">
              <w:rPr>
                <w:rFonts w:cs="Arial"/>
                <w:lang w:eastAsia="en-NZ"/>
              </w:rPr>
              <w:t>Antimicrobial stewardship is monitored and discussed at the national infection prevention and control group (which includes IPC Coordinator from each care centre), with a particular focus on infections that do and don’t meet the infections surveillance criteria and appropriate taking of specimens and antibiotic usage. The annual infection control and antimicrobial stewardship review and the infection control and hand washing audit includes: the antibiotic usage; monitoring the quantity of antimicrobial prescribed; effectiveness; pathogens isolated; and any occurrence of adverse effects.</w:t>
            </w:r>
          </w:p>
          <w:p w14:paraId="2C06BAC0" w14:textId="77777777" w:rsidR="00000000" w:rsidRPr="00BE00C7" w:rsidRDefault="00000000" w:rsidP="00BE00C7">
            <w:pPr>
              <w:pStyle w:val="OutcomeDescription"/>
              <w:spacing w:before="120" w:after="120"/>
              <w:rPr>
                <w:rFonts w:cs="Arial"/>
                <w:lang w:eastAsia="en-NZ"/>
              </w:rPr>
            </w:pPr>
          </w:p>
        </w:tc>
      </w:tr>
      <w:tr w:rsidR="0035060F" w14:paraId="37981E6C" w14:textId="77777777">
        <w:tc>
          <w:tcPr>
            <w:tcW w:w="0" w:type="auto"/>
          </w:tcPr>
          <w:p w14:paraId="738AB5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B673C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27A9907" w14:textId="77777777" w:rsidR="00000000" w:rsidRPr="00BE00C7" w:rsidRDefault="00000000" w:rsidP="00BE00C7">
            <w:pPr>
              <w:pStyle w:val="OutcomeDescription"/>
              <w:spacing w:before="120" w:after="120"/>
              <w:rPr>
                <w:rFonts w:cs="Arial"/>
                <w:lang w:eastAsia="en-NZ"/>
              </w:rPr>
            </w:pPr>
          </w:p>
        </w:tc>
        <w:tc>
          <w:tcPr>
            <w:tcW w:w="0" w:type="auto"/>
          </w:tcPr>
          <w:p w14:paraId="244D6F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BFE4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Opportunities for improvement are identified and implemented to ensure continuous quality improvement and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w:t>
            </w:r>
            <w:r w:rsidRPr="00BE00C7">
              <w:rPr>
                <w:rFonts w:cs="Arial"/>
                <w:lang w:eastAsia="en-NZ"/>
              </w:rPr>
              <w:lastRenderedPageBreak/>
              <w:t>infections.</w:t>
            </w:r>
          </w:p>
          <w:p w14:paraId="61B0D5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and hand hygiene. Relevant corrective actions were identified as indicated, with evidence of sign off when completed. Records of monthly data sighted confirmed minimal numbers of infections; comparison with the previous month; reason for increase or decrease; and action taken. Summerset on the Coast has demonstrated continuous improvement related to urinary tract infection reduction. Any new infections are discussed at shift handovers for early interventions to be implemented. Benchmarking is completed with other sister similar facilities. The service has been awarded a continuous improvement for the reduction of urinary tract infections. </w:t>
            </w:r>
          </w:p>
          <w:p w14:paraId="580E04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(where required) were advised of any infections identified, in a culturally safe manner. This was confirmed in progress notes sampled and verified in interviews with residents and family/whānau. There have been three outbreaks reported since last audit: rhinovirus in April 2024, respiratory tract infection in June 2024 and Covid-19 in August 2024. All the outbreaks were well documented with debrief meetings identifying what went well and areas of improvement in place for each outbreak. They were well managed and reported appropriately.</w:t>
            </w:r>
          </w:p>
          <w:p w14:paraId="2CD662C6" w14:textId="77777777" w:rsidR="00000000" w:rsidRPr="00BE00C7" w:rsidRDefault="00000000" w:rsidP="00BE00C7">
            <w:pPr>
              <w:pStyle w:val="OutcomeDescription"/>
              <w:spacing w:before="120" w:after="120"/>
              <w:rPr>
                <w:rFonts w:cs="Arial"/>
                <w:lang w:eastAsia="en-NZ"/>
              </w:rPr>
            </w:pPr>
          </w:p>
        </w:tc>
      </w:tr>
      <w:tr w:rsidR="0035060F" w14:paraId="72C61F28" w14:textId="77777777">
        <w:tc>
          <w:tcPr>
            <w:tcW w:w="0" w:type="auto"/>
          </w:tcPr>
          <w:p w14:paraId="61D3DC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7C17D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4F91ECC" w14:textId="77777777" w:rsidR="00000000" w:rsidRPr="00BE00C7" w:rsidRDefault="00000000" w:rsidP="00BE00C7">
            <w:pPr>
              <w:pStyle w:val="OutcomeDescription"/>
              <w:spacing w:before="120" w:after="120"/>
              <w:rPr>
                <w:rFonts w:cs="Arial"/>
                <w:lang w:eastAsia="en-NZ"/>
              </w:rPr>
            </w:pPr>
          </w:p>
        </w:tc>
        <w:tc>
          <w:tcPr>
            <w:tcW w:w="0" w:type="auto"/>
          </w:tcPr>
          <w:p w14:paraId="141F5C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3B56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safety data sheets were displayed in the laundry and cleaners’ room. Cleaning products were in labelled bottles. Cleaners ensure that trolleys are safely stored when not in use. A sufficient amount of PPE was available, which includes masks, gloves, goggles, and aprons. Staff demonstrated knowledge on donning and doffing of PPE. There are two sluice rooms (one in each wing of the hospital area) with sanitisers. All have separate handwashing facilities and adequate supplies of PPE. </w:t>
            </w:r>
          </w:p>
          <w:p w14:paraId="09648F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housekeepers (cleaners / laundry). Cleaning </w:t>
            </w:r>
            <w:r w:rsidRPr="00BE00C7">
              <w:rPr>
                <w:rFonts w:cs="Arial"/>
                <w:lang w:eastAsia="en-NZ"/>
              </w:rPr>
              <w:lastRenderedPageBreak/>
              <w:t>guidelines are provided. Cleaning equipment and supplies were stored safely in locked storerooms. Cleaning schedules are maintained for daily and periodic cleaning. Personal laundry and bed linen is washed on site. The laundry is delivered to the laundry in colour code leak proof linen bags. The laundry is clearly separated into clean and dirty areas. Clean laundry is delivered back to the residents daily. Washing temperatures are monitored and maintained to meet safe hygiene requirements. All the housekeepers and care staff have received training and documented guidelines are available. The effectiveness of laundry processes is monitored by the internal audit programme. The housekeepers and care staff demonstrated awareness of the infection prevention and control protocols. Resident and family/whānau interviews confirmed satisfaction with cleaning and laundry processes.</w:t>
            </w:r>
          </w:p>
          <w:p w14:paraId="71E4D4D7" w14:textId="77777777" w:rsidR="00000000" w:rsidRPr="00BE00C7" w:rsidRDefault="00000000" w:rsidP="00BE00C7">
            <w:pPr>
              <w:pStyle w:val="OutcomeDescription"/>
              <w:spacing w:before="120" w:after="120"/>
              <w:rPr>
                <w:rFonts w:cs="Arial"/>
                <w:lang w:eastAsia="en-NZ"/>
              </w:rPr>
            </w:pPr>
          </w:p>
        </w:tc>
      </w:tr>
      <w:tr w:rsidR="0035060F" w14:paraId="741B44C0" w14:textId="77777777">
        <w:tc>
          <w:tcPr>
            <w:tcW w:w="0" w:type="auto"/>
          </w:tcPr>
          <w:p w14:paraId="35A646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6F81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5E0F5EB" w14:textId="77777777" w:rsidR="00000000" w:rsidRPr="00BE00C7" w:rsidRDefault="00000000" w:rsidP="00BE00C7">
            <w:pPr>
              <w:pStyle w:val="OutcomeDescription"/>
              <w:spacing w:before="120" w:after="120"/>
              <w:rPr>
                <w:rFonts w:cs="Arial"/>
                <w:lang w:eastAsia="en-NZ"/>
              </w:rPr>
            </w:pPr>
          </w:p>
        </w:tc>
        <w:tc>
          <w:tcPr>
            <w:tcW w:w="0" w:type="auto"/>
          </w:tcPr>
          <w:p w14:paraId="12471B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0822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and provider are committed to providing services to residents without use of restraint. The restraint policy confirms that restraint consideration and application must be done in partnership with families/whānau, and the choice of device must be the least restrictive possible. When restraint is considered, the provider works in partnership with the resident and family/whānau to ensure services are mana enhancing. The designated restraint coordinator is a registered nurse. Their job description for the role was sighted. There are no residents listed on the restraint register as using a restraint. When restraint is in use, it is reviewed monthly by the restraint coordinator and reported at the three-monthly clinical meetings and to the governance Board via the clinical nurse leader's report. The resident and/or family/whānau are consulted on the restraint procedures as part of the restraint review processes, and as required. </w:t>
            </w:r>
          </w:p>
          <w:p w14:paraId="4C1F7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interviewed described the focus on minimising restraint wherever possible and working towards maintaining a restraint-free environment. Restraint minimisation is included as part of the mandatory training plan and orientation programme.</w:t>
            </w:r>
          </w:p>
          <w:p w14:paraId="6F0D8103" w14:textId="77777777" w:rsidR="00000000" w:rsidRPr="00BE00C7" w:rsidRDefault="00000000" w:rsidP="00BE00C7">
            <w:pPr>
              <w:pStyle w:val="OutcomeDescription"/>
              <w:spacing w:before="120" w:after="120"/>
              <w:rPr>
                <w:rFonts w:cs="Arial"/>
                <w:lang w:eastAsia="en-NZ"/>
              </w:rPr>
            </w:pPr>
          </w:p>
        </w:tc>
      </w:tr>
    </w:tbl>
    <w:p w14:paraId="552972E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22A238C" w14:textId="77777777" w:rsidR="00000000" w:rsidRDefault="00000000">
      <w:pPr>
        <w:pStyle w:val="Heading1"/>
        <w:rPr>
          <w:rFonts w:cs="Arial"/>
        </w:rPr>
      </w:pPr>
      <w:r>
        <w:rPr>
          <w:rFonts w:cs="Arial"/>
        </w:rPr>
        <w:lastRenderedPageBreak/>
        <w:t>Specific results for criterion where corrective actions are required</w:t>
      </w:r>
    </w:p>
    <w:p w14:paraId="15A26F9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3A0343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3FF466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060F" w14:paraId="1281E577" w14:textId="77777777">
        <w:tc>
          <w:tcPr>
            <w:tcW w:w="0" w:type="auto"/>
          </w:tcPr>
          <w:p w14:paraId="733D520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4CBBC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6CDA2CE" w14:textId="77777777" w:rsidR="00000000" w:rsidRDefault="00000000">
      <w:pPr>
        <w:pStyle w:val="Heading1"/>
        <w:rPr>
          <w:rFonts w:cs="Arial"/>
        </w:rPr>
      </w:pPr>
      <w:r>
        <w:rPr>
          <w:rFonts w:cs="Arial"/>
        </w:rPr>
        <w:lastRenderedPageBreak/>
        <w:t>Specific results for criterion where a continuous improvement has been recorded</w:t>
      </w:r>
    </w:p>
    <w:p w14:paraId="59EB91E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D4A09D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674CC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1327"/>
        <w:gridCol w:w="4510"/>
        <w:gridCol w:w="4610"/>
      </w:tblGrid>
      <w:tr w:rsidR="0035060F" w14:paraId="0CDF2F8A" w14:textId="77777777">
        <w:tc>
          <w:tcPr>
            <w:tcW w:w="0" w:type="auto"/>
          </w:tcPr>
          <w:p w14:paraId="01FA1E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823F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C12E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C1280A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35060F" w14:paraId="0BD5EA21" w14:textId="77777777">
        <w:tc>
          <w:tcPr>
            <w:tcW w:w="0" w:type="auto"/>
          </w:tcPr>
          <w:p w14:paraId="692F67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AA52CD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DB64E63"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5E9D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Falls data at Summerset demonstrated a need for improvement. It was noted that as an organisation, Summerset residents experience more falls and fall related harm, compared to residents living in facilities of other large, aged care providers nationally (data from national aged care providers benchmarking). A multi-factorial and comprehensive approach inclusive of staff awareness, training and education, reducing risk factors for individual residents at the right time, reducing environmental risks and process related risks has been implemented by the organisation. Summerset aims to balance falls risk reduction for residents, while enabling independence and participation. </w:t>
            </w:r>
          </w:p>
          <w:p w14:paraId="182AE3DB" w14:textId="77777777" w:rsidR="00000000" w:rsidRPr="00BE00C7" w:rsidRDefault="00000000" w:rsidP="00BE00C7">
            <w:pPr>
              <w:pStyle w:val="OutcomeDescription"/>
              <w:spacing w:before="120" w:after="120"/>
              <w:rPr>
                <w:rFonts w:cs="Arial"/>
                <w:lang w:eastAsia="en-NZ"/>
              </w:rPr>
            </w:pPr>
          </w:p>
        </w:tc>
        <w:tc>
          <w:tcPr>
            <w:tcW w:w="0" w:type="auto"/>
          </w:tcPr>
          <w:p w14:paraId="4073FF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on the Coast fall rate has consistently come down for 2024. In 2024 quarter one saw the introduction of the post falls assessment for staff to incorporate into resident assessment and care planning and intentional rounding for residents with high falls risk. There was a total of 41 falls in the quarter, with 12 of these resulting in various injuries and one fracture. In quarter two, the fall rate was still high; however, benchmarking data against other Summerset facilities indicated a steady decline in the rate. Better life boosters (high protein and calcium diet) were added to the daily menu plans to reduce risk of fractures. Residents with high falls risk were discussed at handovers and intentional rounding continued to be implemented. There was a reduction to 38 falls in quarter two, with six resulting in injuries. Increased staff training on falls risk assessments and interventions; regular physiotherapy sessions </w:t>
            </w:r>
            <w:r w:rsidRPr="00BE00C7">
              <w:rPr>
                <w:rFonts w:cs="Arial"/>
                <w:lang w:eastAsia="en-NZ"/>
              </w:rPr>
              <w:lastRenderedPageBreak/>
              <w:t xml:space="preserve">and resident individualised risk assessments; enhanced staff compliance with falls prevention protocols; one on one activities; and buddy system (making friends with other residents to help settle) were measures that continued to be implemented resulting in a visible reduction in falls for quarter three to a total of 25 falls, of which four sustained minor injuries. Quarter 4 had 30 falls with one new resident with advance dementia had six falls within a few days and has had no further falls with fall prevention strategies in place, and two other admissions for palliative care, one resident had terminal restlessness and the other had a slow journey with increasing confusion. Increased monitoring was implemented till these residents passed away peacefully. </w:t>
            </w:r>
          </w:p>
          <w:p w14:paraId="3D25909B" w14:textId="77777777" w:rsidR="00000000" w:rsidRPr="00BE00C7" w:rsidRDefault="00000000" w:rsidP="00BE00C7">
            <w:pPr>
              <w:pStyle w:val="OutcomeDescription"/>
              <w:spacing w:before="120" w:after="120"/>
              <w:rPr>
                <w:rFonts w:cs="Arial"/>
                <w:lang w:eastAsia="en-NZ"/>
              </w:rPr>
            </w:pPr>
            <w:r w:rsidRPr="00BE00C7">
              <w:rPr>
                <w:rFonts w:cs="Arial"/>
                <w:lang w:eastAsia="en-NZ"/>
              </w:rPr>
              <w:t>Quarter 1 of 2025 has had a total of 19 falls. The quality initiatives implemented have reduced falls and fall related injuries over time, balanced with residents’ need for independence and participation. In addition, staff have been spending less time supporting residents post fall and family/whānau trust in care provided has enhanced. Above strategies have helped improve overall health outcomes and quality of life for residents at risk of falls by reducing falls and injury from falls.</w:t>
            </w:r>
          </w:p>
          <w:p w14:paraId="652959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a result of residents report feeling safer and more supported, particularly those identified as high falls risk. Intentional rounding and environmental adjustments have led to fewer incidents, enhancing confidence in daily activities. Nutritional support through “Better Life Boosters” has contributed to stronger physical health and fewer injury-related complications. In parallel, fewer falls have translated into reduced anxiety, improved mood, and greater engagement in social and recreational activities. Residents have </w:t>
            </w:r>
            <w:r w:rsidRPr="00BE00C7">
              <w:rPr>
                <w:rFonts w:cs="Arial"/>
                <w:lang w:eastAsia="en-NZ"/>
              </w:rPr>
              <w:lastRenderedPageBreak/>
              <w:t xml:space="preserve">received person-centred interventions tailored to their specific needs, contributing to improved trust in care, better communication with families/whānau, and increased satisfaction. By reducing the fear and occurrence of falls, residents are able to participate more fully in community life and maintain independence, which has a direct impact on dignity and quality of life. </w:t>
            </w:r>
          </w:p>
          <w:p w14:paraId="7E5E89B5" w14:textId="77777777" w:rsidR="00000000" w:rsidRPr="00BE00C7" w:rsidRDefault="00000000" w:rsidP="00BE00C7">
            <w:pPr>
              <w:pStyle w:val="OutcomeDescription"/>
              <w:spacing w:before="120" w:after="120"/>
              <w:rPr>
                <w:rFonts w:cs="Arial"/>
                <w:lang w:eastAsia="en-NZ"/>
              </w:rPr>
            </w:pPr>
          </w:p>
        </w:tc>
      </w:tr>
      <w:tr w:rsidR="0035060F" w14:paraId="534829A3" w14:textId="77777777">
        <w:tc>
          <w:tcPr>
            <w:tcW w:w="0" w:type="auto"/>
          </w:tcPr>
          <w:p w14:paraId="2883B3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5.4.4</w:t>
            </w:r>
          </w:p>
          <w:p w14:paraId="5F93BCB1"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41BABA60"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38CDA2E" w14:textId="77777777" w:rsidR="00000000" w:rsidRPr="00BE00C7" w:rsidRDefault="00000000" w:rsidP="00BE00C7">
            <w:pPr>
              <w:pStyle w:val="OutcomeDescription"/>
              <w:spacing w:before="120" w:after="120"/>
              <w:rPr>
                <w:rFonts w:cs="Arial"/>
                <w:lang w:eastAsia="en-NZ"/>
              </w:rPr>
            </w:pPr>
            <w:r w:rsidRPr="00BE00C7">
              <w:rPr>
                <w:rFonts w:cs="Arial"/>
                <w:lang w:eastAsia="en-NZ"/>
              </w:rPr>
              <w:t>A project for reducing the rate of urinary tract infections (UTI) for residents was commenced in 2023 following a review of the clinical data that identified high incidence of UTIs. The purpose was to aim to promote quality of life for the residents, minimise the incidence of UTIs for those residents prone to the infection or with recurrent UTIs, and avoid the use of antibiotics. All staff were involved in the process and strategies included (but not limited to) staff training; fluid rounds and promotion of hydration with use of the ‘pink jugs’; use of cranberry juice for residents with recurring UTIs; discussion of residents of concern during handovers including strategies being implemented; and involvement of residents, family/whanau.</w:t>
            </w:r>
          </w:p>
          <w:p w14:paraId="3D9AE05E" w14:textId="77777777" w:rsidR="00000000" w:rsidRPr="00BE00C7" w:rsidRDefault="00000000" w:rsidP="00BE00C7">
            <w:pPr>
              <w:pStyle w:val="OutcomeDescription"/>
              <w:spacing w:before="120" w:after="120"/>
              <w:rPr>
                <w:rFonts w:cs="Arial"/>
                <w:lang w:eastAsia="en-NZ"/>
              </w:rPr>
            </w:pPr>
          </w:p>
        </w:tc>
        <w:tc>
          <w:tcPr>
            <w:tcW w:w="0" w:type="auto"/>
          </w:tcPr>
          <w:p w14:paraId="799E3E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project plan for 2023 was to reduce UTIs by introducing visual measure of a ‘pink jug’ so staff could identify residents who have higher fluid intake needs due to recurring UTIs. The measure was partly successful with six months in 2023 recording one resident with UTI, four months with two residents, one month with three and May 2023 with zero residents with UTI. Benchmarking the occurrence of UTIs against other Summerset care centres data in 2023 showed spikes of infection and the data for Summerset on the Coast was above national average. As such, 2024 saw the continued focus on the UTI project as there were residents identified with recurring UTIs each month, despite the pushing of fluids. All residents with recurring UTI’s were females and specimens sent to the lab came back with E. Coli. Staff introduced cranberry juice three times a day from 01 August 2024, specifically for the five residents with recurring UTIs. From August 2023 to July 2024, the trial residents had several recurring UTIs. As of 31 August 2024, Summerset on the Coast had zero cases; September 2024 had three cases (including one taking cranberry), a resident who had two UTIs was added to the cohort for cranberry juice; two cases were recorded for October 2024; and no cases for November and December 2024. </w:t>
            </w:r>
          </w:p>
          <w:p w14:paraId="46DD2C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implementation of the cranberry juice in addition to the ‘pink jugs’ for residents with recurring UTIs has significantly reduced the overall UTI rate for Summerset on the Coast. In 2023, the care centre had 34 residents treated for UTIs, while in 2024, there were only 20. This saw a reduction in UTIs of 41% overall. Benchmarking data with other Summerset care centres shows a drop and maintenance of the UTI rates for Summerset on the Coast below the organisational average, per bed days to date.  </w:t>
            </w:r>
          </w:p>
          <w:p w14:paraId="2DF56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noticeable improvement in the quality of life of residents as symptoms related to UTIs such as falls started to come down as well. For residents who had a history of recurring UTIs, the rates were significantly reduced. The use of non-pharmacological interventions to prevent the UTIs helped to reduce the usage of antibiotics, which is one of Summerset’s infection prevention and control goals. Observation on the days of the audit confirmed the use of ‘pink jugs’, and residents being offered cranberry juice. Interview with one resident who is part of the cohort, confirmed they were fully aware of the support the staff were providing for them and noted the difference the interventions implemented had made to their quality of life. </w:t>
            </w:r>
          </w:p>
          <w:p w14:paraId="3B0894FB" w14:textId="77777777" w:rsidR="00000000" w:rsidRPr="00BE00C7" w:rsidRDefault="00000000" w:rsidP="00BE00C7">
            <w:pPr>
              <w:pStyle w:val="OutcomeDescription"/>
              <w:spacing w:before="120" w:after="120"/>
              <w:rPr>
                <w:rFonts w:cs="Arial"/>
                <w:lang w:eastAsia="en-NZ"/>
              </w:rPr>
            </w:pPr>
          </w:p>
        </w:tc>
      </w:tr>
    </w:tbl>
    <w:p w14:paraId="127244D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C85BF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CA4F" w14:textId="77777777" w:rsidR="006F060B" w:rsidRDefault="006F060B">
      <w:r>
        <w:separator/>
      </w:r>
    </w:p>
  </w:endnote>
  <w:endnote w:type="continuationSeparator" w:id="0">
    <w:p w14:paraId="1763B90D" w14:textId="77777777" w:rsidR="006F060B" w:rsidRDefault="006F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7AC2" w14:textId="77777777" w:rsidR="00000000" w:rsidRDefault="00000000">
    <w:pPr>
      <w:pStyle w:val="Footer"/>
    </w:pPr>
  </w:p>
  <w:p w14:paraId="5C4D4548" w14:textId="77777777" w:rsidR="00000000" w:rsidRDefault="00000000"/>
  <w:p w14:paraId="1B67CF1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DE0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on the Coast</w:t>
    </w:r>
    <w:bookmarkEnd w:id="59"/>
    <w:r>
      <w:rPr>
        <w:rFonts w:cs="Arial"/>
        <w:sz w:val="16"/>
        <w:szCs w:val="20"/>
      </w:rPr>
      <w:tab/>
      <w:t xml:space="preserve">Date of Audit: </w:t>
    </w:r>
    <w:bookmarkStart w:id="60" w:name="AuditStartDate1"/>
    <w:r>
      <w:rPr>
        <w:rFonts w:cs="Arial"/>
        <w:sz w:val="16"/>
        <w:szCs w:val="20"/>
      </w:rPr>
      <w:t>18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85033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83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A8FB" w14:textId="77777777" w:rsidR="006F060B" w:rsidRDefault="006F060B">
      <w:r>
        <w:separator/>
      </w:r>
    </w:p>
  </w:footnote>
  <w:footnote w:type="continuationSeparator" w:id="0">
    <w:p w14:paraId="0D81572D" w14:textId="77777777" w:rsidR="006F060B" w:rsidRDefault="006F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0560" w14:textId="77777777" w:rsidR="00000000" w:rsidRDefault="00000000">
    <w:pPr>
      <w:pStyle w:val="Header"/>
    </w:pPr>
  </w:p>
  <w:p w14:paraId="3A48F97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BE15" w14:textId="77777777" w:rsidR="00000000" w:rsidRDefault="00000000">
    <w:pPr>
      <w:pStyle w:val="Header"/>
    </w:pPr>
  </w:p>
  <w:p w14:paraId="73A9E16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266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912490C">
      <w:start w:val="1"/>
      <w:numFmt w:val="decimal"/>
      <w:lvlText w:val="%1."/>
      <w:lvlJc w:val="left"/>
      <w:pPr>
        <w:ind w:left="360" w:hanging="360"/>
      </w:pPr>
    </w:lvl>
    <w:lvl w:ilvl="1" w:tplc="C2D27D9C" w:tentative="1">
      <w:start w:val="1"/>
      <w:numFmt w:val="lowerLetter"/>
      <w:lvlText w:val="%2."/>
      <w:lvlJc w:val="left"/>
      <w:pPr>
        <w:ind w:left="1080" w:hanging="360"/>
      </w:pPr>
    </w:lvl>
    <w:lvl w:ilvl="2" w:tplc="6610D28E" w:tentative="1">
      <w:start w:val="1"/>
      <w:numFmt w:val="lowerRoman"/>
      <w:lvlText w:val="%3."/>
      <w:lvlJc w:val="right"/>
      <w:pPr>
        <w:ind w:left="1800" w:hanging="180"/>
      </w:pPr>
    </w:lvl>
    <w:lvl w:ilvl="3" w:tplc="4D5080E0" w:tentative="1">
      <w:start w:val="1"/>
      <w:numFmt w:val="decimal"/>
      <w:lvlText w:val="%4."/>
      <w:lvlJc w:val="left"/>
      <w:pPr>
        <w:ind w:left="2520" w:hanging="360"/>
      </w:pPr>
    </w:lvl>
    <w:lvl w:ilvl="4" w:tplc="7064107A" w:tentative="1">
      <w:start w:val="1"/>
      <w:numFmt w:val="lowerLetter"/>
      <w:lvlText w:val="%5."/>
      <w:lvlJc w:val="left"/>
      <w:pPr>
        <w:ind w:left="3240" w:hanging="360"/>
      </w:pPr>
    </w:lvl>
    <w:lvl w:ilvl="5" w:tplc="77CEB2EE" w:tentative="1">
      <w:start w:val="1"/>
      <w:numFmt w:val="lowerRoman"/>
      <w:lvlText w:val="%6."/>
      <w:lvlJc w:val="right"/>
      <w:pPr>
        <w:ind w:left="3960" w:hanging="180"/>
      </w:pPr>
    </w:lvl>
    <w:lvl w:ilvl="6" w:tplc="009CA99E" w:tentative="1">
      <w:start w:val="1"/>
      <w:numFmt w:val="decimal"/>
      <w:lvlText w:val="%7."/>
      <w:lvlJc w:val="left"/>
      <w:pPr>
        <w:ind w:left="4680" w:hanging="360"/>
      </w:pPr>
    </w:lvl>
    <w:lvl w:ilvl="7" w:tplc="8D848A42" w:tentative="1">
      <w:start w:val="1"/>
      <w:numFmt w:val="lowerLetter"/>
      <w:lvlText w:val="%8."/>
      <w:lvlJc w:val="left"/>
      <w:pPr>
        <w:ind w:left="5400" w:hanging="360"/>
      </w:pPr>
    </w:lvl>
    <w:lvl w:ilvl="8" w:tplc="6A78E1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0FC9712">
      <w:start w:val="1"/>
      <w:numFmt w:val="bullet"/>
      <w:lvlText w:val=""/>
      <w:lvlJc w:val="left"/>
      <w:pPr>
        <w:ind w:left="720" w:hanging="360"/>
      </w:pPr>
      <w:rPr>
        <w:rFonts w:ascii="Symbol" w:hAnsi="Symbol" w:hint="default"/>
      </w:rPr>
    </w:lvl>
    <w:lvl w:ilvl="1" w:tplc="FE127BFE" w:tentative="1">
      <w:start w:val="1"/>
      <w:numFmt w:val="bullet"/>
      <w:lvlText w:val="o"/>
      <w:lvlJc w:val="left"/>
      <w:pPr>
        <w:ind w:left="1440" w:hanging="360"/>
      </w:pPr>
      <w:rPr>
        <w:rFonts w:ascii="Courier New" w:hAnsi="Courier New" w:cs="Courier New" w:hint="default"/>
      </w:rPr>
    </w:lvl>
    <w:lvl w:ilvl="2" w:tplc="2788EB32" w:tentative="1">
      <w:start w:val="1"/>
      <w:numFmt w:val="bullet"/>
      <w:lvlText w:val=""/>
      <w:lvlJc w:val="left"/>
      <w:pPr>
        <w:ind w:left="2160" w:hanging="360"/>
      </w:pPr>
      <w:rPr>
        <w:rFonts w:ascii="Wingdings" w:hAnsi="Wingdings" w:hint="default"/>
      </w:rPr>
    </w:lvl>
    <w:lvl w:ilvl="3" w:tplc="9DEE40A0" w:tentative="1">
      <w:start w:val="1"/>
      <w:numFmt w:val="bullet"/>
      <w:lvlText w:val=""/>
      <w:lvlJc w:val="left"/>
      <w:pPr>
        <w:ind w:left="2880" w:hanging="360"/>
      </w:pPr>
      <w:rPr>
        <w:rFonts w:ascii="Symbol" w:hAnsi="Symbol" w:hint="default"/>
      </w:rPr>
    </w:lvl>
    <w:lvl w:ilvl="4" w:tplc="A6FA5254" w:tentative="1">
      <w:start w:val="1"/>
      <w:numFmt w:val="bullet"/>
      <w:lvlText w:val="o"/>
      <w:lvlJc w:val="left"/>
      <w:pPr>
        <w:ind w:left="3600" w:hanging="360"/>
      </w:pPr>
      <w:rPr>
        <w:rFonts w:ascii="Courier New" w:hAnsi="Courier New" w:cs="Courier New" w:hint="default"/>
      </w:rPr>
    </w:lvl>
    <w:lvl w:ilvl="5" w:tplc="CFE03EB0" w:tentative="1">
      <w:start w:val="1"/>
      <w:numFmt w:val="bullet"/>
      <w:lvlText w:val=""/>
      <w:lvlJc w:val="left"/>
      <w:pPr>
        <w:ind w:left="4320" w:hanging="360"/>
      </w:pPr>
      <w:rPr>
        <w:rFonts w:ascii="Wingdings" w:hAnsi="Wingdings" w:hint="default"/>
      </w:rPr>
    </w:lvl>
    <w:lvl w:ilvl="6" w:tplc="5FD4D814" w:tentative="1">
      <w:start w:val="1"/>
      <w:numFmt w:val="bullet"/>
      <w:lvlText w:val=""/>
      <w:lvlJc w:val="left"/>
      <w:pPr>
        <w:ind w:left="5040" w:hanging="360"/>
      </w:pPr>
      <w:rPr>
        <w:rFonts w:ascii="Symbol" w:hAnsi="Symbol" w:hint="default"/>
      </w:rPr>
    </w:lvl>
    <w:lvl w:ilvl="7" w:tplc="20A6EAD4" w:tentative="1">
      <w:start w:val="1"/>
      <w:numFmt w:val="bullet"/>
      <w:lvlText w:val="o"/>
      <w:lvlJc w:val="left"/>
      <w:pPr>
        <w:ind w:left="5760" w:hanging="360"/>
      </w:pPr>
      <w:rPr>
        <w:rFonts w:ascii="Courier New" w:hAnsi="Courier New" w:cs="Courier New" w:hint="default"/>
      </w:rPr>
    </w:lvl>
    <w:lvl w:ilvl="8" w:tplc="85129002" w:tentative="1">
      <w:start w:val="1"/>
      <w:numFmt w:val="bullet"/>
      <w:lvlText w:val=""/>
      <w:lvlJc w:val="left"/>
      <w:pPr>
        <w:ind w:left="6480" w:hanging="360"/>
      </w:pPr>
      <w:rPr>
        <w:rFonts w:ascii="Wingdings" w:hAnsi="Wingdings" w:hint="default"/>
      </w:rPr>
    </w:lvl>
  </w:abstractNum>
  <w:num w:numId="1" w16cid:durableId="925728533">
    <w:abstractNumId w:val="1"/>
  </w:num>
  <w:num w:numId="2" w16cid:durableId="52837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0F"/>
    <w:rsid w:val="00114DB7"/>
    <w:rsid w:val="0035060F"/>
    <w:rsid w:val="006F06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D3F1"/>
  <w15:docId w15:val="{0E248947-527E-439A-9611-EE830650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15124</Words>
  <Characters>86211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2025-04-16T21:35:00Z</dcterms:created>
  <dcterms:modified xsi:type="dcterms:W3CDTF">2025-04-16T21:35:00Z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