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C2C5" w14:textId="77777777" w:rsidR="00A15FA1" w:rsidRDefault="00A15FA1">
      <w:pPr>
        <w:pStyle w:val="Heading1"/>
        <w:rPr>
          <w:rFonts w:cs="Arial"/>
        </w:rPr>
      </w:pPr>
      <w:bookmarkStart w:id="0" w:name="PRMS_RIName"/>
      <w:r>
        <w:rPr>
          <w:rFonts w:cs="Arial"/>
        </w:rPr>
        <w:t>The Coast to Coast Hauora Trust - Heritage Rest Home</w:t>
      </w:r>
      <w:bookmarkEnd w:id="0"/>
    </w:p>
    <w:p w14:paraId="7AF8D19C" w14:textId="77777777" w:rsidR="00A15FA1" w:rsidRDefault="00A15FA1">
      <w:pPr>
        <w:pStyle w:val="Heading2"/>
        <w:spacing w:after="0"/>
        <w:rPr>
          <w:rFonts w:cs="Arial"/>
        </w:rPr>
      </w:pPr>
      <w:r>
        <w:rPr>
          <w:rFonts w:cs="Arial"/>
        </w:rPr>
        <w:t>Introduction</w:t>
      </w:r>
    </w:p>
    <w:p w14:paraId="368E49E7" w14:textId="77777777" w:rsidR="00A15FA1" w:rsidRDefault="00A15FA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BB6030E" w14:textId="77777777" w:rsidR="00A15FA1" w:rsidRDefault="00A15FA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09FE549" w14:textId="77777777" w:rsidR="00A15FA1" w:rsidRDefault="00A15FA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12BFA02" w14:textId="77777777" w:rsidR="00A15FA1" w:rsidRDefault="00A15FA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F230C6C" w14:textId="77777777" w:rsidR="00A15FA1" w:rsidRDefault="00A15FA1">
      <w:pPr>
        <w:spacing w:before="240" w:after="240"/>
        <w:rPr>
          <w:rFonts w:cs="Arial"/>
          <w:lang w:eastAsia="en-NZ"/>
        </w:rPr>
      </w:pPr>
      <w:r>
        <w:rPr>
          <w:rFonts w:cs="Arial"/>
          <w:lang w:eastAsia="en-NZ"/>
        </w:rPr>
        <w:t>The specifics of this audit included:</w:t>
      </w:r>
    </w:p>
    <w:p w14:paraId="3EA06214" w14:textId="77777777" w:rsidR="00A15FA1" w:rsidRPr="009D18F5" w:rsidRDefault="00A15FA1" w:rsidP="009D18F5">
      <w:pPr>
        <w:pBdr>
          <w:top w:val="single" w:sz="4" w:space="1" w:color="auto"/>
          <w:left w:val="single" w:sz="4" w:space="4" w:color="auto"/>
          <w:bottom w:val="single" w:sz="4" w:space="1" w:color="auto"/>
          <w:right w:val="single" w:sz="4" w:space="4" w:color="auto"/>
        </w:pBdr>
        <w:rPr>
          <w:rFonts w:cs="Arial"/>
        </w:rPr>
      </w:pPr>
    </w:p>
    <w:p w14:paraId="29DF60C0" w14:textId="77777777" w:rsidR="00A15FA1" w:rsidRPr="009418D4" w:rsidRDefault="00A15FA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Coast to Coast Hauora Trust</w:t>
      </w:r>
      <w:bookmarkEnd w:id="4"/>
    </w:p>
    <w:p w14:paraId="798F6429" w14:textId="77777777" w:rsidR="00A15FA1" w:rsidRPr="009418D4" w:rsidRDefault="00A15F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Heritage Rest Home</w:t>
      </w:r>
      <w:bookmarkEnd w:id="5"/>
    </w:p>
    <w:p w14:paraId="0D0284DD" w14:textId="77777777" w:rsidR="00A15FA1" w:rsidRPr="009418D4" w:rsidRDefault="00A15F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4AFD173" w14:textId="77777777" w:rsidR="00A15FA1" w:rsidRPr="009418D4" w:rsidRDefault="00A15F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31 January 2025</w:t>
      </w:r>
      <w:bookmarkEnd w:id="7"/>
      <w:r w:rsidRPr="009418D4">
        <w:rPr>
          <w:rFonts w:cs="Arial"/>
        </w:rPr>
        <w:tab/>
        <w:t xml:space="preserve">End date: </w:t>
      </w:r>
      <w:bookmarkStart w:id="8" w:name="AuditEndDate"/>
      <w:r>
        <w:rPr>
          <w:rFonts w:cs="Arial"/>
        </w:rPr>
        <w:t>31 January 2025</w:t>
      </w:r>
      <w:bookmarkEnd w:id="8"/>
    </w:p>
    <w:p w14:paraId="58030756" w14:textId="77777777" w:rsidR="00A15FA1" w:rsidRPr="009418D4" w:rsidRDefault="00A15F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73D50ED" w14:textId="77777777" w:rsidR="00D057C1" w:rsidRPr="009418D4" w:rsidRDefault="00A15F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14</w:t>
      </w:r>
      <w:bookmarkEnd w:id="10"/>
    </w:p>
    <w:p w14:paraId="5656500A" w14:textId="77777777" w:rsidR="00A15FA1" w:rsidRDefault="00A15FA1" w:rsidP="009D18F5">
      <w:pPr>
        <w:pBdr>
          <w:top w:val="single" w:sz="4" w:space="1" w:color="auto"/>
          <w:left w:val="single" w:sz="4" w:space="4" w:color="auto"/>
          <w:bottom w:val="single" w:sz="4" w:space="1" w:color="auto"/>
          <w:right w:val="single" w:sz="4" w:space="4" w:color="auto"/>
        </w:pBdr>
        <w:rPr>
          <w:rFonts w:cs="Arial"/>
          <w:lang w:eastAsia="en-NZ"/>
        </w:rPr>
      </w:pPr>
    </w:p>
    <w:p w14:paraId="48497576" w14:textId="77777777" w:rsidR="00A15FA1" w:rsidRDefault="00A15FA1">
      <w:pPr>
        <w:pStyle w:val="Heading1"/>
        <w:rPr>
          <w:rFonts w:cs="Arial"/>
        </w:rPr>
      </w:pPr>
      <w:r>
        <w:rPr>
          <w:rFonts w:cs="Arial"/>
        </w:rPr>
        <w:lastRenderedPageBreak/>
        <w:t>Executive summary of the audit</w:t>
      </w:r>
    </w:p>
    <w:p w14:paraId="452C03F0" w14:textId="77777777" w:rsidR="00A15FA1" w:rsidRDefault="00A15FA1">
      <w:pPr>
        <w:pStyle w:val="Heading2"/>
        <w:rPr>
          <w:rFonts w:cs="Arial"/>
        </w:rPr>
      </w:pPr>
      <w:r>
        <w:rPr>
          <w:rFonts w:cs="Arial"/>
        </w:rPr>
        <w:t>Introduction</w:t>
      </w:r>
    </w:p>
    <w:p w14:paraId="449FE062" w14:textId="77777777" w:rsidR="00A15FA1" w:rsidRDefault="00A15FA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46FF368" w14:textId="77777777" w:rsidR="00A15FA1" w:rsidRDefault="00A15FA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5D9B486" w14:textId="77777777" w:rsidR="00A15FA1" w:rsidRDefault="00A15FA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BEF470E" w14:textId="77777777" w:rsidR="00A15FA1" w:rsidRDefault="00A15FA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585BDC7" w14:textId="77777777" w:rsidR="00A15FA1" w:rsidRDefault="00A15FA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6CE3F06" w14:textId="77777777" w:rsidR="00A15FA1" w:rsidRDefault="00A15FA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154D12C" w14:textId="77777777" w:rsidR="00A15FA1" w:rsidRDefault="00A15FA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DE978E7" w14:textId="77777777" w:rsidR="00A15FA1" w:rsidRDefault="00A15FA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0CFE951" w14:textId="77777777" w:rsidR="00A15FA1" w:rsidRDefault="00A15FA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057C1" w14:paraId="1178A5DD" w14:textId="77777777">
        <w:trPr>
          <w:cantSplit/>
          <w:tblHeader/>
        </w:trPr>
        <w:tc>
          <w:tcPr>
            <w:tcW w:w="1260" w:type="dxa"/>
            <w:tcBorders>
              <w:bottom w:val="single" w:sz="4" w:space="0" w:color="000000"/>
            </w:tcBorders>
            <w:vAlign w:val="center"/>
          </w:tcPr>
          <w:p w14:paraId="5336B97E" w14:textId="77777777" w:rsidR="00A15FA1" w:rsidRDefault="00A15FA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576F448" w14:textId="77777777" w:rsidR="00A15FA1" w:rsidRDefault="00A15FA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F86625E" w14:textId="77777777" w:rsidR="00A15FA1" w:rsidRDefault="00A15FA1">
            <w:pPr>
              <w:spacing w:before="60" w:after="60"/>
              <w:rPr>
                <w:rFonts w:eastAsia="Calibri"/>
                <w:b/>
                <w:szCs w:val="24"/>
              </w:rPr>
            </w:pPr>
            <w:r>
              <w:rPr>
                <w:rFonts w:eastAsia="Calibri"/>
                <w:b/>
                <w:szCs w:val="24"/>
              </w:rPr>
              <w:t>Definition</w:t>
            </w:r>
          </w:p>
        </w:tc>
      </w:tr>
      <w:tr w:rsidR="00D057C1" w14:paraId="7E6706B7" w14:textId="77777777">
        <w:trPr>
          <w:cantSplit/>
          <w:trHeight w:val="964"/>
        </w:trPr>
        <w:tc>
          <w:tcPr>
            <w:tcW w:w="1260" w:type="dxa"/>
            <w:tcBorders>
              <w:bottom w:val="single" w:sz="4" w:space="0" w:color="000000"/>
            </w:tcBorders>
            <w:shd w:val="clear" w:color="0066FF" w:fill="0000FF"/>
            <w:vAlign w:val="center"/>
          </w:tcPr>
          <w:p w14:paraId="5C7FD08C" w14:textId="77777777" w:rsidR="00A15FA1" w:rsidRDefault="00A15FA1">
            <w:pPr>
              <w:spacing w:before="60" w:after="60"/>
              <w:rPr>
                <w:rFonts w:eastAsia="Calibri"/>
                <w:szCs w:val="24"/>
              </w:rPr>
            </w:pPr>
          </w:p>
        </w:tc>
        <w:tc>
          <w:tcPr>
            <w:tcW w:w="7095" w:type="dxa"/>
            <w:tcBorders>
              <w:bottom w:val="single" w:sz="4" w:space="0" w:color="000000"/>
            </w:tcBorders>
            <w:shd w:val="clear" w:color="auto" w:fill="auto"/>
            <w:vAlign w:val="center"/>
          </w:tcPr>
          <w:p w14:paraId="2E706CB8" w14:textId="77777777" w:rsidR="00A15FA1" w:rsidRDefault="00A15FA1">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2A078ADD" w14:textId="532BDF27" w:rsidR="00A15FA1" w:rsidRDefault="00A15FA1">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D057C1" w14:paraId="5B900824" w14:textId="77777777">
        <w:trPr>
          <w:cantSplit/>
          <w:trHeight w:val="964"/>
        </w:trPr>
        <w:tc>
          <w:tcPr>
            <w:tcW w:w="1260" w:type="dxa"/>
            <w:shd w:val="clear" w:color="33CC33" w:fill="00FF00"/>
            <w:vAlign w:val="center"/>
          </w:tcPr>
          <w:p w14:paraId="517990CB" w14:textId="77777777" w:rsidR="00A15FA1" w:rsidRDefault="00A15FA1">
            <w:pPr>
              <w:spacing w:before="60" w:after="60"/>
              <w:rPr>
                <w:rFonts w:eastAsia="Calibri"/>
                <w:szCs w:val="24"/>
              </w:rPr>
            </w:pPr>
          </w:p>
        </w:tc>
        <w:tc>
          <w:tcPr>
            <w:tcW w:w="7095" w:type="dxa"/>
            <w:shd w:val="clear" w:color="auto" w:fill="auto"/>
            <w:vAlign w:val="center"/>
          </w:tcPr>
          <w:p w14:paraId="3FB48E64" w14:textId="77777777" w:rsidR="00A15FA1" w:rsidRDefault="00A15FA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CC77995" w14:textId="2F33B43C" w:rsidR="00A15FA1" w:rsidRDefault="00A15FA1">
            <w:pPr>
              <w:spacing w:before="60" w:after="60"/>
              <w:ind w:left="50"/>
              <w:rPr>
                <w:rFonts w:eastAsia="Calibri"/>
                <w:szCs w:val="24"/>
              </w:rPr>
            </w:pPr>
            <w:r w:rsidRPr="00FB778F">
              <w:rPr>
                <w:rFonts w:eastAsia="Calibri"/>
                <w:szCs w:val="24"/>
              </w:rPr>
              <w:t>Subsections applicable to this service</w:t>
            </w:r>
            <w:r>
              <w:rPr>
                <w:rFonts w:eastAsia="Calibri"/>
                <w:szCs w:val="24"/>
              </w:rPr>
              <w:t xml:space="preserve"> are</w:t>
            </w:r>
            <w:r w:rsidRPr="00FB778F">
              <w:rPr>
                <w:rFonts w:eastAsia="Calibri"/>
                <w:szCs w:val="24"/>
              </w:rPr>
              <w:t xml:space="preserve"> fully attained</w:t>
            </w:r>
          </w:p>
        </w:tc>
      </w:tr>
      <w:tr w:rsidR="00D057C1" w14:paraId="35257511" w14:textId="77777777">
        <w:trPr>
          <w:cantSplit/>
          <w:trHeight w:val="964"/>
        </w:trPr>
        <w:tc>
          <w:tcPr>
            <w:tcW w:w="1260" w:type="dxa"/>
            <w:tcBorders>
              <w:bottom w:val="single" w:sz="4" w:space="0" w:color="000000"/>
            </w:tcBorders>
            <w:shd w:val="clear" w:color="auto" w:fill="FFFF00"/>
            <w:vAlign w:val="center"/>
          </w:tcPr>
          <w:p w14:paraId="3F954411" w14:textId="77777777" w:rsidR="00A15FA1" w:rsidRDefault="00A15FA1">
            <w:pPr>
              <w:spacing w:before="60" w:after="60"/>
              <w:rPr>
                <w:rFonts w:eastAsia="Calibri"/>
                <w:szCs w:val="24"/>
              </w:rPr>
            </w:pPr>
          </w:p>
        </w:tc>
        <w:tc>
          <w:tcPr>
            <w:tcW w:w="7095" w:type="dxa"/>
            <w:shd w:val="clear" w:color="auto" w:fill="auto"/>
            <w:vAlign w:val="center"/>
          </w:tcPr>
          <w:p w14:paraId="5C6104BC" w14:textId="77777777" w:rsidR="00A15FA1" w:rsidRDefault="00A15FA1">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0FF81DB" w14:textId="6E074AB9" w:rsidR="00A15FA1" w:rsidRDefault="00A15FA1">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D057C1" w14:paraId="3F8386A4" w14:textId="77777777">
        <w:trPr>
          <w:cantSplit/>
          <w:trHeight w:val="964"/>
        </w:trPr>
        <w:tc>
          <w:tcPr>
            <w:tcW w:w="1260" w:type="dxa"/>
            <w:tcBorders>
              <w:bottom w:val="single" w:sz="4" w:space="0" w:color="000000"/>
            </w:tcBorders>
            <w:shd w:val="clear" w:color="auto" w:fill="FFC800"/>
            <w:vAlign w:val="center"/>
          </w:tcPr>
          <w:p w14:paraId="7908E417" w14:textId="77777777" w:rsidR="00A15FA1" w:rsidRDefault="00A15FA1">
            <w:pPr>
              <w:spacing w:before="60" w:after="60"/>
              <w:rPr>
                <w:rFonts w:eastAsia="Calibri"/>
                <w:szCs w:val="24"/>
              </w:rPr>
            </w:pPr>
          </w:p>
        </w:tc>
        <w:tc>
          <w:tcPr>
            <w:tcW w:w="7095" w:type="dxa"/>
            <w:tcBorders>
              <w:bottom w:val="single" w:sz="4" w:space="0" w:color="000000"/>
            </w:tcBorders>
            <w:shd w:val="clear" w:color="auto" w:fill="auto"/>
            <w:vAlign w:val="center"/>
          </w:tcPr>
          <w:p w14:paraId="65233B2B" w14:textId="77777777" w:rsidR="00A15FA1" w:rsidRDefault="00A15FA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3A1C15B" w14:textId="0547EA75" w:rsidR="00A15FA1" w:rsidRDefault="00A15FA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D057C1" w14:paraId="05F847B8" w14:textId="77777777">
        <w:trPr>
          <w:cantSplit/>
          <w:trHeight w:val="964"/>
        </w:trPr>
        <w:tc>
          <w:tcPr>
            <w:tcW w:w="1260" w:type="dxa"/>
            <w:shd w:val="clear" w:color="auto" w:fill="FF0000"/>
            <w:vAlign w:val="center"/>
          </w:tcPr>
          <w:p w14:paraId="33D11F77" w14:textId="77777777" w:rsidR="00A15FA1" w:rsidRDefault="00A15FA1">
            <w:pPr>
              <w:spacing w:before="60" w:after="60"/>
              <w:rPr>
                <w:rFonts w:eastAsia="Calibri"/>
                <w:szCs w:val="24"/>
              </w:rPr>
            </w:pPr>
          </w:p>
        </w:tc>
        <w:tc>
          <w:tcPr>
            <w:tcW w:w="7095" w:type="dxa"/>
            <w:shd w:val="clear" w:color="auto" w:fill="auto"/>
            <w:vAlign w:val="center"/>
          </w:tcPr>
          <w:p w14:paraId="78B0E28E" w14:textId="77777777" w:rsidR="00A15FA1" w:rsidRDefault="00A15FA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4F068FB" w14:textId="0AA11808" w:rsidR="00A15FA1" w:rsidRDefault="00A15FA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20E40BDA" w14:textId="77777777" w:rsidR="00A15FA1" w:rsidRDefault="00A15FA1">
      <w:pPr>
        <w:pStyle w:val="Heading2"/>
        <w:spacing w:after="0"/>
        <w:rPr>
          <w:rFonts w:cs="Arial"/>
        </w:rPr>
      </w:pPr>
      <w:r>
        <w:rPr>
          <w:rFonts w:cs="Arial"/>
        </w:rPr>
        <w:t>General overview of the audit</w:t>
      </w:r>
    </w:p>
    <w:p w14:paraId="67A771E6" w14:textId="77777777" w:rsidR="00A15FA1" w:rsidRDefault="00A15FA1">
      <w:pPr>
        <w:spacing w:before="240" w:line="276" w:lineRule="auto"/>
        <w:rPr>
          <w:rFonts w:eastAsia="Calibri"/>
        </w:rPr>
      </w:pPr>
      <w:bookmarkStart w:id="13" w:name="GeneralOverview"/>
      <w:r w:rsidRPr="00A4268A">
        <w:rPr>
          <w:rFonts w:eastAsia="Calibri"/>
        </w:rPr>
        <w:t xml:space="preserve">The Coast to Coast Hauora Trust – Heritage Rest Home services up to 17 residents. The facility manager, a registered nurse, is also supported by a registered nurse who works </w:t>
      </w:r>
      <w:r w:rsidRPr="00A4268A">
        <w:rPr>
          <w:rFonts w:eastAsia="Calibri"/>
        </w:rPr>
        <w:t>part-time.</w:t>
      </w:r>
    </w:p>
    <w:p w14:paraId="1DC97E3E" w14:textId="77777777" w:rsidR="00D057C1" w:rsidRPr="00A4268A" w:rsidRDefault="00A15FA1">
      <w:pPr>
        <w:spacing w:before="240" w:line="276" w:lineRule="auto"/>
        <w:rPr>
          <w:rFonts w:eastAsia="Calibri"/>
        </w:rPr>
      </w:pPr>
      <w:r w:rsidRPr="00A4268A">
        <w:rPr>
          <w:rFonts w:eastAsia="Calibri"/>
        </w:rPr>
        <w:t>This surveillance audit was conducted against the Ngā Paerewa Health and Disability Services Standard NZS 8134:2021 and the service’s contract with Health New Zealand – Te Whatu Ora Waitematā. The audit process included the review of policies and procedures, the review of residents’ and staff records, observations and interviews with residents, family/whānau, staff and management. The general practitioner and the kaumatua for the Trust were available for interview.</w:t>
      </w:r>
    </w:p>
    <w:p w14:paraId="55FCC366" w14:textId="77777777" w:rsidR="00D057C1" w:rsidRPr="00A4268A" w:rsidRDefault="00A15FA1">
      <w:pPr>
        <w:spacing w:before="240" w:line="276" w:lineRule="auto"/>
        <w:rPr>
          <w:rFonts w:eastAsia="Calibri"/>
        </w:rPr>
      </w:pPr>
      <w:r w:rsidRPr="00A4268A">
        <w:rPr>
          <w:rFonts w:eastAsia="Calibri"/>
        </w:rPr>
        <w:t>The residents and families/whānau interviewed were satisfied with the services provided.</w:t>
      </w:r>
    </w:p>
    <w:p w14:paraId="5CE106B4" w14:textId="77777777" w:rsidR="00D057C1" w:rsidRPr="00A4268A" w:rsidRDefault="00A15FA1">
      <w:pPr>
        <w:spacing w:before="240" w:line="276" w:lineRule="auto"/>
        <w:rPr>
          <w:rFonts w:eastAsia="Calibri"/>
        </w:rPr>
      </w:pPr>
      <w:r w:rsidRPr="00A4268A">
        <w:rPr>
          <w:rFonts w:eastAsia="Calibri"/>
        </w:rPr>
        <w:t>One area of improvement from the previous audit had been fully addressed which was related to ensuring all relevant information is captured and stored centrally and that the information is accessible when required. There were two areas of improvement identified at this audit in relation to staffing to meet the current needs of residents and manual handling and hoist management training for all staff to be completed.</w:t>
      </w:r>
    </w:p>
    <w:bookmarkEnd w:id="13"/>
    <w:p w14:paraId="3FCB21C0" w14:textId="77777777" w:rsidR="00D057C1" w:rsidRPr="00A4268A" w:rsidRDefault="00D057C1">
      <w:pPr>
        <w:spacing w:before="240" w:line="276" w:lineRule="auto"/>
        <w:rPr>
          <w:rFonts w:eastAsia="Calibri"/>
        </w:rPr>
      </w:pPr>
    </w:p>
    <w:p w14:paraId="6EDA8DFA" w14:textId="77777777" w:rsidR="00A15FA1" w:rsidRDefault="00A15FA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57C1" w14:paraId="2BC72A52" w14:textId="77777777" w:rsidTr="00A4268A">
        <w:trPr>
          <w:cantSplit/>
        </w:trPr>
        <w:tc>
          <w:tcPr>
            <w:tcW w:w="10206" w:type="dxa"/>
            <w:vAlign w:val="center"/>
          </w:tcPr>
          <w:p w14:paraId="518597BF" w14:textId="77777777" w:rsidR="00A15FA1" w:rsidRPr="00FB778F" w:rsidRDefault="00A15FA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D1B51D5" w14:textId="77777777" w:rsidR="00A15FA1" w:rsidRPr="00621629" w:rsidRDefault="00A15FA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C1F0AE1" w14:textId="77777777" w:rsidR="00A15FA1" w:rsidRPr="00621629" w:rsidRDefault="00A15FA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DF143E9" w14:textId="6726E6C2" w:rsidR="00A15FA1" w:rsidRPr="00621629" w:rsidRDefault="00A15FA1"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12AF5C31" w14:textId="77777777" w:rsidR="00A15FA1" w:rsidRDefault="00A15FA1">
      <w:pPr>
        <w:spacing w:before="240" w:line="276" w:lineRule="auto"/>
        <w:rPr>
          <w:rFonts w:eastAsia="Calibri"/>
        </w:rPr>
      </w:pPr>
      <w:bookmarkStart w:id="16" w:name="ConsumerRights"/>
      <w:r w:rsidRPr="00A4268A">
        <w:rPr>
          <w:rFonts w:eastAsia="Calibri"/>
        </w:rPr>
        <w:t xml:space="preserve">Heritage Rest Home works collaboratively to support and encourage a Māori world view of health in service delivery. Māori were provided with equitable and effective services based on Te Tiriti o Waitangi and the principles of mana motuhake. </w:t>
      </w:r>
    </w:p>
    <w:p w14:paraId="6C707374" w14:textId="77777777" w:rsidR="00D057C1" w:rsidRPr="00A4268A" w:rsidRDefault="00A15FA1">
      <w:pPr>
        <w:spacing w:before="240" w:line="276" w:lineRule="auto"/>
        <w:rPr>
          <w:rFonts w:eastAsia="Calibri"/>
        </w:rPr>
      </w:pPr>
      <w:r w:rsidRPr="00A4268A">
        <w:rPr>
          <w:rFonts w:eastAsia="Calibri"/>
        </w:rPr>
        <w:t xml:space="preserve">Pacific peoples were provided with services that recognise their worldviews and are culturally safe. </w:t>
      </w:r>
    </w:p>
    <w:p w14:paraId="310A1710" w14:textId="77777777" w:rsidR="00D057C1" w:rsidRPr="00A4268A" w:rsidRDefault="00A15FA1">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6B238645" w14:textId="77777777" w:rsidR="00D057C1" w:rsidRPr="00A4268A" w:rsidRDefault="00A15FA1">
      <w:pPr>
        <w:spacing w:before="240" w:line="276" w:lineRule="auto"/>
        <w:rPr>
          <w:rFonts w:eastAsia="Calibri"/>
        </w:rPr>
      </w:pPr>
      <w:r w:rsidRPr="00A4268A">
        <w:rPr>
          <w:rFonts w:eastAsia="Calibri"/>
        </w:rPr>
        <w:t>Policies and the Code provide guidance to staff to ensure informed consent is gained as required. Residents and whānau felt included when making decisions about care and treatment.</w:t>
      </w:r>
    </w:p>
    <w:p w14:paraId="4CE2ED84" w14:textId="77777777" w:rsidR="00D057C1" w:rsidRPr="00A4268A" w:rsidRDefault="00A15FA1">
      <w:pPr>
        <w:spacing w:before="240" w:line="276" w:lineRule="auto"/>
        <w:rPr>
          <w:rFonts w:eastAsia="Calibri"/>
        </w:rPr>
      </w:pPr>
      <w:r w:rsidRPr="00A4268A">
        <w:rPr>
          <w:rFonts w:eastAsia="Calibri"/>
        </w:rPr>
        <w:t>Complaints were resolved promptly and effectively in collaboration with all parties involved.</w:t>
      </w:r>
    </w:p>
    <w:bookmarkEnd w:id="16"/>
    <w:p w14:paraId="38BEC2E3" w14:textId="77777777" w:rsidR="00D057C1" w:rsidRPr="00A4268A" w:rsidRDefault="00D057C1">
      <w:pPr>
        <w:spacing w:before="240" w:line="276" w:lineRule="auto"/>
        <w:rPr>
          <w:rFonts w:eastAsia="Calibri"/>
        </w:rPr>
      </w:pPr>
    </w:p>
    <w:p w14:paraId="09474174" w14:textId="77777777" w:rsidR="00A15FA1" w:rsidRDefault="00A15FA1"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57C1" w14:paraId="033A30D6" w14:textId="77777777" w:rsidTr="00A4268A">
        <w:trPr>
          <w:cantSplit/>
        </w:trPr>
        <w:tc>
          <w:tcPr>
            <w:tcW w:w="10206" w:type="dxa"/>
            <w:vAlign w:val="center"/>
          </w:tcPr>
          <w:p w14:paraId="0DA6C175" w14:textId="77777777" w:rsidR="00A15FA1" w:rsidRPr="00621629" w:rsidRDefault="00A15FA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1584F77" w14:textId="77777777" w:rsidR="00A15FA1" w:rsidRPr="00621629" w:rsidRDefault="00A15FA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ED5748" w14:textId="63B73837" w:rsidR="00A15FA1" w:rsidRPr="00621629" w:rsidRDefault="00A15FA1" w:rsidP="00621629">
            <w:pPr>
              <w:spacing w:before="60" w:after="60" w:line="276" w:lineRule="auto"/>
              <w:rPr>
                <w:rFonts w:eastAsia="Calibri"/>
              </w:rPr>
            </w:pPr>
            <w:bookmarkStart w:id="18" w:name="IndicatorDescription1_2"/>
            <w:bookmarkEnd w:id="18"/>
            <w:r>
              <w:t xml:space="preserve">Some subsections applicable to this service are </w:t>
            </w:r>
            <w:r>
              <w:t xml:space="preserve">partially attained and of medium or high risk and/or unattained and of low </w:t>
            </w:r>
            <w:r>
              <w:t>risk.</w:t>
            </w:r>
          </w:p>
        </w:tc>
      </w:tr>
    </w:tbl>
    <w:p w14:paraId="6A7046C0" w14:textId="77777777" w:rsidR="00A15FA1" w:rsidRDefault="00A15FA1">
      <w:pPr>
        <w:spacing w:before="240" w:line="276" w:lineRule="auto"/>
        <w:rPr>
          <w:rFonts w:eastAsia="Calibri"/>
        </w:rPr>
      </w:pPr>
      <w:bookmarkStart w:id="19" w:name="OrganisationalManagement"/>
      <w:r w:rsidRPr="00A4268A">
        <w:rPr>
          <w:rFonts w:eastAsia="Calibri"/>
        </w:rPr>
        <w:t>The quality and risk management systems are focused on quality service provision and care. Actual and potential risks were identified and mitigated. The service complied with statutory and regulatory obligations and meets the contract with Te Whatu Ora Waitematā. Policies and procedures are current and managed effectively by the facility manager and registered nurse.</w:t>
      </w:r>
    </w:p>
    <w:p w14:paraId="705718C1" w14:textId="77777777" w:rsidR="00D057C1" w:rsidRPr="00A4268A" w:rsidRDefault="00A15FA1">
      <w:pPr>
        <w:spacing w:before="240" w:line="276" w:lineRule="auto"/>
        <w:rPr>
          <w:rFonts w:eastAsia="Calibri"/>
        </w:rPr>
      </w:pPr>
      <w:r w:rsidRPr="00A4268A">
        <w:rPr>
          <w:rFonts w:eastAsia="Calibri"/>
        </w:rPr>
        <w:t>There is a comprehensive, clearly documented business plan which is implemented with set aims and objectives to meet. These were regularly reviewed.</w:t>
      </w:r>
    </w:p>
    <w:p w14:paraId="585D8F42" w14:textId="77777777" w:rsidR="00D057C1" w:rsidRPr="00A4268A" w:rsidRDefault="00A15FA1">
      <w:pPr>
        <w:spacing w:before="240" w:line="276" w:lineRule="auto"/>
        <w:rPr>
          <w:rFonts w:eastAsia="Calibri"/>
        </w:rPr>
      </w:pPr>
      <w:r w:rsidRPr="00A4268A">
        <w:rPr>
          <w:rFonts w:eastAsia="Calibri"/>
        </w:rPr>
        <w:t xml:space="preserve">All new staff employed receive a full orientation at commencement of employment. Competencies were completed and training was provided during orientation, and this was recorded. Ongoing education was encouraged, and staff can participate in planned education annually, including first aid training. All employed and contracted health professionals have an annual practising certificate. </w:t>
      </w:r>
    </w:p>
    <w:p w14:paraId="184DCD97" w14:textId="77777777" w:rsidR="00D057C1" w:rsidRPr="00A4268A" w:rsidRDefault="00A15FA1">
      <w:pPr>
        <w:spacing w:before="240" w:line="276" w:lineRule="auto"/>
        <w:rPr>
          <w:rFonts w:eastAsia="Calibri"/>
        </w:rPr>
      </w:pPr>
      <w:r w:rsidRPr="00A4268A">
        <w:rPr>
          <w:rFonts w:eastAsia="Calibri"/>
        </w:rPr>
        <w:t>The facility manager is responsible for ensuring the facility is adequately staffed twenty-four hours a day, seven days a week.</w:t>
      </w:r>
    </w:p>
    <w:bookmarkEnd w:id="19"/>
    <w:p w14:paraId="7BD4E1EF" w14:textId="77777777" w:rsidR="00D057C1" w:rsidRPr="00A4268A" w:rsidRDefault="00D057C1">
      <w:pPr>
        <w:spacing w:before="240" w:line="276" w:lineRule="auto"/>
        <w:rPr>
          <w:rFonts w:eastAsia="Calibri"/>
        </w:rPr>
      </w:pPr>
    </w:p>
    <w:p w14:paraId="30EC83FD" w14:textId="77777777" w:rsidR="00A15FA1" w:rsidRDefault="00A15FA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57C1" w14:paraId="3614A82C" w14:textId="77777777" w:rsidTr="00A4268A">
        <w:trPr>
          <w:cantSplit/>
        </w:trPr>
        <w:tc>
          <w:tcPr>
            <w:tcW w:w="10206" w:type="dxa"/>
            <w:vAlign w:val="center"/>
          </w:tcPr>
          <w:p w14:paraId="7C90459E" w14:textId="77777777" w:rsidR="00A15FA1" w:rsidRPr="00621629" w:rsidRDefault="00A15FA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5CBADE4" w14:textId="77777777" w:rsidR="00A15FA1" w:rsidRPr="00621629" w:rsidRDefault="00A15FA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1DAE875" w14:textId="62FD20D7" w:rsidR="00A15FA1" w:rsidRPr="00621629" w:rsidRDefault="00A15FA1"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51846764" w14:textId="77777777" w:rsidR="00A15FA1" w:rsidRPr="005E14A4" w:rsidRDefault="00A15FA1" w:rsidP="00621629">
      <w:pPr>
        <w:spacing w:before="240" w:line="276" w:lineRule="auto"/>
        <w:rPr>
          <w:rFonts w:eastAsia="Calibri"/>
        </w:rPr>
      </w:pPr>
      <w:bookmarkStart w:id="22" w:name="ContinuumOfServiceDelivery"/>
      <w:r w:rsidRPr="00A4268A">
        <w:rPr>
          <w:rFonts w:eastAsia="Calibri"/>
        </w:rPr>
        <w:t xml:space="preserve">The service and GP work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5F7F4523" w14:textId="77777777" w:rsidR="00D057C1" w:rsidRPr="00A4268A" w:rsidRDefault="00A15FA1" w:rsidP="00621629">
      <w:pPr>
        <w:spacing w:before="240" w:line="276" w:lineRule="auto"/>
        <w:rPr>
          <w:rFonts w:eastAsia="Calibri"/>
        </w:rPr>
      </w:pPr>
      <w:r w:rsidRPr="00A4268A">
        <w:rPr>
          <w:rFonts w:eastAsia="Calibri"/>
        </w:rPr>
        <w:t xml:space="preserve">Medicines were safely managed and administered by staff who were competent to do so.  There were no residents self-medicating at time of audit. </w:t>
      </w:r>
    </w:p>
    <w:p w14:paraId="308C3971" w14:textId="77777777" w:rsidR="00D057C1" w:rsidRPr="00A4268A" w:rsidRDefault="00A15FA1"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0E8462D8" w14:textId="77777777" w:rsidR="00D057C1" w:rsidRPr="00A4268A" w:rsidRDefault="00A15FA1" w:rsidP="00621629">
      <w:pPr>
        <w:spacing w:before="240" w:line="276" w:lineRule="auto"/>
        <w:rPr>
          <w:rFonts w:eastAsia="Calibri"/>
        </w:rPr>
      </w:pPr>
      <w:r w:rsidRPr="00A4268A">
        <w:rPr>
          <w:rFonts w:eastAsia="Calibri"/>
        </w:rPr>
        <w:t>Residents were referred or transferred to other health and community supporting services as required.</w:t>
      </w:r>
    </w:p>
    <w:bookmarkEnd w:id="22"/>
    <w:p w14:paraId="07D0B431" w14:textId="77777777" w:rsidR="00D057C1" w:rsidRPr="00A4268A" w:rsidRDefault="00D057C1" w:rsidP="00621629">
      <w:pPr>
        <w:spacing w:before="240" w:line="276" w:lineRule="auto"/>
        <w:rPr>
          <w:rFonts w:eastAsia="Calibri"/>
        </w:rPr>
      </w:pPr>
    </w:p>
    <w:p w14:paraId="6C9D665C" w14:textId="77777777" w:rsidR="00A15FA1" w:rsidRDefault="00A15FA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57C1" w14:paraId="3286E597" w14:textId="77777777" w:rsidTr="00A4268A">
        <w:trPr>
          <w:cantSplit/>
        </w:trPr>
        <w:tc>
          <w:tcPr>
            <w:tcW w:w="10206" w:type="dxa"/>
            <w:vAlign w:val="center"/>
          </w:tcPr>
          <w:p w14:paraId="6D6CB7DA" w14:textId="77777777" w:rsidR="00A15FA1" w:rsidRPr="00621629" w:rsidRDefault="00A15FA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ED61DB4" w14:textId="77777777" w:rsidR="00A15FA1" w:rsidRPr="00621629" w:rsidRDefault="00A15FA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73E77CD" w14:textId="2ED8821A" w:rsidR="00A15FA1" w:rsidRPr="00621629" w:rsidRDefault="00A15FA1"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7C229DE8" w14:textId="77777777" w:rsidR="00A15FA1" w:rsidRDefault="00A15FA1">
      <w:pPr>
        <w:spacing w:before="240" w:line="276" w:lineRule="auto"/>
        <w:rPr>
          <w:rFonts w:eastAsia="Calibri"/>
        </w:rPr>
      </w:pPr>
      <w:bookmarkStart w:id="25" w:name="SafeAndAppropriateEnvironment"/>
      <w:r w:rsidRPr="00A4268A">
        <w:rPr>
          <w:rFonts w:eastAsia="Calibri"/>
        </w:rPr>
        <w:t>The facility meets the needs of residents. There was a current building warrant of fitness. Electrical equipment and calibration requirements were up to date. All internal and external areas are accessible, safe and meet the needs of residents living in this rest home.</w:t>
      </w:r>
    </w:p>
    <w:bookmarkEnd w:id="25"/>
    <w:p w14:paraId="5710B521" w14:textId="77777777" w:rsidR="00D057C1" w:rsidRPr="00A4268A" w:rsidRDefault="00D057C1">
      <w:pPr>
        <w:spacing w:before="240" w:line="276" w:lineRule="auto"/>
        <w:rPr>
          <w:rFonts w:eastAsia="Calibri"/>
        </w:rPr>
      </w:pPr>
    </w:p>
    <w:p w14:paraId="3701A9E6" w14:textId="77777777" w:rsidR="00A15FA1" w:rsidRDefault="00A15FA1"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57C1" w14:paraId="1887FEF3" w14:textId="77777777" w:rsidTr="00A4268A">
        <w:trPr>
          <w:cantSplit/>
        </w:trPr>
        <w:tc>
          <w:tcPr>
            <w:tcW w:w="10206" w:type="dxa"/>
            <w:vAlign w:val="center"/>
          </w:tcPr>
          <w:p w14:paraId="55DFC082" w14:textId="77777777" w:rsidR="00A15FA1" w:rsidRPr="00621629" w:rsidRDefault="00A15FA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3E920E9" w14:textId="77777777" w:rsidR="00A15FA1" w:rsidRPr="00621629" w:rsidRDefault="00A15FA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A02A6B" w14:textId="2539026A" w:rsidR="00A15FA1" w:rsidRPr="00621629" w:rsidRDefault="00A15FA1"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344C6CF8" w14:textId="77777777" w:rsidR="00A15FA1" w:rsidRDefault="00A15FA1">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is linked with the quality improvement programme, and was reviewed and reported on.</w:t>
      </w:r>
    </w:p>
    <w:p w14:paraId="72FD44E0" w14:textId="77777777" w:rsidR="00D057C1" w:rsidRPr="00A4268A" w:rsidRDefault="00A15FA1">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79483CF5" w14:textId="77777777" w:rsidR="00D057C1" w:rsidRPr="00A4268A" w:rsidRDefault="00A15FA1">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63577F4F" w14:textId="77777777" w:rsidR="00D057C1" w:rsidRPr="00A4268A" w:rsidRDefault="00D057C1">
      <w:pPr>
        <w:spacing w:before="240" w:line="276" w:lineRule="auto"/>
        <w:rPr>
          <w:rFonts w:eastAsia="Calibri"/>
        </w:rPr>
      </w:pPr>
    </w:p>
    <w:p w14:paraId="2EBBE0BA" w14:textId="77777777" w:rsidR="00A15FA1" w:rsidRDefault="00A15FA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057C1" w14:paraId="0E9F792E" w14:textId="77777777" w:rsidTr="00A4268A">
        <w:trPr>
          <w:cantSplit/>
        </w:trPr>
        <w:tc>
          <w:tcPr>
            <w:tcW w:w="10206" w:type="dxa"/>
            <w:vAlign w:val="center"/>
          </w:tcPr>
          <w:p w14:paraId="78A9100A" w14:textId="77777777" w:rsidR="00A15FA1" w:rsidRPr="00621629" w:rsidRDefault="00A15FA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8D952FC" w14:textId="77777777" w:rsidR="00A15FA1" w:rsidRPr="00621629" w:rsidRDefault="00A15FA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51510F" w14:textId="54FA2450" w:rsidR="00A15FA1" w:rsidRPr="00621629" w:rsidRDefault="00A15FA1"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16F88D31" w14:textId="77777777" w:rsidR="00A15FA1" w:rsidRDefault="00A15FA1">
      <w:pPr>
        <w:spacing w:before="240" w:line="276" w:lineRule="auto"/>
        <w:rPr>
          <w:rFonts w:eastAsia="Calibri"/>
        </w:rPr>
      </w:pPr>
      <w:bookmarkStart w:id="31" w:name="InfectionPreventionAndControl"/>
      <w:r w:rsidRPr="00A4268A">
        <w:rPr>
          <w:rFonts w:eastAsia="Calibri"/>
        </w:rPr>
        <w:t xml:space="preserve">Policies and procedures are in place that evidence promotion of eliminating restraint use. At the time of the audit, no </w:t>
      </w:r>
      <w:r w:rsidRPr="00A4268A">
        <w:rPr>
          <w:rFonts w:eastAsia="Calibri"/>
        </w:rPr>
        <w:t>residents were using a restraint. The register is maintained. Training is provided to staff.</w:t>
      </w:r>
    </w:p>
    <w:bookmarkEnd w:id="31"/>
    <w:p w14:paraId="584D3C1C" w14:textId="77777777" w:rsidR="00D057C1" w:rsidRPr="00A4268A" w:rsidRDefault="00D057C1">
      <w:pPr>
        <w:spacing w:before="240" w:line="276" w:lineRule="auto"/>
        <w:rPr>
          <w:rFonts w:eastAsia="Calibri"/>
        </w:rPr>
      </w:pPr>
    </w:p>
    <w:p w14:paraId="2607D790" w14:textId="77777777" w:rsidR="00A15FA1" w:rsidRDefault="00A15FA1" w:rsidP="000E6E02">
      <w:pPr>
        <w:pStyle w:val="Heading2"/>
        <w:spacing w:before="0"/>
        <w:rPr>
          <w:rFonts w:cs="Arial"/>
        </w:rPr>
      </w:pPr>
      <w:r>
        <w:rPr>
          <w:rFonts w:cs="Arial"/>
        </w:rPr>
        <w:t>Summary of attainment</w:t>
      </w:r>
    </w:p>
    <w:p w14:paraId="15E57D8A" w14:textId="77777777" w:rsidR="00A15FA1" w:rsidRDefault="00A15FA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057C1" w14:paraId="408C3637" w14:textId="77777777">
        <w:tc>
          <w:tcPr>
            <w:tcW w:w="1384" w:type="dxa"/>
            <w:vAlign w:val="center"/>
          </w:tcPr>
          <w:p w14:paraId="200DE2E3" w14:textId="77777777" w:rsidR="00A15FA1" w:rsidRDefault="00A15FA1">
            <w:pPr>
              <w:keepNext/>
              <w:spacing w:before="60" w:after="60"/>
              <w:rPr>
                <w:rFonts w:cs="Arial"/>
                <w:b/>
                <w:sz w:val="20"/>
                <w:szCs w:val="20"/>
              </w:rPr>
            </w:pPr>
            <w:r>
              <w:rPr>
                <w:rFonts w:cs="Arial"/>
                <w:b/>
                <w:sz w:val="20"/>
                <w:szCs w:val="20"/>
              </w:rPr>
              <w:t>Attainment Rating</w:t>
            </w:r>
          </w:p>
        </w:tc>
        <w:tc>
          <w:tcPr>
            <w:tcW w:w="1701" w:type="dxa"/>
            <w:vAlign w:val="center"/>
          </w:tcPr>
          <w:p w14:paraId="4FC5EA71" w14:textId="77777777" w:rsidR="00A15FA1" w:rsidRDefault="00A15FA1">
            <w:pPr>
              <w:keepNext/>
              <w:spacing w:before="60" w:after="60"/>
              <w:jc w:val="center"/>
              <w:rPr>
                <w:rFonts w:cs="Arial"/>
                <w:b/>
                <w:sz w:val="20"/>
                <w:szCs w:val="20"/>
              </w:rPr>
            </w:pPr>
            <w:r>
              <w:rPr>
                <w:rFonts w:cs="Arial"/>
                <w:b/>
                <w:sz w:val="20"/>
                <w:szCs w:val="20"/>
              </w:rPr>
              <w:t>Continuous Improvement</w:t>
            </w:r>
          </w:p>
          <w:p w14:paraId="76BFD1EE" w14:textId="77777777" w:rsidR="00A15FA1" w:rsidRDefault="00A15FA1">
            <w:pPr>
              <w:keepNext/>
              <w:spacing w:before="60" w:after="60"/>
              <w:jc w:val="center"/>
              <w:rPr>
                <w:rFonts w:cs="Arial"/>
                <w:b/>
                <w:sz w:val="20"/>
                <w:szCs w:val="20"/>
              </w:rPr>
            </w:pPr>
            <w:r>
              <w:rPr>
                <w:rFonts w:cs="Arial"/>
                <w:b/>
                <w:sz w:val="20"/>
                <w:szCs w:val="20"/>
              </w:rPr>
              <w:t>(CI)</w:t>
            </w:r>
          </w:p>
        </w:tc>
        <w:tc>
          <w:tcPr>
            <w:tcW w:w="1843" w:type="dxa"/>
            <w:vAlign w:val="center"/>
          </w:tcPr>
          <w:p w14:paraId="37E59258" w14:textId="77777777" w:rsidR="00A15FA1" w:rsidRDefault="00A15FA1">
            <w:pPr>
              <w:keepNext/>
              <w:spacing w:before="60" w:after="60"/>
              <w:jc w:val="center"/>
              <w:rPr>
                <w:rFonts w:cs="Arial"/>
                <w:b/>
                <w:sz w:val="20"/>
                <w:szCs w:val="20"/>
              </w:rPr>
            </w:pPr>
            <w:r>
              <w:rPr>
                <w:rFonts w:cs="Arial"/>
                <w:b/>
                <w:sz w:val="20"/>
                <w:szCs w:val="20"/>
              </w:rPr>
              <w:t>Fully Attained</w:t>
            </w:r>
          </w:p>
          <w:p w14:paraId="7D2C0F9C" w14:textId="77777777" w:rsidR="00A15FA1" w:rsidRDefault="00A15FA1">
            <w:pPr>
              <w:keepNext/>
              <w:spacing w:before="60" w:after="60"/>
              <w:jc w:val="center"/>
              <w:rPr>
                <w:rFonts w:cs="Arial"/>
                <w:b/>
                <w:sz w:val="20"/>
                <w:szCs w:val="20"/>
              </w:rPr>
            </w:pPr>
            <w:r>
              <w:rPr>
                <w:rFonts w:cs="Arial"/>
                <w:b/>
                <w:sz w:val="20"/>
                <w:szCs w:val="20"/>
              </w:rPr>
              <w:t>(FA)</w:t>
            </w:r>
          </w:p>
        </w:tc>
        <w:tc>
          <w:tcPr>
            <w:tcW w:w="1843" w:type="dxa"/>
            <w:vAlign w:val="center"/>
          </w:tcPr>
          <w:p w14:paraId="1E5FC51E" w14:textId="77777777" w:rsidR="00A15FA1" w:rsidRDefault="00A15FA1">
            <w:pPr>
              <w:keepNext/>
              <w:spacing w:before="60" w:after="60"/>
              <w:jc w:val="center"/>
              <w:rPr>
                <w:rFonts w:cs="Arial"/>
                <w:b/>
                <w:sz w:val="20"/>
                <w:szCs w:val="20"/>
              </w:rPr>
            </w:pPr>
            <w:r>
              <w:rPr>
                <w:rFonts w:cs="Arial"/>
                <w:b/>
                <w:sz w:val="20"/>
                <w:szCs w:val="20"/>
              </w:rPr>
              <w:t>Partially Attained Negligible Risk</w:t>
            </w:r>
          </w:p>
          <w:p w14:paraId="5B19C3AC" w14:textId="77777777" w:rsidR="00A15FA1" w:rsidRDefault="00A15FA1">
            <w:pPr>
              <w:keepNext/>
              <w:spacing w:before="60" w:after="60"/>
              <w:jc w:val="center"/>
              <w:rPr>
                <w:rFonts w:cs="Arial"/>
                <w:b/>
                <w:sz w:val="20"/>
                <w:szCs w:val="20"/>
              </w:rPr>
            </w:pPr>
            <w:r>
              <w:rPr>
                <w:rFonts w:cs="Arial"/>
                <w:b/>
                <w:sz w:val="20"/>
                <w:szCs w:val="20"/>
              </w:rPr>
              <w:t>(PA Negligible)</w:t>
            </w:r>
          </w:p>
        </w:tc>
        <w:tc>
          <w:tcPr>
            <w:tcW w:w="1842" w:type="dxa"/>
            <w:vAlign w:val="center"/>
          </w:tcPr>
          <w:p w14:paraId="06748B09" w14:textId="77777777" w:rsidR="00A15FA1" w:rsidRDefault="00A15FA1">
            <w:pPr>
              <w:keepNext/>
              <w:spacing w:before="60" w:after="60"/>
              <w:jc w:val="center"/>
              <w:rPr>
                <w:rFonts w:cs="Arial"/>
                <w:b/>
                <w:sz w:val="20"/>
                <w:szCs w:val="20"/>
              </w:rPr>
            </w:pPr>
            <w:r>
              <w:rPr>
                <w:rFonts w:cs="Arial"/>
                <w:b/>
                <w:sz w:val="20"/>
                <w:szCs w:val="20"/>
              </w:rPr>
              <w:t>Partially Attained Low Risk</w:t>
            </w:r>
          </w:p>
          <w:p w14:paraId="40067AD0" w14:textId="77777777" w:rsidR="00A15FA1" w:rsidRDefault="00A15FA1">
            <w:pPr>
              <w:keepNext/>
              <w:spacing w:before="60" w:after="60"/>
              <w:jc w:val="center"/>
              <w:rPr>
                <w:rFonts w:cs="Arial"/>
                <w:b/>
                <w:sz w:val="20"/>
                <w:szCs w:val="20"/>
              </w:rPr>
            </w:pPr>
            <w:r>
              <w:rPr>
                <w:rFonts w:cs="Arial"/>
                <w:b/>
                <w:sz w:val="20"/>
                <w:szCs w:val="20"/>
              </w:rPr>
              <w:t>(PA Low)</w:t>
            </w:r>
          </w:p>
        </w:tc>
        <w:tc>
          <w:tcPr>
            <w:tcW w:w="1843" w:type="dxa"/>
            <w:vAlign w:val="center"/>
          </w:tcPr>
          <w:p w14:paraId="53A24D49" w14:textId="77777777" w:rsidR="00A15FA1" w:rsidRDefault="00A15FA1">
            <w:pPr>
              <w:keepNext/>
              <w:spacing w:before="60" w:after="60"/>
              <w:jc w:val="center"/>
              <w:rPr>
                <w:rFonts w:cs="Arial"/>
                <w:b/>
                <w:sz w:val="20"/>
                <w:szCs w:val="20"/>
              </w:rPr>
            </w:pPr>
            <w:r>
              <w:rPr>
                <w:rFonts w:cs="Arial"/>
                <w:b/>
                <w:sz w:val="20"/>
                <w:szCs w:val="20"/>
              </w:rPr>
              <w:t>Partially Attained Moderate Risk</w:t>
            </w:r>
          </w:p>
          <w:p w14:paraId="147BCD8D" w14:textId="77777777" w:rsidR="00A15FA1" w:rsidRDefault="00A15FA1">
            <w:pPr>
              <w:keepNext/>
              <w:spacing w:before="60" w:after="60"/>
              <w:jc w:val="center"/>
              <w:rPr>
                <w:rFonts w:cs="Arial"/>
                <w:b/>
                <w:sz w:val="20"/>
                <w:szCs w:val="20"/>
              </w:rPr>
            </w:pPr>
            <w:r>
              <w:rPr>
                <w:rFonts w:cs="Arial"/>
                <w:b/>
                <w:sz w:val="20"/>
                <w:szCs w:val="20"/>
              </w:rPr>
              <w:t>(PA Moderate)</w:t>
            </w:r>
          </w:p>
        </w:tc>
        <w:tc>
          <w:tcPr>
            <w:tcW w:w="1843" w:type="dxa"/>
            <w:vAlign w:val="center"/>
          </w:tcPr>
          <w:p w14:paraId="6C896081" w14:textId="77777777" w:rsidR="00A15FA1" w:rsidRDefault="00A15FA1">
            <w:pPr>
              <w:keepNext/>
              <w:spacing w:before="60" w:after="60"/>
              <w:jc w:val="center"/>
              <w:rPr>
                <w:rFonts w:cs="Arial"/>
                <w:b/>
                <w:sz w:val="20"/>
                <w:szCs w:val="20"/>
              </w:rPr>
            </w:pPr>
            <w:r>
              <w:rPr>
                <w:rFonts w:cs="Arial"/>
                <w:b/>
                <w:sz w:val="20"/>
                <w:szCs w:val="20"/>
              </w:rPr>
              <w:t>Partially Attained High Risk</w:t>
            </w:r>
          </w:p>
          <w:p w14:paraId="6D481D3C" w14:textId="77777777" w:rsidR="00A15FA1" w:rsidRDefault="00A15FA1">
            <w:pPr>
              <w:keepNext/>
              <w:spacing w:before="60" w:after="60"/>
              <w:jc w:val="center"/>
              <w:rPr>
                <w:rFonts w:cs="Arial"/>
                <w:b/>
                <w:sz w:val="20"/>
                <w:szCs w:val="20"/>
              </w:rPr>
            </w:pPr>
            <w:r>
              <w:rPr>
                <w:rFonts w:cs="Arial"/>
                <w:b/>
                <w:sz w:val="20"/>
                <w:szCs w:val="20"/>
              </w:rPr>
              <w:t>(PA High)</w:t>
            </w:r>
          </w:p>
        </w:tc>
        <w:tc>
          <w:tcPr>
            <w:tcW w:w="1843" w:type="dxa"/>
            <w:vAlign w:val="center"/>
          </w:tcPr>
          <w:p w14:paraId="0296880D" w14:textId="77777777" w:rsidR="00A15FA1" w:rsidRDefault="00A15FA1">
            <w:pPr>
              <w:keepNext/>
              <w:spacing w:before="60" w:after="60"/>
              <w:jc w:val="center"/>
              <w:rPr>
                <w:rFonts w:cs="Arial"/>
                <w:b/>
                <w:sz w:val="20"/>
                <w:szCs w:val="20"/>
              </w:rPr>
            </w:pPr>
            <w:r>
              <w:rPr>
                <w:rFonts w:cs="Arial"/>
                <w:b/>
                <w:sz w:val="20"/>
                <w:szCs w:val="20"/>
              </w:rPr>
              <w:t>Partially Attained Critical Risk</w:t>
            </w:r>
          </w:p>
          <w:p w14:paraId="63EE1AEF" w14:textId="77777777" w:rsidR="00A15FA1" w:rsidRDefault="00A15FA1">
            <w:pPr>
              <w:keepNext/>
              <w:spacing w:before="60" w:after="60"/>
              <w:jc w:val="center"/>
              <w:rPr>
                <w:rFonts w:cs="Arial"/>
                <w:b/>
                <w:sz w:val="20"/>
                <w:szCs w:val="20"/>
              </w:rPr>
            </w:pPr>
            <w:r>
              <w:rPr>
                <w:rFonts w:cs="Arial"/>
                <w:b/>
                <w:sz w:val="20"/>
                <w:szCs w:val="20"/>
              </w:rPr>
              <w:t>(PA Critical)</w:t>
            </w:r>
          </w:p>
        </w:tc>
      </w:tr>
      <w:tr w:rsidR="00D057C1" w14:paraId="738A35BB" w14:textId="77777777">
        <w:tc>
          <w:tcPr>
            <w:tcW w:w="1384" w:type="dxa"/>
            <w:vAlign w:val="center"/>
          </w:tcPr>
          <w:p w14:paraId="5E08C255" w14:textId="77777777" w:rsidR="00A15FA1" w:rsidRDefault="00A15FA1">
            <w:pPr>
              <w:keepNext/>
              <w:spacing w:before="60" w:after="60"/>
              <w:rPr>
                <w:rFonts w:cs="Arial"/>
                <w:b/>
                <w:sz w:val="20"/>
                <w:szCs w:val="20"/>
              </w:rPr>
            </w:pPr>
            <w:r>
              <w:rPr>
                <w:rFonts w:cs="Arial"/>
                <w:b/>
                <w:sz w:val="20"/>
                <w:szCs w:val="20"/>
              </w:rPr>
              <w:t>Subsection</w:t>
            </w:r>
          </w:p>
        </w:tc>
        <w:tc>
          <w:tcPr>
            <w:tcW w:w="1701" w:type="dxa"/>
            <w:vAlign w:val="center"/>
          </w:tcPr>
          <w:p w14:paraId="1114155E" w14:textId="77777777" w:rsidR="00A15FA1" w:rsidRDefault="00A15FA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A846C7F" w14:textId="77777777" w:rsidR="00A15FA1" w:rsidRDefault="00A15FA1"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5432A90" w14:textId="77777777" w:rsidR="00A15FA1" w:rsidRDefault="00A15FA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CC4BBC5" w14:textId="77777777" w:rsidR="00A15FA1" w:rsidRDefault="00A15FA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26425CB" w14:textId="77777777" w:rsidR="00A15FA1" w:rsidRDefault="00A15FA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70AC38D" w14:textId="77777777" w:rsidR="00A15FA1" w:rsidRDefault="00A15FA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2FCB3CA" w14:textId="77777777" w:rsidR="00A15FA1" w:rsidRDefault="00A15FA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057C1" w14:paraId="6941D9D7" w14:textId="77777777">
        <w:tc>
          <w:tcPr>
            <w:tcW w:w="1384" w:type="dxa"/>
            <w:vAlign w:val="center"/>
          </w:tcPr>
          <w:p w14:paraId="183C2F9C" w14:textId="77777777" w:rsidR="00A15FA1" w:rsidRDefault="00A15FA1">
            <w:pPr>
              <w:keepNext/>
              <w:spacing w:before="60" w:after="60"/>
              <w:rPr>
                <w:rFonts w:cs="Arial"/>
                <w:b/>
                <w:sz w:val="20"/>
                <w:szCs w:val="20"/>
              </w:rPr>
            </w:pPr>
            <w:r>
              <w:rPr>
                <w:rFonts w:cs="Arial"/>
                <w:b/>
                <w:sz w:val="20"/>
                <w:szCs w:val="20"/>
              </w:rPr>
              <w:t>Criteria</w:t>
            </w:r>
          </w:p>
        </w:tc>
        <w:tc>
          <w:tcPr>
            <w:tcW w:w="1701" w:type="dxa"/>
            <w:vAlign w:val="center"/>
          </w:tcPr>
          <w:p w14:paraId="57FB4412" w14:textId="77777777" w:rsidR="00A15FA1" w:rsidRDefault="00A15FA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D6F3C8E" w14:textId="77777777" w:rsidR="00A15FA1" w:rsidRDefault="00A15FA1"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F730182" w14:textId="77777777" w:rsidR="00A15FA1" w:rsidRDefault="00A15FA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0D9D9C" w14:textId="77777777" w:rsidR="00A15FA1" w:rsidRDefault="00A15FA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644B28" w14:textId="77777777" w:rsidR="00A15FA1" w:rsidRDefault="00A15FA1"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DA3FD12" w14:textId="77777777" w:rsidR="00A15FA1" w:rsidRDefault="00A15FA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7307695" w14:textId="77777777" w:rsidR="00A15FA1" w:rsidRDefault="00A15FA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4EF149" w14:textId="77777777" w:rsidR="00A15FA1" w:rsidRDefault="00A15FA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057C1" w14:paraId="2FB2F501" w14:textId="77777777">
        <w:tc>
          <w:tcPr>
            <w:tcW w:w="1384" w:type="dxa"/>
            <w:vAlign w:val="center"/>
          </w:tcPr>
          <w:p w14:paraId="558B51BD" w14:textId="77777777" w:rsidR="00A15FA1" w:rsidRDefault="00A15FA1">
            <w:pPr>
              <w:keepNext/>
              <w:spacing w:before="60" w:after="60"/>
              <w:rPr>
                <w:rFonts w:cs="Arial"/>
                <w:b/>
                <w:sz w:val="20"/>
                <w:szCs w:val="20"/>
              </w:rPr>
            </w:pPr>
            <w:r>
              <w:rPr>
                <w:rFonts w:cs="Arial"/>
                <w:b/>
                <w:sz w:val="20"/>
                <w:szCs w:val="20"/>
              </w:rPr>
              <w:t>Attainment Rating</w:t>
            </w:r>
          </w:p>
        </w:tc>
        <w:tc>
          <w:tcPr>
            <w:tcW w:w="1701" w:type="dxa"/>
            <w:vAlign w:val="center"/>
          </w:tcPr>
          <w:p w14:paraId="5CCB9FCB" w14:textId="77777777" w:rsidR="00A15FA1" w:rsidRDefault="00A15FA1">
            <w:pPr>
              <w:keepNext/>
              <w:spacing w:before="60" w:after="60"/>
              <w:jc w:val="center"/>
              <w:rPr>
                <w:rFonts w:cs="Arial"/>
                <w:b/>
                <w:sz w:val="20"/>
                <w:szCs w:val="20"/>
              </w:rPr>
            </w:pPr>
            <w:r>
              <w:rPr>
                <w:rFonts w:cs="Arial"/>
                <w:b/>
                <w:sz w:val="20"/>
                <w:szCs w:val="20"/>
              </w:rPr>
              <w:t>Unattained Negligible Risk</w:t>
            </w:r>
          </w:p>
          <w:p w14:paraId="0ABE0A50" w14:textId="77777777" w:rsidR="00A15FA1" w:rsidRDefault="00A15FA1">
            <w:pPr>
              <w:keepNext/>
              <w:spacing w:before="60" w:after="60"/>
              <w:jc w:val="center"/>
              <w:rPr>
                <w:rFonts w:cs="Arial"/>
                <w:b/>
                <w:sz w:val="20"/>
                <w:szCs w:val="20"/>
              </w:rPr>
            </w:pPr>
            <w:r>
              <w:rPr>
                <w:rFonts w:cs="Arial"/>
                <w:b/>
                <w:sz w:val="20"/>
                <w:szCs w:val="20"/>
              </w:rPr>
              <w:t>(UA Negligible)</w:t>
            </w:r>
          </w:p>
        </w:tc>
        <w:tc>
          <w:tcPr>
            <w:tcW w:w="1843" w:type="dxa"/>
            <w:vAlign w:val="center"/>
          </w:tcPr>
          <w:p w14:paraId="379E5131" w14:textId="77777777" w:rsidR="00A15FA1" w:rsidRDefault="00A15FA1">
            <w:pPr>
              <w:keepNext/>
              <w:spacing w:before="60" w:after="60"/>
              <w:jc w:val="center"/>
              <w:rPr>
                <w:rFonts w:cs="Arial"/>
                <w:b/>
                <w:sz w:val="20"/>
                <w:szCs w:val="20"/>
              </w:rPr>
            </w:pPr>
            <w:r>
              <w:rPr>
                <w:rFonts w:cs="Arial"/>
                <w:b/>
                <w:sz w:val="20"/>
                <w:szCs w:val="20"/>
              </w:rPr>
              <w:t>Unattained Low Risk</w:t>
            </w:r>
          </w:p>
          <w:p w14:paraId="4F9D8C22" w14:textId="77777777" w:rsidR="00A15FA1" w:rsidRDefault="00A15FA1">
            <w:pPr>
              <w:keepNext/>
              <w:spacing w:before="60" w:after="60"/>
              <w:jc w:val="center"/>
              <w:rPr>
                <w:rFonts w:cs="Arial"/>
                <w:b/>
                <w:sz w:val="20"/>
                <w:szCs w:val="20"/>
              </w:rPr>
            </w:pPr>
            <w:r>
              <w:rPr>
                <w:rFonts w:cs="Arial"/>
                <w:b/>
                <w:sz w:val="20"/>
                <w:szCs w:val="20"/>
              </w:rPr>
              <w:t>(UA Low)</w:t>
            </w:r>
          </w:p>
        </w:tc>
        <w:tc>
          <w:tcPr>
            <w:tcW w:w="1843" w:type="dxa"/>
            <w:vAlign w:val="center"/>
          </w:tcPr>
          <w:p w14:paraId="6A15CB31" w14:textId="77777777" w:rsidR="00A15FA1" w:rsidRDefault="00A15FA1">
            <w:pPr>
              <w:keepNext/>
              <w:spacing w:before="60" w:after="60"/>
              <w:jc w:val="center"/>
              <w:rPr>
                <w:rFonts w:cs="Arial"/>
                <w:b/>
                <w:sz w:val="20"/>
                <w:szCs w:val="20"/>
              </w:rPr>
            </w:pPr>
            <w:r>
              <w:rPr>
                <w:rFonts w:cs="Arial"/>
                <w:b/>
                <w:sz w:val="20"/>
                <w:szCs w:val="20"/>
              </w:rPr>
              <w:t>Unattained Moderate Risk</w:t>
            </w:r>
          </w:p>
          <w:p w14:paraId="612104A5" w14:textId="77777777" w:rsidR="00A15FA1" w:rsidRDefault="00A15FA1">
            <w:pPr>
              <w:keepNext/>
              <w:spacing w:before="60" w:after="60"/>
              <w:jc w:val="center"/>
              <w:rPr>
                <w:rFonts w:cs="Arial"/>
                <w:b/>
                <w:sz w:val="20"/>
                <w:szCs w:val="20"/>
              </w:rPr>
            </w:pPr>
            <w:r>
              <w:rPr>
                <w:rFonts w:cs="Arial"/>
                <w:b/>
                <w:sz w:val="20"/>
                <w:szCs w:val="20"/>
              </w:rPr>
              <w:t>(UA Moderate)</w:t>
            </w:r>
          </w:p>
        </w:tc>
        <w:tc>
          <w:tcPr>
            <w:tcW w:w="1842" w:type="dxa"/>
            <w:vAlign w:val="center"/>
          </w:tcPr>
          <w:p w14:paraId="4ABC12B8" w14:textId="77777777" w:rsidR="00A15FA1" w:rsidRDefault="00A15FA1">
            <w:pPr>
              <w:keepNext/>
              <w:spacing w:before="60" w:after="60"/>
              <w:jc w:val="center"/>
              <w:rPr>
                <w:rFonts w:cs="Arial"/>
                <w:b/>
                <w:sz w:val="20"/>
                <w:szCs w:val="20"/>
              </w:rPr>
            </w:pPr>
            <w:r>
              <w:rPr>
                <w:rFonts w:cs="Arial"/>
                <w:b/>
                <w:sz w:val="20"/>
                <w:szCs w:val="20"/>
              </w:rPr>
              <w:t>Unattained High Risk</w:t>
            </w:r>
          </w:p>
          <w:p w14:paraId="2C270273" w14:textId="77777777" w:rsidR="00A15FA1" w:rsidRDefault="00A15FA1">
            <w:pPr>
              <w:keepNext/>
              <w:spacing w:before="60" w:after="60"/>
              <w:jc w:val="center"/>
              <w:rPr>
                <w:rFonts w:cs="Arial"/>
                <w:b/>
                <w:sz w:val="20"/>
                <w:szCs w:val="20"/>
              </w:rPr>
            </w:pPr>
            <w:r>
              <w:rPr>
                <w:rFonts w:cs="Arial"/>
                <w:b/>
                <w:sz w:val="20"/>
                <w:szCs w:val="20"/>
              </w:rPr>
              <w:t>(UA High)</w:t>
            </w:r>
          </w:p>
        </w:tc>
        <w:tc>
          <w:tcPr>
            <w:tcW w:w="1843" w:type="dxa"/>
            <w:vAlign w:val="center"/>
          </w:tcPr>
          <w:p w14:paraId="6F95B4F0" w14:textId="77777777" w:rsidR="00A15FA1" w:rsidRDefault="00A15FA1">
            <w:pPr>
              <w:keepNext/>
              <w:spacing w:before="60" w:after="60"/>
              <w:jc w:val="center"/>
              <w:rPr>
                <w:rFonts w:cs="Arial"/>
                <w:b/>
                <w:sz w:val="20"/>
                <w:szCs w:val="20"/>
              </w:rPr>
            </w:pPr>
            <w:r>
              <w:rPr>
                <w:rFonts w:cs="Arial"/>
                <w:b/>
                <w:sz w:val="20"/>
                <w:szCs w:val="20"/>
              </w:rPr>
              <w:t>Unattained Critical Risk</w:t>
            </w:r>
          </w:p>
          <w:p w14:paraId="5D4B601C" w14:textId="77777777" w:rsidR="00A15FA1" w:rsidRDefault="00A15FA1">
            <w:pPr>
              <w:keepNext/>
              <w:spacing w:before="60" w:after="60"/>
              <w:jc w:val="center"/>
              <w:rPr>
                <w:rFonts w:cs="Arial"/>
                <w:b/>
                <w:sz w:val="20"/>
                <w:szCs w:val="20"/>
              </w:rPr>
            </w:pPr>
            <w:r>
              <w:rPr>
                <w:rFonts w:cs="Arial"/>
                <w:b/>
                <w:sz w:val="20"/>
                <w:szCs w:val="20"/>
              </w:rPr>
              <w:t>(UA Critical)</w:t>
            </w:r>
          </w:p>
        </w:tc>
      </w:tr>
      <w:tr w:rsidR="00D057C1" w14:paraId="2CEF3CBE" w14:textId="77777777">
        <w:tc>
          <w:tcPr>
            <w:tcW w:w="1384" w:type="dxa"/>
            <w:vAlign w:val="center"/>
          </w:tcPr>
          <w:p w14:paraId="7F6DF13D" w14:textId="77777777" w:rsidR="00A15FA1" w:rsidRDefault="00A15FA1">
            <w:pPr>
              <w:keepNext/>
              <w:spacing w:before="60" w:after="60"/>
              <w:rPr>
                <w:rFonts w:cs="Arial"/>
                <w:b/>
                <w:sz w:val="20"/>
                <w:szCs w:val="20"/>
              </w:rPr>
            </w:pPr>
            <w:r>
              <w:rPr>
                <w:rFonts w:cs="Arial"/>
                <w:b/>
                <w:sz w:val="20"/>
                <w:szCs w:val="20"/>
              </w:rPr>
              <w:t>Subsection</w:t>
            </w:r>
          </w:p>
        </w:tc>
        <w:tc>
          <w:tcPr>
            <w:tcW w:w="1701" w:type="dxa"/>
            <w:vAlign w:val="center"/>
          </w:tcPr>
          <w:p w14:paraId="37CCB51C" w14:textId="77777777" w:rsidR="00A15FA1" w:rsidRDefault="00A15FA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4CC811" w14:textId="77777777" w:rsidR="00A15FA1" w:rsidRDefault="00A15FA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3A4064B" w14:textId="77777777" w:rsidR="00A15FA1" w:rsidRDefault="00A15FA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6926E71" w14:textId="77777777" w:rsidR="00A15FA1" w:rsidRDefault="00A15FA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AA3E759" w14:textId="77777777" w:rsidR="00A15FA1" w:rsidRDefault="00A15FA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057C1" w14:paraId="56FF70EF" w14:textId="77777777">
        <w:tc>
          <w:tcPr>
            <w:tcW w:w="1384" w:type="dxa"/>
            <w:vAlign w:val="center"/>
          </w:tcPr>
          <w:p w14:paraId="70F9FEB7" w14:textId="77777777" w:rsidR="00A15FA1" w:rsidRDefault="00A15FA1">
            <w:pPr>
              <w:spacing w:before="60" w:after="60"/>
              <w:rPr>
                <w:rFonts w:cs="Arial"/>
                <w:b/>
                <w:sz w:val="20"/>
                <w:szCs w:val="20"/>
              </w:rPr>
            </w:pPr>
            <w:r>
              <w:rPr>
                <w:rFonts w:cs="Arial"/>
                <w:b/>
                <w:sz w:val="20"/>
                <w:szCs w:val="20"/>
              </w:rPr>
              <w:t>Criteria</w:t>
            </w:r>
          </w:p>
        </w:tc>
        <w:tc>
          <w:tcPr>
            <w:tcW w:w="1701" w:type="dxa"/>
            <w:vAlign w:val="center"/>
          </w:tcPr>
          <w:p w14:paraId="41ADAD70" w14:textId="77777777" w:rsidR="00A15FA1" w:rsidRDefault="00A15FA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EE37E60" w14:textId="77777777" w:rsidR="00A15FA1" w:rsidRDefault="00A15FA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873F6CD" w14:textId="77777777" w:rsidR="00A15FA1" w:rsidRDefault="00A15FA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3CFECB7" w14:textId="77777777" w:rsidR="00A15FA1" w:rsidRDefault="00A15FA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AB904F1" w14:textId="77777777" w:rsidR="00A15FA1" w:rsidRDefault="00A15FA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09C636F" w14:textId="77777777" w:rsidR="00A15FA1" w:rsidRDefault="00A15FA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A9F4E4D" w14:textId="77777777" w:rsidR="00A15FA1" w:rsidRDefault="00A15FA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C8BA38F" w14:textId="77777777" w:rsidR="00A15FA1" w:rsidRDefault="00A15FA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40E78A5" w14:textId="77777777" w:rsidR="00A15FA1" w:rsidRDefault="00A15FA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1375"/>
        <w:gridCol w:w="6727"/>
      </w:tblGrid>
      <w:tr w:rsidR="00D057C1" w14:paraId="23E81B5B" w14:textId="77777777">
        <w:tc>
          <w:tcPr>
            <w:tcW w:w="0" w:type="auto"/>
          </w:tcPr>
          <w:p w14:paraId="4A3727A9" w14:textId="77777777" w:rsidR="00A15FA1" w:rsidRPr="00BE00C7" w:rsidRDefault="00A15FA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0F95071" w14:textId="77777777" w:rsidR="00A15FA1" w:rsidRPr="00BE00C7" w:rsidRDefault="00A15F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8FD4EB" w14:textId="77777777" w:rsidR="00A15FA1" w:rsidRPr="00BE00C7" w:rsidRDefault="00A15FA1" w:rsidP="00BE00C7">
            <w:pPr>
              <w:pStyle w:val="OutcomeDescription"/>
              <w:spacing w:before="120" w:after="120"/>
              <w:rPr>
                <w:rFonts w:cs="Arial"/>
                <w:b/>
                <w:lang w:eastAsia="en-NZ"/>
              </w:rPr>
            </w:pPr>
            <w:r w:rsidRPr="00BE00C7">
              <w:rPr>
                <w:rFonts w:cs="Arial"/>
                <w:b/>
                <w:lang w:eastAsia="en-NZ"/>
              </w:rPr>
              <w:t>Audit Evidence</w:t>
            </w:r>
          </w:p>
        </w:tc>
      </w:tr>
      <w:tr w:rsidR="00D057C1" w14:paraId="24D1626C" w14:textId="77777777">
        <w:tc>
          <w:tcPr>
            <w:tcW w:w="0" w:type="auto"/>
          </w:tcPr>
          <w:p w14:paraId="1A6E3FB0"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1.1: Pae ora healthy futures</w:t>
            </w:r>
          </w:p>
          <w:p w14:paraId="128DFD4F" w14:textId="77777777" w:rsidR="00A15FA1" w:rsidRPr="00BE00C7" w:rsidRDefault="00A15FA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6C3B8648" w14:textId="77777777" w:rsidR="00A15FA1" w:rsidRPr="00BE00C7" w:rsidRDefault="00A15FA1" w:rsidP="00BE00C7">
            <w:pPr>
              <w:pStyle w:val="OutcomeDescription"/>
              <w:spacing w:before="120" w:after="120"/>
              <w:rPr>
                <w:rFonts w:cs="Arial"/>
                <w:lang w:eastAsia="en-NZ"/>
              </w:rPr>
            </w:pPr>
          </w:p>
        </w:tc>
        <w:tc>
          <w:tcPr>
            <w:tcW w:w="0" w:type="auto"/>
          </w:tcPr>
          <w:p w14:paraId="429B560B"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5C40AE66" w14:textId="77777777" w:rsidR="00A15FA1" w:rsidRPr="00BE00C7" w:rsidRDefault="00A15FA1" w:rsidP="00BE00C7">
            <w:pPr>
              <w:pStyle w:val="OutcomeDescription"/>
              <w:spacing w:before="120" w:after="120"/>
              <w:rPr>
                <w:rFonts w:cs="Arial"/>
                <w:lang w:eastAsia="en-NZ"/>
              </w:rPr>
            </w:pPr>
            <w:r w:rsidRPr="00BE00C7">
              <w:rPr>
                <w:rFonts w:cs="Arial"/>
                <w:lang w:eastAsia="en-NZ"/>
              </w:rPr>
              <w:t>Heritage Rest Home has a cultural policy and a Te Tiriti o Waitangi policy which was also embedded in the organisation’s Māori health plan reviewed. Māori residents and staff were provided with ongoing support to achieve their aspirations recognising mana motuhake. There were residents who identified as Māori. There is a kaumatua who was readily available as needed for this service. The kaumatua was interviewed by telephone and stated that they attend and have input at the monthly Coast to Coast Hauora Trus</w:t>
            </w:r>
            <w:r w:rsidRPr="00BE00C7">
              <w:rPr>
                <w:rFonts w:cs="Arial"/>
                <w:lang w:eastAsia="en-NZ"/>
              </w:rPr>
              <w:t>t meetings.</w:t>
            </w:r>
          </w:p>
          <w:p w14:paraId="386F670E" w14:textId="77777777" w:rsidR="00A15FA1" w:rsidRPr="00BE00C7" w:rsidRDefault="00A15FA1" w:rsidP="00BE00C7">
            <w:pPr>
              <w:pStyle w:val="OutcomeDescription"/>
              <w:spacing w:before="120" w:after="120"/>
              <w:rPr>
                <w:rFonts w:cs="Arial"/>
                <w:lang w:eastAsia="en-NZ"/>
              </w:rPr>
            </w:pPr>
          </w:p>
        </w:tc>
      </w:tr>
      <w:tr w:rsidR="00D057C1" w14:paraId="6C8BF61F" w14:textId="77777777">
        <w:tc>
          <w:tcPr>
            <w:tcW w:w="0" w:type="auto"/>
          </w:tcPr>
          <w:p w14:paraId="0FB99703"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E31665"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BDF0565" w14:textId="77777777" w:rsidR="00A15FA1" w:rsidRPr="00BE00C7" w:rsidRDefault="00A15FA1" w:rsidP="00BE00C7">
            <w:pPr>
              <w:pStyle w:val="OutcomeDescription"/>
              <w:spacing w:before="120" w:after="120"/>
              <w:rPr>
                <w:rFonts w:cs="Arial"/>
                <w:lang w:eastAsia="en-NZ"/>
              </w:rPr>
            </w:pPr>
          </w:p>
        </w:tc>
        <w:tc>
          <w:tcPr>
            <w:tcW w:w="0" w:type="auto"/>
          </w:tcPr>
          <w:p w14:paraId="65DED253"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37A3E1" w14:textId="77777777" w:rsidR="00A15FA1" w:rsidRPr="00BE00C7" w:rsidRDefault="00A15FA1" w:rsidP="00BE00C7">
            <w:pPr>
              <w:pStyle w:val="OutcomeDescription"/>
              <w:spacing w:before="120" w:after="120"/>
              <w:rPr>
                <w:rFonts w:cs="Arial"/>
                <w:lang w:eastAsia="en-NZ"/>
              </w:rPr>
            </w:pPr>
            <w:r w:rsidRPr="00BE00C7">
              <w:rPr>
                <w:rFonts w:cs="Arial"/>
                <w:lang w:eastAsia="en-NZ"/>
              </w:rPr>
              <w:t>Policies and procedures are available to guide staff in the care of Pacific peoples. The provision of equitable services is underpinned by the Pacific people’s worldview policy. Expert advice is sought from advisors at Te Whatu Ora – Waitematā.  On the day of the audit, there were staff who identified as Pasifika. Models of care and cultural assessments are clearly documented and implemented when residents who identify as Pasifika are admitted to this service.</w:t>
            </w:r>
          </w:p>
          <w:p w14:paraId="6196AD87" w14:textId="77777777" w:rsidR="00A15FA1" w:rsidRPr="00BE00C7" w:rsidRDefault="00A15FA1" w:rsidP="00BE00C7">
            <w:pPr>
              <w:pStyle w:val="OutcomeDescription"/>
              <w:spacing w:before="120" w:after="120"/>
              <w:rPr>
                <w:rFonts w:cs="Arial"/>
                <w:lang w:eastAsia="en-NZ"/>
              </w:rPr>
            </w:pPr>
          </w:p>
        </w:tc>
      </w:tr>
      <w:tr w:rsidR="00D057C1" w14:paraId="4C3ECD51" w14:textId="77777777">
        <w:tc>
          <w:tcPr>
            <w:tcW w:w="0" w:type="auto"/>
          </w:tcPr>
          <w:p w14:paraId="506DFA8C"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1.3: My rights during service delivery</w:t>
            </w:r>
          </w:p>
          <w:p w14:paraId="2631AD4B"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D1E751" w14:textId="77777777" w:rsidR="00A15FA1" w:rsidRPr="00BE00C7" w:rsidRDefault="00A15FA1" w:rsidP="00BE00C7">
            <w:pPr>
              <w:pStyle w:val="OutcomeDescription"/>
              <w:spacing w:before="120" w:after="120"/>
              <w:rPr>
                <w:rFonts w:cs="Arial"/>
                <w:lang w:eastAsia="en-NZ"/>
              </w:rPr>
            </w:pPr>
          </w:p>
        </w:tc>
        <w:tc>
          <w:tcPr>
            <w:tcW w:w="0" w:type="auto"/>
          </w:tcPr>
          <w:p w14:paraId="41A3FCCC"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4B25E6F0" w14:textId="77777777" w:rsidR="00A15FA1" w:rsidRPr="00BE00C7" w:rsidRDefault="00A15FA1"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in conversations and when supporting with activities of daily living.</w:t>
            </w:r>
          </w:p>
          <w:p w14:paraId="0819744F"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this information was evidenced in resident meeting minutes and observed in posters and brochures on the main notice board.   Residents and whānau were provided with opportunities to discuss and clarify their rights.  </w:t>
            </w:r>
          </w:p>
          <w:p w14:paraId="538FBC7C" w14:textId="77777777" w:rsidR="00A15FA1" w:rsidRPr="00BE00C7" w:rsidRDefault="00A15FA1" w:rsidP="00BE00C7">
            <w:pPr>
              <w:pStyle w:val="OutcomeDescription"/>
              <w:spacing w:before="120" w:after="120"/>
              <w:rPr>
                <w:rFonts w:cs="Arial"/>
                <w:lang w:eastAsia="en-NZ"/>
              </w:rPr>
            </w:pPr>
          </w:p>
        </w:tc>
      </w:tr>
      <w:tr w:rsidR="00D057C1" w14:paraId="2E5DA774" w14:textId="77777777">
        <w:tc>
          <w:tcPr>
            <w:tcW w:w="0" w:type="auto"/>
          </w:tcPr>
          <w:p w14:paraId="20578853"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1.5: I am protected from abuse</w:t>
            </w:r>
          </w:p>
          <w:p w14:paraId="5915A135"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D64BEA" w14:textId="77777777" w:rsidR="00A15FA1" w:rsidRPr="00BE00C7" w:rsidRDefault="00A15FA1" w:rsidP="00BE00C7">
            <w:pPr>
              <w:pStyle w:val="OutcomeDescription"/>
              <w:spacing w:before="120" w:after="120"/>
              <w:rPr>
                <w:rFonts w:cs="Arial"/>
                <w:lang w:eastAsia="en-NZ"/>
              </w:rPr>
            </w:pPr>
          </w:p>
        </w:tc>
        <w:tc>
          <w:tcPr>
            <w:tcW w:w="0" w:type="auto"/>
          </w:tcPr>
          <w:p w14:paraId="112B2BCC"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403BF824"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Residents interviewed confirmed that their property was respected and had no concerns in regard to their finances and every day money.   There were no examples of abuse of any kind identified during the audit through staff and/or resident or whānau interviews, or in documentation reviewed. </w:t>
            </w:r>
          </w:p>
          <w:p w14:paraId="57AB5E69" w14:textId="77777777" w:rsidR="00A15FA1" w:rsidRPr="00BE00C7" w:rsidRDefault="00A15FA1" w:rsidP="00BE00C7">
            <w:pPr>
              <w:pStyle w:val="OutcomeDescription"/>
              <w:spacing w:before="120" w:after="120"/>
              <w:rPr>
                <w:rFonts w:cs="Arial"/>
                <w:lang w:eastAsia="en-NZ"/>
              </w:rPr>
            </w:pPr>
            <w:r w:rsidRPr="00BE00C7">
              <w:rPr>
                <w:rFonts w:cs="Arial"/>
                <w:lang w:eastAsia="en-NZ"/>
              </w:rPr>
              <w:t>Residents reported that their property was respected.</w:t>
            </w:r>
          </w:p>
          <w:p w14:paraId="6451BA1C" w14:textId="77777777" w:rsidR="00A15FA1" w:rsidRPr="00BE00C7" w:rsidRDefault="00A15FA1" w:rsidP="00BE00C7">
            <w:pPr>
              <w:pStyle w:val="OutcomeDescription"/>
              <w:spacing w:before="120" w:after="120"/>
              <w:rPr>
                <w:rFonts w:cs="Arial"/>
                <w:lang w:eastAsia="en-NZ"/>
              </w:rPr>
            </w:pPr>
          </w:p>
        </w:tc>
      </w:tr>
      <w:tr w:rsidR="00D057C1" w14:paraId="5E01C6D6" w14:textId="77777777">
        <w:tc>
          <w:tcPr>
            <w:tcW w:w="0" w:type="auto"/>
          </w:tcPr>
          <w:p w14:paraId="59EDDA77"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1.7: I am informed and able to make choices</w:t>
            </w:r>
          </w:p>
          <w:p w14:paraId="14E2F275"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617C2335" w14:textId="77777777" w:rsidR="00A15FA1" w:rsidRPr="00BE00C7" w:rsidRDefault="00A15FA1" w:rsidP="00BE00C7">
            <w:pPr>
              <w:pStyle w:val="OutcomeDescription"/>
              <w:spacing w:before="120" w:after="120"/>
              <w:rPr>
                <w:rFonts w:cs="Arial"/>
                <w:lang w:eastAsia="en-NZ"/>
              </w:rPr>
            </w:pPr>
          </w:p>
        </w:tc>
        <w:tc>
          <w:tcPr>
            <w:tcW w:w="0" w:type="auto"/>
          </w:tcPr>
          <w:p w14:paraId="725F84A3"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705FFE"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531F7A00"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79982CF6" w14:textId="77777777" w:rsidR="00A15FA1" w:rsidRPr="00BE00C7" w:rsidRDefault="00A15FA1" w:rsidP="00BE00C7">
            <w:pPr>
              <w:pStyle w:val="OutcomeDescription"/>
              <w:spacing w:before="120" w:after="120"/>
              <w:rPr>
                <w:rFonts w:cs="Arial"/>
                <w:lang w:eastAsia="en-NZ"/>
              </w:rPr>
            </w:pPr>
          </w:p>
        </w:tc>
      </w:tr>
      <w:tr w:rsidR="00D057C1" w14:paraId="3D9D11A5" w14:textId="77777777">
        <w:tc>
          <w:tcPr>
            <w:tcW w:w="0" w:type="auto"/>
          </w:tcPr>
          <w:p w14:paraId="0535E81F"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1.8: I have the right to complain</w:t>
            </w:r>
          </w:p>
          <w:p w14:paraId="0016A1B7"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w:t>
            </w:r>
            <w:r w:rsidRPr="00BE00C7">
              <w:rPr>
                <w:rFonts w:cs="Arial"/>
                <w:lang w:eastAsia="en-NZ"/>
              </w:rPr>
              <w:t>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F46A2A6" w14:textId="77777777" w:rsidR="00A15FA1" w:rsidRPr="00BE00C7" w:rsidRDefault="00A15FA1" w:rsidP="00BE00C7">
            <w:pPr>
              <w:pStyle w:val="OutcomeDescription"/>
              <w:spacing w:before="120" w:after="120"/>
              <w:rPr>
                <w:rFonts w:cs="Arial"/>
                <w:lang w:eastAsia="en-NZ"/>
              </w:rPr>
            </w:pPr>
          </w:p>
        </w:tc>
        <w:tc>
          <w:tcPr>
            <w:tcW w:w="0" w:type="auto"/>
          </w:tcPr>
          <w:p w14:paraId="53DAAAD9"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06D927B8" w14:textId="77777777" w:rsidR="00A15FA1" w:rsidRPr="00BE00C7" w:rsidRDefault="00A15FA1"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of Rights. Residents and family/whānau interviewed understood their right to make a complaint and knew how to do so. This included knowledge about the advocacy service available to them if this should be required. Policy allows for complaints to be managed in a culturally appropriate way and a kaumatua is available to assist if this should be required. Do</w:t>
            </w:r>
            <w:r w:rsidRPr="00BE00C7">
              <w:rPr>
                <w:rFonts w:cs="Arial"/>
                <w:lang w:eastAsia="en-NZ"/>
              </w:rPr>
              <w:t>cumentation sighted showed that no complaints had been made in the last 12 months. There were no complaints received from external sources since the previous audit.</w:t>
            </w:r>
          </w:p>
          <w:p w14:paraId="53D56C00" w14:textId="77777777" w:rsidR="00A15FA1" w:rsidRPr="00BE00C7" w:rsidRDefault="00A15FA1" w:rsidP="00BE00C7">
            <w:pPr>
              <w:pStyle w:val="OutcomeDescription"/>
              <w:spacing w:before="120" w:after="120"/>
              <w:rPr>
                <w:rFonts w:cs="Arial"/>
                <w:lang w:eastAsia="en-NZ"/>
              </w:rPr>
            </w:pPr>
          </w:p>
        </w:tc>
      </w:tr>
      <w:tr w:rsidR="00D057C1" w14:paraId="2673B511" w14:textId="77777777">
        <w:tc>
          <w:tcPr>
            <w:tcW w:w="0" w:type="auto"/>
          </w:tcPr>
          <w:p w14:paraId="4DBAB205"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2.1: Governance</w:t>
            </w:r>
          </w:p>
          <w:p w14:paraId="0E4C43CF"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ED21572" w14:textId="77777777" w:rsidR="00A15FA1" w:rsidRPr="00BE00C7" w:rsidRDefault="00A15FA1" w:rsidP="00BE00C7">
            <w:pPr>
              <w:pStyle w:val="OutcomeDescription"/>
              <w:spacing w:before="120" w:after="120"/>
              <w:rPr>
                <w:rFonts w:cs="Arial"/>
                <w:lang w:eastAsia="en-NZ"/>
              </w:rPr>
            </w:pPr>
          </w:p>
        </w:tc>
        <w:tc>
          <w:tcPr>
            <w:tcW w:w="0" w:type="auto"/>
          </w:tcPr>
          <w:p w14:paraId="7C8D878F"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5C966E49" w14:textId="77777777" w:rsidR="00A15FA1" w:rsidRPr="00BE00C7" w:rsidRDefault="00A15FA1" w:rsidP="00BE00C7">
            <w:pPr>
              <w:pStyle w:val="OutcomeDescription"/>
              <w:spacing w:before="120" w:after="120"/>
              <w:rPr>
                <w:rFonts w:cs="Arial"/>
                <w:lang w:eastAsia="en-NZ"/>
              </w:rPr>
            </w:pPr>
            <w:r w:rsidRPr="00BE00C7">
              <w:rPr>
                <w:rFonts w:cs="Arial"/>
                <w:lang w:eastAsia="en-NZ"/>
              </w:rPr>
              <w:t>The Coast to Coast Hauora Trust owns this facility and is responsible for delivering a high-quality service. There is Māori representation at board level, being the kaumatua who has input at board level into organisational policies, procedures and processes. Equity for Māori, Pacific peoples and tāngata whaikaha has been addressed through a Māori health plan, a Pacific health plan and a tāngata whaikaha service plan. Equity is enabled through participation in service development, choice and control over the</w:t>
            </w:r>
            <w:r w:rsidRPr="00BE00C7">
              <w:rPr>
                <w:rFonts w:cs="Arial"/>
                <w:lang w:eastAsia="en-NZ"/>
              </w:rPr>
              <w:t>ir supports and the removal of barriers that prevent access to information. The Trust Deed includes a mission statement identifying the mission and purpose of the organisation, and a quality and risk plan outlines the values and goals. There is monitoring and reviewing of performance at planned intervals.</w:t>
            </w:r>
          </w:p>
          <w:p w14:paraId="1211D1BF" w14:textId="77777777" w:rsidR="00A15FA1" w:rsidRPr="00BE00C7" w:rsidRDefault="00A15FA1" w:rsidP="00BE00C7">
            <w:pPr>
              <w:pStyle w:val="OutcomeDescription"/>
              <w:spacing w:before="120" w:after="120"/>
              <w:rPr>
                <w:rFonts w:cs="Arial"/>
                <w:lang w:eastAsia="en-NZ"/>
              </w:rPr>
            </w:pPr>
            <w:r w:rsidRPr="00BE00C7">
              <w:rPr>
                <w:rFonts w:cs="Arial"/>
                <w:lang w:eastAsia="en-NZ"/>
              </w:rPr>
              <w:t>There is a defined governance and leadership structure, including clinical governance, which is appropriate to the size and complexity of the organisation. The governing body has a chief executive officer (CEO), a qualified facility manager (FM) who is also a registered nurse (RN), who is responsible for the management of the service, and another RN employed is responsible for the clinical services provided.</w:t>
            </w:r>
          </w:p>
          <w:p w14:paraId="50A83D17"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External assistance from Te Ha Oranga, a local Māori Health Organisation, is available for te ao Māori. The board of trustees are </w:t>
            </w:r>
            <w:r w:rsidRPr="00BE00C7">
              <w:rPr>
                <w:rFonts w:cs="Arial"/>
                <w:lang w:eastAsia="en-NZ"/>
              </w:rPr>
              <w:lastRenderedPageBreak/>
              <w:t>committed to quality and risk management.  The facility manager reports to the board monthly about the services provided. Any serious issues, such as COVID-19 outbreaks or adverse events, are reported directly to the board by the facility manager.</w:t>
            </w:r>
          </w:p>
          <w:p w14:paraId="613C77BE" w14:textId="77777777" w:rsidR="00A15FA1" w:rsidRPr="00BE00C7" w:rsidRDefault="00A15FA1" w:rsidP="00BE00C7">
            <w:pPr>
              <w:pStyle w:val="OutcomeDescription"/>
              <w:spacing w:before="120" w:after="120"/>
              <w:rPr>
                <w:rFonts w:cs="Arial"/>
                <w:lang w:eastAsia="en-NZ"/>
              </w:rPr>
            </w:pPr>
            <w:r w:rsidRPr="00BE00C7">
              <w:rPr>
                <w:rFonts w:cs="Arial"/>
                <w:lang w:eastAsia="en-NZ"/>
              </w:rPr>
              <w:t>The facility manager and the RN maintain currency within the field, both are very experienced in aged care and confirmed knowledge of the sector. The RN resigned from the position in mid-2024 but recommenced in the role in October 2024. Another RN assisted the facility manager for a couple of months and is still on the casual staff. The management staff work with staff to meet the requirements of relevant standards and legislation.</w:t>
            </w:r>
          </w:p>
          <w:p w14:paraId="67CA8C70"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A monthly report is generated that outlines an overview of adverse events, health and safety, restraint, compliments and complaints, staffing, infections and all other aspects of the quality risk management plan. All quality data collected identifies any trends, and specific shortfalls are addressed using a corrective action process. A sample of reports reviewed verified adequate information to monitor performance is reported. Heritage Rest Home also evaluates services through resident meetings and through </w:t>
            </w:r>
            <w:r w:rsidRPr="00BE00C7">
              <w:rPr>
                <w:rFonts w:cs="Arial"/>
                <w:lang w:eastAsia="en-NZ"/>
              </w:rPr>
              <w:t>surveys completed annually. The most recent resident/family survey was completed in January and the results were mostly positive, with only a few comments about being dissatisfied with care and/or decisions made. Staff interviewed were pleased with the teamwork promoted and were satisfied with their allocated shifts.  Any shortfalls were addressed.</w:t>
            </w:r>
          </w:p>
          <w:p w14:paraId="607A8B6A" w14:textId="77777777" w:rsidR="00A15FA1" w:rsidRPr="00BE00C7" w:rsidRDefault="00A15FA1" w:rsidP="00BE00C7">
            <w:pPr>
              <w:pStyle w:val="OutcomeDescription"/>
              <w:spacing w:before="120" w:after="120"/>
              <w:rPr>
                <w:rFonts w:cs="Arial"/>
                <w:lang w:eastAsia="en-NZ"/>
              </w:rPr>
            </w:pPr>
            <w:r w:rsidRPr="00BE00C7">
              <w:rPr>
                <w:rFonts w:cs="Arial"/>
                <w:lang w:eastAsia="en-NZ"/>
              </w:rPr>
              <w:t>The service holds contracts with Te Whatu Ora - Waitematā for the provision of age-related residential care (rest home) and short-term residential care (respite) for up to 17 residents. The service, on the day of the audit, had 12 rest home level care residents and nil respite care. There is one resident who has been assessed and approved for hospital level care. The resident is awaiting transfer to a private hospital and on the day of the audit the family was informed that their relative was first on the w</w:t>
            </w:r>
            <w:r w:rsidRPr="00BE00C7">
              <w:rPr>
                <w:rFonts w:cs="Arial"/>
                <w:lang w:eastAsia="en-NZ"/>
              </w:rPr>
              <w:t>aiting list for admission.  There is one other resident, who was a recent urgent admission, who has been assessed by the needs assessment coordinator but is, however, awaiting the outcome regarding the level of care. The total number of residents was 14 at the time of the audit.</w:t>
            </w:r>
          </w:p>
          <w:p w14:paraId="58433C78" w14:textId="77777777" w:rsidR="00A15FA1" w:rsidRPr="00BE00C7" w:rsidRDefault="00A15FA1" w:rsidP="00BE00C7">
            <w:pPr>
              <w:pStyle w:val="OutcomeDescription"/>
              <w:spacing w:before="120" w:after="120"/>
              <w:rPr>
                <w:rFonts w:cs="Arial"/>
                <w:lang w:eastAsia="en-NZ"/>
              </w:rPr>
            </w:pPr>
          </w:p>
        </w:tc>
      </w:tr>
      <w:tr w:rsidR="00D057C1" w14:paraId="6EBF6AAA" w14:textId="77777777">
        <w:tc>
          <w:tcPr>
            <w:tcW w:w="0" w:type="auto"/>
          </w:tcPr>
          <w:p w14:paraId="3FF60F1D"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DAE9F61"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F252FE5" w14:textId="77777777" w:rsidR="00A15FA1" w:rsidRPr="00BE00C7" w:rsidRDefault="00A15FA1" w:rsidP="00BE00C7">
            <w:pPr>
              <w:pStyle w:val="OutcomeDescription"/>
              <w:spacing w:before="120" w:after="120"/>
              <w:rPr>
                <w:rFonts w:cs="Arial"/>
                <w:lang w:eastAsia="en-NZ"/>
              </w:rPr>
            </w:pPr>
          </w:p>
        </w:tc>
        <w:tc>
          <w:tcPr>
            <w:tcW w:w="0" w:type="auto"/>
          </w:tcPr>
          <w:p w14:paraId="20AB2DFF"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62106641"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with a focus now on achieving Māori health equity. This includes the </w:t>
            </w:r>
            <w:r w:rsidRPr="00BE00C7">
              <w:rPr>
                <w:rFonts w:cs="Arial"/>
                <w:lang w:eastAsia="en-NZ"/>
              </w:rPr>
              <w:t>management of incidents and complaints, internal and external audit activities, monitoring of outcomes, policies and procedures, health and safety reviews, and clinical incident management. The facility manager explained the processes involved and how the strategic plan is implemented. Business continuity is also part of risk management and planning.</w:t>
            </w:r>
          </w:p>
          <w:p w14:paraId="2A2FA48E" w14:textId="77777777" w:rsidR="00A15FA1" w:rsidRPr="00BE00C7" w:rsidRDefault="00A15FA1" w:rsidP="00BE00C7">
            <w:pPr>
              <w:pStyle w:val="OutcomeDescription"/>
              <w:spacing w:before="120" w:after="120"/>
              <w:rPr>
                <w:rFonts w:cs="Arial"/>
                <w:lang w:eastAsia="en-NZ"/>
              </w:rPr>
            </w:pPr>
            <w:r w:rsidRPr="00BE00C7">
              <w:rPr>
                <w:rFonts w:cs="Arial"/>
                <w:lang w:eastAsia="en-NZ"/>
              </w:rPr>
              <w:t>There is a range of internal audits that are undertaken. The schedule for 2025 was reviewed and audits followed through. Internal audits reviewed included cleaning and laundry audits, environment, infection prevention, restraint, care planning and resident records. The service prioritises those related to key aspects of service delivery and resident and staff safety. Evaluation against quality indicators and any trends identified occurs. Any issues identified were addressed, with a corrective action plan. T</w:t>
            </w:r>
            <w:r w:rsidRPr="00BE00C7">
              <w:rPr>
                <w:rFonts w:cs="Arial"/>
                <w:lang w:eastAsia="en-NZ"/>
              </w:rPr>
              <w:t>he staff were informed of any results.</w:t>
            </w:r>
          </w:p>
          <w:p w14:paraId="00C8A65E" w14:textId="77777777" w:rsidR="00A15FA1" w:rsidRPr="00BE00C7" w:rsidRDefault="00A15FA1" w:rsidP="00BE00C7">
            <w:pPr>
              <w:pStyle w:val="OutcomeDescription"/>
              <w:spacing w:before="120" w:after="120"/>
              <w:rPr>
                <w:rFonts w:cs="Arial"/>
                <w:lang w:eastAsia="en-NZ"/>
              </w:rPr>
            </w:pPr>
            <w:r w:rsidRPr="00BE00C7">
              <w:rPr>
                <w:rFonts w:cs="Arial"/>
                <w:lang w:eastAsia="en-NZ"/>
              </w:rPr>
              <w:t>Document control is managed by the RN and any changes are approved by the FM. Staff were informed of any changes implemented. Paper-based records were still being used at this facility. All policies were currently being reviewed, and a plan is in place for this process.</w:t>
            </w:r>
          </w:p>
          <w:p w14:paraId="2CA32244" w14:textId="77777777" w:rsidR="00A15FA1" w:rsidRPr="00BE00C7" w:rsidRDefault="00A15FA1" w:rsidP="00BE00C7">
            <w:pPr>
              <w:pStyle w:val="OutcomeDescription"/>
              <w:spacing w:before="120" w:after="120"/>
              <w:rPr>
                <w:rFonts w:cs="Arial"/>
                <w:lang w:eastAsia="en-NZ"/>
              </w:rPr>
            </w:pPr>
            <w:r w:rsidRPr="00BE00C7">
              <w:rPr>
                <w:rFonts w:cs="Arial"/>
                <w:lang w:eastAsia="en-NZ"/>
              </w:rPr>
              <w:t>Health and safety systems are implemented. Any internal or external risks were identified. There was a current up-to-date hazard register and hazardous substance register.</w:t>
            </w:r>
          </w:p>
          <w:p w14:paraId="09665470" w14:textId="77777777" w:rsidR="00A15FA1" w:rsidRPr="00BE00C7" w:rsidRDefault="00A15FA1" w:rsidP="00BE00C7">
            <w:pPr>
              <w:pStyle w:val="OutcomeDescription"/>
              <w:spacing w:before="120" w:after="120"/>
              <w:rPr>
                <w:rFonts w:cs="Arial"/>
                <w:lang w:eastAsia="en-NZ"/>
              </w:rPr>
            </w:pPr>
            <w:r w:rsidRPr="00BE00C7">
              <w:rPr>
                <w:rFonts w:cs="Arial"/>
                <w:lang w:eastAsia="en-NZ"/>
              </w:rPr>
              <w:t>A risk management plan for 2025 with aims and objectives was in place. The FM, present at audit, and the RN interviewed by telephone were well informed about, and understood, the responsibilities in relation to the National Adverse Events Reporting Policy 2023. Statutory and regulatory obligations in relation to essential reporting have been complied with. No Section 31 notifications have been reported since the previous audit.</w:t>
            </w:r>
          </w:p>
          <w:p w14:paraId="35C2017A" w14:textId="77777777" w:rsidR="00A15FA1" w:rsidRPr="00BE00C7" w:rsidRDefault="00A15FA1" w:rsidP="00BE00C7">
            <w:pPr>
              <w:pStyle w:val="OutcomeDescription"/>
              <w:spacing w:before="120" w:after="120"/>
              <w:rPr>
                <w:rFonts w:cs="Arial"/>
                <w:lang w:eastAsia="en-NZ"/>
              </w:rPr>
            </w:pPr>
          </w:p>
        </w:tc>
      </w:tr>
      <w:tr w:rsidR="00D057C1" w14:paraId="5BAAABD4" w14:textId="77777777">
        <w:tc>
          <w:tcPr>
            <w:tcW w:w="0" w:type="auto"/>
          </w:tcPr>
          <w:p w14:paraId="406BECE6"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2.3: Service management</w:t>
            </w:r>
          </w:p>
          <w:p w14:paraId="076C1830"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8E89ABD" w14:textId="77777777" w:rsidR="00A15FA1" w:rsidRPr="00BE00C7" w:rsidRDefault="00A15FA1" w:rsidP="00BE00C7">
            <w:pPr>
              <w:pStyle w:val="OutcomeDescription"/>
              <w:spacing w:before="120" w:after="120"/>
              <w:rPr>
                <w:rFonts w:cs="Arial"/>
                <w:lang w:eastAsia="en-NZ"/>
              </w:rPr>
            </w:pPr>
          </w:p>
        </w:tc>
        <w:tc>
          <w:tcPr>
            <w:tcW w:w="0" w:type="auto"/>
          </w:tcPr>
          <w:p w14:paraId="6E85326D"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6EC83C6"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Rosters for the previous six weeks were reviewed to determine staffing levels and skill mix to provide culturally and clinically safe services. The service provides staff to cover twenty-four hours a day, seven days a week (24/7). No bureau staff are used. The rosters reviewed were adjusted to </w:t>
            </w:r>
            <w:r w:rsidRPr="00BE00C7">
              <w:rPr>
                <w:rFonts w:cs="Arial"/>
                <w:lang w:eastAsia="en-NZ"/>
              </w:rPr>
              <w:lastRenderedPageBreak/>
              <w:t>meet planned and unplanned staff leave. A core of staff has been employed since the service began. The facility manager is available Monday to Friday and is on call 24/7. An experienced RN covers the facility 15 hours per week. The RN is interRAI trained, as is a RN on the casual staff list.</w:t>
            </w:r>
          </w:p>
          <w:p w14:paraId="3A88064A"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Currently at the time of audit the resident acuity level was elevated due to the changing needs of two residents (refer to 2.3.1), an area identified for improvement. </w:t>
            </w:r>
          </w:p>
          <w:p w14:paraId="0F662A0A" w14:textId="77777777" w:rsidR="00A15FA1" w:rsidRPr="00BE00C7" w:rsidRDefault="00A15FA1" w:rsidP="00BE00C7">
            <w:pPr>
              <w:pStyle w:val="OutcomeDescription"/>
              <w:spacing w:before="120" w:after="120"/>
              <w:rPr>
                <w:rFonts w:cs="Arial"/>
                <w:lang w:eastAsia="en-NZ"/>
              </w:rPr>
            </w:pPr>
            <w:r w:rsidRPr="00BE00C7">
              <w:rPr>
                <w:rFonts w:cs="Arial"/>
                <w:lang w:eastAsia="en-NZ"/>
              </w:rPr>
              <w:t>The activities for the residents are planned by the health care assistants (HCAs). Two cooks cover the service. The HCAs cover the cleaning and laundry duties each day seven days a week.  There are six HCAs; four have completed recognised New Zealand Qualifications Authority (NZQA) Level 4 qualification, and two HCAs have completed Level 2.  The general practitioner and/or the medical centre covers 8am until 8pm. There is no after-hours medical service for this rural area. If needed, the FM is contacted, or</w:t>
            </w:r>
            <w:r w:rsidRPr="00BE00C7">
              <w:rPr>
                <w:rFonts w:cs="Arial"/>
                <w:lang w:eastAsia="en-NZ"/>
              </w:rPr>
              <w:t xml:space="preserve"> the RN, or alternatively an ambulance is called if needed for a resident.</w:t>
            </w:r>
          </w:p>
          <w:p w14:paraId="5D677D59" w14:textId="77777777" w:rsidR="00A15FA1" w:rsidRPr="00BE00C7" w:rsidRDefault="00A15FA1" w:rsidP="00BE00C7">
            <w:pPr>
              <w:pStyle w:val="OutcomeDescription"/>
              <w:spacing w:before="120" w:after="120"/>
              <w:rPr>
                <w:rFonts w:cs="Arial"/>
                <w:lang w:eastAsia="en-NZ"/>
              </w:rPr>
            </w:pPr>
            <w:r w:rsidRPr="00BE00C7">
              <w:rPr>
                <w:rFonts w:cs="Arial"/>
                <w:lang w:eastAsia="en-NZ"/>
              </w:rPr>
              <w:t>Training records are maintained by the RN, and these were reviewed. All training had been completed as per the training calendar except for manual handling, and hoist management (refer to 2.3.2), an area identified for improvement. All staff have completed first aid training and certificates were reviewed.</w:t>
            </w:r>
          </w:p>
          <w:p w14:paraId="6640B69E" w14:textId="77777777" w:rsidR="00A15FA1" w:rsidRPr="00BE00C7" w:rsidRDefault="00A15FA1" w:rsidP="00BE00C7">
            <w:pPr>
              <w:pStyle w:val="OutcomeDescription"/>
              <w:spacing w:before="120" w:after="120"/>
              <w:rPr>
                <w:rFonts w:cs="Arial"/>
                <w:lang w:eastAsia="en-NZ"/>
              </w:rPr>
            </w:pPr>
          </w:p>
        </w:tc>
      </w:tr>
      <w:tr w:rsidR="00D057C1" w14:paraId="327A854C" w14:textId="77777777">
        <w:tc>
          <w:tcPr>
            <w:tcW w:w="0" w:type="auto"/>
          </w:tcPr>
          <w:p w14:paraId="3D8EDB74"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C85B926"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t>
            </w:r>
            <w:r w:rsidRPr="00BE00C7">
              <w:rPr>
                <w:rFonts w:cs="Arial"/>
                <w:lang w:eastAsia="en-NZ"/>
              </w:rPr>
              <w:t>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11CAFA3" w14:textId="77777777" w:rsidR="00A15FA1" w:rsidRPr="00BE00C7" w:rsidRDefault="00A15FA1" w:rsidP="00BE00C7">
            <w:pPr>
              <w:pStyle w:val="OutcomeDescription"/>
              <w:spacing w:before="120" w:after="120"/>
              <w:rPr>
                <w:rFonts w:cs="Arial"/>
                <w:lang w:eastAsia="en-NZ"/>
              </w:rPr>
            </w:pPr>
          </w:p>
        </w:tc>
        <w:tc>
          <w:tcPr>
            <w:tcW w:w="0" w:type="auto"/>
          </w:tcPr>
          <w:p w14:paraId="648AC8F8"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4CBA3F"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Policies and procedures to guide staff in </w:t>
            </w:r>
            <w:r w:rsidRPr="00BE00C7">
              <w:rPr>
                <w:rFonts w:cs="Arial"/>
                <w:lang w:eastAsia="en-NZ"/>
              </w:rPr>
              <w:t>relation to human resource management and responsibilities have been updated. All employed and contracted health professionals have current annual practising certificates. These are monitored annually by the RN.</w:t>
            </w:r>
          </w:p>
          <w:p w14:paraId="0991C8CC" w14:textId="77777777" w:rsidR="00A15FA1" w:rsidRPr="00BE00C7" w:rsidRDefault="00A15FA1" w:rsidP="00BE00C7">
            <w:pPr>
              <w:pStyle w:val="OutcomeDescription"/>
              <w:spacing w:before="120" w:after="120"/>
              <w:rPr>
                <w:rFonts w:cs="Arial"/>
                <w:lang w:eastAsia="en-NZ"/>
              </w:rPr>
            </w:pPr>
            <w:r w:rsidRPr="00BE00C7">
              <w:rPr>
                <w:rFonts w:cs="Arial"/>
                <w:lang w:eastAsia="en-NZ"/>
              </w:rPr>
              <w:t>An orientation and induction programme are implemented and staff confirmed the programme’s usefulness and applicability and felt well supported. New health care assistants are ‘buddied’ to work with a senior caregiver for orientation. Time was also spent with the RN. Additional time is provided if required. A checklist was completed in the five staff records reviewed. Orientation was signed off by the RN and a record maintained in the individual staff member’s record.</w:t>
            </w:r>
          </w:p>
          <w:p w14:paraId="38D0FFA5"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Performance reviews were undertaken at three months from commencement of employment and annually. Staff can have the opportunity to discuss any training requirements or any concerns with the RN.</w:t>
            </w:r>
          </w:p>
          <w:p w14:paraId="44EC25FF" w14:textId="77777777" w:rsidR="00A15FA1" w:rsidRPr="00BE00C7" w:rsidRDefault="00A15FA1" w:rsidP="00BE00C7">
            <w:pPr>
              <w:pStyle w:val="OutcomeDescription"/>
              <w:spacing w:before="120" w:after="120"/>
              <w:rPr>
                <w:rFonts w:cs="Arial"/>
                <w:lang w:eastAsia="en-NZ"/>
              </w:rPr>
            </w:pPr>
          </w:p>
        </w:tc>
      </w:tr>
      <w:tr w:rsidR="00D057C1" w14:paraId="2E40E9D7" w14:textId="77777777">
        <w:tc>
          <w:tcPr>
            <w:tcW w:w="0" w:type="auto"/>
          </w:tcPr>
          <w:p w14:paraId="21589066"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Subsection 2.5: Information</w:t>
            </w:r>
          </w:p>
          <w:p w14:paraId="5DA86016"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F7B0D54" w14:textId="77777777" w:rsidR="00A15FA1" w:rsidRPr="00BE00C7" w:rsidRDefault="00A15FA1" w:rsidP="00BE00C7">
            <w:pPr>
              <w:pStyle w:val="OutcomeDescription"/>
              <w:spacing w:before="120" w:after="120"/>
              <w:rPr>
                <w:rFonts w:cs="Arial"/>
                <w:lang w:eastAsia="en-NZ"/>
              </w:rPr>
            </w:pPr>
          </w:p>
        </w:tc>
        <w:tc>
          <w:tcPr>
            <w:tcW w:w="0" w:type="auto"/>
          </w:tcPr>
          <w:p w14:paraId="4EBB011E"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7726BF2D"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service maintains records that comply with relevant legislation, health information standards and professional guidelines. All resident and staff records were paper-based, and records were held securely and only available to authorised users. Information held electronically was username and password protected. </w:t>
            </w:r>
          </w:p>
          <w:p w14:paraId="2481150A" w14:textId="77777777" w:rsidR="00A15FA1" w:rsidRPr="00BE00C7" w:rsidRDefault="00A15FA1" w:rsidP="00BE00C7">
            <w:pPr>
              <w:pStyle w:val="OutcomeDescription"/>
              <w:spacing w:before="120" w:after="120"/>
              <w:rPr>
                <w:rFonts w:cs="Arial"/>
                <w:lang w:eastAsia="en-NZ"/>
              </w:rPr>
            </w:pPr>
            <w:r w:rsidRPr="00BE00C7">
              <w:rPr>
                <w:rFonts w:cs="Arial"/>
                <w:lang w:eastAsia="en-NZ"/>
              </w:rPr>
              <w:t>Residents’ records were uniquely identifiable with individual National Health Index numbers for each resident. Personal, clinical and health information was fully completed in the residents’ records reviewed. The clinical records, including the general practitioner entries, were integrated, legible, signed and dated and met current documentation standards. This was an area of improvement from the previous audit that has been addressed. Data collected includes ethnicity data.</w:t>
            </w:r>
          </w:p>
          <w:p w14:paraId="0710E57F" w14:textId="77777777" w:rsidR="00A15FA1" w:rsidRPr="00BE00C7" w:rsidRDefault="00A15FA1" w:rsidP="00BE00C7">
            <w:pPr>
              <w:pStyle w:val="OutcomeDescription"/>
              <w:spacing w:before="120" w:after="120"/>
              <w:rPr>
                <w:rFonts w:cs="Arial"/>
                <w:lang w:eastAsia="en-NZ"/>
              </w:rPr>
            </w:pPr>
          </w:p>
        </w:tc>
      </w:tr>
      <w:tr w:rsidR="00D057C1" w14:paraId="7DC6A803" w14:textId="77777777">
        <w:tc>
          <w:tcPr>
            <w:tcW w:w="0" w:type="auto"/>
          </w:tcPr>
          <w:p w14:paraId="0B57B97F"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3.2: My pathway to wellbeing</w:t>
            </w:r>
          </w:p>
          <w:p w14:paraId="3F73EF30"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DABEB2A" w14:textId="77777777" w:rsidR="00A15FA1" w:rsidRPr="00BE00C7" w:rsidRDefault="00A15FA1" w:rsidP="00BE00C7">
            <w:pPr>
              <w:pStyle w:val="OutcomeDescription"/>
              <w:spacing w:before="120" w:after="120"/>
              <w:rPr>
                <w:rFonts w:cs="Arial"/>
                <w:lang w:eastAsia="en-NZ"/>
              </w:rPr>
            </w:pPr>
          </w:p>
        </w:tc>
        <w:tc>
          <w:tcPr>
            <w:tcW w:w="0" w:type="auto"/>
          </w:tcPr>
          <w:p w14:paraId="27698539"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1628A2D1"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residents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2FFAEDDD" w14:textId="77777777" w:rsidR="00A15FA1" w:rsidRPr="00BE00C7" w:rsidRDefault="00A15FA1" w:rsidP="00BE00C7">
            <w:pPr>
              <w:pStyle w:val="OutcomeDescription"/>
              <w:spacing w:before="120" w:after="120"/>
              <w:rPr>
                <w:rFonts w:cs="Arial"/>
                <w:lang w:eastAsia="en-NZ"/>
              </w:rPr>
            </w:pPr>
            <w:r w:rsidRPr="00BE00C7">
              <w:rPr>
                <w:rFonts w:cs="Arial"/>
                <w:lang w:eastAsia="en-NZ"/>
              </w:rPr>
              <w:t>Timeframes for the initial assessment, medical assessment, initial care plan, long-term care plan and review timeframes met contractual and policy requirements. Staff supported Māori and whānau to identify their own pae ora outcomes in their care plan.   There was evidence in the residents' files sampled that the registered nurse was documenting in the residents’ notes as required.    Short-term care plans and wound management were well documented, evaluated and closed as required.  All 14 residents admitte</w:t>
            </w:r>
            <w:r w:rsidRPr="00BE00C7">
              <w:rPr>
                <w:rFonts w:cs="Arial"/>
                <w:lang w:eastAsia="en-NZ"/>
              </w:rPr>
              <w:t xml:space="preserve">d to the service had an up-to-date interRAI assessment.  All three-monthly GP reviews were up to date.  This was </w:t>
            </w:r>
            <w:r w:rsidRPr="00BE00C7">
              <w:rPr>
                <w:rFonts w:cs="Arial"/>
                <w:lang w:eastAsia="en-NZ"/>
              </w:rPr>
              <w:lastRenderedPageBreak/>
              <w:t>verified by the interRAI database, sampling residents' records, and from interviews of clinical staff, people receiving services, and whānau.</w:t>
            </w:r>
          </w:p>
          <w:p w14:paraId="48840B21" w14:textId="77777777" w:rsidR="00A15FA1" w:rsidRPr="00BE00C7" w:rsidRDefault="00A15FA1" w:rsidP="00BE00C7">
            <w:pPr>
              <w:pStyle w:val="OutcomeDescription"/>
              <w:spacing w:before="120" w:after="120"/>
              <w:rPr>
                <w:rFonts w:cs="Arial"/>
                <w:lang w:eastAsia="en-NZ"/>
              </w:rPr>
            </w:pPr>
            <w:r w:rsidRPr="00BE00C7">
              <w:rPr>
                <w:rFonts w:cs="Arial"/>
                <w:lang w:eastAsia="en-NZ"/>
              </w:rPr>
              <w:t>Of those 14 residents, one resident had been assessed as requiring hospital level of care and required the support of a hoist for mobility and transfers (please refer to 2.3.2).    The management team, GP and NASC are working collaboratively with the resident's whānau due to the prolonged time regarding this resident’s transfer to another service.   One resident, recently admitted, was awaiting confirmation of level of care, and another resident, also recently admitted, was awaiting reassessment as requirin</w:t>
            </w:r>
            <w:r w:rsidRPr="00BE00C7">
              <w:rPr>
                <w:rFonts w:cs="Arial"/>
                <w:lang w:eastAsia="en-NZ"/>
              </w:rPr>
              <w:t xml:space="preserve">g a higher level of care due to behaviours that were challenging for the staff.  One resident was currently being monitored by staff as needing the support of manual handling equipment, often at a certain time of the day.   The GP interviewed was happy with the care provided and aware that some residents were currently requiring extra support (please refer to 2.3.1). </w:t>
            </w:r>
          </w:p>
          <w:p w14:paraId="1FFE671E" w14:textId="1B5004E7" w:rsidR="00A15FA1" w:rsidRPr="00BE00C7" w:rsidRDefault="00A15FA1" w:rsidP="00A15FA1">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residents and/or whānau. Residents and whānau confirmed active involvement in the process. The issues raised in the previous recommendation (raised at the last certification audit) relating to upda</w:t>
            </w:r>
            <w:r w:rsidRPr="00BE00C7">
              <w:rPr>
                <w:rFonts w:cs="Arial"/>
                <w:lang w:eastAsia="en-NZ"/>
              </w:rPr>
              <w:t>ting a policy, and ensuring neurological monitoring occurs have been addressed.</w:t>
            </w:r>
          </w:p>
        </w:tc>
      </w:tr>
      <w:tr w:rsidR="00D057C1" w14:paraId="40180D8A" w14:textId="77777777">
        <w:tc>
          <w:tcPr>
            <w:tcW w:w="0" w:type="auto"/>
          </w:tcPr>
          <w:p w14:paraId="49286B2F"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Subsection 3.4: My medication</w:t>
            </w:r>
          </w:p>
          <w:p w14:paraId="2EA4B9B9"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075CB46" w14:textId="77777777" w:rsidR="00A15FA1" w:rsidRPr="00BE00C7" w:rsidRDefault="00A15FA1" w:rsidP="00BE00C7">
            <w:pPr>
              <w:pStyle w:val="OutcomeDescription"/>
              <w:spacing w:before="120" w:after="120"/>
              <w:rPr>
                <w:rFonts w:cs="Arial"/>
                <w:lang w:eastAsia="en-NZ"/>
              </w:rPr>
            </w:pPr>
          </w:p>
        </w:tc>
        <w:tc>
          <w:tcPr>
            <w:tcW w:w="0" w:type="auto"/>
          </w:tcPr>
          <w:p w14:paraId="4203E078"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29C74399"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 paper-based system) was observed on the day of audit. All staff who administer medicines were competent to perform the function they managed. </w:t>
            </w:r>
          </w:p>
          <w:p w14:paraId="5C790804"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were stored safely, including controlled drugs. The required stock checks had been completed. Medicines stored were within the recommended temperature range. </w:t>
            </w:r>
          </w:p>
          <w:p w14:paraId="2A356D94"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w:t>
            </w:r>
            <w:r w:rsidRPr="00BE00C7">
              <w:rPr>
                <w:rFonts w:cs="Arial"/>
                <w:lang w:eastAsia="en-NZ"/>
              </w:rPr>
              <w:lastRenderedPageBreak/>
              <w:t xml:space="preserve">and any adverse events responded to appropriately.  The required three-monthly GP review was consistently recorded on the medicine chart. Standing orders were used and complied with guidelines. </w:t>
            </w:r>
          </w:p>
          <w:p w14:paraId="5EB97E5C" w14:textId="77777777" w:rsidR="00A15FA1" w:rsidRPr="00BE00C7" w:rsidRDefault="00A15FA1" w:rsidP="00BE00C7">
            <w:pPr>
              <w:pStyle w:val="OutcomeDescription"/>
              <w:spacing w:before="120" w:after="120"/>
              <w:rPr>
                <w:rFonts w:cs="Arial"/>
                <w:lang w:eastAsia="en-NZ"/>
              </w:rPr>
            </w:pPr>
            <w:r w:rsidRPr="00BE00C7">
              <w:rPr>
                <w:rFonts w:cs="Arial"/>
                <w:lang w:eastAsia="en-NZ"/>
              </w:rPr>
              <w:t>There are policies to support residents' self-administration of medication.  At the time of audit, no residents were self-administering their medication.</w:t>
            </w:r>
          </w:p>
          <w:p w14:paraId="0D318716" w14:textId="77777777" w:rsidR="00A15FA1" w:rsidRPr="00BE00C7" w:rsidRDefault="00A15FA1" w:rsidP="00BE00C7">
            <w:pPr>
              <w:pStyle w:val="OutcomeDescription"/>
              <w:spacing w:before="120" w:after="120"/>
              <w:rPr>
                <w:rFonts w:cs="Arial"/>
                <w:lang w:eastAsia="en-NZ"/>
              </w:rPr>
            </w:pPr>
          </w:p>
        </w:tc>
      </w:tr>
      <w:tr w:rsidR="00D057C1" w14:paraId="17AA574F" w14:textId="77777777">
        <w:tc>
          <w:tcPr>
            <w:tcW w:w="0" w:type="auto"/>
          </w:tcPr>
          <w:p w14:paraId="75CC49F6"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93E529C"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w:t>
            </w:r>
            <w:r w:rsidRPr="00BE00C7">
              <w:rPr>
                <w:rFonts w:cs="Arial"/>
                <w:lang w:eastAsia="en-NZ"/>
              </w:rPr>
              <w:t>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6F40869" w14:textId="77777777" w:rsidR="00A15FA1" w:rsidRPr="00BE00C7" w:rsidRDefault="00A15FA1" w:rsidP="00BE00C7">
            <w:pPr>
              <w:pStyle w:val="OutcomeDescription"/>
              <w:spacing w:before="120" w:after="120"/>
              <w:rPr>
                <w:rFonts w:cs="Arial"/>
                <w:lang w:eastAsia="en-NZ"/>
              </w:rPr>
            </w:pPr>
          </w:p>
        </w:tc>
        <w:tc>
          <w:tcPr>
            <w:tcW w:w="0" w:type="auto"/>
          </w:tcPr>
          <w:p w14:paraId="7AF36089"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65CB510B" w14:textId="77777777" w:rsidR="00A15FA1" w:rsidRPr="00BE00C7" w:rsidRDefault="00A15FA1"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residents and whānau interviews, satisfaction surveys and resident meeting minutes.</w:t>
            </w:r>
          </w:p>
          <w:p w14:paraId="43F0F4C7" w14:textId="77777777" w:rsidR="00A15FA1" w:rsidRPr="00BE00C7" w:rsidRDefault="00A15FA1" w:rsidP="00BE00C7">
            <w:pPr>
              <w:pStyle w:val="OutcomeDescription"/>
              <w:spacing w:before="120" w:after="120"/>
              <w:rPr>
                <w:rFonts w:cs="Arial"/>
                <w:lang w:eastAsia="en-NZ"/>
              </w:rPr>
            </w:pPr>
            <w:r w:rsidRPr="00BE00C7">
              <w:rPr>
                <w:rFonts w:cs="Arial"/>
                <w:lang w:eastAsia="en-NZ"/>
              </w:rPr>
              <w:t>The service operates with an approved food safety plan, having had a verification audit on 12 August 2024.  The food control registration certificate expires on 12 May 2025.</w:t>
            </w:r>
          </w:p>
          <w:p w14:paraId="0DEB51B5" w14:textId="77777777" w:rsidR="00A15FA1" w:rsidRPr="00BE00C7" w:rsidRDefault="00A15FA1" w:rsidP="00BE00C7">
            <w:pPr>
              <w:pStyle w:val="OutcomeDescription"/>
              <w:spacing w:before="120" w:after="120"/>
              <w:rPr>
                <w:rFonts w:cs="Arial"/>
                <w:lang w:eastAsia="en-NZ"/>
              </w:rPr>
            </w:pPr>
          </w:p>
        </w:tc>
      </w:tr>
      <w:tr w:rsidR="00D057C1" w14:paraId="3AB68B15" w14:textId="77777777">
        <w:tc>
          <w:tcPr>
            <w:tcW w:w="0" w:type="auto"/>
          </w:tcPr>
          <w:p w14:paraId="7CE44145"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BA8F085"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201347" w14:textId="77777777" w:rsidR="00A15FA1" w:rsidRPr="00BE00C7" w:rsidRDefault="00A15FA1" w:rsidP="00BE00C7">
            <w:pPr>
              <w:pStyle w:val="OutcomeDescription"/>
              <w:spacing w:before="120" w:after="120"/>
              <w:rPr>
                <w:rFonts w:cs="Arial"/>
                <w:lang w:eastAsia="en-NZ"/>
              </w:rPr>
            </w:pPr>
          </w:p>
        </w:tc>
        <w:tc>
          <w:tcPr>
            <w:tcW w:w="0" w:type="auto"/>
          </w:tcPr>
          <w:p w14:paraId="18907964"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798DA8B2" w14:textId="77777777" w:rsidR="00A15FA1" w:rsidRPr="00BE00C7" w:rsidRDefault="00A15FA1"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4A8DBDC8" w14:textId="77777777" w:rsidR="00A15FA1" w:rsidRPr="00BE00C7" w:rsidRDefault="00A15FA1" w:rsidP="00BE00C7">
            <w:pPr>
              <w:pStyle w:val="OutcomeDescription"/>
              <w:spacing w:before="120" w:after="120"/>
              <w:rPr>
                <w:rFonts w:cs="Arial"/>
                <w:lang w:eastAsia="en-NZ"/>
              </w:rPr>
            </w:pPr>
          </w:p>
        </w:tc>
      </w:tr>
      <w:tr w:rsidR="00D057C1" w14:paraId="7C8A4996" w14:textId="77777777">
        <w:tc>
          <w:tcPr>
            <w:tcW w:w="0" w:type="auto"/>
          </w:tcPr>
          <w:p w14:paraId="08026DEA"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4.1: The facility</w:t>
            </w:r>
          </w:p>
          <w:p w14:paraId="603F4FD8"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7E70741" w14:textId="77777777" w:rsidR="00A15FA1" w:rsidRPr="00BE00C7" w:rsidRDefault="00A15FA1" w:rsidP="00BE00C7">
            <w:pPr>
              <w:pStyle w:val="OutcomeDescription"/>
              <w:spacing w:before="120" w:after="120"/>
              <w:rPr>
                <w:rFonts w:cs="Arial"/>
                <w:lang w:eastAsia="en-NZ"/>
              </w:rPr>
            </w:pPr>
          </w:p>
        </w:tc>
        <w:tc>
          <w:tcPr>
            <w:tcW w:w="0" w:type="auto"/>
          </w:tcPr>
          <w:p w14:paraId="750E3721"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65EA32"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A current building warrant of fitness (BWOF) that expires on 30 June 2025 was displayed in the reception. Appropriate systems are in place to ensure the residents’ physical environment and facilities are fit for purpose. Electrical tagging and testing were completed, and a record is maintained. </w:t>
            </w:r>
            <w:r w:rsidRPr="00BE00C7">
              <w:rPr>
                <w:rFonts w:cs="Arial"/>
                <w:lang w:eastAsia="en-NZ"/>
              </w:rPr>
              <w:lastRenderedPageBreak/>
              <w:t>The latest biomedical equipment performance and calibration verification report dated, 2 December 2024, was sighted. An inventory was maintained. The environment was tidy, comfortable and accessible.</w:t>
            </w:r>
          </w:p>
          <w:p w14:paraId="09D647B9" w14:textId="77777777" w:rsidR="00A15FA1" w:rsidRPr="00BE00C7" w:rsidRDefault="00A15FA1" w:rsidP="00BE00C7">
            <w:pPr>
              <w:pStyle w:val="OutcomeDescription"/>
              <w:spacing w:before="120" w:after="120"/>
              <w:rPr>
                <w:rFonts w:cs="Arial"/>
                <w:lang w:eastAsia="en-NZ"/>
              </w:rPr>
            </w:pPr>
          </w:p>
        </w:tc>
      </w:tr>
      <w:tr w:rsidR="00D057C1" w14:paraId="29E60B99" w14:textId="77777777">
        <w:tc>
          <w:tcPr>
            <w:tcW w:w="0" w:type="auto"/>
          </w:tcPr>
          <w:p w14:paraId="60360756"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 xml:space="preserve">Subsection 5.2: The infection prevention </w:t>
            </w:r>
            <w:r w:rsidRPr="00BE00C7">
              <w:rPr>
                <w:rFonts w:cs="Arial"/>
                <w:lang w:eastAsia="en-NZ"/>
              </w:rPr>
              <w:t>programme and implementation</w:t>
            </w:r>
          </w:p>
          <w:p w14:paraId="13C45439"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DDFCA59" w14:textId="77777777" w:rsidR="00A15FA1" w:rsidRPr="00BE00C7" w:rsidRDefault="00A15FA1" w:rsidP="00BE00C7">
            <w:pPr>
              <w:pStyle w:val="OutcomeDescription"/>
              <w:spacing w:before="120" w:after="120"/>
              <w:rPr>
                <w:rFonts w:cs="Arial"/>
                <w:lang w:eastAsia="en-NZ"/>
              </w:rPr>
            </w:pPr>
          </w:p>
        </w:tc>
        <w:tc>
          <w:tcPr>
            <w:tcW w:w="0" w:type="auto"/>
          </w:tcPr>
          <w:p w14:paraId="3D62A8A6"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0CECCCF0"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infection prevention and control coordinator (IPCC) registered nurse is responsible for overseeing and implementing the IP programme, which has been developed by those with IP expertise and approved by the governance body. The programme is linked to the quality improvement programme and is reviewed and reported on annually. This was confirmed by the IPCC and review of the programme documentation. </w:t>
            </w:r>
          </w:p>
          <w:p w14:paraId="737EC47D" w14:textId="77777777" w:rsidR="00A15FA1" w:rsidRPr="00BE00C7" w:rsidRDefault="00A15FA1"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6144DD2E" w14:textId="77777777" w:rsidR="00A15FA1" w:rsidRPr="00BE00C7" w:rsidRDefault="00A15FA1" w:rsidP="00BE00C7">
            <w:pPr>
              <w:pStyle w:val="OutcomeDescription"/>
              <w:spacing w:before="120" w:after="120"/>
              <w:rPr>
                <w:rFonts w:cs="Arial"/>
                <w:lang w:eastAsia="en-NZ"/>
              </w:rPr>
            </w:pPr>
          </w:p>
        </w:tc>
      </w:tr>
      <w:tr w:rsidR="00D057C1" w14:paraId="7D92A02F" w14:textId="77777777">
        <w:tc>
          <w:tcPr>
            <w:tcW w:w="0" w:type="auto"/>
          </w:tcPr>
          <w:p w14:paraId="7957B6E8"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510E9AD" w14:textId="77777777" w:rsidR="00A15FA1" w:rsidRPr="00BE00C7" w:rsidRDefault="00A15FA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E17460" w14:textId="77777777" w:rsidR="00A15FA1" w:rsidRPr="00BE00C7" w:rsidRDefault="00A15FA1" w:rsidP="00BE00C7">
            <w:pPr>
              <w:pStyle w:val="OutcomeDescription"/>
              <w:spacing w:before="120" w:after="120"/>
              <w:rPr>
                <w:rFonts w:cs="Arial"/>
                <w:lang w:eastAsia="en-NZ"/>
              </w:rPr>
            </w:pPr>
          </w:p>
        </w:tc>
        <w:tc>
          <w:tcPr>
            <w:tcW w:w="0" w:type="auto"/>
          </w:tcPr>
          <w:p w14:paraId="383A819C" w14:textId="77777777" w:rsidR="00A15FA1" w:rsidRPr="00BE00C7" w:rsidRDefault="00A15FA1" w:rsidP="00BE00C7">
            <w:pPr>
              <w:pStyle w:val="OutcomeDescription"/>
              <w:spacing w:before="120" w:after="120"/>
              <w:rPr>
                <w:rFonts w:cs="Arial"/>
                <w:lang w:eastAsia="en-NZ"/>
              </w:rPr>
            </w:pPr>
            <w:r w:rsidRPr="00BE00C7">
              <w:rPr>
                <w:rFonts w:cs="Arial"/>
                <w:lang w:eastAsia="en-NZ"/>
              </w:rPr>
              <w:t>FA</w:t>
            </w:r>
          </w:p>
        </w:tc>
        <w:tc>
          <w:tcPr>
            <w:tcW w:w="0" w:type="auto"/>
          </w:tcPr>
          <w:p w14:paraId="378B0561"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was collated and analysed to identify any trends, possible causative factors, and required actions. Surveillance includes ethnicity data.  Results of the surveillance programme were shared with staff and reported to the governing body.   The service maintains a low infection </w:t>
            </w:r>
            <w:r w:rsidRPr="00BE00C7">
              <w:rPr>
                <w:rFonts w:cs="Arial"/>
                <w:lang w:eastAsia="en-NZ"/>
              </w:rPr>
              <w:t>rate, with no infections for the months of November or December 2024.  The last infection outbreak was recorded in 2023, and it demonstrated a thorough process for investigation and follow-up. Learnings from the event have now been incorporated into practice.</w:t>
            </w:r>
          </w:p>
          <w:p w14:paraId="6B5A2D8E" w14:textId="77777777" w:rsidR="00A15FA1" w:rsidRPr="00BE00C7" w:rsidRDefault="00A15FA1" w:rsidP="00BE00C7">
            <w:pPr>
              <w:pStyle w:val="OutcomeDescription"/>
              <w:spacing w:before="120" w:after="120"/>
              <w:rPr>
                <w:rFonts w:cs="Arial"/>
                <w:lang w:eastAsia="en-NZ"/>
              </w:rPr>
            </w:pPr>
          </w:p>
        </w:tc>
      </w:tr>
      <w:tr w:rsidR="00D057C1" w14:paraId="17342706" w14:textId="77777777">
        <w:tc>
          <w:tcPr>
            <w:tcW w:w="0" w:type="auto"/>
          </w:tcPr>
          <w:p w14:paraId="7D183829" w14:textId="77777777" w:rsidR="00A15FA1" w:rsidRPr="00BE00C7" w:rsidRDefault="00A15FA1" w:rsidP="00BE00C7">
            <w:pPr>
              <w:pStyle w:val="OutcomeDescription"/>
              <w:spacing w:before="120" w:after="120"/>
              <w:rPr>
                <w:rFonts w:cs="Arial"/>
                <w:lang w:eastAsia="en-NZ"/>
              </w:rPr>
            </w:pPr>
            <w:r w:rsidRPr="00BE00C7">
              <w:rPr>
                <w:rFonts w:cs="Arial"/>
                <w:lang w:eastAsia="en-NZ"/>
              </w:rPr>
              <w:t>Subsection 6.1: A process of restraint</w:t>
            </w:r>
          </w:p>
          <w:p w14:paraId="252F7E4C"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A0CF7C3" w14:textId="77777777" w:rsidR="00A15FA1" w:rsidRPr="00BE00C7" w:rsidRDefault="00A15FA1" w:rsidP="00BE00C7">
            <w:pPr>
              <w:pStyle w:val="OutcomeDescription"/>
              <w:spacing w:before="120" w:after="120"/>
              <w:rPr>
                <w:rFonts w:cs="Arial"/>
                <w:lang w:eastAsia="en-NZ"/>
              </w:rPr>
            </w:pPr>
          </w:p>
        </w:tc>
        <w:tc>
          <w:tcPr>
            <w:tcW w:w="0" w:type="auto"/>
          </w:tcPr>
          <w:p w14:paraId="4E89B8A0"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7CA23A"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organisation is committed to eliminating restraint. Policy had been updated to meet this subsection. Training was provided to staff on restraint </w:t>
            </w:r>
            <w:r w:rsidRPr="00BE00C7">
              <w:rPr>
                <w:rFonts w:cs="Arial"/>
                <w:lang w:eastAsia="en-NZ"/>
              </w:rPr>
              <w:lastRenderedPageBreak/>
              <w:t xml:space="preserve">management, managing challenging behaviour and de-escalation techniques, </w:t>
            </w:r>
            <w:r w:rsidRPr="00BE00C7">
              <w:rPr>
                <w:rFonts w:cs="Arial"/>
                <w:lang w:eastAsia="en-NZ"/>
              </w:rPr>
              <w:t>annually. No residents were using restraint at the time of the audit.</w:t>
            </w:r>
          </w:p>
          <w:p w14:paraId="0C684538" w14:textId="77777777" w:rsidR="00A15FA1" w:rsidRPr="00BE00C7" w:rsidRDefault="00A15FA1" w:rsidP="00BE00C7">
            <w:pPr>
              <w:pStyle w:val="OutcomeDescription"/>
              <w:spacing w:before="120" w:after="120"/>
              <w:rPr>
                <w:rFonts w:cs="Arial"/>
                <w:lang w:eastAsia="en-NZ"/>
              </w:rPr>
            </w:pPr>
          </w:p>
        </w:tc>
      </w:tr>
    </w:tbl>
    <w:p w14:paraId="46C9D511" w14:textId="77777777" w:rsidR="00A15FA1" w:rsidRPr="00BE00C7" w:rsidRDefault="00A15FA1" w:rsidP="00BE00C7">
      <w:pPr>
        <w:pStyle w:val="OutcomeDescription"/>
        <w:spacing w:before="120" w:after="120"/>
        <w:rPr>
          <w:rFonts w:cs="Arial"/>
          <w:lang w:eastAsia="en-NZ"/>
        </w:rPr>
      </w:pPr>
      <w:bookmarkStart w:id="56" w:name="AuditSummaryAttainment"/>
      <w:bookmarkEnd w:id="56"/>
    </w:p>
    <w:p w14:paraId="47FFB661" w14:textId="77777777" w:rsidR="00A15FA1" w:rsidRDefault="00A15FA1">
      <w:pPr>
        <w:pStyle w:val="Heading1"/>
        <w:rPr>
          <w:rFonts w:cs="Arial"/>
        </w:rPr>
      </w:pPr>
      <w:r>
        <w:rPr>
          <w:rFonts w:cs="Arial"/>
        </w:rPr>
        <w:lastRenderedPageBreak/>
        <w:t>Specific results for criterion where corrective actions are required</w:t>
      </w:r>
    </w:p>
    <w:p w14:paraId="380492D6" w14:textId="77777777" w:rsidR="00A15FA1" w:rsidRDefault="00A15FA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281EF4A" w14:textId="77777777" w:rsidR="00A15FA1" w:rsidRDefault="00A15FA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DC5B1A9" w14:textId="77777777" w:rsidR="00A15FA1" w:rsidRDefault="00A15FA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333"/>
        <w:gridCol w:w="4772"/>
        <w:gridCol w:w="2485"/>
        <w:gridCol w:w="2493"/>
      </w:tblGrid>
      <w:tr w:rsidR="00D057C1" w14:paraId="565E6775" w14:textId="77777777">
        <w:tc>
          <w:tcPr>
            <w:tcW w:w="0" w:type="auto"/>
          </w:tcPr>
          <w:p w14:paraId="543DA10C" w14:textId="77777777" w:rsidR="00A15FA1" w:rsidRPr="00BE00C7" w:rsidRDefault="00A15FA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B581E8D" w14:textId="77777777" w:rsidR="00A15FA1" w:rsidRPr="00BE00C7" w:rsidRDefault="00A15F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98F537" w14:textId="77777777" w:rsidR="00A15FA1" w:rsidRPr="00BE00C7" w:rsidRDefault="00A15FA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D0431B2" w14:textId="77777777" w:rsidR="00A15FA1" w:rsidRPr="00BE00C7" w:rsidRDefault="00A15FA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4F35707" w14:textId="77777777" w:rsidR="00A15FA1" w:rsidRPr="00BE00C7" w:rsidRDefault="00A15FA1" w:rsidP="00BE00C7">
            <w:pPr>
              <w:pStyle w:val="OutcomeDescription"/>
              <w:spacing w:before="120" w:after="120"/>
              <w:rPr>
                <w:rFonts w:cs="Arial"/>
                <w:b/>
                <w:lang w:eastAsia="en-NZ"/>
              </w:rPr>
            </w:pPr>
            <w:r w:rsidRPr="00BE00C7">
              <w:rPr>
                <w:rFonts w:cs="Arial"/>
                <w:b/>
                <w:lang w:eastAsia="en-NZ"/>
              </w:rPr>
              <w:t xml:space="preserve">Corrective action required and </w:t>
            </w:r>
            <w:r w:rsidRPr="00BE00C7">
              <w:rPr>
                <w:rFonts w:cs="Arial"/>
                <w:b/>
                <w:lang w:eastAsia="en-NZ"/>
              </w:rPr>
              <w:t>timeframe for completion (days)</w:t>
            </w:r>
          </w:p>
        </w:tc>
      </w:tr>
      <w:tr w:rsidR="00D057C1" w14:paraId="2DB22A8A" w14:textId="77777777">
        <w:tc>
          <w:tcPr>
            <w:tcW w:w="0" w:type="auto"/>
          </w:tcPr>
          <w:p w14:paraId="7EB3CB04" w14:textId="77777777" w:rsidR="00A15FA1" w:rsidRPr="00BE00C7" w:rsidRDefault="00A15FA1" w:rsidP="00BE00C7">
            <w:pPr>
              <w:pStyle w:val="OutcomeDescription"/>
              <w:spacing w:before="120" w:after="120"/>
              <w:rPr>
                <w:rFonts w:cs="Arial"/>
                <w:lang w:eastAsia="en-NZ"/>
              </w:rPr>
            </w:pPr>
            <w:r w:rsidRPr="00BE00C7">
              <w:rPr>
                <w:rFonts w:cs="Arial"/>
                <w:lang w:eastAsia="en-NZ"/>
              </w:rPr>
              <w:t>Criterion 2.3.1</w:t>
            </w:r>
          </w:p>
          <w:p w14:paraId="52805EA6" w14:textId="77777777" w:rsidR="00A15FA1" w:rsidRPr="00BE00C7" w:rsidRDefault="00A15FA1"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21BBEC6F" w14:textId="77777777" w:rsidR="00A15FA1" w:rsidRPr="00BE00C7" w:rsidRDefault="00A15FA1" w:rsidP="00BE00C7">
            <w:pPr>
              <w:pStyle w:val="OutcomeDescription"/>
              <w:spacing w:before="120" w:after="120"/>
              <w:rPr>
                <w:rFonts w:cs="Arial"/>
                <w:lang w:eastAsia="en-NZ"/>
              </w:rPr>
            </w:pPr>
            <w:r w:rsidRPr="00BE00C7">
              <w:rPr>
                <w:rFonts w:cs="Arial"/>
                <w:lang w:eastAsia="en-NZ"/>
              </w:rPr>
              <w:t>PA Moderate</w:t>
            </w:r>
          </w:p>
        </w:tc>
        <w:tc>
          <w:tcPr>
            <w:tcW w:w="0" w:type="auto"/>
          </w:tcPr>
          <w:p w14:paraId="416A27E7" w14:textId="77777777" w:rsidR="00A15FA1" w:rsidRPr="00BE00C7" w:rsidRDefault="00A15FA1" w:rsidP="00BE00C7">
            <w:pPr>
              <w:pStyle w:val="OutcomeDescription"/>
              <w:spacing w:before="120" w:after="120"/>
              <w:rPr>
                <w:rFonts w:cs="Arial"/>
                <w:lang w:eastAsia="en-NZ"/>
              </w:rPr>
            </w:pPr>
            <w:r w:rsidRPr="00BE00C7">
              <w:rPr>
                <w:rFonts w:cs="Arial"/>
                <w:lang w:eastAsia="en-NZ"/>
              </w:rPr>
              <w:t xml:space="preserve">The rosters for the last six </w:t>
            </w:r>
            <w:r w:rsidRPr="00BE00C7">
              <w:rPr>
                <w:rFonts w:cs="Arial"/>
                <w:lang w:eastAsia="en-NZ"/>
              </w:rPr>
              <w:t>weeks were reviewed.  There are two HCAs on the morning shift and one cook. On the afternoon shift, one HCA is on 3pm to 11.15pm and one on a shorter shift, and on night duty one HCA and the FM are on-call. Currently, there is one high-needs hospital level resident, and one resident who is rest home level care with increasing dementia. The hospital level care resident requires two HCAs for cares and the use of the hoist as needed. The resident with dementia is a recent admission but is now awaiting a furthe</w:t>
            </w:r>
            <w:r w:rsidRPr="00BE00C7">
              <w:rPr>
                <w:rFonts w:cs="Arial"/>
                <w:lang w:eastAsia="en-NZ"/>
              </w:rPr>
              <w:t xml:space="preserve">r reassessment for higher level of care. The FM stated that some strategies are in place for the night shift, with the FM being on call and the morning shift HCA coming in earlier at 6.15am to assist with the cares for the hospital level care resident. Should the staff be busy, they are not able to observe the other residents over this time of the morning. There is an increased risk of safety to be considered for the other residents at this time. A review of the night </w:t>
            </w:r>
            <w:r w:rsidRPr="00BE00C7">
              <w:rPr>
                <w:rFonts w:cs="Arial"/>
                <w:lang w:eastAsia="en-NZ"/>
              </w:rPr>
              <w:lastRenderedPageBreak/>
              <w:t>duty shift is required.</w:t>
            </w:r>
          </w:p>
          <w:p w14:paraId="2089B0FF" w14:textId="77777777" w:rsidR="00A15FA1" w:rsidRPr="00BE00C7" w:rsidRDefault="00A15FA1" w:rsidP="00BE00C7">
            <w:pPr>
              <w:pStyle w:val="OutcomeDescription"/>
              <w:spacing w:before="120" w:after="120"/>
              <w:rPr>
                <w:rFonts w:cs="Arial"/>
                <w:lang w:eastAsia="en-NZ"/>
              </w:rPr>
            </w:pPr>
          </w:p>
        </w:tc>
        <w:tc>
          <w:tcPr>
            <w:tcW w:w="0" w:type="auto"/>
          </w:tcPr>
          <w:p w14:paraId="5D57E593" w14:textId="77777777" w:rsidR="00A15FA1" w:rsidRPr="00BE00C7" w:rsidRDefault="00A15FA1" w:rsidP="00BE00C7">
            <w:pPr>
              <w:pStyle w:val="OutcomeDescription"/>
              <w:spacing w:before="120" w:after="120"/>
              <w:rPr>
                <w:rFonts w:cs="Arial"/>
                <w:lang w:eastAsia="en-NZ"/>
              </w:rPr>
            </w:pPr>
            <w:r w:rsidRPr="00BE00C7">
              <w:rPr>
                <w:rFonts w:cs="Arial"/>
                <w:lang w:eastAsia="en-NZ"/>
              </w:rPr>
              <w:lastRenderedPageBreak/>
              <w:t>Review of the rosters for night duty cover is required to meet the needs of the current residents and increased acuity levels of care.</w:t>
            </w:r>
          </w:p>
          <w:p w14:paraId="100F286C" w14:textId="77777777" w:rsidR="00A15FA1" w:rsidRPr="00BE00C7" w:rsidRDefault="00A15FA1" w:rsidP="00BE00C7">
            <w:pPr>
              <w:pStyle w:val="OutcomeDescription"/>
              <w:spacing w:before="120" w:after="120"/>
              <w:rPr>
                <w:rFonts w:cs="Arial"/>
                <w:lang w:eastAsia="en-NZ"/>
              </w:rPr>
            </w:pPr>
          </w:p>
        </w:tc>
        <w:tc>
          <w:tcPr>
            <w:tcW w:w="0" w:type="auto"/>
          </w:tcPr>
          <w:p w14:paraId="308E7FEB" w14:textId="77777777" w:rsidR="00A15FA1" w:rsidRPr="00BE00C7" w:rsidRDefault="00A15FA1" w:rsidP="00BE00C7">
            <w:pPr>
              <w:pStyle w:val="OutcomeDescription"/>
              <w:spacing w:before="120" w:after="120"/>
              <w:rPr>
                <w:rFonts w:cs="Arial"/>
                <w:lang w:eastAsia="en-NZ"/>
              </w:rPr>
            </w:pPr>
            <w:r w:rsidRPr="00BE00C7">
              <w:rPr>
                <w:rFonts w:cs="Arial"/>
                <w:lang w:eastAsia="en-NZ"/>
              </w:rPr>
              <w:t>Ensure there is adequate staff on duty, in particular the night duty, to meet the needs of the residents.</w:t>
            </w:r>
          </w:p>
          <w:p w14:paraId="65CE1530" w14:textId="77777777" w:rsidR="00A15FA1" w:rsidRPr="00BE00C7" w:rsidRDefault="00A15FA1" w:rsidP="00BE00C7">
            <w:pPr>
              <w:pStyle w:val="OutcomeDescription"/>
              <w:spacing w:before="120" w:after="120"/>
              <w:rPr>
                <w:rFonts w:cs="Arial"/>
                <w:lang w:eastAsia="en-NZ"/>
              </w:rPr>
            </w:pPr>
          </w:p>
          <w:p w14:paraId="2E0FC2D5" w14:textId="77777777" w:rsidR="00A15FA1" w:rsidRPr="00BE00C7" w:rsidRDefault="00A15FA1" w:rsidP="00BE00C7">
            <w:pPr>
              <w:pStyle w:val="OutcomeDescription"/>
              <w:spacing w:before="120" w:after="120"/>
              <w:rPr>
                <w:rFonts w:cs="Arial"/>
                <w:lang w:eastAsia="en-NZ"/>
              </w:rPr>
            </w:pPr>
            <w:r w:rsidRPr="00BE00C7">
              <w:rPr>
                <w:rFonts w:cs="Arial"/>
                <w:lang w:eastAsia="en-NZ"/>
              </w:rPr>
              <w:t>90 days</w:t>
            </w:r>
          </w:p>
        </w:tc>
      </w:tr>
      <w:tr w:rsidR="00D057C1" w14:paraId="570AF2E1" w14:textId="77777777">
        <w:tc>
          <w:tcPr>
            <w:tcW w:w="0" w:type="auto"/>
          </w:tcPr>
          <w:p w14:paraId="2716BCB6" w14:textId="77777777" w:rsidR="00A15FA1" w:rsidRPr="00BE00C7" w:rsidRDefault="00A15FA1" w:rsidP="00BE00C7">
            <w:pPr>
              <w:pStyle w:val="OutcomeDescription"/>
              <w:spacing w:before="120" w:after="120"/>
              <w:rPr>
                <w:rFonts w:cs="Arial"/>
                <w:lang w:eastAsia="en-NZ"/>
              </w:rPr>
            </w:pPr>
            <w:r w:rsidRPr="00BE00C7">
              <w:rPr>
                <w:rFonts w:cs="Arial"/>
                <w:lang w:eastAsia="en-NZ"/>
              </w:rPr>
              <w:t>Criterion 2.3.2</w:t>
            </w:r>
          </w:p>
          <w:p w14:paraId="2E525E05" w14:textId="77777777" w:rsidR="00A15FA1" w:rsidRPr="00BE00C7" w:rsidRDefault="00A15FA1"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28EDBFBB" w14:textId="77777777" w:rsidR="00A15FA1" w:rsidRPr="00BE00C7" w:rsidRDefault="00A15FA1" w:rsidP="00BE00C7">
            <w:pPr>
              <w:pStyle w:val="OutcomeDescription"/>
              <w:spacing w:before="120" w:after="120"/>
              <w:rPr>
                <w:rFonts w:cs="Arial"/>
                <w:lang w:eastAsia="en-NZ"/>
              </w:rPr>
            </w:pPr>
            <w:r w:rsidRPr="00BE00C7">
              <w:rPr>
                <w:rFonts w:cs="Arial"/>
                <w:lang w:eastAsia="en-NZ"/>
              </w:rPr>
              <w:t>PA Moderate</w:t>
            </w:r>
          </w:p>
        </w:tc>
        <w:tc>
          <w:tcPr>
            <w:tcW w:w="0" w:type="auto"/>
          </w:tcPr>
          <w:p w14:paraId="43E14193" w14:textId="77777777" w:rsidR="00A15FA1" w:rsidRPr="00BE00C7" w:rsidRDefault="00A15FA1" w:rsidP="00BE00C7">
            <w:pPr>
              <w:pStyle w:val="OutcomeDescription"/>
              <w:spacing w:before="120" w:after="120"/>
              <w:rPr>
                <w:rFonts w:cs="Arial"/>
                <w:lang w:eastAsia="en-NZ"/>
              </w:rPr>
            </w:pPr>
            <w:r w:rsidRPr="00BE00C7">
              <w:rPr>
                <w:rFonts w:cs="Arial"/>
                <w:lang w:eastAsia="en-NZ"/>
              </w:rPr>
              <w:t>The staff training and competencies were recorded accurately. Staff interviewed stated they receive adequate education and training. The training for manual handling and hoist management for all staff was scheduled for October 2024 but this did not occur. The resident who is hospital level care requires the use of the hoist which was recently purchased for this facility. The RN interviewed stated that staff have completed practical demonstrations for using a hoist; however, this was not documented. Staff ha</w:t>
            </w:r>
            <w:r w:rsidRPr="00BE00C7">
              <w:rPr>
                <w:rFonts w:cs="Arial"/>
                <w:lang w:eastAsia="en-NZ"/>
              </w:rPr>
              <w:t>ve not completed the competencies required.</w:t>
            </w:r>
          </w:p>
          <w:p w14:paraId="339D79AC" w14:textId="77777777" w:rsidR="00A15FA1" w:rsidRPr="00BE00C7" w:rsidRDefault="00A15FA1" w:rsidP="00BE00C7">
            <w:pPr>
              <w:pStyle w:val="OutcomeDescription"/>
              <w:spacing w:before="120" w:after="120"/>
              <w:rPr>
                <w:rFonts w:cs="Arial"/>
                <w:lang w:eastAsia="en-NZ"/>
              </w:rPr>
            </w:pPr>
          </w:p>
        </w:tc>
        <w:tc>
          <w:tcPr>
            <w:tcW w:w="0" w:type="auto"/>
          </w:tcPr>
          <w:p w14:paraId="3B518A16" w14:textId="77777777" w:rsidR="00A15FA1" w:rsidRPr="00BE00C7" w:rsidRDefault="00A15FA1" w:rsidP="00BE00C7">
            <w:pPr>
              <w:pStyle w:val="OutcomeDescription"/>
              <w:spacing w:before="120" w:after="120"/>
              <w:rPr>
                <w:rFonts w:cs="Arial"/>
                <w:lang w:eastAsia="en-NZ"/>
              </w:rPr>
            </w:pPr>
            <w:r w:rsidRPr="00BE00C7">
              <w:rPr>
                <w:rFonts w:cs="Arial"/>
                <w:lang w:eastAsia="en-NZ"/>
              </w:rPr>
              <w:t>The staff training for manual handling and hoist management was not able to be verified at the time of the audit.</w:t>
            </w:r>
          </w:p>
          <w:p w14:paraId="422B3639" w14:textId="77777777" w:rsidR="00A15FA1" w:rsidRPr="00BE00C7" w:rsidRDefault="00A15FA1" w:rsidP="00BE00C7">
            <w:pPr>
              <w:pStyle w:val="OutcomeDescription"/>
              <w:spacing w:before="120" w:after="120"/>
              <w:rPr>
                <w:rFonts w:cs="Arial"/>
                <w:lang w:eastAsia="en-NZ"/>
              </w:rPr>
            </w:pPr>
          </w:p>
        </w:tc>
        <w:tc>
          <w:tcPr>
            <w:tcW w:w="0" w:type="auto"/>
          </w:tcPr>
          <w:p w14:paraId="0ECC0672" w14:textId="77777777" w:rsidR="00A15FA1" w:rsidRPr="00BE00C7" w:rsidRDefault="00A15FA1" w:rsidP="00BE00C7">
            <w:pPr>
              <w:pStyle w:val="OutcomeDescription"/>
              <w:spacing w:before="120" w:after="120"/>
              <w:rPr>
                <w:rFonts w:cs="Arial"/>
                <w:lang w:eastAsia="en-NZ"/>
              </w:rPr>
            </w:pPr>
            <w:r w:rsidRPr="00BE00C7">
              <w:rPr>
                <w:rFonts w:cs="Arial"/>
                <w:lang w:eastAsia="en-NZ"/>
              </w:rPr>
              <w:t>To ensure staff complete the required manual handling and hoist management training and that this is recorded and can be verified.</w:t>
            </w:r>
          </w:p>
          <w:p w14:paraId="441FFFCE" w14:textId="77777777" w:rsidR="00A15FA1" w:rsidRPr="00BE00C7" w:rsidRDefault="00A15FA1" w:rsidP="00BE00C7">
            <w:pPr>
              <w:pStyle w:val="OutcomeDescription"/>
              <w:spacing w:before="120" w:after="120"/>
              <w:rPr>
                <w:rFonts w:cs="Arial"/>
                <w:lang w:eastAsia="en-NZ"/>
              </w:rPr>
            </w:pPr>
          </w:p>
          <w:p w14:paraId="1AA56B1D" w14:textId="77777777" w:rsidR="00A15FA1" w:rsidRPr="00BE00C7" w:rsidRDefault="00A15FA1" w:rsidP="00BE00C7">
            <w:pPr>
              <w:pStyle w:val="OutcomeDescription"/>
              <w:spacing w:before="120" w:after="120"/>
              <w:rPr>
                <w:rFonts w:cs="Arial"/>
                <w:lang w:eastAsia="en-NZ"/>
              </w:rPr>
            </w:pPr>
            <w:r w:rsidRPr="00BE00C7">
              <w:rPr>
                <w:rFonts w:cs="Arial"/>
                <w:lang w:eastAsia="en-NZ"/>
              </w:rPr>
              <w:t>90 days</w:t>
            </w:r>
          </w:p>
        </w:tc>
      </w:tr>
    </w:tbl>
    <w:p w14:paraId="5A14762E" w14:textId="77777777" w:rsidR="00A15FA1" w:rsidRPr="00BE00C7" w:rsidRDefault="00A15FA1" w:rsidP="00BE00C7">
      <w:pPr>
        <w:pStyle w:val="OutcomeDescription"/>
        <w:spacing w:before="120" w:after="120"/>
        <w:rPr>
          <w:rFonts w:cs="Arial"/>
          <w:lang w:eastAsia="en-NZ"/>
        </w:rPr>
      </w:pPr>
      <w:bookmarkStart w:id="57" w:name="AuditSummaryCAMCriterion"/>
      <w:bookmarkEnd w:id="57"/>
    </w:p>
    <w:p w14:paraId="5E06B7BF" w14:textId="77777777" w:rsidR="00A15FA1" w:rsidRDefault="00A15FA1">
      <w:pPr>
        <w:pStyle w:val="Heading1"/>
        <w:rPr>
          <w:rFonts w:cs="Arial"/>
        </w:rPr>
      </w:pPr>
      <w:r>
        <w:rPr>
          <w:rFonts w:cs="Arial"/>
        </w:rPr>
        <w:lastRenderedPageBreak/>
        <w:t xml:space="preserve">Specific results for </w:t>
      </w:r>
      <w:r>
        <w:rPr>
          <w:rFonts w:cs="Arial"/>
        </w:rPr>
        <w:t>criterion where a continuous improvement has been recorded</w:t>
      </w:r>
    </w:p>
    <w:p w14:paraId="42C40FF3" w14:textId="77777777" w:rsidR="00A15FA1" w:rsidRDefault="00A15FA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6A4B6E3" w14:textId="77777777" w:rsidR="00A15FA1" w:rsidRDefault="00A15FA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092BF6" w14:textId="77777777" w:rsidR="00A15FA1" w:rsidRDefault="00A15FA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057C1" w14:paraId="224C2E73" w14:textId="77777777">
        <w:tc>
          <w:tcPr>
            <w:tcW w:w="0" w:type="auto"/>
          </w:tcPr>
          <w:p w14:paraId="02E83BD6" w14:textId="77777777" w:rsidR="00A15FA1" w:rsidRPr="00BE00C7" w:rsidRDefault="00A15FA1" w:rsidP="00BE00C7">
            <w:pPr>
              <w:pStyle w:val="OutcomeDescription"/>
              <w:spacing w:before="120" w:after="120"/>
              <w:rPr>
                <w:rFonts w:cs="Arial"/>
                <w:lang w:eastAsia="en-NZ"/>
              </w:rPr>
            </w:pPr>
            <w:r w:rsidRPr="00BE00C7">
              <w:rPr>
                <w:rFonts w:cs="Arial"/>
                <w:lang w:eastAsia="en-NZ"/>
              </w:rPr>
              <w:t>No data to display</w:t>
            </w:r>
          </w:p>
        </w:tc>
      </w:tr>
    </w:tbl>
    <w:p w14:paraId="5F9EC3F9" w14:textId="77777777" w:rsidR="00A15FA1" w:rsidRPr="00BE00C7" w:rsidRDefault="00A15FA1" w:rsidP="00BE00C7">
      <w:pPr>
        <w:pStyle w:val="OutcomeDescription"/>
        <w:spacing w:before="120" w:after="120"/>
        <w:rPr>
          <w:rFonts w:cs="Arial"/>
          <w:lang w:eastAsia="en-NZ"/>
        </w:rPr>
      </w:pPr>
      <w:bookmarkStart w:id="58" w:name="AuditSummaryCAMImprovment"/>
      <w:bookmarkEnd w:id="58"/>
    </w:p>
    <w:p w14:paraId="68D12243" w14:textId="77777777" w:rsidR="00A15FA1" w:rsidRDefault="00A15FA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F747" w14:textId="77777777" w:rsidR="00A15FA1" w:rsidRDefault="00A15FA1">
      <w:r>
        <w:separator/>
      </w:r>
    </w:p>
  </w:endnote>
  <w:endnote w:type="continuationSeparator" w:id="0">
    <w:p w14:paraId="35B35CB3" w14:textId="77777777" w:rsidR="00A15FA1" w:rsidRDefault="00A1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D81E" w14:textId="77777777" w:rsidR="00A15FA1" w:rsidRDefault="00A15FA1">
    <w:pPr>
      <w:pStyle w:val="Footer"/>
    </w:pPr>
  </w:p>
  <w:p w14:paraId="0E22C3DA" w14:textId="77777777" w:rsidR="00A15FA1" w:rsidRDefault="00A15FA1"/>
  <w:p w14:paraId="66C04A93" w14:textId="77777777" w:rsidR="00A15FA1" w:rsidRDefault="00A15FA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146C" w14:textId="77777777" w:rsidR="00A15FA1" w:rsidRPr="000B00BC" w:rsidRDefault="00A15FA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Coast to Coast Hauora Trust - Heritage Rest Home</w:t>
    </w:r>
    <w:bookmarkEnd w:id="59"/>
    <w:r>
      <w:rPr>
        <w:rFonts w:cs="Arial"/>
        <w:sz w:val="16"/>
        <w:szCs w:val="20"/>
      </w:rPr>
      <w:tab/>
      <w:t xml:space="preserve">Date of Audit: </w:t>
    </w:r>
    <w:bookmarkStart w:id="60" w:name="AuditStartDate1"/>
    <w:r>
      <w:rPr>
        <w:rFonts w:cs="Arial"/>
        <w:sz w:val="16"/>
        <w:szCs w:val="20"/>
      </w:rPr>
      <w:t>31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CC1088" w14:textId="77777777" w:rsidR="00A15FA1" w:rsidRDefault="00A15F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6755" w14:textId="77777777" w:rsidR="00A15FA1" w:rsidRDefault="00A1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5961" w14:textId="77777777" w:rsidR="00A15FA1" w:rsidRDefault="00A15FA1">
      <w:r>
        <w:separator/>
      </w:r>
    </w:p>
  </w:footnote>
  <w:footnote w:type="continuationSeparator" w:id="0">
    <w:p w14:paraId="78137B4C" w14:textId="77777777" w:rsidR="00A15FA1" w:rsidRDefault="00A1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8485" w14:textId="77777777" w:rsidR="00A15FA1" w:rsidRDefault="00A15FA1">
    <w:pPr>
      <w:pStyle w:val="Header"/>
    </w:pPr>
  </w:p>
  <w:p w14:paraId="1C26AA7A" w14:textId="77777777" w:rsidR="00A15FA1" w:rsidRDefault="00A15F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3216" w14:textId="77777777" w:rsidR="00A15FA1" w:rsidRDefault="00A15FA1">
    <w:pPr>
      <w:pStyle w:val="Header"/>
    </w:pPr>
  </w:p>
  <w:p w14:paraId="108C3888" w14:textId="77777777" w:rsidR="00A15FA1" w:rsidRDefault="00A15F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EB9A" w14:textId="77777777" w:rsidR="00A15FA1" w:rsidRDefault="00A15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1E863A4">
      <w:start w:val="1"/>
      <w:numFmt w:val="decimal"/>
      <w:lvlText w:val="%1."/>
      <w:lvlJc w:val="left"/>
      <w:pPr>
        <w:ind w:left="360" w:hanging="360"/>
      </w:pPr>
    </w:lvl>
    <w:lvl w:ilvl="1" w:tplc="09487F00" w:tentative="1">
      <w:start w:val="1"/>
      <w:numFmt w:val="lowerLetter"/>
      <w:lvlText w:val="%2."/>
      <w:lvlJc w:val="left"/>
      <w:pPr>
        <w:ind w:left="1080" w:hanging="360"/>
      </w:pPr>
    </w:lvl>
    <w:lvl w:ilvl="2" w:tplc="B082E972" w:tentative="1">
      <w:start w:val="1"/>
      <w:numFmt w:val="lowerRoman"/>
      <w:lvlText w:val="%3."/>
      <w:lvlJc w:val="right"/>
      <w:pPr>
        <w:ind w:left="1800" w:hanging="180"/>
      </w:pPr>
    </w:lvl>
    <w:lvl w:ilvl="3" w:tplc="7AFA356A" w:tentative="1">
      <w:start w:val="1"/>
      <w:numFmt w:val="decimal"/>
      <w:lvlText w:val="%4."/>
      <w:lvlJc w:val="left"/>
      <w:pPr>
        <w:ind w:left="2520" w:hanging="360"/>
      </w:pPr>
    </w:lvl>
    <w:lvl w:ilvl="4" w:tplc="858266AA" w:tentative="1">
      <w:start w:val="1"/>
      <w:numFmt w:val="lowerLetter"/>
      <w:lvlText w:val="%5."/>
      <w:lvlJc w:val="left"/>
      <w:pPr>
        <w:ind w:left="3240" w:hanging="360"/>
      </w:pPr>
    </w:lvl>
    <w:lvl w:ilvl="5" w:tplc="133EB320" w:tentative="1">
      <w:start w:val="1"/>
      <w:numFmt w:val="lowerRoman"/>
      <w:lvlText w:val="%6."/>
      <w:lvlJc w:val="right"/>
      <w:pPr>
        <w:ind w:left="3960" w:hanging="180"/>
      </w:pPr>
    </w:lvl>
    <w:lvl w:ilvl="6" w:tplc="7318F1F8" w:tentative="1">
      <w:start w:val="1"/>
      <w:numFmt w:val="decimal"/>
      <w:lvlText w:val="%7."/>
      <w:lvlJc w:val="left"/>
      <w:pPr>
        <w:ind w:left="4680" w:hanging="360"/>
      </w:pPr>
    </w:lvl>
    <w:lvl w:ilvl="7" w:tplc="7292E0DA" w:tentative="1">
      <w:start w:val="1"/>
      <w:numFmt w:val="lowerLetter"/>
      <w:lvlText w:val="%8."/>
      <w:lvlJc w:val="left"/>
      <w:pPr>
        <w:ind w:left="5400" w:hanging="360"/>
      </w:pPr>
    </w:lvl>
    <w:lvl w:ilvl="8" w:tplc="BF50EB4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25A8158">
      <w:start w:val="1"/>
      <w:numFmt w:val="bullet"/>
      <w:lvlText w:val=""/>
      <w:lvlJc w:val="left"/>
      <w:pPr>
        <w:ind w:left="720" w:hanging="360"/>
      </w:pPr>
      <w:rPr>
        <w:rFonts w:ascii="Symbol" w:hAnsi="Symbol" w:hint="default"/>
      </w:rPr>
    </w:lvl>
    <w:lvl w:ilvl="1" w:tplc="846EE324" w:tentative="1">
      <w:start w:val="1"/>
      <w:numFmt w:val="bullet"/>
      <w:lvlText w:val="o"/>
      <w:lvlJc w:val="left"/>
      <w:pPr>
        <w:ind w:left="1440" w:hanging="360"/>
      </w:pPr>
      <w:rPr>
        <w:rFonts w:ascii="Courier New" w:hAnsi="Courier New" w:cs="Courier New" w:hint="default"/>
      </w:rPr>
    </w:lvl>
    <w:lvl w:ilvl="2" w:tplc="63A65FC6" w:tentative="1">
      <w:start w:val="1"/>
      <w:numFmt w:val="bullet"/>
      <w:lvlText w:val=""/>
      <w:lvlJc w:val="left"/>
      <w:pPr>
        <w:ind w:left="2160" w:hanging="360"/>
      </w:pPr>
      <w:rPr>
        <w:rFonts w:ascii="Wingdings" w:hAnsi="Wingdings" w:hint="default"/>
      </w:rPr>
    </w:lvl>
    <w:lvl w:ilvl="3" w:tplc="CB249F02" w:tentative="1">
      <w:start w:val="1"/>
      <w:numFmt w:val="bullet"/>
      <w:lvlText w:val=""/>
      <w:lvlJc w:val="left"/>
      <w:pPr>
        <w:ind w:left="2880" w:hanging="360"/>
      </w:pPr>
      <w:rPr>
        <w:rFonts w:ascii="Symbol" w:hAnsi="Symbol" w:hint="default"/>
      </w:rPr>
    </w:lvl>
    <w:lvl w:ilvl="4" w:tplc="7A0C9AFC" w:tentative="1">
      <w:start w:val="1"/>
      <w:numFmt w:val="bullet"/>
      <w:lvlText w:val="o"/>
      <w:lvlJc w:val="left"/>
      <w:pPr>
        <w:ind w:left="3600" w:hanging="360"/>
      </w:pPr>
      <w:rPr>
        <w:rFonts w:ascii="Courier New" w:hAnsi="Courier New" w:cs="Courier New" w:hint="default"/>
      </w:rPr>
    </w:lvl>
    <w:lvl w:ilvl="5" w:tplc="664A84BC" w:tentative="1">
      <w:start w:val="1"/>
      <w:numFmt w:val="bullet"/>
      <w:lvlText w:val=""/>
      <w:lvlJc w:val="left"/>
      <w:pPr>
        <w:ind w:left="4320" w:hanging="360"/>
      </w:pPr>
      <w:rPr>
        <w:rFonts w:ascii="Wingdings" w:hAnsi="Wingdings" w:hint="default"/>
      </w:rPr>
    </w:lvl>
    <w:lvl w:ilvl="6" w:tplc="99749786" w:tentative="1">
      <w:start w:val="1"/>
      <w:numFmt w:val="bullet"/>
      <w:lvlText w:val=""/>
      <w:lvlJc w:val="left"/>
      <w:pPr>
        <w:ind w:left="5040" w:hanging="360"/>
      </w:pPr>
      <w:rPr>
        <w:rFonts w:ascii="Symbol" w:hAnsi="Symbol" w:hint="default"/>
      </w:rPr>
    </w:lvl>
    <w:lvl w:ilvl="7" w:tplc="560C80A6" w:tentative="1">
      <w:start w:val="1"/>
      <w:numFmt w:val="bullet"/>
      <w:lvlText w:val="o"/>
      <w:lvlJc w:val="left"/>
      <w:pPr>
        <w:ind w:left="5760" w:hanging="360"/>
      </w:pPr>
      <w:rPr>
        <w:rFonts w:ascii="Courier New" w:hAnsi="Courier New" w:cs="Courier New" w:hint="default"/>
      </w:rPr>
    </w:lvl>
    <w:lvl w:ilvl="8" w:tplc="FD924DF8" w:tentative="1">
      <w:start w:val="1"/>
      <w:numFmt w:val="bullet"/>
      <w:lvlText w:val=""/>
      <w:lvlJc w:val="left"/>
      <w:pPr>
        <w:ind w:left="6480" w:hanging="360"/>
      </w:pPr>
      <w:rPr>
        <w:rFonts w:ascii="Wingdings" w:hAnsi="Wingdings" w:hint="default"/>
      </w:rPr>
    </w:lvl>
  </w:abstractNum>
  <w:num w:numId="1" w16cid:durableId="1349453666">
    <w:abstractNumId w:val="1"/>
  </w:num>
  <w:num w:numId="2" w16cid:durableId="211566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C1"/>
    <w:rsid w:val="00A15FA1"/>
    <w:rsid w:val="00D057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D05C"/>
  <w15:docId w15:val="{7D220C15-2F67-44F1-AA59-938CA82F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2025-03-25T18:43:00Z</dcterms:created>
  <dcterms:modified xsi:type="dcterms:W3CDTF">2025-03-25T18:43:00Z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