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6718" w14:textId="77777777" w:rsidR="006B5A24" w:rsidRDefault="006B5A24">
      <w:pPr>
        <w:pStyle w:val="Heading1"/>
        <w:rPr>
          <w:rFonts w:cs="Arial"/>
        </w:rPr>
      </w:pPr>
      <w:bookmarkStart w:id="0" w:name="PRMS_RIName"/>
      <w:r>
        <w:rPr>
          <w:rFonts w:cs="Arial"/>
        </w:rPr>
        <w:t>CHT Healthcare Trust - Hayman Care Home</w:t>
      </w:r>
      <w:bookmarkEnd w:id="0"/>
    </w:p>
    <w:p w14:paraId="1D44E5CD" w14:textId="77777777" w:rsidR="006B5A24" w:rsidRDefault="006B5A24">
      <w:pPr>
        <w:pStyle w:val="Heading2"/>
        <w:spacing w:after="0"/>
        <w:rPr>
          <w:rFonts w:cs="Arial"/>
        </w:rPr>
      </w:pPr>
      <w:r>
        <w:rPr>
          <w:rFonts w:cs="Arial"/>
        </w:rPr>
        <w:t>Introduction</w:t>
      </w:r>
    </w:p>
    <w:p w14:paraId="7730BA64" w14:textId="77777777" w:rsidR="006B5A24" w:rsidRDefault="006B5A24">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36B9520" w14:textId="77777777" w:rsidR="006B5A24" w:rsidRDefault="006B5A2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144BDC5" w14:textId="77777777" w:rsidR="006B5A24" w:rsidRDefault="006B5A2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53123E7" w14:textId="77777777" w:rsidR="006B5A24" w:rsidRDefault="006B5A2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93B4023" w14:textId="77777777" w:rsidR="006B5A24" w:rsidRDefault="006B5A24">
      <w:pPr>
        <w:spacing w:before="240" w:after="240"/>
        <w:rPr>
          <w:rFonts w:cs="Arial"/>
          <w:lang w:eastAsia="en-NZ"/>
        </w:rPr>
      </w:pPr>
      <w:r>
        <w:rPr>
          <w:rFonts w:cs="Arial"/>
          <w:lang w:eastAsia="en-NZ"/>
        </w:rPr>
        <w:t>The specifics of this audit included:</w:t>
      </w:r>
    </w:p>
    <w:p w14:paraId="71187C38" w14:textId="77777777" w:rsidR="006B5A24" w:rsidRPr="009D18F5" w:rsidRDefault="006B5A24" w:rsidP="009D18F5">
      <w:pPr>
        <w:pBdr>
          <w:top w:val="single" w:sz="4" w:space="1" w:color="auto"/>
          <w:left w:val="single" w:sz="4" w:space="4" w:color="auto"/>
          <w:bottom w:val="single" w:sz="4" w:space="1" w:color="auto"/>
          <w:right w:val="single" w:sz="4" w:space="4" w:color="auto"/>
        </w:pBdr>
        <w:rPr>
          <w:rFonts w:cs="Arial"/>
        </w:rPr>
      </w:pPr>
    </w:p>
    <w:p w14:paraId="536253C6" w14:textId="77777777" w:rsidR="006B5A24" w:rsidRPr="009418D4" w:rsidRDefault="006B5A2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7E34AE44" w14:textId="77777777" w:rsidR="006B5A24" w:rsidRPr="009418D4" w:rsidRDefault="006B5A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Hayman Care Home</w:t>
      </w:r>
      <w:bookmarkEnd w:id="5"/>
    </w:p>
    <w:p w14:paraId="460E50A7" w14:textId="77777777" w:rsidR="006B5A24" w:rsidRPr="009418D4" w:rsidRDefault="006B5A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Psychogeriatric services; Hospital services - Medical services; Hospital services - Geriatric services (excl. psychogeriatric); Rest home care </w:t>
      </w:r>
      <w:r>
        <w:rPr>
          <w:rFonts w:cs="Arial"/>
        </w:rPr>
        <w:t>(excluding dementia care); Residential disability services - Physical; Dementia care</w:t>
      </w:r>
      <w:bookmarkEnd w:id="6"/>
    </w:p>
    <w:p w14:paraId="2E38EA84" w14:textId="77777777" w:rsidR="006B5A24" w:rsidRPr="009418D4" w:rsidRDefault="006B5A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November 2024</w:t>
      </w:r>
      <w:bookmarkEnd w:id="7"/>
      <w:r w:rsidRPr="009418D4">
        <w:rPr>
          <w:rFonts w:cs="Arial"/>
        </w:rPr>
        <w:tab/>
        <w:t xml:space="preserve">End date: </w:t>
      </w:r>
      <w:bookmarkStart w:id="8" w:name="AuditEndDate"/>
      <w:r>
        <w:rPr>
          <w:rFonts w:cs="Arial"/>
        </w:rPr>
        <w:t>6 November 2024</w:t>
      </w:r>
      <w:bookmarkEnd w:id="8"/>
    </w:p>
    <w:p w14:paraId="5889873E" w14:textId="77777777" w:rsidR="006B5A24" w:rsidRPr="009418D4" w:rsidRDefault="006B5A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F1645B1" w14:textId="77777777" w:rsidR="006748C6" w:rsidRPr="009418D4" w:rsidRDefault="006B5A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108</w:t>
      </w:r>
      <w:bookmarkEnd w:id="10"/>
    </w:p>
    <w:p w14:paraId="047C6DEC" w14:textId="77777777" w:rsidR="006B5A24" w:rsidRDefault="006B5A24" w:rsidP="009D18F5">
      <w:pPr>
        <w:pBdr>
          <w:top w:val="single" w:sz="4" w:space="1" w:color="auto"/>
          <w:left w:val="single" w:sz="4" w:space="4" w:color="auto"/>
          <w:bottom w:val="single" w:sz="4" w:space="1" w:color="auto"/>
          <w:right w:val="single" w:sz="4" w:space="4" w:color="auto"/>
        </w:pBdr>
        <w:rPr>
          <w:rFonts w:cs="Arial"/>
          <w:lang w:eastAsia="en-NZ"/>
        </w:rPr>
      </w:pPr>
    </w:p>
    <w:p w14:paraId="3491A950" w14:textId="77777777" w:rsidR="006B5A24" w:rsidRDefault="006B5A24">
      <w:pPr>
        <w:pStyle w:val="Heading1"/>
        <w:rPr>
          <w:rFonts w:cs="Arial"/>
        </w:rPr>
      </w:pPr>
      <w:r>
        <w:rPr>
          <w:rFonts w:cs="Arial"/>
        </w:rPr>
        <w:lastRenderedPageBreak/>
        <w:t>Executive summary of the audit</w:t>
      </w:r>
    </w:p>
    <w:p w14:paraId="53192CD7" w14:textId="77777777" w:rsidR="006B5A24" w:rsidRDefault="006B5A24">
      <w:pPr>
        <w:pStyle w:val="Heading2"/>
        <w:rPr>
          <w:rFonts w:cs="Arial"/>
        </w:rPr>
      </w:pPr>
      <w:r>
        <w:rPr>
          <w:rFonts w:cs="Arial"/>
        </w:rPr>
        <w:t>Introduction</w:t>
      </w:r>
    </w:p>
    <w:p w14:paraId="07DA1897" w14:textId="77777777" w:rsidR="006B5A24" w:rsidRDefault="006B5A2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4EDFC38" w14:textId="77777777" w:rsidR="006B5A24" w:rsidRDefault="006B5A2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F1E65B" w14:textId="77777777" w:rsidR="006B5A24" w:rsidRDefault="006B5A2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1F0E20" w14:textId="77777777" w:rsidR="006B5A24" w:rsidRDefault="006B5A2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96D85AA" w14:textId="77777777" w:rsidR="006B5A24" w:rsidRDefault="006B5A2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9ADB2C2" w14:textId="77777777" w:rsidR="006B5A24" w:rsidRDefault="006B5A2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7AFB1D0" w14:textId="77777777" w:rsidR="006B5A24" w:rsidRDefault="006B5A2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4563A3" w14:textId="77777777" w:rsidR="006B5A24" w:rsidRDefault="006B5A2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30C2D6C" w14:textId="77777777" w:rsidR="006B5A24" w:rsidRDefault="006B5A2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748C6" w14:paraId="238FD65D" w14:textId="77777777">
        <w:trPr>
          <w:cantSplit/>
          <w:tblHeader/>
        </w:trPr>
        <w:tc>
          <w:tcPr>
            <w:tcW w:w="1260" w:type="dxa"/>
            <w:tcBorders>
              <w:bottom w:val="single" w:sz="4" w:space="0" w:color="000000"/>
            </w:tcBorders>
            <w:vAlign w:val="center"/>
          </w:tcPr>
          <w:p w14:paraId="45374D78" w14:textId="77777777" w:rsidR="006B5A24" w:rsidRDefault="006B5A2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5A3C823" w14:textId="77777777" w:rsidR="006B5A24" w:rsidRDefault="006B5A2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741D4DC" w14:textId="77777777" w:rsidR="006B5A24" w:rsidRDefault="006B5A24">
            <w:pPr>
              <w:spacing w:before="60" w:after="60"/>
              <w:rPr>
                <w:rFonts w:eastAsia="Calibri"/>
                <w:b/>
                <w:szCs w:val="24"/>
              </w:rPr>
            </w:pPr>
            <w:r>
              <w:rPr>
                <w:rFonts w:eastAsia="Calibri"/>
                <w:b/>
                <w:szCs w:val="24"/>
              </w:rPr>
              <w:t>Definition</w:t>
            </w:r>
          </w:p>
        </w:tc>
      </w:tr>
      <w:tr w:rsidR="006748C6" w14:paraId="1EAA02DA" w14:textId="77777777">
        <w:trPr>
          <w:cantSplit/>
          <w:trHeight w:val="964"/>
        </w:trPr>
        <w:tc>
          <w:tcPr>
            <w:tcW w:w="1260" w:type="dxa"/>
            <w:tcBorders>
              <w:bottom w:val="single" w:sz="4" w:space="0" w:color="000000"/>
            </w:tcBorders>
            <w:shd w:val="clear" w:color="0066FF" w:fill="0000FF"/>
            <w:vAlign w:val="center"/>
          </w:tcPr>
          <w:p w14:paraId="601F6A7A" w14:textId="77777777" w:rsidR="006B5A24" w:rsidRDefault="006B5A24">
            <w:pPr>
              <w:spacing w:before="60" w:after="60"/>
              <w:rPr>
                <w:rFonts w:eastAsia="Calibri"/>
                <w:szCs w:val="24"/>
              </w:rPr>
            </w:pPr>
          </w:p>
        </w:tc>
        <w:tc>
          <w:tcPr>
            <w:tcW w:w="7095" w:type="dxa"/>
            <w:tcBorders>
              <w:bottom w:val="single" w:sz="4" w:space="0" w:color="000000"/>
            </w:tcBorders>
            <w:shd w:val="clear" w:color="auto" w:fill="auto"/>
            <w:vAlign w:val="center"/>
          </w:tcPr>
          <w:p w14:paraId="3044A91B" w14:textId="77777777" w:rsidR="006B5A24" w:rsidRDefault="006B5A24">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5184208" w14:textId="77777777" w:rsidR="006B5A24" w:rsidRDefault="006B5A2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748C6" w14:paraId="5891CA50" w14:textId="77777777">
        <w:trPr>
          <w:cantSplit/>
          <w:trHeight w:val="964"/>
        </w:trPr>
        <w:tc>
          <w:tcPr>
            <w:tcW w:w="1260" w:type="dxa"/>
            <w:shd w:val="clear" w:color="33CC33" w:fill="00FF00"/>
            <w:vAlign w:val="center"/>
          </w:tcPr>
          <w:p w14:paraId="7B3C25C8" w14:textId="77777777" w:rsidR="006B5A24" w:rsidRDefault="006B5A24">
            <w:pPr>
              <w:spacing w:before="60" w:after="60"/>
              <w:rPr>
                <w:rFonts w:eastAsia="Calibri"/>
                <w:szCs w:val="24"/>
              </w:rPr>
            </w:pPr>
          </w:p>
        </w:tc>
        <w:tc>
          <w:tcPr>
            <w:tcW w:w="7095" w:type="dxa"/>
            <w:shd w:val="clear" w:color="auto" w:fill="auto"/>
            <w:vAlign w:val="center"/>
          </w:tcPr>
          <w:p w14:paraId="4D825986" w14:textId="77777777" w:rsidR="006B5A24" w:rsidRDefault="006B5A2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CB14ADD" w14:textId="77777777" w:rsidR="006B5A24" w:rsidRDefault="006B5A24">
            <w:pPr>
              <w:spacing w:before="60" w:after="60"/>
              <w:ind w:left="50"/>
              <w:rPr>
                <w:rFonts w:eastAsia="Calibri"/>
                <w:szCs w:val="24"/>
              </w:rPr>
            </w:pPr>
            <w:r w:rsidRPr="00FB778F">
              <w:rPr>
                <w:rFonts w:eastAsia="Calibri"/>
                <w:szCs w:val="24"/>
              </w:rPr>
              <w:t>Subsections applicable to this service fully attained</w:t>
            </w:r>
          </w:p>
        </w:tc>
      </w:tr>
      <w:tr w:rsidR="006748C6" w14:paraId="7B9E7FB4" w14:textId="77777777">
        <w:trPr>
          <w:cantSplit/>
          <w:trHeight w:val="964"/>
        </w:trPr>
        <w:tc>
          <w:tcPr>
            <w:tcW w:w="1260" w:type="dxa"/>
            <w:tcBorders>
              <w:bottom w:val="single" w:sz="4" w:space="0" w:color="000000"/>
            </w:tcBorders>
            <w:shd w:val="clear" w:color="auto" w:fill="FFFF00"/>
            <w:vAlign w:val="center"/>
          </w:tcPr>
          <w:p w14:paraId="6C0B4A95" w14:textId="77777777" w:rsidR="006B5A24" w:rsidRDefault="006B5A24">
            <w:pPr>
              <w:spacing w:before="60" w:after="60"/>
              <w:rPr>
                <w:rFonts w:eastAsia="Calibri"/>
                <w:szCs w:val="24"/>
              </w:rPr>
            </w:pPr>
          </w:p>
        </w:tc>
        <w:tc>
          <w:tcPr>
            <w:tcW w:w="7095" w:type="dxa"/>
            <w:shd w:val="clear" w:color="auto" w:fill="auto"/>
            <w:vAlign w:val="center"/>
          </w:tcPr>
          <w:p w14:paraId="08392913" w14:textId="77777777" w:rsidR="006B5A24" w:rsidRDefault="006B5A24">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3E96398" w14:textId="77777777" w:rsidR="006B5A24" w:rsidRDefault="006B5A24">
            <w:pPr>
              <w:spacing w:before="60" w:after="60"/>
              <w:ind w:left="50"/>
              <w:rPr>
                <w:rFonts w:eastAsia="Calibri"/>
                <w:szCs w:val="24"/>
              </w:rPr>
            </w:pPr>
            <w:r w:rsidRPr="00FB778F">
              <w:rPr>
                <w:rFonts w:eastAsia="Calibri"/>
                <w:szCs w:val="24"/>
              </w:rPr>
              <w:t>Some subsections applicable to this service partially attained and of low risk</w:t>
            </w:r>
          </w:p>
        </w:tc>
      </w:tr>
      <w:tr w:rsidR="006748C6" w14:paraId="51717AE9" w14:textId="77777777">
        <w:trPr>
          <w:cantSplit/>
          <w:trHeight w:val="964"/>
        </w:trPr>
        <w:tc>
          <w:tcPr>
            <w:tcW w:w="1260" w:type="dxa"/>
            <w:tcBorders>
              <w:bottom w:val="single" w:sz="4" w:space="0" w:color="000000"/>
            </w:tcBorders>
            <w:shd w:val="clear" w:color="auto" w:fill="FFC800"/>
            <w:vAlign w:val="center"/>
          </w:tcPr>
          <w:p w14:paraId="0A961328" w14:textId="77777777" w:rsidR="006B5A24" w:rsidRDefault="006B5A24">
            <w:pPr>
              <w:spacing w:before="60" w:after="60"/>
              <w:rPr>
                <w:rFonts w:eastAsia="Calibri"/>
                <w:szCs w:val="24"/>
              </w:rPr>
            </w:pPr>
          </w:p>
        </w:tc>
        <w:tc>
          <w:tcPr>
            <w:tcW w:w="7095" w:type="dxa"/>
            <w:tcBorders>
              <w:bottom w:val="single" w:sz="4" w:space="0" w:color="000000"/>
            </w:tcBorders>
            <w:shd w:val="clear" w:color="auto" w:fill="auto"/>
            <w:vAlign w:val="center"/>
          </w:tcPr>
          <w:p w14:paraId="3A699543" w14:textId="77777777" w:rsidR="006B5A24" w:rsidRDefault="006B5A2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F8FF9DC" w14:textId="77777777" w:rsidR="006B5A24" w:rsidRDefault="006B5A2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748C6" w14:paraId="3BBD61EC" w14:textId="77777777">
        <w:trPr>
          <w:cantSplit/>
          <w:trHeight w:val="964"/>
        </w:trPr>
        <w:tc>
          <w:tcPr>
            <w:tcW w:w="1260" w:type="dxa"/>
            <w:shd w:val="clear" w:color="auto" w:fill="FF0000"/>
            <w:vAlign w:val="center"/>
          </w:tcPr>
          <w:p w14:paraId="09851E94" w14:textId="77777777" w:rsidR="006B5A24" w:rsidRDefault="006B5A24">
            <w:pPr>
              <w:spacing w:before="60" w:after="60"/>
              <w:rPr>
                <w:rFonts w:eastAsia="Calibri"/>
                <w:szCs w:val="24"/>
              </w:rPr>
            </w:pPr>
          </w:p>
        </w:tc>
        <w:tc>
          <w:tcPr>
            <w:tcW w:w="7095" w:type="dxa"/>
            <w:shd w:val="clear" w:color="auto" w:fill="auto"/>
            <w:vAlign w:val="center"/>
          </w:tcPr>
          <w:p w14:paraId="52F2D6C0" w14:textId="77777777" w:rsidR="006B5A24" w:rsidRDefault="006B5A2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9256C6D" w14:textId="77777777" w:rsidR="006B5A24" w:rsidRDefault="006B5A2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B6269C8" w14:textId="77777777" w:rsidR="006B5A24" w:rsidRDefault="006B5A24">
      <w:pPr>
        <w:pStyle w:val="Heading2"/>
        <w:spacing w:after="0"/>
        <w:rPr>
          <w:rFonts w:cs="Arial"/>
        </w:rPr>
      </w:pPr>
      <w:r>
        <w:rPr>
          <w:rFonts w:cs="Arial"/>
        </w:rPr>
        <w:t>General overview of the audit</w:t>
      </w:r>
    </w:p>
    <w:p w14:paraId="39810FB3" w14:textId="77777777" w:rsidR="006B5A24" w:rsidRDefault="006B5A24">
      <w:pPr>
        <w:spacing w:before="240" w:line="276" w:lineRule="auto"/>
        <w:rPr>
          <w:rFonts w:eastAsia="Calibri"/>
        </w:rPr>
      </w:pPr>
      <w:bookmarkStart w:id="13" w:name="GeneralOverview"/>
      <w:r w:rsidRPr="00A4268A">
        <w:rPr>
          <w:rFonts w:eastAsia="Calibri"/>
        </w:rPr>
        <w:t xml:space="preserve">CHT Healthcare Trust (CHT) Hayman is certified to provide residential disability (physical and intellectual), dementia, psychogeriatric, rest home and hospital (medical and geriatric) levels of care for up to 110 residents. There were 108 residents on the days of audit. </w:t>
      </w:r>
    </w:p>
    <w:p w14:paraId="27440B30" w14:textId="77777777" w:rsidR="006748C6" w:rsidRPr="00A4268A" w:rsidRDefault="006B5A24">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 Te Whatu Ora and Ministry of disabled people - Whaikaha. The audit process included the review of policies and procedures; the review of residents and staff files; observations; and interviews with residents, family/whānau, management, staff, and a nurse practitioner.</w:t>
      </w:r>
    </w:p>
    <w:p w14:paraId="786DFD03" w14:textId="77777777" w:rsidR="006748C6" w:rsidRPr="00A4268A" w:rsidRDefault="006B5A24">
      <w:pPr>
        <w:spacing w:before="240" w:line="276" w:lineRule="auto"/>
        <w:rPr>
          <w:rFonts w:eastAsia="Calibri"/>
        </w:rPr>
      </w:pPr>
      <w:r w:rsidRPr="00A4268A">
        <w:rPr>
          <w:rFonts w:eastAsia="Calibri"/>
        </w:rPr>
        <w:t>The care home manager (registered nurse) is appropriately qualified and experienced and is supported by the acting clinical coordinator and an area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E904E5B" w14:textId="77777777" w:rsidR="006748C6" w:rsidRPr="00A4268A" w:rsidRDefault="006B5A24">
      <w:pPr>
        <w:spacing w:before="240" w:line="276" w:lineRule="auto"/>
        <w:rPr>
          <w:rFonts w:eastAsia="Calibri"/>
        </w:rPr>
      </w:pPr>
      <w:r w:rsidRPr="00A4268A">
        <w:rPr>
          <w:rFonts w:eastAsia="Calibri"/>
        </w:rPr>
        <w:t xml:space="preserve">The certification audit identified shortfalls related to care plan interventions. </w:t>
      </w:r>
    </w:p>
    <w:p w14:paraId="711AD30B" w14:textId="77777777" w:rsidR="006748C6" w:rsidRPr="00A4268A" w:rsidRDefault="006B5A24">
      <w:pPr>
        <w:spacing w:before="240" w:line="276" w:lineRule="auto"/>
        <w:rPr>
          <w:rFonts w:eastAsia="Calibri"/>
        </w:rPr>
      </w:pPr>
      <w:r w:rsidRPr="00A4268A">
        <w:rPr>
          <w:rFonts w:eastAsia="Calibri"/>
        </w:rPr>
        <w:t xml:space="preserve">The service is awarded continuous improvement rating for implementation of the quality improvements related to falls reduction and clinical review meetings. </w:t>
      </w:r>
    </w:p>
    <w:bookmarkEnd w:id="13"/>
    <w:p w14:paraId="2D1F52F8" w14:textId="77777777" w:rsidR="006748C6" w:rsidRPr="00A4268A" w:rsidRDefault="006748C6">
      <w:pPr>
        <w:spacing w:before="240" w:line="276" w:lineRule="auto"/>
        <w:rPr>
          <w:rFonts w:eastAsia="Calibri"/>
        </w:rPr>
      </w:pPr>
    </w:p>
    <w:p w14:paraId="25BEC53E" w14:textId="77777777" w:rsidR="006B5A24" w:rsidRDefault="006B5A24"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48C6" w14:paraId="4757CE1E" w14:textId="77777777" w:rsidTr="00A4268A">
        <w:trPr>
          <w:cantSplit/>
        </w:trPr>
        <w:tc>
          <w:tcPr>
            <w:tcW w:w="10206" w:type="dxa"/>
            <w:vAlign w:val="center"/>
          </w:tcPr>
          <w:p w14:paraId="22A1AA80" w14:textId="77777777" w:rsidR="006B5A24" w:rsidRPr="00FB778F" w:rsidRDefault="006B5A2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F16B536" w14:textId="77777777" w:rsidR="006B5A24" w:rsidRPr="00621629" w:rsidRDefault="006B5A2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532A1C0" w14:textId="77777777" w:rsidR="006B5A24" w:rsidRPr="00621629" w:rsidRDefault="006B5A2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2740104" w14:textId="77777777" w:rsidR="006B5A24" w:rsidRPr="00621629" w:rsidRDefault="006B5A24"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0E8B42AC" w14:textId="77777777" w:rsidR="006B5A24" w:rsidRDefault="006B5A24">
      <w:pPr>
        <w:spacing w:before="240" w:line="276" w:lineRule="auto"/>
        <w:rPr>
          <w:rFonts w:eastAsia="Calibri"/>
        </w:rPr>
      </w:pPr>
      <w:bookmarkStart w:id="16" w:name="ConsumerRights"/>
      <w:r w:rsidRPr="00A4268A">
        <w:rPr>
          <w:rFonts w:eastAsia="Calibri"/>
        </w:rPr>
        <w:t>CHT Hayman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CHT Hayman provides services and support to people in a way that is inclusive and respects their identity and their e</w:t>
      </w:r>
      <w:r w:rsidRPr="00A4268A">
        <w:rPr>
          <w:rFonts w:eastAsia="Calibri"/>
        </w:rPr>
        <w:t xml:space="preserve">xperiences. </w:t>
      </w:r>
    </w:p>
    <w:p w14:paraId="0F8977EF" w14:textId="77777777" w:rsidR="006748C6" w:rsidRPr="00A4268A" w:rsidRDefault="006B5A24">
      <w:pPr>
        <w:spacing w:before="240" w:line="276" w:lineRule="auto"/>
        <w:rPr>
          <w:rFonts w:eastAsia="Calibri"/>
        </w:rPr>
      </w:pPr>
      <w:r w:rsidRPr="00A4268A">
        <w:rPr>
          <w:rFonts w:eastAsia="Calibri"/>
        </w:rPr>
        <w:t>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7CACF30" w14:textId="77777777" w:rsidR="006748C6" w:rsidRPr="00A4268A" w:rsidRDefault="006748C6">
      <w:pPr>
        <w:spacing w:before="240" w:line="276" w:lineRule="auto"/>
        <w:rPr>
          <w:rFonts w:eastAsia="Calibri"/>
        </w:rPr>
      </w:pPr>
    </w:p>
    <w:p w14:paraId="2A7B233B" w14:textId="77777777" w:rsidR="006B5A24" w:rsidRDefault="006B5A2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48C6" w14:paraId="20910375" w14:textId="77777777" w:rsidTr="00A4268A">
        <w:trPr>
          <w:cantSplit/>
        </w:trPr>
        <w:tc>
          <w:tcPr>
            <w:tcW w:w="10206" w:type="dxa"/>
            <w:vAlign w:val="center"/>
          </w:tcPr>
          <w:p w14:paraId="51034A27" w14:textId="77777777" w:rsidR="006B5A24" w:rsidRPr="00621629" w:rsidRDefault="006B5A2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6408B18" w14:textId="77777777" w:rsidR="006B5A24" w:rsidRPr="00621629" w:rsidRDefault="006B5A2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524D1C9" w14:textId="77777777" w:rsidR="006B5A24" w:rsidRPr="00621629" w:rsidRDefault="006B5A24" w:rsidP="00621629">
            <w:pPr>
              <w:spacing w:before="60" w:after="60" w:line="276" w:lineRule="auto"/>
              <w:rPr>
                <w:rFonts w:eastAsia="Calibri"/>
              </w:rPr>
            </w:pPr>
            <w:bookmarkStart w:id="18" w:name="IndicatorDescription1_2"/>
            <w:bookmarkEnd w:id="18"/>
            <w:r>
              <w:t>Subsections applicable to this service fully attained.</w:t>
            </w:r>
          </w:p>
        </w:tc>
      </w:tr>
    </w:tbl>
    <w:p w14:paraId="763E67A8" w14:textId="77777777" w:rsidR="006B5A24" w:rsidRDefault="006B5A24">
      <w:pPr>
        <w:spacing w:before="240" w:line="276" w:lineRule="auto"/>
        <w:rPr>
          <w:rFonts w:eastAsia="Calibri"/>
        </w:rPr>
      </w:pPr>
      <w:bookmarkStart w:id="19" w:name="OrganisationalManagement"/>
      <w:r w:rsidRPr="00A4268A">
        <w:rPr>
          <w:rFonts w:eastAsia="Calibri"/>
        </w:rPr>
        <w:t xml:space="preserve">CHT Healthcare Trust has an overarching strategy plan with clear business goals to support organisational values. The business plan includes a mission statement and operational objectives. The service has effective quality and risk management systems in place that takes a risk-based approach, and these systems meet the needs of residents and their staff. Quality improvement </w:t>
      </w:r>
      <w:r w:rsidRPr="00A4268A">
        <w:rPr>
          <w:rFonts w:eastAsia="Calibri"/>
        </w:rPr>
        <w:lastRenderedPageBreak/>
        <w:t>projects are implemented. Internal audits, meetings, and collation of data is completed, with corrective actions developed as indicated. Meeting schedules are maintained. A health and safety programme is implemented. Hazards are managed. Incident forms are documented, and results are analysed. There is a staffing and rostering policy documented. Human resources are managed in accordance with good employment practice. A role specific orientation programme and regular staff education and training are in place</w:t>
      </w:r>
      <w:r w:rsidRPr="00A4268A">
        <w:rPr>
          <w:rFonts w:eastAsia="Calibri"/>
        </w:rPr>
        <w:t xml:space="preserve">. The service ensures the collection, storage, and use of personal and health information of residents is secure, accessible, and confidential. </w:t>
      </w:r>
    </w:p>
    <w:bookmarkEnd w:id="19"/>
    <w:p w14:paraId="531B9529" w14:textId="77777777" w:rsidR="006748C6" w:rsidRPr="00A4268A" w:rsidRDefault="006748C6">
      <w:pPr>
        <w:spacing w:before="240" w:line="276" w:lineRule="auto"/>
        <w:rPr>
          <w:rFonts w:eastAsia="Calibri"/>
        </w:rPr>
      </w:pPr>
    </w:p>
    <w:p w14:paraId="64362CEB" w14:textId="77777777" w:rsidR="006B5A24" w:rsidRDefault="006B5A2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48C6" w14:paraId="3B5CEC20" w14:textId="77777777" w:rsidTr="00A4268A">
        <w:trPr>
          <w:cantSplit/>
        </w:trPr>
        <w:tc>
          <w:tcPr>
            <w:tcW w:w="10206" w:type="dxa"/>
            <w:vAlign w:val="center"/>
          </w:tcPr>
          <w:p w14:paraId="0D662A36" w14:textId="77777777" w:rsidR="006B5A24" w:rsidRPr="00621629" w:rsidRDefault="006B5A2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36E103E" w14:textId="77777777" w:rsidR="006B5A24" w:rsidRPr="00621629" w:rsidRDefault="006B5A2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071DDF5" w14:textId="77777777" w:rsidR="006B5A24" w:rsidRPr="00621629" w:rsidRDefault="006B5A24"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6DB6595" w14:textId="77777777" w:rsidR="006B5A24" w:rsidRPr="005E14A4" w:rsidRDefault="006B5A24" w:rsidP="00621629">
      <w:pPr>
        <w:spacing w:before="240" w:line="276" w:lineRule="auto"/>
        <w:rPr>
          <w:rFonts w:eastAsia="Calibri"/>
        </w:rPr>
      </w:pPr>
      <w:bookmarkStart w:id="22" w:name="ContinuumOfServiceDelivery"/>
      <w:r w:rsidRPr="00A4268A">
        <w:rPr>
          <w:rFonts w:eastAsia="Calibri"/>
        </w:rPr>
        <w:t>Assessment and care planning for residents with dementia and those in the psychogeriatric unit is undertaken in collaboration with the enduring power of attorney or welfare guardian.</w:t>
      </w:r>
    </w:p>
    <w:p w14:paraId="59D4FCCA" w14:textId="77777777" w:rsidR="006748C6" w:rsidRPr="00A4268A" w:rsidRDefault="006B5A24" w:rsidP="00621629">
      <w:pPr>
        <w:spacing w:before="240" w:line="276" w:lineRule="auto"/>
        <w:rPr>
          <w:rFonts w:eastAsia="Calibri"/>
        </w:rPr>
      </w:pPr>
      <w:r w:rsidRPr="00A4268A">
        <w:rPr>
          <w:rFonts w:eastAsia="Calibri"/>
        </w:rPr>
        <w:t>Activities are planned to address the residents' needs and interests as individuals and in group settings. Activity plans are completed in consultation with family/whānau, residents, and staff. Residents and family/whānau expressed satisfaction with the activity programme in place. There are 24-hour activities planned for residents in the dementia and psychogeriatric units. Young disabled residents have separate planned activities and outings.</w:t>
      </w:r>
    </w:p>
    <w:p w14:paraId="5AF2AE5E" w14:textId="77777777" w:rsidR="006748C6" w:rsidRPr="00A4268A" w:rsidRDefault="006B5A24"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when required.</w:t>
      </w:r>
    </w:p>
    <w:p w14:paraId="2B1835F3" w14:textId="77777777" w:rsidR="006748C6" w:rsidRPr="00A4268A" w:rsidRDefault="006B5A24" w:rsidP="00621629">
      <w:pPr>
        <w:spacing w:before="240" w:line="276" w:lineRule="auto"/>
        <w:rPr>
          <w:rFonts w:eastAsia="Calibri"/>
        </w:rPr>
      </w:pPr>
      <w:r w:rsidRPr="00A4268A">
        <w:rPr>
          <w:rFonts w:eastAsia="Calibri"/>
        </w:rPr>
        <w:lastRenderedPageBreak/>
        <w:t xml:space="preserve">Residents are assessed before entry to the </w:t>
      </w:r>
      <w:r w:rsidRPr="00A4268A">
        <w:rPr>
          <w:rFonts w:eastAsia="Calibri"/>
        </w:rPr>
        <w:t>service to confirm their level of care. The nursing team is responsible for assessing, developing, and evaluating care plans. Care plans were individualised and based on the residents’ assessed needs. Interventions were appropriate and evaluated.</w:t>
      </w:r>
    </w:p>
    <w:p w14:paraId="5ADA7109" w14:textId="77777777" w:rsidR="006748C6" w:rsidRPr="00A4268A" w:rsidRDefault="006B5A24" w:rsidP="00621629">
      <w:pPr>
        <w:spacing w:before="240" w:line="276" w:lineRule="auto"/>
        <w:rPr>
          <w:rFonts w:eastAsia="Calibri"/>
        </w:rPr>
      </w:pPr>
      <w:r w:rsidRPr="00A4268A">
        <w:rPr>
          <w:rFonts w:eastAsia="Calibri"/>
        </w:rPr>
        <w:t xml:space="preserve">Activities are planned to address the residents' needs and interests as individuals and in group settings. Activity plans are completed in consultation with family/whānau, residents, and staff. Residents and family/whānau expressed satisfaction with the activity programme in place. </w:t>
      </w:r>
    </w:p>
    <w:p w14:paraId="092F443C" w14:textId="77777777" w:rsidR="006748C6" w:rsidRPr="00A4268A" w:rsidRDefault="006B5A24"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practitioners are responsible for all medication reviews. Staff involved in medication administration are assessed as competent to do so.</w:t>
      </w:r>
    </w:p>
    <w:p w14:paraId="75595CBA" w14:textId="77777777" w:rsidR="006748C6" w:rsidRPr="00A4268A" w:rsidRDefault="006B5A24"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when required.</w:t>
      </w:r>
    </w:p>
    <w:p w14:paraId="00474ED9" w14:textId="77777777" w:rsidR="006748C6" w:rsidRPr="00A4268A" w:rsidRDefault="006B5A24" w:rsidP="00621629">
      <w:pPr>
        <w:spacing w:before="240" w:line="276" w:lineRule="auto"/>
        <w:rPr>
          <w:rFonts w:eastAsia="Calibri"/>
        </w:rPr>
      </w:pPr>
      <w:r w:rsidRPr="00A4268A">
        <w:rPr>
          <w:rFonts w:eastAsia="Calibri"/>
        </w:rPr>
        <w:t xml:space="preserve">Residents are </w:t>
      </w:r>
      <w:r w:rsidRPr="00A4268A">
        <w:rPr>
          <w:rFonts w:eastAsia="Calibri"/>
        </w:rPr>
        <w:t>referred or transferred to other health services as required.</w:t>
      </w:r>
    </w:p>
    <w:bookmarkEnd w:id="22"/>
    <w:p w14:paraId="4AA8974D" w14:textId="77777777" w:rsidR="006748C6" w:rsidRPr="00A4268A" w:rsidRDefault="006748C6" w:rsidP="00621629">
      <w:pPr>
        <w:spacing w:before="240" w:line="276" w:lineRule="auto"/>
        <w:rPr>
          <w:rFonts w:eastAsia="Calibri"/>
        </w:rPr>
      </w:pPr>
    </w:p>
    <w:p w14:paraId="40C12EDB" w14:textId="77777777" w:rsidR="006B5A24" w:rsidRDefault="006B5A2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48C6" w14:paraId="75C73BD8" w14:textId="77777777" w:rsidTr="00A4268A">
        <w:trPr>
          <w:cantSplit/>
        </w:trPr>
        <w:tc>
          <w:tcPr>
            <w:tcW w:w="10206" w:type="dxa"/>
            <w:vAlign w:val="center"/>
          </w:tcPr>
          <w:p w14:paraId="4E2F4D2B" w14:textId="77777777" w:rsidR="006B5A24" w:rsidRPr="00621629" w:rsidRDefault="006B5A2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7B03AA6" w14:textId="77777777" w:rsidR="006B5A24" w:rsidRPr="00621629" w:rsidRDefault="006B5A2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EC6A57C" w14:textId="77777777" w:rsidR="006B5A24" w:rsidRPr="00621629" w:rsidRDefault="006B5A24" w:rsidP="00621629">
            <w:pPr>
              <w:spacing w:before="60" w:after="60" w:line="276" w:lineRule="auto"/>
              <w:rPr>
                <w:rFonts w:eastAsia="Calibri"/>
              </w:rPr>
            </w:pPr>
            <w:bookmarkStart w:id="24" w:name="IndicatorDescription1_4"/>
            <w:bookmarkEnd w:id="24"/>
            <w:r>
              <w:t>Subsections applicable to this service fully attained.</w:t>
            </w:r>
          </w:p>
        </w:tc>
      </w:tr>
    </w:tbl>
    <w:p w14:paraId="774FB757" w14:textId="77777777" w:rsidR="006B5A24" w:rsidRDefault="006B5A24">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building warrant of fitness is in place. Clinical equipment has been tested as required. External areas are accessible and safe, provide shade and seating, and meet the needs of people with disabilities.</w:t>
      </w:r>
    </w:p>
    <w:p w14:paraId="483977C5" w14:textId="77777777" w:rsidR="006748C6" w:rsidRPr="00A4268A" w:rsidRDefault="006B5A24">
      <w:pPr>
        <w:spacing w:before="240" w:line="276" w:lineRule="auto"/>
        <w:rPr>
          <w:rFonts w:eastAsia="Calibri"/>
        </w:rPr>
      </w:pPr>
      <w:r w:rsidRPr="00A4268A">
        <w:rPr>
          <w:rFonts w:eastAsia="Calibri"/>
        </w:rPr>
        <w:t xml:space="preserve">Appropriate emergency equipment and supplies are available. There is an approved evacuation scheme, and fire drills are conducted six-monthly. Staff members on duty on each shift hold current first aid certificates. Staff, residents, and family/whānau </w:t>
      </w:r>
      <w:r w:rsidRPr="00A4268A">
        <w:rPr>
          <w:rFonts w:eastAsia="Calibri"/>
        </w:rPr>
        <w:lastRenderedPageBreak/>
        <w:t>understand emergency and security arrangements. Hazards are identified, and appropriate interventions are implemented. Residents reported a timely staff response to call bells. Security is maintained.</w:t>
      </w:r>
    </w:p>
    <w:bookmarkEnd w:id="25"/>
    <w:p w14:paraId="5FB4A172" w14:textId="77777777" w:rsidR="006748C6" w:rsidRPr="00A4268A" w:rsidRDefault="006748C6">
      <w:pPr>
        <w:spacing w:before="240" w:line="276" w:lineRule="auto"/>
        <w:rPr>
          <w:rFonts w:eastAsia="Calibri"/>
        </w:rPr>
      </w:pPr>
    </w:p>
    <w:p w14:paraId="2FA28D4C" w14:textId="77777777" w:rsidR="006B5A24" w:rsidRDefault="006B5A2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48C6" w14:paraId="092FD87F" w14:textId="77777777" w:rsidTr="00A4268A">
        <w:trPr>
          <w:cantSplit/>
        </w:trPr>
        <w:tc>
          <w:tcPr>
            <w:tcW w:w="10206" w:type="dxa"/>
            <w:vAlign w:val="center"/>
          </w:tcPr>
          <w:p w14:paraId="0A137242" w14:textId="77777777" w:rsidR="006B5A24" w:rsidRPr="00621629" w:rsidRDefault="006B5A2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712F2B1" w14:textId="77777777" w:rsidR="006B5A24" w:rsidRPr="00621629" w:rsidRDefault="006B5A2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CF54A4B" w14:textId="77777777" w:rsidR="006B5A24" w:rsidRPr="00621629" w:rsidRDefault="006B5A24" w:rsidP="00621629">
            <w:pPr>
              <w:spacing w:before="60" w:after="60" w:line="276" w:lineRule="auto"/>
              <w:rPr>
                <w:rFonts w:eastAsia="Calibri"/>
              </w:rPr>
            </w:pPr>
            <w:bookmarkStart w:id="27" w:name="IndicatorDescription2"/>
            <w:bookmarkEnd w:id="27"/>
            <w:r>
              <w:t>Subsections applicable to this service fully attained.</w:t>
            </w:r>
          </w:p>
        </w:tc>
      </w:tr>
    </w:tbl>
    <w:p w14:paraId="0B912AED" w14:textId="77777777" w:rsidR="006B5A24" w:rsidRDefault="006B5A24">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staff and </w:t>
      </w:r>
      <w:r w:rsidRPr="00A4268A">
        <w:rPr>
          <w:rFonts w:eastAsia="Calibri"/>
        </w:rPr>
        <w:t>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Antimicrobial usage is monitored.</w:t>
      </w:r>
    </w:p>
    <w:p w14:paraId="5B286EB5" w14:textId="77777777" w:rsidR="006748C6" w:rsidRPr="00A4268A" w:rsidRDefault="006B5A24">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have been two Covid-19 outbreaks since in 2024 and a current scabies outbreak. These have been we</w:t>
      </w:r>
      <w:r w:rsidRPr="00A4268A">
        <w:rPr>
          <w:rFonts w:eastAsia="Calibri"/>
        </w:rPr>
        <w:t>ll documented.</w:t>
      </w:r>
    </w:p>
    <w:p w14:paraId="392C00D4" w14:textId="77777777" w:rsidR="006748C6" w:rsidRPr="00A4268A" w:rsidRDefault="006B5A24">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care home. Documented policies and procedures for the contracted cleaning and laundry services are implemented, with appropriate monitoring systems in place to evaluate the effectiveness of these services.</w:t>
      </w:r>
    </w:p>
    <w:bookmarkEnd w:id="28"/>
    <w:p w14:paraId="68288E25" w14:textId="77777777" w:rsidR="006748C6" w:rsidRPr="00A4268A" w:rsidRDefault="006748C6">
      <w:pPr>
        <w:spacing w:before="240" w:line="276" w:lineRule="auto"/>
        <w:rPr>
          <w:rFonts w:eastAsia="Calibri"/>
        </w:rPr>
      </w:pPr>
    </w:p>
    <w:p w14:paraId="76E20611" w14:textId="77777777" w:rsidR="006B5A24" w:rsidRDefault="006B5A2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48C6" w14:paraId="7EF2658B" w14:textId="77777777" w:rsidTr="00A4268A">
        <w:trPr>
          <w:cantSplit/>
        </w:trPr>
        <w:tc>
          <w:tcPr>
            <w:tcW w:w="10206" w:type="dxa"/>
            <w:vAlign w:val="center"/>
          </w:tcPr>
          <w:p w14:paraId="580FB834" w14:textId="77777777" w:rsidR="006B5A24" w:rsidRPr="00621629" w:rsidRDefault="006B5A2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E1A90CF" w14:textId="77777777" w:rsidR="006B5A24" w:rsidRPr="00621629" w:rsidRDefault="006B5A2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3240F3" w14:textId="77777777" w:rsidR="006B5A24" w:rsidRPr="00621629" w:rsidRDefault="006B5A24" w:rsidP="00621629">
            <w:pPr>
              <w:spacing w:before="60" w:after="60" w:line="276" w:lineRule="auto"/>
              <w:rPr>
                <w:rFonts w:eastAsia="Calibri"/>
              </w:rPr>
            </w:pPr>
            <w:bookmarkStart w:id="30" w:name="IndicatorDescription3"/>
            <w:bookmarkEnd w:id="30"/>
            <w:r>
              <w:t>Subsections applicable to this service fully attained.</w:t>
            </w:r>
          </w:p>
        </w:tc>
      </w:tr>
    </w:tbl>
    <w:p w14:paraId="342E7956" w14:textId="77777777" w:rsidR="006B5A24" w:rsidRDefault="006B5A24">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 service considers least restrictive practices, implementing de-escalation techniques and alternative interventions, and only uses an approved restraint as the last resort. At the time of the audit the service had no residents using restraint. Restraint minimisation is included as part of the mandatory training plan and orientation programme.</w:t>
      </w:r>
    </w:p>
    <w:bookmarkEnd w:id="31"/>
    <w:p w14:paraId="75F1AB2F" w14:textId="77777777" w:rsidR="006748C6" w:rsidRPr="00A4268A" w:rsidRDefault="006748C6">
      <w:pPr>
        <w:spacing w:before="240" w:line="276" w:lineRule="auto"/>
        <w:rPr>
          <w:rFonts w:eastAsia="Calibri"/>
        </w:rPr>
      </w:pPr>
    </w:p>
    <w:p w14:paraId="53412D33" w14:textId="77777777" w:rsidR="006B5A24" w:rsidRDefault="006B5A24" w:rsidP="000E6E02">
      <w:pPr>
        <w:pStyle w:val="Heading2"/>
        <w:spacing w:before="0"/>
        <w:rPr>
          <w:rFonts w:cs="Arial"/>
        </w:rPr>
      </w:pPr>
      <w:r>
        <w:rPr>
          <w:rFonts w:cs="Arial"/>
        </w:rPr>
        <w:t>Summary of attainment</w:t>
      </w:r>
    </w:p>
    <w:p w14:paraId="066FD293" w14:textId="77777777" w:rsidR="006B5A24" w:rsidRDefault="006B5A2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748C6" w14:paraId="27FF23EA" w14:textId="77777777">
        <w:tc>
          <w:tcPr>
            <w:tcW w:w="1384" w:type="dxa"/>
            <w:vAlign w:val="center"/>
          </w:tcPr>
          <w:p w14:paraId="0AEE0B1A" w14:textId="77777777" w:rsidR="006B5A24" w:rsidRDefault="006B5A24">
            <w:pPr>
              <w:keepNext/>
              <w:spacing w:before="60" w:after="60"/>
              <w:rPr>
                <w:rFonts w:cs="Arial"/>
                <w:b/>
                <w:sz w:val="20"/>
                <w:szCs w:val="20"/>
              </w:rPr>
            </w:pPr>
            <w:r>
              <w:rPr>
                <w:rFonts w:cs="Arial"/>
                <w:b/>
                <w:sz w:val="20"/>
                <w:szCs w:val="20"/>
              </w:rPr>
              <w:t>Attainment Rating</w:t>
            </w:r>
          </w:p>
        </w:tc>
        <w:tc>
          <w:tcPr>
            <w:tcW w:w="1701" w:type="dxa"/>
            <w:vAlign w:val="center"/>
          </w:tcPr>
          <w:p w14:paraId="692C92AD" w14:textId="77777777" w:rsidR="006B5A24" w:rsidRDefault="006B5A24">
            <w:pPr>
              <w:keepNext/>
              <w:spacing w:before="60" w:after="60"/>
              <w:jc w:val="center"/>
              <w:rPr>
                <w:rFonts w:cs="Arial"/>
                <w:b/>
                <w:sz w:val="20"/>
                <w:szCs w:val="20"/>
              </w:rPr>
            </w:pPr>
            <w:r>
              <w:rPr>
                <w:rFonts w:cs="Arial"/>
                <w:b/>
                <w:sz w:val="20"/>
                <w:szCs w:val="20"/>
              </w:rPr>
              <w:t>Continuous Improvement</w:t>
            </w:r>
          </w:p>
          <w:p w14:paraId="6E03D375" w14:textId="77777777" w:rsidR="006B5A24" w:rsidRDefault="006B5A24">
            <w:pPr>
              <w:keepNext/>
              <w:spacing w:before="60" w:after="60"/>
              <w:jc w:val="center"/>
              <w:rPr>
                <w:rFonts w:cs="Arial"/>
                <w:b/>
                <w:sz w:val="20"/>
                <w:szCs w:val="20"/>
              </w:rPr>
            </w:pPr>
            <w:r>
              <w:rPr>
                <w:rFonts w:cs="Arial"/>
                <w:b/>
                <w:sz w:val="20"/>
                <w:szCs w:val="20"/>
              </w:rPr>
              <w:t>(CI)</w:t>
            </w:r>
          </w:p>
        </w:tc>
        <w:tc>
          <w:tcPr>
            <w:tcW w:w="1843" w:type="dxa"/>
            <w:vAlign w:val="center"/>
          </w:tcPr>
          <w:p w14:paraId="23D41CD4" w14:textId="77777777" w:rsidR="006B5A24" w:rsidRDefault="006B5A24">
            <w:pPr>
              <w:keepNext/>
              <w:spacing w:before="60" w:after="60"/>
              <w:jc w:val="center"/>
              <w:rPr>
                <w:rFonts w:cs="Arial"/>
                <w:b/>
                <w:sz w:val="20"/>
                <w:szCs w:val="20"/>
              </w:rPr>
            </w:pPr>
            <w:r>
              <w:rPr>
                <w:rFonts w:cs="Arial"/>
                <w:b/>
                <w:sz w:val="20"/>
                <w:szCs w:val="20"/>
              </w:rPr>
              <w:t>Fully Attained</w:t>
            </w:r>
          </w:p>
          <w:p w14:paraId="1B62A518" w14:textId="77777777" w:rsidR="006B5A24" w:rsidRDefault="006B5A24">
            <w:pPr>
              <w:keepNext/>
              <w:spacing w:before="60" w:after="60"/>
              <w:jc w:val="center"/>
              <w:rPr>
                <w:rFonts w:cs="Arial"/>
                <w:b/>
                <w:sz w:val="20"/>
                <w:szCs w:val="20"/>
              </w:rPr>
            </w:pPr>
            <w:r>
              <w:rPr>
                <w:rFonts w:cs="Arial"/>
                <w:b/>
                <w:sz w:val="20"/>
                <w:szCs w:val="20"/>
              </w:rPr>
              <w:t>(FA)</w:t>
            </w:r>
          </w:p>
        </w:tc>
        <w:tc>
          <w:tcPr>
            <w:tcW w:w="1843" w:type="dxa"/>
            <w:vAlign w:val="center"/>
          </w:tcPr>
          <w:p w14:paraId="32644669" w14:textId="77777777" w:rsidR="006B5A24" w:rsidRDefault="006B5A24">
            <w:pPr>
              <w:keepNext/>
              <w:spacing w:before="60" w:after="60"/>
              <w:jc w:val="center"/>
              <w:rPr>
                <w:rFonts w:cs="Arial"/>
                <w:b/>
                <w:sz w:val="20"/>
                <w:szCs w:val="20"/>
              </w:rPr>
            </w:pPr>
            <w:r>
              <w:rPr>
                <w:rFonts w:cs="Arial"/>
                <w:b/>
                <w:sz w:val="20"/>
                <w:szCs w:val="20"/>
              </w:rPr>
              <w:t>Partially Attained Negligible Risk</w:t>
            </w:r>
          </w:p>
          <w:p w14:paraId="4BEE08EE" w14:textId="77777777" w:rsidR="006B5A24" w:rsidRDefault="006B5A24">
            <w:pPr>
              <w:keepNext/>
              <w:spacing w:before="60" w:after="60"/>
              <w:jc w:val="center"/>
              <w:rPr>
                <w:rFonts w:cs="Arial"/>
                <w:b/>
                <w:sz w:val="20"/>
                <w:szCs w:val="20"/>
              </w:rPr>
            </w:pPr>
            <w:r>
              <w:rPr>
                <w:rFonts w:cs="Arial"/>
                <w:b/>
                <w:sz w:val="20"/>
                <w:szCs w:val="20"/>
              </w:rPr>
              <w:t>(PA Negligible)</w:t>
            </w:r>
          </w:p>
        </w:tc>
        <w:tc>
          <w:tcPr>
            <w:tcW w:w="1842" w:type="dxa"/>
            <w:vAlign w:val="center"/>
          </w:tcPr>
          <w:p w14:paraId="05D963B0" w14:textId="77777777" w:rsidR="006B5A24" w:rsidRDefault="006B5A24">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7FD20683" w14:textId="77777777" w:rsidR="006B5A24" w:rsidRDefault="006B5A24">
            <w:pPr>
              <w:keepNext/>
              <w:spacing w:before="60" w:after="60"/>
              <w:jc w:val="center"/>
              <w:rPr>
                <w:rFonts w:cs="Arial"/>
                <w:b/>
                <w:sz w:val="20"/>
                <w:szCs w:val="20"/>
              </w:rPr>
            </w:pPr>
            <w:r>
              <w:rPr>
                <w:rFonts w:cs="Arial"/>
                <w:b/>
                <w:sz w:val="20"/>
                <w:szCs w:val="20"/>
              </w:rPr>
              <w:t>(PA Low)</w:t>
            </w:r>
          </w:p>
        </w:tc>
        <w:tc>
          <w:tcPr>
            <w:tcW w:w="1843" w:type="dxa"/>
            <w:vAlign w:val="center"/>
          </w:tcPr>
          <w:p w14:paraId="3750DCE8" w14:textId="77777777" w:rsidR="006B5A24" w:rsidRDefault="006B5A24">
            <w:pPr>
              <w:keepNext/>
              <w:spacing w:before="60" w:after="60"/>
              <w:jc w:val="center"/>
              <w:rPr>
                <w:rFonts w:cs="Arial"/>
                <w:b/>
                <w:sz w:val="20"/>
                <w:szCs w:val="20"/>
              </w:rPr>
            </w:pPr>
            <w:r>
              <w:rPr>
                <w:rFonts w:cs="Arial"/>
                <w:b/>
                <w:sz w:val="20"/>
                <w:szCs w:val="20"/>
              </w:rPr>
              <w:t>Partially Attained Moderate Risk</w:t>
            </w:r>
          </w:p>
          <w:p w14:paraId="343779F0" w14:textId="77777777" w:rsidR="006B5A24" w:rsidRDefault="006B5A24">
            <w:pPr>
              <w:keepNext/>
              <w:spacing w:before="60" w:after="60"/>
              <w:jc w:val="center"/>
              <w:rPr>
                <w:rFonts w:cs="Arial"/>
                <w:b/>
                <w:sz w:val="20"/>
                <w:szCs w:val="20"/>
              </w:rPr>
            </w:pPr>
            <w:r>
              <w:rPr>
                <w:rFonts w:cs="Arial"/>
                <w:b/>
                <w:sz w:val="20"/>
                <w:szCs w:val="20"/>
              </w:rPr>
              <w:t>(PA Moderate)</w:t>
            </w:r>
          </w:p>
        </w:tc>
        <w:tc>
          <w:tcPr>
            <w:tcW w:w="1843" w:type="dxa"/>
            <w:vAlign w:val="center"/>
          </w:tcPr>
          <w:p w14:paraId="4F4DB4DE" w14:textId="77777777" w:rsidR="006B5A24" w:rsidRDefault="006B5A24">
            <w:pPr>
              <w:keepNext/>
              <w:spacing w:before="60" w:after="60"/>
              <w:jc w:val="center"/>
              <w:rPr>
                <w:rFonts w:cs="Arial"/>
                <w:b/>
                <w:sz w:val="20"/>
                <w:szCs w:val="20"/>
              </w:rPr>
            </w:pPr>
            <w:r>
              <w:rPr>
                <w:rFonts w:cs="Arial"/>
                <w:b/>
                <w:sz w:val="20"/>
                <w:szCs w:val="20"/>
              </w:rPr>
              <w:t>Partially Attained High Risk</w:t>
            </w:r>
          </w:p>
          <w:p w14:paraId="732089D4" w14:textId="77777777" w:rsidR="006B5A24" w:rsidRDefault="006B5A24">
            <w:pPr>
              <w:keepNext/>
              <w:spacing w:before="60" w:after="60"/>
              <w:jc w:val="center"/>
              <w:rPr>
                <w:rFonts w:cs="Arial"/>
                <w:b/>
                <w:sz w:val="20"/>
                <w:szCs w:val="20"/>
              </w:rPr>
            </w:pPr>
            <w:r>
              <w:rPr>
                <w:rFonts w:cs="Arial"/>
                <w:b/>
                <w:sz w:val="20"/>
                <w:szCs w:val="20"/>
              </w:rPr>
              <w:t>(PA High)</w:t>
            </w:r>
          </w:p>
        </w:tc>
        <w:tc>
          <w:tcPr>
            <w:tcW w:w="1843" w:type="dxa"/>
            <w:vAlign w:val="center"/>
          </w:tcPr>
          <w:p w14:paraId="42547A69" w14:textId="77777777" w:rsidR="006B5A24" w:rsidRDefault="006B5A24">
            <w:pPr>
              <w:keepNext/>
              <w:spacing w:before="60" w:after="60"/>
              <w:jc w:val="center"/>
              <w:rPr>
                <w:rFonts w:cs="Arial"/>
                <w:b/>
                <w:sz w:val="20"/>
                <w:szCs w:val="20"/>
              </w:rPr>
            </w:pPr>
            <w:r>
              <w:rPr>
                <w:rFonts w:cs="Arial"/>
                <w:b/>
                <w:sz w:val="20"/>
                <w:szCs w:val="20"/>
              </w:rPr>
              <w:t>Partially Attained Critical Risk</w:t>
            </w:r>
          </w:p>
          <w:p w14:paraId="3DE8D34E" w14:textId="77777777" w:rsidR="006B5A24" w:rsidRDefault="006B5A24">
            <w:pPr>
              <w:keepNext/>
              <w:spacing w:before="60" w:after="60"/>
              <w:jc w:val="center"/>
              <w:rPr>
                <w:rFonts w:cs="Arial"/>
                <w:b/>
                <w:sz w:val="20"/>
                <w:szCs w:val="20"/>
              </w:rPr>
            </w:pPr>
            <w:r>
              <w:rPr>
                <w:rFonts w:cs="Arial"/>
                <w:b/>
                <w:sz w:val="20"/>
                <w:szCs w:val="20"/>
              </w:rPr>
              <w:t>(PA Critical)</w:t>
            </w:r>
          </w:p>
        </w:tc>
      </w:tr>
      <w:tr w:rsidR="006748C6" w14:paraId="464AAB85" w14:textId="77777777">
        <w:tc>
          <w:tcPr>
            <w:tcW w:w="1384" w:type="dxa"/>
            <w:vAlign w:val="center"/>
          </w:tcPr>
          <w:p w14:paraId="021193EA" w14:textId="77777777" w:rsidR="006B5A24" w:rsidRDefault="006B5A24">
            <w:pPr>
              <w:keepNext/>
              <w:spacing w:before="60" w:after="60"/>
              <w:rPr>
                <w:rFonts w:cs="Arial"/>
                <w:b/>
                <w:sz w:val="20"/>
                <w:szCs w:val="20"/>
              </w:rPr>
            </w:pPr>
            <w:r>
              <w:rPr>
                <w:rFonts w:cs="Arial"/>
                <w:b/>
                <w:sz w:val="20"/>
                <w:szCs w:val="20"/>
              </w:rPr>
              <w:t>Subsection</w:t>
            </w:r>
          </w:p>
        </w:tc>
        <w:tc>
          <w:tcPr>
            <w:tcW w:w="1701" w:type="dxa"/>
            <w:vAlign w:val="center"/>
          </w:tcPr>
          <w:p w14:paraId="77642B8E" w14:textId="77777777" w:rsidR="006B5A24" w:rsidRDefault="006B5A2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E7E597" w14:textId="77777777" w:rsidR="006B5A24" w:rsidRDefault="006B5A24"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535FBE20" w14:textId="77777777" w:rsidR="006B5A24" w:rsidRDefault="006B5A2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B0DBD86" w14:textId="77777777" w:rsidR="006B5A24" w:rsidRDefault="006B5A24"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92C86BB" w14:textId="77777777" w:rsidR="006B5A24" w:rsidRDefault="006B5A2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C39B7F5" w14:textId="77777777" w:rsidR="006B5A24" w:rsidRDefault="006B5A2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530DF2" w14:textId="77777777" w:rsidR="006B5A24" w:rsidRDefault="006B5A2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748C6" w14:paraId="651B3ACE" w14:textId="77777777">
        <w:tc>
          <w:tcPr>
            <w:tcW w:w="1384" w:type="dxa"/>
            <w:vAlign w:val="center"/>
          </w:tcPr>
          <w:p w14:paraId="39A2E668" w14:textId="77777777" w:rsidR="006B5A24" w:rsidRDefault="006B5A24">
            <w:pPr>
              <w:keepNext/>
              <w:spacing w:before="60" w:after="60"/>
              <w:rPr>
                <w:rFonts w:cs="Arial"/>
                <w:b/>
                <w:sz w:val="20"/>
                <w:szCs w:val="20"/>
              </w:rPr>
            </w:pPr>
            <w:r>
              <w:rPr>
                <w:rFonts w:cs="Arial"/>
                <w:b/>
                <w:sz w:val="20"/>
                <w:szCs w:val="20"/>
              </w:rPr>
              <w:t>Criteria</w:t>
            </w:r>
          </w:p>
        </w:tc>
        <w:tc>
          <w:tcPr>
            <w:tcW w:w="1701" w:type="dxa"/>
            <w:vAlign w:val="center"/>
          </w:tcPr>
          <w:p w14:paraId="396DFC7F" w14:textId="77777777" w:rsidR="006B5A24" w:rsidRDefault="006B5A24">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B7C7060" w14:textId="77777777" w:rsidR="006B5A24" w:rsidRDefault="006B5A24"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7FEFDD5A" w14:textId="77777777" w:rsidR="006B5A24" w:rsidRDefault="006B5A2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00BB4AA" w14:textId="77777777" w:rsidR="006B5A24" w:rsidRDefault="006B5A24"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C1EB80C" w14:textId="77777777" w:rsidR="006B5A24" w:rsidRDefault="006B5A2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187797A" w14:textId="77777777" w:rsidR="006B5A24" w:rsidRDefault="006B5A2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4C2459" w14:textId="77777777" w:rsidR="006B5A24" w:rsidRDefault="006B5A2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ABCDD2" w14:textId="77777777" w:rsidR="006B5A24" w:rsidRDefault="006B5A2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748C6" w14:paraId="14B48633" w14:textId="77777777">
        <w:tc>
          <w:tcPr>
            <w:tcW w:w="1384" w:type="dxa"/>
            <w:vAlign w:val="center"/>
          </w:tcPr>
          <w:p w14:paraId="3A03DB17" w14:textId="77777777" w:rsidR="006B5A24" w:rsidRDefault="006B5A24">
            <w:pPr>
              <w:keepNext/>
              <w:spacing w:before="60" w:after="60"/>
              <w:rPr>
                <w:rFonts w:cs="Arial"/>
                <w:b/>
                <w:sz w:val="20"/>
                <w:szCs w:val="20"/>
              </w:rPr>
            </w:pPr>
            <w:r>
              <w:rPr>
                <w:rFonts w:cs="Arial"/>
                <w:b/>
                <w:sz w:val="20"/>
                <w:szCs w:val="20"/>
              </w:rPr>
              <w:t>Attainment Rating</w:t>
            </w:r>
          </w:p>
        </w:tc>
        <w:tc>
          <w:tcPr>
            <w:tcW w:w="1701" w:type="dxa"/>
            <w:vAlign w:val="center"/>
          </w:tcPr>
          <w:p w14:paraId="40F8C71D" w14:textId="77777777" w:rsidR="006B5A24" w:rsidRDefault="006B5A24">
            <w:pPr>
              <w:keepNext/>
              <w:spacing w:before="60" w:after="60"/>
              <w:jc w:val="center"/>
              <w:rPr>
                <w:rFonts w:cs="Arial"/>
                <w:b/>
                <w:sz w:val="20"/>
                <w:szCs w:val="20"/>
              </w:rPr>
            </w:pPr>
            <w:r>
              <w:rPr>
                <w:rFonts w:cs="Arial"/>
                <w:b/>
                <w:sz w:val="20"/>
                <w:szCs w:val="20"/>
              </w:rPr>
              <w:t>Unattained Negligible Risk</w:t>
            </w:r>
          </w:p>
          <w:p w14:paraId="22FB817F" w14:textId="77777777" w:rsidR="006B5A24" w:rsidRDefault="006B5A24">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25A3B670" w14:textId="77777777" w:rsidR="006B5A24" w:rsidRDefault="006B5A24">
            <w:pPr>
              <w:keepNext/>
              <w:spacing w:before="60" w:after="60"/>
              <w:jc w:val="center"/>
              <w:rPr>
                <w:rFonts w:cs="Arial"/>
                <w:b/>
                <w:sz w:val="20"/>
                <w:szCs w:val="20"/>
              </w:rPr>
            </w:pPr>
            <w:r>
              <w:rPr>
                <w:rFonts w:cs="Arial"/>
                <w:b/>
                <w:sz w:val="20"/>
                <w:szCs w:val="20"/>
              </w:rPr>
              <w:t>Unattained Low Risk</w:t>
            </w:r>
          </w:p>
          <w:p w14:paraId="149A9D3D" w14:textId="77777777" w:rsidR="006B5A24" w:rsidRDefault="006B5A24">
            <w:pPr>
              <w:keepNext/>
              <w:spacing w:before="60" w:after="60"/>
              <w:jc w:val="center"/>
              <w:rPr>
                <w:rFonts w:cs="Arial"/>
                <w:b/>
                <w:sz w:val="20"/>
                <w:szCs w:val="20"/>
              </w:rPr>
            </w:pPr>
            <w:r>
              <w:rPr>
                <w:rFonts w:cs="Arial"/>
                <w:b/>
                <w:sz w:val="20"/>
                <w:szCs w:val="20"/>
              </w:rPr>
              <w:t>(UA Low)</w:t>
            </w:r>
          </w:p>
        </w:tc>
        <w:tc>
          <w:tcPr>
            <w:tcW w:w="1843" w:type="dxa"/>
            <w:vAlign w:val="center"/>
          </w:tcPr>
          <w:p w14:paraId="0A8EE9A2" w14:textId="77777777" w:rsidR="006B5A24" w:rsidRDefault="006B5A24">
            <w:pPr>
              <w:keepNext/>
              <w:spacing w:before="60" w:after="60"/>
              <w:jc w:val="center"/>
              <w:rPr>
                <w:rFonts w:cs="Arial"/>
                <w:b/>
                <w:sz w:val="20"/>
                <w:szCs w:val="20"/>
              </w:rPr>
            </w:pPr>
            <w:r>
              <w:rPr>
                <w:rFonts w:cs="Arial"/>
                <w:b/>
                <w:sz w:val="20"/>
                <w:szCs w:val="20"/>
              </w:rPr>
              <w:t>Unattained Moderate Risk</w:t>
            </w:r>
          </w:p>
          <w:p w14:paraId="27A58F5F" w14:textId="77777777" w:rsidR="006B5A24" w:rsidRDefault="006B5A24">
            <w:pPr>
              <w:keepNext/>
              <w:spacing w:before="60" w:after="60"/>
              <w:jc w:val="center"/>
              <w:rPr>
                <w:rFonts w:cs="Arial"/>
                <w:b/>
                <w:sz w:val="20"/>
                <w:szCs w:val="20"/>
              </w:rPr>
            </w:pPr>
            <w:r>
              <w:rPr>
                <w:rFonts w:cs="Arial"/>
                <w:b/>
                <w:sz w:val="20"/>
                <w:szCs w:val="20"/>
              </w:rPr>
              <w:t>(UA Moderate)</w:t>
            </w:r>
          </w:p>
        </w:tc>
        <w:tc>
          <w:tcPr>
            <w:tcW w:w="1842" w:type="dxa"/>
            <w:vAlign w:val="center"/>
          </w:tcPr>
          <w:p w14:paraId="1579E6BD" w14:textId="77777777" w:rsidR="006B5A24" w:rsidRDefault="006B5A24">
            <w:pPr>
              <w:keepNext/>
              <w:spacing w:before="60" w:after="60"/>
              <w:jc w:val="center"/>
              <w:rPr>
                <w:rFonts w:cs="Arial"/>
                <w:b/>
                <w:sz w:val="20"/>
                <w:szCs w:val="20"/>
              </w:rPr>
            </w:pPr>
            <w:r>
              <w:rPr>
                <w:rFonts w:cs="Arial"/>
                <w:b/>
                <w:sz w:val="20"/>
                <w:szCs w:val="20"/>
              </w:rPr>
              <w:t>Unattained High Risk</w:t>
            </w:r>
          </w:p>
          <w:p w14:paraId="00958F1F" w14:textId="77777777" w:rsidR="006B5A24" w:rsidRDefault="006B5A24">
            <w:pPr>
              <w:keepNext/>
              <w:spacing w:before="60" w:after="60"/>
              <w:jc w:val="center"/>
              <w:rPr>
                <w:rFonts w:cs="Arial"/>
                <w:b/>
                <w:sz w:val="20"/>
                <w:szCs w:val="20"/>
              </w:rPr>
            </w:pPr>
            <w:r>
              <w:rPr>
                <w:rFonts w:cs="Arial"/>
                <w:b/>
                <w:sz w:val="20"/>
                <w:szCs w:val="20"/>
              </w:rPr>
              <w:t>(UA High)</w:t>
            </w:r>
          </w:p>
        </w:tc>
        <w:tc>
          <w:tcPr>
            <w:tcW w:w="1843" w:type="dxa"/>
            <w:vAlign w:val="center"/>
          </w:tcPr>
          <w:p w14:paraId="04A03D0E" w14:textId="77777777" w:rsidR="006B5A24" w:rsidRDefault="006B5A24">
            <w:pPr>
              <w:keepNext/>
              <w:spacing w:before="60" w:after="60"/>
              <w:jc w:val="center"/>
              <w:rPr>
                <w:rFonts w:cs="Arial"/>
                <w:b/>
                <w:sz w:val="20"/>
                <w:szCs w:val="20"/>
              </w:rPr>
            </w:pPr>
            <w:r>
              <w:rPr>
                <w:rFonts w:cs="Arial"/>
                <w:b/>
                <w:sz w:val="20"/>
                <w:szCs w:val="20"/>
              </w:rPr>
              <w:t>Unattained Critical Risk</w:t>
            </w:r>
          </w:p>
          <w:p w14:paraId="1252FCAF" w14:textId="77777777" w:rsidR="006B5A24" w:rsidRDefault="006B5A24">
            <w:pPr>
              <w:keepNext/>
              <w:spacing w:before="60" w:after="60"/>
              <w:jc w:val="center"/>
              <w:rPr>
                <w:rFonts w:cs="Arial"/>
                <w:b/>
                <w:sz w:val="20"/>
                <w:szCs w:val="20"/>
              </w:rPr>
            </w:pPr>
            <w:r>
              <w:rPr>
                <w:rFonts w:cs="Arial"/>
                <w:b/>
                <w:sz w:val="20"/>
                <w:szCs w:val="20"/>
              </w:rPr>
              <w:t>(UA Critical)</w:t>
            </w:r>
          </w:p>
        </w:tc>
      </w:tr>
      <w:tr w:rsidR="006748C6" w14:paraId="456DD918" w14:textId="77777777">
        <w:tc>
          <w:tcPr>
            <w:tcW w:w="1384" w:type="dxa"/>
            <w:vAlign w:val="center"/>
          </w:tcPr>
          <w:p w14:paraId="6C8D04B5" w14:textId="77777777" w:rsidR="006B5A24" w:rsidRDefault="006B5A24">
            <w:pPr>
              <w:keepNext/>
              <w:spacing w:before="60" w:after="60"/>
              <w:rPr>
                <w:rFonts w:cs="Arial"/>
                <w:b/>
                <w:sz w:val="20"/>
                <w:szCs w:val="20"/>
              </w:rPr>
            </w:pPr>
            <w:r>
              <w:rPr>
                <w:rFonts w:cs="Arial"/>
                <w:b/>
                <w:sz w:val="20"/>
                <w:szCs w:val="20"/>
              </w:rPr>
              <w:t>Subsection</w:t>
            </w:r>
          </w:p>
        </w:tc>
        <w:tc>
          <w:tcPr>
            <w:tcW w:w="1701" w:type="dxa"/>
            <w:vAlign w:val="center"/>
          </w:tcPr>
          <w:p w14:paraId="78FA9043" w14:textId="77777777" w:rsidR="006B5A24" w:rsidRDefault="006B5A2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F7D5E24" w14:textId="77777777" w:rsidR="006B5A24" w:rsidRDefault="006B5A2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915209" w14:textId="77777777" w:rsidR="006B5A24" w:rsidRDefault="006B5A2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04FDA2" w14:textId="77777777" w:rsidR="006B5A24" w:rsidRDefault="006B5A2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830BF1" w14:textId="77777777" w:rsidR="006B5A24" w:rsidRDefault="006B5A2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748C6" w14:paraId="0C0D22AE" w14:textId="77777777">
        <w:tc>
          <w:tcPr>
            <w:tcW w:w="1384" w:type="dxa"/>
            <w:vAlign w:val="center"/>
          </w:tcPr>
          <w:p w14:paraId="222E3E92" w14:textId="77777777" w:rsidR="006B5A24" w:rsidRDefault="006B5A24">
            <w:pPr>
              <w:spacing w:before="60" w:after="60"/>
              <w:rPr>
                <w:rFonts w:cs="Arial"/>
                <w:b/>
                <w:sz w:val="20"/>
                <w:szCs w:val="20"/>
              </w:rPr>
            </w:pPr>
            <w:r>
              <w:rPr>
                <w:rFonts w:cs="Arial"/>
                <w:b/>
                <w:sz w:val="20"/>
                <w:szCs w:val="20"/>
              </w:rPr>
              <w:t>Criteria</w:t>
            </w:r>
          </w:p>
        </w:tc>
        <w:tc>
          <w:tcPr>
            <w:tcW w:w="1701" w:type="dxa"/>
            <w:vAlign w:val="center"/>
          </w:tcPr>
          <w:p w14:paraId="63231A23" w14:textId="77777777" w:rsidR="006B5A24" w:rsidRDefault="006B5A2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4AEAC45" w14:textId="77777777" w:rsidR="006B5A24" w:rsidRDefault="006B5A2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13C110" w14:textId="77777777" w:rsidR="006B5A24" w:rsidRDefault="006B5A2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CE24F2A" w14:textId="77777777" w:rsidR="006B5A24" w:rsidRDefault="006B5A2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103DB9F" w14:textId="77777777" w:rsidR="006B5A24" w:rsidRDefault="006B5A2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EF81E5D" w14:textId="77777777" w:rsidR="006B5A24" w:rsidRDefault="006B5A2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FB1C11F" w14:textId="77777777" w:rsidR="006B5A24" w:rsidRDefault="006B5A2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14A90B7" w14:textId="77777777" w:rsidR="006B5A24" w:rsidRDefault="006B5A2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49E76C6" w14:textId="77777777" w:rsidR="006B5A24" w:rsidRDefault="006B5A2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6748C6" w14:paraId="3105D74C" w14:textId="77777777">
        <w:tc>
          <w:tcPr>
            <w:tcW w:w="0" w:type="auto"/>
          </w:tcPr>
          <w:p w14:paraId="0E3F6FE9" w14:textId="77777777" w:rsidR="006B5A24" w:rsidRPr="00BE00C7" w:rsidRDefault="006B5A2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B4F94A"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CC55D6"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Audit Evidence</w:t>
            </w:r>
          </w:p>
        </w:tc>
      </w:tr>
      <w:tr w:rsidR="006748C6" w14:paraId="27676047" w14:textId="77777777">
        <w:tc>
          <w:tcPr>
            <w:tcW w:w="0" w:type="auto"/>
          </w:tcPr>
          <w:p w14:paraId="48214F4F" w14:textId="77777777" w:rsidR="006B5A24" w:rsidRPr="00BE00C7" w:rsidRDefault="006B5A24" w:rsidP="00BE00C7">
            <w:pPr>
              <w:pStyle w:val="OutcomeDescription"/>
              <w:spacing w:before="120" w:after="120"/>
              <w:rPr>
                <w:rFonts w:cs="Arial"/>
                <w:lang w:eastAsia="en-NZ"/>
              </w:rPr>
            </w:pPr>
            <w:r w:rsidRPr="00BE00C7">
              <w:rPr>
                <w:rFonts w:cs="Arial"/>
                <w:lang w:eastAsia="en-NZ"/>
              </w:rPr>
              <w:t>Subsection 1.1: Pae ora healthy futures</w:t>
            </w:r>
          </w:p>
          <w:p w14:paraId="40EC553A" w14:textId="77777777" w:rsidR="006B5A24" w:rsidRPr="00BE00C7" w:rsidRDefault="006B5A2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458E6F82" w14:textId="77777777" w:rsidR="006B5A24" w:rsidRPr="00BE00C7" w:rsidRDefault="006B5A24" w:rsidP="00BE00C7">
            <w:pPr>
              <w:pStyle w:val="OutcomeDescription"/>
              <w:spacing w:before="120" w:after="120"/>
              <w:rPr>
                <w:rFonts w:cs="Arial"/>
                <w:lang w:eastAsia="en-NZ"/>
              </w:rPr>
            </w:pPr>
          </w:p>
        </w:tc>
        <w:tc>
          <w:tcPr>
            <w:tcW w:w="0" w:type="auto"/>
          </w:tcPr>
          <w:p w14:paraId="0458951D"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555D2691"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currently has residents who identify as Māori. CHT is committed to respecting the self-determination, cultural values, and beliefs of Māori residents and family/whānau and evidence is documented in the resident care plan and evidenced in practice. There are clear processes to include tikanga in everyday practice. Staff have completed a cultural training around Te </w:t>
            </w:r>
            <w:r w:rsidRPr="00BE00C7">
              <w:rPr>
                <w:rFonts w:cs="Arial"/>
                <w:lang w:eastAsia="en-NZ"/>
              </w:rPr>
              <w:t xml:space="preserve">Tiriti o Waitangi. </w:t>
            </w:r>
          </w:p>
          <w:p w14:paraId="719D68E2" w14:textId="77777777" w:rsidR="006B5A24" w:rsidRPr="00BE00C7" w:rsidRDefault="006B5A24" w:rsidP="00BE00C7">
            <w:pPr>
              <w:pStyle w:val="OutcomeDescription"/>
              <w:spacing w:before="120" w:after="120"/>
              <w:rPr>
                <w:rFonts w:cs="Arial"/>
                <w:lang w:eastAsia="en-NZ"/>
              </w:rPr>
            </w:pPr>
            <w:r w:rsidRPr="00BE00C7">
              <w:rPr>
                <w:rFonts w:cs="Arial"/>
                <w:lang w:eastAsia="en-NZ"/>
              </w:rPr>
              <w:t>Links have been established with local Māori community members including Manurewa marae kaumatua and Ngāti Te Ākitai Waiohua iwi. The service also links with Māori staff and residents’ family/whānau who can provide interpreting support for residents if required. Residents and family/whānau engage in providing input into the resident’s care planning, their activities and their dietary needs. The service can also access kaumātua from Health NZ - Te Whatu Ora for support and guidance. Māori assessments are com</w:t>
            </w:r>
            <w:r w:rsidRPr="00BE00C7">
              <w:rPr>
                <w:rFonts w:cs="Arial"/>
                <w:lang w:eastAsia="en-NZ"/>
              </w:rPr>
              <w:t xml:space="preserve">pleted for residents who identify as Māori. </w:t>
            </w:r>
          </w:p>
          <w:p w14:paraId="3ECD88A2"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w:t>
            </w:r>
            <w:r w:rsidRPr="00BE00C7">
              <w:rPr>
                <w:rFonts w:cs="Arial"/>
                <w:lang w:eastAsia="en-NZ"/>
              </w:rPr>
              <w:lastRenderedPageBreak/>
              <w:t xml:space="preserve">apply for employment opportunities at CHT Hayman. The CHT Hayman business plan documents a commitment and responsiveness to a culturally diverse workforce. At the time of the audit, there were staff members who identify as Māori. </w:t>
            </w:r>
          </w:p>
          <w:p w14:paraId="6DFF834B"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sign language and English with pamphlets available. </w:t>
            </w:r>
          </w:p>
          <w:p w14:paraId="7E5CC948"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Interviews with 18 staff (five healthcare assistants, seven registered nurses [RNs], one cleaner, one activities coordinator, two diversional therapists, maintenance technician, one chef manager) and five managers (care home manager, acting clinical coordinator, area manager, compass southern operations manager and CHT property maintenance manager) and documentation reviewed described how care is based on the resident’s individual values and beliefs. </w:t>
            </w:r>
          </w:p>
          <w:p w14:paraId="48A2C4DE" w14:textId="77777777" w:rsidR="006B5A24" w:rsidRPr="00BE00C7" w:rsidRDefault="006B5A24" w:rsidP="00BE00C7">
            <w:pPr>
              <w:pStyle w:val="OutcomeDescription"/>
              <w:spacing w:before="120" w:after="120"/>
              <w:rPr>
                <w:rFonts w:cs="Arial"/>
                <w:lang w:eastAsia="en-NZ"/>
              </w:rPr>
            </w:pPr>
          </w:p>
        </w:tc>
      </w:tr>
      <w:tr w:rsidR="006748C6" w14:paraId="1B70C03D" w14:textId="77777777">
        <w:tc>
          <w:tcPr>
            <w:tcW w:w="0" w:type="auto"/>
          </w:tcPr>
          <w:p w14:paraId="43E53F49"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CB9B5E6"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B84255B" w14:textId="77777777" w:rsidR="006B5A24" w:rsidRPr="00BE00C7" w:rsidRDefault="006B5A24" w:rsidP="00BE00C7">
            <w:pPr>
              <w:pStyle w:val="OutcomeDescription"/>
              <w:spacing w:before="120" w:after="120"/>
              <w:rPr>
                <w:rFonts w:cs="Arial"/>
                <w:lang w:eastAsia="en-NZ"/>
              </w:rPr>
            </w:pPr>
          </w:p>
        </w:tc>
        <w:tc>
          <w:tcPr>
            <w:tcW w:w="0" w:type="auto"/>
          </w:tcPr>
          <w:p w14:paraId="6799BDA4"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100D3584"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The aim is to uphold the principles of Pacific people by acknowledging respectful relationships, valuing families, and providing high quality healthcare.</w:t>
            </w:r>
          </w:p>
          <w:p w14:paraId="65CAC2DF"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residents identifying as Pasifika at the time of the audit. The residents’ family/whānau are involved in all aspects of care, particularly in nursing and medical decisions, satisfaction of the service and recognition of cultural needs. Interviews with four residents (one rest home and three hospital residents, including one young person with disability [YPD]), nine family/whānau (three hospital, three dementia and three psycho-geriatric) and four </w:t>
            </w:r>
            <w:r w:rsidRPr="00BE00C7">
              <w:rPr>
                <w:rFonts w:cs="Arial"/>
                <w:lang w:eastAsia="en-NZ"/>
              </w:rPr>
              <w:t>YPD family/whānau (interviewed remotely by the consumer auditor) confirm that individual cultural beliefs and values, knowledge, arts, morals, and personality are respected.</w:t>
            </w:r>
          </w:p>
          <w:p w14:paraId="2EA2CE83"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CHT Hayman actively consults with current Pacific employees to ensure connectivity within the region to increase knowledge, awareness and understanding of the needs of Pacific people. </w:t>
            </w:r>
          </w:p>
          <w:p w14:paraId="36D947D7"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The Health and Disability Commissioner’s (HDC) Code of Health and Disability Code of Rights (the Code) are accessible in a range of Pacific languages. There are staff currently employed that identify as Pasifika. The service continues to provide equitable employment opportunities for the Pacific community.</w:t>
            </w:r>
          </w:p>
          <w:p w14:paraId="48A5CB30" w14:textId="77777777" w:rsidR="006B5A24" w:rsidRPr="00BE00C7" w:rsidRDefault="006B5A24" w:rsidP="00BE00C7">
            <w:pPr>
              <w:pStyle w:val="OutcomeDescription"/>
              <w:spacing w:before="120" w:after="120"/>
              <w:rPr>
                <w:rFonts w:cs="Arial"/>
                <w:lang w:eastAsia="en-NZ"/>
              </w:rPr>
            </w:pPr>
          </w:p>
        </w:tc>
      </w:tr>
      <w:tr w:rsidR="006748C6" w14:paraId="05B49A2C" w14:textId="77777777">
        <w:tc>
          <w:tcPr>
            <w:tcW w:w="0" w:type="auto"/>
          </w:tcPr>
          <w:p w14:paraId="4F8BA8CB"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BD75C46"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FFBABD1" w14:textId="77777777" w:rsidR="006B5A24" w:rsidRPr="00BE00C7" w:rsidRDefault="006B5A24" w:rsidP="00BE00C7">
            <w:pPr>
              <w:pStyle w:val="OutcomeDescription"/>
              <w:spacing w:before="120" w:after="120"/>
              <w:rPr>
                <w:rFonts w:cs="Arial"/>
                <w:lang w:eastAsia="en-NZ"/>
              </w:rPr>
            </w:pPr>
          </w:p>
        </w:tc>
        <w:tc>
          <w:tcPr>
            <w:tcW w:w="0" w:type="auto"/>
          </w:tcPr>
          <w:p w14:paraId="04FB4839"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370E5746" w14:textId="77777777" w:rsidR="006B5A24" w:rsidRPr="00BE00C7" w:rsidRDefault="006B5A24"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sign language and te reo Māori. Details relating to the Code are included in the information that is provided to new residents and their family/whānau. The care home manager, acting clinical coordinator, or registered nurses discuss aspects of the Code with residents and their family/whānau on admission. Family/whānau are invited to attend. Residents and family/whānau i</w:t>
            </w:r>
            <w:r w:rsidRPr="00BE00C7">
              <w:rPr>
                <w:rFonts w:cs="Arial"/>
                <w:lang w:eastAsia="en-NZ"/>
              </w:rPr>
              <w:t>nterviewed reported that the service is upholding the residents’ rights. Interactions observed between staff and residents during the audit were respectful. Information about the Nationwide Health and Disability Advocacy Service and the resident advocacy is available at the entrance to the care home and in the entry pack of information provided to residents and their family/whānau.</w:t>
            </w:r>
          </w:p>
          <w:p w14:paraId="3C36E47C"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The service recognises Māori mana motuhake through its Māori health plan and staff could describe how they fully support the values and beliefs of any Māori re</w:t>
            </w:r>
            <w:r w:rsidRPr="00BE00C7">
              <w:rPr>
                <w:rFonts w:cs="Arial"/>
                <w:lang w:eastAsia="en-NZ"/>
              </w:rPr>
              <w:t xml:space="preserve">sidents and family/whānau. </w:t>
            </w:r>
          </w:p>
          <w:p w14:paraId="20E82A89" w14:textId="77777777" w:rsidR="006B5A24" w:rsidRPr="00BE00C7" w:rsidRDefault="006B5A24" w:rsidP="00BE00C7">
            <w:pPr>
              <w:pStyle w:val="OutcomeDescription"/>
              <w:spacing w:before="120" w:after="120"/>
              <w:rPr>
                <w:rFonts w:cs="Arial"/>
                <w:lang w:eastAsia="en-NZ"/>
              </w:rPr>
            </w:pPr>
          </w:p>
        </w:tc>
      </w:tr>
      <w:tr w:rsidR="006748C6" w14:paraId="0610F441" w14:textId="77777777">
        <w:tc>
          <w:tcPr>
            <w:tcW w:w="0" w:type="auto"/>
          </w:tcPr>
          <w:p w14:paraId="7C8B39A3" w14:textId="77777777" w:rsidR="006B5A24" w:rsidRPr="00BE00C7" w:rsidRDefault="006B5A24" w:rsidP="00BE00C7">
            <w:pPr>
              <w:pStyle w:val="OutcomeDescription"/>
              <w:spacing w:before="120" w:after="120"/>
              <w:rPr>
                <w:rFonts w:cs="Arial"/>
                <w:lang w:eastAsia="en-NZ"/>
              </w:rPr>
            </w:pPr>
            <w:r w:rsidRPr="00BE00C7">
              <w:rPr>
                <w:rFonts w:cs="Arial"/>
                <w:lang w:eastAsia="en-NZ"/>
              </w:rPr>
              <w:t>Subsection 1.4: I am treated with respect</w:t>
            </w:r>
          </w:p>
          <w:p w14:paraId="042F1023"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1C8AD42D" w14:textId="77777777" w:rsidR="006B5A24" w:rsidRPr="00BE00C7" w:rsidRDefault="006B5A24" w:rsidP="00BE00C7">
            <w:pPr>
              <w:pStyle w:val="OutcomeDescription"/>
              <w:spacing w:before="120" w:after="120"/>
              <w:rPr>
                <w:rFonts w:cs="Arial"/>
                <w:lang w:eastAsia="en-NZ"/>
              </w:rPr>
            </w:pPr>
          </w:p>
        </w:tc>
        <w:tc>
          <w:tcPr>
            <w:tcW w:w="0" w:type="auto"/>
          </w:tcPr>
          <w:p w14:paraId="14FA8470"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B7781A"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healthcare assistants interviewed described how they support residents to choose what they want to do each day. Residents are supported to make decisions about whether they would like family/whānau members to be involved in their care or other forms of support. Residents have control and choice over activities they </w:t>
            </w:r>
            <w:r w:rsidRPr="00BE00C7">
              <w:rPr>
                <w:rFonts w:cs="Arial"/>
                <w:lang w:eastAsia="en-NZ"/>
              </w:rPr>
              <w:lastRenderedPageBreak/>
              <w:t xml:space="preserve">participate in. The CHT Hayman annual training plan demonstrates training that is responsive to the diverse needs of people across the service. It was observed that residents are treated with dignity and respect. The service promotes care that is holistic and collective in nature through educating staff about te ao Māori and listening to tāngata whaikaha when planning or changing services. </w:t>
            </w:r>
          </w:p>
          <w:p w14:paraId="3E877F39"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Resident and family/whānau interviews, including those for YPD residents interviewed remotely, confirmed that residents are treated with respect, their dignity maintained, supported to maintain their cultural identity including being spoken to in their own language.  Feedback including compliments is regularly shared at residents’ and staff meetings. A sexuality and intimacy policy is in place, with training part of the education schedule. Staff interviewed stated they respect each resident’s right to have </w:t>
            </w:r>
            <w:r w:rsidRPr="00BE00C7">
              <w:rPr>
                <w:rFonts w:cs="Arial"/>
                <w:lang w:eastAsia="en-NZ"/>
              </w:rPr>
              <w:t>space for intimate relationships. Family/whānau interviewed were positive about the service in relation to each resident’s values and beliefs being considered and met. Resident files and care plans identified residents preferred names. Values and beliefs information is gathered on admission with family involvement and is integrated into the residents' care plans. Spiritual needs are identified. A spirituality policy is in place. Residents are encouraged and supported to participate in te ao Māori through th</w:t>
            </w:r>
            <w:r w:rsidRPr="00BE00C7">
              <w:rPr>
                <w:rFonts w:cs="Arial"/>
                <w:lang w:eastAsia="en-NZ"/>
              </w:rPr>
              <w:t xml:space="preserve">e activities plan. Staff were observed to use person-centred and respectful language with residents. </w:t>
            </w:r>
          </w:p>
          <w:p w14:paraId="6F287842" w14:textId="77777777" w:rsidR="006B5A24" w:rsidRPr="00BE00C7" w:rsidRDefault="006B5A24" w:rsidP="00BE00C7">
            <w:pPr>
              <w:pStyle w:val="OutcomeDescription"/>
              <w:spacing w:before="120" w:after="120"/>
              <w:rPr>
                <w:rFonts w:cs="Arial"/>
                <w:lang w:eastAsia="en-NZ"/>
              </w:rPr>
            </w:pPr>
            <w:r w:rsidRPr="00BE00C7">
              <w:rPr>
                <w:rFonts w:cs="Arial"/>
                <w:lang w:eastAsia="en-NZ"/>
              </w:rPr>
              <w:t>Privacy is ensured and independence is encouraged. Family/whānau interviewed stated that they enjoy coming and going as they please to visit the resident and they felt welcomed. Values and beliefs information is gathered on admission with family involvement and is integrated into the residents' care plans. Spiritual needs are identified, church services are held, and spiritual support is available. A spirituality policy is in place. The management team confirmed that cultural diversity is embedded at CHT Ha</w:t>
            </w:r>
            <w:r w:rsidRPr="00BE00C7">
              <w:rPr>
                <w:rFonts w:cs="Arial"/>
                <w:lang w:eastAsia="en-NZ"/>
              </w:rPr>
              <w:t>yman, and this was confirmed during interviews with staff. Te reo Māori is celebrated, and staff are encouraged and supported with correct pronunciation. Te reo Māori resources are available on the education platform. Cultural awareness training is provided annually and covers Te Tiriti o Waitangi, health equity and tikanga Māori.</w:t>
            </w:r>
          </w:p>
          <w:p w14:paraId="7E9A71E9" w14:textId="77777777" w:rsidR="006B5A24" w:rsidRPr="00BE00C7" w:rsidRDefault="006B5A24" w:rsidP="00BE00C7">
            <w:pPr>
              <w:pStyle w:val="OutcomeDescription"/>
              <w:spacing w:before="120" w:after="120"/>
              <w:rPr>
                <w:rFonts w:cs="Arial"/>
                <w:lang w:eastAsia="en-NZ"/>
              </w:rPr>
            </w:pPr>
          </w:p>
        </w:tc>
      </w:tr>
      <w:tr w:rsidR="006748C6" w14:paraId="625F5A93" w14:textId="77777777">
        <w:tc>
          <w:tcPr>
            <w:tcW w:w="0" w:type="auto"/>
          </w:tcPr>
          <w:p w14:paraId="537717C9"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AD86060"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t>services for Māori, so they feel safe and are protected from abuse.</w:t>
            </w:r>
            <w:r w:rsidRPr="00BE00C7">
              <w:rPr>
                <w:rFonts w:cs="Arial"/>
                <w:lang w:eastAsia="en-NZ"/>
              </w:rPr>
              <w:br/>
              <w:t>As service providers: We ensure the people using our services are safe and protected from abuse.</w:t>
            </w:r>
          </w:p>
          <w:p w14:paraId="79F5FAFE" w14:textId="77777777" w:rsidR="006B5A24" w:rsidRPr="00BE00C7" w:rsidRDefault="006B5A24" w:rsidP="00BE00C7">
            <w:pPr>
              <w:pStyle w:val="OutcomeDescription"/>
              <w:spacing w:before="120" w:after="120"/>
              <w:rPr>
                <w:rFonts w:cs="Arial"/>
                <w:lang w:eastAsia="en-NZ"/>
              </w:rPr>
            </w:pPr>
          </w:p>
        </w:tc>
        <w:tc>
          <w:tcPr>
            <w:tcW w:w="0" w:type="auto"/>
          </w:tcPr>
          <w:p w14:paraId="6CAAE459"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730710C2" w14:textId="77777777" w:rsidR="006B5A24" w:rsidRPr="00BE00C7" w:rsidRDefault="006B5A24" w:rsidP="00BE00C7">
            <w:pPr>
              <w:pStyle w:val="OutcomeDescription"/>
              <w:spacing w:before="120" w:after="120"/>
              <w:rPr>
                <w:rFonts w:cs="Arial"/>
                <w:lang w:eastAsia="en-NZ"/>
              </w:rPr>
            </w:pPr>
            <w:r w:rsidRPr="00BE00C7">
              <w:rPr>
                <w:rFonts w:cs="Arial"/>
                <w:lang w:eastAsia="en-NZ"/>
              </w:rPr>
              <w:t>The abuse and neglect policy is being implemented. The policy is a set of standards and outlines the behaviours and conduct that all staff employed at CHT Hayman are expected to uphold. CHT organisational policies prevent any form of discrimination, coercion, harassment, or any other exploitation. CHT as an organisation is inclusive of ethnicities, and cultural days are held to celebrate diversity. A staff code of conduct is discussed during the new employee’s induction to the service, with evidence of staf</w:t>
            </w:r>
            <w:r w:rsidRPr="00BE00C7">
              <w:rPr>
                <w:rFonts w:cs="Arial"/>
                <w:lang w:eastAsia="en-NZ"/>
              </w:rPr>
              <w:t xml:space="preserve">f signing the code of conduct policy. This code of conduct policy addresses the elimination of discrimination, harassment, and bullying. </w:t>
            </w:r>
          </w:p>
          <w:p w14:paraId="711AC800" w14:textId="77777777" w:rsidR="006B5A24" w:rsidRPr="00BE00C7" w:rsidRDefault="006B5A24" w:rsidP="00BE00C7">
            <w:pPr>
              <w:pStyle w:val="OutcomeDescription"/>
              <w:spacing w:before="120" w:after="120"/>
              <w:rPr>
                <w:rFonts w:cs="Arial"/>
                <w:lang w:eastAsia="en-NZ"/>
              </w:rPr>
            </w:pPr>
            <w:r w:rsidRPr="00BE00C7">
              <w:rPr>
                <w:rFonts w:cs="Arial"/>
                <w:lang w:eastAsia="en-NZ"/>
              </w:rPr>
              <w:t>All staff are held responsible for creating a positive, inclusive and a safe working environment. Cultural diversity is acknowledged, and staff are educated on systemic racism and the understanding of injustices through policy and the code of conduct. CHT Māori health plan includes strategies to abolishing institutional racism. Staff complete education on orientation and annually as per the training plan on how to identify abuse and neglect. Staff are educated on how to value the older person showing them r</w:t>
            </w:r>
            <w:r w:rsidRPr="00BE00C7">
              <w:rPr>
                <w:rFonts w:cs="Arial"/>
                <w:lang w:eastAsia="en-NZ"/>
              </w:rPr>
              <w:t xml:space="preserve">espect and dignity. All residents and family/whānau interviewed confirmed that the staff are very caring, supportive, and respectful. </w:t>
            </w:r>
          </w:p>
          <w:p w14:paraId="2B77AD00" w14:textId="77777777" w:rsidR="006B5A24" w:rsidRPr="00BE00C7" w:rsidRDefault="006B5A24"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the acting clinical coordinator, registered nurses and healthcare assistants confirmed their understanding of professional boundaries, including the boundaries of their role and responsibilities. There are short, and long-term objectives in the CHT Māori health plan and a cultural policy that provides a fr</w:t>
            </w:r>
            <w:r w:rsidRPr="00BE00C7">
              <w:rPr>
                <w:rFonts w:cs="Arial"/>
                <w:lang w:eastAsia="en-NZ"/>
              </w:rPr>
              <w:t>amework and guide to improving Māori health and a leadership commitment to address inequities.</w:t>
            </w:r>
          </w:p>
          <w:p w14:paraId="29349C5D" w14:textId="77777777" w:rsidR="006B5A24" w:rsidRPr="00BE00C7" w:rsidRDefault="006B5A24" w:rsidP="00BE00C7">
            <w:pPr>
              <w:pStyle w:val="OutcomeDescription"/>
              <w:spacing w:before="120" w:after="120"/>
              <w:rPr>
                <w:rFonts w:cs="Arial"/>
                <w:lang w:eastAsia="en-NZ"/>
              </w:rPr>
            </w:pPr>
          </w:p>
        </w:tc>
      </w:tr>
      <w:tr w:rsidR="006748C6" w14:paraId="01E4AF2A" w14:textId="77777777">
        <w:tc>
          <w:tcPr>
            <w:tcW w:w="0" w:type="auto"/>
          </w:tcPr>
          <w:p w14:paraId="7F229B7B" w14:textId="77777777" w:rsidR="006B5A24" w:rsidRPr="00BE00C7" w:rsidRDefault="006B5A24" w:rsidP="00BE00C7">
            <w:pPr>
              <w:pStyle w:val="OutcomeDescription"/>
              <w:spacing w:before="120" w:after="120"/>
              <w:rPr>
                <w:rFonts w:cs="Arial"/>
                <w:lang w:eastAsia="en-NZ"/>
              </w:rPr>
            </w:pPr>
            <w:r w:rsidRPr="00BE00C7">
              <w:rPr>
                <w:rFonts w:cs="Arial"/>
                <w:lang w:eastAsia="en-NZ"/>
              </w:rPr>
              <w:t>Subsection 1.6: Effective communication occurs</w:t>
            </w:r>
          </w:p>
          <w:p w14:paraId="6DB3B4F8"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w:t>
            </w:r>
            <w:r w:rsidRPr="00BE00C7">
              <w:rPr>
                <w:rFonts w:cs="Arial"/>
                <w:lang w:eastAsia="en-NZ"/>
              </w:rPr>
              <w:lastRenderedPageBreak/>
              <w:t>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2326E87" w14:textId="77777777" w:rsidR="006B5A24" w:rsidRPr="00BE00C7" w:rsidRDefault="006B5A24" w:rsidP="00BE00C7">
            <w:pPr>
              <w:pStyle w:val="OutcomeDescription"/>
              <w:spacing w:before="120" w:after="120"/>
              <w:rPr>
                <w:rFonts w:cs="Arial"/>
                <w:lang w:eastAsia="en-NZ"/>
              </w:rPr>
            </w:pPr>
          </w:p>
        </w:tc>
        <w:tc>
          <w:tcPr>
            <w:tcW w:w="0" w:type="auto"/>
          </w:tcPr>
          <w:p w14:paraId="03C70232"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ABE0C7"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relatives on admission. Two-monthly resident meetings identify feedback from residents and consequent follow up by the service. Minutes are available for family/whānau and residents who may not have been able to attend. Policies and procedures relating to </w:t>
            </w:r>
            <w:r w:rsidRPr="00BE00C7">
              <w:rPr>
                <w:rFonts w:cs="Arial"/>
                <w:lang w:eastAsia="en-NZ"/>
              </w:rPr>
              <w:lastRenderedPageBreak/>
              <w:t xml:space="preserve">accident/incidents, complaints, and open disclosure policy alert staff to their responsibility to notify next of kin of any adverse event that occurs. Electronic accident/incident forms have a section to indicate if next of kin have been informed (or not). This is also documented in the progress notes. The accident/incident forms reviewed identified next of kin are kept informed; this was confirmed through the interviews with family/whānau. </w:t>
            </w:r>
          </w:p>
          <w:p w14:paraId="50DAF700" w14:textId="77777777" w:rsidR="006B5A24" w:rsidRPr="00BE00C7" w:rsidRDefault="006B5A24"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in addition to staff members who speak the residents’ languages. At the time of the audit there were three residents who could not speak English where the use of cue cards, family/whānau and staff interpreters were used. Non-subsidised residents are advised in writing of their eligibility and the process to become a subsidised resident should they wish to do so. The residents and family/whā</w:t>
            </w:r>
            <w:r w:rsidRPr="00BE00C7">
              <w:rPr>
                <w:rFonts w:cs="Arial"/>
                <w:lang w:eastAsia="en-NZ"/>
              </w:rPr>
              <w:t xml:space="preserve">nau are informed prior to entry of the scope of services and any items that are not covered by the agreement. The service communicates with other agencies that are involved with the resident, such as hospice and Health New Zealand - Te Whatu Ora Health specialist services. </w:t>
            </w:r>
          </w:p>
          <w:p w14:paraId="7B42AA7D" w14:textId="77777777" w:rsidR="006B5A24" w:rsidRPr="00BE00C7" w:rsidRDefault="006B5A24" w:rsidP="00BE00C7">
            <w:pPr>
              <w:pStyle w:val="OutcomeDescription"/>
              <w:spacing w:before="120" w:after="120"/>
              <w:rPr>
                <w:rFonts w:cs="Arial"/>
                <w:lang w:eastAsia="en-NZ"/>
              </w:rPr>
            </w:pPr>
            <w:r w:rsidRPr="00BE00C7">
              <w:rPr>
                <w:rFonts w:cs="Arial"/>
                <w:lang w:eastAsia="en-NZ"/>
              </w:rPr>
              <w:t>The delivery of care includes a multidisciplinary team and residents and family/whānau provide consent and are communicated with regarding services involved.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care home and felt informed regarding events and chang</w:t>
            </w:r>
            <w:r w:rsidRPr="00BE00C7">
              <w:rPr>
                <w:rFonts w:cs="Arial"/>
                <w:lang w:eastAsia="en-NZ"/>
              </w:rPr>
              <w:t>es through three monthly updates following medical review, regular communication and newsletters.</w:t>
            </w:r>
          </w:p>
          <w:p w14:paraId="47938867" w14:textId="77777777" w:rsidR="006B5A24" w:rsidRPr="00BE00C7" w:rsidRDefault="006B5A24" w:rsidP="00BE00C7">
            <w:pPr>
              <w:pStyle w:val="OutcomeDescription"/>
              <w:spacing w:before="120" w:after="120"/>
              <w:rPr>
                <w:rFonts w:cs="Arial"/>
                <w:lang w:eastAsia="en-NZ"/>
              </w:rPr>
            </w:pPr>
          </w:p>
        </w:tc>
      </w:tr>
      <w:tr w:rsidR="006748C6" w14:paraId="491F72C3" w14:textId="77777777">
        <w:tc>
          <w:tcPr>
            <w:tcW w:w="0" w:type="auto"/>
          </w:tcPr>
          <w:p w14:paraId="3D208645"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3CBDEC3"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F2D9337" w14:textId="77777777" w:rsidR="006B5A24" w:rsidRPr="00BE00C7" w:rsidRDefault="006B5A24" w:rsidP="00BE00C7">
            <w:pPr>
              <w:pStyle w:val="OutcomeDescription"/>
              <w:spacing w:before="120" w:after="120"/>
              <w:rPr>
                <w:rFonts w:cs="Arial"/>
                <w:lang w:eastAsia="en-NZ"/>
              </w:rPr>
            </w:pPr>
          </w:p>
        </w:tc>
        <w:tc>
          <w:tcPr>
            <w:tcW w:w="0" w:type="auto"/>
          </w:tcPr>
          <w:p w14:paraId="72757D8B"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5E3229"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There are policies around informed consent. Seven resident files reviewed included informed consent forms signed by either the resident or powers of attorney/welfare guardians. Consent </w:t>
            </w:r>
            <w:r w:rsidRPr="00BE00C7">
              <w:rPr>
                <w:rFonts w:cs="Arial"/>
                <w:lang w:eastAsia="en-NZ"/>
              </w:rPr>
              <w:t xml:space="preserve">forms for vaccinations were also on file where appropriate. Residents and family/whānau interviewed could describe what informed consent </w:t>
            </w:r>
            <w:r w:rsidRPr="00BE00C7">
              <w:rPr>
                <w:rFonts w:cs="Arial"/>
                <w:lang w:eastAsia="en-NZ"/>
              </w:rPr>
              <w:lastRenderedPageBreak/>
              <w:t>was and their rights around choice. There is an advance directive policy.</w:t>
            </w:r>
          </w:p>
          <w:p w14:paraId="58B721B0" w14:textId="77777777" w:rsidR="006B5A24" w:rsidRPr="00BE00C7" w:rsidRDefault="006B5A24"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shared goals of care in place. 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w:t>
            </w:r>
            <w:r w:rsidRPr="00BE00C7">
              <w:rPr>
                <w:rFonts w:cs="Arial"/>
                <w:lang w:eastAsia="en-NZ"/>
              </w:rPr>
              <w:t xml:space="preserve">f enduring power of attorneys (EPOAs) or welfare guardianship and activation letters were in resident files where required. </w:t>
            </w:r>
          </w:p>
          <w:p w14:paraId="04945221" w14:textId="77777777" w:rsidR="006B5A24" w:rsidRPr="00BE00C7" w:rsidRDefault="006B5A24" w:rsidP="00BE00C7">
            <w:pPr>
              <w:pStyle w:val="OutcomeDescription"/>
              <w:spacing w:before="120" w:after="120"/>
              <w:rPr>
                <w:rFonts w:cs="Arial"/>
                <w:lang w:eastAsia="en-NZ"/>
              </w:rPr>
            </w:pPr>
          </w:p>
        </w:tc>
      </w:tr>
      <w:tr w:rsidR="006748C6" w14:paraId="1F632F1B" w14:textId="77777777">
        <w:tc>
          <w:tcPr>
            <w:tcW w:w="0" w:type="auto"/>
          </w:tcPr>
          <w:p w14:paraId="56827436"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5B11F7F"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1229D8" w14:textId="77777777" w:rsidR="006B5A24" w:rsidRPr="00BE00C7" w:rsidRDefault="006B5A24" w:rsidP="00BE00C7">
            <w:pPr>
              <w:pStyle w:val="OutcomeDescription"/>
              <w:spacing w:before="120" w:after="120"/>
              <w:rPr>
                <w:rFonts w:cs="Arial"/>
                <w:lang w:eastAsia="en-NZ"/>
              </w:rPr>
            </w:pPr>
          </w:p>
        </w:tc>
        <w:tc>
          <w:tcPr>
            <w:tcW w:w="0" w:type="auto"/>
          </w:tcPr>
          <w:p w14:paraId="6EDC3415"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10C70A0F" w14:textId="77777777" w:rsidR="006B5A24" w:rsidRPr="00BE00C7" w:rsidRDefault="006B5A24" w:rsidP="00BE00C7">
            <w:pPr>
              <w:pStyle w:val="OutcomeDescription"/>
              <w:spacing w:before="120" w:after="120"/>
              <w:rPr>
                <w:rFonts w:cs="Arial"/>
                <w:lang w:eastAsia="en-NZ"/>
              </w:rPr>
            </w:pPr>
            <w:r w:rsidRPr="00BE00C7">
              <w:rPr>
                <w:rFonts w:cs="Arial"/>
                <w:lang w:eastAsia="en-NZ"/>
              </w:rPr>
              <w:t>The complaints management procedure is provided to residents and family/whānau on entry to the service. The care home manager maintains a record of all complaints, both verbal and written, using a complaint register. Documentation including follow-up letters and resolution demonstrates that complaints are being managed in accordance with guidelines set by the Health and Disability Commissioner (HDC). Fourteen complaints have been lodged since last audit in August 2023. All were of a minor nature and with tr</w:t>
            </w:r>
            <w:r w:rsidRPr="00BE00C7">
              <w:rPr>
                <w:rFonts w:cs="Arial"/>
                <w:lang w:eastAsia="en-NZ"/>
              </w:rPr>
              <w:t xml:space="preserve">ends related food and laundry. Corrective actions have been put in place to address identified concerns. There have been no external complaints. </w:t>
            </w:r>
          </w:p>
          <w:p w14:paraId="3ED9A1D0"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Resident meetings are held two-monthly and create a platform where concerns can be raised. During interviews with family/whānau, they confirmed the care home manager is available to listen to concerns and acts promptly on issues raised. Residents and family/whānau making a complaint can involve an independent support person in the process if they choose. </w:t>
            </w:r>
          </w:p>
          <w:p w14:paraId="3E218387"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Information about support resources for Māori is available to staff to assist Māori in the complaints process. Māori residents are supported to ensure an equitable complaints process. The management team acknowledged the understanding that for Māori, </w:t>
            </w:r>
            <w:r w:rsidRPr="00BE00C7">
              <w:rPr>
                <w:rFonts w:cs="Arial"/>
                <w:lang w:eastAsia="en-NZ"/>
              </w:rPr>
              <w:lastRenderedPageBreak/>
              <w:t>there is a preference for face-to-face communication. Staff are informed of complaints (and any subsequent corrective actions) in the staff, quality health and safety and registered nurse meetings (minutes sighted). Any higher risk complaints would be managed with the support of the area manager.</w:t>
            </w:r>
          </w:p>
          <w:p w14:paraId="26BF9927" w14:textId="77777777" w:rsidR="006B5A24" w:rsidRPr="00BE00C7" w:rsidRDefault="006B5A24" w:rsidP="00BE00C7">
            <w:pPr>
              <w:pStyle w:val="OutcomeDescription"/>
              <w:spacing w:before="120" w:after="120"/>
              <w:rPr>
                <w:rFonts w:cs="Arial"/>
                <w:lang w:eastAsia="en-NZ"/>
              </w:rPr>
            </w:pPr>
          </w:p>
        </w:tc>
      </w:tr>
      <w:tr w:rsidR="006748C6" w14:paraId="21C16C47" w14:textId="77777777">
        <w:tc>
          <w:tcPr>
            <w:tcW w:w="0" w:type="auto"/>
          </w:tcPr>
          <w:p w14:paraId="3B12F2A7"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2.1: Governance</w:t>
            </w:r>
          </w:p>
          <w:p w14:paraId="60F3D452"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253DF6" w14:textId="77777777" w:rsidR="006B5A24" w:rsidRPr="00BE00C7" w:rsidRDefault="006B5A24" w:rsidP="00BE00C7">
            <w:pPr>
              <w:pStyle w:val="OutcomeDescription"/>
              <w:spacing w:before="120" w:after="120"/>
              <w:rPr>
                <w:rFonts w:cs="Arial"/>
                <w:lang w:eastAsia="en-NZ"/>
              </w:rPr>
            </w:pPr>
          </w:p>
        </w:tc>
        <w:tc>
          <w:tcPr>
            <w:tcW w:w="0" w:type="auto"/>
          </w:tcPr>
          <w:p w14:paraId="00C6B6A0"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6258CAB3" w14:textId="77777777" w:rsidR="006B5A24" w:rsidRPr="00BE00C7" w:rsidRDefault="006B5A24" w:rsidP="00BE00C7">
            <w:pPr>
              <w:pStyle w:val="OutcomeDescription"/>
              <w:spacing w:before="120" w:after="120"/>
              <w:rPr>
                <w:rFonts w:cs="Arial"/>
                <w:lang w:eastAsia="en-NZ"/>
              </w:rPr>
            </w:pPr>
            <w:r w:rsidRPr="00BE00C7">
              <w:rPr>
                <w:rFonts w:cs="Arial"/>
                <w:lang w:eastAsia="en-NZ"/>
              </w:rPr>
              <w:t>CHT Hayman is one of 21 care homes owned and operated by CHT Healthcare Trust, a charitable, not for profit organisation. The care home is built on one level and certified to provide hospital (geriatric and medical) rest home, dementia, psycho-geriatric and residential disability (physical and intellectual) care for up to 110 residents. The care home is divided into 56 dual purpose beds (Kowhai and Pohutukawa); and 39 beds divided into two secure dementia units: one for ladies (Ataahua wahine 18 beds) and o</w:t>
            </w:r>
            <w:r w:rsidRPr="00BE00C7">
              <w:rPr>
                <w:rFonts w:cs="Arial"/>
                <w:lang w:eastAsia="en-NZ"/>
              </w:rPr>
              <w:t>ne for men (Tamatoa 21 beds); and 15 psychogeriatric beds (Aroha).</w:t>
            </w:r>
          </w:p>
          <w:p w14:paraId="0365262D" w14:textId="77777777" w:rsidR="006B5A24" w:rsidRPr="00BE00C7" w:rsidRDefault="006B5A24" w:rsidP="00BE00C7">
            <w:pPr>
              <w:pStyle w:val="OutcomeDescription"/>
              <w:spacing w:before="120" w:after="120"/>
              <w:rPr>
                <w:rFonts w:cs="Arial"/>
                <w:lang w:eastAsia="en-NZ"/>
              </w:rPr>
            </w:pPr>
            <w:r w:rsidRPr="00BE00C7">
              <w:rPr>
                <w:rFonts w:cs="Arial"/>
                <w:lang w:eastAsia="en-NZ"/>
              </w:rPr>
              <w:t>On the day of the audit there were 108 residents: two rest home residents and 53 hospital residents (including five residents on a young persons’ disability (YPD-physical) contract and one on Accident Compensation Corporation (ACC) funded respite care; there were 38 residents across the two dementia units and 15 residents in the psychogeriatric (PG) unit. All other residents in the dual-purpose wings and secure dementia units were under the age-related residential care contract (ARRC). The psychogeriatric r</w:t>
            </w:r>
            <w:r w:rsidRPr="00BE00C7">
              <w:rPr>
                <w:rFonts w:cs="Arial"/>
                <w:lang w:eastAsia="en-NZ"/>
              </w:rPr>
              <w:t>esidents were on the age residential hospital specialised services (ARHSS) contract.</w:t>
            </w:r>
          </w:p>
          <w:p w14:paraId="5A762F90" w14:textId="77777777" w:rsidR="006B5A24" w:rsidRPr="00BE00C7" w:rsidRDefault="006B5A24" w:rsidP="00BE00C7">
            <w:pPr>
              <w:pStyle w:val="OutcomeDescription"/>
              <w:spacing w:before="120" w:after="120"/>
              <w:rPr>
                <w:rFonts w:cs="Arial"/>
                <w:lang w:eastAsia="en-NZ"/>
              </w:rPr>
            </w:pPr>
            <w:r w:rsidRPr="00BE00C7">
              <w:rPr>
                <w:rFonts w:cs="Arial"/>
                <w:lang w:eastAsia="en-NZ"/>
              </w:rPr>
              <w:t>CHT has an overarching five-year strategy map (ending March 2029) with clear business goals to support organisational values. One of CHT’s key business goals is to provide equal access to aged care services. They aim to achieve this by providing affordable care and by enhancing physical and mental wellbeing of their residents. CHT premium rates and room sizes are in line with those principles, supporting their goal. The 2024-2025 business plan being implemented includes a mission statement and operational o</w:t>
            </w:r>
            <w:r w:rsidRPr="00BE00C7">
              <w:rPr>
                <w:rFonts w:cs="Arial"/>
                <w:lang w:eastAsia="en-NZ"/>
              </w:rPr>
              <w:t xml:space="preserve">bjectives with site specific goals related to (but not limited to) budgeted occupancy; complaints management; resident satisfaction; customer engagement; maintain quality gardens and staff retention </w:t>
            </w:r>
            <w:r w:rsidRPr="00BE00C7">
              <w:rPr>
                <w:rFonts w:cs="Arial"/>
                <w:lang w:eastAsia="en-NZ"/>
              </w:rPr>
              <w:lastRenderedPageBreak/>
              <w:t xml:space="preserve">and satisfaction. The care home manager reports on these areas monthly to the area manager. </w:t>
            </w:r>
          </w:p>
          <w:p w14:paraId="030B8F64" w14:textId="77777777" w:rsidR="006B5A24" w:rsidRPr="00BE00C7" w:rsidRDefault="006B5A24" w:rsidP="00BE00C7">
            <w:pPr>
              <w:pStyle w:val="OutcomeDescription"/>
              <w:spacing w:before="120" w:after="120"/>
              <w:rPr>
                <w:rFonts w:cs="Arial"/>
                <w:lang w:eastAsia="en-NZ"/>
              </w:rPr>
            </w:pPr>
            <w:r w:rsidRPr="00BE00C7">
              <w:rPr>
                <w:rFonts w:cs="Arial"/>
                <w:lang w:eastAsia="en-NZ"/>
              </w:rPr>
              <w:t>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area manager interviewed explained the strategic plan, its reflection of collaboration with Māori, which aligns with Manatū Hauora Ministry of Health strategies and add</w:t>
            </w:r>
            <w:r w:rsidRPr="00BE00C7">
              <w:rPr>
                <w:rFonts w:cs="Arial"/>
                <w:lang w:eastAsia="en-NZ"/>
              </w:rPr>
              <w:t xml:space="preserve">resses barriers to equitable service delivery. </w:t>
            </w:r>
          </w:p>
          <w:p w14:paraId="6D88AE44" w14:textId="77777777" w:rsidR="006B5A24" w:rsidRPr="00BE00C7" w:rsidRDefault="006B5A24" w:rsidP="00BE00C7">
            <w:pPr>
              <w:pStyle w:val="OutcomeDescription"/>
              <w:spacing w:before="120" w:after="120"/>
              <w:rPr>
                <w:rFonts w:cs="Arial"/>
                <w:lang w:eastAsia="en-NZ"/>
              </w:rPr>
            </w:pPr>
            <w:r w:rsidRPr="00BE00C7">
              <w:rPr>
                <w:rFonts w:cs="Arial"/>
                <w:lang w:eastAsia="en-NZ"/>
              </w:rPr>
              <w:t>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to have substantive input into organisational operational policies. CHT’s Māori health plan has a set of actions to address barriers to Māori accessing care and employment within CHT. The principles of these actions are also app</w:t>
            </w:r>
            <w:r w:rsidRPr="00BE00C7">
              <w:rPr>
                <w:rFonts w:cs="Arial"/>
                <w:lang w:eastAsia="en-NZ"/>
              </w:rPr>
              <w:t xml:space="preserve">lied to people with disabilities. One of the actions from the Māori health plan is to develop meaningful relationships with kaumātua/kuia/koroua at governance, operational and service level. CHT have established a Māori working party to complement this action, which includes a respected kaumātua as part of the working party. The Board and executive team have attended cultural training to ensure they are able to demonstrate expertise in Te Tiriti, health equity, and cultural safety. </w:t>
            </w:r>
          </w:p>
          <w:p w14:paraId="2F9256B9"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are two Board sub committees that are involved in the quality and risk management system: the Quality, Health &amp; Safety Committee (QHSC), and the Audit and Risk Committee. The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w:t>
            </w:r>
            <w:r w:rsidRPr="00BE00C7">
              <w:rPr>
                <w:rFonts w:cs="Arial"/>
                <w:lang w:eastAsia="en-NZ"/>
              </w:rPr>
              <w:t xml:space="preserve">t are reviewed monthly in unit review meetings, as well as being discussed in the monthly staff and registered nurse meetings and quarterly quality </w:t>
            </w:r>
            <w:r w:rsidRPr="00BE00C7">
              <w:rPr>
                <w:rFonts w:cs="Arial"/>
                <w:lang w:eastAsia="en-NZ"/>
              </w:rPr>
              <w:lastRenderedPageBreak/>
              <w:t xml:space="preserve">health and safety meetings. The Audit and Risk Committee assists the Board in fulfilling its responsibilities relating to accounting and reporting, and risk management practices. </w:t>
            </w:r>
          </w:p>
          <w:p w14:paraId="1C15D6E5" w14:textId="77777777" w:rsidR="006B5A24" w:rsidRPr="00BE00C7" w:rsidRDefault="006B5A24" w:rsidP="00BE00C7">
            <w:pPr>
              <w:pStyle w:val="OutcomeDescription"/>
              <w:spacing w:before="120" w:after="120"/>
              <w:rPr>
                <w:rFonts w:cs="Arial"/>
                <w:lang w:eastAsia="en-NZ"/>
              </w:rPr>
            </w:pPr>
            <w:r w:rsidRPr="00BE00C7">
              <w:rPr>
                <w:rFonts w:cs="Arial"/>
                <w:lang w:eastAsia="en-NZ"/>
              </w:rPr>
              <w:t>The CHT clinical quality lead provides oversight of the organisational clinical governance, working alongside the area managers to ensure a strong clinical quality culture. They provide a detailed analysis of clinical data to the Board prior to every board meeting. The clinical data is compared both internally as well as externally against the national aged care clinical benchmarking data. The Quality Health and Safety Committee reports submitted to the Board include clinical data that provides an opportuni</w:t>
            </w:r>
            <w:r w:rsidRPr="00BE00C7">
              <w:rPr>
                <w:rFonts w:cs="Arial"/>
                <w:lang w:eastAsia="en-NZ"/>
              </w:rPr>
              <w:t xml:space="preserve">ty for discussion around issues raised and any corrective actions taken. </w:t>
            </w:r>
          </w:p>
          <w:p w14:paraId="0CE1C0F2"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area managers provide the clinical oversight for the care facilities. They provide a detailed analysis of clinical data to the Board prior to every Board meeting. Discussions are held at the Board meeting around the issues raised and any corrective actions taken. The clinical data is compared both internally as well as externally against the national clinical benchmarking data and is reported on quarterly. </w:t>
            </w:r>
          </w:p>
          <w:p w14:paraId="4BB3CEC4" w14:textId="77777777" w:rsidR="006B5A24" w:rsidRPr="00BE00C7" w:rsidRDefault="006B5A24" w:rsidP="00BE00C7">
            <w:pPr>
              <w:pStyle w:val="OutcomeDescription"/>
              <w:spacing w:before="120" w:after="120"/>
              <w:rPr>
                <w:rFonts w:cs="Arial"/>
                <w:lang w:eastAsia="en-NZ"/>
              </w:rPr>
            </w:pPr>
            <w:r w:rsidRPr="00BE00C7">
              <w:rPr>
                <w:rFonts w:cs="Arial"/>
                <w:lang w:eastAsia="en-NZ"/>
              </w:rPr>
              <w:t>The care home manager, a registered nurse with a current practicing certificate, has over 18 years’ experience working in aged care sector as facility manager. They hold national diplomas in business management and aged care facility management. They have been in the current role of care home manager at CHT Hayman since April 2021. They are supported by an acting clinical coordinator who has been in the role for two months (to cover parental leave) but has been a unit coordinator with the care home since 20</w:t>
            </w:r>
            <w:r w:rsidRPr="00BE00C7">
              <w:rPr>
                <w:rFonts w:cs="Arial"/>
                <w:lang w:eastAsia="en-NZ"/>
              </w:rPr>
              <w:t>17. They are both supported by the area manager, CHT clinical quality lead and an experienced care team. The care home manager and acting clinical coordinator have completed more than eight hours of training related to managing an aged care facility and includes privacy related training, CHT specific business, Te Whatu Ora study day, infection control, cultural and Treaty of Waitangi, and first aid training.</w:t>
            </w:r>
          </w:p>
          <w:p w14:paraId="4C1020A6" w14:textId="77777777" w:rsidR="006B5A24" w:rsidRPr="00BE00C7" w:rsidRDefault="006B5A24" w:rsidP="00BE00C7">
            <w:pPr>
              <w:pStyle w:val="OutcomeDescription"/>
              <w:spacing w:before="120" w:after="120"/>
              <w:rPr>
                <w:rFonts w:cs="Arial"/>
                <w:lang w:eastAsia="en-NZ"/>
              </w:rPr>
            </w:pPr>
          </w:p>
        </w:tc>
      </w:tr>
      <w:tr w:rsidR="006748C6" w14:paraId="56F06C69" w14:textId="77777777">
        <w:tc>
          <w:tcPr>
            <w:tcW w:w="0" w:type="auto"/>
          </w:tcPr>
          <w:p w14:paraId="1463AFD2"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F5CBE77"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403B765" w14:textId="77777777" w:rsidR="006B5A24" w:rsidRPr="00BE00C7" w:rsidRDefault="006B5A24" w:rsidP="00BE00C7">
            <w:pPr>
              <w:pStyle w:val="OutcomeDescription"/>
              <w:spacing w:before="120" w:after="120"/>
              <w:rPr>
                <w:rFonts w:cs="Arial"/>
                <w:lang w:eastAsia="en-NZ"/>
              </w:rPr>
            </w:pPr>
          </w:p>
        </w:tc>
        <w:tc>
          <w:tcPr>
            <w:tcW w:w="0" w:type="auto"/>
          </w:tcPr>
          <w:p w14:paraId="0D9F6135"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3660D49E" w14:textId="77777777" w:rsidR="006B5A24" w:rsidRPr="00BE00C7" w:rsidRDefault="006B5A24" w:rsidP="00BE00C7">
            <w:pPr>
              <w:pStyle w:val="OutcomeDescription"/>
              <w:spacing w:before="120" w:after="120"/>
              <w:rPr>
                <w:rFonts w:cs="Arial"/>
                <w:lang w:eastAsia="en-NZ"/>
              </w:rPr>
            </w:pPr>
            <w:r w:rsidRPr="00BE00C7">
              <w:rPr>
                <w:rFonts w:cs="Arial"/>
                <w:lang w:eastAsia="en-NZ"/>
              </w:rPr>
              <w:t>CHT Hayman has an established quality and risk management programme. The quality and risk management systems include performance monitoring through internal audits and through the collection of clinical indicator data. Clinical indicator data (e.g., falls, skin tears, infections, medications) is collected, analysed at care home level, and benchmarked within the organisation and nationally with other aged care providers. Meeting minutes reviewed evidence quality data is shared in staff, quality health and sa</w:t>
            </w:r>
            <w:r w:rsidRPr="00BE00C7">
              <w:rPr>
                <w:rFonts w:cs="Arial"/>
                <w:lang w:eastAsia="en-NZ"/>
              </w:rPr>
              <w:t xml:space="preserve">fety and registered nurse meetings. Internal audits are completed six-monthly by the area manager (last completed October 2024). Corrective actions are documented to address service improvements, with evidence of progress and sign off when achieved. </w:t>
            </w:r>
          </w:p>
          <w:p w14:paraId="3BC98B3D" w14:textId="77777777" w:rsidR="006B5A24" w:rsidRPr="00BE00C7" w:rsidRDefault="006B5A24" w:rsidP="00BE00C7">
            <w:pPr>
              <w:pStyle w:val="OutcomeDescription"/>
              <w:spacing w:before="120" w:after="120"/>
              <w:rPr>
                <w:rFonts w:cs="Arial"/>
                <w:lang w:eastAsia="en-NZ"/>
              </w:rPr>
            </w:pPr>
            <w:r w:rsidRPr="00BE00C7">
              <w:rPr>
                <w:rFonts w:cs="Arial"/>
                <w:lang w:eastAsia="en-NZ"/>
              </w:rPr>
              <w:t>The monthly staff meetings and quarterly quality health and safety meetings provide an avenue for discussions in relation to (but not limited to) quality data; health and safety; infection control/pandemic strategies; complaints; compliments; staffing; and education. Resident/family satisfaction surveys are completed monthly, with a selection invited each month (on the anniversary of their admission), with the aim of covering all residents and family/whānau in a calendar year. The response rate has been ver</w:t>
            </w:r>
            <w:r w:rsidRPr="00BE00C7">
              <w:rPr>
                <w:rFonts w:cs="Arial"/>
                <w:lang w:eastAsia="en-NZ"/>
              </w:rPr>
              <w:t xml:space="preserve">y low. The September year to date rolling responses reviewed reflects overall satisfaction with the service, with a likelihood to recommend the service at 100%, satisfaction with care and friendliness also sitting at 100%. </w:t>
            </w:r>
          </w:p>
          <w:p w14:paraId="3DEF74D5" w14:textId="77777777" w:rsidR="006B5A24" w:rsidRPr="00BE00C7" w:rsidRDefault="006B5A24" w:rsidP="00BE00C7">
            <w:pPr>
              <w:pStyle w:val="OutcomeDescription"/>
              <w:spacing w:before="120" w:after="120"/>
              <w:rPr>
                <w:rFonts w:cs="Arial"/>
                <w:lang w:eastAsia="en-NZ"/>
              </w:rPr>
            </w:pPr>
            <w:r w:rsidRPr="00BE00C7">
              <w:rPr>
                <w:rFonts w:cs="Arial"/>
                <w:lang w:eastAsia="en-NZ"/>
              </w:rPr>
              <w:t>Quality improvement plans have been documented and include monitoring of progress on clinical indicators such as falls (to reduce the number of incidents) and improve residents’ quality of life. There was also a continuous improvement initiative in place in relation to use of the clinical review meetings to enhance better communication and improve the quality of life of the residents.</w:t>
            </w:r>
          </w:p>
          <w:p w14:paraId="2661E8C5" w14:textId="77777777" w:rsidR="006B5A24" w:rsidRPr="00BE00C7" w:rsidRDefault="006B5A24" w:rsidP="00BE00C7">
            <w:pPr>
              <w:pStyle w:val="OutcomeDescription"/>
              <w:spacing w:before="120" w:after="120"/>
              <w:rPr>
                <w:rFonts w:cs="Arial"/>
                <w:lang w:eastAsia="en-NZ"/>
              </w:rPr>
            </w:pPr>
            <w:r w:rsidRPr="00BE00C7">
              <w:rPr>
                <w:rFonts w:cs="Arial"/>
                <w:lang w:eastAsia="en-NZ"/>
              </w:rPr>
              <w:t>Cultural safety is embedded in the quality system. Tāngata whaikaha has meaningful representation through the two-monthly resident and family/whānau meetings and six-monthly care plan review meetings.</w:t>
            </w:r>
          </w:p>
          <w:p w14:paraId="152B9BCB"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and reflect updates to the Ngā Paerewa Standard (NZS 8134:2021). Staff have completed a range of training, </w:t>
            </w:r>
            <w:r w:rsidRPr="00BE00C7">
              <w:rPr>
                <w:rFonts w:cs="Arial"/>
                <w:lang w:eastAsia="en-NZ"/>
              </w:rPr>
              <w:lastRenderedPageBreak/>
              <w:t xml:space="preserve">including cultural awareness training, to ensure a high quality of service is delivered to all residents within the service. A health and safety system is being implemented led by a health and safety committee with staff representation from all departments (including the care home manager). The committee members have completed the required external training for health and safety officers. Hazard identification forms and an up-to-date hazard register were sighted (last reviewed September 2024). In the event </w:t>
            </w:r>
            <w:r w:rsidRPr="00BE00C7">
              <w:rPr>
                <w:rFonts w:cs="Arial"/>
                <w:lang w:eastAsia="en-NZ"/>
              </w:rPr>
              <w:t xml:space="preserve">of a staff accident or incident, a debrief process is documented on the accident/incident form. Health and safety training begins at orientation and continues annually. </w:t>
            </w:r>
          </w:p>
          <w:p w14:paraId="45048680" w14:textId="77777777" w:rsidR="006B5A24" w:rsidRPr="00BE00C7" w:rsidRDefault="006B5A24" w:rsidP="00BE00C7">
            <w:pPr>
              <w:pStyle w:val="OutcomeDescription"/>
              <w:spacing w:before="120" w:after="120"/>
              <w:rPr>
                <w:rFonts w:cs="Arial"/>
                <w:lang w:eastAsia="en-NZ"/>
              </w:rPr>
            </w:pPr>
            <w:r w:rsidRPr="00BE00C7">
              <w:rPr>
                <w:rFonts w:cs="Arial"/>
                <w:lang w:eastAsia="en-NZ"/>
              </w:rPr>
              <w:t>Resident accident/incident forms reviewed indicated that the electronic forms are completed in full and are signed off by the care home manager or acting clinical coordinator. Incident and accident data is collated monthly and analysed by both the care home manager and the area manager. Results are discussed in the staff and quality health and safety meetings.</w:t>
            </w:r>
          </w:p>
          <w:p w14:paraId="59A8A87A"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Discussions with the care home manager and acting clinical coordinator evidenced their awareness of their requirement to notify relevant authorities in relation to essential notifications. Section 31 notifications and Health Quality and Safety Commission SAC reporting were sent related to change in clinical manager (July 2024), pressure injuries grade three and above (July 2024), a fracture (August 2024) and absconding (January 2024). There have been two Covid-19 outbreaks (June and April 2024), and at the </w:t>
            </w:r>
            <w:r w:rsidRPr="00BE00C7">
              <w:rPr>
                <w:rFonts w:cs="Arial"/>
                <w:lang w:eastAsia="en-NZ"/>
              </w:rPr>
              <w:t xml:space="preserve">time of the audit there was a scabies outbreak in the ladies’ dementia unit (Ataahua Wahine). All outbreaks were appropriately notified, managed, and staff debriefed. </w:t>
            </w:r>
          </w:p>
          <w:p w14:paraId="36543134" w14:textId="77777777" w:rsidR="006B5A24" w:rsidRPr="00BE00C7" w:rsidRDefault="006B5A24" w:rsidP="00BE00C7">
            <w:pPr>
              <w:pStyle w:val="OutcomeDescription"/>
              <w:spacing w:before="120" w:after="120"/>
              <w:rPr>
                <w:rFonts w:cs="Arial"/>
                <w:lang w:eastAsia="en-NZ"/>
              </w:rPr>
            </w:pPr>
          </w:p>
        </w:tc>
      </w:tr>
      <w:tr w:rsidR="006748C6" w14:paraId="53FAEDFE" w14:textId="77777777">
        <w:tc>
          <w:tcPr>
            <w:tcW w:w="0" w:type="auto"/>
          </w:tcPr>
          <w:p w14:paraId="607BCDC9"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8928977"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w:t>
            </w:r>
            <w:r w:rsidRPr="00BE00C7">
              <w:rPr>
                <w:rFonts w:cs="Arial"/>
                <w:lang w:eastAsia="en-NZ"/>
              </w:rPr>
              <w:t>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78B04DDA" w14:textId="77777777" w:rsidR="006B5A24" w:rsidRPr="00BE00C7" w:rsidRDefault="006B5A24" w:rsidP="00BE00C7">
            <w:pPr>
              <w:pStyle w:val="OutcomeDescription"/>
              <w:spacing w:before="120" w:after="120"/>
              <w:rPr>
                <w:rFonts w:cs="Arial"/>
                <w:lang w:eastAsia="en-NZ"/>
              </w:rPr>
            </w:pPr>
          </w:p>
        </w:tc>
        <w:tc>
          <w:tcPr>
            <w:tcW w:w="0" w:type="auto"/>
          </w:tcPr>
          <w:p w14:paraId="1EA7AA2B"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3804C5"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The registered nurses, the activities coordinator and a selection of healthcare assistants hold current first aid certificates. There is a first aid trained staff member on duty 24/7. Interviews with staff confirmed that their workload is manageable. Vacant shifts are covered by available healthcare assistants, registered nurses, </w:t>
            </w:r>
            <w:r w:rsidRPr="00BE00C7">
              <w:rPr>
                <w:rFonts w:cs="Arial"/>
                <w:lang w:eastAsia="en-NZ"/>
              </w:rPr>
              <w:lastRenderedPageBreak/>
              <w:t xml:space="preserve">casual, or bureau staff. No registered nurse vacancies were reported at the time of the audit. Out of hours on-call 24/7 cover is shared between the care home manager and acting clinical coordinator. The acting clinical coordinator supported by the area manager will perform the care home manager’s role in their absence. Staff and residents are informed when there are changes to staffing levels, evidenced in staff interviews and resident meeting minutes. </w:t>
            </w:r>
          </w:p>
          <w:p w14:paraId="7D1BC88A"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care home manager and acting clinical coordinator are both available from Monday to Friday. The roster reviewed evidenced registered nurse cover 24/7 with a registered nurse on each shift for the psychogeriatric unit and the hospital level care residents. The number of healthcare assistants on each shift is sufficient for the acuity, layout of the care home, support with the workload and to provide safe and timely care on all shifts. </w:t>
            </w:r>
          </w:p>
          <w:p w14:paraId="2DE94135"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(through the Dayforce electronic learning management system and clinical topics), which includes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w:t>
            </w:r>
            <w:r w:rsidRPr="00BE00C7">
              <w:rPr>
                <w:rFonts w:cs="Arial"/>
                <w:lang w:eastAsia="en-NZ"/>
              </w:rPr>
              <w:t xml:space="preserve"> that provide them with up-to-date information on Māori health outcomes and disparities, and health equity. External training opportunities for care staff include training through Health New Zealand - Te Whatu Ora, hospice and the organisation’s online training portal, which can be accessed on personal devices. </w:t>
            </w:r>
          </w:p>
          <w:p w14:paraId="68775775" w14:textId="77777777" w:rsidR="006B5A24" w:rsidRPr="00BE00C7" w:rsidRDefault="006B5A24"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Sixty-one healthcare assistants are employed, 21 of whom have achieved a level 3 NZQA qualification or higher. Twenty-seven of the healthcare assistants work across the psychogeriatric (PG) unit and dementia units at any time; twenty-two of whom have attained the PG and dementia specific standards according to the ARHSS clause D 17.11 and ARRC clause E4.5.f, and the remaining are e</w:t>
            </w:r>
            <w:r w:rsidRPr="00BE00C7">
              <w:rPr>
                <w:rFonts w:cs="Arial"/>
                <w:lang w:eastAsia="en-NZ"/>
              </w:rPr>
              <w:t xml:space="preserve">nrolled and in progress and are within the 18-month timeframe for completion. </w:t>
            </w:r>
          </w:p>
          <w:p w14:paraId="45630F1A"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The CHT Hayman orientation programme ensure core competencies and compulsory knowledge/topics are addressed. All staff are required to complete competency assessments as part of their orientation. All healthcare assistants are required to complete annual competencies for moving and handling. A record of completion is maintained on an electronic register. </w:t>
            </w:r>
          </w:p>
          <w:p w14:paraId="04472BFF"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Additional registered nurse specific competencies include syringe driver and interRAI assessment competency. Eighteen of nineteen registered nurses (including the acting clinical coordinator) are interRAI trained. Registered nurses attend in-service training and have completed training around infection control, including Covid-19 preparedness, effective communication in the care setting, and management of diabetes, and dementia including behavioural and psychological symptoms of dementia. Registered nurses </w:t>
            </w:r>
            <w:r w:rsidRPr="00BE00C7">
              <w:rPr>
                <w:rFonts w:cs="Arial"/>
                <w:lang w:eastAsia="en-NZ"/>
              </w:rPr>
              <w:t xml:space="preserve">are also encouraged to attend external training, webinars and zoom training where available. All staff, including registered nurses attend relevant staff and registered nurse meetings when possible. </w:t>
            </w:r>
          </w:p>
          <w:p w14:paraId="396F770E" w14:textId="77777777" w:rsidR="006B5A24" w:rsidRPr="00BE00C7" w:rsidRDefault="006B5A24"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workplace union delegates, staff and management collaborate to ensure a positive workplace culture.</w:t>
            </w:r>
          </w:p>
          <w:p w14:paraId="04372E61" w14:textId="77777777" w:rsidR="006B5A24" w:rsidRPr="00BE00C7" w:rsidRDefault="006B5A24" w:rsidP="00BE00C7">
            <w:pPr>
              <w:pStyle w:val="OutcomeDescription"/>
              <w:spacing w:before="120" w:after="120"/>
              <w:rPr>
                <w:rFonts w:cs="Arial"/>
                <w:lang w:eastAsia="en-NZ"/>
              </w:rPr>
            </w:pPr>
          </w:p>
        </w:tc>
      </w:tr>
      <w:tr w:rsidR="006748C6" w14:paraId="12C92E15" w14:textId="77777777">
        <w:tc>
          <w:tcPr>
            <w:tcW w:w="0" w:type="auto"/>
          </w:tcPr>
          <w:p w14:paraId="5C89104C"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1432A73"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8C03466" w14:textId="77777777" w:rsidR="006B5A24" w:rsidRPr="00BE00C7" w:rsidRDefault="006B5A24" w:rsidP="00BE00C7">
            <w:pPr>
              <w:pStyle w:val="OutcomeDescription"/>
              <w:spacing w:before="120" w:after="120"/>
              <w:rPr>
                <w:rFonts w:cs="Arial"/>
                <w:lang w:eastAsia="en-NZ"/>
              </w:rPr>
            </w:pPr>
          </w:p>
        </w:tc>
        <w:tc>
          <w:tcPr>
            <w:tcW w:w="0" w:type="auto"/>
          </w:tcPr>
          <w:p w14:paraId="60A716DA"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05249552"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Ten staff files reviewed (one acting clinical coordinator, two registered nurses, four healthcare assistants, one administrator, one maintenance technician and one diversional therapist) evidenced implementation of the recruitment process, employment contracts, police checking and completed orientation. There are job descriptions in place for all po</w:t>
            </w:r>
            <w:r w:rsidRPr="00BE00C7">
              <w:rPr>
                <w:rFonts w:cs="Arial"/>
                <w:lang w:eastAsia="en-NZ"/>
              </w:rPr>
              <w:t xml:space="preserve">sitions that includes outcomes, accountability, responsibilities, and functions to be achieved for each position. All staff who have been employed for over one year have an annual appraisal completed. </w:t>
            </w:r>
          </w:p>
          <w:p w14:paraId="67812262"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A register of practising certificates is maintained for all </w:t>
            </w:r>
            <w:r w:rsidRPr="00BE00C7">
              <w:rPr>
                <w:rFonts w:cs="Arial"/>
                <w:lang w:eastAsia="en-NZ"/>
              </w:rPr>
              <w:t>health professionals including (but not limited to) nurse practitioner, dietician, podiatrist, pharmacists and physiotherapist.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for Māori. I</w:t>
            </w:r>
            <w:r w:rsidRPr="00BE00C7">
              <w:rPr>
                <w:rFonts w:cs="Arial"/>
                <w:lang w:eastAsia="en-NZ"/>
              </w:rPr>
              <w:t>nformation held about staff is kept secure, and confidential. All staff participate in continuing education through Dayforce learning management system relevant to physical disability and young people with disabilities.</w:t>
            </w:r>
          </w:p>
          <w:p w14:paraId="60110143" w14:textId="77777777" w:rsidR="006B5A24" w:rsidRPr="00BE00C7" w:rsidRDefault="006B5A24" w:rsidP="00BE00C7">
            <w:pPr>
              <w:pStyle w:val="OutcomeDescription"/>
              <w:spacing w:before="120" w:after="120"/>
              <w:rPr>
                <w:rFonts w:cs="Arial"/>
                <w:lang w:eastAsia="en-NZ"/>
              </w:rPr>
            </w:pPr>
            <w:r w:rsidRPr="00BE00C7">
              <w:rPr>
                <w:rFonts w:cs="Arial"/>
                <w:lang w:eastAsia="en-NZ"/>
              </w:rPr>
              <w:t>Ethnicity data is identified for staff, and an employee ethnicity database is available. Following any staff incident/accident, evidence of debriefing and follow-up action taken are documented. Wellbeing support is provided to staff.</w:t>
            </w:r>
          </w:p>
          <w:p w14:paraId="076A4441" w14:textId="77777777" w:rsidR="006B5A24" w:rsidRPr="00BE00C7" w:rsidRDefault="006B5A24" w:rsidP="00BE00C7">
            <w:pPr>
              <w:pStyle w:val="OutcomeDescription"/>
              <w:spacing w:before="120" w:after="120"/>
              <w:rPr>
                <w:rFonts w:cs="Arial"/>
                <w:lang w:eastAsia="en-NZ"/>
              </w:rPr>
            </w:pPr>
          </w:p>
        </w:tc>
      </w:tr>
      <w:tr w:rsidR="006748C6" w14:paraId="0F641781" w14:textId="77777777">
        <w:tc>
          <w:tcPr>
            <w:tcW w:w="0" w:type="auto"/>
          </w:tcPr>
          <w:p w14:paraId="4AF9A582"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2.5: Information</w:t>
            </w:r>
          </w:p>
          <w:p w14:paraId="664F49CF"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ACF8563" w14:textId="77777777" w:rsidR="006B5A24" w:rsidRPr="00BE00C7" w:rsidRDefault="006B5A24" w:rsidP="00BE00C7">
            <w:pPr>
              <w:pStyle w:val="OutcomeDescription"/>
              <w:spacing w:before="120" w:after="120"/>
              <w:rPr>
                <w:rFonts w:cs="Arial"/>
                <w:lang w:eastAsia="en-NZ"/>
              </w:rPr>
            </w:pPr>
          </w:p>
        </w:tc>
        <w:tc>
          <w:tcPr>
            <w:tcW w:w="0" w:type="auto"/>
          </w:tcPr>
          <w:p w14:paraId="563CCBC1"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75618C11" w14:textId="77777777" w:rsidR="006B5A24" w:rsidRPr="00BE00C7" w:rsidRDefault="006B5A24"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a mixture of hard copy and an electronic format. Electronic information is regularly backed-up using cloud-based technology and password protection. There is a documented CHT business continuity plan in case of information systems failure. The resident files are appropriate to the service type and demonstrated service integration. Records are uniquely identifiable, legible, and timely. Signatures that are documented inclu</w:t>
            </w:r>
            <w:r w:rsidRPr="00BE00C7">
              <w:rPr>
                <w:rFonts w:cs="Arial"/>
                <w:lang w:eastAsia="en-NZ"/>
              </w:rPr>
              <w:t xml:space="preserve">de the name and designation of the service provider. </w:t>
            </w:r>
          </w:p>
          <w:p w14:paraId="3A476A07" w14:textId="77777777" w:rsidR="006B5A24" w:rsidRPr="00BE00C7" w:rsidRDefault="006B5A24" w:rsidP="00BE00C7">
            <w:pPr>
              <w:pStyle w:val="OutcomeDescription"/>
              <w:spacing w:before="120" w:after="120"/>
              <w:rPr>
                <w:rFonts w:cs="Arial"/>
                <w:lang w:eastAsia="en-NZ"/>
              </w:rPr>
            </w:pPr>
            <w:r w:rsidRPr="00BE00C7">
              <w:rPr>
                <w:rFonts w:cs="Arial"/>
                <w:lang w:eastAsia="en-NZ"/>
              </w:rPr>
              <w:t>Residents archived files are securely stored in a locked room or backed-up on the electronic system and easily retrievable when required. Personal resident information is kept confidential and cannot be viewed by other residents or members of the public. The care home manager (supported by CHT’s area manager) is the privacy officer and there is a pathway of communication and approval to release health information. The service is not responsible for National Health Index registration.</w:t>
            </w:r>
          </w:p>
          <w:p w14:paraId="60BB6023" w14:textId="77777777" w:rsidR="006B5A24" w:rsidRPr="00BE00C7" w:rsidRDefault="006B5A24" w:rsidP="00BE00C7">
            <w:pPr>
              <w:pStyle w:val="OutcomeDescription"/>
              <w:spacing w:before="120" w:after="120"/>
              <w:rPr>
                <w:rFonts w:cs="Arial"/>
                <w:lang w:eastAsia="en-NZ"/>
              </w:rPr>
            </w:pPr>
          </w:p>
        </w:tc>
      </w:tr>
      <w:tr w:rsidR="006748C6" w14:paraId="1D06D9E9" w14:textId="77777777">
        <w:tc>
          <w:tcPr>
            <w:tcW w:w="0" w:type="auto"/>
          </w:tcPr>
          <w:p w14:paraId="0DE65BD9"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95E5F35"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4776A1E" w14:textId="77777777" w:rsidR="006B5A24" w:rsidRPr="00BE00C7" w:rsidRDefault="006B5A24" w:rsidP="00BE00C7">
            <w:pPr>
              <w:pStyle w:val="OutcomeDescription"/>
              <w:spacing w:before="120" w:after="120"/>
              <w:rPr>
                <w:rFonts w:cs="Arial"/>
                <w:lang w:eastAsia="en-NZ"/>
              </w:rPr>
            </w:pPr>
          </w:p>
        </w:tc>
        <w:tc>
          <w:tcPr>
            <w:tcW w:w="0" w:type="auto"/>
          </w:tcPr>
          <w:p w14:paraId="442ED006"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52EF48D3" w14:textId="77777777" w:rsidR="006B5A24" w:rsidRPr="00BE00C7" w:rsidRDefault="006B5A24" w:rsidP="00BE00C7">
            <w:pPr>
              <w:pStyle w:val="OutcomeDescription"/>
              <w:spacing w:before="120" w:after="120"/>
              <w:rPr>
                <w:rFonts w:cs="Arial"/>
                <w:lang w:eastAsia="en-NZ"/>
              </w:rPr>
            </w:pPr>
            <w:r w:rsidRPr="00BE00C7">
              <w:rPr>
                <w:rFonts w:cs="Arial"/>
                <w:lang w:eastAsia="en-NZ"/>
              </w:rPr>
              <w:t>A policy for managing inquiries and entry to service is in place. The admission pack contains all the information about entry to the service. Assessments and entry screening processes were documented and communicated to the enduring power of attorney (EPOA)/whānau/family of choice where appropriate, local communities, and referral agencies. Completed Needs Assessment and Service Coordination (NASC) authorisation forms for young people with disability (YPD), rest home, hospital level of care residents in the</w:t>
            </w:r>
            <w:r w:rsidRPr="00BE00C7">
              <w:rPr>
                <w:rFonts w:cs="Arial"/>
                <w:lang w:eastAsia="en-NZ"/>
              </w:rPr>
              <w:t xml:space="preserve"> psychogeriatric unit and the secure dementia care unit residents were sighted. </w:t>
            </w:r>
          </w:p>
          <w:p w14:paraId="40C9ADE7" w14:textId="77777777" w:rsidR="006B5A24" w:rsidRPr="00BE00C7" w:rsidRDefault="006B5A24"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and residents were updated where there was a delay in entry to the service. This was observed during the audit and in the inquiry records sampled. Residents and family/whānau interviewed confirmed they were consulted and received ongoing sufficient information regarding the services provided.</w:t>
            </w:r>
          </w:p>
          <w:p w14:paraId="14215C4D" w14:textId="77777777" w:rsidR="006B5A24" w:rsidRPr="00BE00C7" w:rsidRDefault="006B5A24" w:rsidP="00BE00C7">
            <w:pPr>
              <w:pStyle w:val="OutcomeDescription"/>
              <w:spacing w:before="120" w:after="120"/>
              <w:rPr>
                <w:rFonts w:cs="Arial"/>
                <w:lang w:eastAsia="en-NZ"/>
              </w:rPr>
            </w:pPr>
            <w:r w:rsidRPr="00BE00C7">
              <w:rPr>
                <w:rFonts w:cs="Arial"/>
                <w:lang w:eastAsia="en-NZ"/>
              </w:rPr>
              <w:t>All potential admissions to the service are reviewed and discussed by the care home manager and the acting clinical coordinator to ensure they can provide the level of care needed. The care home manager and acting clinical coordinator (CC) reported that all potential residents who are declined entry are recorded. When an entry is declined, family/whānau and residents are informed of the reason for this and other options or alternative services. The resident and family/whānau are referred back to the referra</w:t>
            </w:r>
            <w:r w:rsidRPr="00BE00C7">
              <w:rPr>
                <w:rFonts w:cs="Arial"/>
                <w:lang w:eastAsia="en-NZ"/>
              </w:rPr>
              <w:t>l agency to ensure the person will be admitted to the appropriate service provider.</w:t>
            </w:r>
          </w:p>
          <w:p w14:paraId="5EDEA03B"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organisation has a process to combine a collection of ethnicity data from all residents and the analysis of same for the purposes of identifying entry and decline rates for Māori. The service, with the assistance of the CHT Healthcare Trust head office, increases links to local Māori health practitioners and Māori health organisations to improve health outcomes for Māori residents. </w:t>
            </w:r>
          </w:p>
          <w:p w14:paraId="1DB5E25C"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CC and the nurse </w:t>
            </w:r>
            <w:r w:rsidRPr="00BE00C7">
              <w:rPr>
                <w:rFonts w:cs="Arial"/>
                <w:lang w:eastAsia="en-NZ"/>
              </w:rPr>
              <w:t>practitioner (NP) stated that Māori health practitioners and traditional Māori healers for residents and family/whānau who may benefit from these interventions, are consulted when required.</w:t>
            </w:r>
          </w:p>
          <w:p w14:paraId="65B99E9D" w14:textId="77777777" w:rsidR="006B5A24" w:rsidRPr="00BE00C7" w:rsidRDefault="006B5A24" w:rsidP="00BE00C7">
            <w:pPr>
              <w:pStyle w:val="OutcomeDescription"/>
              <w:spacing w:before="120" w:after="120"/>
              <w:rPr>
                <w:rFonts w:cs="Arial"/>
                <w:lang w:eastAsia="en-NZ"/>
              </w:rPr>
            </w:pPr>
          </w:p>
        </w:tc>
      </w:tr>
      <w:tr w:rsidR="006748C6" w14:paraId="060F085C" w14:textId="77777777">
        <w:tc>
          <w:tcPr>
            <w:tcW w:w="0" w:type="auto"/>
          </w:tcPr>
          <w:p w14:paraId="2AE27033"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BF722FA"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305B17A" w14:textId="77777777" w:rsidR="006B5A24" w:rsidRPr="00BE00C7" w:rsidRDefault="006B5A24" w:rsidP="00BE00C7">
            <w:pPr>
              <w:pStyle w:val="OutcomeDescription"/>
              <w:spacing w:before="120" w:after="120"/>
              <w:rPr>
                <w:rFonts w:cs="Arial"/>
                <w:lang w:eastAsia="en-NZ"/>
              </w:rPr>
            </w:pPr>
          </w:p>
        </w:tc>
        <w:tc>
          <w:tcPr>
            <w:tcW w:w="0" w:type="auto"/>
          </w:tcPr>
          <w:p w14:paraId="6C767B4C" w14:textId="77777777" w:rsidR="006B5A24" w:rsidRPr="00BE00C7" w:rsidRDefault="006B5A24" w:rsidP="00BE00C7">
            <w:pPr>
              <w:pStyle w:val="OutcomeDescription"/>
              <w:spacing w:before="120" w:after="120"/>
              <w:rPr>
                <w:rFonts w:cs="Arial"/>
                <w:lang w:eastAsia="en-NZ"/>
              </w:rPr>
            </w:pPr>
            <w:r w:rsidRPr="00BE00C7">
              <w:rPr>
                <w:rFonts w:cs="Arial"/>
                <w:lang w:eastAsia="en-NZ"/>
              </w:rPr>
              <w:t>PA Low</w:t>
            </w:r>
          </w:p>
        </w:tc>
        <w:tc>
          <w:tcPr>
            <w:tcW w:w="0" w:type="auto"/>
          </w:tcPr>
          <w:p w14:paraId="1864F49E"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Eleven files were reviewed, and these included two rest home level of care including one respite resident funded through ACC, three hospital level of care, one younger person with a disability (YPD), three dementia level of care and two psychogeriatric (PG) level of care. The registered nurses are responsible for conducting all assessments and for the development of care plans. Initial assessments and interRAI assessments were all completed within the required timeframes. Initial care plans were developed, </w:t>
            </w:r>
            <w:r w:rsidRPr="00BE00C7">
              <w:rPr>
                <w:rFonts w:cs="Arial"/>
                <w:lang w:eastAsia="en-NZ"/>
              </w:rPr>
              <w:t>and long-term care plans were all linked to interRAI assessments, with all triggered outcome scores identified. There is evidence of resident and family/whānau involvement in the interRAI assessments and long-term care plans reviewed, and this was documented in progress notes and family/whānau contact forms. The younger resident on a YPD contract`s care plan integrated normal routine, hobbies, and social wellbeing. The resident (interviewed) described how the service supports them to link to the community o</w:t>
            </w:r>
            <w:r w:rsidRPr="00BE00C7">
              <w:rPr>
                <w:rFonts w:cs="Arial"/>
                <w:lang w:eastAsia="en-NZ"/>
              </w:rPr>
              <w:t>utside of the care home.</w:t>
            </w:r>
          </w:p>
          <w:p w14:paraId="74091B5A" w14:textId="77777777" w:rsidR="006B5A24" w:rsidRPr="00BE00C7" w:rsidRDefault="006B5A24" w:rsidP="00BE00C7">
            <w:pPr>
              <w:pStyle w:val="OutcomeDescription"/>
              <w:spacing w:before="120" w:after="120"/>
              <w:rPr>
                <w:rFonts w:cs="Arial"/>
                <w:lang w:eastAsia="en-NZ"/>
              </w:rPr>
            </w:pPr>
            <w:r w:rsidRPr="00BE00C7">
              <w:rPr>
                <w:rFonts w:cs="Arial"/>
                <w:lang w:eastAsia="en-NZ"/>
              </w:rPr>
              <w:t>Residents and family/whānau interviewed reported that the interventions that occurred and developed were appropriate and effective. All assessment tools included consideration of residents’ lived experiences, cultural needs, values, and beliefs.</w:t>
            </w:r>
          </w:p>
          <w:p w14:paraId="1C6B3040" w14:textId="77777777" w:rsidR="006B5A24" w:rsidRPr="00BE00C7" w:rsidRDefault="006B5A24" w:rsidP="00BE00C7">
            <w:pPr>
              <w:pStyle w:val="OutcomeDescription"/>
              <w:spacing w:before="120" w:after="120"/>
              <w:rPr>
                <w:rFonts w:cs="Arial"/>
                <w:lang w:eastAsia="en-NZ"/>
              </w:rPr>
            </w:pPr>
            <w:r w:rsidRPr="00BE00C7">
              <w:rPr>
                <w:rFonts w:cs="Arial"/>
                <w:lang w:eastAsia="en-NZ"/>
              </w:rPr>
              <w:t>The CC reported that the service develops goal-oriented long-term care plans. The care plans document the activities of daily living, support required, and residents’ health issues. All residents had identified activities of choice and were actively supported to engage with help from staff.  Not all nursing interventions were documented in the care plans.</w:t>
            </w:r>
          </w:p>
          <w:p w14:paraId="5726D819"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Interviews verified that residents and family/whānau were included and informed of all changes where required, as evidenced in the resident’s files reviewed. The family/whānau and residents interviewed confirmed their involvement in evaluating progress and any resulting changes. Staff interviewed were able to describe in detail interventions provided that contributed to the residents achieving their goals, and in addition, were able to describe </w:t>
            </w:r>
            <w:r w:rsidRPr="00BE00C7">
              <w:rPr>
                <w:rFonts w:cs="Arial"/>
                <w:lang w:eastAsia="en-NZ"/>
              </w:rPr>
              <w:lastRenderedPageBreak/>
              <w:t>interventions provided that contributed to the overall health and wellbeing of the residents.</w:t>
            </w:r>
          </w:p>
          <w:p w14:paraId="083D108D" w14:textId="77777777" w:rsidR="006B5A24" w:rsidRPr="00BE00C7" w:rsidRDefault="006B5A24" w:rsidP="00BE00C7">
            <w:pPr>
              <w:pStyle w:val="OutcomeDescription"/>
              <w:spacing w:before="120" w:after="120"/>
              <w:rPr>
                <w:rFonts w:cs="Arial"/>
                <w:lang w:eastAsia="en-NZ"/>
              </w:rPr>
            </w:pPr>
            <w:r w:rsidRPr="00BE00C7">
              <w:rPr>
                <w:rFonts w:cs="Arial"/>
                <w:lang w:eastAsia="en-NZ"/>
              </w:rPr>
              <w:t>The medical care is led by the nurse practitioner and supported by the general practitioner service. The nurse practitioner and / or the general practitioner visit the service twice weekly and are available 24/7. Three-monthly reviews were completed promptly or where required. Assessments completed informed the development of residents’ person-focused care plans.</w:t>
            </w:r>
          </w:p>
          <w:p w14:paraId="29B0A00E" w14:textId="77777777" w:rsidR="006B5A24" w:rsidRPr="00BE00C7" w:rsidRDefault="006B5A24"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residents or family/whānau, responded by initiating changes to the care plans. The goals sampled in the care plans reflected identified residents’ strengths, goals, and aspirations that aligned with their values and beliefs. The evaluations included the degree of progress towards achieving their agreed goals. There were detailed documented strategies to maintain and promote residents’ independent wellbeing. The CC reported that a</w:t>
            </w:r>
            <w:r w:rsidRPr="00BE00C7">
              <w:rPr>
                <w:rFonts w:cs="Arial"/>
                <w:lang w:eastAsia="en-NZ"/>
              </w:rPr>
              <w:t xml:space="preserve">ll referrals for residents who need behavioural support are sought from other agencies as required. </w:t>
            </w:r>
          </w:p>
          <w:p w14:paraId="77F900B7" w14:textId="77777777" w:rsidR="006B5A24" w:rsidRPr="00BE00C7" w:rsidRDefault="006B5A24" w:rsidP="00BE00C7">
            <w:pPr>
              <w:pStyle w:val="OutcomeDescription"/>
              <w:spacing w:before="120" w:after="120"/>
              <w:rPr>
                <w:rFonts w:cs="Arial"/>
                <w:lang w:eastAsia="en-NZ"/>
              </w:rPr>
            </w:pPr>
            <w:r w:rsidRPr="00BE00C7">
              <w:rPr>
                <w:rFonts w:cs="Arial"/>
                <w:lang w:eastAsia="en-NZ"/>
              </w:rPr>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nurse practitioner expressed satisfaction with the care provided and complimented them on the high standard of clinical care and the proactiveness of the registere</w:t>
            </w:r>
            <w:r w:rsidRPr="00BE00C7">
              <w:rPr>
                <w:rFonts w:cs="Arial"/>
                <w:lang w:eastAsia="en-NZ"/>
              </w:rPr>
              <w:t>d nurse team to report and follow up on issues.</w:t>
            </w:r>
          </w:p>
          <w:p w14:paraId="269D5F33" w14:textId="77777777" w:rsidR="006B5A24" w:rsidRPr="00BE00C7" w:rsidRDefault="006B5A24" w:rsidP="00BE00C7">
            <w:pPr>
              <w:pStyle w:val="OutcomeDescription"/>
              <w:spacing w:before="120" w:after="120"/>
              <w:rPr>
                <w:rFonts w:cs="Arial"/>
                <w:lang w:eastAsia="en-NZ"/>
              </w:rPr>
            </w:pPr>
            <w:r w:rsidRPr="00BE00C7">
              <w:rPr>
                <w:rFonts w:cs="Arial"/>
                <w:lang w:eastAsia="en-NZ"/>
              </w:rPr>
              <w:t>Staff reported that sufficient and appropriate information was shared between the staff at each handover. Interviewed staff stated that they were updated daily regarding each resident’s condition. Progress notes were completed, and more often, if there were any resident health condition changes. A multidisciplinary approach promotes continuity in service delivery, including the general practitioners, nurse practitioner, registered nurses, physiotherapists, activities staff, kitchen staff, care staff and oth</w:t>
            </w:r>
            <w:r w:rsidRPr="00BE00C7">
              <w:rPr>
                <w:rFonts w:cs="Arial"/>
                <w:lang w:eastAsia="en-NZ"/>
              </w:rPr>
              <w:t xml:space="preserve">er allied health team members, residents, and family/whānau. Any change in condition is reported to </w:t>
            </w:r>
            <w:r w:rsidRPr="00BE00C7">
              <w:rPr>
                <w:rFonts w:cs="Arial"/>
                <w:lang w:eastAsia="en-NZ"/>
              </w:rPr>
              <w:lastRenderedPageBreak/>
              <w:t>the CC, unit coordinators, registered nurses and nurse practitioner, as evidenced in the records sampled.</w:t>
            </w:r>
          </w:p>
          <w:p w14:paraId="7E59DE99" w14:textId="77777777" w:rsidR="006B5A24" w:rsidRPr="00BE00C7" w:rsidRDefault="006B5A24" w:rsidP="00BE00C7">
            <w:pPr>
              <w:pStyle w:val="OutcomeDescription"/>
              <w:spacing w:before="120" w:after="120"/>
              <w:rPr>
                <w:rFonts w:cs="Arial"/>
                <w:lang w:eastAsia="en-NZ"/>
              </w:rPr>
            </w:pPr>
            <w:r w:rsidRPr="00BE00C7">
              <w:rPr>
                <w:rFonts w:cs="Arial"/>
                <w:lang w:eastAsia="en-NZ"/>
              </w:rPr>
              <w:t>In assessing and monitoring residents, the following monitoring charts were completed: weight monitoring; blood glucose monitoring; behaviour monitoring charts; bowel charts; and food intake and output charts. Neurological observations are completed for unwitnessed falls or head injuries. All incident reports reviewed evidenced timely nursing follow up.</w:t>
            </w:r>
          </w:p>
          <w:p w14:paraId="58BD80D4" w14:textId="77777777" w:rsidR="006B5A24" w:rsidRPr="00BE00C7" w:rsidRDefault="006B5A24" w:rsidP="00BE00C7">
            <w:pPr>
              <w:pStyle w:val="OutcomeDescription"/>
              <w:spacing w:before="120" w:after="120"/>
              <w:rPr>
                <w:rFonts w:cs="Arial"/>
                <w:lang w:eastAsia="en-NZ"/>
              </w:rPr>
            </w:pPr>
            <w:r w:rsidRPr="00BE00C7">
              <w:rPr>
                <w:rFonts w:cs="Arial"/>
                <w:lang w:eastAsia="en-NZ"/>
              </w:rPr>
              <w:t>Wounds are logged on to the electronic are system and include one pressure injury for a hospital level care resident. All wounds reviewed documented timely assessments, care plans and evaluations.</w:t>
            </w:r>
          </w:p>
          <w:p w14:paraId="7904188F" w14:textId="77777777" w:rsidR="006B5A24" w:rsidRPr="00BE00C7" w:rsidRDefault="006B5A24" w:rsidP="00BE00C7">
            <w:pPr>
              <w:pStyle w:val="OutcomeDescription"/>
              <w:spacing w:before="120" w:after="120"/>
              <w:rPr>
                <w:rFonts w:cs="Arial"/>
                <w:lang w:eastAsia="en-NZ"/>
              </w:rPr>
            </w:pPr>
            <w:r w:rsidRPr="00BE00C7">
              <w:rPr>
                <w:rFonts w:cs="Arial"/>
                <w:lang w:eastAsia="en-NZ"/>
              </w:rPr>
              <w:t>The Māori health care plan in place supports residents and family/whānau, as applicable, to identify their own pae ora outcomes in their care and support wellbeing. Any barriers to residents accessing services are identified and minimised. Tikanga principles are included within the Māori health care plan. The staff confirmed they understood the process to support residents and family/whānau. The cultural safety assessment process validates Māori healing methodologies, such as karakia, rongoā and spiritual a</w:t>
            </w:r>
            <w:r w:rsidRPr="00BE00C7">
              <w:rPr>
                <w:rFonts w:cs="Arial"/>
                <w:lang w:eastAsia="en-NZ"/>
              </w:rPr>
              <w:t>ssistance. Cultural assessments are completed by staff.</w:t>
            </w:r>
          </w:p>
          <w:p w14:paraId="2D2F1418" w14:textId="77777777" w:rsidR="006B5A24" w:rsidRPr="00BE00C7" w:rsidRDefault="006B5A24" w:rsidP="00BE00C7">
            <w:pPr>
              <w:pStyle w:val="OutcomeDescription"/>
              <w:spacing w:before="120" w:after="120"/>
              <w:rPr>
                <w:rFonts w:cs="Arial"/>
                <w:lang w:eastAsia="en-NZ"/>
              </w:rPr>
            </w:pPr>
            <w:r w:rsidRPr="00BE00C7">
              <w:rPr>
                <w:rFonts w:cs="Arial"/>
                <w:lang w:eastAsia="en-NZ"/>
              </w:rPr>
              <w:t>Care plans for residents in the secure dementia unit and the psychogeriatric unit include a 24-hour activity plan and detailed interventions to manage changes in mood, behaviour and cognition. Staff utilise behaviour monitoring forms to identify potential triggers and early warning signs and this is used to develop effective strategies. Care plans include recommendations made by the geriatrician or mental health services for older people. During the audit staff were observed to be following the intervention</w:t>
            </w:r>
            <w:r w:rsidRPr="00BE00C7">
              <w:rPr>
                <w:rFonts w:cs="Arial"/>
                <w:lang w:eastAsia="en-NZ"/>
              </w:rPr>
              <w:t>s documented in care plans. Staff communicated clearly and calmly and when residents resisted cares, such as medication administration, staff would retry when the resident was calm.</w:t>
            </w:r>
          </w:p>
          <w:p w14:paraId="0222B729" w14:textId="77777777" w:rsidR="006B5A24" w:rsidRPr="00BE00C7" w:rsidRDefault="006B5A24" w:rsidP="00BE00C7">
            <w:pPr>
              <w:pStyle w:val="OutcomeDescription"/>
              <w:spacing w:before="120" w:after="120"/>
              <w:rPr>
                <w:rFonts w:cs="Arial"/>
                <w:lang w:eastAsia="en-NZ"/>
              </w:rPr>
            </w:pPr>
            <w:r w:rsidRPr="00BE00C7">
              <w:rPr>
                <w:rFonts w:cs="Arial"/>
                <w:lang w:eastAsia="en-NZ"/>
              </w:rPr>
              <w:t>When there are changes in the condition of residents in the dementia unit and psychogeriatric unit, the enduring power of attorney or welfare guardian are informed in a timely manner. This was confirmed with those interviewed.</w:t>
            </w:r>
          </w:p>
          <w:p w14:paraId="6547943E" w14:textId="77777777" w:rsidR="006B5A24" w:rsidRPr="00BE00C7" w:rsidRDefault="006B5A24" w:rsidP="006B5A24">
            <w:pPr>
              <w:pStyle w:val="OutcomeDescription"/>
              <w:spacing w:before="120" w:after="120"/>
              <w:rPr>
                <w:rFonts w:cs="Arial"/>
                <w:lang w:eastAsia="en-NZ"/>
              </w:rPr>
            </w:pPr>
          </w:p>
        </w:tc>
      </w:tr>
      <w:tr w:rsidR="006748C6" w14:paraId="16A5DFE7" w14:textId="77777777">
        <w:tc>
          <w:tcPr>
            <w:tcW w:w="0" w:type="auto"/>
          </w:tcPr>
          <w:p w14:paraId="09C0723D"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36EB4635"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AF133FF" w14:textId="77777777" w:rsidR="006B5A24" w:rsidRPr="00BE00C7" w:rsidRDefault="006B5A24" w:rsidP="00BE00C7">
            <w:pPr>
              <w:pStyle w:val="OutcomeDescription"/>
              <w:spacing w:before="120" w:after="120"/>
              <w:rPr>
                <w:rFonts w:cs="Arial"/>
                <w:lang w:eastAsia="en-NZ"/>
              </w:rPr>
            </w:pPr>
          </w:p>
        </w:tc>
        <w:tc>
          <w:tcPr>
            <w:tcW w:w="0" w:type="auto"/>
          </w:tcPr>
          <w:p w14:paraId="1264A830"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3A94F84E" w14:textId="77777777" w:rsidR="006B5A24" w:rsidRPr="00BE00C7" w:rsidRDefault="006B5A24" w:rsidP="00BE00C7">
            <w:pPr>
              <w:pStyle w:val="OutcomeDescription"/>
              <w:spacing w:before="120" w:after="120"/>
              <w:rPr>
                <w:rFonts w:cs="Arial"/>
                <w:lang w:eastAsia="en-NZ"/>
              </w:rPr>
            </w:pPr>
            <w:r w:rsidRPr="00BE00C7">
              <w:rPr>
                <w:rFonts w:cs="Arial"/>
                <w:lang w:eastAsia="en-NZ"/>
              </w:rPr>
              <w:t>The activities team consists of an activities coordinator, two diversional therapists and an activities assistant. Each take turns in the different areas of the care home and activities are provided seven days per week. Review of resident files shows activity plans are informed by using information from the map of life (significant people and life events for each resident), a lifestyle assessment which includes family connections, cultural preferences, previous employment, interests and hobbies, and input f</w:t>
            </w:r>
            <w:r w:rsidRPr="00BE00C7">
              <w:rPr>
                <w:rFonts w:cs="Arial"/>
                <w:lang w:eastAsia="en-NZ"/>
              </w:rPr>
              <w:t>rom family and whānau. Bi-monthly resident meetings provide an opportunity for residents to have a say in the activities programme.</w:t>
            </w:r>
          </w:p>
          <w:p w14:paraId="00068B07" w14:textId="77777777" w:rsidR="006B5A24" w:rsidRPr="00BE00C7" w:rsidRDefault="006B5A24"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to enhance strength and balance (led by the physiotherapist two days per week), individual walks outside and floor and table games. Cognitive activities include simple word games, quizzes, newspaper reading and board games. Social activities include happy hour, visits from other care homes, entertainers, outings to the museum, art galleries and activities themed each month including Easter, Christma</w:t>
            </w:r>
            <w:r w:rsidRPr="00BE00C7">
              <w:rPr>
                <w:rFonts w:cs="Arial"/>
                <w:lang w:eastAsia="en-NZ"/>
              </w:rPr>
              <w:t>s, Matariki as examples. A church group visits each Tuesday, and second Friday and holy communion is provided by a visiting priest. Other visiting church groups include New Zealand Caleb group, Filipino Christian group, Manurewa Catholic church, Salome Mitchel Samoan church and the Presbyterian church. Some residents are taken out to church and other venues by family and whānau. Cultural events such as Diwali, Chinese New Year and St Patricks day are celebrated. A representative from the Manukau library bri</w:t>
            </w:r>
            <w:r w:rsidRPr="00BE00C7">
              <w:rPr>
                <w:rFonts w:cs="Arial"/>
                <w:lang w:eastAsia="en-NZ"/>
              </w:rPr>
              <w:t>ngs in books for Asian residents each week.</w:t>
            </w:r>
          </w:p>
          <w:p w14:paraId="161031FC"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Residents who identify as Māori are encouraged to participate in te ao Māori by having a waiata group visit weekly, celebrating Te Wiki o Te Reo Māori, a van trip to a marae during Matariki and provision of Māori kai such as hāngi, mussel fritters and fried bread which some residents help to prepare. Residents are encouraged to maintain contact with whānau and hapū and to maintain their role as Kuia or Kaumatua within their whānau. </w:t>
            </w:r>
          </w:p>
          <w:p w14:paraId="065A4AFF"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Individual activities include range of movement exercises, stretching, pampering, standing at the handrails, reminiscing, gardening and conversations. In the psychogeriatric unit there is a Tover table which has projected images that residents can manipulate and move around. </w:t>
            </w:r>
          </w:p>
          <w:p w14:paraId="50FBCD7B" w14:textId="77777777" w:rsidR="006B5A24" w:rsidRPr="00BE00C7" w:rsidRDefault="006B5A24" w:rsidP="00BE00C7">
            <w:pPr>
              <w:pStyle w:val="OutcomeDescription"/>
              <w:spacing w:before="120" w:after="120"/>
              <w:rPr>
                <w:rFonts w:cs="Arial"/>
                <w:lang w:eastAsia="en-NZ"/>
              </w:rPr>
            </w:pPr>
            <w:r w:rsidRPr="00BE00C7">
              <w:rPr>
                <w:rFonts w:cs="Arial"/>
                <w:lang w:eastAsia="en-NZ"/>
              </w:rPr>
              <w:t>Group activities are similar but tailored to the resident’s needs and interests in the dementia unit and psychogeriatric unit. Each resident has a 24-hour activities plan that identifies the activities provided throughout the day and night if residents are awake. When there are social events and visiting entertainers, residents in the dementia unit who can cope in a group situation are taken to the hospital area to join in with other residents.</w:t>
            </w:r>
          </w:p>
          <w:p w14:paraId="6706BBD8"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are separate activities available for young disabled residents including a multicultural group weekly, range of motion exercises and massage, van trips twice a month to the park for a walk or to have an ice cream, music therapy on a Thursday, daily physiotherapy and pampering.</w:t>
            </w:r>
          </w:p>
          <w:p w14:paraId="08614522" w14:textId="77777777" w:rsidR="006B5A24" w:rsidRPr="00BE00C7" w:rsidRDefault="006B5A24" w:rsidP="00BE00C7">
            <w:pPr>
              <w:pStyle w:val="OutcomeDescription"/>
              <w:spacing w:before="120" w:after="120"/>
              <w:rPr>
                <w:rFonts w:cs="Arial"/>
                <w:lang w:eastAsia="en-NZ"/>
              </w:rPr>
            </w:pPr>
          </w:p>
        </w:tc>
      </w:tr>
      <w:tr w:rsidR="006748C6" w14:paraId="3568EBF9" w14:textId="77777777">
        <w:tc>
          <w:tcPr>
            <w:tcW w:w="0" w:type="auto"/>
          </w:tcPr>
          <w:p w14:paraId="748B5D62"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3.4: My medication</w:t>
            </w:r>
          </w:p>
          <w:p w14:paraId="218A68D9"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E50434" w14:textId="77777777" w:rsidR="006B5A24" w:rsidRPr="00BE00C7" w:rsidRDefault="006B5A24" w:rsidP="00BE00C7">
            <w:pPr>
              <w:pStyle w:val="OutcomeDescription"/>
              <w:spacing w:before="120" w:after="120"/>
              <w:rPr>
                <w:rFonts w:cs="Arial"/>
                <w:lang w:eastAsia="en-NZ"/>
              </w:rPr>
            </w:pPr>
          </w:p>
        </w:tc>
        <w:tc>
          <w:tcPr>
            <w:tcW w:w="0" w:type="auto"/>
          </w:tcPr>
          <w:p w14:paraId="4DDF21A5"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041AA038"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described medication prescribing, dispensing, administration, review, and reconciliation. Administration records were maintained. Medications were supplied to the care home from a contracted pharmacy. The nurse practitioner completed three-monthly medication reviews. </w:t>
            </w:r>
          </w:p>
          <w:p w14:paraId="0C813FB1" w14:textId="77777777" w:rsidR="006B5A24" w:rsidRPr="00BE00C7" w:rsidRDefault="006B5A24" w:rsidP="00BE00C7">
            <w:pPr>
              <w:pStyle w:val="OutcomeDescription"/>
              <w:spacing w:before="120" w:after="120"/>
              <w:rPr>
                <w:rFonts w:cs="Arial"/>
                <w:lang w:eastAsia="en-NZ"/>
              </w:rPr>
            </w:pPr>
            <w:r w:rsidRPr="00BE00C7">
              <w:rPr>
                <w:rFonts w:cs="Arial"/>
                <w:lang w:eastAsia="en-NZ"/>
              </w:rPr>
              <w:t>A total of 22 medicine charts were reviewed selected from across all care levels. Indications for use were noted for as needed medications, including over-the-counter medications and supplements on the medication charts. Allergies were indicated, and all photos uploaded on the electronic medication management system were current. Eye drops were dated on opening. The effectiveness of pro re nata (PRN) medications was consistently documented in the electronic medication management system and progress notes.</w:t>
            </w:r>
          </w:p>
          <w:p w14:paraId="55751761"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all staff administering medicines. Medication incidents were completed in the event of a drug error, and corrective actions were taken. A sample of these were reviewed during the audit. There were no expired or unw</w:t>
            </w:r>
            <w:r w:rsidRPr="00BE00C7">
              <w:rPr>
                <w:rFonts w:cs="Arial"/>
                <w:lang w:eastAsia="en-NZ"/>
              </w:rPr>
              <w:t>anted medicines. Expired medicines are returned to the pharmacy promptly. Monitoring medicine fridges and medication room temperatures is conducted regularly, and deviations from normal are reported and attended to promptly. Records were sighted.</w:t>
            </w:r>
          </w:p>
          <w:p w14:paraId="080ED948" w14:textId="77777777" w:rsidR="006B5A24" w:rsidRPr="00BE00C7" w:rsidRDefault="006B5A24" w:rsidP="00BE00C7">
            <w:pPr>
              <w:pStyle w:val="OutcomeDescription"/>
              <w:spacing w:before="120" w:after="120"/>
              <w:rPr>
                <w:rFonts w:cs="Arial"/>
                <w:lang w:eastAsia="en-NZ"/>
              </w:rPr>
            </w:pPr>
            <w:r w:rsidRPr="00BE00C7">
              <w:rPr>
                <w:rFonts w:cs="Arial"/>
                <w:lang w:eastAsia="en-NZ"/>
              </w:rPr>
              <w:t>The registered nurses were observed administering medications safely and correctly. Medications were stored safely and securely in the trolleys, locked treatment rooms, and cupboards. Appropriate processes were in place to ensure residents who were self-administering medicines did so safely. There were residents who were self-administering medications. A self-medication policy is in place and is well implemented. There were no standing orders in use. Over-the-counter medication and supplements are considere</w:t>
            </w:r>
            <w:r w:rsidRPr="00BE00C7">
              <w:rPr>
                <w:rFonts w:cs="Arial"/>
                <w:lang w:eastAsia="en-NZ"/>
              </w:rPr>
              <w:t xml:space="preserve">d by the prescriber as part of the person’s medication, as noted on the day of audit. </w:t>
            </w:r>
          </w:p>
          <w:p w14:paraId="3CB247FE" w14:textId="77777777" w:rsidR="006B5A24" w:rsidRPr="00BE00C7" w:rsidRDefault="006B5A24"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nurse practitioner stated that when requested by Māori, appropriate support and advice would be provided.</w:t>
            </w:r>
          </w:p>
          <w:p w14:paraId="1E80B4E4" w14:textId="77777777" w:rsidR="006B5A24" w:rsidRPr="00BE00C7" w:rsidRDefault="006B5A24" w:rsidP="00BE00C7">
            <w:pPr>
              <w:pStyle w:val="OutcomeDescription"/>
              <w:spacing w:before="120" w:after="120"/>
              <w:rPr>
                <w:rFonts w:cs="Arial"/>
                <w:lang w:eastAsia="en-NZ"/>
              </w:rPr>
            </w:pPr>
            <w:r w:rsidRPr="00BE00C7">
              <w:rPr>
                <w:rFonts w:cs="Arial"/>
                <w:lang w:eastAsia="en-NZ"/>
              </w:rPr>
              <w:t>A medication round was observed in the dementia unit and hospital area and practice was according to the policy and procedures. When residents resisted their medications, staff would retry later when the resident was calm. Staff were observed to explain to residents that they were being given medication. Interview with family/whānau of residents confirmed they are informed when there are changes made to medications and supplements.</w:t>
            </w:r>
          </w:p>
          <w:p w14:paraId="4AA84B98" w14:textId="77777777" w:rsidR="006B5A24" w:rsidRPr="00BE00C7" w:rsidRDefault="006B5A24" w:rsidP="00BE00C7">
            <w:pPr>
              <w:pStyle w:val="OutcomeDescription"/>
              <w:spacing w:before="120" w:after="120"/>
              <w:rPr>
                <w:rFonts w:cs="Arial"/>
                <w:lang w:eastAsia="en-NZ"/>
              </w:rPr>
            </w:pPr>
          </w:p>
        </w:tc>
      </w:tr>
      <w:tr w:rsidR="006748C6" w14:paraId="72C28D55" w14:textId="77777777">
        <w:tc>
          <w:tcPr>
            <w:tcW w:w="0" w:type="auto"/>
          </w:tcPr>
          <w:p w14:paraId="15317C90"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6845045"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D082422" w14:textId="77777777" w:rsidR="006B5A24" w:rsidRPr="00BE00C7" w:rsidRDefault="006B5A24" w:rsidP="00BE00C7">
            <w:pPr>
              <w:pStyle w:val="OutcomeDescription"/>
              <w:spacing w:before="120" w:after="120"/>
              <w:rPr>
                <w:rFonts w:cs="Arial"/>
                <w:lang w:eastAsia="en-NZ"/>
              </w:rPr>
            </w:pPr>
          </w:p>
        </w:tc>
        <w:tc>
          <w:tcPr>
            <w:tcW w:w="0" w:type="auto"/>
          </w:tcPr>
          <w:p w14:paraId="7C5F079C"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64B3F503" w14:textId="77777777" w:rsidR="006B5A24" w:rsidRPr="00BE00C7" w:rsidRDefault="006B5A24" w:rsidP="00BE00C7">
            <w:pPr>
              <w:pStyle w:val="OutcomeDescription"/>
              <w:spacing w:before="120" w:after="120"/>
              <w:rPr>
                <w:rFonts w:cs="Arial"/>
                <w:lang w:eastAsia="en-NZ"/>
              </w:rPr>
            </w:pPr>
            <w:r w:rsidRPr="00BE00C7">
              <w:rPr>
                <w:rFonts w:cs="Arial"/>
                <w:lang w:eastAsia="en-NZ"/>
              </w:rPr>
              <w:t>The food service is contracted to Compass and prepared and cooked onsite by a chef manager, two cooks and two catering assistants. The menu is developed by Compass in collaboration with CHT dieticians. There are four-week seasonal menus that include two options plus a vegetarian option for main meals. The service uses the replenish, energy and protein (REAP) programme. Dietary needs including food texture, preferences, allergies and intolerances, and cultural preferences are forwarded to the chef manager wh</w:t>
            </w:r>
            <w:r w:rsidRPr="00BE00C7">
              <w:rPr>
                <w:rFonts w:cs="Arial"/>
                <w:lang w:eastAsia="en-NZ"/>
              </w:rPr>
              <w:t xml:space="preserve">o maintains a folder of dietary profiles and on a whiteboard on the kitchen wall. Food is fortified as needed and nutritional supplements prescribed are provided. Food focus meetings with residents are held to obtain feedback on the food service. Following the change to Compass, residents stated they disliked the gravy and as a result the chef manager makes their own gravy. The chef manager meets with individual residents to discuss their personal preferences and dislikes. A sandwich trolley is set up each </w:t>
            </w:r>
            <w:r w:rsidRPr="00BE00C7">
              <w:rPr>
                <w:rFonts w:cs="Arial"/>
                <w:lang w:eastAsia="en-NZ"/>
              </w:rPr>
              <w:t>evening for staff to make sandwiches for residents at night. There is also access to pureed food such as yoghurt as needed.</w:t>
            </w:r>
          </w:p>
          <w:p w14:paraId="66CB7258" w14:textId="77777777" w:rsidR="006B5A24" w:rsidRPr="00BE00C7" w:rsidRDefault="006B5A24" w:rsidP="00BE00C7">
            <w:pPr>
              <w:pStyle w:val="OutcomeDescription"/>
              <w:spacing w:before="120" w:after="120"/>
              <w:rPr>
                <w:rFonts w:cs="Arial"/>
                <w:lang w:eastAsia="en-NZ"/>
              </w:rPr>
            </w:pPr>
            <w:r w:rsidRPr="00BE00C7">
              <w:rPr>
                <w:rFonts w:cs="Arial"/>
                <w:lang w:eastAsia="en-NZ"/>
              </w:rPr>
              <w:t>Residents are involved in the preparation of food, particularly Māori kai (see 3.3). Māori and Pasifika have traditional food provided regularly including boil up, hāngi, taro, fried bread and mussel fritters. Other cultures are provided for including rice instead of potatoes, stir fries and curries.</w:t>
            </w:r>
          </w:p>
          <w:p w14:paraId="25EE7648" w14:textId="77777777" w:rsidR="006B5A24" w:rsidRPr="00BE00C7" w:rsidRDefault="006B5A24" w:rsidP="00BE00C7">
            <w:pPr>
              <w:pStyle w:val="OutcomeDescription"/>
              <w:spacing w:before="120" w:after="120"/>
              <w:rPr>
                <w:rFonts w:cs="Arial"/>
                <w:lang w:eastAsia="en-NZ"/>
              </w:rPr>
            </w:pPr>
            <w:r w:rsidRPr="00BE00C7">
              <w:rPr>
                <w:rFonts w:cs="Arial"/>
                <w:lang w:eastAsia="en-NZ"/>
              </w:rPr>
              <w:t>Meals are plated in the kitchen and transported to each area of the care home in a hotbox. The temperature of all hot meals is recorded. The food service was observed in the hospital, dementia unit and psychogeriatric units. Residents were seated at tables with other residents having similar nutritional needs such as pureed food. Staff were seen to be discreetly feeding residents who needed assistance. Some family/whānau visit the psychogeriatric unit daily at lunchtime to feed their loved one. Modified ute</w:t>
            </w:r>
            <w:r w:rsidRPr="00BE00C7">
              <w:rPr>
                <w:rFonts w:cs="Arial"/>
                <w:lang w:eastAsia="en-NZ"/>
              </w:rPr>
              <w:t xml:space="preserve">nsils and plates are used where needed. </w:t>
            </w:r>
          </w:p>
          <w:p w14:paraId="483C799A"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food control plan has been registered and is current to September 2025. The chef manager uses an electronic system (Safe Food Pro) to record that daily checks and cleaning is done, record the temperatures of food before serving, and the refrigerators and freezer temperatures. Temperatures are maintained within an </w:t>
            </w:r>
            <w:r w:rsidRPr="00BE00C7">
              <w:rPr>
                <w:rFonts w:cs="Arial"/>
                <w:lang w:eastAsia="en-NZ"/>
              </w:rPr>
              <w:lastRenderedPageBreak/>
              <w:t>acceptable range. Dry food storage is well organised, and food containers are labelled with the date of opening. Food in the refrigerator is labelled with the date of preparation. All staff in the kitchen have safe food certificates (sighted). The kitchen is spacious and well organised, so staff have separate stations to prepare and cook food.</w:t>
            </w:r>
          </w:p>
          <w:p w14:paraId="5311F3CB" w14:textId="77777777" w:rsidR="006B5A24" w:rsidRPr="00BE00C7" w:rsidRDefault="006B5A24" w:rsidP="00BE00C7">
            <w:pPr>
              <w:pStyle w:val="OutcomeDescription"/>
              <w:spacing w:before="120" w:after="120"/>
              <w:rPr>
                <w:rFonts w:cs="Arial"/>
                <w:lang w:eastAsia="en-NZ"/>
              </w:rPr>
            </w:pPr>
          </w:p>
        </w:tc>
      </w:tr>
      <w:tr w:rsidR="006748C6" w14:paraId="583F209F" w14:textId="77777777">
        <w:tc>
          <w:tcPr>
            <w:tcW w:w="0" w:type="auto"/>
          </w:tcPr>
          <w:p w14:paraId="2CB4E6DF"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309CF8E"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A6C4C8F" w14:textId="77777777" w:rsidR="006B5A24" w:rsidRPr="00BE00C7" w:rsidRDefault="006B5A24" w:rsidP="00BE00C7">
            <w:pPr>
              <w:pStyle w:val="OutcomeDescription"/>
              <w:spacing w:before="120" w:after="120"/>
              <w:rPr>
                <w:rFonts w:cs="Arial"/>
                <w:lang w:eastAsia="en-NZ"/>
              </w:rPr>
            </w:pPr>
          </w:p>
        </w:tc>
        <w:tc>
          <w:tcPr>
            <w:tcW w:w="0" w:type="auto"/>
          </w:tcPr>
          <w:p w14:paraId="47C1D8D9"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72A8E0EF"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Residents in the dementia unit and psychogeriatric unit have a planned transfer and discharge process that involves consultation and liaison with the enduring power of attorney or welfare guardian. Family/whānau interviewed and described the collaborative approach used by staff to ensure safe transition when residents are being transferred or discharged. Residents who are acutely unwell and needing to transfer to hospital are transported in the ambulance and the family is informed. Documentation, including </w:t>
            </w:r>
            <w:r w:rsidRPr="00BE00C7">
              <w:rPr>
                <w:rFonts w:cs="Arial"/>
                <w:lang w:eastAsia="en-NZ"/>
              </w:rPr>
              <w:t>a summary of current care needs, potential risks, medication chart, and legal documents are sent in a yellow envelope with the ambulance staff.</w:t>
            </w:r>
          </w:p>
          <w:p w14:paraId="53CA2470"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acting clinical coordinator reported that discharges normally go into similar facilities. The nursing team oversees discharges and manages the process until exit. All this is conducted in consultation with the resident, family/whānau, and other external agencies. Risks are identified and managed as required. </w:t>
            </w:r>
          </w:p>
          <w:p w14:paraId="0CE4C105" w14:textId="77777777" w:rsidR="006B5A24" w:rsidRPr="00BE00C7" w:rsidRDefault="006B5A24"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Residents and family/whānau are advised of their options to access other health and disability services and social support or kaupapa Māori agencies, where indicated or requested. Referrals to other allied health providers were completed, and the resident's safety was identified. Upon discharge, current and old notes are collated and scanned into the resi</w:t>
            </w:r>
            <w:r w:rsidRPr="00BE00C7">
              <w:rPr>
                <w:rFonts w:cs="Arial"/>
                <w:lang w:eastAsia="en-NZ"/>
              </w:rPr>
              <w:t>dent’s electronic management system. If a subsequent GP requires a resident’s information, a written request is required to transfer the file.</w:t>
            </w:r>
          </w:p>
          <w:p w14:paraId="3ECD989C"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The reviewed files contained evidence of residents referred to other specialist services, such as podiatrists, gerontology nurse specialists, and physiotherapists. Residents and their family/whānau are involved in all transfers or discharges to and from the service, and there was sufficient evidence in the residents’ records to confirm this.</w:t>
            </w:r>
          </w:p>
          <w:p w14:paraId="7064708F" w14:textId="77777777" w:rsidR="006B5A24" w:rsidRPr="00BE00C7" w:rsidRDefault="006B5A24" w:rsidP="00BE00C7">
            <w:pPr>
              <w:pStyle w:val="OutcomeDescription"/>
              <w:spacing w:before="120" w:after="120"/>
              <w:rPr>
                <w:rFonts w:cs="Arial"/>
                <w:lang w:eastAsia="en-NZ"/>
              </w:rPr>
            </w:pPr>
          </w:p>
        </w:tc>
      </w:tr>
      <w:tr w:rsidR="006748C6" w14:paraId="3DF9CBCC" w14:textId="77777777">
        <w:tc>
          <w:tcPr>
            <w:tcW w:w="0" w:type="auto"/>
          </w:tcPr>
          <w:p w14:paraId="08D36B93"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4.1: The facility</w:t>
            </w:r>
          </w:p>
          <w:p w14:paraId="31D2AAE3"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9F2A10D" w14:textId="77777777" w:rsidR="006B5A24" w:rsidRPr="00BE00C7" w:rsidRDefault="006B5A24" w:rsidP="00BE00C7">
            <w:pPr>
              <w:pStyle w:val="OutcomeDescription"/>
              <w:spacing w:before="120" w:after="120"/>
              <w:rPr>
                <w:rFonts w:cs="Arial"/>
                <w:lang w:eastAsia="en-NZ"/>
              </w:rPr>
            </w:pPr>
          </w:p>
        </w:tc>
        <w:tc>
          <w:tcPr>
            <w:tcW w:w="0" w:type="auto"/>
          </w:tcPr>
          <w:p w14:paraId="6C1960B6"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24A02306" w14:textId="77777777" w:rsidR="006B5A24" w:rsidRPr="00BE00C7" w:rsidRDefault="006B5A24" w:rsidP="00BE00C7">
            <w:pPr>
              <w:pStyle w:val="OutcomeDescription"/>
              <w:spacing w:before="120" w:after="120"/>
              <w:rPr>
                <w:rFonts w:cs="Arial"/>
                <w:lang w:eastAsia="en-NZ"/>
              </w:rPr>
            </w:pPr>
            <w:r w:rsidRPr="00BE00C7">
              <w:rPr>
                <w:rFonts w:cs="Arial"/>
                <w:lang w:eastAsia="en-NZ"/>
              </w:rPr>
              <w:t>The building has a current warrant of fitness that expires on 16 March 2025. The physical environment supports the independence of the residents. Corridors have safety rails and promote safe mobility. Residents were observed moving freely in their respective wings with mobility aids. There are comfortable-looking lounges for communal gatherings and activities at the care home. Quiet spaces for residents and their family/whānau to utilise are available inside and outside on the deck open areas.</w:t>
            </w:r>
          </w:p>
          <w:p w14:paraId="2E6C6F3A"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planned maintenance schedule includes electrical testing and tagging of electrical equipment, resident equipment checks, and calibrations of the weighing scales and clinical equipment. The scales were checked annually and are next due in April 2025. Hot water temperatures were monitored monthly, and the reviewed records were within the recommended ranges. </w:t>
            </w:r>
          </w:p>
          <w:p w14:paraId="10F3D9F1" w14:textId="77777777" w:rsidR="006B5A24" w:rsidRPr="00BE00C7" w:rsidRDefault="006B5A24" w:rsidP="00BE00C7">
            <w:pPr>
              <w:pStyle w:val="OutcomeDescription"/>
              <w:spacing w:before="120" w:after="120"/>
              <w:rPr>
                <w:rFonts w:cs="Arial"/>
                <w:lang w:eastAsia="en-NZ"/>
              </w:rPr>
            </w:pPr>
            <w:r w:rsidRPr="00BE00C7">
              <w:rPr>
                <w:rFonts w:cs="Arial"/>
                <w:lang w:eastAsia="en-NZ"/>
              </w:rPr>
              <w:t>The maintenance technician and certified tradespeople carry out reactive maintenance where required. The maintenance technician works four days a week and is supported by CHT property maintenance manager. The maintenance technician reported sharing the on-call service with other regional maintenance staff. Maintenance requests are logged online and allocated a priority rating. Records reviewed demonstrated that repairs have been completed in a timely manner. There are contracted gardeners with a schedule in</w:t>
            </w:r>
            <w:r w:rsidRPr="00BE00C7">
              <w:rPr>
                <w:rFonts w:cs="Arial"/>
                <w:lang w:eastAsia="en-NZ"/>
              </w:rPr>
              <w:t xml:space="preserve"> place for maintenance of the gardens at CHT Hayman. The environmental temperature is monitored, and processes are implemented to manage significant temperature changes.</w:t>
            </w:r>
          </w:p>
          <w:p w14:paraId="75FCAC2B"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service is divided into five different wings: Kowhai and Pohutukawa (56 dual purpose beds); psychogeriatric (15 beds); ladies’ dementia– Ataahua Wahine (18 beds); and men’s dementia – Tamatoa (21 beds). All rooms are single occupancy. All communal </w:t>
            </w:r>
            <w:r w:rsidRPr="00BE00C7">
              <w:rPr>
                <w:rFonts w:cs="Arial"/>
                <w:lang w:eastAsia="en-NZ"/>
              </w:rPr>
              <w:lastRenderedPageBreak/>
              <w:t xml:space="preserve">toilets and shower facilities have a system that indicates if it is engaged or vacant. All the ablution areas have free-flowing soap and paper towels available. </w:t>
            </w:r>
          </w:p>
          <w:p w14:paraId="7965E19B" w14:textId="77777777" w:rsidR="006B5A24" w:rsidRPr="00BE00C7" w:rsidRDefault="006B5A24" w:rsidP="00BE00C7">
            <w:pPr>
              <w:pStyle w:val="OutcomeDescription"/>
              <w:spacing w:before="120" w:after="120"/>
              <w:rPr>
                <w:rFonts w:cs="Arial"/>
                <w:lang w:eastAsia="en-NZ"/>
              </w:rPr>
            </w:pPr>
            <w:r w:rsidRPr="00BE00C7">
              <w:rPr>
                <w:rFonts w:cs="Arial"/>
                <w:lang w:eastAsia="en-NZ"/>
              </w:rPr>
              <w:t>All areas are easily accessible to the residents and meet the mobility and equipment needs of people receiving services. The furnishings and seating are appropriate for the consumer group. Residents interviewed reported they were able to move around the care home and staff assisted them when required. Family/whānau of YPD residents interviewed confirmed that there was access to spaces when they needed to discuss something in private. Activities take place in the Pacific lounge, dementia, and psychogeriatric</w:t>
            </w:r>
            <w:r w:rsidRPr="00BE00C7">
              <w:rPr>
                <w:rFonts w:cs="Arial"/>
                <w:lang w:eastAsia="en-NZ"/>
              </w:rPr>
              <w:t xml:space="preserve"> wings, respectively.</w:t>
            </w:r>
          </w:p>
          <w:p w14:paraId="548CFE67"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Residents’ rooms are personalised according to the </w:t>
            </w:r>
            <w:r w:rsidRPr="00BE00C7">
              <w:rPr>
                <w:rFonts w:cs="Arial"/>
                <w:lang w:eastAsia="en-NZ"/>
              </w:rPr>
              <w:t>residents’ preferences. Bedrooms, showers, and toilets are of a suitable size to accommodate mobility equipment. All rooms have external windows to provide natural light and have appropriate ventilation and heating.</w:t>
            </w:r>
          </w:p>
          <w:p w14:paraId="4008A270" w14:textId="77777777" w:rsidR="006B5A24" w:rsidRPr="00BE00C7" w:rsidRDefault="006B5A24"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to residents. All outdoor areas have seating and shade. There is safe access to all communal areas. The dementia and psychogeriatric areas were secure with easy access to the courtyards from the main lounges and hallway exit doors. The walking paths are designed to encourage purposeful walking around the gardens.</w:t>
            </w:r>
          </w:p>
          <w:p w14:paraId="264C878B"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CHT property maintenance manager reported that when there is a planned development for new buildings, there will be consultation and co-design of the environments, to ensure that they reflect the aspirations and identity of Māori. </w:t>
            </w:r>
          </w:p>
          <w:p w14:paraId="60F8A5B4" w14:textId="77777777" w:rsidR="006B5A24" w:rsidRPr="00BE00C7" w:rsidRDefault="006B5A24" w:rsidP="00BE00C7">
            <w:pPr>
              <w:pStyle w:val="OutcomeDescription"/>
              <w:spacing w:before="120" w:after="120"/>
              <w:rPr>
                <w:rFonts w:cs="Arial"/>
                <w:lang w:eastAsia="en-NZ"/>
              </w:rPr>
            </w:pPr>
          </w:p>
        </w:tc>
      </w:tr>
      <w:tr w:rsidR="006748C6" w14:paraId="37E6C624" w14:textId="77777777">
        <w:tc>
          <w:tcPr>
            <w:tcW w:w="0" w:type="auto"/>
          </w:tcPr>
          <w:p w14:paraId="330C300B"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59BF527"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r w:rsidRPr="00BE00C7">
              <w:rPr>
                <w:rFonts w:cs="Arial"/>
                <w:lang w:eastAsia="en-NZ"/>
              </w:rPr>
              <w:t>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7B18CD3B" w14:textId="77777777" w:rsidR="006B5A24" w:rsidRPr="00BE00C7" w:rsidRDefault="006B5A24" w:rsidP="00BE00C7">
            <w:pPr>
              <w:pStyle w:val="OutcomeDescription"/>
              <w:spacing w:before="120" w:after="120"/>
              <w:rPr>
                <w:rFonts w:cs="Arial"/>
                <w:lang w:eastAsia="en-NZ"/>
              </w:rPr>
            </w:pPr>
          </w:p>
        </w:tc>
        <w:tc>
          <w:tcPr>
            <w:tcW w:w="0" w:type="auto"/>
          </w:tcPr>
          <w:p w14:paraId="01863837"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273920"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the facility in preparing for disasters and describes the procedures to be followed in a fire or other emergency. The Fire and Emergency New Zealand service approved a fire evacuation plan (13 April 2015) that is in place and is currently in effect. A trial evacuation drill was performed on 11 June 2024. The drills are </w:t>
            </w:r>
            <w:r w:rsidRPr="00BE00C7">
              <w:rPr>
                <w:rFonts w:cs="Arial"/>
                <w:lang w:eastAsia="en-NZ"/>
              </w:rPr>
              <w:lastRenderedPageBreak/>
              <w:t>conducted every six months and added to the annual training programme. The staff orientation programme includes fire and security training.</w:t>
            </w:r>
          </w:p>
          <w:p w14:paraId="1CC73B5F"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are adequate fire exit doors, and the main car park area is the designated assembly point. An external contractor checks all fire equipment within the required timeframes. A civil defence plan is in place. There are adequate supplies in the event of a civil defence emergency, including food, water, candles, torches, incontinence products, and a gas BBQ to meet the requirements for 110 residents, including rostered staff. There is no generator on site; however, a permanent generator is scheduled for in</w:t>
            </w:r>
            <w:r w:rsidRPr="00BE00C7">
              <w:rPr>
                <w:rFonts w:cs="Arial"/>
                <w:lang w:eastAsia="en-NZ"/>
              </w:rPr>
              <w:t>stallation first week of December 2024 as per sighted correspondence and plans, on day of audit. The amount of emergency water available meets the National Emergency Management Agency recommendations for the region (three litres per person per day for three days). Emergency lighting is available and is regularly tested. The registered nurses and a selection of healthcare assistants hold current first aid certificates. There are first aid-trained staff members on duty 24/7. The staff interviewed confirmed th</w:t>
            </w:r>
            <w:r w:rsidRPr="00BE00C7">
              <w:rPr>
                <w:rFonts w:cs="Arial"/>
                <w:lang w:eastAsia="en-NZ"/>
              </w:rPr>
              <w:t>eir awareness of the emergency procedures.</w:t>
            </w:r>
          </w:p>
          <w:p w14:paraId="223D7A14" w14:textId="77777777" w:rsidR="006B5A24" w:rsidRPr="00BE00C7" w:rsidRDefault="006B5A24" w:rsidP="00BE00C7">
            <w:pPr>
              <w:pStyle w:val="OutcomeDescription"/>
              <w:spacing w:before="120" w:after="120"/>
              <w:rPr>
                <w:rFonts w:cs="Arial"/>
                <w:lang w:eastAsia="en-NZ"/>
              </w:rPr>
            </w:pPr>
            <w:r w:rsidRPr="00BE00C7">
              <w:rPr>
                <w:rFonts w:cs="Arial"/>
                <w:lang w:eastAsia="en-NZ"/>
              </w:rPr>
              <w:t>The service has a working call bell system used by the residents, family/whānau, and staff members to summon assistance. All residents have access to a call bell, sensor mats or sensor beams which the maintenance technician checks monthly. Call bell audits were completed as per the audit schedule. Residents and family/whānau confirmed that staff respond to calls promptly.</w:t>
            </w:r>
          </w:p>
          <w:p w14:paraId="2B8102D5" w14:textId="77777777" w:rsidR="006B5A24" w:rsidRPr="00BE00C7" w:rsidRDefault="006B5A24"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in the evenings and staff unlock them in the mornings. Entry to the secure dementia and psychogeriatric units are by keypad only. Family/whānau and residents know the process of alerting staff when in need of access to the care home after hours.</w:t>
            </w:r>
          </w:p>
          <w:p w14:paraId="0F5671FF" w14:textId="77777777" w:rsidR="006B5A24" w:rsidRPr="00BE00C7" w:rsidRDefault="006B5A24" w:rsidP="00BE00C7">
            <w:pPr>
              <w:pStyle w:val="OutcomeDescription"/>
              <w:spacing w:before="120" w:after="120"/>
              <w:rPr>
                <w:rFonts w:cs="Arial"/>
                <w:lang w:eastAsia="en-NZ"/>
              </w:rPr>
            </w:pPr>
            <w:r w:rsidRPr="00BE00C7">
              <w:rPr>
                <w:rFonts w:cs="Arial"/>
                <w:lang w:eastAsia="en-NZ"/>
              </w:rPr>
              <w:t>A visitors' policy and guidelines are available to ensure resident safety and wellbeing are not compromised by visitors to the service. Visitors and contractors are required to sign in and out of visitors’ registers.</w:t>
            </w:r>
          </w:p>
          <w:p w14:paraId="025FFFD8" w14:textId="77777777" w:rsidR="006B5A24" w:rsidRPr="00BE00C7" w:rsidRDefault="006B5A24" w:rsidP="00BE00C7">
            <w:pPr>
              <w:pStyle w:val="OutcomeDescription"/>
              <w:spacing w:before="120" w:after="120"/>
              <w:rPr>
                <w:rFonts w:cs="Arial"/>
                <w:lang w:eastAsia="en-NZ"/>
              </w:rPr>
            </w:pPr>
          </w:p>
        </w:tc>
      </w:tr>
      <w:tr w:rsidR="006748C6" w14:paraId="56EAB6E0" w14:textId="77777777">
        <w:tc>
          <w:tcPr>
            <w:tcW w:w="0" w:type="auto"/>
          </w:tcPr>
          <w:p w14:paraId="2B4C2BE9"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5.1: Governance</w:t>
            </w:r>
          </w:p>
          <w:p w14:paraId="243D4DC2"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EDCC339" w14:textId="77777777" w:rsidR="006B5A24" w:rsidRPr="00BE00C7" w:rsidRDefault="006B5A24" w:rsidP="00BE00C7">
            <w:pPr>
              <w:pStyle w:val="OutcomeDescription"/>
              <w:spacing w:before="120" w:after="120"/>
              <w:rPr>
                <w:rFonts w:cs="Arial"/>
                <w:lang w:eastAsia="en-NZ"/>
              </w:rPr>
            </w:pPr>
          </w:p>
        </w:tc>
        <w:tc>
          <w:tcPr>
            <w:tcW w:w="0" w:type="auto"/>
          </w:tcPr>
          <w:p w14:paraId="563A40F1"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13DA3239" w14:textId="77777777" w:rsidR="006B5A24" w:rsidRPr="00BE00C7" w:rsidRDefault="006B5A24"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The infection control and AMS programme is reviewed annually by Bug Control, and they meet with all CHT infection control staff following this review. Infection control audits are conducted, and corrective action completed where indicated.  Infection rates are presented and discussed at clinical review, quality health and safety and staff meetings. Infection control d</w:t>
            </w:r>
            <w:r w:rsidRPr="00BE00C7">
              <w:rPr>
                <w:rFonts w:cs="Arial"/>
                <w:lang w:eastAsia="en-NZ"/>
              </w:rPr>
              <w:t>ata is sent to head office, where it is reported at monthly Board meetings. The data is benchmarked with other CHT facilities. Results of benchmarking are presented back to the care home electronically and results discussed with staff. This information is also displayed on staff noticeboards. Infection control is part of the strategic and quality plans.</w:t>
            </w:r>
          </w:p>
          <w:p w14:paraId="34C571ED" w14:textId="77777777" w:rsidR="006B5A24" w:rsidRPr="00BE00C7" w:rsidRDefault="006B5A24"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Bug Control and Health New Zealand – Te Whatu Ora. The service monitors compliance on antibiotic and antimicrobial use through evaluation and monitoring of medication prescribing charts, prescriptions, medical notes, as well as the prescribing patterns of the nurse practitioner.</w:t>
            </w:r>
          </w:p>
          <w:p w14:paraId="15B053F0" w14:textId="77777777" w:rsidR="006B5A24" w:rsidRPr="00BE00C7" w:rsidRDefault="006B5A24" w:rsidP="00BE00C7">
            <w:pPr>
              <w:pStyle w:val="OutcomeDescription"/>
              <w:spacing w:before="120" w:after="120"/>
              <w:rPr>
                <w:rFonts w:cs="Arial"/>
                <w:lang w:eastAsia="en-NZ"/>
              </w:rPr>
            </w:pPr>
            <w:r w:rsidRPr="00BE00C7">
              <w:rPr>
                <w:rFonts w:cs="Arial"/>
                <w:lang w:eastAsia="en-NZ"/>
              </w:rPr>
              <w:t>At the time of the audit there was an outbreak of scabies in the Ataahua Wahine dementia unit. This unit is currently locked down and visiting is restricted (see 5.4). Visitors are asked not to visit if unwell. Hand sanitisers are strategically placed around the care home. Staff are offered vaccinations for influenza and Covid-19. Residents are also offered vaccinations, with consent forms completed by the resident (if competent) or their enduring power of attorney or welfare guardian.</w:t>
            </w:r>
          </w:p>
          <w:p w14:paraId="2890D290" w14:textId="77777777" w:rsidR="006B5A24" w:rsidRPr="00BE00C7" w:rsidRDefault="006B5A24" w:rsidP="00BE00C7">
            <w:pPr>
              <w:pStyle w:val="OutcomeDescription"/>
              <w:spacing w:before="120" w:after="120"/>
              <w:rPr>
                <w:rFonts w:cs="Arial"/>
                <w:lang w:eastAsia="en-NZ"/>
              </w:rPr>
            </w:pPr>
          </w:p>
        </w:tc>
      </w:tr>
      <w:tr w:rsidR="006748C6" w14:paraId="3D438FCC" w14:textId="77777777">
        <w:tc>
          <w:tcPr>
            <w:tcW w:w="0" w:type="auto"/>
          </w:tcPr>
          <w:p w14:paraId="0576A40B" w14:textId="77777777" w:rsidR="006B5A24" w:rsidRPr="00BE00C7" w:rsidRDefault="006B5A2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37FE65B"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t xml:space="preserve">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B4F8EA" w14:textId="77777777" w:rsidR="006B5A24" w:rsidRPr="00BE00C7" w:rsidRDefault="006B5A24" w:rsidP="00BE00C7">
            <w:pPr>
              <w:pStyle w:val="OutcomeDescription"/>
              <w:spacing w:before="120" w:after="120"/>
              <w:rPr>
                <w:rFonts w:cs="Arial"/>
                <w:lang w:eastAsia="en-NZ"/>
              </w:rPr>
            </w:pPr>
          </w:p>
        </w:tc>
        <w:tc>
          <w:tcPr>
            <w:tcW w:w="0" w:type="auto"/>
          </w:tcPr>
          <w:p w14:paraId="55BE0A44"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9CA3B3"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A registered nurse oversees infection control and the AMS programme across the service and is supported by the acting clinical coordinator. The job description outlines the responsibility of the role. There is an infection control committee comprising of the unit coordinators, two registered nurses, infection control resource nurse, two healthcare assistants and a representative from housekeeping. </w:t>
            </w:r>
            <w:r w:rsidRPr="00BE00C7">
              <w:rPr>
                <w:rFonts w:cs="Arial"/>
                <w:lang w:eastAsia="en-NZ"/>
              </w:rPr>
              <w:lastRenderedPageBreak/>
              <w:t>The committee meets bi-monthly, and minutes were sighted from 2024. The infection control programme, its content and detail, is appropriate for the size, complexity and degree of risk associated with the service. The service has an outbreak and pandemic response plan (incorporating Covid-19), which includes preparation, planning and the management of outbreaks. There is ample personal protective equipment, with extra stocks available as required. There is a process to ensure stock gets rotated and expiry da</w:t>
            </w:r>
            <w:r w:rsidRPr="00BE00C7">
              <w:rPr>
                <w:rFonts w:cs="Arial"/>
                <w:lang w:eastAsia="en-NZ"/>
              </w:rPr>
              <w:t xml:space="preserve">tes checked. </w:t>
            </w:r>
          </w:p>
          <w:p w14:paraId="7240F16D" w14:textId="77777777" w:rsidR="006B5A24" w:rsidRPr="00BE00C7" w:rsidRDefault="006B5A24" w:rsidP="00BE00C7">
            <w:pPr>
              <w:pStyle w:val="OutcomeDescription"/>
              <w:spacing w:before="120" w:after="120"/>
              <w:rPr>
                <w:rFonts w:cs="Arial"/>
                <w:lang w:eastAsia="en-NZ"/>
              </w:rPr>
            </w:pPr>
            <w:r w:rsidRPr="00BE00C7">
              <w:rPr>
                <w:rFonts w:cs="Arial"/>
                <w:lang w:eastAsia="en-NZ"/>
              </w:rPr>
              <w:t>The infection control resource nurse has completed infection control education including hand hygiene, the online CHT infection prevention and control training and external training from Health New Zealand – Te Whatu Ora. All staff complete training in infection prevention and control and hand hygiene through Kō Awatea Health New Zealand at orientation and ongoing. The infection control resource nurse monitors staff compliance with infection control practice and hand hygiene informally. There is external su</w:t>
            </w:r>
            <w:r w:rsidRPr="00BE00C7">
              <w:rPr>
                <w:rFonts w:cs="Arial"/>
                <w:lang w:eastAsia="en-NZ"/>
              </w:rPr>
              <w:t>pport from the nurse practitioner, laboratory, Bug Control, and Health New Zealand – Te Whatu Ora infection control nurse specialist. The infection control resource nurse has input to purchasing supplies and equipment in collaboration with the acting clinical coordinator. The policy specifies that infection control is involved in any upgrades or changes to the building.</w:t>
            </w:r>
          </w:p>
          <w:p w14:paraId="407AD5EA" w14:textId="77777777" w:rsidR="006B5A24" w:rsidRPr="00BE00C7" w:rsidRDefault="006B5A24" w:rsidP="00BE00C7">
            <w:pPr>
              <w:pStyle w:val="OutcomeDescription"/>
              <w:spacing w:before="120" w:after="120"/>
              <w:rPr>
                <w:rFonts w:cs="Arial"/>
                <w:lang w:eastAsia="en-NZ"/>
              </w:rPr>
            </w:pPr>
            <w:r w:rsidRPr="00BE00C7">
              <w:rPr>
                <w:rFonts w:cs="Arial"/>
                <w:lang w:eastAsia="en-NZ"/>
              </w:rPr>
              <w:t>The online infection control manual from Bug Control outlines a comprehensive range of policies, standards and guidelines and includes defining roles, responsibilities and oversight, training, and education of staff. Policies and procedures are reviewed by Bug Control in consultation with infection control coordinators. Policies are available to staff.</w:t>
            </w:r>
          </w:p>
          <w:p w14:paraId="436D3A77"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and internal audits have been updated to include this. The service incorporates te reo Māori information around infection control for Māori residents.  Māori protocols are adhered to, and staff can describe these practices, acknowledging the spirit of Te Tiriti.</w:t>
            </w:r>
          </w:p>
          <w:p w14:paraId="5068B382"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infection control policy states that the care home is committed to the ongoing education of staff and residents. Infection prevention and </w:t>
            </w:r>
            <w:r w:rsidRPr="00BE00C7">
              <w:rPr>
                <w:rFonts w:cs="Arial"/>
                <w:lang w:eastAsia="en-NZ"/>
              </w:rPr>
              <w:lastRenderedPageBreak/>
              <w:t>control is part of staff orientation and included in the annual training plan. There has been additional infection control training and Covid-19 management. Staff have completed handwashing and personal protective equipment competencies. Resident education occurs as part of the daily cares. Residents and family/whānau are kept informed and updated on pandemic policies and procedures through resident meetings, newsletters, and emails.</w:t>
            </w:r>
          </w:p>
          <w:p w14:paraId="5BBB589E" w14:textId="77777777" w:rsidR="006B5A24" w:rsidRPr="00BE00C7" w:rsidRDefault="006B5A24" w:rsidP="00BE00C7">
            <w:pPr>
              <w:pStyle w:val="OutcomeDescription"/>
              <w:spacing w:before="120" w:after="120"/>
              <w:rPr>
                <w:rFonts w:cs="Arial"/>
                <w:lang w:eastAsia="en-NZ"/>
              </w:rPr>
            </w:pPr>
          </w:p>
        </w:tc>
      </w:tr>
      <w:tr w:rsidR="006748C6" w14:paraId="64C5B86A" w14:textId="77777777">
        <w:tc>
          <w:tcPr>
            <w:tcW w:w="0" w:type="auto"/>
          </w:tcPr>
          <w:p w14:paraId="63F05C40"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70FE69C"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80E9C9A" w14:textId="77777777" w:rsidR="006B5A24" w:rsidRPr="00BE00C7" w:rsidRDefault="006B5A24" w:rsidP="00BE00C7">
            <w:pPr>
              <w:pStyle w:val="OutcomeDescription"/>
              <w:spacing w:before="120" w:after="120"/>
              <w:rPr>
                <w:rFonts w:cs="Arial"/>
                <w:lang w:eastAsia="en-NZ"/>
              </w:rPr>
            </w:pPr>
          </w:p>
        </w:tc>
        <w:tc>
          <w:tcPr>
            <w:tcW w:w="0" w:type="auto"/>
          </w:tcPr>
          <w:p w14:paraId="439AA70C"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1F074ECE"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approved by head office. Compliance on antibiotic and antimicrobial use is monitored through review and evaluation of medication prescribing charts, prescriptions, and nurse practitioner notes through a monthly multidisciplinary meeting. The antimicrobial policy is appropriate for the size, scope, and complexity of the resident cohort. Infection rates are collated monthly and reported to the quality health and safety and infection control meetings, </w:t>
            </w:r>
            <w:r w:rsidRPr="00BE00C7">
              <w:rPr>
                <w:rFonts w:cs="Arial"/>
                <w:lang w:eastAsia="en-NZ"/>
              </w:rPr>
              <w:t>and CHT head office. Prophylactic use of antibiotics is not considered to be appropriate and is discouraged.</w:t>
            </w:r>
          </w:p>
          <w:p w14:paraId="7666E756" w14:textId="77777777" w:rsidR="006B5A24" w:rsidRPr="00BE00C7" w:rsidRDefault="006B5A24" w:rsidP="00BE00C7">
            <w:pPr>
              <w:pStyle w:val="OutcomeDescription"/>
              <w:spacing w:before="120" w:after="120"/>
              <w:rPr>
                <w:rFonts w:cs="Arial"/>
                <w:lang w:eastAsia="en-NZ"/>
              </w:rPr>
            </w:pPr>
          </w:p>
        </w:tc>
      </w:tr>
      <w:tr w:rsidR="006748C6" w14:paraId="1F3C2EE4" w14:textId="77777777">
        <w:tc>
          <w:tcPr>
            <w:tcW w:w="0" w:type="auto"/>
          </w:tcPr>
          <w:p w14:paraId="1040A330" w14:textId="77777777" w:rsidR="006B5A24" w:rsidRPr="00BE00C7" w:rsidRDefault="006B5A24"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AC11266"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BEBA21A" w14:textId="77777777" w:rsidR="006B5A24" w:rsidRPr="00BE00C7" w:rsidRDefault="006B5A24" w:rsidP="00BE00C7">
            <w:pPr>
              <w:pStyle w:val="OutcomeDescription"/>
              <w:spacing w:before="120" w:after="120"/>
              <w:rPr>
                <w:rFonts w:cs="Arial"/>
                <w:lang w:eastAsia="en-NZ"/>
              </w:rPr>
            </w:pPr>
          </w:p>
        </w:tc>
        <w:tc>
          <w:tcPr>
            <w:tcW w:w="0" w:type="auto"/>
          </w:tcPr>
          <w:p w14:paraId="19B6B17D"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10C3CD92"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Infection surveillance is part of the infection control programme and is described in the </w:t>
            </w:r>
            <w:r w:rsidRPr="00BE00C7">
              <w:rPr>
                <w:rFonts w:cs="Arial"/>
                <w:lang w:eastAsia="en-NZ"/>
              </w:rPr>
              <w:t>infection control manual. Monthly data is collected for all infections and suspected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health and safety and staff meetings and sent</w:t>
            </w:r>
            <w:r w:rsidRPr="00BE00C7">
              <w:rPr>
                <w:rFonts w:cs="Arial"/>
                <w:lang w:eastAsia="en-NZ"/>
              </w:rPr>
              <w:t xml:space="preserve"> to CHT head office. 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w:t>
            </w:r>
            <w:r w:rsidRPr="00BE00C7">
              <w:rPr>
                <w:rFonts w:cs="Arial"/>
                <w:lang w:eastAsia="en-NZ"/>
              </w:rPr>
              <w:lastRenderedPageBreak/>
              <w:t>alerts from CHT head office and Health New Zealand – Te Whatu Ora for any community concerns.</w:t>
            </w:r>
          </w:p>
          <w:p w14:paraId="42B2269E" w14:textId="77777777" w:rsidR="006B5A24" w:rsidRPr="00BE00C7" w:rsidRDefault="006B5A24" w:rsidP="00BE00C7">
            <w:pPr>
              <w:pStyle w:val="OutcomeDescription"/>
              <w:spacing w:before="120" w:after="120"/>
              <w:rPr>
                <w:rFonts w:cs="Arial"/>
                <w:lang w:eastAsia="en-NZ"/>
              </w:rPr>
            </w:pPr>
            <w:r w:rsidRPr="00BE00C7">
              <w:rPr>
                <w:rFonts w:cs="Arial"/>
                <w:lang w:eastAsia="en-NZ"/>
              </w:rPr>
              <w:t>There have been two Covid-19 outbreaks in April and June 2024, which were reported and managed appropriately. The care home followed their pandemic plan and Covid-19 response framework. The infection control resource nurse explained staff are well trained to respond rapidly. Family/whānau were kept informed by phone or email, though visiting was able to continue under restricted conditions. There have been ongoing cases of scabies (one to four residents at a time in the hospital, psychogeriatric unit and de</w:t>
            </w:r>
            <w:r w:rsidRPr="00BE00C7">
              <w:rPr>
                <w:rFonts w:cs="Arial"/>
                <w:lang w:eastAsia="en-NZ"/>
              </w:rPr>
              <w:t>mentia units) throughout 2024. Staff have been trained in the management of scabies and a further urgent education session was scheduled to occur after the audit.</w:t>
            </w:r>
          </w:p>
          <w:p w14:paraId="4780474D" w14:textId="77777777" w:rsidR="006B5A24" w:rsidRPr="00BE00C7" w:rsidRDefault="006B5A24" w:rsidP="00BE00C7">
            <w:pPr>
              <w:pStyle w:val="OutcomeDescription"/>
              <w:spacing w:before="120" w:after="120"/>
              <w:rPr>
                <w:rFonts w:cs="Arial"/>
                <w:lang w:eastAsia="en-NZ"/>
              </w:rPr>
            </w:pPr>
          </w:p>
        </w:tc>
      </w:tr>
      <w:tr w:rsidR="006748C6" w14:paraId="3D187CB7" w14:textId="77777777">
        <w:tc>
          <w:tcPr>
            <w:tcW w:w="0" w:type="auto"/>
          </w:tcPr>
          <w:p w14:paraId="62DF931A"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5.5: Environment</w:t>
            </w:r>
          </w:p>
          <w:p w14:paraId="361B4814"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FA8F5DD" w14:textId="77777777" w:rsidR="006B5A24" w:rsidRPr="00BE00C7" w:rsidRDefault="006B5A24" w:rsidP="00BE00C7">
            <w:pPr>
              <w:pStyle w:val="OutcomeDescription"/>
              <w:spacing w:before="120" w:after="120"/>
              <w:rPr>
                <w:rFonts w:cs="Arial"/>
                <w:lang w:eastAsia="en-NZ"/>
              </w:rPr>
            </w:pPr>
          </w:p>
        </w:tc>
        <w:tc>
          <w:tcPr>
            <w:tcW w:w="0" w:type="auto"/>
          </w:tcPr>
          <w:p w14:paraId="1FED0DE2"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643A4E79" w14:textId="77777777" w:rsidR="006B5A24" w:rsidRPr="00BE00C7" w:rsidRDefault="006B5A24" w:rsidP="00BE00C7">
            <w:pPr>
              <w:pStyle w:val="OutcomeDescription"/>
              <w:spacing w:before="120" w:after="120"/>
              <w:rPr>
                <w:rFonts w:cs="Arial"/>
                <w:lang w:eastAsia="en-NZ"/>
              </w:rPr>
            </w:pPr>
            <w:r w:rsidRPr="00BE00C7">
              <w:rPr>
                <w:rFonts w:cs="Arial"/>
                <w:lang w:eastAsia="en-NZ"/>
              </w:rPr>
              <w:t>The cleaning and laundry services are contracted out. There are policies regarding chemical safety and waste disposal. All chemicals are clearly labelled with manufacturer’s labels and stored in locked areas. Cleaning chemicals are kept secure on the cleaning trolley and the trolley is kept in a locked cupboard when not in use. Safety datasheets and product sheets are available. Sharp’s containers are available and meet the hazardous substances regulations for containers. Gloves, aprons, and masks are avail</w:t>
            </w:r>
            <w:r w:rsidRPr="00BE00C7">
              <w:rPr>
                <w:rFonts w:cs="Arial"/>
                <w:lang w:eastAsia="en-NZ"/>
              </w:rPr>
              <w:t>able for staff, and they were observed to be wearing these as they carried out their duties on the days of audit. Eye protection (goggles and face shields) is available. Staff have completed chemical safety training. A chemical provider monitors the effectiveness of chemicals. There are sluice rooms in each area of the care home with a sanitiser for the disposal of soiled water or waste. The sluice rooms are kept closed and locked when not in use.</w:t>
            </w:r>
          </w:p>
          <w:p w14:paraId="2BE15AB7"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All laundry is processed off site by a contracted service. Laundry is transported in colour coded bags with care home name tag on it, by a dedicated laundry delivery service. There are defined clean/dirty areas for the pickup and drop off. There are clear processes to guide staff in the transportation and distribution of the linen. </w:t>
            </w:r>
          </w:p>
          <w:p w14:paraId="7F61E163"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Cleaning and </w:t>
            </w:r>
            <w:r w:rsidRPr="00BE00C7">
              <w:rPr>
                <w:rFonts w:cs="Arial"/>
                <w:lang w:eastAsia="en-NZ"/>
              </w:rPr>
              <w:t>laundry services are monitored through the internal auditing system. Residents and family/whānau interviewed were satisfied with the standard of cleanliness and laundry services.</w:t>
            </w:r>
          </w:p>
          <w:p w14:paraId="69109B08" w14:textId="77777777" w:rsidR="006B5A24" w:rsidRPr="00BE00C7" w:rsidRDefault="006B5A24" w:rsidP="00BE00C7">
            <w:pPr>
              <w:pStyle w:val="OutcomeDescription"/>
              <w:spacing w:before="120" w:after="120"/>
              <w:rPr>
                <w:rFonts w:cs="Arial"/>
                <w:lang w:eastAsia="en-NZ"/>
              </w:rPr>
            </w:pPr>
          </w:p>
        </w:tc>
      </w:tr>
      <w:tr w:rsidR="006748C6" w14:paraId="4676D3FC" w14:textId="77777777">
        <w:tc>
          <w:tcPr>
            <w:tcW w:w="0" w:type="auto"/>
          </w:tcPr>
          <w:p w14:paraId="6F754727"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13798BC"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EB179F" w14:textId="77777777" w:rsidR="006B5A24" w:rsidRPr="00BE00C7" w:rsidRDefault="006B5A24" w:rsidP="00BE00C7">
            <w:pPr>
              <w:pStyle w:val="OutcomeDescription"/>
              <w:spacing w:before="120" w:after="120"/>
              <w:rPr>
                <w:rFonts w:cs="Arial"/>
                <w:lang w:eastAsia="en-NZ"/>
              </w:rPr>
            </w:pPr>
          </w:p>
        </w:tc>
        <w:tc>
          <w:tcPr>
            <w:tcW w:w="0" w:type="auto"/>
          </w:tcPr>
          <w:p w14:paraId="71F618DC" w14:textId="77777777" w:rsidR="006B5A24" w:rsidRPr="00BE00C7" w:rsidRDefault="006B5A24" w:rsidP="00BE00C7">
            <w:pPr>
              <w:pStyle w:val="OutcomeDescription"/>
              <w:spacing w:before="120" w:after="120"/>
              <w:rPr>
                <w:rFonts w:cs="Arial"/>
                <w:lang w:eastAsia="en-NZ"/>
              </w:rPr>
            </w:pPr>
            <w:r w:rsidRPr="00BE00C7">
              <w:rPr>
                <w:rFonts w:cs="Arial"/>
                <w:lang w:eastAsia="en-NZ"/>
              </w:rPr>
              <w:t>FA</w:t>
            </w:r>
          </w:p>
        </w:tc>
        <w:tc>
          <w:tcPr>
            <w:tcW w:w="0" w:type="auto"/>
          </w:tcPr>
          <w:p w14:paraId="09249D05" w14:textId="77777777" w:rsidR="006B5A24" w:rsidRPr="00BE00C7" w:rsidRDefault="006B5A24" w:rsidP="00BE00C7">
            <w:pPr>
              <w:pStyle w:val="OutcomeDescription"/>
              <w:spacing w:before="120" w:after="120"/>
              <w:rPr>
                <w:rFonts w:cs="Arial"/>
                <w:lang w:eastAsia="en-NZ"/>
              </w:rPr>
            </w:pPr>
            <w:r w:rsidRPr="00BE00C7">
              <w:rPr>
                <w:rFonts w:cs="Arial"/>
                <w:lang w:eastAsia="en-NZ"/>
              </w:rPr>
              <w:t>The service has a current restraint policy in place. Its aim is to maintain a restraint-free environment. The governance group demonstrated a commitment to this, supported by the management team. At the time of the audit, no residents were using a restraint. Documentation confirmed that restraint was discussed at staff meetings, reported in the management reports, and presented to the Board.</w:t>
            </w:r>
          </w:p>
          <w:p w14:paraId="5CA88E46" w14:textId="77777777" w:rsidR="006B5A24" w:rsidRPr="00BE00C7" w:rsidRDefault="006B5A24" w:rsidP="00BE00C7">
            <w:pPr>
              <w:pStyle w:val="OutcomeDescription"/>
              <w:spacing w:before="120" w:after="120"/>
              <w:rPr>
                <w:rFonts w:cs="Arial"/>
                <w:lang w:eastAsia="en-NZ"/>
              </w:rPr>
            </w:pPr>
            <w:r w:rsidRPr="00BE00C7">
              <w:rPr>
                <w:rFonts w:cs="Arial"/>
                <w:lang w:eastAsia="en-NZ"/>
              </w:rPr>
              <w:t>The policies and procedures reviewed meet the requirements of the standards. The registered nurse is the restraint coordinator who provides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education programme.</w:t>
            </w:r>
          </w:p>
          <w:p w14:paraId="4966FBE1" w14:textId="77777777" w:rsidR="006B5A24" w:rsidRPr="00BE00C7" w:rsidRDefault="006B5A24" w:rsidP="00BE00C7">
            <w:pPr>
              <w:pStyle w:val="OutcomeDescription"/>
              <w:spacing w:before="120" w:after="120"/>
              <w:rPr>
                <w:rFonts w:cs="Arial"/>
                <w:lang w:eastAsia="en-NZ"/>
              </w:rPr>
            </w:pPr>
            <w:r w:rsidRPr="00BE00C7">
              <w:rPr>
                <w:rFonts w:cs="Arial"/>
                <w:lang w:eastAsia="en-NZ"/>
              </w:rPr>
              <w:t>The approval for any use of restraint in the first instance would be put forward to the management. The management meets every month to discuss whether restraint is to be used. The team would consider approval of any restraint, approval of the method of restraint, guidelines, education of staff, observations, and evaluation, and they would ensure that the correct equipment was used. The restraint coordinator interviewed was aware of the need to include the resident and family/whānau during restraint reviews</w:t>
            </w:r>
            <w:r w:rsidRPr="00BE00C7">
              <w:rPr>
                <w:rFonts w:cs="Arial"/>
                <w:lang w:eastAsia="en-NZ"/>
              </w:rPr>
              <w:t xml:space="preserve"> to ensure their voice is heard. </w:t>
            </w:r>
          </w:p>
          <w:p w14:paraId="0ED9C886" w14:textId="77777777" w:rsidR="006B5A24" w:rsidRPr="00BE00C7" w:rsidRDefault="006B5A24"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Restraint use is identified as part of the quality programme and reported at all levels of the organisation.</w:t>
            </w:r>
          </w:p>
          <w:p w14:paraId="53EE71BA" w14:textId="77777777" w:rsidR="006B5A24" w:rsidRPr="00BE00C7" w:rsidRDefault="006B5A24"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7D8DDD7C" w14:textId="77777777" w:rsidR="006B5A24" w:rsidRPr="00BE00C7" w:rsidRDefault="006B5A24" w:rsidP="00BE00C7">
            <w:pPr>
              <w:pStyle w:val="OutcomeDescription"/>
              <w:spacing w:before="120" w:after="120"/>
              <w:rPr>
                <w:rFonts w:cs="Arial"/>
                <w:lang w:eastAsia="en-NZ"/>
              </w:rPr>
            </w:pPr>
          </w:p>
        </w:tc>
      </w:tr>
    </w:tbl>
    <w:p w14:paraId="57AF40CA" w14:textId="77777777" w:rsidR="006B5A24" w:rsidRPr="00BE00C7" w:rsidRDefault="006B5A24" w:rsidP="00BE00C7">
      <w:pPr>
        <w:pStyle w:val="OutcomeDescription"/>
        <w:spacing w:before="120" w:after="120"/>
        <w:rPr>
          <w:rFonts w:cs="Arial"/>
          <w:lang w:eastAsia="en-NZ"/>
        </w:rPr>
      </w:pPr>
      <w:bookmarkStart w:id="56" w:name="AuditSummaryAttainment"/>
      <w:bookmarkEnd w:id="56"/>
    </w:p>
    <w:p w14:paraId="795561D7" w14:textId="77777777" w:rsidR="006B5A24" w:rsidRDefault="006B5A24">
      <w:pPr>
        <w:pStyle w:val="Heading1"/>
        <w:rPr>
          <w:rFonts w:cs="Arial"/>
        </w:rPr>
      </w:pPr>
      <w:r>
        <w:rPr>
          <w:rFonts w:cs="Arial"/>
        </w:rPr>
        <w:lastRenderedPageBreak/>
        <w:t>Specific results for criterion where corrective actions are required</w:t>
      </w:r>
    </w:p>
    <w:p w14:paraId="5B977ADA" w14:textId="77777777" w:rsidR="006B5A24" w:rsidRDefault="006B5A2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D50DFE0" w14:textId="77777777" w:rsidR="006B5A24" w:rsidRDefault="006B5A2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2A976AF" w14:textId="77777777" w:rsidR="006B5A24" w:rsidRDefault="006B5A2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1325"/>
        <w:gridCol w:w="4223"/>
        <w:gridCol w:w="3232"/>
        <w:gridCol w:w="1875"/>
      </w:tblGrid>
      <w:tr w:rsidR="006748C6" w14:paraId="772B7B77" w14:textId="77777777">
        <w:tc>
          <w:tcPr>
            <w:tcW w:w="0" w:type="auto"/>
          </w:tcPr>
          <w:p w14:paraId="3A3AD70A" w14:textId="77777777" w:rsidR="006B5A24" w:rsidRPr="00BE00C7" w:rsidRDefault="006B5A2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586EB4"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9BD898"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2D0F397"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51DE6C8"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748C6" w14:paraId="5E8B49BE" w14:textId="77777777">
        <w:tc>
          <w:tcPr>
            <w:tcW w:w="0" w:type="auto"/>
          </w:tcPr>
          <w:p w14:paraId="5A2C8B40" w14:textId="77777777" w:rsidR="006B5A24" w:rsidRPr="00BE00C7" w:rsidRDefault="006B5A24" w:rsidP="00BE00C7">
            <w:pPr>
              <w:pStyle w:val="OutcomeDescription"/>
              <w:spacing w:before="120" w:after="120"/>
              <w:rPr>
                <w:rFonts w:cs="Arial"/>
                <w:lang w:eastAsia="en-NZ"/>
              </w:rPr>
            </w:pPr>
            <w:r w:rsidRPr="00BE00C7">
              <w:rPr>
                <w:rFonts w:cs="Arial"/>
                <w:lang w:eastAsia="en-NZ"/>
              </w:rPr>
              <w:t>Criterion 3.2.3</w:t>
            </w:r>
          </w:p>
          <w:p w14:paraId="79E6FC60" w14:textId="77777777" w:rsidR="006B5A24" w:rsidRPr="00BE00C7" w:rsidRDefault="006B5A24"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w:t>
            </w:r>
            <w:r w:rsidRPr="00BE00C7">
              <w:rPr>
                <w:rFonts w:cs="Arial"/>
                <w:lang w:eastAsia="en-NZ"/>
              </w:rPr>
              <w:t>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w:t>
            </w:r>
            <w:r w:rsidRPr="00BE00C7">
              <w:rPr>
                <w:rFonts w:cs="Arial"/>
                <w:lang w:eastAsia="en-NZ"/>
              </w:rPr>
              <w:lastRenderedPageBreak/>
              <w:t>completed by culturally competent workers and are accessible in all settings and circumstances. This includes traditional healing practitioners as well as rākau r</w:t>
            </w:r>
            <w:r w:rsidRPr="00BE00C7">
              <w:rPr>
                <w:rFonts w:cs="Arial"/>
                <w:lang w:eastAsia="en-NZ"/>
              </w:rPr>
              <w:t>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D6CDED2" w14:textId="77777777" w:rsidR="006B5A24" w:rsidRPr="00BE00C7" w:rsidRDefault="006B5A24" w:rsidP="00BE00C7">
            <w:pPr>
              <w:pStyle w:val="OutcomeDescription"/>
              <w:spacing w:before="120" w:after="120"/>
              <w:rPr>
                <w:rFonts w:cs="Arial"/>
                <w:lang w:eastAsia="en-NZ"/>
              </w:rPr>
            </w:pPr>
          </w:p>
        </w:tc>
        <w:tc>
          <w:tcPr>
            <w:tcW w:w="0" w:type="auto"/>
          </w:tcPr>
          <w:p w14:paraId="44ACE027"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720050C" w14:textId="77777777" w:rsidR="006B5A24" w:rsidRPr="00BE00C7" w:rsidRDefault="006B5A24" w:rsidP="00BE00C7">
            <w:pPr>
              <w:pStyle w:val="OutcomeDescription"/>
              <w:spacing w:before="120" w:after="120"/>
              <w:rPr>
                <w:rFonts w:cs="Arial"/>
                <w:lang w:eastAsia="en-NZ"/>
              </w:rPr>
            </w:pPr>
            <w:r w:rsidRPr="00BE00C7">
              <w:rPr>
                <w:rFonts w:cs="Arial"/>
                <w:lang w:eastAsia="en-NZ"/>
              </w:rPr>
              <w:t>All residents’ files reviewed included a care plan written by the RN in association with the resident, family care staff and associated specialist input to care. Resident choice and cultural care are documented.  The service has recently changed care planning processes to an alternative electronic system, and as a result some care plan interventions have not always been documented. Care staff can describe risks and interventions for residents through hand over information and education.</w:t>
            </w:r>
          </w:p>
          <w:p w14:paraId="626E5EC5" w14:textId="77777777" w:rsidR="006B5A24" w:rsidRPr="00BE00C7" w:rsidRDefault="006B5A24" w:rsidP="00BE00C7">
            <w:pPr>
              <w:pStyle w:val="OutcomeDescription"/>
              <w:spacing w:before="120" w:after="120"/>
              <w:rPr>
                <w:rFonts w:cs="Arial"/>
                <w:lang w:eastAsia="en-NZ"/>
              </w:rPr>
            </w:pPr>
          </w:p>
        </w:tc>
        <w:tc>
          <w:tcPr>
            <w:tcW w:w="0" w:type="auto"/>
          </w:tcPr>
          <w:p w14:paraId="3F369B5C"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Three hospital level resident care plans did not include all </w:t>
            </w:r>
            <w:r w:rsidRPr="00BE00C7">
              <w:rPr>
                <w:rFonts w:cs="Arial"/>
                <w:lang w:eastAsia="en-NZ"/>
              </w:rPr>
              <w:t>risks and interventions. This includes triggers and interventions for one resident with behaviours that challenge, the recognition of seizures and interventions for oral suctioning.</w:t>
            </w:r>
          </w:p>
          <w:p w14:paraId="2CF2F290" w14:textId="77777777" w:rsidR="006B5A24" w:rsidRPr="00BE00C7" w:rsidRDefault="006B5A24" w:rsidP="00BE00C7">
            <w:pPr>
              <w:pStyle w:val="OutcomeDescription"/>
              <w:spacing w:before="120" w:after="120"/>
              <w:rPr>
                <w:rFonts w:cs="Arial"/>
                <w:lang w:eastAsia="en-NZ"/>
              </w:rPr>
            </w:pPr>
          </w:p>
        </w:tc>
        <w:tc>
          <w:tcPr>
            <w:tcW w:w="0" w:type="auto"/>
          </w:tcPr>
          <w:p w14:paraId="7F50457E" w14:textId="77777777" w:rsidR="006B5A24" w:rsidRPr="00BE00C7" w:rsidRDefault="006B5A24" w:rsidP="00BE00C7">
            <w:pPr>
              <w:pStyle w:val="OutcomeDescription"/>
              <w:spacing w:before="120" w:after="120"/>
              <w:rPr>
                <w:rFonts w:cs="Arial"/>
                <w:lang w:eastAsia="en-NZ"/>
              </w:rPr>
            </w:pPr>
            <w:r w:rsidRPr="00BE00C7">
              <w:rPr>
                <w:rFonts w:cs="Arial"/>
                <w:lang w:eastAsia="en-NZ"/>
              </w:rPr>
              <w:t>Ensure that care plans document all care and support interventions needed.</w:t>
            </w:r>
          </w:p>
          <w:p w14:paraId="4586E20B" w14:textId="77777777" w:rsidR="006B5A24" w:rsidRPr="00BE00C7" w:rsidRDefault="006B5A24" w:rsidP="00BE00C7">
            <w:pPr>
              <w:pStyle w:val="OutcomeDescription"/>
              <w:spacing w:before="120" w:after="120"/>
              <w:rPr>
                <w:rFonts w:cs="Arial"/>
                <w:lang w:eastAsia="en-NZ"/>
              </w:rPr>
            </w:pPr>
          </w:p>
          <w:p w14:paraId="629A8FCB" w14:textId="77777777" w:rsidR="006B5A24" w:rsidRPr="00BE00C7" w:rsidRDefault="006B5A24" w:rsidP="00BE00C7">
            <w:pPr>
              <w:pStyle w:val="OutcomeDescription"/>
              <w:spacing w:before="120" w:after="120"/>
              <w:rPr>
                <w:rFonts w:cs="Arial"/>
                <w:lang w:eastAsia="en-NZ"/>
              </w:rPr>
            </w:pPr>
            <w:r w:rsidRPr="00BE00C7">
              <w:rPr>
                <w:rFonts w:cs="Arial"/>
                <w:lang w:eastAsia="en-NZ"/>
              </w:rPr>
              <w:t>90 days</w:t>
            </w:r>
          </w:p>
        </w:tc>
      </w:tr>
    </w:tbl>
    <w:p w14:paraId="2098E68D" w14:textId="77777777" w:rsidR="006B5A24" w:rsidRPr="00BE00C7" w:rsidRDefault="006B5A24" w:rsidP="00BE00C7">
      <w:pPr>
        <w:pStyle w:val="OutcomeDescription"/>
        <w:spacing w:before="120" w:after="120"/>
        <w:rPr>
          <w:rFonts w:cs="Arial"/>
          <w:lang w:eastAsia="en-NZ"/>
        </w:rPr>
      </w:pPr>
      <w:bookmarkStart w:id="57" w:name="AuditSummaryCAMCriterion"/>
      <w:bookmarkEnd w:id="57"/>
    </w:p>
    <w:p w14:paraId="24D1719C" w14:textId="77777777" w:rsidR="006B5A24" w:rsidRDefault="006B5A24">
      <w:pPr>
        <w:pStyle w:val="Heading1"/>
        <w:rPr>
          <w:rFonts w:cs="Arial"/>
        </w:rPr>
      </w:pPr>
      <w:r>
        <w:rPr>
          <w:rFonts w:cs="Arial"/>
        </w:rPr>
        <w:lastRenderedPageBreak/>
        <w:t>Specific results for criterion where a continuous improvement has been recorded</w:t>
      </w:r>
    </w:p>
    <w:p w14:paraId="120044F7" w14:textId="77777777" w:rsidR="006B5A24" w:rsidRDefault="006B5A2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F6282A9" w14:textId="77777777" w:rsidR="006B5A24" w:rsidRDefault="006B5A2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13B5972" w14:textId="77777777" w:rsidR="006B5A24" w:rsidRDefault="006B5A24">
      <w:pPr>
        <w:pStyle w:val="OutcomeDescription"/>
        <w:spacing w:before="240"/>
        <w:rPr>
          <w:rFonts w:cs="Arial"/>
          <w:sz w:val="24"/>
          <w:lang w:eastAsia="en-NZ"/>
        </w:rPr>
      </w:pPr>
      <w:r>
        <w:rPr>
          <w:rFonts w:cs="Arial"/>
          <w:sz w:val="24"/>
          <w:lang w:eastAsia="en-NZ"/>
        </w:rPr>
        <w:t xml:space="preserve">If, instead of a table, these is a message “no data to display” then no continuous </w:t>
      </w:r>
      <w:r>
        <w:rPr>
          <w:rFonts w:cs="Arial"/>
          <w:sz w:val="24"/>
          <w:lang w:eastAsia="en-NZ"/>
        </w:rPr>
        <w:t>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337"/>
        <w:gridCol w:w="4947"/>
        <w:gridCol w:w="4947"/>
      </w:tblGrid>
      <w:tr w:rsidR="006748C6" w14:paraId="350B213F" w14:textId="77777777">
        <w:tc>
          <w:tcPr>
            <w:tcW w:w="0" w:type="auto"/>
          </w:tcPr>
          <w:p w14:paraId="0CE35245" w14:textId="77777777" w:rsidR="006B5A24" w:rsidRPr="00BE00C7" w:rsidRDefault="006B5A2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7D7CB41"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9D3A33"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6CEC292" w14:textId="77777777" w:rsidR="006B5A24" w:rsidRPr="00BE00C7" w:rsidRDefault="006B5A24" w:rsidP="00BE00C7">
            <w:pPr>
              <w:pStyle w:val="OutcomeDescription"/>
              <w:spacing w:before="120" w:after="120"/>
              <w:rPr>
                <w:rFonts w:cs="Arial"/>
                <w:b/>
                <w:lang w:eastAsia="en-NZ"/>
              </w:rPr>
            </w:pPr>
            <w:r w:rsidRPr="00BE00C7">
              <w:rPr>
                <w:rFonts w:cs="Arial"/>
                <w:b/>
                <w:lang w:eastAsia="en-NZ"/>
              </w:rPr>
              <w:t>Audit Finding</w:t>
            </w:r>
          </w:p>
        </w:tc>
      </w:tr>
      <w:tr w:rsidR="006748C6" w14:paraId="5F787683" w14:textId="77777777">
        <w:tc>
          <w:tcPr>
            <w:tcW w:w="0" w:type="auto"/>
          </w:tcPr>
          <w:p w14:paraId="07074F4C" w14:textId="77777777" w:rsidR="006B5A24" w:rsidRPr="00BE00C7" w:rsidRDefault="006B5A24" w:rsidP="00BE00C7">
            <w:pPr>
              <w:pStyle w:val="OutcomeDescription"/>
              <w:spacing w:before="120" w:after="120"/>
              <w:rPr>
                <w:rFonts w:cs="Arial"/>
                <w:lang w:eastAsia="en-NZ"/>
              </w:rPr>
            </w:pPr>
            <w:r w:rsidRPr="00BE00C7">
              <w:rPr>
                <w:rFonts w:cs="Arial"/>
                <w:lang w:eastAsia="en-NZ"/>
              </w:rPr>
              <w:t>Criterion 2.2.2</w:t>
            </w:r>
          </w:p>
          <w:p w14:paraId="3E79CF2E" w14:textId="77777777" w:rsidR="006B5A24" w:rsidRPr="00BE00C7" w:rsidRDefault="006B5A24"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20DF6DE" w14:textId="77777777" w:rsidR="006B5A24" w:rsidRPr="00BE00C7" w:rsidRDefault="006B5A24" w:rsidP="00BE00C7">
            <w:pPr>
              <w:pStyle w:val="OutcomeDescription"/>
              <w:spacing w:before="120" w:after="120"/>
              <w:rPr>
                <w:rFonts w:cs="Arial"/>
                <w:lang w:eastAsia="en-NZ"/>
              </w:rPr>
            </w:pPr>
            <w:r w:rsidRPr="00BE00C7">
              <w:rPr>
                <w:rFonts w:cs="Arial"/>
                <w:lang w:eastAsia="en-NZ"/>
              </w:rPr>
              <w:t>CI</w:t>
            </w:r>
          </w:p>
        </w:tc>
        <w:tc>
          <w:tcPr>
            <w:tcW w:w="0" w:type="auto"/>
          </w:tcPr>
          <w:p w14:paraId="4CC496B6" w14:textId="77777777" w:rsidR="006B5A24" w:rsidRPr="00BE00C7" w:rsidRDefault="006B5A24" w:rsidP="00BE00C7">
            <w:pPr>
              <w:pStyle w:val="OutcomeDescription"/>
              <w:spacing w:before="120" w:after="120"/>
              <w:rPr>
                <w:rFonts w:cs="Arial"/>
                <w:lang w:eastAsia="en-NZ"/>
              </w:rPr>
            </w:pPr>
            <w:r w:rsidRPr="00BE00C7">
              <w:rPr>
                <w:rFonts w:cs="Arial"/>
                <w:lang w:eastAsia="en-NZ"/>
              </w:rPr>
              <w:t>(i)CHT Hayman identified a high number of falls specifically in the dementia and psychogeriatric units. The 2023 six-month period of review evidenced a total of 57 and 79 falls for the dementia and psycho-geriatric unit respectively. Formation of a falls focus group in April 2024 (which included registered nurses, healthcare assistants, physiotherapy and diversional therapist) saw a concerted effort by the care home to critically review and implement strategies to reduce the incidence of falls. The strategi</w:t>
            </w:r>
            <w:r w:rsidRPr="00BE00C7">
              <w:rPr>
                <w:rFonts w:cs="Arial"/>
                <w:lang w:eastAsia="en-NZ"/>
              </w:rPr>
              <w:t xml:space="preserve">es included (but not limited to) use of sensor mat/ beam/ bed sensor for high falls risk residents; extra vigilance and intentional rounding by staff; engagement in activities and weekly exercise class coordinated by the physiotherapist and activities team; vitamin D prescription by the nurse practitioner; staff training and toolbox talks related to falls and risk minimisation, developing individualised care plans tailored to residents' specific needs and </w:t>
            </w:r>
            <w:r w:rsidRPr="00BE00C7">
              <w:rPr>
                <w:rFonts w:cs="Arial"/>
                <w:lang w:eastAsia="en-NZ"/>
              </w:rPr>
              <w:lastRenderedPageBreak/>
              <w:t>discussing falls during meetings to foster a culture</w:t>
            </w:r>
            <w:r w:rsidRPr="00BE00C7">
              <w:rPr>
                <w:rFonts w:cs="Arial"/>
                <w:lang w:eastAsia="en-NZ"/>
              </w:rPr>
              <w:t xml:space="preserve"> of awareness and support.</w:t>
            </w:r>
          </w:p>
          <w:p w14:paraId="2CD6ABD2" w14:textId="77777777" w:rsidR="006B5A24" w:rsidRPr="00BE00C7" w:rsidRDefault="006B5A24" w:rsidP="00BE00C7">
            <w:pPr>
              <w:pStyle w:val="OutcomeDescription"/>
              <w:spacing w:before="120" w:after="120"/>
              <w:rPr>
                <w:rFonts w:cs="Arial"/>
                <w:lang w:eastAsia="en-NZ"/>
              </w:rPr>
            </w:pPr>
            <w:r w:rsidRPr="00BE00C7">
              <w:rPr>
                <w:rFonts w:cs="Arial"/>
                <w:lang w:eastAsia="en-NZ"/>
              </w:rPr>
              <w:t xml:space="preserve">(ii)During the time of registered nurse shortage, CHT Hayman introduced clinical review meetings twice weekly (every Tuesday and Friday) which included the clinical coordinator, unit coordinators, registered nurses and medication competent healthcare assistants, with a goal to ensure improved communication of clinical concerns for the residents in a timely manner. Information from the reviews was shared by all staff and emailed to registered nurses not able to attend. With improved communication and timely </w:t>
            </w:r>
            <w:r w:rsidRPr="00BE00C7">
              <w:rPr>
                <w:rFonts w:cs="Arial"/>
                <w:lang w:eastAsia="en-NZ"/>
              </w:rPr>
              <w:t xml:space="preserve">follow-up of resident concerns this saw a reduction in bruises and skin tears across the service as staff were able to identify residents with compromised skin integrity early and measures put in place to minimise the risk of skin injury.  </w:t>
            </w:r>
          </w:p>
          <w:p w14:paraId="428A59C0" w14:textId="77777777" w:rsidR="006B5A24" w:rsidRPr="00BE00C7" w:rsidRDefault="006B5A24" w:rsidP="00BE00C7">
            <w:pPr>
              <w:pStyle w:val="OutcomeDescription"/>
              <w:spacing w:before="120" w:after="120"/>
              <w:rPr>
                <w:rFonts w:cs="Arial"/>
                <w:lang w:eastAsia="en-NZ"/>
              </w:rPr>
            </w:pPr>
          </w:p>
        </w:tc>
        <w:tc>
          <w:tcPr>
            <w:tcW w:w="0" w:type="auto"/>
          </w:tcPr>
          <w:p w14:paraId="50A1F902" w14:textId="77777777" w:rsidR="006B5A24" w:rsidRPr="00BE00C7" w:rsidRDefault="006B5A24" w:rsidP="00BE00C7">
            <w:pPr>
              <w:pStyle w:val="OutcomeDescription"/>
              <w:spacing w:before="120" w:after="120"/>
              <w:rPr>
                <w:rFonts w:cs="Arial"/>
                <w:lang w:eastAsia="en-NZ"/>
              </w:rPr>
            </w:pPr>
            <w:r w:rsidRPr="00BE00C7">
              <w:rPr>
                <w:rFonts w:cs="Arial"/>
                <w:lang w:eastAsia="en-NZ"/>
              </w:rPr>
              <w:lastRenderedPageBreak/>
              <w:t xml:space="preserve">(i)Success in CHT Hayman falls prevention initiatives was measured through regular reviews of events, data analytics, and benchmarking against other CHT facilities. By tracking monthly falls data and comparing it with previous years, the service observed a reduction of fall incidents in the psychogeriatric unit from 79 (May – October 2023) to 53 (March – September 2024) a 33% drop in the rate of falls; in the dementia unit from 57 falls (May to October 2023) to 64 (March – September 2024, noting that there </w:t>
            </w:r>
            <w:r w:rsidRPr="00BE00C7">
              <w:rPr>
                <w:rFonts w:cs="Arial"/>
                <w:lang w:eastAsia="en-NZ"/>
              </w:rPr>
              <w:t xml:space="preserve">were 15 falls in September following the admission of a new resident with high falls risk). Strategies have been put in place for the specific new admission in the dementia unit. With the falls focus group continuing to meet and develop strategies to minimise the risk of falls there continues to be evidence of overall improvement in health </w:t>
            </w:r>
            <w:r w:rsidRPr="00BE00C7">
              <w:rPr>
                <w:rFonts w:cs="Arial"/>
                <w:lang w:eastAsia="en-NZ"/>
              </w:rPr>
              <w:lastRenderedPageBreak/>
              <w:t>outcomes and quality of life for residents by reducing falls and injury from falls.</w:t>
            </w:r>
          </w:p>
          <w:p w14:paraId="70DAAEE5" w14:textId="77777777" w:rsidR="006B5A24" w:rsidRPr="00BE00C7" w:rsidRDefault="006B5A24" w:rsidP="00BE00C7">
            <w:pPr>
              <w:pStyle w:val="OutcomeDescription"/>
              <w:spacing w:before="120" w:after="120"/>
              <w:rPr>
                <w:rFonts w:cs="Arial"/>
                <w:lang w:eastAsia="en-NZ"/>
              </w:rPr>
            </w:pPr>
            <w:r w:rsidRPr="00BE00C7">
              <w:rPr>
                <w:rFonts w:cs="Arial"/>
                <w:lang w:eastAsia="en-NZ"/>
              </w:rPr>
              <w:t>(ii)Improved communication resulted in improved outcomes in the wellbeing of the residents, specifically with the incidents of skin tears and bruises. Having had a total of 109 incidents of skin tears and bruises May to September 2023, these reduced to 88 for the same period in 2024 with a 19% reduction. At each meeting all matters arising from previous meetings are discussed and evaluated on. In addition to measuring outcomes related to skin tears and bruises, these meetings continue to provide opportuniti</w:t>
            </w:r>
            <w:r w:rsidRPr="00BE00C7">
              <w:rPr>
                <w:rFonts w:cs="Arial"/>
                <w:lang w:eastAsia="en-NZ"/>
              </w:rPr>
              <w:t xml:space="preserve">es to follow-up promptly regarding incidents such as falls, fractures, infections, behaviours; wounds and short-term care plans; weight changes with residents; referrals and re-assessments; admissions and readmissions; feedback or care concerns from family/whānau or residents. Hence, providing timely and proactive holistic response to resident needs and ensuring improved outcomes and quality of life. </w:t>
            </w:r>
          </w:p>
          <w:p w14:paraId="107479FC" w14:textId="77777777" w:rsidR="006B5A24" w:rsidRPr="00BE00C7" w:rsidRDefault="006B5A24" w:rsidP="00BE00C7">
            <w:pPr>
              <w:pStyle w:val="OutcomeDescription"/>
              <w:spacing w:before="120" w:after="120"/>
              <w:rPr>
                <w:rFonts w:cs="Arial"/>
                <w:lang w:eastAsia="en-NZ"/>
              </w:rPr>
            </w:pPr>
          </w:p>
        </w:tc>
      </w:tr>
    </w:tbl>
    <w:p w14:paraId="2B6761BF" w14:textId="77777777" w:rsidR="006B5A24" w:rsidRPr="00BE00C7" w:rsidRDefault="006B5A24" w:rsidP="00BE00C7">
      <w:pPr>
        <w:pStyle w:val="OutcomeDescription"/>
        <w:spacing w:before="120" w:after="120"/>
        <w:rPr>
          <w:rFonts w:cs="Arial"/>
          <w:lang w:eastAsia="en-NZ"/>
        </w:rPr>
      </w:pPr>
      <w:bookmarkStart w:id="58" w:name="AuditSummaryCAMImprovment"/>
      <w:bookmarkEnd w:id="58"/>
    </w:p>
    <w:p w14:paraId="381DB447" w14:textId="77777777" w:rsidR="006B5A24" w:rsidRDefault="006B5A2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7522" w14:textId="77777777" w:rsidR="006B5A24" w:rsidRDefault="006B5A24">
      <w:r>
        <w:separator/>
      </w:r>
    </w:p>
  </w:endnote>
  <w:endnote w:type="continuationSeparator" w:id="0">
    <w:p w14:paraId="67047629" w14:textId="77777777" w:rsidR="006B5A24" w:rsidRDefault="006B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5E0D" w14:textId="77777777" w:rsidR="006B5A24" w:rsidRDefault="006B5A24">
    <w:pPr>
      <w:pStyle w:val="Footer"/>
    </w:pPr>
  </w:p>
  <w:p w14:paraId="71BC0391" w14:textId="77777777" w:rsidR="006B5A24" w:rsidRDefault="006B5A24"/>
  <w:p w14:paraId="54E1D2A0" w14:textId="77777777" w:rsidR="006B5A24" w:rsidRDefault="006B5A2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764F" w14:textId="77777777" w:rsidR="006B5A24" w:rsidRPr="000B00BC" w:rsidRDefault="006B5A2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Hayman Care Home</w:t>
    </w:r>
    <w:bookmarkEnd w:id="59"/>
    <w:r>
      <w:rPr>
        <w:rFonts w:cs="Arial"/>
        <w:sz w:val="16"/>
        <w:szCs w:val="20"/>
      </w:rPr>
      <w:tab/>
      <w:t xml:space="preserve">Date of Audit: </w:t>
    </w:r>
    <w:bookmarkStart w:id="60" w:name="AuditStartDate1"/>
    <w:r>
      <w:rPr>
        <w:rFonts w:cs="Arial"/>
        <w:sz w:val="16"/>
        <w:szCs w:val="20"/>
      </w:rPr>
      <w:t>5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242A8EB" w14:textId="77777777" w:rsidR="006B5A24" w:rsidRDefault="006B5A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1DBF" w14:textId="77777777" w:rsidR="006B5A24" w:rsidRDefault="006B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E41A" w14:textId="77777777" w:rsidR="006B5A24" w:rsidRDefault="006B5A24">
      <w:r>
        <w:separator/>
      </w:r>
    </w:p>
  </w:footnote>
  <w:footnote w:type="continuationSeparator" w:id="0">
    <w:p w14:paraId="392CF576" w14:textId="77777777" w:rsidR="006B5A24" w:rsidRDefault="006B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FAA2" w14:textId="77777777" w:rsidR="006B5A24" w:rsidRDefault="006B5A24">
    <w:pPr>
      <w:pStyle w:val="Header"/>
    </w:pPr>
  </w:p>
  <w:p w14:paraId="42050C77" w14:textId="77777777" w:rsidR="006B5A24" w:rsidRDefault="006B5A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F11C" w14:textId="77777777" w:rsidR="006B5A24" w:rsidRDefault="006B5A24">
    <w:pPr>
      <w:pStyle w:val="Header"/>
    </w:pPr>
  </w:p>
  <w:p w14:paraId="2E9570B3" w14:textId="77777777" w:rsidR="006B5A24" w:rsidRDefault="006B5A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D29C" w14:textId="77777777" w:rsidR="006B5A24" w:rsidRDefault="006B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F1E297A">
      <w:start w:val="1"/>
      <w:numFmt w:val="decimal"/>
      <w:lvlText w:val="%1."/>
      <w:lvlJc w:val="left"/>
      <w:pPr>
        <w:ind w:left="360" w:hanging="360"/>
      </w:pPr>
    </w:lvl>
    <w:lvl w:ilvl="1" w:tplc="82A20544" w:tentative="1">
      <w:start w:val="1"/>
      <w:numFmt w:val="lowerLetter"/>
      <w:lvlText w:val="%2."/>
      <w:lvlJc w:val="left"/>
      <w:pPr>
        <w:ind w:left="1080" w:hanging="360"/>
      </w:pPr>
    </w:lvl>
    <w:lvl w:ilvl="2" w:tplc="4162BDCA" w:tentative="1">
      <w:start w:val="1"/>
      <w:numFmt w:val="lowerRoman"/>
      <w:lvlText w:val="%3."/>
      <w:lvlJc w:val="right"/>
      <w:pPr>
        <w:ind w:left="1800" w:hanging="180"/>
      </w:pPr>
    </w:lvl>
    <w:lvl w:ilvl="3" w:tplc="9E56B990" w:tentative="1">
      <w:start w:val="1"/>
      <w:numFmt w:val="decimal"/>
      <w:lvlText w:val="%4."/>
      <w:lvlJc w:val="left"/>
      <w:pPr>
        <w:ind w:left="2520" w:hanging="360"/>
      </w:pPr>
    </w:lvl>
    <w:lvl w:ilvl="4" w:tplc="8226693C" w:tentative="1">
      <w:start w:val="1"/>
      <w:numFmt w:val="lowerLetter"/>
      <w:lvlText w:val="%5."/>
      <w:lvlJc w:val="left"/>
      <w:pPr>
        <w:ind w:left="3240" w:hanging="360"/>
      </w:pPr>
    </w:lvl>
    <w:lvl w:ilvl="5" w:tplc="8ECCB95A" w:tentative="1">
      <w:start w:val="1"/>
      <w:numFmt w:val="lowerRoman"/>
      <w:lvlText w:val="%6."/>
      <w:lvlJc w:val="right"/>
      <w:pPr>
        <w:ind w:left="3960" w:hanging="180"/>
      </w:pPr>
    </w:lvl>
    <w:lvl w:ilvl="6" w:tplc="419ECDAA" w:tentative="1">
      <w:start w:val="1"/>
      <w:numFmt w:val="decimal"/>
      <w:lvlText w:val="%7."/>
      <w:lvlJc w:val="left"/>
      <w:pPr>
        <w:ind w:left="4680" w:hanging="360"/>
      </w:pPr>
    </w:lvl>
    <w:lvl w:ilvl="7" w:tplc="7DEC3020" w:tentative="1">
      <w:start w:val="1"/>
      <w:numFmt w:val="lowerLetter"/>
      <w:lvlText w:val="%8."/>
      <w:lvlJc w:val="left"/>
      <w:pPr>
        <w:ind w:left="5400" w:hanging="360"/>
      </w:pPr>
    </w:lvl>
    <w:lvl w:ilvl="8" w:tplc="9D9CE0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BF87090">
      <w:start w:val="1"/>
      <w:numFmt w:val="bullet"/>
      <w:lvlText w:val=""/>
      <w:lvlJc w:val="left"/>
      <w:pPr>
        <w:ind w:left="720" w:hanging="360"/>
      </w:pPr>
      <w:rPr>
        <w:rFonts w:ascii="Symbol" w:hAnsi="Symbol" w:hint="default"/>
      </w:rPr>
    </w:lvl>
    <w:lvl w:ilvl="1" w:tplc="D6FAAF6C" w:tentative="1">
      <w:start w:val="1"/>
      <w:numFmt w:val="bullet"/>
      <w:lvlText w:val="o"/>
      <w:lvlJc w:val="left"/>
      <w:pPr>
        <w:ind w:left="1440" w:hanging="360"/>
      </w:pPr>
      <w:rPr>
        <w:rFonts w:ascii="Courier New" w:hAnsi="Courier New" w:cs="Courier New" w:hint="default"/>
      </w:rPr>
    </w:lvl>
    <w:lvl w:ilvl="2" w:tplc="603C4D5A" w:tentative="1">
      <w:start w:val="1"/>
      <w:numFmt w:val="bullet"/>
      <w:lvlText w:val=""/>
      <w:lvlJc w:val="left"/>
      <w:pPr>
        <w:ind w:left="2160" w:hanging="360"/>
      </w:pPr>
      <w:rPr>
        <w:rFonts w:ascii="Wingdings" w:hAnsi="Wingdings" w:hint="default"/>
      </w:rPr>
    </w:lvl>
    <w:lvl w:ilvl="3" w:tplc="E9D40970" w:tentative="1">
      <w:start w:val="1"/>
      <w:numFmt w:val="bullet"/>
      <w:lvlText w:val=""/>
      <w:lvlJc w:val="left"/>
      <w:pPr>
        <w:ind w:left="2880" w:hanging="360"/>
      </w:pPr>
      <w:rPr>
        <w:rFonts w:ascii="Symbol" w:hAnsi="Symbol" w:hint="default"/>
      </w:rPr>
    </w:lvl>
    <w:lvl w:ilvl="4" w:tplc="4AC03904" w:tentative="1">
      <w:start w:val="1"/>
      <w:numFmt w:val="bullet"/>
      <w:lvlText w:val="o"/>
      <w:lvlJc w:val="left"/>
      <w:pPr>
        <w:ind w:left="3600" w:hanging="360"/>
      </w:pPr>
      <w:rPr>
        <w:rFonts w:ascii="Courier New" w:hAnsi="Courier New" w:cs="Courier New" w:hint="default"/>
      </w:rPr>
    </w:lvl>
    <w:lvl w:ilvl="5" w:tplc="BA446374" w:tentative="1">
      <w:start w:val="1"/>
      <w:numFmt w:val="bullet"/>
      <w:lvlText w:val=""/>
      <w:lvlJc w:val="left"/>
      <w:pPr>
        <w:ind w:left="4320" w:hanging="360"/>
      </w:pPr>
      <w:rPr>
        <w:rFonts w:ascii="Wingdings" w:hAnsi="Wingdings" w:hint="default"/>
      </w:rPr>
    </w:lvl>
    <w:lvl w:ilvl="6" w:tplc="C876E450" w:tentative="1">
      <w:start w:val="1"/>
      <w:numFmt w:val="bullet"/>
      <w:lvlText w:val=""/>
      <w:lvlJc w:val="left"/>
      <w:pPr>
        <w:ind w:left="5040" w:hanging="360"/>
      </w:pPr>
      <w:rPr>
        <w:rFonts w:ascii="Symbol" w:hAnsi="Symbol" w:hint="default"/>
      </w:rPr>
    </w:lvl>
    <w:lvl w:ilvl="7" w:tplc="50AE7C52" w:tentative="1">
      <w:start w:val="1"/>
      <w:numFmt w:val="bullet"/>
      <w:lvlText w:val="o"/>
      <w:lvlJc w:val="left"/>
      <w:pPr>
        <w:ind w:left="5760" w:hanging="360"/>
      </w:pPr>
      <w:rPr>
        <w:rFonts w:ascii="Courier New" w:hAnsi="Courier New" w:cs="Courier New" w:hint="default"/>
      </w:rPr>
    </w:lvl>
    <w:lvl w:ilvl="8" w:tplc="FBDCDC4A" w:tentative="1">
      <w:start w:val="1"/>
      <w:numFmt w:val="bullet"/>
      <w:lvlText w:val=""/>
      <w:lvlJc w:val="left"/>
      <w:pPr>
        <w:ind w:left="6480" w:hanging="360"/>
      </w:pPr>
      <w:rPr>
        <w:rFonts w:ascii="Wingdings" w:hAnsi="Wingdings" w:hint="default"/>
      </w:rPr>
    </w:lvl>
  </w:abstractNum>
  <w:num w:numId="1" w16cid:durableId="1482425593">
    <w:abstractNumId w:val="1"/>
  </w:num>
  <w:num w:numId="2" w16cid:durableId="35129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C6"/>
    <w:rsid w:val="00640726"/>
    <w:rsid w:val="006748C6"/>
    <w:rsid w:val="006B5A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BB3F"/>
  <w15:docId w15:val="{C6A5031D-C282-4FE5-837C-29645631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15551</Words>
  <Characters>88643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2024-12-22T23:53:00Z</dcterms:created>
  <dcterms:modified xsi:type="dcterms:W3CDTF">2024-12-22T23:57:00Z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