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2E59" w14:textId="77777777" w:rsidR="00000000" w:rsidRDefault="00000000">
      <w:pPr>
        <w:pStyle w:val="Heading1"/>
        <w:rPr>
          <w:rFonts w:cs="Arial"/>
        </w:rPr>
      </w:pPr>
      <w:bookmarkStart w:id="0" w:name="PRMS_RIName"/>
      <w:r>
        <w:rPr>
          <w:rFonts w:cs="Arial"/>
        </w:rPr>
        <w:t>Summerset Care Limited - Summerset at Avonhead</w:t>
      </w:r>
      <w:bookmarkEnd w:id="0"/>
    </w:p>
    <w:p w14:paraId="3AA5EEB7" w14:textId="77777777" w:rsidR="00000000" w:rsidRDefault="00000000">
      <w:pPr>
        <w:pStyle w:val="Heading2"/>
        <w:spacing w:after="0"/>
        <w:rPr>
          <w:rFonts w:cs="Arial"/>
        </w:rPr>
      </w:pPr>
      <w:r>
        <w:rPr>
          <w:rFonts w:cs="Arial"/>
        </w:rPr>
        <w:t>Introduction</w:t>
      </w:r>
    </w:p>
    <w:p w14:paraId="0AC3A8EB"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F33E8F6"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57CD193"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080D4B0"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96C2712" w14:textId="77777777" w:rsidR="00000000" w:rsidRDefault="00000000">
      <w:pPr>
        <w:spacing w:before="240" w:after="240"/>
        <w:rPr>
          <w:rFonts w:cs="Arial"/>
          <w:lang w:eastAsia="en-NZ"/>
        </w:rPr>
      </w:pPr>
      <w:r>
        <w:rPr>
          <w:rFonts w:cs="Arial"/>
          <w:lang w:eastAsia="en-NZ"/>
        </w:rPr>
        <w:t>The specifics of this audit included:</w:t>
      </w:r>
    </w:p>
    <w:p w14:paraId="2523D42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A8EA43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7D3FFB0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Avonhead</w:t>
      </w:r>
      <w:bookmarkEnd w:id="5"/>
    </w:p>
    <w:p w14:paraId="1A8EE65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728199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17 October </w:t>
      </w:r>
      <w:r>
        <w:rPr>
          <w:rFonts w:cs="Arial"/>
        </w:rPr>
        <w:t>2024</w:t>
      </w:r>
      <w:bookmarkEnd w:id="7"/>
      <w:r w:rsidRPr="009418D4">
        <w:rPr>
          <w:rFonts w:cs="Arial"/>
        </w:rPr>
        <w:tab/>
        <w:t xml:space="preserve">End date: </w:t>
      </w:r>
      <w:bookmarkStart w:id="8" w:name="AuditEndDate"/>
      <w:r>
        <w:rPr>
          <w:rFonts w:cs="Arial"/>
        </w:rPr>
        <w:t>18 October 2024</w:t>
      </w:r>
      <w:bookmarkEnd w:id="8"/>
    </w:p>
    <w:p w14:paraId="586A51E1"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D3FC2F" w14:textId="77777777" w:rsidR="002A201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14:paraId="3C7E4994"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3D97694" w14:textId="77777777" w:rsidR="00000000" w:rsidRDefault="00000000">
      <w:pPr>
        <w:pStyle w:val="Heading1"/>
        <w:rPr>
          <w:rFonts w:cs="Arial"/>
        </w:rPr>
      </w:pPr>
      <w:r>
        <w:rPr>
          <w:rFonts w:cs="Arial"/>
        </w:rPr>
        <w:lastRenderedPageBreak/>
        <w:t>Executive summary of the audit</w:t>
      </w:r>
    </w:p>
    <w:p w14:paraId="58A6E501" w14:textId="77777777" w:rsidR="00000000" w:rsidRDefault="00000000">
      <w:pPr>
        <w:pStyle w:val="Heading2"/>
        <w:rPr>
          <w:rFonts w:cs="Arial"/>
        </w:rPr>
      </w:pPr>
      <w:r>
        <w:rPr>
          <w:rFonts w:cs="Arial"/>
        </w:rPr>
        <w:t>Introduction</w:t>
      </w:r>
    </w:p>
    <w:p w14:paraId="15AC3E05"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BD3F374"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2F4E01"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D06449"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7A44240"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38E634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84307A"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44984E"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C93B5F7"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2A2018" w14:paraId="33CCCF4A" w14:textId="77777777">
        <w:trPr>
          <w:cantSplit/>
          <w:tblHeader/>
        </w:trPr>
        <w:tc>
          <w:tcPr>
            <w:tcW w:w="1260" w:type="dxa"/>
            <w:tcBorders>
              <w:bottom w:val="single" w:sz="4" w:space="0" w:color="000000"/>
            </w:tcBorders>
            <w:vAlign w:val="center"/>
          </w:tcPr>
          <w:p w14:paraId="19B87F1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F0CF07"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2431D6E" w14:textId="77777777" w:rsidR="00000000" w:rsidRDefault="00000000">
            <w:pPr>
              <w:spacing w:before="60" w:after="60"/>
              <w:rPr>
                <w:rFonts w:eastAsia="Calibri"/>
                <w:b/>
                <w:szCs w:val="24"/>
              </w:rPr>
            </w:pPr>
            <w:r>
              <w:rPr>
                <w:rFonts w:eastAsia="Calibri"/>
                <w:b/>
                <w:szCs w:val="24"/>
              </w:rPr>
              <w:t>Definition</w:t>
            </w:r>
          </w:p>
        </w:tc>
      </w:tr>
      <w:tr w:rsidR="002A2018" w14:paraId="744C89AD" w14:textId="77777777">
        <w:trPr>
          <w:cantSplit/>
          <w:trHeight w:val="964"/>
        </w:trPr>
        <w:tc>
          <w:tcPr>
            <w:tcW w:w="1260" w:type="dxa"/>
            <w:tcBorders>
              <w:bottom w:val="single" w:sz="4" w:space="0" w:color="000000"/>
            </w:tcBorders>
            <w:shd w:val="clear" w:color="0066FF" w:fill="0000FF"/>
            <w:vAlign w:val="center"/>
          </w:tcPr>
          <w:p w14:paraId="53392AE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330357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7FE3A1"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A2018" w14:paraId="614D7517" w14:textId="77777777">
        <w:trPr>
          <w:cantSplit/>
          <w:trHeight w:val="964"/>
        </w:trPr>
        <w:tc>
          <w:tcPr>
            <w:tcW w:w="1260" w:type="dxa"/>
            <w:shd w:val="clear" w:color="33CC33" w:fill="00FF00"/>
            <w:vAlign w:val="center"/>
          </w:tcPr>
          <w:p w14:paraId="374AAB28" w14:textId="77777777" w:rsidR="00000000" w:rsidRDefault="00000000">
            <w:pPr>
              <w:spacing w:before="60" w:after="60"/>
              <w:rPr>
                <w:rFonts w:eastAsia="Calibri"/>
                <w:szCs w:val="24"/>
              </w:rPr>
            </w:pPr>
          </w:p>
        </w:tc>
        <w:tc>
          <w:tcPr>
            <w:tcW w:w="7095" w:type="dxa"/>
            <w:shd w:val="clear" w:color="auto" w:fill="auto"/>
            <w:vAlign w:val="center"/>
          </w:tcPr>
          <w:p w14:paraId="4694FA5E"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55C40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2A2018" w14:paraId="0CF84693" w14:textId="77777777">
        <w:trPr>
          <w:cantSplit/>
          <w:trHeight w:val="964"/>
        </w:trPr>
        <w:tc>
          <w:tcPr>
            <w:tcW w:w="1260" w:type="dxa"/>
            <w:tcBorders>
              <w:bottom w:val="single" w:sz="4" w:space="0" w:color="000000"/>
            </w:tcBorders>
            <w:shd w:val="clear" w:color="auto" w:fill="FFFF00"/>
            <w:vAlign w:val="center"/>
          </w:tcPr>
          <w:p w14:paraId="7391D090" w14:textId="77777777" w:rsidR="00000000" w:rsidRDefault="00000000">
            <w:pPr>
              <w:spacing w:before="60" w:after="60"/>
              <w:rPr>
                <w:rFonts w:eastAsia="Calibri"/>
                <w:szCs w:val="24"/>
              </w:rPr>
            </w:pPr>
          </w:p>
        </w:tc>
        <w:tc>
          <w:tcPr>
            <w:tcW w:w="7095" w:type="dxa"/>
            <w:shd w:val="clear" w:color="auto" w:fill="auto"/>
            <w:vAlign w:val="center"/>
          </w:tcPr>
          <w:p w14:paraId="3BFB2304"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7B304A"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A2018" w14:paraId="686018F4" w14:textId="77777777">
        <w:trPr>
          <w:cantSplit/>
          <w:trHeight w:val="964"/>
        </w:trPr>
        <w:tc>
          <w:tcPr>
            <w:tcW w:w="1260" w:type="dxa"/>
            <w:tcBorders>
              <w:bottom w:val="single" w:sz="4" w:space="0" w:color="000000"/>
            </w:tcBorders>
            <w:shd w:val="clear" w:color="auto" w:fill="FFC800"/>
            <w:vAlign w:val="center"/>
          </w:tcPr>
          <w:p w14:paraId="2BB8380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549B74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8095074"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A2018" w14:paraId="78876954" w14:textId="77777777">
        <w:trPr>
          <w:cantSplit/>
          <w:trHeight w:val="964"/>
        </w:trPr>
        <w:tc>
          <w:tcPr>
            <w:tcW w:w="1260" w:type="dxa"/>
            <w:shd w:val="clear" w:color="auto" w:fill="FF0000"/>
            <w:vAlign w:val="center"/>
          </w:tcPr>
          <w:p w14:paraId="49AA25ED" w14:textId="77777777" w:rsidR="00000000" w:rsidRDefault="00000000">
            <w:pPr>
              <w:spacing w:before="60" w:after="60"/>
              <w:rPr>
                <w:rFonts w:eastAsia="Calibri"/>
                <w:szCs w:val="24"/>
              </w:rPr>
            </w:pPr>
          </w:p>
        </w:tc>
        <w:tc>
          <w:tcPr>
            <w:tcW w:w="7095" w:type="dxa"/>
            <w:shd w:val="clear" w:color="auto" w:fill="auto"/>
            <w:vAlign w:val="center"/>
          </w:tcPr>
          <w:p w14:paraId="1F7DD469"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94A756B"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DE0A516" w14:textId="77777777" w:rsidR="00000000" w:rsidRDefault="00000000">
      <w:pPr>
        <w:pStyle w:val="Heading2"/>
        <w:spacing w:after="0"/>
        <w:rPr>
          <w:rFonts w:cs="Arial"/>
        </w:rPr>
      </w:pPr>
      <w:r>
        <w:rPr>
          <w:rFonts w:cs="Arial"/>
        </w:rPr>
        <w:t>General overview of the audit</w:t>
      </w:r>
    </w:p>
    <w:p w14:paraId="2E2A3AA6" w14:textId="77777777" w:rsidR="00000000" w:rsidRDefault="00000000">
      <w:pPr>
        <w:spacing w:before="240" w:line="276" w:lineRule="auto"/>
        <w:rPr>
          <w:rFonts w:eastAsia="Calibri"/>
        </w:rPr>
      </w:pPr>
      <w:bookmarkStart w:id="13" w:name="GeneralOverview"/>
      <w:r w:rsidRPr="00A4268A">
        <w:rPr>
          <w:rFonts w:eastAsia="Calibri"/>
        </w:rPr>
        <w:t xml:space="preserve">Summerset at Avonhead is certified to provide for hospital (geriatric and medical), rest home care and dementia level of care for up to 144 residents. There were 62 residents in care on the days of audit. </w:t>
      </w:r>
    </w:p>
    <w:p w14:paraId="2518BD4F" w14:textId="05AAEA58" w:rsidR="002A2018"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Standard 2021 and contracts with Health New Zealand</w:t>
      </w:r>
      <w:r w:rsidR="007E714D">
        <w:rPr>
          <w:rFonts w:eastAsia="Calibri"/>
        </w:rPr>
        <w:t xml:space="preserve"> </w:t>
      </w:r>
      <w:r w:rsidRPr="00A4268A">
        <w:rPr>
          <w:rFonts w:eastAsia="Calibri"/>
        </w:rPr>
        <w:t xml:space="preserve">- Te Whatu Ora. The audit process included the review of policies and procedures, the review of resident and staff files, observations, and interviews with residents, family/whānau, management, staff, and a general practitioner. </w:t>
      </w:r>
    </w:p>
    <w:p w14:paraId="412352B8" w14:textId="77777777" w:rsidR="002A2018" w:rsidRPr="00A4268A" w:rsidRDefault="00000000">
      <w:pPr>
        <w:spacing w:before="240" w:line="276" w:lineRule="auto"/>
        <w:rPr>
          <w:rFonts w:eastAsia="Calibri"/>
        </w:rPr>
      </w:pPr>
      <w:r w:rsidRPr="00A4268A">
        <w:rPr>
          <w:rFonts w:eastAsia="Calibri"/>
        </w:rPr>
        <w:t xml:space="preserve">There has been a change in the care centre manager since the last audit. The village manager is supported by a care centre manager, business manager and regional quality manager. </w:t>
      </w:r>
    </w:p>
    <w:p w14:paraId="03294094" w14:textId="77777777" w:rsidR="002A2018"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is in place to provide staff with appropriate knowledge and skills to deliver care.</w:t>
      </w:r>
    </w:p>
    <w:p w14:paraId="609F182C" w14:textId="77777777" w:rsidR="002A2018" w:rsidRPr="00A4268A" w:rsidRDefault="00000000">
      <w:pPr>
        <w:spacing w:before="240" w:line="276" w:lineRule="auto"/>
        <w:rPr>
          <w:rFonts w:eastAsia="Calibri"/>
        </w:rPr>
      </w:pPr>
      <w:r w:rsidRPr="00A4268A">
        <w:rPr>
          <w:rFonts w:eastAsia="Calibri"/>
        </w:rPr>
        <w:t>The service has addressed two of two shortfalls identified at the partial provisional audit related to the environmental requirements. There were no shortfalls in relation to the previous certification audit.</w:t>
      </w:r>
    </w:p>
    <w:p w14:paraId="526F48D8" w14:textId="77777777" w:rsidR="002A2018" w:rsidRPr="00A4268A" w:rsidRDefault="00000000">
      <w:pPr>
        <w:spacing w:before="240" w:line="276" w:lineRule="auto"/>
        <w:rPr>
          <w:rFonts w:eastAsia="Calibri"/>
        </w:rPr>
      </w:pPr>
      <w:r w:rsidRPr="00A4268A">
        <w:rPr>
          <w:rFonts w:eastAsia="Calibri"/>
        </w:rPr>
        <w:t>There were two shortfalls identified at this audit related to staff performance appraisals and monitoring of care.</w:t>
      </w:r>
    </w:p>
    <w:bookmarkEnd w:id="13"/>
    <w:p w14:paraId="124A76CA" w14:textId="77777777" w:rsidR="002A2018" w:rsidRPr="00A4268A" w:rsidRDefault="002A2018">
      <w:pPr>
        <w:spacing w:before="240" w:line="276" w:lineRule="auto"/>
        <w:rPr>
          <w:rFonts w:eastAsia="Calibri"/>
        </w:rPr>
      </w:pPr>
    </w:p>
    <w:p w14:paraId="4DBBE193"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1CB2CE4D" w14:textId="77777777" w:rsidTr="00A4268A">
        <w:trPr>
          <w:cantSplit/>
        </w:trPr>
        <w:tc>
          <w:tcPr>
            <w:tcW w:w="10206" w:type="dxa"/>
            <w:vAlign w:val="center"/>
          </w:tcPr>
          <w:p w14:paraId="3BC9951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F69D1F9"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9A91AE4"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798A13"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2A119D2" w14:textId="77777777" w:rsidR="00000000"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w:t>
      </w:r>
    </w:p>
    <w:p w14:paraId="49684975" w14:textId="77777777" w:rsidR="002A2018" w:rsidRPr="00A4268A" w:rsidRDefault="00000000">
      <w:pPr>
        <w:spacing w:before="240" w:line="276" w:lineRule="auto"/>
        <w:rPr>
          <w:rFonts w:eastAsia="Calibri"/>
        </w:rPr>
      </w:pPr>
      <w:r w:rsidRPr="00A4268A">
        <w:rPr>
          <w:rFonts w:eastAsia="Calibri"/>
        </w:rPr>
        <w:t xml:space="preserve">A Pacific health plan is in place which ensures cultural safety for Pacific peoples, embracing their worldviews, cultural, and spiritual beliefs. Summerset at Avonhead demonstrates their knowledge and understanding of resident’s rights and ensures that residents are well informed in respect of these. Residents are kept safe from abuse, and staff are aware of professional boundaries. </w:t>
      </w:r>
    </w:p>
    <w:p w14:paraId="40D6E1E0" w14:textId="77777777" w:rsidR="002A2018" w:rsidRPr="00A4268A" w:rsidRDefault="00000000">
      <w:pPr>
        <w:spacing w:before="240" w:line="276" w:lineRule="auto"/>
        <w:rPr>
          <w:rFonts w:eastAsia="Calibri"/>
        </w:rPr>
      </w:pPr>
      <w:r w:rsidRPr="00A4268A">
        <w:rPr>
          <w:rFonts w:eastAsia="Calibri"/>
        </w:rPr>
        <w:t>There are established systems to facilitate informed consent, and to protect resident’s property and finances. The complaints process is responsive, fair, and equitable. It is managed in accordance with the Health and Disability Commissioner’s Code of Health and Disability Services Consumers’ Rights, and complainants are kept fully informed.</w:t>
      </w:r>
    </w:p>
    <w:bookmarkEnd w:id="16"/>
    <w:p w14:paraId="0EA41616" w14:textId="77777777" w:rsidR="002A2018" w:rsidRPr="00A4268A" w:rsidRDefault="002A2018">
      <w:pPr>
        <w:spacing w:before="240" w:line="276" w:lineRule="auto"/>
        <w:rPr>
          <w:rFonts w:eastAsia="Calibri"/>
        </w:rPr>
      </w:pPr>
    </w:p>
    <w:p w14:paraId="47EFF6F3"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549454A3" w14:textId="77777777" w:rsidTr="00A4268A">
        <w:trPr>
          <w:cantSplit/>
        </w:trPr>
        <w:tc>
          <w:tcPr>
            <w:tcW w:w="10206" w:type="dxa"/>
            <w:vAlign w:val="center"/>
          </w:tcPr>
          <w:p w14:paraId="5BE1A18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9FE2B9A"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6DBAD4E"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97FE01C"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Summerset at Avonhead has a well-established and robust governance structure, including clinical governance that is appropriate to the size and complexity of the service provided. The business plan includes a mission statement and operational objectives which are regularly reviewed. Barriers to health equity are identified, addressed, and services delivered that improve outcomes for Māori. The service has effective quality and risk management systems in place that take a risk-based approach, and progress is regularly evaluated against quality outcomes. </w:t>
      </w:r>
    </w:p>
    <w:p w14:paraId="19C5656B" w14:textId="77777777" w:rsidR="002A2018" w:rsidRPr="00A4268A" w:rsidRDefault="00000000">
      <w:pPr>
        <w:spacing w:before="240" w:line="276" w:lineRule="auto"/>
        <w:rPr>
          <w:rFonts w:eastAsia="Calibri"/>
        </w:rPr>
      </w:pPr>
      <w:r w:rsidRPr="00A4268A">
        <w:rPr>
          <w:rFonts w:eastAsia="Calibri"/>
        </w:rPr>
        <w:t>There is a process for following the National Adverse Event Reporting policy and management have an understanding and comply with statutory and regulatory obligations in relation to essential notification reporting. There is a staffing and rostering policy. Human resources are managed in accordance with good employment practice. An orientation programme and staff training plan are in place to support staff in delivering safe quality care.</w:t>
      </w:r>
    </w:p>
    <w:bookmarkEnd w:id="19"/>
    <w:p w14:paraId="44D08C24" w14:textId="77777777" w:rsidR="002A2018" w:rsidRPr="00A4268A" w:rsidRDefault="002A2018">
      <w:pPr>
        <w:spacing w:before="240" w:line="276" w:lineRule="auto"/>
        <w:rPr>
          <w:rFonts w:eastAsia="Calibri"/>
        </w:rPr>
      </w:pPr>
    </w:p>
    <w:p w14:paraId="0F9D2BD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4A49F6F2" w14:textId="77777777" w:rsidTr="00A4268A">
        <w:trPr>
          <w:cantSplit/>
        </w:trPr>
        <w:tc>
          <w:tcPr>
            <w:tcW w:w="10206" w:type="dxa"/>
            <w:vAlign w:val="center"/>
          </w:tcPr>
          <w:p w14:paraId="1BA81DD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B8CA9A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562803"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293857F"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40751BF9" w14:textId="77777777" w:rsidR="002A2018"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The electronic medicine charts reviewed were reviewed at least three-monthly by the general practitioner. The kitchen staff cater to individual cultural and dietary requirements. The service has a current food control plan. Nutritional snacks are available. </w:t>
      </w:r>
    </w:p>
    <w:p w14:paraId="67BEFA31" w14:textId="77777777" w:rsidR="002A2018" w:rsidRPr="00A4268A" w:rsidRDefault="00000000" w:rsidP="00621629">
      <w:pPr>
        <w:spacing w:before="240" w:line="276" w:lineRule="auto"/>
        <w:rPr>
          <w:rFonts w:eastAsia="Calibri"/>
        </w:rPr>
      </w:pPr>
      <w:r w:rsidRPr="00A4268A">
        <w:rPr>
          <w:rFonts w:eastAsia="Calibri"/>
        </w:rPr>
        <w:t>All residents’ transfers and referrals occur in a coordinated manner.</w:t>
      </w:r>
    </w:p>
    <w:bookmarkEnd w:id="22"/>
    <w:p w14:paraId="249128BB" w14:textId="77777777" w:rsidR="002A2018" w:rsidRPr="00A4268A" w:rsidRDefault="002A2018" w:rsidP="00621629">
      <w:pPr>
        <w:spacing w:before="240" w:line="276" w:lineRule="auto"/>
        <w:rPr>
          <w:rFonts w:eastAsia="Calibri"/>
        </w:rPr>
      </w:pPr>
    </w:p>
    <w:p w14:paraId="6FD45C3B"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517C2285" w14:textId="77777777" w:rsidTr="00A4268A">
        <w:trPr>
          <w:cantSplit/>
        </w:trPr>
        <w:tc>
          <w:tcPr>
            <w:tcW w:w="10206" w:type="dxa"/>
            <w:vAlign w:val="center"/>
          </w:tcPr>
          <w:p w14:paraId="40E33C8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895822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AFB33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2452FB8"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534472CB" w14:textId="77777777" w:rsidR="002A2018" w:rsidRPr="00A4268A" w:rsidRDefault="002A2018">
      <w:pPr>
        <w:spacing w:before="240" w:line="276" w:lineRule="auto"/>
        <w:rPr>
          <w:rFonts w:eastAsia="Calibri"/>
        </w:rPr>
      </w:pPr>
    </w:p>
    <w:p w14:paraId="03F4C47E"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54C7BA1C" w14:textId="77777777" w:rsidTr="00A4268A">
        <w:trPr>
          <w:cantSplit/>
        </w:trPr>
        <w:tc>
          <w:tcPr>
            <w:tcW w:w="10206" w:type="dxa"/>
            <w:vAlign w:val="center"/>
          </w:tcPr>
          <w:p w14:paraId="6022DB1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43B8F25"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BEF421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D3B95EC"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clinical governance level. Infection control education is provided to staff at the start of their employment, and as part of the annual education plan.</w:t>
      </w:r>
    </w:p>
    <w:p w14:paraId="41F338BB" w14:textId="77777777" w:rsidR="002A2018"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have been three outbreaks recorded and reported on since the last audit. </w:t>
      </w:r>
    </w:p>
    <w:bookmarkEnd w:id="28"/>
    <w:p w14:paraId="2AD4280A" w14:textId="77777777" w:rsidR="002A2018" w:rsidRPr="00A4268A" w:rsidRDefault="002A2018">
      <w:pPr>
        <w:spacing w:before="240" w:line="276" w:lineRule="auto"/>
        <w:rPr>
          <w:rFonts w:eastAsia="Calibri"/>
        </w:rPr>
      </w:pPr>
    </w:p>
    <w:p w14:paraId="2810D3C3"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2018" w14:paraId="277A1CF5" w14:textId="77777777" w:rsidTr="00A4268A">
        <w:trPr>
          <w:cantSplit/>
        </w:trPr>
        <w:tc>
          <w:tcPr>
            <w:tcW w:w="10206" w:type="dxa"/>
            <w:vAlign w:val="center"/>
          </w:tcPr>
          <w:p w14:paraId="2898A84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37D37E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D5D5DB"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2B5BA26"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the care centre manager. The facility is restraint free. Strategies to remain restraint free is included as part of the education and training plan. The service considers least restrictive practices, implementing de-escalation techniques and alternative interventions, and will only use an approved restraint as the last resort.</w:t>
      </w:r>
    </w:p>
    <w:bookmarkEnd w:id="31"/>
    <w:p w14:paraId="60B300CB" w14:textId="77777777" w:rsidR="002A2018" w:rsidRPr="00A4268A" w:rsidRDefault="002A2018">
      <w:pPr>
        <w:spacing w:before="240" w:line="276" w:lineRule="auto"/>
        <w:rPr>
          <w:rFonts w:eastAsia="Calibri"/>
        </w:rPr>
      </w:pPr>
    </w:p>
    <w:p w14:paraId="4E326667" w14:textId="77777777" w:rsidR="00000000" w:rsidRDefault="00000000" w:rsidP="000E6E02">
      <w:pPr>
        <w:pStyle w:val="Heading2"/>
        <w:spacing w:before="0"/>
        <w:rPr>
          <w:rFonts w:cs="Arial"/>
        </w:rPr>
      </w:pPr>
      <w:r>
        <w:rPr>
          <w:rFonts w:cs="Arial"/>
        </w:rPr>
        <w:t>Summary of attainment</w:t>
      </w:r>
    </w:p>
    <w:p w14:paraId="7E8F6484"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2018" w14:paraId="71E05B68" w14:textId="77777777">
        <w:tc>
          <w:tcPr>
            <w:tcW w:w="1384" w:type="dxa"/>
            <w:vAlign w:val="center"/>
          </w:tcPr>
          <w:p w14:paraId="5E1019C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B9006B" w14:textId="77777777" w:rsidR="00000000" w:rsidRDefault="00000000">
            <w:pPr>
              <w:keepNext/>
              <w:spacing w:before="60" w:after="60"/>
              <w:jc w:val="center"/>
              <w:rPr>
                <w:rFonts w:cs="Arial"/>
                <w:b/>
                <w:sz w:val="20"/>
                <w:szCs w:val="20"/>
              </w:rPr>
            </w:pPr>
            <w:r>
              <w:rPr>
                <w:rFonts w:cs="Arial"/>
                <w:b/>
                <w:sz w:val="20"/>
                <w:szCs w:val="20"/>
              </w:rPr>
              <w:t>Continuous Improvement</w:t>
            </w:r>
          </w:p>
          <w:p w14:paraId="1651D3A7"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C316BC8" w14:textId="77777777" w:rsidR="00000000" w:rsidRDefault="00000000">
            <w:pPr>
              <w:keepNext/>
              <w:spacing w:before="60" w:after="60"/>
              <w:jc w:val="center"/>
              <w:rPr>
                <w:rFonts w:cs="Arial"/>
                <w:b/>
                <w:sz w:val="20"/>
                <w:szCs w:val="20"/>
              </w:rPr>
            </w:pPr>
            <w:r>
              <w:rPr>
                <w:rFonts w:cs="Arial"/>
                <w:b/>
                <w:sz w:val="20"/>
                <w:szCs w:val="20"/>
              </w:rPr>
              <w:t>Fully Attained</w:t>
            </w:r>
          </w:p>
          <w:p w14:paraId="6F00C7BF"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BFBE06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8DC8630"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14D72D"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D8F96DC"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89B7B0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FCA52E4"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FDACEE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83FE76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69D4DCF"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BBECD8C" w14:textId="77777777" w:rsidR="00000000" w:rsidRDefault="00000000">
            <w:pPr>
              <w:keepNext/>
              <w:spacing w:before="60" w:after="60"/>
              <w:jc w:val="center"/>
              <w:rPr>
                <w:rFonts w:cs="Arial"/>
                <w:b/>
                <w:sz w:val="20"/>
                <w:szCs w:val="20"/>
              </w:rPr>
            </w:pPr>
            <w:r>
              <w:rPr>
                <w:rFonts w:cs="Arial"/>
                <w:b/>
                <w:sz w:val="20"/>
                <w:szCs w:val="20"/>
              </w:rPr>
              <w:t>(PA Critical)</w:t>
            </w:r>
          </w:p>
        </w:tc>
      </w:tr>
      <w:tr w:rsidR="002A2018" w14:paraId="5BE66500" w14:textId="77777777">
        <w:tc>
          <w:tcPr>
            <w:tcW w:w="1384" w:type="dxa"/>
            <w:vAlign w:val="center"/>
          </w:tcPr>
          <w:p w14:paraId="471FA60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431677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5BCD13"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AD7214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237BC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E51425D"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E6BA9EC"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62AF2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A2018" w14:paraId="7A86D4B3" w14:textId="77777777">
        <w:tc>
          <w:tcPr>
            <w:tcW w:w="1384" w:type="dxa"/>
            <w:vAlign w:val="center"/>
          </w:tcPr>
          <w:p w14:paraId="30BD982D"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483D4C1"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085EB3A"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C9DADF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27C8C7"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94E5CC9"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E4A6F1F"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95EBE1"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19ADF8D"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2018" w14:paraId="4707799B" w14:textId="77777777">
        <w:tc>
          <w:tcPr>
            <w:tcW w:w="1384" w:type="dxa"/>
            <w:vAlign w:val="center"/>
          </w:tcPr>
          <w:p w14:paraId="4D7ED5E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5E0C2CE"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A9E220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F8CC53B" w14:textId="77777777" w:rsidR="00000000" w:rsidRDefault="00000000">
            <w:pPr>
              <w:keepNext/>
              <w:spacing w:before="60" w:after="60"/>
              <w:jc w:val="center"/>
              <w:rPr>
                <w:rFonts w:cs="Arial"/>
                <w:b/>
                <w:sz w:val="20"/>
                <w:szCs w:val="20"/>
              </w:rPr>
            </w:pPr>
            <w:r>
              <w:rPr>
                <w:rFonts w:cs="Arial"/>
                <w:b/>
                <w:sz w:val="20"/>
                <w:szCs w:val="20"/>
              </w:rPr>
              <w:t>Unattained Low Risk</w:t>
            </w:r>
          </w:p>
          <w:p w14:paraId="66773BF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744D3F8" w14:textId="77777777" w:rsidR="00000000" w:rsidRDefault="00000000">
            <w:pPr>
              <w:keepNext/>
              <w:spacing w:before="60" w:after="60"/>
              <w:jc w:val="center"/>
              <w:rPr>
                <w:rFonts w:cs="Arial"/>
                <w:b/>
                <w:sz w:val="20"/>
                <w:szCs w:val="20"/>
              </w:rPr>
            </w:pPr>
            <w:r>
              <w:rPr>
                <w:rFonts w:cs="Arial"/>
                <w:b/>
                <w:sz w:val="20"/>
                <w:szCs w:val="20"/>
              </w:rPr>
              <w:t>Unattained Moderate Risk</w:t>
            </w:r>
          </w:p>
          <w:p w14:paraId="7684850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4EFE5EF" w14:textId="77777777" w:rsidR="00000000" w:rsidRDefault="00000000">
            <w:pPr>
              <w:keepNext/>
              <w:spacing w:before="60" w:after="60"/>
              <w:jc w:val="center"/>
              <w:rPr>
                <w:rFonts w:cs="Arial"/>
                <w:b/>
                <w:sz w:val="20"/>
                <w:szCs w:val="20"/>
              </w:rPr>
            </w:pPr>
            <w:r>
              <w:rPr>
                <w:rFonts w:cs="Arial"/>
                <w:b/>
                <w:sz w:val="20"/>
                <w:szCs w:val="20"/>
              </w:rPr>
              <w:t>Unattained High Risk</w:t>
            </w:r>
          </w:p>
          <w:p w14:paraId="1254E8DB"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E75C3AB" w14:textId="77777777" w:rsidR="00000000" w:rsidRDefault="00000000">
            <w:pPr>
              <w:keepNext/>
              <w:spacing w:before="60" w:after="60"/>
              <w:jc w:val="center"/>
              <w:rPr>
                <w:rFonts w:cs="Arial"/>
                <w:b/>
                <w:sz w:val="20"/>
                <w:szCs w:val="20"/>
              </w:rPr>
            </w:pPr>
            <w:r>
              <w:rPr>
                <w:rFonts w:cs="Arial"/>
                <w:b/>
                <w:sz w:val="20"/>
                <w:szCs w:val="20"/>
              </w:rPr>
              <w:t>Unattained Critical Risk</w:t>
            </w:r>
          </w:p>
          <w:p w14:paraId="66E0541B" w14:textId="77777777" w:rsidR="00000000" w:rsidRDefault="00000000">
            <w:pPr>
              <w:keepNext/>
              <w:spacing w:before="60" w:after="60"/>
              <w:jc w:val="center"/>
              <w:rPr>
                <w:rFonts w:cs="Arial"/>
                <w:b/>
                <w:sz w:val="20"/>
                <w:szCs w:val="20"/>
              </w:rPr>
            </w:pPr>
            <w:r>
              <w:rPr>
                <w:rFonts w:cs="Arial"/>
                <w:b/>
                <w:sz w:val="20"/>
                <w:szCs w:val="20"/>
              </w:rPr>
              <w:t>(UA Critical)</w:t>
            </w:r>
          </w:p>
        </w:tc>
      </w:tr>
      <w:tr w:rsidR="002A2018" w14:paraId="5430F2A5" w14:textId="77777777">
        <w:tc>
          <w:tcPr>
            <w:tcW w:w="1384" w:type="dxa"/>
            <w:vAlign w:val="center"/>
          </w:tcPr>
          <w:p w14:paraId="04D11B6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51628EB"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2CB709"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768AD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2B856C2"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E51A5B"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A2018" w14:paraId="545D5DCC" w14:textId="77777777">
        <w:tc>
          <w:tcPr>
            <w:tcW w:w="1384" w:type="dxa"/>
            <w:vAlign w:val="center"/>
          </w:tcPr>
          <w:p w14:paraId="74D978C2"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5FA9BFE"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A3F404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92D2CB"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6AD8326"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8D14A3"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E437E0"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A403AE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20A86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8E9544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2A2018" w14:paraId="78E2DA56" w14:textId="77777777">
        <w:tc>
          <w:tcPr>
            <w:tcW w:w="0" w:type="auto"/>
          </w:tcPr>
          <w:p w14:paraId="6A521D79"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B419F5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89EA0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A2018" w14:paraId="42BFDC28" w14:textId="77777777">
        <w:tc>
          <w:tcPr>
            <w:tcW w:w="0" w:type="auto"/>
          </w:tcPr>
          <w:p w14:paraId="31DF1B5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7299E05"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29FFA7C" w14:textId="77777777" w:rsidR="00000000" w:rsidRPr="00BE00C7" w:rsidRDefault="00000000" w:rsidP="00BE00C7">
            <w:pPr>
              <w:pStyle w:val="OutcomeDescription"/>
              <w:spacing w:before="120" w:after="120"/>
              <w:rPr>
                <w:rFonts w:cs="Arial"/>
                <w:lang w:eastAsia="en-NZ"/>
              </w:rPr>
            </w:pPr>
          </w:p>
        </w:tc>
        <w:tc>
          <w:tcPr>
            <w:tcW w:w="0" w:type="auto"/>
          </w:tcPr>
          <w:p w14:paraId="7E594A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90C566"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which Summerset at Avonhead utilise as part of their strategy to embed and enact Te Tiriti o Waitangi in all aspects of service delivery. The service recognises Māori mana motuhake and this is reflected in the Māori health plan. At the time of the audit the service had no residents or staff who identified as Māori.</w:t>
            </w:r>
          </w:p>
          <w:p w14:paraId="46F1BBD6" w14:textId="77777777" w:rsidR="00000000" w:rsidRPr="00BE00C7" w:rsidRDefault="00000000" w:rsidP="00BE00C7">
            <w:pPr>
              <w:pStyle w:val="OutcomeDescription"/>
              <w:spacing w:before="120" w:after="120"/>
              <w:rPr>
                <w:rFonts w:cs="Arial"/>
                <w:lang w:eastAsia="en-NZ"/>
              </w:rPr>
            </w:pPr>
          </w:p>
        </w:tc>
      </w:tr>
      <w:tr w:rsidR="002A2018" w14:paraId="497FDFFA" w14:textId="77777777">
        <w:tc>
          <w:tcPr>
            <w:tcW w:w="0" w:type="auto"/>
          </w:tcPr>
          <w:p w14:paraId="556DB51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CC8DC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0C27CC4" w14:textId="77777777" w:rsidR="00000000" w:rsidRPr="00BE00C7" w:rsidRDefault="00000000" w:rsidP="00BE00C7">
            <w:pPr>
              <w:pStyle w:val="OutcomeDescription"/>
              <w:spacing w:before="120" w:after="120"/>
              <w:rPr>
                <w:rFonts w:cs="Arial"/>
                <w:lang w:eastAsia="en-NZ"/>
              </w:rPr>
            </w:pPr>
          </w:p>
        </w:tc>
        <w:tc>
          <w:tcPr>
            <w:tcW w:w="0" w:type="auto"/>
          </w:tcPr>
          <w:p w14:paraId="703960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2B19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acknowledging respectful relationships, valuing families and providing high quality healthcare. At the time of the audit there were Pacific staff who could confirm that cultural safety for Pacific peoples, their worldviews, cultural and spiritual beliefs are embraced at Summerset at Avonhead. There were no residents who identified as Pasifika.</w:t>
            </w:r>
          </w:p>
          <w:p w14:paraId="648E7DE0" w14:textId="77777777" w:rsidR="00000000" w:rsidRPr="00BE00C7" w:rsidRDefault="00000000" w:rsidP="00BE00C7">
            <w:pPr>
              <w:pStyle w:val="OutcomeDescription"/>
              <w:spacing w:before="120" w:after="120"/>
              <w:rPr>
                <w:rFonts w:cs="Arial"/>
                <w:lang w:eastAsia="en-NZ"/>
              </w:rPr>
            </w:pPr>
          </w:p>
        </w:tc>
      </w:tr>
      <w:tr w:rsidR="002A2018" w14:paraId="4A52EC0C" w14:textId="77777777">
        <w:tc>
          <w:tcPr>
            <w:tcW w:w="0" w:type="auto"/>
          </w:tcPr>
          <w:p w14:paraId="49C05F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416B7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6998883" w14:textId="77777777" w:rsidR="00000000" w:rsidRPr="00BE00C7" w:rsidRDefault="00000000" w:rsidP="00BE00C7">
            <w:pPr>
              <w:pStyle w:val="OutcomeDescription"/>
              <w:spacing w:before="120" w:after="120"/>
              <w:rPr>
                <w:rFonts w:cs="Arial"/>
                <w:lang w:eastAsia="en-NZ"/>
              </w:rPr>
            </w:pPr>
          </w:p>
        </w:tc>
        <w:tc>
          <w:tcPr>
            <w:tcW w:w="0" w:type="auto"/>
          </w:tcPr>
          <w:p w14:paraId="6B16C59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A7B8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The care centre manager (interviewed) demonstrated how it is also provided within welcome packs in the language most appropriate for the resident to ensure they are fully informed of their rights. Interviews with eight family/whānau (three hospital, one rest home and four dementia care) and two residents (both rest home residents in the serviced apartments) confirmed they are informed of their rights and their choices are respected.</w:t>
            </w:r>
          </w:p>
          <w:p w14:paraId="344EB3C2" w14:textId="77777777" w:rsidR="00000000" w:rsidRPr="00BE00C7" w:rsidRDefault="00000000" w:rsidP="00BE00C7">
            <w:pPr>
              <w:pStyle w:val="OutcomeDescription"/>
              <w:spacing w:before="120" w:after="120"/>
              <w:rPr>
                <w:rFonts w:cs="Arial"/>
                <w:lang w:eastAsia="en-NZ"/>
              </w:rPr>
            </w:pPr>
          </w:p>
        </w:tc>
      </w:tr>
      <w:tr w:rsidR="002A2018" w14:paraId="3C639C83" w14:textId="77777777">
        <w:tc>
          <w:tcPr>
            <w:tcW w:w="0" w:type="auto"/>
          </w:tcPr>
          <w:p w14:paraId="6A3668A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45945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FBBE084" w14:textId="77777777" w:rsidR="00000000" w:rsidRPr="00BE00C7" w:rsidRDefault="00000000" w:rsidP="00BE00C7">
            <w:pPr>
              <w:pStyle w:val="OutcomeDescription"/>
              <w:spacing w:before="120" w:after="120"/>
              <w:rPr>
                <w:rFonts w:cs="Arial"/>
                <w:lang w:eastAsia="en-NZ"/>
              </w:rPr>
            </w:pPr>
          </w:p>
        </w:tc>
        <w:tc>
          <w:tcPr>
            <w:tcW w:w="0" w:type="auto"/>
          </w:tcPr>
          <w:p w14:paraId="55A0F0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255912"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at Avonhead policies prevent any form of discrimination and acknowledge impact of institutional racism on Māori wellbeing. There are established policies and protocols to respect resident’s property, including an established process to manage and protect resident finances. All staff at Summerset at Avonhead are trained in and aware of professional boundaries, as evidenced in orientation documents and ongoing education records. Eight staff (three caregivers, two registered nurses (RNs), one acting memory care lead, one chef manager and one property manager) demonstrated an understanding of professional boundaries when interviewed.</w:t>
            </w:r>
          </w:p>
          <w:p w14:paraId="25D6CC2D" w14:textId="77777777" w:rsidR="00000000" w:rsidRPr="00BE00C7" w:rsidRDefault="00000000" w:rsidP="00BE00C7">
            <w:pPr>
              <w:pStyle w:val="OutcomeDescription"/>
              <w:spacing w:before="120" w:after="120"/>
              <w:rPr>
                <w:rFonts w:cs="Arial"/>
                <w:lang w:eastAsia="en-NZ"/>
              </w:rPr>
            </w:pPr>
          </w:p>
        </w:tc>
      </w:tr>
      <w:tr w:rsidR="002A2018" w14:paraId="33651163" w14:textId="77777777">
        <w:tc>
          <w:tcPr>
            <w:tcW w:w="0" w:type="auto"/>
          </w:tcPr>
          <w:p w14:paraId="54780F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D09C1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1A424077" w14:textId="77777777" w:rsidR="00000000" w:rsidRPr="00BE00C7" w:rsidRDefault="00000000" w:rsidP="00BE00C7">
            <w:pPr>
              <w:pStyle w:val="OutcomeDescription"/>
              <w:spacing w:before="120" w:after="120"/>
              <w:rPr>
                <w:rFonts w:cs="Arial"/>
                <w:lang w:eastAsia="en-NZ"/>
              </w:rPr>
            </w:pPr>
          </w:p>
        </w:tc>
        <w:tc>
          <w:tcPr>
            <w:tcW w:w="0" w:type="auto"/>
          </w:tcPr>
          <w:p w14:paraId="7AAFE1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626F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to guide the informed consent process. Resident files reviewed included completed general consent forms and consents for influenza and Covid-19 vaccinations, release of photographs and the use of comfort funds.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03497047" w14:textId="77777777" w:rsidR="00000000" w:rsidRPr="00BE00C7" w:rsidRDefault="00000000" w:rsidP="00BE00C7">
            <w:pPr>
              <w:pStyle w:val="OutcomeDescription"/>
              <w:spacing w:before="120" w:after="120"/>
              <w:rPr>
                <w:rFonts w:cs="Arial"/>
                <w:lang w:eastAsia="en-NZ"/>
              </w:rPr>
            </w:pPr>
          </w:p>
        </w:tc>
      </w:tr>
      <w:tr w:rsidR="002A2018" w14:paraId="53932CF1" w14:textId="77777777">
        <w:tc>
          <w:tcPr>
            <w:tcW w:w="0" w:type="auto"/>
          </w:tcPr>
          <w:p w14:paraId="4758C24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32221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F640B9E" w14:textId="77777777" w:rsidR="00000000" w:rsidRPr="00BE00C7" w:rsidRDefault="00000000" w:rsidP="00BE00C7">
            <w:pPr>
              <w:pStyle w:val="OutcomeDescription"/>
              <w:spacing w:before="120" w:after="120"/>
              <w:rPr>
                <w:rFonts w:cs="Arial"/>
                <w:lang w:eastAsia="en-NZ"/>
              </w:rPr>
            </w:pPr>
          </w:p>
        </w:tc>
        <w:tc>
          <w:tcPr>
            <w:tcW w:w="0" w:type="auto"/>
          </w:tcPr>
          <w:p w14:paraId="7C1E904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91D2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The Code of Health and Disability Services Consumers’ Rights and complaints process is visible, and available in te reo Māori, and English. A complaints register is being maintained which includes all complaints, dates and actions taken. The have been two complaints received in 2024 year to date, five complaints made in 2023 and one complaint received in 2022 since the last audit in July 2022. Documentation including follow-up letters and resolution, demonstrates that complaints are being managed in accordance with guidelines set by the HDC.</w:t>
            </w:r>
          </w:p>
          <w:p w14:paraId="6445691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or family/whānau making a complaint can involve an independent support person in the process if they choose. The complaints process is linked to advocacy services. Discussions with residents and family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manager and business manager acknowledged their understanding that for Māori, there is a preference for face-to-face communication and to include whānau participation.</w:t>
            </w:r>
          </w:p>
          <w:p w14:paraId="55DE7DF6" w14:textId="77777777" w:rsidR="00000000" w:rsidRPr="00BE00C7" w:rsidRDefault="00000000" w:rsidP="00BE00C7">
            <w:pPr>
              <w:pStyle w:val="OutcomeDescription"/>
              <w:spacing w:before="120" w:after="120"/>
              <w:rPr>
                <w:rFonts w:cs="Arial"/>
                <w:lang w:eastAsia="en-NZ"/>
              </w:rPr>
            </w:pPr>
          </w:p>
        </w:tc>
      </w:tr>
      <w:tr w:rsidR="002A2018" w14:paraId="65E4FE6D" w14:textId="77777777">
        <w:tc>
          <w:tcPr>
            <w:tcW w:w="0" w:type="auto"/>
          </w:tcPr>
          <w:p w14:paraId="50300CF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E6D48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2192871C" w14:textId="77777777" w:rsidR="00000000" w:rsidRPr="00BE00C7" w:rsidRDefault="00000000" w:rsidP="00BE00C7">
            <w:pPr>
              <w:pStyle w:val="OutcomeDescription"/>
              <w:spacing w:before="120" w:after="120"/>
              <w:rPr>
                <w:rFonts w:cs="Arial"/>
                <w:lang w:eastAsia="en-NZ"/>
              </w:rPr>
            </w:pPr>
          </w:p>
        </w:tc>
        <w:tc>
          <w:tcPr>
            <w:tcW w:w="0" w:type="auto"/>
          </w:tcPr>
          <w:p w14:paraId="0D55F1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2620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Avonhead, located in Christchurch, was opened in September 2021. The care centre is a three-level facility certified to provide care for up to 144 residents. The service has 63 beds across the care centre (20 bed dementia unit and 43 dual purpose beds). There are two double rooms in the dementia unit suitable for couples only, both rooms were single occupancy at the time of the audit. There are also 79 serviced apartments suitable for rest home level care. </w:t>
            </w:r>
          </w:p>
          <w:p w14:paraId="12ACD7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62 residents receiving care. There are 18 residents at rest home level (including five residents in the serviced </w:t>
            </w:r>
            <w:r w:rsidRPr="00BE00C7">
              <w:rPr>
                <w:rFonts w:cs="Arial"/>
                <w:lang w:eastAsia="en-NZ"/>
              </w:rPr>
              <w:lastRenderedPageBreak/>
              <w:t>apartments), 27 residents at hospital level of care (including one resident on an accident compensation corporation [ACC] contract) and 17 residents at dementia level of care. All other residents were under the age-related residential care (ARRC) agreement.</w:t>
            </w:r>
          </w:p>
          <w:p w14:paraId="0BDB01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for Summerset Group is the national clinical review committee who meet monthly and is chaired by Summerset’s head of clinical services. All members on the committee hold senior roles in Summerset Group and there are terms of reference. The head of clinical services reports to the general manager of operations. The head of clinical services works with the general manager of operations and Summerset’s chief executive officer to ensure the necessary resources, systems and processes are in place that support effective governance. These include operations, care/service standards and outcomes, mitigation of risks and a focus on continuous quality improvement.</w:t>
            </w:r>
          </w:p>
          <w:p w14:paraId="6BDC57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overarching strategic business plan in place for the company, with national goals. The strategic plan reflects a leadership commitment to collaborate with Māori, aligns with the Ministry of Health strategies, and addresses barriers to equitable service delivery. The strategic plan has a focus on improving equitable outcomes for Māori and addressing barriers for Māori. There is a comprehensive feedback system and complaints process that is focused on continual service improvement within the service. Summerset at Avonhead has a site-specific business plan FY2024 that includes goals which relate to resident satisfaction, high quality care, dementia friendly, staff learning and development, sustainability and social responsibility, and financial performance. The village manager completes three-monthly progress reports toward these goals (sighted). </w:t>
            </w:r>
          </w:p>
          <w:p w14:paraId="7F114F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national clinical review committee (governance body) is responsible for setting strategy, risk, monitoring and reporting, culture and capability, and engagement. The governance body is involved in the quality and risk management system, through reports to the Board around clinical risk and other areas of risk across the Group. They also support each site around emergency planning and service continuity planning. The organisation benchmarks quality data with other New Zealand aged care providers. There are regional quality managers who support the on-site clinical team with education, trend review, clinical risk support and management.</w:t>
            </w:r>
          </w:p>
          <w:p w14:paraId="561EEA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village manager (non-clinical) who has been in the role for two and a half years. The village manager has a background in people and </w:t>
            </w:r>
            <w:r w:rsidRPr="00BE00C7">
              <w:rPr>
                <w:rFonts w:cs="Arial"/>
                <w:lang w:eastAsia="en-NZ"/>
              </w:rPr>
              <w:lastRenderedPageBreak/>
              <w:t>culture. The care centre manager (RN) has been in the role for one year. The management team are supported by a business manager who has been in the role for three months and worked at Summerset for seven years, and an acting memory care lead who has been in the role for one moth covering maternity leave and has worked at Summerset at Avonhead since 2021. They are also supported by a regional quality manager and head of clinical improvement (who were both present during the audit).</w:t>
            </w:r>
          </w:p>
          <w:p w14:paraId="7B1B9A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and care centre manager have maintained the required eight hours of professional development activities related to managing an aged care facility.</w:t>
            </w:r>
          </w:p>
          <w:p w14:paraId="6CF09DDC" w14:textId="77777777" w:rsidR="00000000" w:rsidRPr="00BE00C7" w:rsidRDefault="00000000" w:rsidP="00BE00C7">
            <w:pPr>
              <w:pStyle w:val="OutcomeDescription"/>
              <w:spacing w:before="120" w:after="120"/>
              <w:rPr>
                <w:rFonts w:cs="Arial"/>
                <w:lang w:eastAsia="en-NZ"/>
              </w:rPr>
            </w:pPr>
          </w:p>
        </w:tc>
      </w:tr>
      <w:tr w:rsidR="002A2018" w14:paraId="796F05FB" w14:textId="77777777">
        <w:tc>
          <w:tcPr>
            <w:tcW w:w="0" w:type="auto"/>
          </w:tcPr>
          <w:p w14:paraId="1D017F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730A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17263D2" w14:textId="77777777" w:rsidR="00000000" w:rsidRPr="00BE00C7" w:rsidRDefault="00000000" w:rsidP="00BE00C7">
            <w:pPr>
              <w:pStyle w:val="OutcomeDescription"/>
              <w:spacing w:before="120" w:after="120"/>
              <w:rPr>
                <w:rFonts w:cs="Arial"/>
                <w:lang w:eastAsia="en-NZ"/>
              </w:rPr>
            </w:pPr>
          </w:p>
        </w:tc>
        <w:tc>
          <w:tcPr>
            <w:tcW w:w="0" w:type="auto"/>
          </w:tcPr>
          <w:p w14:paraId="3C6C20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30EE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Avonhead is implementing a quality and risk management programme. The quality and risk management systems include performance monitoring through internal audits and through the collection of clinical indicator data. Monthly quality improvement meetings, clinical/RN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and corrective actions are always discussed and signed off when completed. Quality data and trends in data are posted on a quality noticeboard in staff areas. </w:t>
            </w:r>
          </w:p>
          <w:p w14:paraId="3F3561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family/whānau satisfaction survey was completed in March 2024 for Summerset at Avonhead and evidenced an overall satisfaction of 76%. Opportunities for improvement have been identified and implemented. Results have been communicated to residents and family/whānau in the monthly and quarterly meetings, respectively. A health and safety system is in place. There is a health and safety committee that meets monthly. Hazard identification forms are completed electronically, and an up-to-date hazard register was last reviewed on 9 October 2024. Electronic reports are completed for each incident/accident and immediate action is documented with any follow-up action(s) required as evidenced in the twelve accident/incident forms reviewed. Results are discussed in the health and safety, quality improvement and staff meetings and at handover. Incident and accident data is collated monthly and analysed. </w:t>
            </w:r>
          </w:p>
          <w:p w14:paraId="7DF293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Discussions with the village manager and care centre manager evidenced awareness of their requirement to notify relevant authorities in relation to essential notifications. There have been three pressure injury related notifications completed to notify HealthCERT since the last audit in June 2022. There have been three outbreaks reported since the last audit; one gastroenteritis outbreak (March 2024), one influenza outbreak (November 2023) and one Covid-19 outbreak (January 2023). All outbreaks were well managed and reported appropriately.</w:t>
            </w:r>
          </w:p>
          <w:p w14:paraId="5E22D5C0" w14:textId="77777777" w:rsidR="00000000" w:rsidRPr="00BE00C7" w:rsidRDefault="00000000" w:rsidP="00BE00C7">
            <w:pPr>
              <w:pStyle w:val="OutcomeDescription"/>
              <w:spacing w:before="120" w:after="120"/>
              <w:rPr>
                <w:rFonts w:cs="Arial"/>
                <w:lang w:eastAsia="en-NZ"/>
              </w:rPr>
            </w:pPr>
          </w:p>
        </w:tc>
      </w:tr>
      <w:tr w:rsidR="002A2018" w14:paraId="2AF9F9DA" w14:textId="77777777">
        <w:tc>
          <w:tcPr>
            <w:tcW w:w="0" w:type="auto"/>
          </w:tcPr>
          <w:p w14:paraId="334569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8E246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BBF84E3" w14:textId="77777777" w:rsidR="00000000" w:rsidRPr="00BE00C7" w:rsidRDefault="00000000" w:rsidP="00BE00C7">
            <w:pPr>
              <w:pStyle w:val="OutcomeDescription"/>
              <w:spacing w:before="120" w:after="120"/>
              <w:rPr>
                <w:rFonts w:cs="Arial"/>
                <w:lang w:eastAsia="en-NZ"/>
              </w:rPr>
            </w:pPr>
          </w:p>
        </w:tc>
        <w:tc>
          <w:tcPr>
            <w:tcW w:w="0" w:type="auto"/>
          </w:tcPr>
          <w:p w14:paraId="2D59F15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8BD6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and procedure that describes rostering and staffing rationale in an event of acuity change and outbreak management. The roster provides sufficient and appropriate coverage for the effective delivery of care and support. The village manager, care centre manager and business manager all work full time Monday to Friday. The acting memory care lead works from Sunday to Thursday. There is a first aid trained staff member on duty 24/7. Any absences and sick leave are covered through extending working hours by mutual agreement with employees, or use of the casual pool of staff. The number of caregivers on each shift is sufficient for the acuity and layout of the facility to provide safe and timely care on all shifts. Residents interviewed confirmed their care requirements are attended to in a timely manner. There is also a kaitiaki rostered on each day to assist with meals, fluids, one on one activities, van outings and exercises. There is a national on call 24/7 service available, provided by a dedicated team of six RNs who share the roster. </w:t>
            </w:r>
          </w:p>
          <w:p w14:paraId="05B260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2024. The education and training schedule lists compulsory training, which includes cultural awareness training. Staff complete electronic cultural awareness training at orientation and annually. External training opportunities for care staff include training through Health New Zealand Te Whatu Ora, and hospice. The service supports and encourages caregivers to obtain a New Zealand Qualification Authority (NZQA) qualification. Summerset at Avonhead supports all employees to transition through the New Zealand Qualification Authority (NZQA) Careerforce Certificate for Health and Wellbeing. Of the 38 caregivers employed, 36 have achieved a level three NZQA qualification or higher. There is a national learning and development team that support staff with online training resources. There are 12 caregivers rostered across the dementia unit. Ten caregivers have achieved the required standards, two </w:t>
            </w:r>
            <w:r w:rsidRPr="00BE00C7">
              <w:rPr>
                <w:rFonts w:cs="Arial"/>
                <w:lang w:eastAsia="en-NZ"/>
              </w:rPr>
              <w:lastRenderedPageBreak/>
              <w:t>caregivers are enrolled to complete who were employed in the last 18 months.</w:t>
            </w:r>
          </w:p>
          <w:p w14:paraId="273564F6" w14:textId="77777777" w:rsidR="00000000" w:rsidRPr="00BE00C7" w:rsidRDefault="00000000" w:rsidP="00BE00C7">
            <w:pPr>
              <w:pStyle w:val="OutcomeDescription"/>
              <w:spacing w:before="120" w:after="120"/>
              <w:rPr>
                <w:rFonts w:cs="Arial"/>
                <w:lang w:eastAsia="en-NZ"/>
              </w:rPr>
            </w:pPr>
            <w:r w:rsidRPr="00BE00C7">
              <w:rPr>
                <w:rFonts w:cs="Arial"/>
                <w:lang w:eastAsia="en-NZ"/>
              </w:rPr>
              <w:t>A professional development policy is being implemented. All staff are required to complete competency assessments as part of their orientation. Registered nurses’ complete specific competencies (e.g., restraint, medication administration, and wound care). Additional RN specific competencies include subcutaneous fluids, syringe driver and interRAI assessment competency. Twelve of 13 RNs are interRAI trained. All RNs are encouraged to attend in-service training and complete additional training, including critical thinking; infection prevention and control, including Covid-19 preparedness and identifying and assessing the unwell resident. All caregivers are required to complete annual competencies, including (but not limited to) restraint, moving and handling, culture, and handwashing. To date these have been completed as part of orientation. A selection of caregivers completed medication administration competencies and second checker competencies. A record of completion is maintained on an electronic human resources system.</w:t>
            </w:r>
          </w:p>
          <w:p w14:paraId="466EFD58" w14:textId="77777777" w:rsidR="00000000" w:rsidRPr="00BE00C7" w:rsidRDefault="00000000" w:rsidP="00BE00C7">
            <w:pPr>
              <w:pStyle w:val="OutcomeDescription"/>
              <w:spacing w:before="120" w:after="120"/>
              <w:rPr>
                <w:rFonts w:cs="Arial"/>
                <w:lang w:eastAsia="en-NZ"/>
              </w:rPr>
            </w:pPr>
          </w:p>
        </w:tc>
      </w:tr>
      <w:tr w:rsidR="002A2018" w14:paraId="4A7AD1CE" w14:textId="77777777">
        <w:tc>
          <w:tcPr>
            <w:tcW w:w="0" w:type="auto"/>
          </w:tcPr>
          <w:p w14:paraId="52F2F4B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DA2E6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D6324B3" w14:textId="77777777" w:rsidR="00000000" w:rsidRPr="00BE00C7" w:rsidRDefault="00000000" w:rsidP="00BE00C7">
            <w:pPr>
              <w:pStyle w:val="OutcomeDescription"/>
              <w:spacing w:before="120" w:after="120"/>
              <w:rPr>
                <w:rFonts w:cs="Arial"/>
                <w:lang w:eastAsia="en-NZ"/>
              </w:rPr>
            </w:pPr>
          </w:p>
        </w:tc>
        <w:tc>
          <w:tcPr>
            <w:tcW w:w="0" w:type="auto"/>
          </w:tcPr>
          <w:p w14:paraId="5F83E76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25053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staff files (one care centre manager, one acting memory care lead, one RN, three caregivers and one business manager)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3EB05C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There is a staff performance appraisal policy. Not all staff who have been employed for a year or more have a current performance appraisal on file.</w:t>
            </w:r>
          </w:p>
          <w:p w14:paraId="0EE6E20D" w14:textId="77777777" w:rsidR="00000000" w:rsidRPr="00BE00C7" w:rsidRDefault="00000000" w:rsidP="00BE00C7">
            <w:pPr>
              <w:pStyle w:val="OutcomeDescription"/>
              <w:spacing w:before="120" w:after="120"/>
              <w:rPr>
                <w:rFonts w:cs="Arial"/>
                <w:lang w:eastAsia="en-NZ"/>
              </w:rPr>
            </w:pPr>
          </w:p>
        </w:tc>
      </w:tr>
      <w:tr w:rsidR="002A2018" w14:paraId="6E3E5797" w14:textId="77777777">
        <w:tc>
          <w:tcPr>
            <w:tcW w:w="0" w:type="auto"/>
          </w:tcPr>
          <w:p w14:paraId="64CFB7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FCB50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w:t>
            </w:r>
            <w:r w:rsidRPr="00BE00C7">
              <w:rPr>
                <w:rFonts w:cs="Arial"/>
                <w:lang w:eastAsia="en-NZ"/>
              </w:rPr>
              <w:lastRenderedPageBreak/>
              <w:t>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5D17440" w14:textId="77777777" w:rsidR="00000000" w:rsidRPr="00BE00C7" w:rsidRDefault="00000000" w:rsidP="00BE00C7">
            <w:pPr>
              <w:pStyle w:val="OutcomeDescription"/>
              <w:spacing w:before="120" w:after="120"/>
              <w:rPr>
                <w:rFonts w:cs="Arial"/>
                <w:lang w:eastAsia="en-NZ"/>
              </w:rPr>
            </w:pPr>
          </w:p>
        </w:tc>
        <w:tc>
          <w:tcPr>
            <w:tcW w:w="0" w:type="auto"/>
          </w:tcPr>
          <w:p w14:paraId="4F65710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1AEC3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one rest home, two hospital (including one on an Accident Compensation Corporation [ACC] funding) and two residents </w:t>
            </w:r>
            <w:r w:rsidRPr="00BE00C7">
              <w:rPr>
                <w:rFonts w:cs="Arial"/>
                <w:lang w:eastAsia="en-NZ"/>
              </w:rPr>
              <w:lastRenderedPageBreak/>
              <w:t xml:space="preserve">in the dementia unit.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w:t>
            </w:r>
          </w:p>
          <w:p w14:paraId="2884A186" w14:textId="77777777" w:rsidR="00000000" w:rsidRPr="00BE00C7" w:rsidRDefault="00000000"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The individualised long-term care plans (LTCPs) are developed with information gathered during the initial assessments and the interRAI assessment. All LTCP and interRAI assessments sampled for long term residents had been completed within three weeks of the residents’ admission to the facility. Documented interventions and early warning signs meet most of the residents’ assessed needs. The resident on ACC is long-term and had an interRAI care plan completed that meets their current needs. For the residents in the dementia unit, a behaviour care plan includes a description of activities to meet the resident’s needs in relation to diversional, de-escalation strategies over a 24-hour period. The long-term care plan also includes close to normal routine of the resident’s usual pattern of behaviour and behaviour management strategies to assist caregivers in management of the resident behaviours. The activity assessments include a cultural assessment which gathers information about cultural needs, values, and beliefs. Information from these assessments is used to develop the resident’s individual activity care plan.</w:t>
            </w:r>
          </w:p>
          <w:p w14:paraId="03356B86"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336AB5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w:t>
            </w:r>
            <w:r w:rsidRPr="00BE00C7">
              <w:rPr>
                <w:rFonts w:cs="Arial"/>
                <w:lang w:eastAsia="en-NZ"/>
              </w:rPr>
              <w:lastRenderedPageBreak/>
              <w:t>to access relevant disability services. A physiotherapist visits the facility two times a week and on request, to review residents referred by the registered nurses. There is access to a continence specialist as required. A podiatrist visits regularly and a dietitian, speech language therapist, mental health services for older people (OPMH), palliative care nurse and medical specialists are available as required through Health New Zealand -Te Whatu Ora.</w:t>
            </w:r>
          </w:p>
          <w:p w14:paraId="1FD4A1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timely ongoing reviews by the GP and when their health status changes. The GP visits twice during the week and as required. Medical documentation and records reviewed were current. The GP interviewed stated that there was good communication with the service and that they were informed of medical concerns in a timely manner. The GP was complimentary of the management. The GP is also available after hours for the facility or to advise the RNs. </w:t>
            </w:r>
          </w:p>
          <w:p w14:paraId="3B4850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promptly and reviewed at appropriate intervals. Photos were taken when this was required. Where wounds required additional specialist input, this was initiated, and a district nurse was consulted. At the time of the audit there were nine active wounds, including two unstageable pressure injuries (one facility acquired). </w:t>
            </w:r>
          </w:p>
          <w:p w14:paraId="604A3F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current. Neurological observations are recorded following un-witnessed falls; however, the completion of neurological observations did not always follow policy requirements.</w:t>
            </w:r>
          </w:p>
          <w:p w14:paraId="1B7F6D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monitoring charts are available for the care staff to utilise. These include (but not limited to) monthly blood pressure; weight monitoring; behaviour; bowel records; blood glucose levels, food intake charts and fluid balance monitoring. Monitoring charts have been completed regularly except for repositioning charts. Staff interviews confirmed they are familiar with the needs of all residents in the facility and that they have access to the supplies and products they require to meet those needs. Staff receive handover at the beginning of their shift, as observed on the day of audit. </w:t>
            </w:r>
          </w:p>
          <w:p w14:paraId="41EAF824" w14:textId="77777777" w:rsidR="00000000" w:rsidRPr="00BE00C7" w:rsidRDefault="00000000" w:rsidP="007E714D">
            <w:pPr>
              <w:pStyle w:val="OutcomeDescription"/>
              <w:spacing w:before="120" w:after="120"/>
              <w:rPr>
                <w:rFonts w:cs="Arial"/>
                <w:lang w:eastAsia="en-NZ"/>
              </w:rPr>
            </w:pPr>
          </w:p>
        </w:tc>
      </w:tr>
      <w:tr w:rsidR="002A2018" w14:paraId="1226FB0E" w14:textId="77777777">
        <w:tc>
          <w:tcPr>
            <w:tcW w:w="0" w:type="auto"/>
          </w:tcPr>
          <w:p w14:paraId="68B325E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BC103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6AF37E2" w14:textId="77777777" w:rsidR="00000000" w:rsidRPr="00BE00C7" w:rsidRDefault="00000000" w:rsidP="00BE00C7">
            <w:pPr>
              <w:pStyle w:val="OutcomeDescription"/>
              <w:spacing w:before="120" w:after="120"/>
              <w:rPr>
                <w:rFonts w:cs="Arial"/>
                <w:lang w:eastAsia="en-NZ"/>
              </w:rPr>
            </w:pPr>
          </w:p>
        </w:tc>
        <w:tc>
          <w:tcPr>
            <w:tcW w:w="0" w:type="auto"/>
          </w:tcPr>
          <w:p w14:paraId="3AFFCD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85AB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have been assessed for competency on an annual basis. Education around safe medication administration has been provided as part of the competency process. </w:t>
            </w:r>
          </w:p>
          <w:p w14:paraId="5CFDED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interviewed could describe their role regarding medication management. The service currently uses robotic rolls for regular medication and blister packs for ‘as required’ medications. All medications are checked on delivery against the medication chart and any discrepancies are fed back to the supplying pharmacy. </w:t>
            </w:r>
          </w:p>
          <w:p w14:paraId="149994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The medication rooms and medication fridge temperatures are monitored daily and within acceptable standards. Eyedrops have been dated on opening. </w:t>
            </w:r>
          </w:p>
          <w:p w14:paraId="62EDF1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was one resident self-administering their inhaler; the self-administration guidelines for residents who self-administer medications (or wish to) have been implemented. No vaccines are kept on site and no standing orders are used. </w:t>
            </w:r>
          </w:p>
          <w:p w14:paraId="5D607A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around medication changes, including the reason for changing medications and side effects. When medication related incidents occurred, these were investigated and followed up on. </w:t>
            </w:r>
          </w:p>
          <w:p w14:paraId="5940486A" w14:textId="77777777" w:rsidR="00000000" w:rsidRPr="00BE00C7" w:rsidRDefault="00000000" w:rsidP="00BE00C7">
            <w:pPr>
              <w:pStyle w:val="OutcomeDescription"/>
              <w:spacing w:before="120" w:after="120"/>
              <w:rPr>
                <w:rFonts w:cs="Arial"/>
                <w:lang w:eastAsia="en-NZ"/>
              </w:rPr>
            </w:pPr>
          </w:p>
        </w:tc>
      </w:tr>
      <w:tr w:rsidR="002A2018" w14:paraId="0C3E204B" w14:textId="77777777">
        <w:tc>
          <w:tcPr>
            <w:tcW w:w="0" w:type="auto"/>
          </w:tcPr>
          <w:p w14:paraId="7C79F4D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DB1E0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lastRenderedPageBreak/>
              <w:t>traditional foods.</w:t>
            </w:r>
            <w:r w:rsidRPr="00BE00C7">
              <w:rPr>
                <w:rFonts w:cs="Arial"/>
                <w:lang w:eastAsia="en-NZ"/>
              </w:rPr>
              <w:br/>
              <w:t>As service providers: We ensure people’s nutrition and hydration needs are met to promote and maintain their health and wellbeing.</w:t>
            </w:r>
          </w:p>
          <w:p w14:paraId="5C0326C6" w14:textId="77777777" w:rsidR="00000000" w:rsidRPr="00BE00C7" w:rsidRDefault="00000000" w:rsidP="00BE00C7">
            <w:pPr>
              <w:pStyle w:val="OutcomeDescription"/>
              <w:spacing w:before="120" w:after="120"/>
              <w:rPr>
                <w:rFonts w:cs="Arial"/>
                <w:lang w:eastAsia="en-NZ"/>
              </w:rPr>
            </w:pPr>
          </w:p>
        </w:tc>
        <w:tc>
          <w:tcPr>
            <w:tcW w:w="0" w:type="auto"/>
          </w:tcPr>
          <w:p w14:paraId="7FF3733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98C7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four-week rotational seasonal menu was reviewed by a registered dietitian. Food preferences and cultural preferences are included in the menu. The kitchen receives resident dietary forms and is notified of any dietary changes for residents. Dislikes and special dietary requirements are accommodated, including food allergies. The chef manager reported they </w:t>
            </w:r>
            <w:r w:rsidRPr="00BE00C7">
              <w:rPr>
                <w:rFonts w:cs="Arial"/>
                <w:lang w:eastAsia="en-NZ"/>
              </w:rPr>
              <w:lastRenderedPageBreak/>
              <w:t>accommodate residents’ requests. Nutritious snacks are always available.</w:t>
            </w:r>
          </w:p>
          <w:p w14:paraId="353A7D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which expires 30 November 2025. The residents and family/whānau interviewed on the days of the audit provided satisfactory feedback in relation to the meals provided. The food services satisfaction questionnaires result in September 2024 evidenced satisfaction with the meals provided.</w:t>
            </w:r>
          </w:p>
          <w:p w14:paraId="1FF81B5A" w14:textId="77777777" w:rsidR="00000000" w:rsidRPr="00BE00C7" w:rsidRDefault="00000000" w:rsidP="00BE00C7">
            <w:pPr>
              <w:pStyle w:val="OutcomeDescription"/>
              <w:spacing w:before="120" w:after="120"/>
              <w:rPr>
                <w:rFonts w:cs="Arial"/>
                <w:lang w:eastAsia="en-NZ"/>
              </w:rPr>
            </w:pPr>
          </w:p>
        </w:tc>
      </w:tr>
      <w:tr w:rsidR="002A2018" w14:paraId="37D54007" w14:textId="77777777">
        <w:tc>
          <w:tcPr>
            <w:tcW w:w="0" w:type="auto"/>
          </w:tcPr>
          <w:p w14:paraId="466993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B4C36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5C41116" w14:textId="77777777" w:rsidR="00000000" w:rsidRPr="00BE00C7" w:rsidRDefault="00000000" w:rsidP="00BE00C7">
            <w:pPr>
              <w:pStyle w:val="OutcomeDescription"/>
              <w:spacing w:before="120" w:after="120"/>
              <w:rPr>
                <w:rFonts w:cs="Arial"/>
                <w:lang w:eastAsia="en-NZ"/>
              </w:rPr>
            </w:pPr>
          </w:p>
        </w:tc>
        <w:tc>
          <w:tcPr>
            <w:tcW w:w="0" w:type="auto"/>
          </w:tcPr>
          <w:p w14:paraId="1DD02E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9D05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of residents is coordinated with the management of appropriate risks. Planned discharges or transfers were coordinated in collaboration with the resident (where appropriate), family/whānau and other service providers to ensure continuity of care. The service uses a standardised transfer form that includes the resident`s profile, family/whānau contact numbers and medication chart.</w:t>
            </w:r>
          </w:p>
          <w:p w14:paraId="60E477D0" w14:textId="77777777" w:rsidR="00000000" w:rsidRPr="00BE00C7" w:rsidRDefault="00000000" w:rsidP="00BE00C7">
            <w:pPr>
              <w:pStyle w:val="OutcomeDescription"/>
              <w:spacing w:before="120" w:after="120"/>
              <w:rPr>
                <w:rFonts w:cs="Arial"/>
                <w:lang w:eastAsia="en-NZ"/>
              </w:rPr>
            </w:pPr>
          </w:p>
        </w:tc>
      </w:tr>
      <w:tr w:rsidR="002A2018" w14:paraId="5C7DB036" w14:textId="77777777">
        <w:tc>
          <w:tcPr>
            <w:tcW w:w="0" w:type="auto"/>
          </w:tcPr>
          <w:p w14:paraId="0B0621B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54917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00F6499" w14:textId="77777777" w:rsidR="00000000" w:rsidRPr="00BE00C7" w:rsidRDefault="00000000" w:rsidP="00BE00C7">
            <w:pPr>
              <w:pStyle w:val="OutcomeDescription"/>
              <w:spacing w:before="120" w:after="120"/>
              <w:rPr>
                <w:rFonts w:cs="Arial"/>
                <w:lang w:eastAsia="en-NZ"/>
              </w:rPr>
            </w:pPr>
          </w:p>
        </w:tc>
        <w:tc>
          <w:tcPr>
            <w:tcW w:w="0" w:type="auto"/>
          </w:tcPr>
          <w:p w14:paraId="49931EF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16E9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buildings, plant, and equipment are fit for purpose at Summerset at Avonhead and comply with legislation relevant to the services being provided. The environment is inclusive of people’s cultures and supports cultural practices. The building warrant of fitness is current expiring on 1 July 2025. Any maintenance requests are entered into the Tech One maintenance system. This is checked daily and signed off when repairs have been completed. Equipment failure or issues are also recorded in Tech One. There is a 52-week planned maintenance programme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The service has recently installed ceiling hoists and these are now included in the annual maintenance plan.</w:t>
            </w:r>
          </w:p>
          <w:p w14:paraId="0615418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were adequate soap dispensers and hand towel dispensers within the facility. This satisfies the previous audit shortfall # 4.1.4</w:t>
            </w:r>
          </w:p>
          <w:p w14:paraId="787FDE3D" w14:textId="77777777" w:rsidR="00000000" w:rsidRPr="00BE00C7" w:rsidRDefault="00000000" w:rsidP="00BE00C7">
            <w:pPr>
              <w:pStyle w:val="OutcomeDescription"/>
              <w:spacing w:before="120" w:after="120"/>
              <w:rPr>
                <w:rFonts w:cs="Arial"/>
                <w:lang w:eastAsia="en-NZ"/>
              </w:rPr>
            </w:pPr>
          </w:p>
        </w:tc>
      </w:tr>
      <w:tr w:rsidR="002A2018" w14:paraId="77021C0C" w14:textId="77777777">
        <w:tc>
          <w:tcPr>
            <w:tcW w:w="0" w:type="auto"/>
          </w:tcPr>
          <w:p w14:paraId="5CDDF0B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9697C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EE5546E" w14:textId="77777777" w:rsidR="00000000" w:rsidRPr="00BE00C7" w:rsidRDefault="00000000" w:rsidP="00BE00C7">
            <w:pPr>
              <w:pStyle w:val="OutcomeDescription"/>
              <w:spacing w:before="120" w:after="120"/>
              <w:rPr>
                <w:rFonts w:cs="Arial"/>
                <w:lang w:eastAsia="en-NZ"/>
              </w:rPr>
            </w:pPr>
          </w:p>
        </w:tc>
        <w:tc>
          <w:tcPr>
            <w:tcW w:w="0" w:type="auto"/>
          </w:tcPr>
          <w:p w14:paraId="6EE4F43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7B11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appropriate call bell system throughout the building. The call bell system within the serviced apartments has an emergency/nurse call assist as part of the call bell system. This satisfies the previous audit shortfall (partial provisional) # 4.2.5.</w:t>
            </w:r>
          </w:p>
          <w:p w14:paraId="6C5AEB4F" w14:textId="77777777" w:rsidR="00000000" w:rsidRPr="00BE00C7" w:rsidRDefault="00000000" w:rsidP="00BE00C7">
            <w:pPr>
              <w:pStyle w:val="OutcomeDescription"/>
              <w:spacing w:before="120" w:after="120"/>
              <w:rPr>
                <w:rFonts w:cs="Arial"/>
                <w:lang w:eastAsia="en-NZ"/>
              </w:rPr>
            </w:pPr>
          </w:p>
        </w:tc>
      </w:tr>
      <w:tr w:rsidR="002A2018" w14:paraId="163DDC53" w14:textId="77777777">
        <w:tc>
          <w:tcPr>
            <w:tcW w:w="0" w:type="auto"/>
          </w:tcPr>
          <w:p w14:paraId="26FAFD5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5D675C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F715ED0" w14:textId="77777777" w:rsidR="00000000" w:rsidRPr="00BE00C7" w:rsidRDefault="00000000" w:rsidP="00BE00C7">
            <w:pPr>
              <w:pStyle w:val="OutcomeDescription"/>
              <w:spacing w:before="120" w:after="120"/>
              <w:rPr>
                <w:rFonts w:cs="Arial"/>
                <w:lang w:eastAsia="en-NZ"/>
              </w:rPr>
            </w:pPr>
          </w:p>
        </w:tc>
        <w:tc>
          <w:tcPr>
            <w:tcW w:w="0" w:type="auto"/>
          </w:tcPr>
          <w:p w14:paraId="0B4F0D4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BD541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established infection, prevention, and antimicrobial programme implemented. The infection control manual outlines a comprehensive range of policies, standards and guidelines and includes defining roles, responsibilities and oversight, the infection control team, and training and education of staff. Policies and procedures are reviewed by the Head of Clinical Improvement (HCI) who acts as the national infection prevention and control lead for the Summerset Group. The infection prevention and control programme links to the overarching quality programme. The infection control programme is reviewed, evaluated, and reported on annually, and completed in January 2024.</w:t>
            </w:r>
          </w:p>
          <w:p w14:paraId="644F63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hygiene competencies; and donning and doffing personal protective equipment (PPE). </w:t>
            </w:r>
          </w:p>
          <w:p w14:paraId="54B09B2C" w14:textId="77777777" w:rsidR="00000000" w:rsidRPr="00BE00C7" w:rsidRDefault="00000000" w:rsidP="00BE00C7">
            <w:pPr>
              <w:pStyle w:val="OutcomeDescription"/>
              <w:spacing w:before="120" w:after="120"/>
              <w:rPr>
                <w:rFonts w:cs="Arial"/>
                <w:lang w:eastAsia="en-NZ"/>
              </w:rPr>
            </w:pPr>
          </w:p>
        </w:tc>
      </w:tr>
      <w:tr w:rsidR="002A2018" w14:paraId="6C492C13" w14:textId="77777777">
        <w:tc>
          <w:tcPr>
            <w:tcW w:w="0" w:type="auto"/>
          </w:tcPr>
          <w:p w14:paraId="5E3A20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70B87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056D224" w14:textId="77777777" w:rsidR="00000000" w:rsidRPr="00BE00C7" w:rsidRDefault="00000000" w:rsidP="00BE00C7">
            <w:pPr>
              <w:pStyle w:val="OutcomeDescription"/>
              <w:spacing w:before="120" w:after="120"/>
              <w:rPr>
                <w:rFonts w:cs="Arial"/>
                <w:lang w:eastAsia="en-NZ"/>
              </w:rPr>
            </w:pPr>
          </w:p>
        </w:tc>
        <w:tc>
          <w:tcPr>
            <w:tcW w:w="0" w:type="auto"/>
          </w:tcPr>
          <w:p w14:paraId="6DC8607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2936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Prevention and Control policies. Monthly infection data is collected for all infections based on signs, symptoms, and definition of infection. Infections are entered into the register on the electronic database and surveillance of all infections (including organisms) is collated onto a monthly infection summary. A registered nurse is the infection control </w:t>
            </w:r>
            <w:r w:rsidRPr="00BE00C7">
              <w:rPr>
                <w:rFonts w:cs="Arial"/>
                <w:lang w:eastAsia="en-NZ"/>
              </w:rPr>
              <w:lastRenderedPageBreak/>
              <w:t>and prevention lead for Summerset at Avonhead and completed annual training in infection prevention and control. Infection and antimicrobial data are monitored and analysed for trends, monthly and annually. Comparison of data occurs with other Summerset Group facilities. External benchmarking occurs. The service incorporates ethnicity data into surveillance methods and data captured around infections. Infection control surveillance is discussed at the infection control meeting, clinical and staff/quality meetings. Any infections are reported to the head of clinical improvement and discussed at the monthly national infection control meetings. 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Zealand – Te Whatu Ora.</w:t>
            </w:r>
          </w:p>
          <w:p w14:paraId="372B2F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is completed by the infection prevention and control coordinator and staff complete hand hygiene and the correct use of personal protective equipment education quarterly. There have been three outbreaks reported since the last audit; one gastroenteritis outbreak (March 2024), one influenza outbreak (November 2023) and one Covid-19 outbreak (January 2023). All the outbreaks were well managed and reported appropriately. Daily outbreak meetings occurred with hand hygiene and food safety/hygiene refreshers completed. </w:t>
            </w:r>
          </w:p>
          <w:p w14:paraId="0ECD1271" w14:textId="77777777" w:rsidR="00000000" w:rsidRPr="00BE00C7" w:rsidRDefault="00000000" w:rsidP="00BE00C7">
            <w:pPr>
              <w:pStyle w:val="OutcomeDescription"/>
              <w:spacing w:before="120" w:after="120"/>
              <w:rPr>
                <w:rFonts w:cs="Arial"/>
                <w:lang w:eastAsia="en-NZ"/>
              </w:rPr>
            </w:pPr>
          </w:p>
        </w:tc>
      </w:tr>
      <w:tr w:rsidR="002A2018" w14:paraId="072F6FD2" w14:textId="77777777">
        <w:tc>
          <w:tcPr>
            <w:tcW w:w="0" w:type="auto"/>
          </w:tcPr>
          <w:p w14:paraId="4E2CC97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73AB2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1DFB106" w14:textId="77777777" w:rsidR="00000000" w:rsidRPr="00BE00C7" w:rsidRDefault="00000000" w:rsidP="00BE00C7">
            <w:pPr>
              <w:pStyle w:val="OutcomeDescription"/>
              <w:spacing w:before="120" w:after="120"/>
              <w:rPr>
                <w:rFonts w:cs="Arial"/>
                <w:lang w:eastAsia="en-NZ"/>
              </w:rPr>
            </w:pPr>
          </w:p>
        </w:tc>
        <w:tc>
          <w:tcPr>
            <w:tcW w:w="0" w:type="auto"/>
          </w:tcPr>
          <w:p w14:paraId="4D96ED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29C08C" w14:textId="7104E40E"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 and </w:t>
            </w:r>
            <w:r w:rsidR="007623A1">
              <w:rPr>
                <w:rFonts w:cs="Arial"/>
                <w:lang w:eastAsia="en-NZ"/>
              </w:rPr>
              <w:t>are</w:t>
            </w:r>
            <w:r w:rsidRPr="00BE00C7">
              <w:rPr>
                <w:rFonts w:cs="Arial"/>
                <w:lang w:eastAsia="en-NZ"/>
              </w:rPr>
              <w:t xml:space="preserve"> approved by Head of Clinical Improvement. Restraint use within Summerset Group is discussed and monitored at the national clinical review meeting. There is also a national restraint group which monitors restraint use and/or that restraint free strategies are maintained. </w:t>
            </w:r>
          </w:p>
          <w:p w14:paraId="06CC90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residents using restraints. The designated restraint coordinator is the care centre manager (registered nurse). </w:t>
            </w:r>
          </w:p>
          <w:p w14:paraId="70D06F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Training for all staff occurs at orientation and annually, as sighted in the training records. Staff have been trained in the least restrictive practice, safe </w:t>
            </w:r>
            <w:r w:rsidRPr="00BE00C7">
              <w:rPr>
                <w:rFonts w:cs="Arial"/>
                <w:lang w:eastAsia="en-NZ"/>
              </w:rPr>
              <w:lastRenderedPageBreak/>
              <w:t>restraint practice, alternative cultural-specific interventions, and de-escalation techniques. Restraint competencies are completed as part of training.</w:t>
            </w:r>
          </w:p>
          <w:p w14:paraId="07634A8B" w14:textId="77777777" w:rsidR="00000000" w:rsidRPr="00BE00C7" w:rsidRDefault="00000000" w:rsidP="00BE00C7">
            <w:pPr>
              <w:pStyle w:val="OutcomeDescription"/>
              <w:spacing w:before="120" w:after="120"/>
              <w:rPr>
                <w:rFonts w:cs="Arial"/>
                <w:lang w:eastAsia="en-NZ"/>
              </w:rPr>
            </w:pPr>
          </w:p>
        </w:tc>
      </w:tr>
    </w:tbl>
    <w:p w14:paraId="41E17D0B"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0286D9DB" w14:textId="77777777" w:rsidR="00000000" w:rsidRDefault="00000000">
      <w:pPr>
        <w:pStyle w:val="Heading1"/>
        <w:rPr>
          <w:rFonts w:cs="Arial"/>
        </w:rPr>
      </w:pPr>
      <w:r>
        <w:rPr>
          <w:rFonts w:cs="Arial"/>
        </w:rPr>
        <w:lastRenderedPageBreak/>
        <w:t>Specific results for criterion where corrective actions are required</w:t>
      </w:r>
    </w:p>
    <w:p w14:paraId="0A604548"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A4EA0C5"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57A6639"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1"/>
        <w:gridCol w:w="3676"/>
        <w:gridCol w:w="3965"/>
        <w:gridCol w:w="1853"/>
      </w:tblGrid>
      <w:tr w:rsidR="002A2018" w14:paraId="7A1DCDBE" w14:textId="77777777">
        <w:tc>
          <w:tcPr>
            <w:tcW w:w="0" w:type="auto"/>
          </w:tcPr>
          <w:p w14:paraId="63B059EE"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F76F10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08F7A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0127DC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70955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A2018" w14:paraId="4C2F24AC" w14:textId="77777777">
        <w:tc>
          <w:tcPr>
            <w:tcW w:w="0" w:type="auto"/>
          </w:tcPr>
          <w:p w14:paraId="646AF97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2.4.5</w:t>
            </w:r>
          </w:p>
          <w:p w14:paraId="76F24BBC"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85059E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D955D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 performance appraisal policy. Not all staff who have been employed for a year or more have a current performance appraisal on file.</w:t>
            </w:r>
          </w:p>
          <w:p w14:paraId="76334011" w14:textId="77777777" w:rsidR="00000000" w:rsidRPr="00BE00C7" w:rsidRDefault="00000000" w:rsidP="00BE00C7">
            <w:pPr>
              <w:pStyle w:val="OutcomeDescription"/>
              <w:spacing w:before="120" w:after="120"/>
              <w:rPr>
                <w:rFonts w:cs="Arial"/>
                <w:lang w:eastAsia="en-NZ"/>
              </w:rPr>
            </w:pPr>
          </w:p>
        </w:tc>
        <w:tc>
          <w:tcPr>
            <w:tcW w:w="0" w:type="auto"/>
          </w:tcPr>
          <w:p w14:paraId="272DB574" w14:textId="5E0EF628" w:rsidR="00000000" w:rsidRPr="00BE00C7" w:rsidRDefault="00000000" w:rsidP="00BE00C7">
            <w:pPr>
              <w:pStyle w:val="OutcomeDescription"/>
              <w:spacing w:before="120" w:after="120"/>
              <w:rPr>
                <w:rFonts w:cs="Arial"/>
                <w:lang w:eastAsia="en-NZ"/>
              </w:rPr>
            </w:pPr>
            <w:r w:rsidRPr="00BE00C7">
              <w:rPr>
                <w:rFonts w:cs="Arial"/>
                <w:lang w:eastAsia="en-NZ"/>
              </w:rPr>
              <w:t>(i). Thirty</w:t>
            </w:r>
            <w:r w:rsidR="00635F92">
              <w:rPr>
                <w:rFonts w:cs="Arial"/>
                <w:lang w:eastAsia="en-NZ"/>
              </w:rPr>
              <w:t>-</w:t>
            </w:r>
            <w:r w:rsidRPr="00BE00C7">
              <w:rPr>
                <w:rFonts w:cs="Arial"/>
                <w:lang w:eastAsia="en-NZ"/>
              </w:rPr>
              <w:t>three of thirty-eight caregivers did not have an up-to-date annual performance appraisal.</w:t>
            </w:r>
          </w:p>
          <w:p w14:paraId="1F96DE90" w14:textId="77777777" w:rsidR="00000000" w:rsidRPr="00BE00C7" w:rsidRDefault="00000000" w:rsidP="00BE00C7">
            <w:pPr>
              <w:pStyle w:val="OutcomeDescription"/>
              <w:spacing w:before="120" w:after="120"/>
              <w:rPr>
                <w:rFonts w:cs="Arial"/>
                <w:lang w:eastAsia="en-NZ"/>
              </w:rPr>
            </w:pPr>
          </w:p>
        </w:tc>
        <w:tc>
          <w:tcPr>
            <w:tcW w:w="0" w:type="auto"/>
          </w:tcPr>
          <w:p w14:paraId="79E4EF5C"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that staff performance appraisals are completed annually as scheduled.</w:t>
            </w:r>
          </w:p>
          <w:p w14:paraId="5EBF8D56" w14:textId="77777777" w:rsidR="00000000" w:rsidRPr="00BE00C7" w:rsidRDefault="00000000" w:rsidP="00BE00C7">
            <w:pPr>
              <w:pStyle w:val="OutcomeDescription"/>
              <w:spacing w:before="120" w:after="120"/>
              <w:rPr>
                <w:rFonts w:cs="Arial"/>
                <w:lang w:eastAsia="en-NZ"/>
              </w:rPr>
            </w:pPr>
          </w:p>
          <w:p w14:paraId="759E1240"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2A2018" w14:paraId="786A6064" w14:textId="77777777">
        <w:tc>
          <w:tcPr>
            <w:tcW w:w="0" w:type="auto"/>
          </w:tcPr>
          <w:p w14:paraId="479ECB6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31EDFDFE"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r>
            <w:r w:rsidRPr="00BE00C7">
              <w:rPr>
                <w:rFonts w:cs="Arial"/>
                <w:lang w:eastAsia="en-NZ"/>
              </w:rPr>
              <w:lastRenderedPageBreak/>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1235CF5F" w14:textId="77777777" w:rsidR="00000000" w:rsidRPr="00BE00C7" w:rsidRDefault="00000000" w:rsidP="00BE00C7">
            <w:pPr>
              <w:pStyle w:val="OutcomeDescription"/>
              <w:spacing w:before="120" w:after="120"/>
              <w:rPr>
                <w:rFonts w:cs="Arial"/>
                <w:lang w:eastAsia="en-NZ"/>
              </w:rPr>
            </w:pPr>
          </w:p>
        </w:tc>
        <w:tc>
          <w:tcPr>
            <w:tcW w:w="0" w:type="auto"/>
          </w:tcPr>
          <w:p w14:paraId="356117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8D609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A range of monitoring charts are available for the care staff to utilise. These include (but not limited to) monthly blood pressure, weight monitoring, bowel records, blood glucose levels, repositioning charts, </w:t>
            </w:r>
            <w:r w:rsidRPr="00BE00C7">
              <w:rPr>
                <w:rFonts w:cs="Arial"/>
                <w:lang w:eastAsia="en-NZ"/>
              </w:rPr>
              <w:lastRenderedPageBreak/>
              <w:t>behaviour, food intake charts and fluid balance monitoring. Monitoring charts have been completed regularly except for repositioning charts. There is a policy describing guidelines for the prevention and management of pressure injuries including guidelines for regular repositioning. One of two hospital level residents requiring repositioning had their repositioning charts regularly completed. The sample was extended to a further two hospital level residents who were immobile and with high risk of pressure injuries. The sample was only used for the purpose of reviewing monitoring requirements.</w:t>
            </w:r>
          </w:p>
          <w:p w14:paraId="04EC43EE" w14:textId="3E4D03D2" w:rsidR="00000000" w:rsidRPr="00BE00C7" w:rsidRDefault="00000000" w:rsidP="00C47AC7">
            <w:pPr>
              <w:pStyle w:val="OutcomeDescription"/>
              <w:spacing w:before="120" w:after="120"/>
              <w:rPr>
                <w:rFonts w:cs="Arial"/>
                <w:lang w:eastAsia="en-NZ"/>
              </w:rPr>
            </w:pPr>
            <w:r w:rsidRPr="00BE00C7">
              <w:rPr>
                <w:rFonts w:cs="Arial"/>
                <w:lang w:eastAsia="en-NZ"/>
              </w:rPr>
              <w:t xml:space="preserve">There is a neurological observation policy describing the requirements of completion of neurological observations after a suspected head injury and/or unwitnessed fall. The policy recognises the difficulty of completion of neurological observations related to residents with cognitive deficiencies and requires staff to inform a GP/NP when ceasing observations. The incident reporting system was reviewed. Neurological observations are recorded following un-witnessed falls; however, the completion of neurological observations did not always follow policy requirements and where neurological observations were ceased, there were no notifications made to the GP/NP. </w:t>
            </w:r>
          </w:p>
        </w:tc>
        <w:tc>
          <w:tcPr>
            <w:tcW w:w="0" w:type="auto"/>
          </w:tcPr>
          <w:p w14:paraId="76F6A1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Three of four hospital level residents with high risk of pressure injuries and who were immobile had turning/reposition charts; however, these were completed infrequently. </w:t>
            </w:r>
          </w:p>
          <w:p w14:paraId="6EA28E39" w14:textId="3831E8B1" w:rsidR="00000000" w:rsidRPr="00BE00C7" w:rsidRDefault="00000000" w:rsidP="00BE00C7">
            <w:pPr>
              <w:pStyle w:val="OutcomeDescription"/>
              <w:spacing w:before="120" w:after="120"/>
              <w:rPr>
                <w:rFonts w:cs="Arial"/>
                <w:lang w:eastAsia="en-NZ"/>
              </w:rPr>
            </w:pPr>
            <w:r w:rsidRPr="00BE00C7">
              <w:rPr>
                <w:rFonts w:cs="Arial"/>
                <w:lang w:eastAsia="en-NZ"/>
              </w:rPr>
              <w:t xml:space="preserve">(ii). Nine of eleven unwitnessed falls across five residents evidenced </w:t>
            </w:r>
            <w:r w:rsidRPr="00BE00C7">
              <w:rPr>
                <w:rFonts w:cs="Arial"/>
                <w:lang w:eastAsia="en-NZ"/>
              </w:rPr>
              <w:lastRenderedPageBreak/>
              <w:t>neurological observations were not completed as required (three hospital, one rest home and one from the dementia unit) (a)</w:t>
            </w:r>
            <w:r w:rsidR="00635F92">
              <w:rPr>
                <w:rFonts w:cs="Arial"/>
                <w:lang w:eastAsia="en-NZ"/>
              </w:rPr>
              <w:t>. w</w:t>
            </w:r>
            <w:r w:rsidRPr="00BE00C7">
              <w:rPr>
                <w:rFonts w:cs="Arial"/>
                <w:lang w:eastAsia="en-NZ"/>
              </w:rPr>
              <w:t>here neurological observations were commenced, it was not always completed per the stated frequency as per the neurological observation policy (for the two rest home residents and one hospital resident); and (b).</w:t>
            </w:r>
            <w:r w:rsidR="00635F92">
              <w:rPr>
                <w:rFonts w:cs="Arial"/>
                <w:lang w:eastAsia="en-NZ"/>
              </w:rPr>
              <w:t xml:space="preserve"> </w:t>
            </w:r>
            <w:r w:rsidRPr="00BE00C7">
              <w:rPr>
                <w:rFonts w:cs="Arial"/>
                <w:lang w:eastAsia="en-NZ"/>
              </w:rPr>
              <w:t>where neurological observations were ceased due to other reasons (one dementia resident)</w:t>
            </w:r>
            <w:r w:rsidR="00635F92">
              <w:rPr>
                <w:rFonts w:cs="Arial"/>
                <w:lang w:eastAsia="en-NZ"/>
              </w:rPr>
              <w:t>,</w:t>
            </w:r>
            <w:r w:rsidRPr="00BE00C7">
              <w:rPr>
                <w:rFonts w:cs="Arial"/>
                <w:lang w:eastAsia="en-NZ"/>
              </w:rPr>
              <w:t xml:space="preserve"> this has not been reported as required under the policy.</w:t>
            </w:r>
          </w:p>
          <w:p w14:paraId="6D371585" w14:textId="77777777" w:rsidR="00000000" w:rsidRPr="00BE00C7" w:rsidRDefault="00000000" w:rsidP="00BE00C7">
            <w:pPr>
              <w:pStyle w:val="OutcomeDescription"/>
              <w:spacing w:before="120" w:after="120"/>
              <w:rPr>
                <w:rFonts w:cs="Arial"/>
                <w:lang w:eastAsia="en-NZ"/>
              </w:rPr>
            </w:pPr>
          </w:p>
        </w:tc>
        <w:tc>
          <w:tcPr>
            <w:tcW w:w="0" w:type="auto"/>
          </w:tcPr>
          <w:p w14:paraId="7541700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Ensure turning charts are completed within the stated frequency and where required.</w:t>
            </w:r>
          </w:p>
          <w:p w14:paraId="6A7469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the </w:t>
            </w:r>
            <w:r w:rsidRPr="00BE00C7">
              <w:rPr>
                <w:rFonts w:cs="Arial"/>
                <w:lang w:eastAsia="en-NZ"/>
              </w:rPr>
              <w:lastRenderedPageBreak/>
              <w:t>neurological policy is implemented as required</w:t>
            </w:r>
          </w:p>
          <w:p w14:paraId="0EFB932C" w14:textId="77777777" w:rsidR="00000000" w:rsidRPr="00BE00C7" w:rsidRDefault="00000000" w:rsidP="00BE00C7">
            <w:pPr>
              <w:pStyle w:val="OutcomeDescription"/>
              <w:spacing w:before="120" w:after="120"/>
              <w:rPr>
                <w:rFonts w:cs="Arial"/>
                <w:lang w:eastAsia="en-NZ"/>
              </w:rPr>
            </w:pPr>
          </w:p>
          <w:p w14:paraId="6449A5C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0EAF5A3" w14:textId="77777777" w:rsidR="00000000" w:rsidRDefault="00000000">
      <w:pPr>
        <w:pStyle w:val="Heading1"/>
        <w:rPr>
          <w:rFonts w:cs="Arial"/>
        </w:rPr>
      </w:pPr>
      <w:bookmarkStart w:id="57" w:name="AuditSummaryCAMCriterion"/>
      <w:bookmarkEnd w:id="57"/>
      <w:r>
        <w:rPr>
          <w:rFonts w:cs="Arial"/>
        </w:rPr>
        <w:lastRenderedPageBreak/>
        <w:t xml:space="preserve">Specific results for criterion where a continuous improvement has been </w:t>
      </w:r>
      <w:proofErr w:type="gramStart"/>
      <w:r>
        <w:rPr>
          <w:rFonts w:cs="Arial"/>
        </w:rPr>
        <w:t>recorded</w:t>
      </w:r>
      <w:proofErr w:type="gramEnd"/>
    </w:p>
    <w:p w14:paraId="60DE4DAC"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B56A90F"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6A07BAA"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A2018" w14:paraId="6EA9DCCD" w14:textId="77777777">
        <w:tc>
          <w:tcPr>
            <w:tcW w:w="0" w:type="auto"/>
          </w:tcPr>
          <w:p w14:paraId="65B5131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5888BF4"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26DBD45"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B3DC" w14:textId="77777777" w:rsidR="007305F9" w:rsidRDefault="007305F9">
      <w:r>
        <w:separator/>
      </w:r>
    </w:p>
  </w:endnote>
  <w:endnote w:type="continuationSeparator" w:id="0">
    <w:p w14:paraId="7CBD0E4B" w14:textId="77777777" w:rsidR="007305F9" w:rsidRDefault="0073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BBB" w14:textId="77777777" w:rsidR="00000000" w:rsidRDefault="00000000">
    <w:pPr>
      <w:pStyle w:val="Footer"/>
    </w:pPr>
  </w:p>
  <w:p w14:paraId="292B8719" w14:textId="77777777" w:rsidR="00000000" w:rsidRDefault="00000000"/>
  <w:p w14:paraId="05EA8C79"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0565"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at Avonhead</w:t>
    </w:r>
    <w:bookmarkEnd w:id="59"/>
    <w:r>
      <w:rPr>
        <w:rFonts w:cs="Arial"/>
        <w:sz w:val="16"/>
        <w:szCs w:val="20"/>
      </w:rPr>
      <w:tab/>
      <w:t xml:space="preserve">Date of Audit: </w:t>
    </w:r>
    <w:bookmarkStart w:id="60" w:name="AuditStartDate1"/>
    <w:r>
      <w:rPr>
        <w:rFonts w:cs="Arial"/>
        <w:sz w:val="16"/>
        <w:szCs w:val="20"/>
      </w:rPr>
      <w:t>17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08BFB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6D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3CC2" w14:textId="77777777" w:rsidR="007305F9" w:rsidRDefault="007305F9">
      <w:r>
        <w:separator/>
      </w:r>
    </w:p>
  </w:footnote>
  <w:footnote w:type="continuationSeparator" w:id="0">
    <w:p w14:paraId="0544930D" w14:textId="77777777" w:rsidR="007305F9" w:rsidRDefault="0073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1D3E" w14:textId="77777777" w:rsidR="00000000" w:rsidRDefault="00000000">
    <w:pPr>
      <w:pStyle w:val="Header"/>
    </w:pPr>
  </w:p>
  <w:p w14:paraId="4608ADA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FB75" w14:textId="77777777" w:rsidR="00000000" w:rsidRDefault="00000000">
    <w:pPr>
      <w:pStyle w:val="Header"/>
    </w:pPr>
  </w:p>
  <w:p w14:paraId="48A1873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38C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1E74E0">
      <w:start w:val="1"/>
      <w:numFmt w:val="decimal"/>
      <w:lvlText w:val="%1."/>
      <w:lvlJc w:val="left"/>
      <w:pPr>
        <w:ind w:left="360" w:hanging="360"/>
      </w:pPr>
    </w:lvl>
    <w:lvl w:ilvl="1" w:tplc="46B28954" w:tentative="1">
      <w:start w:val="1"/>
      <w:numFmt w:val="lowerLetter"/>
      <w:lvlText w:val="%2."/>
      <w:lvlJc w:val="left"/>
      <w:pPr>
        <w:ind w:left="1080" w:hanging="360"/>
      </w:pPr>
    </w:lvl>
    <w:lvl w:ilvl="2" w:tplc="D7B85D22" w:tentative="1">
      <w:start w:val="1"/>
      <w:numFmt w:val="lowerRoman"/>
      <w:lvlText w:val="%3."/>
      <w:lvlJc w:val="right"/>
      <w:pPr>
        <w:ind w:left="1800" w:hanging="180"/>
      </w:pPr>
    </w:lvl>
    <w:lvl w:ilvl="3" w:tplc="5CEE9270" w:tentative="1">
      <w:start w:val="1"/>
      <w:numFmt w:val="decimal"/>
      <w:lvlText w:val="%4."/>
      <w:lvlJc w:val="left"/>
      <w:pPr>
        <w:ind w:left="2520" w:hanging="360"/>
      </w:pPr>
    </w:lvl>
    <w:lvl w:ilvl="4" w:tplc="4372D1C8" w:tentative="1">
      <w:start w:val="1"/>
      <w:numFmt w:val="lowerLetter"/>
      <w:lvlText w:val="%5."/>
      <w:lvlJc w:val="left"/>
      <w:pPr>
        <w:ind w:left="3240" w:hanging="360"/>
      </w:pPr>
    </w:lvl>
    <w:lvl w:ilvl="5" w:tplc="90E06A72" w:tentative="1">
      <w:start w:val="1"/>
      <w:numFmt w:val="lowerRoman"/>
      <w:lvlText w:val="%6."/>
      <w:lvlJc w:val="right"/>
      <w:pPr>
        <w:ind w:left="3960" w:hanging="180"/>
      </w:pPr>
    </w:lvl>
    <w:lvl w:ilvl="6" w:tplc="0EC60758" w:tentative="1">
      <w:start w:val="1"/>
      <w:numFmt w:val="decimal"/>
      <w:lvlText w:val="%7."/>
      <w:lvlJc w:val="left"/>
      <w:pPr>
        <w:ind w:left="4680" w:hanging="360"/>
      </w:pPr>
    </w:lvl>
    <w:lvl w:ilvl="7" w:tplc="0684303E" w:tentative="1">
      <w:start w:val="1"/>
      <w:numFmt w:val="lowerLetter"/>
      <w:lvlText w:val="%8."/>
      <w:lvlJc w:val="left"/>
      <w:pPr>
        <w:ind w:left="5400" w:hanging="360"/>
      </w:pPr>
    </w:lvl>
    <w:lvl w:ilvl="8" w:tplc="235E4D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828074C">
      <w:start w:val="1"/>
      <w:numFmt w:val="bullet"/>
      <w:lvlText w:val=""/>
      <w:lvlJc w:val="left"/>
      <w:pPr>
        <w:ind w:left="720" w:hanging="360"/>
      </w:pPr>
      <w:rPr>
        <w:rFonts w:ascii="Symbol" w:hAnsi="Symbol" w:hint="default"/>
      </w:rPr>
    </w:lvl>
    <w:lvl w:ilvl="1" w:tplc="5EFC4E8C" w:tentative="1">
      <w:start w:val="1"/>
      <w:numFmt w:val="bullet"/>
      <w:lvlText w:val="o"/>
      <w:lvlJc w:val="left"/>
      <w:pPr>
        <w:ind w:left="1440" w:hanging="360"/>
      </w:pPr>
      <w:rPr>
        <w:rFonts w:ascii="Courier New" w:hAnsi="Courier New" w:cs="Courier New" w:hint="default"/>
      </w:rPr>
    </w:lvl>
    <w:lvl w:ilvl="2" w:tplc="C8D644B2" w:tentative="1">
      <w:start w:val="1"/>
      <w:numFmt w:val="bullet"/>
      <w:lvlText w:val=""/>
      <w:lvlJc w:val="left"/>
      <w:pPr>
        <w:ind w:left="2160" w:hanging="360"/>
      </w:pPr>
      <w:rPr>
        <w:rFonts w:ascii="Wingdings" w:hAnsi="Wingdings" w:hint="default"/>
      </w:rPr>
    </w:lvl>
    <w:lvl w:ilvl="3" w:tplc="B2804E2E" w:tentative="1">
      <w:start w:val="1"/>
      <w:numFmt w:val="bullet"/>
      <w:lvlText w:val=""/>
      <w:lvlJc w:val="left"/>
      <w:pPr>
        <w:ind w:left="2880" w:hanging="360"/>
      </w:pPr>
      <w:rPr>
        <w:rFonts w:ascii="Symbol" w:hAnsi="Symbol" w:hint="default"/>
      </w:rPr>
    </w:lvl>
    <w:lvl w:ilvl="4" w:tplc="B5CAB256" w:tentative="1">
      <w:start w:val="1"/>
      <w:numFmt w:val="bullet"/>
      <w:lvlText w:val="o"/>
      <w:lvlJc w:val="left"/>
      <w:pPr>
        <w:ind w:left="3600" w:hanging="360"/>
      </w:pPr>
      <w:rPr>
        <w:rFonts w:ascii="Courier New" w:hAnsi="Courier New" w:cs="Courier New" w:hint="default"/>
      </w:rPr>
    </w:lvl>
    <w:lvl w:ilvl="5" w:tplc="0850584E" w:tentative="1">
      <w:start w:val="1"/>
      <w:numFmt w:val="bullet"/>
      <w:lvlText w:val=""/>
      <w:lvlJc w:val="left"/>
      <w:pPr>
        <w:ind w:left="4320" w:hanging="360"/>
      </w:pPr>
      <w:rPr>
        <w:rFonts w:ascii="Wingdings" w:hAnsi="Wingdings" w:hint="default"/>
      </w:rPr>
    </w:lvl>
    <w:lvl w:ilvl="6" w:tplc="105C1A5A" w:tentative="1">
      <w:start w:val="1"/>
      <w:numFmt w:val="bullet"/>
      <w:lvlText w:val=""/>
      <w:lvlJc w:val="left"/>
      <w:pPr>
        <w:ind w:left="5040" w:hanging="360"/>
      </w:pPr>
      <w:rPr>
        <w:rFonts w:ascii="Symbol" w:hAnsi="Symbol" w:hint="default"/>
      </w:rPr>
    </w:lvl>
    <w:lvl w:ilvl="7" w:tplc="76D67718" w:tentative="1">
      <w:start w:val="1"/>
      <w:numFmt w:val="bullet"/>
      <w:lvlText w:val="o"/>
      <w:lvlJc w:val="left"/>
      <w:pPr>
        <w:ind w:left="5760" w:hanging="360"/>
      </w:pPr>
      <w:rPr>
        <w:rFonts w:ascii="Courier New" w:hAnsi="Courier New" w:cs="Courier New" w:hint="default"/>
      </w:rPr>
    </w:lvl>
    <w:lvl w:ilvl="8" w:tplc="5ED6B890" w:tentative="1">
      <w:start w:val="1"/>
      <w:numFmt w:val="bullet"/>
      <w:lvlText w:val=""/>
      <w:lvlJc w:val="left"/>
      <w:pPr>
        <w:ind w:left="6480" w:hanging="360"/>
      </w:pPr>
      <w:rPr>
        <w:rFonts w:ascii="Wingdings" w:hAnsi="Wingdings" w:hint="default"/>
      </w:rPr>
    </w:lvl>
  </w:abstractNum>
  <w:num w:numId="1" w16cid:durableId="503469769">
    <w:abstractNumId w:val="1"/>
  </w:num>
  <w:num w:numId="2" w16cid:durableId="194310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018"/>
    <w:rsid w:val="002A2018"/>
    <w:rsid w:val="00635F92"/>
    <w:rsid w:val="007305F9"/>
    <w:rsid w:val="007623A1"/>
    <w:rsid w:val="007E714D"/>
    <w:rsid w:val="00C47A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C29"/>
  <w15:docId w15:val="{D91FAB1D-5C7D-4BF5-9631-E54DFAA2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8270</Words>
  <Characters>47144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2024-11-28T23:58:00Z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