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1C29" w14:textId="77777777" w:rsidR="00E2266F" w:rsidRDefault="00E2266F">
      <w:pPr>
        <w:pStyle w:val="Heading1"/>
        <w:rPr>
          <w:rFonts w:cs="Arial"/>
        </w:rPr>
      </w:pPr>
      <w:bookmarkStart w:id="0" w:name="PRMS_RIName"/>
      <w:r>
        <w:rPr>
          <w:rFonts w:cs="Arial"/>
        </w:rPr>
        <w:t>Ranfurly Village Limited - Ranfurly Village Hospital</w:t>
      </w:r>
      <w:bookmarkEnd w:id="0"/>
    </w:p>
    <w:p w14:paraId="5AF023D7" w14:textId="77777777" w:rsidR="00E2266F" w:rsidRDefault="00E2266F">
      <w:pPr>
        <w:pStyle w:val="Heading2"/>
        <w:spacing w:after="0"/>
        <w:rPr>
          <w:rFonts w:cs="Arial"/>
        </w:rPr>
      </w:pPr>
      <w:r>
        <w:rPr>
          <w:rFonts w:cs="Arial"/>
        </w:rPr>
        <w:t>Introduction</w:t>
      </w:r>
    </w:p>
    <w:p w14:paraId="499BCBDE" w14:textId="77777777" w:rsidR="00E2266F" w:rsidRDefault="00E2266F">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8E8D88A" w14:textId="77777777" w:rsidR="00E2266F" w:rsidRDefault="00E2266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7C81E9F" w14:textId="77777777" w:rsidR="00E2266F" w:rsidRDefault="00E2266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34B703B" w14:textId="77777777" w:rsidR="00E2266F" w:rsidRDefault="00E2266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01D89A9" w14:textId="77777777" w:rsidR="00E2266F" w:rsidRDefault="00E2266F">
      <w:pPr>
        <w:spacing w:before="240" w:after="240"/>
        <w:rPr>
          <w:rFonts w:cs="Arial"/>
          <w:lang w:eastAsia="en-NZ"/>
        </w:rPr>
      </w:pPr>
      <w:r>
        <w:rPr>
          <w:rFonts w:cs="Arial"/>
          <w:lang w:eastAsia="en-NZ"/>
        </w:rPr>
        <w:t>The specifics of this audit included:</w:t>
      </w:r>
    </w:p>
    <w:p w14:paraId="7836E68B" w14:textId="77777777" w:rsidR="00E2266F" w:rsidRPr="009D18F5" w:rsidRDefault="00E2266F" w:rsidP="009D18F5">
      <w:pPr>
        <w:pBdr>
          <w:top w:val="single" w:sz="4" w:space="1" w:color="auto"/>
          <w:left w:val="single" w:sz="4" w:space="4" w:color="auto"/>
          <w:bottom w:val="single" w:sz="4" w:space="1" w:color="auto"/>
          <w:right w:val="single" w:sz="4" w:space="4" w:color="auto"/>
        </w:pBdr>
        <w:rPr>
          <w:rFonts w:cs="Arial"/>
        </w:rPr>
      </w:pPr>
    </w:p>
    <w:p w14:paraId="6D374DA4" w14:textId="77777777" w:rsidR="00E2266F" w:rsidRPr="009418D4" w:rsidRDefault="00E2266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Ranfurly Village Limited</w:t>
      </w:r>
      <w:bookmarkEnd w:id="4"/>
    </w:p>
    <w:p w14:paraId="7DAA8330" w14:textId="77777777" w:rsidR="00E2266F" w:rsidRPr="009418D4" w:rsidRDefault="00E226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Ranfurly Village Hospital</w:t>
      </w:r>
      <w:bookmarkEnd w:id="5"/>
    </w:p>
    <w:p w14:paraId="1177B6F6" w14:textId="77777777" w:rsidR="00E2266F" w:rsidRPr="009418D4" w:rsidRDefault="00E226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8B2ABD9" w14:textId="77777777" w:rsidR="00E2266F" w:rsidRPr="009418D4" w:rsidRDefault="00E226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October 2024</w:t>
      </w:r>
      <w:bookmarkEnd w:id="7"/>
      <w:r w:rsidRPr="009418D4">
        <w:rPr>
          <w:rFonts w:cs="Arial"/>
        </w:rPr>
        <w:tab/>
      </w:r>
      <w:r w:rsidRPr="009418D4">
        <w:rPr>
          <w:rFonts w:cs="Arial"/>
        </w:rPr>
        <w:t xml:space="preserve">End date: </w:t>
      </w:r>
      <w:bookmarkStart w:id="8" w:name="AuditEndDate"/>
      <w:r>
        <w:rPr>
          <w:rFonts w:cs="Arial"/>
        </w:rPr>
        <w:t>25 October 2024</w:t>
      </w:r>
      <w:bookmarkEnd w:id="8"/>
    </w:p>
    <w:p w14:paraId="39776B50" w14:textId="77777777" w:rsidR="00E2266F" w:rsidRPr="009418D4" w:rsidRDefault="00E226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Generus Living Group has signed a sale and purchase agreement with Ranfurly Village Hospital Limited to change the legal entity to Ranfurly Village Limited. Manatū Hauora HealthCert requested this provisional audit.  </w:t>
      </w:r>
    </w:p>
    <w:p w14:paraId="355CC0D8" w14:textId="77777777" w:rsidR="00AD3E23" w:rsidRPr="009418D4" w:rsidRDefault="00E2266F"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There is no change to the ownership, director, executive or management team of Generus Living Group.</w:t>
      </w:r>
    </w:p>
    <w:bookmarkEnd w:id="9"/>
    <w:p w14:paraId="425EDDB5" w14:textId="77777777" w:rsidR="00AD3E23" w:rsidRPr="009418D4" w:rsidRDefault="00E226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14:paraId="4C6C4E48" w14:textId="77777777" w:rsidR="00E2266F" w:rsidRDefault="00E2266F" w:rsidP="009D18F5">
      <w:pPr>
        <w:pBdr>
          <w:top w:val="single" w:sz="4" w:space="1" w:color="auto"/>
          <w:left w:val="single" w:sz="4" w:space="4" w:color="auto"/>
          <w:bottom w:val="single" w:sz="4" w:space="1" w:color="auto"/>
          <w:right w:val="single" w:sz="4" w:space="4" w:color="auto"/>
        </w:pBdr>
        <w:rPr>
          <w:rFonts w:cs="Arial"/>
          <w:lang w:eastAsia="en-NZ"/>
        </w:rPr>
      </w:pPr>
    </w:p>
    <w:p w14:paraId="7203FEB7" w14:textId="77777777" w:rsidR="00E2266F" w:rsidRDefault="00E2266F">
      <w:pPr>
        <w:pStyle w:val="Heading1"/>
        <w:rPr>
          <w:rFonts w:cs="Arial"/>
        </w:rPr>
      </w:pPr>
      <w:r>
        <w:rPr>
          <w:rFonts w:cs="Arial"/>
        </w:rPr>
        <w:lastRenderedPageBreak/>
        <w:t>Executive summary of the audit</w:t>
      </w:r>
    </w:p>
    <w:p w14:paraId="1E4F952A" w14:textId="77777777" w:rsidR="00E2266F" w:rsidRDefault="00E2266F">
      <w:pPr>
        <w:pStyle w:val="Heading2"/>
        <w:rPr>
          <w:rFonts w:cs="Arial"/>
        </w:rPr>
      </w:pPr>
      <w:r>
        <w:rPr>
          <w:rFonts w:cs="Arial"/>
        </w:rPr>
        <w:t>Introduction</w:t>
      </w:r>
    </w:p>
    <w:p w14:paraId="6E1A2846" w14:textId="77777777" w:rsidR="00E2266F" w:rsidRDefault="00E2266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87F239" w14:textId="77777777" w:rsidR="00E2266F" w:rsidRDefault="00E2266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6646B06" w14:textId="77777777" w:rsidR="00E2266F" w:rsidRDefault="00E2266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6A7176" w14:textId="77777777" w:rsidR="00E2266F" w:rsidRDefault="00E2266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F8FA31E" w14:textId="77777777" w:rsidR="00E2266F" w:rsidRDefault="00E2266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4719B46" w14:textId="77777777" w:rsidR="00E2266F" w:rsidRDefault="00E2266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55EC37E" w14:textId="77777777" w:rsidR="00E2266F" w:rsidRDefault="00E2266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F5FB9D" w14:textId="4728C228" w:rsidR="00E2266F" w:rsidRDefault="00BF7BC0">
      <w:pPr>
        <w:pStyle w:val="Heading2"/>
        <w:spacing w:after="0"/>
        <w:rPr>
          <w:rFonts w:cs="Arial"/>
        </w:rPr>
      </w:pPr>
      <w:r>
        <w:rPr>
          <w:rFonts w:cs="Arial"/>
        </w:rPr>
        <w:br/>
      </w:r>
      <w:r w:rsidR="00E2266F">
        <w:rPr>
          <w:rFonts w:cs="Arial"/>
        </w:rPr>
        <w:t>General overview of the audit</w:t>
      </w:r>
    </w:p>
    <w:p w14:paraId="5CC27B0B" w14:textId="77777777" w:rsidR="00E2266F" w:rsidRDefault="00E2266F">
      <w:pPr>
        <w:spacing w:before="240" w:line="276" w:lineRule="auto"/>
        <w:rPr>
          <w:rFonts w:eastAsia="Calibri"/>
        </w:rPr>
      </w:pPr>
      <w:bookmarkStart w:id="13" w:name="GeneralOverview"/>
      <w:r w:rsidRPr="00A4268A">
        <w:rPr>
          <w:rFonts w:eastAsia="Calibri"/>
        </w:rPr>
        <w:t xml:space="preserve">Generus Living Group (GLG) has owned and operated the Ranfurly Village Hospital Limited since 2013. The facility provides rest home and hospital level care for up to 60 residents.  On the days of the audit, there were 60 residents. </w:t>
      </w:r>
    </w:p>
    <w:p w14:paraId="2BF73A00" w14:textId="77777777" w:rsidR="00AD3E23" w:rsidRPr="00A4268A" w:rsidRDefault="00AD3E23">
      <w:pPr>
        <w:spacing w:before="240" w:line="276" w:lineRule="auto"/>
        <w:rPr>
          <w:rFonts w:eastAsia="Calibri"/>
        </w:rPr>
      </w:pPr>
    </w:p>
    <w:p w14:paraId="4678E625" w14:textId="77777777" w:rsidR="00AD3E23" w:rsidRPr="00A4268A" w:rsidRDefault="00E2266F">
      <w:pPr>
        <w:spacing w:before="240" w:line="276" w:lineRule="auto"/>
        <w:rPr>
          <w:rFonts w:eastAsia="Calibri"/>
        </w:rPr>
      </w:pPr>
      <w:r w:rsidRPr="00A4268A">
        <w:rPr>
          <w:rFonts w:eastAsia="Calibri"/>
        </w:rPr>
        <w:t>This provisional audit was undertaken to establish the prospective provider’s preparedness to provide a health and disability service. Generus Living Group has proven competence and experience as operators of aged care services. It demonstrated an understanding of the ARRC contract and readiness to continue providing rest home and hospital level care trading as Ranfurly Village Limited as soon as approval from MoH has occurred. The business care manager, who is part of the executive team, confirmed the chan</w:t>
      </w:r>
      <w:r w:rsidRPr="00A4268A">
        <w:rPr>
          <w:rFonts w:eastAsia="Calibri"/>
        </w:rPr>
        <w:t xml:space="preserve">ge of entity and that there were no plans to change the governing body. The health care manager, who is also part of the executive team, reported that Ranfurly Village Limited intends to introduce occupation right agreements in the future. No </w:t>
      </w:r>
      <w:r w:rsidRPr="00A4268A">
        <w:rPr>
          <w:rFonts w:eastAsia="Calibri"/>
        </w:rPr>
        <w:lastRenderedPageBreak/>
        <w:t xml:space="preserve">other changes are planned. Te Whatu Ora – Health New Zealand Te Toka Tumai Auckland is aware of the proposed change of title. </w:t>
      </w:r>
    </w:p>
    <w:p w14:paraId="2721F29C" w14:textId="77777777" w:rsidR="00AD3E23" w:rsidRPr="00A4268A" w:rsidRDefault="00E2266F">
      <w:pPr>
        <w:spacing w:before="240" w:line="276" w:lineRule="auto"/>
        <w:rPr>
          <w:rFonts w:eastAsia="Calibri"/>
        </w:rPr>
      </w:pPr>
      <w:r w:rsidRPr="00A4268A">
        <w:rPr>
          <w:rFonts w:eastAsia="Calibri"/>
        </w:rPr>
        <w:t>The process against Nga Paerewa Health and Disability Services Standard NZS 8134:2021 included review of policies and procedures, review of residents’ and staff files, observations, and interviews with residents, family/whānau, management, staff, and a general practitioner.</w:t>
      </w:r>
    </w:p>
    <w:p w14:paraId="5C6503FE" w14:textId="77777777" w:rsidR="00AD3E23" w:rsidRPr="00A4268A" w:rsidRDefault="00E2266F">
      <w:pPr>
        <w:spacing w:before="240" w:line="276" w:lineRule="auto"/>
        <w:rPr>
          <w:rFonts w:eastAsia="Calibri"/>
        </w:rPr>
      </w:pPr>
      <w:r w:rsidRPr="00A4268A">
        <w:rPr>
          <w:rFonts w:eastAsia="Calibri"/>
        </w:rPr>
        <w:t xml:space="preserve">The service is managed by a health services manager, who is supported by an experienced business care manager, and an experienced care manager. They are supported by registered nurses and staff. </w:t>
      </w:r>
    </w:p>
    <w:p w14:paraId="2A56FF64" w14:textId="77777777" w:rsidR="00AD3E23" w:rsidRPr="00A4268A" w:rsidRDefault="00E2266F">
      <w:pPr>
        <w:spacing w:before="240" w:line="276" w:lineRule="auto"/>
        <w:rPr>
          <w:rFonts w:eastAsia="Calibri"/>
        </w:rPr>
      </w:pPr>
      <w:r w:rsidRPr="00A4268A">
        <w:rPr>
          <w:rFonts w:eastAsia="Calibri"/>
        </w:rPr>
        <w:t xml:space="preserve">Staff receive education and have policies and procedures in place to guide them in the safe delivery of care.  </w:t>
      </w:r>
    </w:p>
    <w:p w14:paraId="66906A2E" w14:textId="77777777" w:rsidR="00AD3E23" w:rsidRPr="00A4268A" w:rsidRDefault="00E2266F">
      <w:pPr>
        <w:spacing w:before="240" w:line="276" w:lineRule="auto"/>
        <w:rPr>
          <w:rFonts w:eastAsia="Calibri"/>
        </w:rPr>
      </w:pPr>
      <w:r w:rsidRPr="00A4268A">
        <w:rPr>
          <w:rFonts w:eastAsia="Calibri"/>
        </w:rPr>
        <w:t>No areas were identified that require improvement.</w:t>
      </w:r>
    </w:p>
    <w:bookmarkEnd w:id="13"/>
    <w:p w14:paraId="4D465228" w14:textId="77777777" w:rsidR="00AD3E23" w:rsidRPr="00A4268A" w:rsidRDefault="00AD3E23">
      <w:pPr>
        <w:spacing w:before="240" w:line="276" w:lineRule="auto"/>
        <w:rPr>
          <w:rFonts w:eastAsia="Calibri"/>
        </w:rPr>
      </w:pPr>
    </w:p>
    <w:p w14:paraId="1DCAB481" w14:textId="77777777" w:rsidR="00E2266F" w:rsidRDefault="00E2266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2182B8E7" w14:textId="77777777" w:rsidR="00E2266F" w:rsidRDefault="00E2266F">
      <w:pPr>
        <w:spacing w:before="240" w:line="276" w:lineRule="auto"/>
        <w:rPr>
          <w:rFonts w:eastAsia="Calibri"/>
        </w:rPr>
      </w:pPr>
      <w:bookmarkStart w:id="14" w:name="ConsumerRights"/>
      <w:r w:rsidRPr="00A4268A">
        <w:rPr>
          <w:rFonts w:eastAsia="Calibri"/>
        </w:rPr>
        <w:t xml:space="preserve">Ranfurly Village Limited works collaboratively to support and encourage a Māori world view of health in service delivery. Māori are provided with equitable and effective services based on Te Tiriti o Waitangi and the principles of mana motuhake. </w:t>
      </w:r>
    </w:p>
    <w:p w14:paraId="2EFC4797" w14:textId="77777777" w:rsidR="00AD3E23" w:rsidRPr="00A4268A" w:rsidRDefault="00E2266F">
      <w:pPr>
        <w:spacing w:before="240" w:line="276" w:lineRule="auto"/>
        <w:rPr>
          <w:rFonts w:eastAsia="Calibri"/>
        </w:rPr>
      </w:pPr>
      <w:r w:rsidRPr="00A4268A">
        <w:rPr>
          <w:rFonts w:eastAsia="Calibri"/>
        </w:rPr>
        <w:t xml:space="preserve">Pacific peoples will be provided with services that recognise their worldviews and are culturally safe.  </w:t>
      </w:r>
    </w:p>
    <w:p w14:paraId="1F53453F" w14:textId="77777777" w:rsidR="00AD3E23" w:rsidRPr="00A4268A" w:rsidRDefault="00E2266F">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894501C" w14:textId="77777777" w:rsidR="00AD3E23" w:rsidRPr="00A4268A" w:rsidRDefault="00E2266F">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4CD2344A" w14:textId="77777777" w:rsidR="00AD3E23" w:rsidRPr="00A4268A" w:rsidRDefault="00E2266F">
      <w:pPr>
        <w:spacing w:before="240" w:line="276" w:lineRule="auto"/>
        <w:rPr>
          <w:rFonts w:eastAsia="Calibri"/>
        </w:rPr>
      </w:pPr>
      <w:r w:rsidRPr="00A4268A">
        <w:rPr>
          <w:rFonts w:eastAsia="Calibri"/>
        </w:rPr>
        <w:lastRenderedPageBreak/>
        <w:t>Complaints were resolved promptly and effectively in collaboration with all parties involved.</w:t>
      </w:r>
    </w:p>
    <w:bookmarkEnd w:id="14"/>
    <w:p w14:paraId="372CC6DC" w14:textId="77777777" w:rsidR="00AD3E23" w:rsidRPr="00A4268A" w:rsidRDefault="00AD3E23">
      <w:pPr>
        <w:spacing w:before="240" w:line="276" w:lineRule="auto"/>
        <w:rPr>
          <w:rFonts w:eastAsia="Calibri"/>
        </w:rPr>
      </w:pPr>
    </w:p>
    <w:p w14:paraId="4BD5C6CE" w14:textId="77777777" w:rsidR="00E2266F" w:rsidRDefault="00E2266F" w:rsidP="000E6E02">
      <w:pPr>
        <w:pStyle w:val="Heading2"/>
        <w:spacing w:before="0"/>
        <w:rPr>
          <w:rFonts w:cs="Arial"/>
        </w:rPr>
      </w:pPr>
      <w:r w:rsidRPr="00FB778F">
        <w:rPr>
          <w:rFonts w:cs="Arial"/>
        </w:rPr>
        <w:t xml:space="preserve">Hunga mahi me te hanganga │ Workforce and structure </w:t>
      </w:r>
    </w:p>
    <w:p w14:paraId="7A2841BC" w14:textId="77777777" w:rsidR="00E2266F" w:rsidRDefault="00E2266F">
      <w:pPr>
        <w:spacing w:before="240" w:line="276" w:lineRule="auto"/>
        <w:rPr>
          <w:rFonts w:eastAsia="Calibri"/>
        </w:rPr>
      </w:pPr>
      <w:bookmarkStart w:id="15" w:name="OrganisationalManagement"/>
      <w:r w:rsidRPr="00A4268A">
        <w:rPr>
          <w:rFonts w:eastAsia="Calibri"/>
        </w:rPr>
        <w:t xml:space="preserve">The management/governing body team assumes accountability for delivering a high-quality service. This includes supporting meaningful representation of Māori in governance groups, honouring Te Tiriti o Waitangi and reducing barriers to improve outcomes and achieving equity for Māori and people with disabilities. </w:t>
      </w:r>
    </w:p>
    <w:p w14:paraId="756EC0CE" w14:textId="77777777" w:rsidR="00AD3E23" w:rsidRPr="00A4268A" w:rsidRDefault="00E2266F">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34E79440" w14:textId="77777777" w:rsidR="00AD3E23" w:rsidRPr="00A4268A" w:rsidRDefault="00E2266F">
      <w:pPr>
        <w:spacing w:before="240" w:line="276" w:lineRule="auto"/>
        <w:rPr>
          <w:rFonts w:eastAsia="Calibri"/>
        </w:rPr>
      </w:pPr>
      <w:r w:rsidRPr="00A4268A">
        <w:rPr>
          <w:rFonts w:eastAsia="Calibri"/>
        </w:rPr>
        <w:t xml:space="preserve">The quality and risk management systems are focused on improving service delivery and care. Residents and family/whānau provide regular feedback and staff were involved in quality activities. An integrated approach includes collection and analysis of quality improvement data, identifies trends and leads to improvements. Actual and potential risks were identified and mitigated. </w:t>
      </w:r>
    </w:p>
    <w:p w14:paraId="332F2701" w14:textId="77777777" w:rsidR="00AD3E23" w:rsidRPr="00A4268A" w:rsidRDefault="00E2266F">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32F81D57" w14:textId="77777777" w:rsidR="00AD3E23" w:rsidRPr="00A4268A" w:rsidRDefault="00E2266F">
      <w:pPr>
        <w:spacing w:before="240" w:line="276" w:lineRule="auto"/>
        <w:rPr>
          <w:rFonts w:eastAsia="Calibri"/>
        </w:rPr>
      </w:pPr>
      <w:r w:rsidRPr="00A4268A">
        <w:rPr>
          <w:rFonts w:eastAsia="Calibri"/>
        </w:rPr>
        <w:t xml:space="preserve">Staffing levels and skill mix meet the cultural and clinical needs of residents. </w:t>
      </w:r>
    </w:p>
    <w:p w14:paraId="738A737C" w14:textId="77777777" w:rsidR="00AD3E23" w:rsidRPr="00A4268A" w:rsidRDefault="00E2266F">
      <w:pPr>
        <w:spacing w:before="240" w:line="276" w:lineRule="auto"/>
        <w:rPr>
          <w:rFonts w:eastAsia="Calibri"/>
        </w:rPr>
      </w:pPr>
      <w:r w:rsidRPr="00A4268A">
        <w:rPr>
          <w:rFonts w:eastAsia="Calibri"/>
        </w:rPr>
        <w:t>Staff are appointed, orientated and managed using current good practice. A systematic approach to identify and deliver ongoing learning supports safe equitable service delivery. Residents’ information was accurately recorded, securely stored and not accessible to unauthorised people.</w:t>
      </w:r>
    </w:p>
    <w:bookmarkEnd w:id="15"/>
    <w:p w14:paraId="217D56EE" w14:textId="77777777" w:rsidR="00AD3E23" w:rsidRPr="00A4268A" w:rsidRDefault="00AD3E23">
      <w:pPr>
        <w:spacing w:before="240" w:line="276" w:lineRule="auto"/>
        <w:rPr>
          <w:rFonts w:eastAsia="Calibri"/>
        </w:rPr>
      </w:pPr>
    </w:p>
    <w:p w14:paraId="607CBE1A" w14:textId="77777777" w:rsidR="00E2266F" w:rsidRDefault="00E2266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683BF88" w14:textId="77777777" w:rsidR="00E2266F" w:rsidRPr="005E14A4" w:rsidRDefault="00E2266F" w:rsidP="00621629">
      <w:pPr>
        <w:spacing w:before="240" w:line="276" w:lineRule="auto"/>
        <w:rPr>
          <w:rFonts w:eastAsia="Calibri"/>
        </w:rPr>
      </w:pPr>
      <w:bookmarkStart w:id="16"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5757891D" w14:textId="77777777" w:rsidR="00AD3E23" w:rsidRPr="00A4268A" w:rsidRDefault="00E2266F"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4340D07" w14:textId="77777777" w:rsidR="00AD3E23" w:rsidRPr="00A4268A" w:rsidRDefault="00E2266F"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6BE4AA2B" w14:textId="77777777" w:rsidR="00AD3E23" w:rsidRPr="00A4268A" w:rsidRDefault="00E2266F"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E6131A7" w14:textId="77777777" w:rsidR="00AD3E23" w:rsidRPr="00A4268A" w:rsidRDefault="00E2266F"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31BA9B3A" w14:textId="77777777" w:rsidR="00AD3E23" w:rsidRPr="00A4268A" w:rsidRDefault="00E2266F" w:rsidP="00621629">
      <w:pPr>
        <w:spacing w:before="240" w:line="276" w:lineRule="auto"/>
        <w:rPr>
          <w:rFonts w:eastAsia="Calibri"/>
        </w:rPr>
      </w:pPr>
      <w:r w:rsidRPr="00A4268A">
        <w:rPr>
          <w:rFonts w:eastAsia="Calibri"/>
        </w:rPr>
        <w:t>Residents were referred or transferred to other health services as required</w:t>
      </w:r>
    </w:p>
    <w:bookmarkEnd w:id="16"/>
    <w:p w14:paraId="5EE1C574" w14:textId="77777777" w:rsidR="00AD3E23" w:rsidRPr="00A4268A" w:rsidRDefault="00AD3E23" w:rsidP="00621629">
      <w:pPr>
        <w:spacing w:before="240" w:line="276" w:lineRule="auto"/>
        <w:rPr>
          <w:rFonts w:eastAsia="Calibri"/>
        </w:rPr>
      </w:pPr>
    </w:p>
    <w:p w14:paraId="1660D4A0" w14:textId="77777777" w:rsidR="00E2266F" w:rsidRDefault="00E2266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1DAB5E9" w14:textId="77777777" w:rsidR="00E2266F" w:rsidRDefault="00E2266F">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and an approved fire evacuation plan. Electrical equipment has been tested as required. Calibration records were current. </w:t>
      </w:r>
    </w:p>
    <w:p w14:paraId="0E816C63" w14:textId="77777777" w:rsidR="00AD3E23" w:rsidRPr="00A4268A" w:rsidRDefault="00E2266F">
      <w:pPr>
        <w:spacing w:before="240" w:line="276" w:lineRule="auto"/>
        <w:rPr>
          <w:rFonts w:eastAsia="Calibri"/>
        </w:rPr>
      </w:pPr>
      <w:r w:rsidRPr="00A4268A">
        <w:rPr>
          <w:rFonts w:eastAsia="Calibri"/>
        </w:rPr>
        <w:t xml:space="preserve">External areas are accessible, safe and provide shade and seating, and meet the needs of people with disabilities. Staff were trained in emergency procedures, use of emergency equipment and supplies and attend regular fire drills. </w:t>
      </w:r>
    </w:p>
    <w:p w14:paraId="1627C30C" w14:textId="77777777" w:rsidR="00AD3E23" w:rsidRPr="00A4268A" w:rsidRDefault="00E2266F">
      <w:pPr>
        <w:spacing w:before="240" w:line="276" w:lineRule="auto"/>
        <w:rPr>
          <w:rFonts w:eastAsia="Calibri"/>
        </w:rPr>
      </w:pPr>
      <w:r w:rsidRPr="00A4268A">
        <w:rPr>
          <w:rFonts w:eastAsia="Calibri"/>
        </w:rPr>
        <w:t>Staff, residents and family/whānau understood emergency and security arrangements. Residents and family/whānau reported a timely staff response to call bells.</w:t>
      </w:r>
    </w:p>
    <w:bookmarkEnd w:id="17"/>
    <w:p w14:paraId="0E7255DD" w14:textId="77777777" w:rsidR="00AD3E23" w:rsidRPr="00A4268A" w:rsidRDefault="00AD3E23">
      <w:pPr>
        <w:spacing w:before="240" w:line="276" w:lineRule="auto"/>
        <w:rPr>
          <w:rFonts w:eastAsia="Calibri"/>
        </w:rPr>
      </w:pPr>
    </w:p>
    <w:p w14:paraId="5354C318" w14:textId="77777777" w:rsidR="00E2266F" w:rsidRDefault="00E2266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4EF20B2D" w14:textId="77777777" w:rsidR="00E2266F" w:rsidRDefault="00E2266F">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36A39EE8" w14:textId="77777777" w:rsidR="00AD3E23" w:rsidRPr="00A4268A" w:rsidRDefault="00E2266F">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3E13F0CA" w14:textId="77777777" w:rsidR="00AD3E23" w:rsidRPr="00A4268A" w:rsidRDefault="00E2266F">
      <w:pPr>
        <w:spacing w:before="240" w:line="276" w:lineRule="auto"/>
        <w:rPr>
          <w:rFonts w:eastAsia="Calibri"/>
        </w:rPr>
      </w:pPr>
      <w:r w:rsidRPr="00A4268A">
        <w:rPr>
          <w:rFonts w:eastAsia="Calibri"/>
        </w:rPr>
        <w:t>Staff demonstrated good principles and practice around infection control. Staff, residents and family/whānau were familiar with the pandemic/infectious diseases response plan.</w:t>
      </w:r>
    </w:p>
    <w:p w14:paraId="1E094C4D" w14:textId="77777777" w:rsidR="00AD3E23" w:rsidRPr="00A4268A" w:rsidRDefault="00E2266F">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65C0F46C" w14:textId="77777777" w:rsidR="00AD3E23" w:rsidRPr="00A4268A" w:rsidRDefault="00E2266F">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and cleaning services.</w:t>
      </w:r>
    </w:p>
    <w:bookmarkEnd w:id="18"/>
    <w:p w14:paraId="366DB3E5" w14:textId="77777777" w:rsidR="00AD3E23" w:rsidRPr="00A4268A" w:rsidRDefault="00AD3E23">
      <w:pPr>
        <w:spacing w:before="240" w:line="276" w:lineRule="auto"/>
        <w:rPr>
          <w:rFonts w:eastAsia="Calibri"/>
        </w:rPr>
      </w:pPr>
    </w:p>
    <w:p w14:paraId="299B17CF" w14:textId="77777777" w:rsidR="00E2266F" w:rsidRDefault="00E2266F" w:rsidP="000E6E02">
      <w:pPr>
        <w:pStyle w:val="Heading2"/>
        <w:spacing w:before="0"/>
        <w:rPr>
          <w:rFonts w:cs="Arial"/>
        </w:rPr>
      </w:pPr>
      <w:r w:rsidRPr="00FB778F">
        <w:rPr>
          <w:rFonts w:cs="Arial"/>
        </w:rPr>
        <w:t>Here taratahi</w:t>
      </w:r>
      <w:r w:rsidRPr="00FB778F">
        <w:rPr>
          <w:rFonts w:cs="Arial"/>
        </w:rPr>
        <w:t xml:space="preserve"> │ Restraint and seclusion</w:t>
      </w:r>
    </w:p>
    <w:p w14:paraId="6867AD3B" w14:textId="77777777" w:rsidR="00E2266F" w:rsidRDefault="00E2266F">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management team and policies and procedures. </w:t>
      </w:r>
    </w:p>
    <w:p w14:paraId="6C6D94E9" w14:textId="77777777" w:rsidR="00AD3E23" w:rsidRPr="00A4268A" w:rsidRDefault="00E2266F">
      <w:pPr>
        <w:spacing w:before="240" w:line="276" w:lineRule="auto"/>
        <w:rPr>
          <w:rFonts w:eastAsia="Calibri"/>
        </w:rPr>
      </w:pPr>
      <w:r w:rsidRPr="00A4268A">
        <w:rPr>
          <w:rFonts w:eastAsia="Calibri"/>
        </w:rPr>
        <w:t xml:space="preserve">There were no residents using restraints at the time of audit. A comprehensive assessment, approval and monitoring process, with regular reviews, was in place should any restraint be used. </w:t>
      </w:r>
    </w:p>
    <w:p w14:paraId="42F69EBD" w14:textId="77777777" w:rsidR="00AD3E23" w:rsidRPr="00A4268A" w:rsidRDefault="00E2266F">
      <w:pPr>
        <w:spacing w:before="240" w:line="276" w:lineRule="auto"/>
        <w:rPr>
          <w:rFonts w:eastAsia="Calibri"/>
        </w:rPr>
      </w:pPr>
      <w:r w:rsidRPr="00A4268A">
        <w:rPr>
          <w:rFonts w:eastAsia="Calibri"/>
        </w:rPr>
        <w:t>Staff demonstrated a sound knowledge and understanding of providing least restrictive practices, de-escalation techniques and alternative interventions.</w:t>
      </w:r>
    </w:p>
    <w:bookmarkEnd w:id="19"/>
    <w:p w14:paraId="0A348850" w14:textId="77777777" w:rsidR="00AD3E23" w:rsidRPr="00A4268A" w:rsidRDefault="00AD3E23">
      <w:pPr>
        <w:spacing w:before="240" w:line="276" w:lineRule="auto"/>
        <w:rPr>
          <w:rFonts w:eastAsia="Calibri"/>
        </w:rPr>
      </w:pPr>
    </w:p>
    <w:p w14:paraId="1C5E1BC3" w14:textId="77777777" w:rsidR="00E2266F" w:rsidRDefault="00E2266F" w:rsidP="000E6E02">
      <w:pPr>
        <w:pStyle w:val="Heading2"/>
        <w:spacing w:before="0"/>
        <w:rPr>
          <w:rFonts w:cs="Arial"/>
        </w:rPr>
      </w:pPr>
      <w:r>
        <w:rPr>
          <w:rFonts w:cs="Arial"/>
        </w:rPr>
        <w:t>Summary of attainment</w:t>
      </w:r>
    </w:p>
    <w:p w14:paraId="615BD23E" w14:textId="77777777" w:rsidR="00E2266F" w:rsidRDefault="00E2266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D3E23" w14:paraId="76486EC6" w14:textId="77777777">
        <w:tc>
          <w:tcPr>
            <w:tcW w:w="1384" w:type="dxa"/>
            <w:vAlign w:val="center"/>
          </w:tcPr>
          <w:p w14:paraId="1A9D7C87" w14:textId="77777777" w:rsidR="00E2266F" w:rsidRDefault="00E2266F">
            <w:pPr>
              <w:keepNext/>
              <w:spacing w:before="60" w:after="60"/>
              <w:rPr>
                <w:rFonts w:cs="Arial"/>
                <w:b/>
                <w:sz w:val="20"/>
                <w:szCs w:val="20"/>
              </w:rPr>
            </w:pPr>
            <w:r>
              <w:rPr>
                <w:rFonts w:cs="Arial"/>
                <w:b/>
                <w:sz w:val="20"/>
                <w:szCs w:val="20"/>
              </w:rPr>
              <w:t>Attainment Rating</w:t>
            </w:r>
          </w:p>
        </w:tc>
        <w:tc>
          <w:tcPr>
            <w:tcW w:w="1701" w:type="dxa"/>
            <w:vAlign w:val="center"/>
          </w:tcPr>
          <w:p w14:paraId="26BEFF04" w14:textId="77777777" w:rsidR="00E2266F" w:rsidRDefault="00E2266F">
            <w:pPr>
              <w:keepNext/>
              <w:spacing w:before="60" w:after="60"/>
              <w:jc w:val="center"/>
              <w:rPr>
                <w:rFonts w:cs="Arial"/>
                <w:b/>
                <w:sz w:val="20"/>
                <w:szCs w:val="20"/>
              </w:rPr>
            </w:pPr>
            <w:r>
              <w:rPr>
                <w:rFonts w:cs="Arial"/>
                <w:b/>
                <w:sz w:val="20"/>
                <w:szCs w:val="20"/>
              </w:rPr>
              <w:t>Continuous Improvement</w:t>
            </w:r>
          </w:p>
          <w:p w14:paraId="084A0A3B" w14:textId="77777777" w:rsidR="00E2266F" w:rsidRDefault="00E2266F">
            <w:pPr>
              <w:keepNext/>
              <w:spacing w:before="60" w:after="60"/>
              <w:jc w:val="center"/>
              <w:rPr>
                <w:rFonts w:cs="Arial"/>
                <w:b/>
                <w:sz w:val="20"/>
                <w:szCs w:val="20"/>
              </w:rPr>
            </w:pPr>
            <w:r>
              <w:rPr>
                <w:rFonts w:cs="Arial"/>
                <w:b/>
                <w:sz w:val="20"/>
                <w:szCs w:val="20"/>
              </w:rPr>
              <w:t>(CI)</w:t>
            </w:r>
          </w:p>
        </w:tc>
        <w:tc>
          <w:tcPr>
            <w:tcW w:w="1843" w:type="dxa"/>
            <w:vAlign w:val="center"/>
          </w:tcPr>
          <w:p w14:paraId="1B7741BE" w14:textId="77777777" w:rsidR="00E2266F" w:rsidRDefault="00E2266F">
            <w:pPr>
              <w:keepNext/>
              <w:spacing w:before="60" w:after="60"/>
              <w:jc w:val="center"/>
              <w:rPr>
                <w:rFonts w:cs="Arial"/>
                <w:b/>
                <w:sz w:val="20"/>
                <w:szCs w:val="20"/>
              </w:rPr>
            </w:pPr>
            <w:r>
              <w:rPr>
                <w:rFonts w:cs="Arial"/>
                <w:b/>
                <w:sz w:val="20"/>
                <w:szCs w:val="20"/>
              </w:rPr>
              <w:t>Fully Attained</w:t>
            </w:r>
          </w:p>
          <w:p w14:paraId="4921D45D" w14:textId="77777777" w:rsidR="00E2266F" w:rsidRDefault="00E2266F">
            <w:pPr>
              <w:keepNext/>
              <w:spacing w:before="60" w:after="60"/>
              <w:jc w:val="center"/>
              <w:rPr>
                <w:rFonts w:cs="Arial"/>
                <w:b/>
                <w:sz w:val="20"/>
                <w:szCs w:val="20"/>
              </w:rPr>
            </w:pPr>
            <w:r>
              <w:rPr>
                <w:rFonts w:cs="Arial"/>
                <w:b/>
                <w:sz w:val="20"/>
                <w:szCs w:val="20"/>
              </w:rPr>
              <w:t>(FA)</w:t>
            </w:r>
          </w:p>
        </w:tc>
        <w:tc>
          <w:tcPr>
            <w:tcW w:w="1843" w:type="dxa"/>
            <w:vAlign w:val="center"/>
          </w:tcPr>
          <w:p w14:paraId="31DCD26C" w14:textId="77777777" w:rsidR="00E2266F" w:rsidRDefault="00E2266F">
            <w:pPr>
              <w:keepNext/>
              <w:spacing w:before="60" w:after="60"/>
              <w:jc w:val="center"/>
              <w:rPr>
                <w:rFonts w:cs="Arial"/>
                <w:b/>
                <w:sz w:val="20"/>
                <w:szCs w:val="20"/>
              </w:rPr>
            </w:pPr>
            <w:r>
              <w:rPr>
                <w:rFonts w:cs="Arial"/>
                <w:b/>
                <w:sz w:val="20"/>
                <w:szCs w:val="20"/>
              </w:rPr>
              <w:t>Partially Attained Negligible Risk</w:t>
            </w:r>
          </w:p>
          <w:p w14:paraId="7F813C84" w14:textId="77777777" w:rsidR="00E2266F" w:rsidRDefault="00E2266F">
            <w:pPr>
              <w:keepNext/>
              <w:spacing w:before="60" w:after="60"/>
              <w:jc w:val="center"/>
              <w:rPr>
                <w:rFonts w:cs="Arial"/>
                <w:b/>
                <w:sz w:val="20"/>
                <w:szCs w:val="20"/>
              </w:rPr>
            </w:pPr>
            <w:r>
              <w:rPr>
                <w:rFonts w:cs="Arial"/>
                <w:b/>
                <w:sz w:val="20"/>
                <w:szCs w:val="20"/>
              </w:rPr>
              <w:t>(PA Negligible)</w:t>
            </w:r>
          </w:p>
        </w:tc>
        <w:tc>
          <w:tcPr>
            <w:tcW w:w="1842" w:type="dxa"/>
            <w:vAlign w:val="center"/>
          </w:tcPr>
          <w:p w14:paraId="1BFB9881" w14:textId="77777777" w:rsidR="00E2266F" w:rsidRDefault="00E2266F">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1E164CC8" w14:textId="77777777" w:rsidR="00E2266F" w:rsidRDefault="00E2266F">
            <w:pPr>
              <w:keepNext/>
              <w:spacing w:before="60" w:after="60"/>
              <w:jc w:val="center"/>
              <w:rPr>
                <w:rFonts w:cs="Arial"/>
                <w:b/>
                <w:sz w:val="20"/>
                <w:szCs w:val="20"/>
              </w:rPr>
            </w:pPr>
            <w:r>
              <w:rPr>
                <w:rFonts w:cs="Arial"/>
                <w:b/>
                <w:sz w:val="20"/>
                <w:szCs w:val="20"/>
              </w:rPr>
              <w:t>(PA Low)</w:t>
            </w:r>
          </w:p>
        </w:tc>
        <w:tc>
          <w:tcPr>
            <w:tcW w:w="1843" w:type="dxa"/>
            <w:vAlign w:val="center"/>
          </w:tcPr>
          <w:p w14:paraId="588C45CF" w14:textId="77777777" w:rsidR="00E2266F" w:rsidRDefault="00E2266F">
            <w:pPr>
              <w:keepNext/>
              <w:spacing w:before="60" w:after="60"/>
              <w:jc w:val="center"/>
              <w:rPr>
                <w:rFonts w:cs="Arial"/>
                <w:b/>
                <w:sz w:val="20"/>
                <w:szCs w:val="20"/>
              </w:rPr>
            </w:pPr>
            <w:r>
              <w:rPr>
                <w:rFonts w:cs="Arial"/>
                <w:b/>
                <w:sz w:val="20"/>
                <w:szCs w:val="20"/>
              </w:rPr>
              <w:t>Partially Attained Moderate Risk</w:t>
            </w:r>
          </w:p>
          <w:p w14:paraId="185EF609" w14:textId="77777777" w:rsidR="00E2266F" w:rsidRDefault="00E2266F">
            <w:pPr>
              <w:keepNext/>
              <w:spacing w:before="60" w:after="60"/>
              <w:jc w:val="center"/>
              <w:rPr>
                <w:rFonts w:cs="Arial"/>
                <w:b/>
                <w:sz w:val="20"/>
                <w:szCs w:val="20"/>
              </w:rPr>
            </w:pPr>
            <w:r>
              <w:rPr>
                <w:rFonts w:cs="Arial"/>
                <w:b/>
                <w:sz w:val="20"/>
                <w:szCs w:val="20"/>
              </w:rPr>
              <w:t>(PA Moderate)</w:t>
            </w:r>
          </w:p>
        </w:tc>
        <w:tc>
          <w:tcPr>
            <w:tcW w:w="1843" w:type="dxa"/>
            <w:vAlign w:val="center"/>
          </w:tcPr>
          <w:p w14:paraId="0E1176F6" w14:textId="77777777" w:rsidR="00E2266F" w:rsidRDefault="00E2266F">
            <w:pPr>
              <w:keepNext/>
              <w:spacing w:before="60" w:after="60"/>
              <w:jc w:val="center"/>
              <w:rPr>
                <w:rFonts w:cs="Arial"/>
                <w:b/>
                <w:sz w:val="20"/>
                <w:szCs w:val="20"/>
              </w:rPr>
            </w:pPr>
            <w:r>
              <w:rPr>
                <w:rFonts w:cs="Arial"/>
                <w:b/>
                <w:sz w:val="20"/>
                <w:szCs w:val="20"/>
              </w:rPr>
              <w:t>Partially Attained High Risk</w:t>
            </w:r>
          </w:p>
          <w:p w14:paraId="4F0D7DFA" w14:textId="77777777" w:rsidR="00E2266F" w:rsidRDefault="00E2266F">
            <w:pPr>
              <w:keepNext/>
              <w:spacing w:before="60" w:after="60"/>
              <w:jc w:val="center"/>
              <w:rPr>
                <w:rFonts w:cs="Arial"/>
                <w:b/>
                <w:sz w:val="20"/>
                <w:szCs w:val="20"/>
              </w:rPr>
            </w:pPr>
            <w:r>
              <w:rPr>
                <w:rFonts w:cs="Arial"/>
                <w:b/>
                <w:sz w:val="20"/>
                <w:szCs w:val="20"/>
              </w:rPr>
              <w:t>(PA High)</w:t>
            </w:r>
          </w:p>
        </w:tc>
        <w:tc>
          <w:tcPr>
            <w:tcW w:w="1843" w:type="dxa"/>
            <w:vAlign w:val="center"/>
          </w:tcPr>
          <w:p w14:paraId="53A6CC04" w14:textId="77777777" w:rsidR="00E2266F" w:rsidRDefault="00E2266F">
            <w:pPr>
              <w:keepNext/>
              <w:spacing w:before="60" w:after="60"/>
              <w:jc w:val="center"/>
              <w:rPr>
                <w:rFonts w:cs="Arial"/>
                <w:b/>
                <w:sz w:val="20"/>
                <w:szCs w:val="20"/>
              </w:rPr>
            </w:pPr>
            <w:r>
              <w:rPr>
                <w:rFonts w:cs="Arial"/>
                <w:b/>
                <w:sz w:val="20"/>
                <w:szCs w:val="20"/>
              </w:rPr>
              <w:t>Partially Attained Critical Risk</w:t>
            </w:r>
          </w:p>
          <w:p w14:paraId="40ED9A62" w14:textId="77777777" w:rsidR="00E2266F" w:rsidRDefault="00E2266F">
            <w:pPr>
              <w:keepNext/>
              <w:spacing w:before="60" w:after="60"/>
              <w:jc w:val="center"/>
              <w:rPr>
                <w:rFonts w:cs="Arial"/>
                <w:b/>
                <w:sz w:val="20"/>
                <w:szCs w:val="20"/>
              </w:rPr>
            </w:pPr>
            <w:r>
              <w:rPr>
                <w:rFonts w:cs="Arial"/>
                <w:b/>
                <w:sz w:val="20"/>
                <w:szCs w:val="20"/>
              </w:rPr>
              <w:t>(PA Critical)</w:t>
            </w:r>
          </w:p>
        </w:tc>
      </w:tr>
      <w:tr w:rsidR="00AD3E23" w14:paraId="235E6382" w14:textId="77777777">
        <w:tc>
          <w:tcPr>
            <w:tcW w:w="1384" w:type="dxa"/>
            <w:vAlign w:val="center"/>
          </w:tcPr>
          <w:p w14:paraId="53CEA594" w14:textId="77777777" w:rsidR="00E2266F" w:rsidRDefault="00E2266F">
            <w:pPr>
              <w:keepNext/>
              <w:spacing w:before="60" w:after="60"/>
              <w:rPr>
                <w:rFonts w:cs="Arial"/>
                <w:b/>
                <w:sz w:val="20"/>
                <w:szCs w:val="20"/>
              </w:rPr>
            </w:pPr>
            <w:r>
              <w:rPr>
                <w:rFonts w:cs="Arial"/>
                <w:b/>
                <w:sz w:val="20"/>
                <w:szCs w:val="20"/>
              </w:rPr>
              <w:t>Subsection</w:t>
            </w:r>
          </w:p>
        </w:tc>
        <w:tc>
          <w:tcPr>
            <w:tcW w:w="1701" w:type="dxa"/>
            <w:vAlign w:val="center"/>
          </w:tcPr>
          <w:p w14:paraId="39B2FE26" w14:textId="77777777" w:rsidR="00E2266F" w:rsidRDefault="00E2266F"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2CCDA6A" w14:textId="77777777" w:rsidR="00E2266F" w:rsidRDefault="00E2266F"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27E3C97C" w14:textId="77777777" w:rsidR="00E2266F" w:rsidRDefault="00E2266F">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8B55DA1" w14:textId="77777777" w:rsidR="00E2266F" w:rsidRDefault="00E2266F"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0D5E38D" w14:textId="77777777" w:rsidR="00E2266F" w:rsidRDefault="00E2266F"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8874793" w14:textId="77777777" w:rsidR="00E2266F" w:rsidRDefault="00E2266F">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8D1CACF" w14:textId="77777777" w:rsidR="00E2266F" w:rsidRDefault="00E2266F">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D3E23" w14:paraId="3776278F" w14:textId="77777777">
        <w:tc>
          <w:tcPr>
            <w:tcW w:w="1384" w:type="dxa"/>
            <w:vAlign w:val="center"/>
          </w:tcPr>
          <w:p w14:paraId="771C32E3" w14:textId="77777777" w:rsidR="00E2266F" w:rsidRDefault="00E2266F">
            <w:pPr>
              <w:keepNext/>
              <w:spacing w:before="60" w:after="60"/>
              <w:rPr>
                <w:rFonts w:cs="Arial"/>
                <w:b/>
                <w:sz w:val="20"/>
                <w:szCs w:val="20"/>
              </w:rPr>
            </w:pPr>
            <w:r>
              <w:rPr>
                <w:rFonts w:cs="Arial"/>
                <w:b/>
                <w:sz w:val="20"/>
                <w:szCs w:val="20"/>
              </w:rPr>
              <w:t>Criteria</w:t>
            </w:r>
          </w:p>
        </w:tc>
        <w:tc>
          <w:tcPr>
            <w:tcW w:w="1701" w:type="dxa"/>
            <w:vAlign w:val="center"/>
          </w:tcPr>
          <w:p w14:paraId="0FD9254E" w14:textId="77777777" w:rsidR="00E2266F" w:rsidRDefault="00E2266F">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878D81C" w14:textId="77777777" w:rsidR="00E2266F" w:rsidRDefault="00E2266F" w:rsidP="00A4268A">
            <w:pPr>
              <w:spacing w:before="60" w:after="60"/>
              <w:jc w:val="center"/>
              <w:rPr>
                <w:rFonts w:cs="Arial"/>
                <w:sz w:val="20"/>
                <w:szCs w:val="20"/>
                <w:lang w:eastAsia="en-NZ"/>
              </w:rPr>
            </w:pPr>
            <w:bookmarkStart w:id="28" w:name="TotalCritFA"/>
            <w:r>
              <w:rPr>
                <w:rFonts w:cs="Arial"/>
                <w:sz w:val="20"/>
                <w:szCs w:val="20"/>
                <w:lang w:eastAsia="en-NZ"/>
              </w:rPr>
              <w:t>169</w:t>
            </w:r>
            <w:bookmarkEnd w:id="28"/>
          </w:p>
        </w:tc>
        <w:tc>
          <w:tcPr>
            <w:tcW w:w="1843" w:type="dxa"/>
            <w:vAlign w:val="center"/>
          </w:tcPr>
          <w:p w14:paraId="6F077B8B" w14:textId="77777777" w:rsidR="00E2266F" w:rsidRDefault="00E2266F">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D1B6761" w14:textId="77777777" w:rsidR="00E2266F" w:rsidRDefault="00E2266F"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6F59ACA8" w14:textId="77777777" w:rsidR="00E2266F" w:rsidRDefault="00E2266F"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E41A09E" w14:textId="77777777" w:rsidR="00E2266F" w:rsidRDefault="00E2266F">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6BBA358" w14:textId="77777777" w:rsidR="00E2266F" w:rsidRDefault="00E2266F">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AD86274" w14:textId="77777777" w:rsidR="00E2266F" w:rsidRDefault="00E2266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D3E23" w14:paraId="278EC168" w14:textId="77777777">
        <w:tc>
          <w:tcPr>
            <w:tcW w:w="1384" w:type="dxa"/>
            <w:vAlign w:val="center"/>
          </w:tcPr>
          <w:p w14:paraId="6A45DD3F" w14:textId="77777777" w:rsidR="00E2266F" w:rsidRDefault="00E2266F">
            <w:pPr>
              <w:keepNext/>
              <w:spacing w:before="60" w:after="60"/>
              <w:rPr>
                <w:rFonts w:cs="Arial"/>
                <w:b/>
                <w:sz w:val="20"/>
                <w:szCs w:val="20"/>
              </w:rPr>
            </w:pPr>
            <w:r>
              <w:rPr>
                <w:rFonts w:cs="Arial"/>
                <w:b/>
                <w:sz w:val="20"/>
                <w:szCs w:val="20"/>
              </w:rPr>
              <w:t>Attainment Rating</w:t>
            </w:r>
          </w:p>
        </w:tc>
        <w:tc>
          <w:tcPr>
            <w:tcW w:w="1701" w:type="dxa"/>
            <w:vAlign w:val="center"/>
          </w:tcPr>
          <w:p w14:paraId="1545A350" w14:textId="77777777" w:rsidR="00E2266F" w:rsidRDefault="00E2266F">
            <w:pPr>
              <w:keepNext/>
              <w:spacing w:before="60" w:after="60"/>
              <w:jc w:val="center"/>
              <w:rPr>
                <w:rFonts w:cs="Arial"/>
                <w:b/>
                <w:sz w:val="20"/>
                <w:szCs w:val="20"/>
              </w:rPr>
            </w:pPr>
            <w:r>
              <w:rPr>
                <w:rFonts w:cs="Arial"/>
                <w:b/>
                <w:sz w:val="20"/>
                <w:szCs w:val="20"/>
              </w:rPr>
              <w:t>Unattained Negligible Risk</w:t>
            </w:r>
          </w:p>
          <w:p w14:paraId="2B96FD58" w14:textId="77777777" w:rsidR="00E2266F" w:rsidRDefault="00E2266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A81E52B" w14:textId="77777777" w:rsidR="00E2266F" w:rsidRDefault="00E2266F">
            <w:pPr>
              <w:keepNext/>
              <w:spacing w:before="60" w:after="60"/>
              <w:jc w:val="center"/>
              <w:rPr>
                <w:rFonts w:cs="Arial"/>
                <w:b/>
                <w:sz w:val="20"/>
                <w:szCs w:val="20"/>
              </w:rPr>
            </w:pPr>
            <w:r>
              <w:rPr>
                <w:rFonts w:cs="Arial"/>
                <w:b/>
                <w:sz w:val="20"/>
                <w:szCs w:val="20"/>
              </w:rPr>
              <w:t>Unattained Low Risk</w:t>
            </w:r>
          </w:p>
          <w:p w14:paraId="44419869" w14:textId="77777777" w:rsidR="00E2266F" w:rsidRDefault="00E2266F">
            <w:pPr>
              <w:keepNext/>
              <w:spacing w:before="60" w:after="60"/>
              <w:jc w:val="center"/>
              <w:rPr>
                <w:rFonts w:cs="Arial"/>
                <w:b/>
                <w:sz w:val="20"/>
                <w:szCs w:val="20"/>
              </w:rPr>
            </w:pPr>
            <w:r>
              <w:rPr>
                <w:rFonts w:cs="Arial"/>
                <w:b/>
                <w:sz w:val="20"/>
                <w:szCs w:val="20"/>
              </w:rPr>
              <w:t>(UA Low)</w:t>
            </w:r>
          </w:p>
        </w:tc>
        <w:tc>
          <w:tcPr>
            <w:tcW w:w="1843" w:type="dxa"/>
            <w:vAlign w:val="center"/>
          </w:tcPr>
          <w:p w14:paraId="2380BC4D" w14:textId="77777777" w:rsidR="00E2266F" w:rsidRDefault="00E2266F">
            <w:pPr>
              <w:keepNext/>
              <w:spacing w:before="60" w:after="60"/>
              <w:jc w:val="center"/>
              <w:rPr>
                <w:rFonts w:cs="Arial"/>
                <w:b/>
                <w:sz w:val="20"/>
                <w:szCs w:val="20"/>
              </w:rPr>
            </w:pPr>
            <w:r>
              <w:rPr>
                <w:rFonts w:cs="Arial"/>
                <w:b/>
                <w:sz w:val="20"/>
                <w:szCs w:val="20"/>
              </w:rPr>
              <w:t>Unattained Moderate Risk</w:t>
            </w:r>
          </w:p>
          <w:p w14:paraId="1CC4ACBE" w14:textId="77777777" w:rsidR="00E2266F" w:rsidRDefault="00E2266F">
            <w:pPr>
              <w:keepNext/>
              <w:spacing w:before="60" w:after="60"/>
              <w:jc w:val="center"/>
              <w:rPr>
                <w:rFonts w:cs="Arial"/>
                <w:b/>
                <w:sz w:val="20"/>
                <w:szCs w:val="20"/>
              </w:rPr>
            </w:pPr>
            <w:r>
              <w:rPr>
                <w:rFonts w:cs="Arial"/>
                <w:b/>
                <w:sz w:val="20"/>
                <w:szCs w:val="20"/>
              </w:rPr>
              <w:t>(UA Moderate)</w:t>
            </w:r>
          </w:p>
        </w:tc>
        <w:tc>
          <w:tcPr>
            <w:tcW w:w="1842" w:type="dxa"/>
            <w:vAlign w:val="center"/>
          </w:tcPr>
          <w:p w14:paraId="4023B589" w14:textId="77777777" w:rsidR="00E2266F" w:rsidRDefault="00E2266F">
            <w:pPr>
              <w:keepNext/>
              <w:spacing w:before="60" w:after="60"/>
              <w:jc w:val="center"/>
              <w:rPr>
                <w:rFonts w:cs="Arial"/>
                <w:b/>
                <w:sz w:val="20"/>
                <w:szCs w:val="20"/>
              </w:rPr>
            </w:pPr>
            <w:r>
              <w:rPr>
                <w:rFonts w:cs="Arial"/>
                <w:b/>
                <w:sz w:val="20"/>
                <w:szCs w:val="20"/>
              </w:rPr>
              <w:t>Unattained High Risk</w:t>
            </w:r>
          </w:p>
          <w:p w14:paraId="34F831AC" w14:textId="77777777" w:rsidR="00E2266F" w:rsidRDefault="00E2266F">
            <w:pPr>
              <w:keepNext/>
              <w:spacing w:before="60" w:after="60"/>
              <w:jc w:val="center"/>
              <w:rPr>
                <w:rFonts w:cs="Arial"/>
                <w:b/>
                <w:sz w:val="20"/>
                <w:szCs w:val="20"/>
              </w:rPr>
            </w:pPr>
            <w:r>
              <w:rPr>
                <w:rFonts w:cs="Arial"/>
                <w:b/>
                <w:sz w:val="20"/>
                <w:szCs w:val="20"/>
              </w:rPr>
              <w:t>(UA High)</w:t>
            </w:r>
          </w:p>
        </w:tc>
        <w:tc>
          <w:tcPr>
            <w:tcW w:w="1843" w:type="dxa"/>
            <w:vAlign w:val="center"/>
          </w:tcPr>
          <w:p w14:paraId="3096525A" w14:textId="77777777" w:rsidR="00E2266F" w:rsidRDefault="00E2266F">
            <w:pPr>
              <w:keepNext/>
              <w:spacing w:before="60" w:after="60"/>
              <w:jc w:val="center"/>
              <w:rPr>
                <w:rFonts w:cs="Arial"/>
                <w:b/>
                <w:sz w:val="20"/>
                <w:szCs w:val="20"/>
              </w:rPr>
            </w:pPr>
            <w:r>
              <w:rPr>
                <w:rFonts w:cs="Arial"/>
                <w:b/>
                <w:sz w:val="20"/>
                <w:szCs w:val="20"/>
              </w:rPr>
              <w:t>Unattained Critical Risk</w:t>
            </w:r>
          </w:p>
          <w:p w14:paraId="11E20962" w14:textId="77777777" w:rsidR="00E2266F" w:rsidRDefault="00E2266F">
            <w:pPr>
              <w:keepNext/>
              <w:spacing w:before="60" w:after="60"/>
              <w:jc w:val="center"/>
              <w:rPr>
                <w:rFonts w:cs="Arial"/>
                <w:b/>
                <w:sz w:val="20"/>
                <w:szCs w:val="20"/>
              </w:rPr>
            </w:pPr>
            <w:r>
              <w:rPr>
                <w:rFonts w:cs="Arial"/>
                <w:b/>
                <w:sz w:val="20"/>
                <w:szCs w:val="20"/>
              </w:rPr>
              <w:t>(UA Critical)</w:t>
            </w:r>
          </w:p>
        </w:tc>
      </w:tr>
      <w:tr w:rsidR="00AD3E23" w14:paraId="7734730D" w14:textId="77777777">
        <w:tc>
          <w:tcPr>
            <w:tcW w:w="1384" w:type="dxa"/>
            <w:vAlign w:val="center"/>
          </w:tcPr>
          <w:p w14:paraId="2A9E6D3A" w14:textId="77777777" w:rsidR="00E2266F" w:rsidRDefault="00E2266F">
            <w:pPr>
              <w:keepNext/>
              <w:spacing w:before="60" w:after="60"/>
              <w:rPr>
                <w:rFonts w:cs="Arial"/>
                <w:b/>
                <w:sz w:val="20"/>
                <w:szCs w:val="20"/>
              </w:rPr>
            </w:pPr>
            <w:r>
              <w:rPr>
                <w:rFonts w:cs="Arial"/>
                <w:b/>
                <w:sz w:val="20"/>
                <w:szCs w:val="20"/>
              </w:rPr>
              <w:t>Subsection</w:t>
            </w:r>
          </w:p>
        </w:tc>
        <w:tc>
          <w:tcPr>
            <w:tcW w:w="1701" w:type="dxa"/>
            <w:vAlign w:val="center"/>
          </w:tcPr>
          <w:p w14:paraId="1AD117A0" w14:textId="77777777" w:rsidR="00E2266F" w:rsidRDefault="00E2266F">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2840886" w14:textId="77777777" w:rsidR="00E2266F" w:rsidRDefault="00E2266F">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E47EDBE" w14:textId="77777777" w:rsidR="00E2266F" w:rsidRDefault="00E2266F">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287895E6" w14:textId="77777777" w:rsidR="00E2266F" w:rsidRDefault="00E2266F">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51B6668" w14:textId="77777777" w:rsidR="00E2266F" w:rsidRDefault="00E2266F">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D3E23" w14:paraId="0B469134" w14:textId="77777777">
        <w:tc>
          <w:tcPr>
            <w:tcW w:w="1384" w:type="dxa"/>
            <w:vAlign w:val="center"/>
          </w:tcPr>
          <w:p w14:paraId="322EC0AB" w14:textId="77777777" w:rsidR="00E2266F" w:rsidRDefault="00E2266F">
            <w:pPr>
              <w:spacing w:before="60" w:after="60"/>
              <w:rPr>
                <w:rFonts w:cs="Arial"/>
                <w:b/>
                <w:sz w:val="20"/>
                <w:szCs w:val="20"/>
              </w:rPr>
            </w:pPr>
            <w:r>
              <w:rPr>
                <w:rFonts w:cs="Arial"/>
                <w:b/>
                <w:sz w:val="20"/>
                <w:szCs w:val="20"/>
              </w:rPr>
              <w:t>Criteria</w:t>
            </w:r>
          </w:p>
        </w:tc>
        <w:tc>
          <w:tcPr>
            <w:tcW w:w="1701" w:type="dxa"/>
            <w:vAlign w:val="center"/>
          </w:tcPr>
          <w:p w14:paraId="46A23F34" w14:textId="77777777" w:rsidR="00E2266F" w:rsidRDefault="00E2266F">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95F9AFC" w14:textId="77777777" w:rsidR="00E2266F" w:rsidRDefault="00E2266F">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3C9A15E" w14:textId="77777777" w:rsidR="00E2266F" w:rsidRDefault="00E2266F">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9407B9A" w14:textId="77777777" w:rsidR="00E2266F" w:rsidRDefault="00E2266F">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9D27E5D" w14:textId="77777777" w:rsidR="00E2266F" w:rsidRDefault="00E2266F">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D3D1C15" w14:textId="77777777" w:rsidR="00E2266F" w:rsidRDefault="00E2266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6B2135" w14:textId="77777777" w:rsidR="00E2266F" w:rsidRDefault="00E2266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4E59DFB" w14:textId="77777777" w:rsidR="00E2266F" w:rsidRDefault="00E2266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EA9B13" w14:textId="77777777" w:rsidR="00E2266F" w:rsidRDefault="00E2266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AD3E23" w14:paraId="5CD8F1CD" w14:textId="77777777">
        <w:tc>
          <w:tcPr>
            <w:tcW w:w="0" w:type="auto"/>
          </w:tcPr>
          <w:p w14:paraId="4E4BE92A" w14:textId="77777777" w:rsidR="00E2266F" w:rsidRPr="00BE00C7" w:rsidRDefault="00E2266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3CD21D" w14:textId="77777777" w:rsidR="00E2266F" w:rsidRPr="00BE00C7" w:rsidRDefault="00E226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5584EB" w14:textId="77777777" w:rsidR="00E2266F" w:rsidRPr="00BE00C7" w:rsidRDefault="00E2266F" w:rsidP="00BE00C7">
            <w:pPr>
              <w:pStyle w:val="OutcomeDescription"/>
              <w:spacing w:before="120" w:after="120"/>
              <w:rPr>
                <w:rFonts w:cs="Arial"/>
                <w:b/>
                <w:lang w:eastAsia="en-NZ"/>
              </w:rPr>
            </w:pPr>
            <w:r w:rsidRPr="00BE00C7">
              <w:rPr>
                <w:rFonts w:cs="Arial"/>
                <w:b/>
                <w:lang w:eastAsia="en-NZ"/>
              </w:rPr>
              <w:t>Audit Evidence</w:t>
            </w:r>
          </w:p>
        </w:tc>
      </w:tr>
      <w:tr w:rsidR="00AD3E23" w14:paraId="2F3D4E2F" w14:textId="77777777">
        <w:tc>
          <w:tcPr>
            <w:tcW w:w="0" w:type="auto"/>
          </w:tcPr>
          <w:p w14:paraId="09C13BCA"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1.1: Pae ora healthy futures</w:t>
            </w:r>
          </w:p>
          <w:p w14:paraId="551F6097"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FC96124" w14:textId="77777777" w:rsidR="00E2266F" w:rsidRPr="00BE00C7" w:rsidRDefault="00E2266F" w:rsidP="00BE00C7">
            <w:pPr>
              <w:pStyle w:val="OutcomeDescription"/>
              <w:spacing w:before="120" w:after="120"/>
              <w:rPr>
                <w:rFonts w:cs="Arial"/>
                <w:lang w:eastAsia="en-NZ"/>
              </w:rPr>
            </w:pPr>
          </w:p>
        </w:tc>
        <w:tc>
          <w:tcPr>
            <w:tcW w:w="0" w:type="auto"/>
          </w:tcPr>
          <w:p w14:paraId="5BA06536"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3357BF3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Ranfurly Village Hospital Limited (RVHL) has developed policies, procedures and processes to embed and enact Te Tiriti o Waitangi in all aspects of its work. This is reflected in the values. The service has links with iwi on an organisational level, with kaumātua being available to support the organisation’s cultural journey.  </w:t>
            </w:r>
          </w:p>
          <w:p w14:paraId="48500284" w14:textId="77777777" w:rsidR="00E2266F" w:rsidRPr="00BE00C7" w:rsidRDefault="00E2266F" w:rsidP="00BE00C7">
            <w:pPr>
              <w:pStyle w:val="OutcomeDescription"/>
              <w:spacing w:before="120" w:after="120"/>
              <w:rPr>
                <w:rFonts w:cs="Arial"/>
                <w:lang w:eastAsia="en-NZ"/>
              </w:rPr>
            </w:pPr>
          </w:p>
          <w:p w14:paraId="407D51C1" w14:textId="77777777" w:rsidR="00E2266F" w:rsidRPr="00BE00C7" w:rsidRDefault="00E2266F" w:rsidP="00BE00C7">
            <w:pPr>
              <w:pStyle w:val="OutcomeDescription"/>
              <w:spacing w:before="120" w:after="120"/>
              <w:rPr>
                <w:rFonts w:cs="Arial"/>
                <w:lang w:eastAsia="en-NZ"/>
              </w:rPr>
            </w:pPr>
            <w:r w:rsidRPr="00BE00C7">
              <w:rPr>
                <w:rFonts w:cs="Arial"/>
                <w:lang w:eastAsia="en-NZ"/>
              </w:rPr>
              <w:t>A Māori health plan has been developed with input from cultural advisers and is available for residents who identify as Māori. The business care manager (BCM) has established links with Te Whatu Ora – Health New Zealand Te Toka Tumai Auckland (Te Whatu Ora Te Toka Tumai Auckland).</w:t>
            </w:r>
          </w:p>
          <w:p w14:paraId="22B61DC0" w14:textId="77777777" w:rsidR="00E2266F" w:rsidRPr="00BE00C7" w:rsidRDefault="00E2266F" w:rsidP="00BE00C7">
            <w:pPr>
              <w:pStyle w:val="OutcomeDescription"/>
              <w:spacing w:before="120" w:after="120"/>
              <w:rPr>
                <w:rFonts w:cs="Arial"/>
                <w:lang w:eastAsia="en-NZ"/>
              </w:rPr>
            </w:pPr>
          </w:p>
          <w:p w14:paraId="3FA010E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Ranfurly Village Hospital Limited is committed to creating employment opportunities for Māori through actively recruiting and retaining a Māori health workforce across all organisational roles. The BCM and the health services manager (HSM) reported these staff would support residents and staff if required. </w:t>
            </w:r>
          </w:p>
          <w:p w14:paraId="7AB5A364" w14:textId="77777777" w:rsidR="00E2266F" w:rsidRPr="00BE00C7" w:rsidRDefault="00E2266F" w:rsidP="00BE00C7">
            <w:pPr>
              <w:pStyle w:val="OutcomeDescription"/>
              <w:spacing w:before="120" w:after="120"/>
              <w:rPr>
                <w:rFonts w:cs="Arial"/>
                <w:lang w:eastAsia="en-NZ"/>
              </w:rPr>
            </w:pPr>
          </w:p>
          <w:p w14:paraId="254A30FC"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There were residents and staff who identified as Māori on the days of the audit. </w:t>
            </w:r>
          </w:p>
          <w:p w14:paraId="2A45FE8D" w14:textId="77777777" w:rsidR="00E2266F" w:rsidRPr="00BE00C7" w:rsidRDefault="00E2266F" w:rsidP="00BE00C7">
            <w:pPr>
              <w:pStyle w:val="OutcomeDescription"/>
              <w:spacing w:before="120" w:after="120"/>
              <w:rPr>
                <w:rFonts w:cs="Arial"/>
                <w:lang w:eastAsia="en-NZ"/>
              </w:rPr>
            </w:pPr>
          </w:p>
          <w:p w14:paraId="5A433A3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and family/whānau interviewed reported that staff respected their right to mana motuhake, and they felt culturally safe. Staff reported they include tikanga in their practice and are learning te reo Māori. </w:t>
            </w:r>
          </w:p>
          <w:p w14:paraId="601E4040" w14:textId="77777777" w:rsidR="00E2266F" w:rsidRPr="00BE00C7" w:rsidRDefault="00E2266F" w:rsidP="00BE00C7">
            <w:pPr>
              <w:pStyle w:val="OutcomeDescription"/>
              <w:spacing w:before="120" w:after="120"/>
              <w:rPr>
                <w:rFonts w:cs="Arial"/>
                <w:lang w:eastAsia="en-NZ"/>
              </w:rPr>
            </w:pPr>
          </w:p>
          <w:p w14:paraId="0393CE64" w14:textId="77777777" w:rsidR="00E2266F" w:rsidRPr="00BE00C7" w:rsidRDefault="00E2266F" w:rsidP="00BE00C7">
            <w:pPr>
              <w:pStyle w:val="OutcomeDescription"/>
              <w:spacing w:before="120" w:after="120"/>
              <w:rPr>
                <w:rFonts w:cs="Arial"/>
                <w:lang w:eastAsia="en-NZ"/>
              </w:rPr>
            </w:pPr>
            <w:r w:rsidRPr="00BE00C7">
              <w:rPr>
                <w:rFonts w:cs="Arial"/>
                <w:lang w:eastAsia="en-NZ"/>
              </w:rPr>
              <w:t>The BCM and HSM reported, and documentation confirmed, that staff have attended cultural safety training. Staff reported they have attended Te Tiriti o Waitangi and cultural safety training.</w:t>
            </w:r>
          </w:p>
          <w:p w14:paraId="58617E76" w14:textId="77777777" w:rsidR="00E2266F" w:rsidRPr="00BE00C7" w:rsidRDefault="00E2266F" w:rsidP="00BE00C7">
            <w:pPr>
              <w:pStyle w:val="OutcomeDescription"/>
              <w:spacing w:before="120" w:after="120"/>
              <w:rPr>
                <w:rFonts w:cs="Arial"/>
                <w:lang w:eastAsia="en-NZ"/>
              </w:rPr>
            </w:pPr>
          </w:p>
        </w:tc>
      </w:tr>
      <w:tr w:rsidR="00AD3E23" w14:paraId="18B4EC02" w14:textId="77777777">
        <w:tc>
          <w:tcPr>
            <w:tcW w:w="0" w:type="auto"/>
          </w:tcPr>
          <w:p w14:paraId="5DED2854"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E3114C0"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F5FBB7" w14:textId="77777777" w:rsidR="00E2266F" w:rsidRPr="00BE00C7" w:rsidRDefault="00E2266F" w:rsidP="00BE00C7">
            <w:pPr>
              <w:pStyle w:val="OutcomeDescription"/>
              <w:spacing w:before="120" w:after="120"/>
              <w:rPr>
                <w:rFonts w:cs="Arial"/>
                <w:lang w:eastAsia="en-NZ"/>
              </w:rPr>
            </w:pPr>
          </w:p>
        </w:tc>
        <w:tc>
          <w:tcPr>
            <w:tcW w:w="0" w:type="auto"/>
          </w:tcPr>
          <w:p w14:paraId="56C67FF5"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1827CA2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Ranfurly Village Hospital Limited works to ensure Pacific peoples’ worldviews, and cultural and spiritual beliefs, would be embraced. Staff reported at interview that they are guided to deliver safe cultural and </w:t>
            </w:r>
            <w:r w:rsidRPr="00BE00C7">
              <w:rPr>
                <w:rFonts w:cs="Arial"/>
                <w:lang w:eastAsia="en-NZ"/>
              </w:rPr>
              <w:t>spiritual cares to residents through their knowledge and in the care plan. For example, food preferences, meal planning and attending church services.</w:t>
            </w:r>
          </w:p>
          <w:p w14:paraId="4983D09A" w14:textId="77777777" w:rsidR="00E2266F" w:rsidRPr="00BE00C7" w:rsidRDefault="00E2266F" w:rsidP="00BE00C7">
            <w:pPr>
              <w:pStyle w:val="OutcomeDescription"/>
              <w:spacing w:before="120" w:after="120"/>
              <w:rPr>
                <w:rFonts w:cs="Arial"/>
                <w:lang w:eastAsia="en-NZ"/>
              </w:rPr>
            </w:pPr>
          </w:p>
          <w:p w14:paraId="60E67CE2" w14:textId="77777777" w:rsidR="00E2266F" w:rsidRPr="00BE00C7" w:rsidRDefault="00E2266F" w:rsidP="00BE00C7">
            <w:pPr>
              <w:pStyle w:val="OutcomeDescription"/>
              <w:spacing w:before="120" w:after="120"/>
              <w:rPr>
                <w:rFonts w:cs="Arial"/>
                <w:lang w:eastAsia="en-NZ"/>
              </w:rPr>
            </w:pPr>
            <w:r w:rsidRPr="00BE00C7">
              <w:rPr>
                <w:rFonts w:cs="Arial"/>
                <w:lang w:eastAsia="en-NZ"/>
              </w:rPr>
              <w:t>Cultural needs assessments at admission are completed by the registered nurse (RN) and the activities co-ordinator to identify any shortfalls.</w:t>
            </w:r>
          </w:p>
          <w:p w14:paraId="0551DB3F" w14:textId="77777777" w:rsidR="00E2266F" w:rsidRPr="00BE00C7" w:rsidRDefault="00E2266F" w:rsidP="00BE00C7">
            <w:pPr>
              <w:pStyle w:val="OutcomeDescription"/>
              <w:spacing w:before="120" w:after="120"/>
              <w:rPr>
                <w:rFonts w:cs="Arial"/>
                <w:lang w:eastAsia="en-NZ"/>
              </w:rPr>
            </w:pPr>
          </w:p>
          <w:p w14:paraId="3054BE0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service can consult with Pasifika staff, and industry advisors who identify as Pasifika, to access community links and continue to provide equitable employment opportunities for the Pasifika community. There were staff who identified as Pasifika at the time of the audit. </w:t>
            </w:r>
          </w:p>
          <w:p w14:paraId="3E09F618" w14:textId="77777777" w:rsidR="00E2266F" w:rsidRPr="00BE00C7" w:rsidRDefault="00E2266F" w:rsidP="00BE00C7">
            <w:pPr>
              <w:pStyle w:val="OutcomeDescription"/>
              <w:spacing w:before="120" w:after="120"/>
              <w:rPr>
                <w:rFonts w:cs="Arial"/>
                <w:lang w:eastAsia="en-NZ"/>
              </w:rPr>
            </w:pPr>
          </w:p>
          <w:p w14:paraId="1F32C65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Ranfurly Village Hospital Limited has a Pacific plan with cultural guidelines and standard operating procedures developed with input from the wider Pasifika community. They include Pacific models of </w:t>
            </w:r>
            <w:r w:rsidRPr="00BE00C7">
              <w:rPr>
                <w:rFonts w:cs="Arial"/>
                <w:lang w:eastAsia="en-NZ"/>
              </w:rPr>
              <w:lastRenderedPageBreak/>
              <w:t xml:space="preserve">care and guide staff to deliver culturally safe services to Pasifika people. </w:t>
            </w:r>
          </w:p>
          <w:p w14:paraId="79F0E13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There were no residents who identified as Pasifika at the time of the audit. </w:t>
            </w:r>
          </w:p>
          <w:p w14:paraId="28FC9F0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Ranfurly Village Hospital Limited identifies and works in partnership with Pasifika communities and organisations to support culturally safe practices and wellbeing should any Pasifika peoples use the service. </w:t>
            </w:r>
          </w:p>
          <w:p w14:paraId="7E6D6AE3" w14:textId="77777777" w:rsidR="00E2266F" w:rsidRPr="00BE00C7" w:rsidRDefault="00E2266F" w:rsidP="00BE00C7">
            <w:pPr>
              <w:pStyle w:val="OutcomeDescription"/>
              <w:spacing w:before="120" w:after="120"/>
              <w:rPr>
                <w:rFonts w:cs="Arial"/>
                <w:lang w:eastAsia="en-NZ"/>
              </w:rPr>
            </w:pPr>
            <w:r w:rsidRPr="00BE00C7">
              <w:rPr>
                <w:rFonts w:cs="Arial"/>
                <w:lang w:eastAsia="en-NZ"/>
              </w:rPr>
              <w:t>The BCM and HSM have links with the Pasifika advisors through Te Whatu Ora Te Toka Tumai Auckland.</w:t>
            </w:r>
          </w:p>
          <w:p w14:paraId="46AA9222" w14:textId="77777777" w:rsidR="00E2266F" w:rsidRPr="00BE00C7" w:rsidRDefault="00E2266F" w:rsidP="00BE00C7">
            <w:pPr>
              <w:pStyle w:val="OutcomeDescription"/>
              <w:spacing w:before="120" w:after="120"/>
              <w:rPr>
                <w:rFonts w:cs="Arial"/>
                <w:lang w:eastAsia="en-NZ"/>
              </w:rPr>
            </w:pPr>
          </w:p>
        </w:tc>
      </w:tr>
      <w:tr w:rsidR="00AD3E23" w14:paraId="1A1C0CFA" w14:textId="77777777">
        <w:tc>
          <w:tcPr>
            <w:tcW w:w="0" w:type="auto"/>
          </w:tcPr>
          <w:p w14:paraId="6FCED168"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C4463F6"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BBC4D6" w14:textId="77777777" w:rsidR="00E2266F" w:rsidRPr="00BE00C7" w:rsidRDefault="00E2266F" w:rsidP="00BE00C7">
            <w:pPr>
              <w:pStyle w:val="OutcomeDescription"/>
              <w:spacing w:before="120" w:after="120"/>
              <w:rPr>
                <w:rFonts w:cs="Arial"/>
                <w:lang w:eastAsia="en-NZ"/>
              </w:rPr>
            </w:pPr>
          </w:p>
        </w:tc>
        <w:tc>
          <w:tcPr>
            <w:tcW w:w="0" w:type="auto"/>
          </w:tcPr>
          <w:p w14:paraId="3C7B11F2"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586C405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4BED11C3"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All residents/family/whānau receive a copy of the Code and details about the Advocacy Service in the information pack provided. </w:t>
            </w:r>
          </w:p>
          <w:p w14:paraId="60CF3C9B"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prospective providers interviewed fully understand the consumers rights and the obligations of the Code.</w:t>
            </w:r>
          </w:p>
          <w:p w14:paraId="0954ED30" w14:textId="77777777" w:rsidR="00E2266F" w:rsidRPr="00BE00C7" w:rsidRDefault="00E2266F" w:rsidP="00BE00C7">
            <w:pPr>
              <w:pStyle w:val="OutcomeDescription"/>
              <w:spacing w:before="120" w:after="120"/>
              <w:rPr>
                <w:rFonts w:cs="Arial"/>
                <w:lang w:eastAsia="en-NZ"/>
              </w:rPr>
            </w:pPr>
          </w:p>
        </w:tc>
      </w:tr>
      <w:tr w:rsidR="00AD3E23" w14:paraId="69465A36" w14:textId="77777777">
        <w:tc>
          <w:tcPr>
            <w:tcW w:w="0" w:type="auto"/>
          </w:tcPr>
          <w:p w14:paraId="412A91A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Subsection 1.4: I am treated with </w:t>
            </w:r>
            <w:r w:rsidRPr="00BE00C7">
              <w:rPr>
                <w:rFonts w:cs="Arial"/>
                <w:lang w:eastAsia="en-NZ"/>
              </w:rPr>
              <w:t>respect</w:t>
            </w:r>
          </w:p>
          <w:p w14:paraId="1923CFA0"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DE0F9EE" w14:textId="77777777" w:rsidR="00E2266F" w:rsidRPr="00BE00C7" w:rsidRDefault="00E2266F" w:rsidP="00BE00C7">
            <w:pPr>
              <w:pStyle w:val="OutcomeDescription"/>
              <w:spacing w:before="120" w:after="120"/>
              <w:rPr>
                <w:rFonts w:cs="Arial"/>
                <w:lang w:eastAsia="en-NZ"/>
              </w:rPr>
            </w:pPr>
          </w:p>
        </w:tc>
        <w:tc>
          <w:tcPr>
            <w:tcW w:w="0" w:type="auto"/>
          </w:tcPr>
          <w:p w14:paraId="0AE0D9E9"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6F1466D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 </w:t>
            </w:r>
          </w:p>
          <w:p w14:paraId="7CB9D32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There are no shared resident’s rooms at this facility. </w:t>
            </w:r>
          </w:p>
          <w:p w14:paraId="7FE5FD4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staff having discussions with Māori residents, to ensure their mana motuhake is recognised. One resident who identified as Māori </w:t>
            </w:r>
            <w:r w:rsidRPr="00BE00C7">
              <w:rPr>
                <w:rFonts w:cs="Arial"/>
                <w:lang w:eastAsia="en-NZ"/>
              </w:rPr>
              <w:lastRenderedPageBreak/>
              <w:t xml:space="preserve">was interviewed and shared that once a week on a Thursday, in a voluntary capacity, the resident teaches te reo to a group of village residents. This was observed at the audit. Staff have undertaken training in Te Tiriti o Waitangi and understood the principles and how to apply these in their daily work. </w:t>
            </w:r>
          </w:p>
          <w:p w14:paraId="353311C5" w14:textId="77777777" w:rsidR="00E2266F" w:rsidRPr="00BE00C7" w:rsidRDefault="00E2266F"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033D7F39" w14:textId="77777777" w:rsidR="00E2266F" w:rsidRPr="00BE00C7" w:rsidRDefault="00E2266F" w:rsidP="00BE00C7">
            <w:pPr>
              <w:pStyle w:val="OutcomeDescription"/>
              <w:spacing w:before="120" w:after="120"/>
              <w:rPr>
                <w:rFonts w:cs="Arial"/>
                <w:lang w:eastAsia="en-NZ"/>
              </w:rPr>
            </w:pPr>
          </w:p>
        </w:tc>
      </w:tr>
      <w:tr w:rsidR="00AD3E23" w14:paraId="6A089F2C" w14:textId="77777777">
        <w:tc>
          <w:tcPr>
            <w:tcW w:w="0" w:type="auto"/>
          </w:tcPr>
          <w:p w14:paraId="4AFFC5C6"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1532CF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F02EF4" w14:textId="77777777" w:rsidR="00E2266F" w:rsidRPr="00BE00C7" w:rsidRDefault="00E2266F" w:rsidP="00BE00C7">
            <w:pPr>
              <w:pStyle w:val="OutcomeDescription"/>
              <w:spacing w:before="120" w:after="120"/>
              <w:rPr>
                <w:rFonts w:cs="Arial"/>
                <w:lang w:eastAsia="en-NZ"/>
              </w:rPr>
            </w:pPr>
          </w:p>
        </w:tc>
        <w:tc>
          <w:tcPr>
            <w:tcW w:w="0" w:type="auto"/>
          </w:tcPr>
          <w:p w14:paraId="5F464E2F"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2732518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Training is provided to all staff and a record is maintained by the care manager. There were no examples of discrimination, coercion or harassment identified during the audit through staff and/or resident or whānau interviews, or in documentation reviewed.  </w:t>
            </w:r>
          </w:p>
          <w:p w14:paraId="506F0D9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is respected and finances are fully protected. </w:t>
            </w:r>
          </w:p>
          <w:p w14:paraId="4F6A7B94" w14:textId="77777777" w:rsidR="00E2266F" w:rsidRPr="00BE00C7" w:rsidRDefault="00E2266F"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of care.</w:t>
            </w:r>
          </w:p>
          <w:p w14:paraId="4313CF68" w14:textId="77777777" w:rsidR="00E2266F" w:rsidRPr="00BE00C7" w:rsidRDefault="00E2266F" w:rsidP="00BE00C7">
            <w:pPr>
              <w:pStyle w:val="OutcomeDescription"/>
              <w:spacing w:before="120" w:after="120"/>
              <w:rPr>
                <w:rFonts w:cs="Arial"/>
                <w:lang w:eastAsia="en-NZ"/>
              </w:rPr>
            </w:pPr>
          </w:p>
        </w:tc>
      </w:tr>
      <w:tr w:rsidR="00AD3E23" w14:paraId="7E7A6671" w14:textId="77777777">
        <w:tc>
          <w:tcPr>
            <w:tcW w:w="0" w:type="auto"/>
          </w:tcPr>
          <w:p w14:paraId="67CF4561"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1.6: Effective communication occurs</w:t>
            </w:r>
          </w:p>
          <w:p w14:paraId="15A597B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people: I feel listened to and that </w:t>
            </w:r>
            <w:r w:rsidRPr="00BE00C7">
              <w:rPr>
                <w:rFonts w:cs="Arial"/>
                <w:lang w:eastAsia="en-NZ"/>
              </w:rPr>
              <w:t>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BB3762" w14:textId="77777777" w:rsidR="00E2266F" w:rsidRPr="00BE00C7" w:rsidRDefault="00E2266F" w:rsidP="00BE00C7">
            <w:pPr>
              <w:pStyle w:val="OutcomeDescription"/>
              <w:spacing w:before="120" w:after="120"/>
              <w:rPr>
                <w:rFonts w:cs="Arial"/>
                <w:lang w:eastAsia="en-NZ"/>
              </w:rPr>
            </w:pPr>
          </w:p>
        </w:tc>
        <w:tc>
          <w:tcPr>
            <w:tcW w:w="0" w:type="auto"/>
          </w:tcPr>
          <w:p w14:paraId="05485889"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43794082"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and family/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1DAC92A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008382FE"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044E7B8" w14:textId="77777777" w:rsidR="00E2266F" w:rsidRPr="00BE00C7" w:rsidRDefault="00E2266F" w:rsidP="00BE00C7">
            <w:pPr>
              <w:pStyle w:val="OutcomeDescription"/>
              <w:spacing w:before="120" w:after="120"/>
              <w:rPr>
                <w:rFonts w:cs="Arial"/>
                <w:lang w:eastAsia="en-NZ"/>
              </w:rPr>
            </w:pPr>
          </w:p>
        </w:tc>
      </w:tr>
      <w:tr w:rsidR="00AD3E23" w14:paraId="3DCF1604" w14:textId="77777777">
        <w:tc>
          <w:tcPr>
            <w:tcW w:w="0" w:type="auto"/>
          </w:tcPr>
          <w:p w14:paraId="38B8F83C"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B17E0F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4E1DAB3C" w14:textId="77777777" w:rsidR="00E2266F" w:rsidRPr="00BE00C7" w:rsidRDefault="00E2266F" w:rsidP="00BE00C7">
            <w:pPr>
              <w:pStyle w:val="OutcomeDescription"/>
              <w:spacing w:before="120" w:after="120"/>
              <w:rPr>
                <w:rFonts w:cs="Arial"/>
                <w:lang w:eastAsia="en-NZ"/>
              </w:rPr>
            </w:pPr>
          </w:p>
        </w:tc>
        <w:tc>
          <w:tcPr>
            <w:tcW w:w="0" w:type="auto"/>
          </w:tcPr>
          <w:p w14:paraId="633EF848"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01C7DA0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Consent forms reviewed in resident records were completed appropriately, signed and dated. </w:t>
            </w:r>
          </w:p>
          <w:p w14:paraId="6B04A372"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2BFF494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residents unable to consent were documented, as relevant, in the resident’s record.  </w:t>
            </w:r>
          </w:p>
          <w:p w14:paraId="7BA9D7F7" w14:textId="77777777" w:rsidR="00E2266F" w:rsidRPr="00BE00C7" w:rsidRDefault="00E2266F" w:rsidP="00BE00C7">
            <w:pPr>
              <w:pStyle w:val="OutcomeDescription"/>
              <w:spacing w:before="120" w:after="120"/>
              <w:rPr>
                <w:rFonts w:cs="Arial"/>
                <w:lang w:eastAsia="en-NZ"/>
              </w:rPr>
            </w:pPr>
          </w:p>
        </w:tc>
      </w:tr>
      <w:tr w:rsidR="00AD3E23" w14:paraId="37B17200" w14:textId="77777777">
        <w:tc>
          <w:tcPr>
            <w:tcW w:w="0" w:type="auto"/>
          </w:tcPr>
          <w:p w14:paraId="4C8C77E3"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1.8: I have the right to complain</w:t>
            </w:r>
          </w:p>
          <w:p w14:paraId="43E0108A"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t>
            </w:r>
            <w:r w:rsidRPr="00BE00C7">
              <w:rPr>
                <w:rFonts w:cs="Arial"/>
                <w:lang w:eastAsia="en-NZ"/>
              </w:rPr>
              <w:t>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5E74625" w14:textId="77777777" w:rsidR="00E2266F" w:rsidRPr="00BE00C7" w:rsidRDefault="00E2266F" w:rsidP="00BE00C7">
            <w:pPr>
              <w:pStyle w:val="OutcomeDescription"/>
              <w:spacing w:before="120" w:after="120"/>
              <w:rPr>
                <w:rFonts w:cs="Arial"/>
                <w:lang w:eastAsia="en-NZ"/>
              </w:rPr>
            </w:pPr>
          </w:p>
        </w:tc>
        <w:tc>
          <w:tcPr>
            <w:tcW w:w="0" w:type="auto"/>
          </w:tcPr>
          <w:p w14:paraId="147A9BE9"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3EBC026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4DB4EB3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and family/whānau understood their right to make a complaint and knew how to do so. Complaint forms and a box were at reception. The Code was available in te reo Māori and English. </w:t>
            </w:r>
          </w:p>
          <w:p w14:paraId="30B0162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is responsible for complaints management and follow-up. A review of the complaints register showed actions taken, through to an agreed resolution, were documented and completed within the required timeframes. </w:t>
            </w:r>
          </w:p>
          <w:p w14:paraId="6E4F0EC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Staff reported they knew what to do should they receive a complaint. Minor concerns are logged in a register and treated the same as complaints. Entries were observed to be addressed and signed off by the HSM. </w:t>
            </w:r>
          </w:p>
          <w:p w14:paraId="69F74AC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Complainants had been informed of findings following investigation. </w:t>
            </w:r>
          </w:p>
          <w:p w14:paraId="4EFD7835"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The HSM reported, and documentation evidenced, that a translator and staff who identified as Māori would be available to support people if needed. There have been no complaints received by Māori to date.</w:t>
            </w:r>
          </w:p>
          <w:p w14:paraId="6CF96C02" w14:textId="77777777" w:rsidR="00E2266F" w:rsidRPr="00BE00C7" w:rsidRDefault="00E2266F" w:rsidP="00BE00C7">
            <w:pPr>
              <w:pStyle w:val="OutcomeDescription"/>
              <w:spacing w:before="120" w:after="120"/>
              <w:rPr>
                <w:rFonts w:cs="Arial"/>
                <w:lang w:eastAsia="en-NZ"/>
              </w:rPr>
            </w:pPr>
          </w:p>
        </w:tc>
      </w:tr>
      <w:tr w:rsidR="00AD3E23" w14:paraId="43AD73CE" w14:textId="77777777">
        <w:tc>
          <w:tcPr>
            <w:tcW w:w="0" w:type="auto"/>
          </w:tcPr>
          <w:p w14:paraId="2D6F4BC8"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2.1: Governance</w:t>
            </w:r>
          </w:p>
          <w:p w14:paraId="21BB131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D76418" w14:textId="77777777" w:rsidR="00E2266F" w:rsidRPr="00BE00C7" w:rsidRDefault="00E2266F" w:rsidP="00BE00C7">
            <w:pPr>
              <w:pStyle w:val="OutcomeDescription"/>
              <w:spacing w:before="120" w:after="120"/>
              <w:rPr>
                <w:rFonts w:cs="Arial"/>
                <w:lang w:eastAsia="en-NZ"/>
              </w:rPr>
            </w:pPr>
          </w:p>
        </w:tc>
        <w:tc>
          <w:tcPr>
            <w:tcW w:w="0" w:type="auto"/>
          </w:tcPr>
          <w:p w14:paraId="0227BC4C"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496F5F57" w14:textId="77777777" w:rsidR="00E2266F" w:rsidRPr="00BE00C7" w:rsidRDefault="00E2266F" w:rsidP="00BE00C7">
            <w:pPr>
              <w:pStyle w:val="OutcomeDescription"/>
              <w:spacing w:before="120" w:after="120"/>
              <w:rPr>
                <w:rFonts w:cs="Arial"/>
                <w:lang w:eastAsia="en-NZ"/>
              </w:rPr>
            </w:pPr>
            <w:r w:rsidRPr="00BE00C7">
              <w:rPr>
                <w:rFonts w:cs="Arial"/>
                <w:lang w:eastAsia="en-NZ"/>
              </w:rPr>
              <w:t>Ranfurly Village Hospital Limited is governed and led by an engaged and involved director, executive leadership, and management team who assume accountability for delivering a high-quality service through supporting meaningful inclusion of Māori and tāngata whaikaha in governance groups, honouring Te Tiriti o Waitangi and being focused on improving outcomes for residents through advice from external Māori advisors. The BCM and HSM are part of the executive team.</w:t>
            </w:r>
          </w:p>
          <w:p w14:paraId="50A95B2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management team have participated in bicultural practice and Te Tiriti o Waitangi workshops.</w:t>
            </w:r>
          </w:p>
          <w:p w14:paraId="0C19FF9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BCM has access to a legal team who monitor changes to legislative and clinical requirements and have access to domestic and international legal advice. </w:t>
            </w:r>
          </w:p>
          <w:p w14:paraId="5C70293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is responsible for the management of the facility, confirmed knowledge of the sector, regulatory and reporting requirements, and maintains currency within the field through legal advice, sector communication, training, Te Whatu Ora Te Toka Tumai Auckland and colleagues. The HSM has been in the role since October 2023, has been in management roles since 2016, and is a RN with 11 years’ experience in the aged care sector. </w:t>
            </w:r>
          </w:p>
          <w:p w14:paraId="55E8F9A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CM, who has been in the role for 30 years, is a RN with 30 plus years’ experience in the aged care sector. The BCM has been in the role since March 2008 and is a RN with 11 years’ management training and experience. When the HSM is absent, the CM carries out all the required duties under delegated authority with support from the BCM. </w:t>
            </w:r>
          </w:p>
          <w:p w14:paraId="65BDF54C" w14:textId="77777777" w:rsidR="00E2266F" w:rsidRPr="00BE00C7" w:rsidRDefault="00E2266F" w:rsidP="00BE00C7">
            <w:pPr>
              <w:pStyle w:val="OutcomeDescription"/>
              <w:spacing w:before="120" w:after="120"/>
              <w:rPr>
                <w:rFonts w:cs="Arial"/>
                <w:lang w:eastAsia="en-NZ"/>
              </w:rPr>
            </w:pPr>
            <w:r w:rsidRPr="00BE00C7">
              <w:rPr>
                <w:rFonts w:cs="Arial"/>
                <w:lang w:eastAsia="en-NZ"/>
              </w:rPr>
              <w:t>The 2023-2024 business plan includes the vision, mission statement, values and goals. The goals to be achieved include ensuring fulfilled residents, engaged team, satisfied shareholders and a sustainable business.</w:t>
            </w:r>
          </w:p>
          <w:p w14:paraId="437853F4"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The clinical team, guided by the clinical governance policy and a care manager, discuss clinical indicators including medication errors, complaints, compliments, training and infections. Minutes of the clinical meetings were sighted. </w:t>
            </w:r>
          </w:p>
          <w:p w14:paraId="7A398E5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executive leadership team and the management team demonstrated leadership and commitment to quality and risk management through, for example, the business plan, risk register, improving services, reporting processes and through feedback mechanisms, and purchasing equipment. A sample of reports showed reporting is of a consistent format and includes adequate information to monitor performance. The reports included information on occupancy, complaints, compliments, health and safety, clinical indicators, </w:t>
            </w:r>
            <w:r w:rsidRPr="00BE00C7">
              <w:rPr>
                <w:rFonts w:cs="Arial"/>
                <w:lang w:eastAsia="en-NZ"/>
              </w:rPr>
              <w:t xml:space="preserve">infection prevention, and nil restraint. </w:t>
            </w:r>
          </w:p>
          <w:p w14:paraId="0D1632CA" w14:textId="77777777" w:rsidR="00E2266F" w:rsidRPr="00BE00C7" w:rsidRDefault="00E2266F" w:rsidP="00BE00C7">
            <w:pPr>
              <w:pStyle w:val="OutcomeDescription"/>
              <w:spacing w:before="120" w:after="120"/>
              <w:rPr>
                <w:rFonts w:cs="Arial"/>
                <w:lang w:eastAsia="en-NZ"/>
              </w:rPr>
            </w:pPr>
            <w:r w:rsidRPr="00BE00C7">
              <w:rPr>
                <w:rFonts w:cs="Arial"/>
                <w:lang w:eastAsia="en-NZ"/>
              </w:rPr>
              <w:t>The governing body, executive leadership and management team are focused on improving outcomes and achieving equity for Māori and people with disabilities. This is occurring through the accessible building, staff experience in working with people with disabilities, cultural training, and cultural engagement with the wider community. Additionally, there are timely referrals to external providers, family/whānau meetings, feedback and communication with the resident and their family/whānau. Routines are flexib</w:t>
            </w:r>
            <w:r w:rsidRPr="00BE00C7">
              <w:rPr>
                <w:rFonts w:cs="Arial"/>
                <w:lang w:eastAsia="en-NZ"/>
              </w:rPr>
              <w:t xml:space="preserve">le and can be adjusted to meet the residents’ needs. </w:t>
            </w:r>
          </w:p>
          <w:p w14:paraId="27A7360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BCM reported that staff identify and work to address barriers to equitable service delivery through NASC and cultural needs assessments, training, advice from external cultural advisors, and health care assistants’ knowledge of the resident and their likes and dislikes, including cultural and spiritual needs. </w:t>
            </w:r>
          </w:p>
          <w:p w14:paraId="54D1027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receiving services and family/whānau participate in the planning, implementation, monitoring and evaluation of service delivery through the review of care plans, surveys and meetings. A sample of resident, and family/whanau, meeting minutes were reviewed. </w:t>
            </w:r>
          </w:p>
          <w:p w14:paraId="71593B9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service holds contracts with Te Whatu Ora Te Toka Tumai Auckland for age-related residential care (ARRC), for the provision of rest home level care, hospital level care, respite and palliative care. </w:t>
            </w:r>
          </w:p>
          <w:p w14:paraId="0750FDCF"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On the day of audit, 60 assessed residents were receiving care. Eighteen residents were receiving rest home level of care, including one on the respite contract.  Forty-two residents were receiving hospital level care.  All beds are certified as dual-purpose beds.</w:t>
            </w:r>
          </w:p>
          <w:p w14:paraId="4925A6C5" w14:textId="77777777" w:rsidR="00E2266F" w:rsidRPr="00BE00C7" w:rsidRDefault="00E2266F" w:rsidP="00BE00C7">
            <w:pPr>
              <w:pStyle w:val="OutcomeDescription"/>
              <w:spacing w:before="120" w:after="120"/>
              <w:rPr>
                <w:rFonts w:cs="Arial"/>
                <w:lang w:eastAsia="en-NZ"/>
              </w:rPr>
            </w:pPr>
            <w:r w:rsidRPr="00BE00C7">
              <w:rPr>
                <w:rFonts w:cs="Arial"/>
                <w:lang w:eastAsia="en-NZ"/>
              </w:rPr>
              <w:t>The business will continue to be owned and operated by Generus Living Group, and will trade as Ranfurly Village Ltd.  Generus Living Group (GLG) already owns and operates retirement living and aged care facilities across New Zealand, including Christchurch, Mt Maunganui, and Auckland.</w:t>
            </w:r>
          </w:p>
          <w:p w14:paraId="447BB2B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sale and purchase agreement is to change the title from Ranfurly Village Hospital Limited to Ranfurly Village Limited. The GLG organisational structure will remain the same, with the HSM being supported by the BCM and CM. </w:t>
            </w:r>
          </w:p>
          <w:p w14:paraId="58845745" w14:textId="77777777" w:rsidR="00E2266F" w:rsidRPr="00BE00C7" w:rsidRDefault="00E2266F" w:rsidP="00BE00C7">
            <w:pPr>
              <w:pStyle w:val="OutcomeDescription"/>
              <w:spacing w:before="120" w:after="120"/>
              <w:rPr>
                <w:rFonts w:cs="Arial"/>
                <w:lang w:eastAsia="en-NZ"/>
              </w:rPr>
            </w:pPr>
            <w:r w:rsidRPr="00BE00C7">
              <w:rPr>
                <w:rFonts w:cs="Arial"/>
                <w:lang w:eastAsia="en-NZ"/>
              </w:rPr>
              <w:t>The HSM is responsible for oversight of quality assurance and risk mitigation</w:t>
            </w:r>
          </w:p>
          <w:p w14:paraId="6814D9C4" w14:textId="77777777" w:rsidR="00E2266F" w:rsidRPr="00BE00C7" w:rsidRDefault="00E2266F" w:rsidP="00BE00C7">
            <w:pPr>
              <w:pStyle w:val="OutcomeDescription"/>
              <w:spacing w:before="120" w:after="120"/>
              <w:rPr>
                <w:rFonts w:cs="Arial"/>
                <w:lang w:eastAsia="en-NZ"/>
              </w:rPr>
            </w:pPr>
            <w:r w:rsidRPr="00BE00C7">
              <w:rPr>
                <w:rFonts w:cs="Arial"/>
                <w:lang w:eastAsia="en-NZ"/>
              </w:rPr>
              <w:t>The health services manager expressed no plans to change the service size or configuration. They also reported that the service will continue to operate using the same business plan and operating systems, it has in place for this and its other facilities.</w:t>
            </w:r>
          </w:p>
          <w:p w14:paraId="02F31D08" w14:textId="77777777" w:rsidR="00E2266F" w:rsidRPr="00BE00C7" w:rsidRDefault="00E2266F" w:rsidP="00BE00C7">
            <w:pPr>
              <w:pStyle w:val="OutcomeDescription"/>
              <w:spacing w:before="120" w:after="120"/>
              <w:rPr>
                <w:rFonts w:cs="Arial"/>
                <w:lang w:eastAsia="en-NZ"/>
              </w:rPr>
            </w:pPr>
          </w:p>
        </w:tc>
      </w:tr>
      <w:tr w:rsidR="00AD3E23" w14:paraId="0699B5AA" w14:textId="77777777">
        <w:tc>
          <w:tcPr>
            <w:tcW w:w="0" w:type="auto"/>
          </w:tcPr>
          <w:p w14:paraId="70406CA5"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94D95E"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63ECD9" w14:textId="77777777" w:rsidR="00E2266F" w:rsidRPr="00BE00C7" w:rsidRDefault="00E2266F" w:rsidP="00BE00C7">
            <w:pPr>
              <w:pStyle w:val="OutcomeDescription"/>
              <w:spacing w:before="120" w:after="120"/>
              <w:rPr>
                <w:rFonts w:cs="Arial"/>
                <w:lang w:eastAsia="en-NZ"/>
              </w:rPr>
            </w:pPr>
          </w:p>
        </w:tc>
        <w:tc>
          <w:tcPr>
            <w:tcW w:w="0" w:type="auto"/>
          </w:tcPr>
          <w:p w14:paraId="3B822ADB"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0BB2EE3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monitoring of outcomes, policies and procedures, and clinical incidents including infections, wounds and falls. </w:t>
            </w:r>
          </w:p>
          <w:p w14:paraId="6A69D24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family/whānau and HCAs contribute to quality improvement through meetings and surveys. The last resident and </w:t>
            </w:r>
            <w:r w:rsidRPr="00BE00C7">
              <w:rPr>
                <w:rFonts w:cs="Arial"/>
                <w:lang w:eastAsia="en-NZ"/>
              </w:rPr>
              <w:t>family/whānau survey was completed in August 2024, with residents satisfied with the service delivered. Evidence was sighted of implemented corrective actions being reported back to the residents’ meeting. The last staff opinion survey was completed during June 2024, with results above average. The HSM reported, and staff confirmed, that results were discussed with staff.</w:t>
            </w:r>
          </w:p>
          <w:p w14:paraId="78B5CCC1"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The HSM is responsible for quality. A sample of quality and risk-related meeting minutes were reviewed and confirmed there have been regular reviews and analysis of quality indicators, and that related information is reported and discussed. </w:t>
            </w:r>
          </w:p>
          <w:p w14:paraId="717D00D2" w14:textId="77777777" w:rsidR="00E2266F" w:rsidRPr="00BE00C7" w:rsidRDefault="00E2266F" w:rsidP="00BE00C7">
            <w:pPr>
              <w:pStyle w:val="OutcomeDescription"/>
              <w:spacing w:before="120" w:after="120"/>
              <w:rPr>
                <w:rFonts w:cs="Arial"/>
                <w:lang w:eastAsia="en-NZ"/>
              </w:rPr>
            </w:pPr>
            <w:r w:rsidRPr="00BE00C7">
              <w:rPr>
                <w:rFonts w:cs="Arial"/>
                <w:lang w:eastAsia="en-NZ"/>
              </w:rPr>
              <w:t>Quality improvement initiatives included the installation of ceiling hoists, the development of a food waste/sustainability project, and a sensory garden.</w:t>
            </w:r>
          </w:p>
          <w:p w14:paraId="63956A1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organisation uses the policies and templates developed by an external quality contractor. Policies reviewed covered all necessary aspects of the service and contractual requirements and were current. </w:t>
            </w:r>
          </w:p>
          <w:p w14:paraId="7614645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2024 internal audit schedule was sighted. Completed audits included maintenance, medication, infection prevention, laundry and cleaning, and clinical files. Relevant corrective actions are developed and implemented to address any shortfalls. Progress against quality outcomes is evaluated. </w:t>
            </w:r>
          </w:p>
          <w:p w14:paraId="075AA2AC" w14:textId="77777777" w:rsidR="00E2266F" w:rsidRPr="00BE00C7" w:rsidRDefault="00E2266F" w:rsidP="00BE00C7">
            <w:pPr>
              <w:pStyle w:val="OutcomeDescription"/>
              <w:spacing w:before="120" w:after="120"/>
              <w:rPr>
                <w:rFonts w:cs="Arial"/>
                <w:lang w:eastAsia="en-NZ"/>
              </w:rPr>
            </w:pPr>
            <w:r w:rsidRPr="00BE00C7">
              <w:rPr>
                <w:rFonts w:cs="Arial"/>
                <w:lang w:eastAsia="en-NZ"/>
              </w:rPr>
              <w:t>The HSM and BCM described the risk register that includes the identification, documentation, monitoring, review and reporting of risks, including health and safety risks, and development of mitigation strategies. Staff reported at interview that they knew to report risks. The risk register was sighted.</w:t>
            </w:r>
          </w:p>
          <w:p w14:paraId="3B1F492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are being disclosed with the designated next of kin. </w:t>
            </w:r>
          </w:p>
          <w:p w14:paraId="3A46E8A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understood and has complied with essential notification reporting requirements. One Section 31 notification relating to the change of HSM was sighted. </w:t>
            </w:r>
          </w:p>
          <w:p w14:paraId="4D5886C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There have not been any coroner’s inquests, or issues-based audits. </w:t>
            </w:r>
          </w:p>
          <w:p w14:paraId="5836F23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are supported to deliver high-quality health care should any residents identify as Māori through, for example, training, including cultural safety training, cultural assessments, care planning, and </w:t>
            </w:r>
            <w:r w:rsidRPr="00BE00C7">
              <w:rPr>
                <w:rFonts w:cs="Arial"/>
                <w:lang w:eastAsia="en-NZ"/>
              </w:rPr>
              <w:lastRenderedPageBreak/>
              <w:t>communicating with the resident, and family/whānau. Staff reported they were learning te reo Māori and gave examples of tikanga.</w:t>
            </w:r>
          </w:p>
          <w:p w14:paraId="4EF6AF66"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provider benchmarks internally against relevant health performance indicators, such as adverse events and falls. The HSM reported that benchmarking data in all areas fluctuates due to the increased number of residents and staff incorrectly classifying incident reports. Evidence was sighted of ongoing training being provided to the staff.</w:t>
            </w:r>
          </w:p>
          <w:p w14:paraId="68B3B538" w14:textId="77777777" w:rsidR="00E2266F" w:rsidRPr="00BE00C7" w:rsidRDefault="00E2266F" w:rsidP="00BE00C7">
            <w:pPr>
              <w:pStyle w:val="OutcomeDescription"/>
              <w:spacing w:before="120" w:after="120"/>
              <w:rPr>
                <w:rFonts w:cs="Arial"/>
                <w:lang w:eastAsia="en-NZ"/>
              </w:rPr>
            </w:pPr>
            <w:r w:rsidRPr="00BE00C7">
              <w:rPr>
                <w:rFonts w:cs="Arial"/>
                <w:lang w:eastAsia="en-NZ"/>
              </w:rPr>
              <w:t>GLG will continue with the same quality system (including policies and procedures) currently in use. This is a generic system which reflects the principles of continuous quality improvement (CQI) and is tailored for the aged care sector. It includes regular internal audits, systems for analysis and reporting of quality data, such as trends in incidents/accidents, complaints, infections, and providing regular opportunities for resident, family/whānau and other stakeholder feedback.</w:t>
            </w:r>
          </w:p>
          <w:p w14:paraId="513C0507" w14:textId="77777777" w:rsidR="00E2266F" w:rsidRPr="00BE00C7" w:rsidRDefault="00E2266F" w:rsidP="00BE00C7">
            <w:pPr>
              <w:pStyle w:val="OutcomeDescription"/>
              <w:spacing w:before="120" w:after="120"/>
              <w:rPr>
                <w:rFonts w:cs="Arial"/>
                <w:lang w:eastAsia="en-NZ"/>
              </w:rPr>
            </w:pPr>
          </w:p>
        </w:tc>
      </w:tr>
      <w:tr w:rsidR="00AD3E23" w14:paraId="07DA8C65" w14:textId="77777777">
        <w:tc>
          <w:tcPr>
            <w:tcW w:w="0" w:type="auto"/>
          </w:tcPr>
          <w:p w14:paraId="51DADF3F"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4B35F55"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05D2BDB" w14:textId="77777777" w:rsidR="00E2266F" w:rsidRPr="00BE00C7" w:rsidRDefault="00E2266F" w:rsidP="00BE00C7">
            <w:pPr>
              <w:pStyle w:val="OutcomeDescription"/>
              <w:spacing w:before="120" w:after="120"/>
              <w:rPr>
                <w:rFonts w:cs="Arial"/>
                <w:lang w:eastAsia="en-NZ"/>
              </w:rPr>
            </w:pPr>
          </w:p>
        </w:tc>
        <w:tc>
          <w:tcPr>
            <w:tcW w:w="0" w:type="auto"/>
          </w:tcPr>
          <w:p w14:paraId="11681A39"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61C2AFE2"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 to provide culturally and clinically safe care, 24 hours a day, seven days a week. (24/7). A ‘Safe Rostering’ tool is used. The facility adjusts staffing levels to meet the changing needs of residents. A review of four weekly rosters confirmed adequate staff cover has been provided, with staff replaced in any unplanned absence. The physical environments were considered due to the building footprint. </w:t>
            </w:r>
          </w:p>
          <w:p w14:paraId="04E25BA3"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family/whānau and staff interviewed confirmed there were sufficient staff.  Bureau staff have been used to cover care staff shortages as a last resort, on average once a month.  There are staff who have up to 30 years’ aged care experience. At least one staff member on duty has a current first aid certificate and there is 24/7 registered nurse (RN) coverage in the hospital. </w:t>
            </w:r>
          </w:p>
          <w:p w14:paraId="7AE21C6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An after-hours on-call system is in place, with the CM providing clinical cover and the HSM providing support for all other areas 24/7. Staff reported that good access to advice is available when needed. </w:t>
            </w:r>
          </w:p>
          <w:p w14:paraId="4F69AC35"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The BCM described the recruitment process, which includes referee checks, police vetting, and validation of qualifications and practicing certificates (APCs) where required. </w:t>
            </w:r>
          </w:p>
          <w:p w14:paraId="24005E0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staff competency policy guides the service to ensure competencies are assessed and support equitable service delivery. A sample of competencies confirmed the training. </w:t>
            </w:r>
          </w:p>
          <w:p w14:paraId="3D23CDD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Continuing education is planned annually, including mandatory training requirements. Staff reported they hold up to level five New Zealand Qualification Authority (NZQA) education qualifications. A sample of training records was sighted. </w:t>
            </w:r>
          </w:p>
          <w:p w14:paraId="219BA943" w14:textId="77777777" w:rsidR="00E2266F" w:rsidRPr="00BE00C7" w:rsidRDefault="00E2266F" w:rsidP="00BE00C7">
            <w:pPr>
              <w:pStyle w:val="OutcomeDescription"/>
              <w:spacing w:before="120" w:after="120"/>
              <w:rPr>
                <w:rFonts w:cs="Arial"/>
                <w:lang w:eastAsia="en-NZ"/>
              </w:rPr>
            </w:pPr>
            <w:r w:rsidRPr="00BE00C7">
              <w:rPr>
                <w:rFonts w:cs="Arial"/>
                <w:lang w:eastAsia="en-NZ"/>
              </w:rPr>
              <w:t>Nine of the eleven registered nurses are interRAI trained. One RN is booked to attend the training in February 2025.</w:t>
            </w:r>
          </w:p>
          <w:p w14:paraId="6BB93D1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Meetings were held with the resident and their family/whānau to discuss and sign care plans. Residents’ meetings are held and are an opportunity for people to discuss and express opinions on aspects of the service. Resident’s choices regarding the activities were noted in the minutes. </w:t>
            </w:r>
          </w:p>
          <w:p w14:paraId="3C6A703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reported that RVHL is building on its own knowledge through cultural training, communication with the resident, family/whānau and learning te reo Māori. For example, staff and managers reported the use of te reo Māori in language, signage and email greetings. </w:t>
            </w:r>
          </w:p>
          <w:p w14:paraId="5A5F5FA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reported that where health equity expertise is not available, external agencies are contracted. For example, Te Whatu Ora palliative care, specialist wound care nurse, infection prevention nurse, and gerontology staff. </w:t>
            </w:r>
          </w:p>
          <w:p w14:paraId="17E608BA"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reported, and the HSM confirmed, that staff feel well supported and safe in the workplace through, for example, the employee assistance programme, appreciation awards, mufti day, and cultural events.</w:t>
            </w:r>
          </w:p>
          <w:p w14:paraId="6EE986BB" w14:textId="77777777" w:rsidR="00E2266F" w:rsidRPr="00BE00C7" w:rsidRDefault="00E2266F" w:rsidP="00BE00C7">
            <w:pPr>
              <w:pStyle w:val="OutcomeDescription"/>
              <w:spacing w:before="120" w:after="120"/>
              <w:rPr>
                <w:rFonts w:cs="Arial"/>
                <w:lang w:eastAsia="en-NZ"/>
              </w:rPr>
            </w:pPr>
            <w:r w:rsidRPr="00BE00C7">
              <w:rPr>
                <w:rFonts w:cs="Arial"/>
                <w:lang w:eastAsia="en-NZ"/>
              </w:rPr>
              <w:t>The HSM stated the way the roster is managed it will not change and the policy on staff skill mix including contractual obligations and acuity of residents will remain as is.</w:t>
            </w:r>
          </w:p>
          <w:p w14:paraId="0FE2B8DC" w14:textId="77777777" w:rsidR="00E2266F" w:rsidRPr="00BE00C7" w:rsidRDefault="00E2266F" w:rsidP="00BE00C7">
            <w:pPr>
              <w:pStyle w:val="OutcomeDescription"/>
              <w:spacing w:before="120" w:after="120"/>
              <w:rPr>
                <w:rFonts w:cs="Arial"/>
                <w:lang w:eastAsia="en-NZ"/>
              </w:rPr>
            </w:pPr>
          </w:p>
        </w:tc>
      </w:tr>
      <w:tr w:rsidR="00AD3E23" w14:paraId="3A62213E" w14:textId="77777777">
        <w:tc>
          <w:tcPr>
            <w:tcW w:w="0" w:type="auto"/>
          </w:tcPr>
          <w:p w14:paraId="6648A235"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83A8D8"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F114EC" w14:textId="77777777" w:rsidR="00E2266F" w:rsidRPr="00BE00C7" w:rsidRDefault="00E2266F" w:rsidP="00BE00C7">
            <w:pPr>
              <w:pStyle w:val="OutcomeDescription"/>
              <w:spacing w:before="120" w:after="120"/>
              <w:rPr>
                <w:rFonts w:cs="Arial"/>
                <w:lang w:eastAsia="en-NZ"/>
              </w:rPr>
            </w:pPr>
          </w:p>
        </w:tc>
        <w:tc>
          <w:tcPr>
            <w:tcW w:w="0" w:type="auto"/>
          </w:tcPr>
          <w:p w14:paraId="3FBC9340"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4069DF3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10 staff records reviewed confirmed the organisation’s policies were being consistently implemented. </w:t>
            </w:r>
          </w:p>
          <w:p w14:paraId="38A4CFB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The BCM described the procedure to ensure professional qualifications were validated prior to employment. Current annual practicing certificates were sighted for the eleven registered nurses, two enrolled nurses, pharmacist, dietitian, two general practitioners, three physiotherapists, occupational therapist and the podiatrist. The level four certificate for the diversional therapist was sighted. </w:t>
            </w:r>
          </w:p>
          <w:p w14:paraId="25C27D8C"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orientation includes all necessary components relevant to the role. Staff reported that the orientation process prepared them well for their role. New health care assistants described their orientation and are buddied with an experienced staff member for up to two weeks. Completed records were sighted in the sample of files reviewed.</w:t>
            </w:r>
          </w:p>
          <w:p w14:paraId="31572F50"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Completed reviews were sighted. Paper-based staff files are kept locked and confidential. Ethnicity data is recorded and used in line with health information standards.</w:t>
            </w:r>
          </w:p>
          <w:p w14:paraId="78BEE687"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reported that incident reports are discussed at staff </w:t>
            </w:r>
            <w:r w:rsidRPr="00BE00C7">
              <w:rPr>
                <w:rFonts w:cs="Arial"/>
                <w:lang w:eastAsia="en-NZ"/>
              </w:rPr>
              <w:t>meetings. Staff have the opportunity to be involved in a debrief and discussion and receive support following incidents, to ensure wellbeing.</w:t>
            </w:r>
          </w:p>
          <w:p w14:paraId="4E9EBA69" w14:textId="77777777" w:rsidR="00E2266F" w:rsidRPr="00BE00C7" w:rsidRDefault="00E2266F" w:rsidP="00BE00C7">
            <w:pPr>
              <w:pStyle w:val="OutcomeDescription"/>
              <w:spacing w:before="120" w:after="120"/>
              <w:rPr>
                <w:rFonts w:cs="Arial"/>
                <w:lang w:eastAsia="en-NZ"/>
              </w:rPr>
            </w:pPr>
          </w:p>
        </w:tc>
      </w:tr>
      <w:tr w:rsidR="00AD3E23" w14:paraId="70F96E6C" w14:textId="77777777">
        <w:tc>
          <w:tcPr>
            <w:tcW w:w="0" w:type="auto"/>
          </w:tcPr>
          <w:p w14:paraId="61A20BDB"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2.5: Information</w:t>
            </w:r>
          </w:p>
          <w:p w14:paraId="20ADC393"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4534B146" w14:textId="77777777" w:rsidR="00E2266F" w:rsidRPr="00BE00C7" w:rsidRDefault="00E2266F" w:rsidP="00BE00C7">
            <w:pPr>
              <w:pStyle w:val="OutcomeDescription"/>
              <w:spacing w:before="120" w:after="120"/>
              <w:rPr>
                <w:rFonts w:cs="Arial"/>
                <w:lang w:eastAsia="en-NZ"/>
              </w:rPr>
            </w:pPr>
          </w:p>
        </w:tc>
        <w:tc>
          <w:tcPr>
            <w:tcW w:w="0" w:type="auto"/>
          </w:tcPr>
          <w:p w14:paraId="1181A03A"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EC83B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708621F3"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Files are held securely for the required period before being destroyed. No personal or private resident information was on public display during the audit. </w:t>
            </w:r>
          </w:p>
          <w:p w14:paraId="64D16DF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have a username and unique login to access the online resources. Backup database systems are held by an external provider. </w:t>
            </w:r>
          </w:p>
          <w:p w14:paraId="5175C041"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 All residents have a National Health Index (NHI) number on admission.</w:t>
            </w:r>
          </w:p>
          <w:p w14:paraId="2D5D57AE" w14:textId="77777777" w:rsidR="00E2266F" w:rsidRPr="00BE00C7" w:rsidRDefault="00E2266F" w:rsidP="00BE00C7">
            <w:pPr>
              <w:pStyle w:val="OutcomeDescription"/>
              <w:spacing w:before="120" w:after="120"/>
              <w:rPr>
                <w:rFonts w:cs="Arial"/>
                <w:lang w:eastAsia="en-NZ"/>
              </w:rPr>
            </w:pPr>
          </w:p>
        </w:tc>
      </w:tr>
      <w:tr w:rsidR="00AD3E23" w14:paraId="434266F0" w14:textId="77777777">
        <w:tc>
          <w:tcPr>
            <w:tcW w:w="0" w:type="auto"/>
          </w:tcPr>
          <w:p w14:paraId="2C0E18A0"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3D3817A"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41AE682" w14:textId="77777777" w:rsidR="00E2266F" w:rsidRPr="00BE00C7" w:rsidRDefault="00E2266F" w:rsidP="00BE00C7">
            <w:pPr>
              <w:pStyle w:val="OutcomeDescription"/>
              <w:spacing w:before="120" w:after="120"/>
              <w:rPr>
                <w:rFonts w:cs="Arial"/>
                <w:lang w:eastAsia="en-NZ"/>
              </w:rPr>
            </w:pPr>
          </w:p>
        </w:tc>
        <w:tc>
          <w:tcPr>
            <w:tcW w:w="0" w:type="auto"/>
          </w:tcPr>
          <w:p w14:paraId="2709E41E"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4181130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enter the </w:t>
            </w:r>
            <w:r w:rsidRPr="00BE00C7">
              <w:rPr>
                <w:rFonts w:cs="Arial"/>
                <w:lang w:eastAsia="en-NZ"/>
              </w:rPr>
              <w:t>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Family/whānau interviewed were satisfied with the admission process and the information that had been made available to them on admission.  A comprehensive p</w:t>
            </w:r>
            <w:r w:rsidRPr="00BE00C7">
              <w:rPr>
                <w:rFonts w:cs="Arial"/>
                <w:lang w:eastAsia="en-NZ"/>
              </w:rPr>
              <w:t>re-admission/admission pack is made available with all relevant information about the services provided. There is currently a waiting list for entry to this facility.</w:t>
            </w:r>
          </w:p>
          <w:p w14:paraId="0FC42CB2"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 </w:t>
            </w:r>
          </w:p>
          <w:p w14:paraId="73F355C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592E4DBE" w14:textId="77777777" w:rsidR="00E2266F" w:rsidRPr="00BE00C7" w:rsidRDefault="00E2266F"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60695082" w14:textId="77777777" w:rsidR="00E2266F" w:rsidRPr="00BE00C7" w:rsidRDefault="00E2266F" w:rsidP="00BE00C7">
            <w:pPr>
              <w:pStyle w:val="OutcomeDescription"/>
              <w:spacing w:before="120" w:after="120"/>
              <w:rPr>
                <w:rFonts w:cs="Arial"/>
                <w:lang w:eastAsia="en-NZ"/>
              </w:rPr>
            </w:pPr>
          </w:p>
        </w:tc>
      </w:tr>
      <w:tr w:rsidR="00AD3E23" w14:paraId="7369D66B" w14:textId="77777777">
        <w:tc>
          <w:tcPr>
            <w:tcW w:w="0" w:type="auto"/>
          </w:tcPr>
          <w:p w14:paraId="6573EB9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Subsection 3.2: My </w:t>
            </w:r>
            <w:r w:rsidRPr="00BE00C7">
              <w:rPr>
                <w:rFonts w:cs="Arial"/>
                <w:lang w:eastAsia="en-NZ"/>
              </w:rPr>
              <w:t>pathway to wellbeing</w:t>
            </w:r>
          </w:p>
          <w:p w14:paraId="2B22CB7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E55200" w14:textId="77777777" w:rsidR="00E2266F" w:rsidRPr="00BE00C7" w:rsidRDefault="00E2266F" w:rsidP="00BE00C7">
            <w:pPr>
              <w:pStyle w:val="OutcomeDescription"/>
              <w:spacing w:before="120" w:after="120"/>
              <w:rPr>
                <w:rFonts w:cs="Arial"/>
                <w:lang w:eastAsia="en-NZ"/>
              </w:rPr>
            </w:pPr>
          </w:p>
        </w:tc>
        <w:tc>
          <w:tcPr>
            <w:tcW w:w="0" w:type="auto"/>
          </w:tcPr>
          <w:p w14:paraId="2887B0CE"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968A67"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multidisciplinary team clearly work in partnership with the resident and whānau to support wellbeing.  A care plan, based on the provider’s model of care, is developed by suitably qualified staff following a comprehensive assessment, including consideration of the </w:t>
            </w:r>
            <w:r w:rsidRPr="00BE00C7">
              <w:rPr>
                <w:rFonts w:cs="Arial"/>
                <w:lang w:eastAsia="en-NZ"/>
              </w:rPr>
              <w:lastRenderedPageBreak/>
              <w:t xml:space="preserve">person’s lived experience, cultural needs, values and beliefs, and which considers wider service integration, where required.  Early warning signs and risks, with a focus on prevention or escalation for appropriate interventions, are recorded. </w:t>
            </w:r>
          </w:p>
          <w:p w14:paraId="42487AC4" w14:textId="77777777" w:rsidR="00E2266F" w:rsidRPr="00BE00C7" w:rsidRDefault="00E2266F" w:rsidP="00BE00C7">
            <w:pPr>
              <w:pStyle w:val="OutcomeDescription"/>
              <w:spacing w:before="120" w:after="120"/>
              <w:rPr>
                <w:rFonts w:cs="Arial"/>
                <w:lang w:eastAsia="en-NZ"/>
              </w:rPr>
            </w:pPr>
            <w:r w:rsidRPr="00BE00C7">
              <w:rPr>
                <w:rFonts w:cs="Arial"/>
                <w:lang w:eastAsia="en-NZ"/>
              </w:rPr>
              <w:t>Assessment is based on a range of clinical measurements and includes resident and family/whānau input (as applicable).  Timeframes for the initial assessment, medical/nurse practitioner assessment, initial care plan, long-term care plan and review timeframes meet contractual requirements.  Staff understood and support Māori and whānau to identify their own pae ora outcomes in their care plan. This was verified by sampling residents’ records, from interviews of clinical staff, people receiving services and f</w:t>
            </w:r>
            <w:r w:rsidRPr="00BE00C7">
              <w:rPr>
                <w:rFonts w:cs="Arial"/>
                <w:lang w:eastAsia="en-NZ"/>
              </w:rPr>
              <w:t xml:space="preserve">amily/whānau. There are two general practitioners (GPs) who cover this service 24/7 and one was interviewed during the audit process. The GP interviewed was pleased with the communication with the staff and spoke highly of the care and services provided at this care home. Time was arranged with families as needed, to talk with the GP about their relative in care. </w:t>
            </w:r>
          </w:p>
          <w:p w14:paraId="719A9A06" w14:textId="77777777" w:rsidR="00E2266F" w:rsidRPr="00BE00C7" w:rsidRDefault="00E2266F"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family/whānau confirmed active involvement in the process.</w:t>
            </w:r>
          </w:p>
          <w:p w14:paraId="5313DCC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annual surveys and attending the residents’ meetings.  Examples of choices and control over service delivery were discussed with staff/tāngata whaikaha/whānau.  Tāngata whaikaha/whānau can independently access information.  </w:t>
            </w:r>
          </w:p>
          <w:p w14:paraId="485802A2" w14:textId="77777777" w:rsidR="00E2266F" w:rsidRPr="00BE00C7" w:rsidRDefault="00E2266F" w:rsidP="00E2266F">
            <w:pPr>
              <w:pStyle w:val="OutcomeDescription"/>
              <w:spacing w:before="120" w:after="120"/>
              <w:rPr>
                <w:rFonts w:cs="Arial"/>
                <w:lang w:eastAsia="en-NZ"/>
              </w:rPr>
            </w:pPr>
          </w:p>
        </w:tc>
      </w:tr>
      <w:tr w:rsidR="00AD3E23" w14:paraId="7367C4D0" w14:textId="77777777">
        <w:tc>
          <w:tcPr>
            <w:tcW w:w="0" w:type="auto"/>
          </w:tcPr>
          <w:p w14:paraId="3E53B158"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BC75B28"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A00CD5F" w14:textId="77777777" w:rsidR="00E2266F" w:rsidRPr="00BE00C7" w:rsidRDefault="00E2266F" w:rsidP="00BE00C7">
            <w:pPr>
              <w:pStyle w:val="OutcomeDescription"/>
              <w:spacing w:before="120" w:after="120"/>
              <w:rPr>
                <w:rFonts w:cs="Arial"/>
                <w:lang w:eastAsia="en-NZ"/>
              </w:rPr>
            </w:pPr>
          </w:p>
        </w:tc>
        <w:tc>
          <w:tcPr>
            <w:tcW w:w="0" w:type="auto"/>
          </w:tcPr>
          <w:p w14:paraId="2BD38610"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CAD167"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activities programme supports residents to maintain and develop their interests and was suitable for their age and stage of life. The organisation received recognition at the recent aged residential care conference and received an award for the innovative – Revndever </w:t>
            </w:r>
            <w:r w:rsidRPr="00BE00C7">
              <w:rPr>
                <w:rFonts w:cs="Arial"/>
                <w:lang w:eastAsia="en-NZ"/>
              </w:rPr>
              <w:lastRenderedPageBreak/>
              <w:t>virtual reality programme which has been introduced across the Generus Living Group facilities, including Ranfurly Hospital. This programme was reviewed at audit.</w:t>
            </w:r>
          </w:p>
          <w:p w14:paraId="3BD0421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meet the needs of Māori. </w:t>
            </w:r>
          </w:p>
          <w:p w14:paraId="3F847F4A" w14:textId="77777777" w:rsidR="00E2266F" w:rsidRPr="00BE00C7" w:rsidRDefault="00E2266F" w:rsidP="00BE00C7">
            <w:pPr>
              <w:pStyle w:val="OutcomeDescription"/>
              <w:spacing w:before="120" w:after="120"/>
              <w:rPr>
                <w:rFonts w:cs="Arial"/>
                <w:lang w:eastAsia="en-NZ"/>
              </w:rPr>
            </w:pPr>
            <w:r w:rsidRPr="00BE00C7">
              <w:rPr>
                <w:rFonts w:cs="Arial"/>
                <w:lang w:eastAsia="en-NZ"/>
              </w:rPr>
              <w:t>Feedback on the programme is provided through annual surveys and residents’ meetings.  Those interviewed confirmed they find the programme meets their needs.</w:t>
            </w:r>
          </w:p>
          <w:p w14:paraId="59141B4A" w14:textId="77777777" w:rsidR="00E2266F" w:rsidRPr="00BE00C7" w:rsidRDefault="00E2266F" w:rsidP="00BE00C7">
            <w:pPr>
              <w:pStyle w:val="OutcomeDescription"/>
              <w:spacing w:before="120" w:after="120"/>
              <w:rPr>
                <w:rFonts w:cs="Arial"/>
                <w:lang w:eastAsia="en-NZ"/>
              </w:rPr>
            </w:pPr>
          </w:p>
        </w:tc>
      </w:tr>
      <w:tr w:rsidR="00AD3E23" w14:paraId="3F597956" w14:textId="77777777">
        <w:tc>
          <w:tcPr>
            <w:tcW w:w="0" w:type="auto"/>
          </w:tcPr>
          <w:p w14:paraId="6EF66515"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3.4: My medication</w:t>
            </w:r>
          </w:p>
          <w:p w14:paraId="7D90CAD7"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C28FD2" w14:textId="77777777" w:rsidR="00E2266F" w:rsidRPr="00BE00C7" w:rsidRDefault="00E2266F" w:rsidP="00BE00C7">
            <w:pPr>
              <w:pStyle w:val="OutcomeDescription"/>
              <w:spacing w:before="120" w:after="120"/>
              <w:rPr>
                <w:rFonts w:cs="Arial"/>
                <w:lang w:eastAsia="en-NZ"/>
              </w:rPr>
            </w:pPr>
          </w:p>
        </w:tc>
        <w:tc>
          <w:tcPr>
            <w:tcW w:w="0" w:type="auto"/>
          </w:tcPr>
          <w:p w14:paraId="61142C8D"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5DFDFF1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742F84A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E009AB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have been completed.  Medicines stored were within the recommended temperature range. </w:t>
            </w:r>
          </w:p>
          <w:p w14:paraId="583D149C" w14:textId="77777777" w:rsidR="00E2266F" w:rsidRPr="00BE00C7" w:rsidRDefault="00E2266F"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were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w:t>
            </w:r>
          </w:p>
          <w:p w14:paraId="3A4C773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Residents, including Māori residents and their whānau, were supported to understand their medications. Where there are </w:t>
            </w:r>
            <w:r w:rsidRPr="00BE00C7">
              <w:rPr>
                <w:rFonts w:cs="Arial"/>
                <w:lang w:eastAsia="en-NZ"/>
              </w:rPr>
              <w:lastRenderedPageBreak/>
              <w:t>difficulties accessing medications, this is identified, and support provided.</w:t>
            </w:r>
          </w:p>
          <w:p w14:paraId="228765CF" w14:textId="77777777" w:rsidR="00E2266F" w:rsidRPr="00BE00C7" w:rsidRDefault="00E2266F" w:rsidP="00BE00C7">
            <w:pPr>
              <w:pStyle w:val="OutcomeDescription"/>
              <w:spacing w:before="120" w:after="120"/>
              <w:rPr>
                <w:rFonts w:cs="Arial"/>
                <w:lang w:eastAsia="en-NZ"/>
              </w:rPr>
            </w:pPr>
          </w:p>
        </w:tc>
      </w:tr>
      <w:tr w:rsidR="00AD3E23" w14:paraId="28E63B52" w14:textId="77777777">
        <w:tc>
          <w:tcPr>
            <w:tcW w:w="0" w:type="auto"/>
          </w:tcPr>
          <w:p w14:paraId="6690A87D"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69CB1DA"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45FEE5B" w14:textId="77777777" w:rsidR="00E2266F" w:rsidRPr="00BE00C7" w:rsidRDefault="00E2266F" w:rsidP="00BE00C7">
            <w:pPr>
              <w:pStyle w:val="OutcomeDescription"/>
              <w:spacing w:before="120" w:after="120"/>
              <w:rPr>
                <w:rFonts w:cs="Arial"/>
                <w:lang w:eastAsia="en-NZ"/>
              </w:rPr>
            </w:pPr>
          </w:p>
        </w:tc>
        <w:tc>
          <w:tcPr>
            <w:tcW w:w="0" w:type="auto"/>
          </w:tcPr>
          <w:p w14:paraId="7F48040D"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08D0759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within the last two years.  Recommendations made at that time have been implemented. </w:t>
            </w:r>
          </w:p>
          <w:p w14:paraId="403CCA7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The next expiry date is 7 September 2025. </w:t>
            </w:r>
          </w:p>
          <w:p w14:paraId="7731486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w:t>
            </w:r>
          </w:p>
          <w:p w14:paraId="38B337DD" w14:textId="77777777" w:rsidR="00E2266F" w:rsidRPr="00BE00C7" w:rsidRDefault="00E2266F" w:rsidP="00BE00C7">
            <w:pPr>
              <w:pStyle w:val="OutcomeDescription"/>
              <w:spacing w:before="120" w:after="120"/>
              <w:rPr>
                <w:rFonts w:cs="Arial"/>
                <w:lang w:eastAsia="en-NZ"/>
              </w:rPr>
            </w:pPr>
            <w:r w:rsidRPr="00BE00C7">
              <w:rPr>
                <w:rFonts w:cs="Arial"/>
                <w:lang w:eastAsia="en-NZ"/>
              </w:rPr>
              <w:t>Evidence of resident satisfaction with meals was verified by residents and family/whānau interviews, satisfaction surveys and resident meeting minutes. Residents were given sufficient time to eat their meals in an unhurried fashion and those requiring assistance had this provided with dignity.</w:t>
            </w:r>
          </w:p>
          <w:p w14:paraId="4E72E5C9" w14:textId="77777777" w:rsidR="00E2266F" w:rsidRPr="00BE00C7" w:rsidRDefault="00E2266F" w:rsidP="00BE00C7">
            <w:pPr>
              <w:pStyle w:val="OutcomeDescription"/>
              <w:spacing w:before="120" w:after="120"/>
              <w:rPr>
                <w:rFonts w:cs="Arial"/>
                <w:lang w:eastAsia="en-NZ"/>
              </w:rPr>
            </w:pPr>
          </w:p>
        </w:tc>
      </w:tr>
      <w:tr w:rsidR="00AD3E23" w14:paraId="266F2871" w14:textId="77777777">
        <w:tc>
          <w:tcPr>
            <w:tcW w:w="0" w:type="auto"/>
          </w:tcPr>
          <w:p w14:paraId="237E707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4AD372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428EC24" w14:textId="77777777" w:rsidR="00E2266F" w:rsidRPr="00BE00C7" w:rsidRDefault="00E2266F" w:rsidP="00BE00C7">
            <w:pPr>
              <w:pStyle w:val="OutcomeDescription"/>
              <w:spacing w:before="120" w:after="120"/>
              <w:rPr>
                <w:rFonts w:cs="Arial"/>
                <w:lang w:eastAsia="en-NZ"/>
              </w:rPr>
            </w:pPr>
          </w:p>
        </w:tc>
        <w:tc>
          <w:tcPr>
            <w:tcW w:w="0" w:type="auto"/>
          </w:tcPr>
          <w:p w14:paraId="70F80448"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C92AE0" w14:textId="77777777" w:rsidR="00E2266F" w:rsidRPr="00BE00C7" w:rsidRDefault="00E2266F" w:rsidP="00BE00C7">
            <w:pPr>
              <w:pStyle w:val="OutcomeDescription"/>
              <w:spacing w:before="120" w:after="120"/>
              <w:rPr>
                <w:rFonts w:cs="Arial"/>
                <w:lang w:eastAsia="en-NZ"/>
              </w:rPr>
            </w:pPr>
          </w:p>
          <w:p w14:paraId="417EC2C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t>
            </w:r>
            <w:r w:rsidRPr="00BE00C7">
              <w:rPr>
                <w:rFonts w:cs="Arial"/>
                <w:lang w:eastAsia="en-NZ"/>
              </w:rPr>
              <w:t>family/whānau.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3703C37B" w14:textId="77777777" w:rsidR="00E2266F" w:rsidRPr="00BE00C7" w:rsidRDefault="00E2266F" w:rsidP="00BE00C7">
            <w:pPr>
              <w:pStyle w:val="OutcomeDescription"/>
              <w:spacing w:before="120" w:after="120"/>
              <w:rPr>
                <w:rFonts w:cs="Arial"/>
                <w:lang w:eastAsia="en-NZ"/>
              </w:rPr>
            </w:pPr>
          </w:p>
        </w:tc>
      </w:tr>
      <w:tr w:rsidR="00AD3E23" w14:paraId="54366B36" w14:textId="77777777">
        <w:tc>
          <w:tcPr>
            <w:tcW w:w="0" w:type="auto"/>
          </w:tcPr>
          <w:p w14:paraId="116F39F7"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4.1: The facility</w:t>
            </w:r>
          </w:p>
          <w:p w14:paraId="730F741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2E4D159" w14:textId="77777777" w:rsidR="00E2266F" w:rsidRPr="00BE00C7" w:rsidRDefault="00E2266F" w:rsidP="00BE00C7">
            <w:pPr>
              <w:pStyle w:val="OutcomeDescription"/>
              <w:spacing w:before="120" w:after="120"/>
              <w:rPr>
                <w:rFonts w:cs="Arial"/>
                <w:lang w:eastAsia="en-NZ"/>
              </w:rPr>
            </w:pPr>
          </w:p>
        </w:tc>
        <w:tc>
          <w:tcPr>
            <w:tcW w:w="0" w:type="auto"/>
          </w:tcPr>
          <w:p w14:paraId="0F401216"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280285C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w:t>
            </w:r>
            <w:r w:rsidRPr="00BE00C7">
              <w:rPr>
                <w:rFonts w:cs="Arial"/>
                <w:lang w:eastAsia="en-NZ"/>
              </w:rPr>
              <w:t>fit for their purpose, well maintained and that they meet legislative requirements. There is a building warrant of fitness which expires on 3 October 2025.</w:t>
            </w:r>
          </w:p>
          <w:p w14:paraId="03D3B89B" w14:textId="77777777" w:rsidR="00E2266F" w:rsidRPr="00BE00C7" w:rsidRDefault="00E2266F" w:rsidP="00BE00C7">
            <w:pPr>
              <w:pStyle w:val="OutcomeDescription"/>
              <w:spacing w:before="120" w:after="120"/>
              <w:rPr>
                <w:rFonts w:cs="Arial"/>
                <w:lang w:eastAsia="en-NZ"/>
              </w:rPr>
            </w:pPr>
          </w:p>
          <w:p w14:paraId="6C5DCF73" w14:textId="77777777" w:rsidR="00E2266F" w:rsidRPr="00BE00C7" w:rsidRDefault="00E2266F" w:rsidP="00BE00C7">
            <w:pPr>
              <w:pStyle w:val="OutcomeDescription"/>
              <w:spacing w:before="120" w:after="120"/>
              <w:rPr>
                <w:rFonts w:cs="Arial"/>
                <w:lang w:eastAsia="en-NZ"/>
              </w:rPr>
            </w:pPr>
            <w:r w:rsidRPr="00BE00C7">
              <w:rPr>
                <w:rFonts w:cs="Arial"/>
                <w:lang w:eastAsia="en-NZ"/>
              </w:rPr>
              <w:t>The maintenance personnel described the maintenance schedule, which was sighted. Residents, family/whānau and staff confirmed they know the processes they should follow if any repair or maintenance is required, and any requests are appropriately actioned.</w:t>
            </w:r>
          </w:p>
          <w:p w14:paraId="65EC5102" w14:textId="77777777" w:rsidR="00E2266F" w:rsidRPr="00BE00C7" w:rsidRDefault="00E2266F" w:rsidP="00BE00C7">
            <w:pPr>
              <w:pStyle w:val="OutcomeDescription"/>
              <w:spacing w:before="120" w:after="120"/>
              <w:rPr>
                <w:rFonts w:cs="Arial"/>
                <w:lang w:eastAsia="en-NZ"/>
              </w:rPr>
            </w:pPr>
            <w:r w:rsidRPr="00BE00C7">
              <w:rPr>
                <w:rFonts w:cs="Arial"/>
                <w:lang w:eastAsia="en-NZ"/>
              </w:rPr>
              <w:t>Equipment tagging and testing was current, as confirmed in records, interviews with the maintenance personnel and HSM, and observation. Current calibration of biomedical records was sighted. Hot water temperatures were within the required range.</w:t>
            </w:r>
          </w:p>
          <w:p w14:paraId="35EC98A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facility has a lift to the second and third floors and is large enough to take a bed if required. The lift is serviced, checked and maintained. The certificate of compliance was sighted. </w:t>
            </w:r>
          </w:p>
          <w:p w14:paraId="50A96A8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Personalised equipment was available for residents with disabilities to meet their needs. There is room to store mobility aids and wheelchairs. The HSM reported that a mobility scooter is considered to be communal equipment, and is available when needed, for example, for outings. A ceiling hoist has been installed in one of the bedrooms. </w:t>
            </w:r>
          </w:p>
          <w:p w14:paraId="0E69974A" w14:textId="77777777" w:rsidR="00E2266F" w:rsidRPr="00BE00C7" w:rsidRDefault="00E2266F" w:rsidP="00BE00C7">
            <w:pPr>
              <w:pStyle w:val="OutcomeDescription"/>
              <w:spacing w:before="120" w:after="120"/>
              <w:rPr>
                <w:rFonts w:cs="Arial"/>
                <w:lang w:eastAsia="en-NZ"/>
              </w:rPr>
            </w:pPr>
            <w:r w:rsidRPr="00BE00C7">
              <w:rPr>
                <w:rFonts w:cs="Arial"/>
                <w:lang w:eastAsia="en-NZ"/>
              </w:rPr>
              <w:t>Spaces were culturally inclusive and suited the needs of the resident groups. The HSM described how they would utilise their links with their cultural advisors to ensure the designs and environments reflect the aspirations and identity of Māori should there be any building changes in the future.</w:t>
            </w:r>
          </w:p>
          <w:p w14:paraId="03DDB339"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Communal areas are available for residents to engage in activities. The dining areas and lounge areas are spacious and enable easy access for residents and staff. Residents can access areas such as </w:t>
            </w:r>
            <w:r w:rsidRPr="00BE00C7">
              <w:rPr>
                <w:rFonts w:cs="Arial"/>
                <w:lang w:eastAsia="en-NZ"/>
              </w:rPr>
              <w:lastRenderedPageBreak/>
              <w:t xml:space="preserve">the veterans lounge or one of the two family/whānau rooms for privacy, if required. Furniture is appropriate to the setting and residents’ needs. </w:t>
            </w:r>
          </w:p>
          <w:p w14:paraId="6B31542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Each resident has their own ensuite. The numbers of toilets and shared accessible bathroom facilities for visitors and staff are adequate. Appropriately secured and approved handrails are provided in the bathroom areas, and other equipment is available to promote residents’ independence. </w:t>
            </w:r>
          </w:p>
          <w:p w14:paraId="5E76D3E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Adequate personal space is provided to allow residents and staff to safely move around within the spacious bedrooms. Rooms are personalised with furnishings, photos and other personal items displayed. Staff reported that they respect the residents’ spiritual and cultural requirements. Residents, family/whānau and staff reported the adequacy of bedrooms. </w:t>
            </w:r>
          </w:p>
          <w:p w14:paraId="0FAB4C1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family/whānau and staff were happy with the environment, including heating and ventilation, privacy and maintenance. There is underfloor heating throughout the facility. Each area was warm and well-ventilated throughout the audit. </w:t>
            </w:r>
          </w:p>
          <w:p w14:paraId="3991B5D0" w14:textId="77777777" w:rsidR="00E2266F" w:rsidRPr="00BE00C7" w:rsidRDefault="00E2266F" w:rsidP="00BE00C7">
            <w:pPr>
              <w:pStyle w:val="OutcomeDescription"/>
              <w:spacing w:before="120" w:after="120"/>
              <w:rPr>
                <w:rFonts w:cs="Arial"/>
                <w:lang w:eastAsia="en-NZ"/>
              </w:rPr>
            </w:pPr>
            <w:r w:rsidRPr="00BE00C7">
              <w:rPr>
                <w:rFonts w:cs="Arial"/>
                <w:lang w:eastAsia="en-NZ"/>
              </w:rPr>
              <w:t>The HSM reported that GLG has no plans to change the building footprint.</w:t>
            </w:r>
          </w:p>
          <w:p w14:paraId="25F8C8A7" w14:textId="77777777" w:rsidR="00E2266F" w:rsidRPr="00BE00C7" w:rsidRDefault="00E2266F" w:rsidP="00BE00C7">
            <w:pPr>
              <w:pStyle w:val="OutcomeDescription"/>
              <w:spacing w:before="120" w:after="120"/>
              <w:rPr>
                <w:rFonts w:cs="Arial"/>
                <w:lang w:eastAsia="en-NZ"/>
              </w:rPr>
            </w:pPr>
          </w:p>
        </w:tc>
      </w:tr>
      <w:tr w:rsidR="00AD3E23" w14:paraId="43CD100A" w14:textId="77777777">
        <w:tc>
          <w:tcPr>
            <w:tcW w:w="0" w:type="auto"/>
          </w:tcPr>
          <w:p w14:paraId="46BBC777"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DFF9B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77AF6DC" w14:textId="77777777" w:rsidR="00E2266F" w:rsidRPr="00BE00C7" w:rsidRDefault="00E2266F" w:rsidP="00BE00C7">
            <w:pPr>
              <w:pStyle w:val="OutcomeDescription"/>
              <w:spacing w:before="120" w:after="120"/>
              <w:rPr>
                <w:rFonts w:cs="Arial"/>
                <w:lang w:eastAsia="en-NZ"/>
              </w:rPr>
            </w:pPr>
          </w:p>
        </w:tc>
        <w:tc>
          <w:tcPr>
            <w:tcW w:w="0" w:type="auto"/>
          </w:tcPr>
          <w:p w14:paraId="335D1D8E"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16439CF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current fire evacuation plan was approved by Fire and Emergency New Zealand (FENZ) on 21 September 2016. A trial evacuation takes place six-monthly, with a copy sent to Fire and Emergency New Zealand, the most recent being on 19 June 2024. The record was sighted. A wall-mounted flip chart provides guidance for staff on responding to civil emergency and disaster events. </w:t>
            </w:r>
          </w:p>
          <w:p w14:paraId="3AE8808C"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Emergency evacuation plans were displayed and known to staff. The emergency plan met the needs of people with disabilities in an emergency. The HSM reported there is access to an evacuation chair if required. Call boxes, floor plans, sprinklers, alarms, exit signs, and fire action notices were sighted. </w:t>
            </w:r>
          </w:p>
          <w:p w14:paraId="04986124"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 xml:space="preserve">The orientation programme includes fire and security training. Staff files evidenced staff were trained in emergency procedures. Staff confirmed their awareness of the emergency procedures and attend regular fire drills. Staff reported attending fire safety training, and records confirmed this. </w:t>
            </w:r>
          </w:p>
          <w:p w14:paraId="64D3533B"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HSM reported, and documentation evidenced, that all RNs have a current first aid certificate. Current first aid certificates were sighted in the HCA files reviewed. </w:t>
            </w:r>
          </w:p>
          <w:p w14:paraId="1A2CDE45"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family/whānau reported staff respond promptly to call bells. </w:t>
            </w:r>
          </w:p>
          <w:p w14:paraId="4657BCC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including dry food, medical supplies, PPE, and a gas BBQ were sighted. </w:t>
            </w:r>
          </w:p>
          <w:p w14:paraId="2EF12117"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Supplies were last checked on 25 September 2024.  The maintenance personnel reported that in the event of a power outage, back-up emergency lighting would last for at least 45 minutes.  </w:t>
            </w:r>
          </w:p>
          <w:p w14:paraId="738F353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Four thousand litres of water is stored. The HSM and maintenance personnel reported that there is an adjacent swimming pool to provide extra water. This meets the National Emergency Management Agency recommendations for the region. </w:t>
            </w:r>
          </w:p>
          <w:p w14:paraId="57F8575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Appropriate security arrangements are in place. External doors are alarmed and are locked automatically at 6 pm at night and locks turn off at 6 am. Main gates automatically close at 8 pm and unlock at 6 am. </w:t>
            </w:r>
          </w:p>
          <w:p w14:paraId="6D3C7E66"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complete security checks at night.   All staff have a fob to gain access to the facility after hours at the main gate and front door. </w:t>
            </w:r>
          </w:p>
          <w:p w14:paraId="44C9F34F"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Residents are informed of the emergency and security arrangements at entry. Residents, family/whānau and staff were familiar with emergency and security arrangements. </w:t>
            </w:r>
          </w:p>
          <w:p w14:paraId="1287F90A"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 camera at the main door enables staff to identify visitors before granting access. Closed-circuit cameras have been installed throughout the grounds and specific internal communal areas. </w:t>
            </w:r>
            <w:r w:rsidRPr="00BE00C7">
              <w:rPr>
                <w:rFonts w:cs="Arial"/>
                <w:lang w:eastAsia="en-NZ"/>
              </w:rPr>
              <w:lastRenderedPageBreak/>
              <w:t>Residents and family/whānau members are fully informed, there is signage, and their use does not compromise personal privacy.</w:t>
            </w:r>
          </w:p>
          <w:p w14:paraId="0569B839" w14:textId="77777777" w:rsidR="00E2266F" w:rsidRPr="00BE00C7" w:rsidRDefault="00E2266F" w:rsidP="00BE00C7">
            <w:pPr>
              <w:pStyle w:val="OutcomeDescription"/>
              <w:spacing w:before="120" w:after="120"/>
              <w:rPr>
                <w:rFonts w:cs="Arial"/>
                <w:lang w:eastAsia="en-NZ"/>
              </w:rPr>
            </w:pPr>
          </w:p>
        </w:tc>
      </w:tr>
      <w:tr w:rsidR="00AD3E23" w14:paraId="21AFA989" w14:textId="77777777">
        <w:tc>
          <w:tcPr>
            <w:tcW w:w="0" w:type="auto"/>
          </w:tcPr>
          <w:p w14:paraId="2CED255A"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5.1: Governance</w:t>
            </w:r>
          </w:p>
          <w:p w14:paraId="20BEBFBE"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0CEB1E4" w14:textId="77777777" w:rsidR="00E2266F" w:rsidRPr="00BE00C7" w:rsidRDefault="00E2266F" w:rsidP="00BE00C7">
            <w:pPr>
              <w:pStyle w:val="OutcomeDescription"/>
              <w:spacing w:before="120" w:after="120"/>
              <w:rPr>
                <w:rFonts w:cs="Arial"/>
                <w:lang w:eastAsia="en-NZ"/>
              </w:rPr>
            </w:pPr>
          </w:p>
        </w:tc>
        <w:tc>
          <w:tcPr>
            <w:tcW w:w="0" w:type="auto"/>
          </w:tcPr>
          <w:p w14:paraId="248B57D0"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10B4943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w:t>
            </w:r>
          </w:p>
          <w:p w14:paraId="7AA5D62B"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programme is guided by a comprehensive and current infection control manual, with input from an external quality consultant. It includes a commitment to infections as a key performance indicator.</w:t>
            </w:r>
          </w:p>
          <w:p w14:paraId="47161C9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Specialist support can be accessed through Te Whatu Ora, the medical laboratory, external consultants, nurse practitioner, colleagues, and the attending GPs. </w:t>
            </w:r>
          </w:p>
          <w:p w14:paraId="3652C4B6" w14:textId="77777777" w:rsidR="00E2266F" w:rsidRPr="00BE00C7" w:rsidRDefault="00E2266F" w:rsidP="00BE00C7">
            <w:pPr>
              <w:pStyle w:val="OutcomeDescription"/>
              <w:spacing w:before="120" w:after="120"/>
              <w:rPr>
                <w:rFonts w:cs="Arial"/>
                <w:lang w:eastAsia="en-NZ"/>
              </w:rPr>
            </w:pPr>
            <w:r w:rsidRPr="00BE00C7">
              <w:rPr>
                <w:rFonts w:cs="Arial"/>
                <w:lang w:eastAsia="en-NZ"/>
              </w:rPr>
              <w:t>The quality assurance programme documents the pathway for the reporting of issues and significant events to the governance body. An infection control component was sighted in monthly quality, RN, staff meetings minutes, and the executive report reviewed.</w:t>
            </w:r>
          </w:p>
          <w:p w14:paraId="20515263"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pandemic planning was tested thoroughly during Covid 19.</w:t>
            </w:r>
          </w:p>
          <w:p w14:paraId="6AD25264" w14:textId="77777777" w:rsidR="00E2266F" w:rsidRPr="00BE00C7" w:rsidRDefault="00E2266F" w:rsidP="00BE00C7">
            <w:pPr>
              <w:pStyle w:val="OutcomeDescription"/>
              <w:spacing w:before="120" w:after="120"/>
              <w:rPr>
                <w:rFonts w:cs="Arial"/>
                <w:lang w:eastAsia="en-NZ"/>
              </w:rPr>
            </w:pPr>
          </w:p>
        </w:tc>
      </w:tr>
      <w:tr w:rsidR="00AD3E23" w14:paraId="521A0EC0" w14:textId="77777777">
        <w:tc>
          <w:tcPr>
            <w:tcW w:w="0" w:type="auto"/>
          </w:tcPr>
          <w:p w14:paraId="6B07B32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t>implementation</w:t>
            </w:r>
          </w:p>
          <w:p w14:paraId="216FC1F8"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7711DEF" w14:textId="77777777" w:rsidR="00E2266F" w:rsidRPr="00BE00C7" w:rsidRDefault="00E2266F" w:rsidP="00BE00C7">
            <w:pPr>
              <w:pStyle w:val="OutcomeDescription"/>
              <w:spacing w:before="120" w:after="120"/>
              <w:rPr>
                <w:rFonts w:cs="Arial"/>
                <w:lang w:eastAsia="en-NZ"/>
              </w:rPr>
            </w:pPr>
          </w:p>
        </w:tc>
        <w:tc>
          <w:tcPr>
            <w:tcW w:w="0" w:type="auto"/>
          </w:tcPr>
          <w:p w14:paraId="299647AC"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05484FE7" w14:textId="77777777" w:rsidR="00E2266F" w:rsidRPr="00BE00C7" w:rsidRDefault="00E2266F"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w:t>
            </w:r>
            <w:r w:rsidRPr="00BE00C7">
              <w:rPr>
                <w:rFonts w:cs="Arial"/>
                <w:lang w:eastAsia="en-NZ"/>
              </w:rPr>
              <w:t xml:space="preserve">cies. </w:t>
            </w:r>
          </w:p>
          <w:p w14:paraId="422E1028"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from </w:t>
            </w:r>
            <w:r w:rsidRPr="00BE00C7">
              <w:rPr>
                <w:rFonts w:cs="Arial"/>
                <w:lang w:eastAsia="en-NZ"/>
              </w:rPr>
              <w:lastRenderedPageBreak/>
              <w:t xml:space="preserve">the Maori health advisor to ensure the spirit of Te Tiriti is acknowledged appropriately. </w:t>
            </w:r>
          </w:p>
          <w:p w14:paraId="7C2EB40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were available in te reo Māori. </w:t>
            </w:r>
          </w:p>
          <w:p w14:paraId="26BE8203" w14:textId="77777777" w:rsidR="00E2266F" w:rsidRPr="00BE00C7" w:rsidRDefault="00E2266F"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58E698E"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 use medical devices are not reused.</w:t>
            </w:r>
          </w:p>
          <w:p w14:paraId="73745CD3" w14:textId="77777777" w:rsidR="00E2266F" w:rsidRPr="00BE00C7" w:rsidRDefault="00E2266F" w:rsidP="00BE00C7">
            <w:pPr>
              <w:pStyle w:val="OutcomeDescription"/>
              <w:spacing w:before="120" w:after="120"/>
              <w:rPr>
                <w:rFonts w:cs="Arial"/>
                <w:lang w:eastAsia="en-NZ"/>
              </w:rPr>
            </w:pPr>
          </w:p>
        </w:tc>
      </w:tr>
      <w:tr w:rsidR="00AD3E23" w14:paraId="5A308686" w14:textId="77777777">
        <w:tc>
          <w:tcPr>
            <w:tcW w:w="0" w:type="auto"/>
          </w:tcPr>
          <w:p w14:paraId="4CB4BE94"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D00240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9723E51" w14:textId="77777777" w:rsidR="00E2266F" w:rsidRPr="00BE00C7" w:rsidRDefault="00E2266F" w:rsidP="00BE00C7">
            <w:pPr>
              <w:pStyle w:val="OutcomeDescription"/>
              <w:spacing w:before="120" w:after="120"/>
              <w:rPr>
                <w:rFonts w:cs="Arial"/>
                <w:lang w:eastAsia="en-NZ"/>
              </w:rPr>
            </w:pPr>
          </w:p>
        </w:tc>
        <w:tc>
          <w:tcPr>
            <w:tcW w:w="0" w:type="auto"/>
          </w:tcPr>
          <w:p w14:paraId="4ECD57E1"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36B14441"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is appropriate for the size and complexity of the service, supported by policies and procedures.  The effectiveness of the AMS programme is evaluated by monitoring antimicrobial use and identifying areas for improvement.  </w:t>
            </w:r>
          </w:p>
          <w:p w14:paraId="49945292" w14:textId="77777777" w:rsidR="00E2266F" w:rsidRPr="00BE00C7" w:rsidRDefault="00E2266F" w:rsidP="00BE00C7">
            <w:pPr>
              <w:pStyle w:val="OutcomeDescription"/>
              <w:spacing w:before="120" w:after="120"/>
              <w:rPr>
                <w:rFonts w:cs="Arial"/>
                <w:lang w:eastAsia="en-NZ"/>
              </w:rPr>
            </w:pPr>
          </w:p>
        </w:tc>
      </w:tr>
      <w:tr w:rsidR="00AD3E23" w14:paraId="09AF7001" w14:textId="77777777">
        <w:tc>
          <w:tcPr>
            <w:tcW w:w="0" w:type="auto"/>
          </w:tcPr>
          <w:p w14:paraId="12A5BA91"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AF31820"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w:t>
            </w:r>
            <w:r w:rsidRPr="00BE00C7">
              <w:rPr>
                <w:rFonts w:cs="Arial"/>
                <w:lang w:eastAsia="en-NZ"/>
              </w:rPr>
              <w:t xml:space="preserve">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5AF18074" w14:textId="77777777" w:rsidR="00E2266F" w:rsidRPr="00BE00C7" w:rsidRDefault="00E2266F" w:rsidP="00BE00C7">
            <w:pPr>
              <w:pStyle w:val="OutcomeDescription"/>
              <w:spacing w:before="120" w:after="120"/>
              <w:rPr>
                <w:rFonts w:cs="Arial"/>
                <w:lang w:eastAsia="en-NZ"/>
              </w:rPr>
            </w:pPr>
          </w:p>
        </w:tc>
        <w:tc>
          <w:tcPr>
            <w:tcW w:w="0" w:type="auto"/>
          </w:tcPr>
          <w:p w14:paraId="7DD9D3A7"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99B4FD"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including resident ethnicity data, is collated and analysed to identify any trends, possible causative factors and required actions. Results of the surveillance programme are reported to governance and shared with staff.  A summary report for a recent </w:t>
            </w:r>
            <w:r w:rsidRPr="00BE00C7">
              <w:rPr>
                <w:rFonts w:cs="Arial"/>
                <w:lang w:eastAsia="en-NZ"/>
              </w:rPr>
              <w:lastRenderedPageBreak/>
              <w:t xml:space="preserve">infection outbreak was reviewed, and it demonstrated a thorough process for investigation and follow-up.  Learnings from the event have now been incorporated into practice. An outbreak was also being professionally managed during the audit and all infection prevention protocols were in place. </w:t>
            </w:r>
          </w:p>
          <w:p w14:paraId="2BC1298D" w14:textId="77777777" w:rsidR="00E2266F" w:rsidRPr="00BE00C7" w:rsidRDefault="00E2266F"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2C63BF52" w14:textId="77777777" w:rsidR="00E2266F" w:rsidRPr="00BE00C7" w:rsidRDefault="00E2266F" w:rsidP="00BE00C7">
            <w:pPr>
              <w:pStyle w:val="OutcomeDescription"/>
              <w:spacing w:before="120" w:after="120"/>
              <w:rPr>
                <w:rFonts w:cs="Arial"/>
                <w:lang w:eastAsia="en-NZ"/>
              </w:rPr>
            </w:pPr>
          </w:p>
        </w:tc>
      </w:tr>
      <w:tr w:rsidR="00AD3E23" w14:paraId="6E2271B6" w14:textId="77777777">
        <w:tc>
          <w:tcPr>
            <w:tcW w:w="0" w:type="auto"/>
          </w:tcPr>
          <w:p w14:paraId="2A688738" w14:textId="77777777" w:rsidR="00E2266F" w:rsidRPr="00BE00C7" w:rsidRDefault="00E2266F" w:rsidP="00BE00C7">
            <w:pPr>
              <w:pStyle w:val="OutcomeDescription"/>
              <w:spacing w:before="120" w:after="120"/>
              <w:rPr>
                <w:rFonts w:cs="Arial"/>
                <w:lang w:eastAsia="en-NZ"/>
              </w:rPr>
            </w:pPr>
            <w:r w:rsidRPr="00BE00C7">
              <w:rPr>
                <w:rFonts w:cs="Arial"/>
                <w:lang w:eastAsia="en-NZ"/>
              </w:rPr>
              <w:lastRenderedPageBreak/>
              <w:t>Subsection 5.5: Environment</w:t>
            </w:r>
          </w:p>
          <w:p w14:paraId="0718334F"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6750782" w14:textId="77777777" w:rsidR="00E2266F" w:rsidRPr="00BE00C7" w:rsidRDefault="00E2266F" w:rsidP="00BE00C7">
            <w:pPr>
              <w:pStyle w:val="OutcomeDescription"/>
              <w:spacing w:before="120" w:after="120"/>
              <w:rPr>
                <w:rFonts w:cs="Arial"/>
                <w:lang w:eastAsia="en-NZ"/>
              </w:rPr>
            </w:pPr>
          </w:p>
        </w:tc>
        <w:tc>
          <w:tcPr>
            <w:tcW w:w="0" w:type="auto"/>
          </w:tcPr>
          <w:p w14:paraId="12ADEDB5"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3584E65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6844F52" w14:textId="77777777" w:rsidR="00E2266F" w:rsidRPr="00BE00C7" w:rsidRDefault="00E2266F"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5CE3E8D6" w14:textId="77777777" w:rsidR="00E2266F" w:rsidRPr="00BE00C7" w:rsidRDefault="00E2266F" w:rsidP="00BE00C7">
            <w:pPr>
              <w:pStyle w:val="OutcomeDescription"/>
              <w:spacing w:before="120" w:after="120"/>
              <w:rPr>
                <w:rFonts w:cs="Arial"/>
                <w:lang w:eastAsia="en-NZ"/>
              </w:rPr>
            </w:pPr>
            <w:r w:rsidRPr="00BE00C7">
              <w:rPr>
                <w:rFonts w:cs="Arial"/>
                <w:lang w:eastAsia="en-NZ"/>
              </w:rPr>
              <w:t>Residents and family/whānau reported that the laundry is managed well, and the facility is kept clean and tidy. This was confirmed through observations.</w:t>
            </w:r>
          </w:p>
          <w:p w14:paraId="2E6830BC" w14:textId="77777777" w:rsidR="00E2266F" w:rsidRPr="00BE00C7" w:rsidRDefault="00E2266F" w:rsidP="00BE00C7">
            <w:pPr>
              <w:pStyle w:val="OutcomeDescription"/>
              <w:spacing w:before="120" w:after="120"/>
              <w:rPr>
                <w:rFonts w:cs="Arial"/>
                <w:lang w:eastAsia="en-NZ"/>
              </w:rPr>
            </w:pPr>
          </w:p>
        </w:tc>
      </w:tr>
      <w:tr w:rsidR="00AD3E23" w14:paraId="1926BD04" w14:textId="77777777">
        <w:tc>
          <w:tcPr>
            <w:tcW w:w="0" w:type="auto"/>
          </w:tcPr>
          <w:p w14:paraId="3A715605" w14:textId="77777777" w:rsidR="00E2266F" w:rsidRPr="00BE00C7" w:rsidRDefault="00E2266F" w:rsidP="00BE00C7">
            <w:pPr>
              <w:pStyle w:val="OutcomeDescription"/>
              <w:spacing w:before="120" w:after="120"/>
              <w:rPr>
                <w:rFonts w:cs="Arial"/>
                <w:lang w:eastAsia="en-NZ"/>
              </w:rPr>
            </w:pPr>
            <w:r w:rsidRPr="00BE00C7">
              <w:rPr>
                <w:rFonts w:cs="Arial"/>
                <w:lang w:eastAsia="en-NZ"/>
              </w:rPr>
              <w:t>Subsection 6.1: A process of restraint</w:t>
            </w:r>
          </w:p>
          <w:p w14:paraId="28FDBDE2" w14:textId="77777777" w:rsidR="00E2266F" w:rsidRPr="00BE00C7" w:rsidRDefault="00E2266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6A4631" w14:textId="77777777" w:rsidR="00E2266F" w:rsidRPr="00BE00C7" w:rsidRDefault="00E2266F" w:rsidP="00BE00C7">
            <w:pPr>
              <w:pStyle w:val="OutcomeDescription"/>
              <w:spacing w:before="120" w:after="120"/>
              <w:rPr>
                <w:rFonts w:cs="Arial"/>
                <w:lang w:eastAsia="en-NZ"/>
              </w:rPr>
            </w:pPr>
          </w:p>
        </w:tc>
        <w:tc>
          <w:tcPr>
            <w:tcW w:w="0" w:type="auto"/>
          </w:tcPr>
          <w:p w14:paraId="6D139D64" w14:textId="77777777" w:rsidR="00E2266F" w:rsidRPr="00BE00C7" w:rsidRDefault="00E2266F" w:rsidP="00BE00C7">
            <w:pPr>
              <w:pStyle w:val="OutcomeDescription"/>
              <w:spacing w:before="120" w:after="120"/>
              <w:rPr>
                <w:rFonts w:cs="Arial"/>
                <w:lang w:eastAsia="en-NZ"/>
              </w:rPr>
            </w:pPr>
            <w:r w:rsidRPr="00BE00C7">
              <w:rPr>
                <w:rFonts w:cs="Arial"/>
                <w:lang w:eastAsia="en-NZ"/>
              </w:rPr>
              <w:t>FA</w:t>
            </w:r>
          </w:p>
        </w:tc>
        <w:tc>
          <w:tcPr>
            <w:tcW w:w="0" w:type="auto"/>
          </w:tcPr>
          <w:p w14:paraId="2489EC22"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documented in the restraint policy. The BCM, HSM, CM and staff confirmed commitment to this. </w:t>
            </w:r>
          </w:p>
          <w:p w14:paraId="5A348FEB" w14:textId="77777777" w:rsidR="00E2266F" w:rsidRPr="00BE00C7" w:rsidRDefault="00E2266F" w:rsidP="00BE00C7">
            <w:pPr>
              <w:pStyle w:val="OutcomeDescription"/>
              <w:spacing w:before="120" w:after="120"/>
              <w:rPr>
                <w:rFonts w:cs="Arial"/>
                <w:lang w:eastAsia="en-NZ"/>
              </w:rPr>
            </w:pPr>
          </w:p>
          <w:p w14:paraId="2D8213B9" w14:textId="77777777" w:rsidR="00E2266F" w:rsidRPr="00BE00C7" w:rsidRDefault="00E2266F" w:rsidP="00BE00C7">
            <w:pPr>
              <w:pStyle w:val="OutcomeDescription"/>
              <w:spacing w:before="120" w:after="120"/>
              <w:rPr>
                <w:rFonts w:cs="Arial"/>
                <w:lang w:eastAsia="en-NZ"/>
              </w:rPr>
            </w:pPr>
            <w:r w:rsidRPr="00BE00C7">
              <w:rPr>
                <w:rFonts w:cs="Arial"/>
                <w:lang w:eastAsia="en-NZ"/>
              </w:rPr>
              <w:t>At the time of audit, there was no restraint used, and this has been the case since May 2024. Any use of restraint would be reported to the governing body.</w:t>
            </w:r>
          </w:p>
          <w:p w14:paraId="723B6284"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The CM is the restraint coordinator providing support and oversight for any restraint management.  Their position description was sighted. </w:t>
            </w:r>
            <w:r w:rsidRPr="00BE00C7">
              <w:rPr>
                <w:rFonts w:cs="Arial"/>
                <w:lang w:eastAsia="en-NZ"/>
              </w:rPr>
              <w:lastRenderedPageBreak/>
              <w:t>The HSM described the approval process should any restraint be required in the future.</w:t>
            </w:r>
          </w:p>
          <w:p w14:paraId="6B3F58A3" w14:textId="77777777" w:rsidR="00E2266F" w:rsidRPr="00BE00C7" w:rsidRDefault="00E2266F" w:rsidP="00BE00C7">
            <w:pPr>
              <w:pStyle w:val="OutcomeDescription"/>
              <w:spacing w:before="120" w:after="120"/>
              <w:rPr>
                <w:rFonts w:cs="Arial"/>
                <w:lang w:eastAsia="en-NZ"/>
              </w:rPr>
            </w:pPr>
          </w:p>
          <w:p w14:paraId="78385AA0"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w:t>
            </w:r>
          </w:p>
          <w:p w14:paraId="24F99E3E" w14:textId="77777777" w:rsidR="00E2266F" w:rsidRPr="00BE00C7" w:rsidRDefault="00E2266F" w:rsidP="00BE00C7">
            <w:pPr>
              <w:pStyle w:val="OutcomeDescription"/>
              <w:spacing w:before="120" w:after="120"/>
              <w:rPr>
                <w:rFonts w:cs="Arial"/>
                <w:lang w:eastAsia="en-NZ"/>
              </w:rPr>
            </w:pPr>
            <w:r w:rsidRPr="00BE00C7">
              <w:rPr>
                <w:rFonts w:cs="Arial"/>
                <w:lang w:eastAsia="en-NZ"/>
              </w:rPr>
              <w:t xml:space="preserve">Staff have been trained in the least restrictive practice, safe restraint practice, alternative cultural-specific interventions, and de-escalation techniques. </w:t>
            </w:r>
          </w:p>
          <w:p w14:paraId="17387C94" w14:textId="77777777" w:rsidR="00E2266F" w:rsidRPr="00BE00C7" w:rsidRDefault="00E2266F" w:rsidP="00BE00C7">
            <w:pPr>
              <w:pStyle w:val="OutcomeDescription"/>
              <w:spacing w:before="120" w:after="120"/>
              <w:rPr>
                <w:rFonts w:cs="Arial"/>
                <w:lang w:eastAsia="en-NZ"/>
              </w:rPr>
            </w:pPr>
            <w:r w:rsidRPr="00BE00C7">
              <w:rPr>
                <w:rFonts w:cs="Arial"/>
                <w:lang w:eastAsia="en-NZ"/>
              </w:rPr>
              <w:t>Given there was no restraint in use at the time of the audit, subsections 6.2 and 6.3 have not been audited.</w:t>
            </w:r>
          </w:p>
          <w:p w14:paraId="6D0FFB40" w14:textId="77777777" w:rsidR="00E2266F" w:rsidRPr="00BE00C7" w:rsidRDefault="00E2266F" w:rsidP="00BE00C7">
            <w:pPr>
              <w:pStyle w:val="OutcomeDescription"/>
              <w:spacing w:before="120" w:after="120"/>
              <w:rPr>
                <w:rFonts w:cs="Arial"/>
                <w:lang w:eastAsia="en-NZ"/>
              </w:rPr>
            </w:pPr>
          </w:p>
        </w:tc>
      </w:tr>
    </w:tbl>
    <w:p w14:paraId="7E2DF22E" w14:textId="77777777" w:rsidR="00E2266F" w:rsidRPr="00BE00C7" w:rsidRDefault="00E2266F" w:rsidP="00BE00C7">
      <w:pPr>
        <w:pStyle w:val="OutcomeDescription"/>
        <w:spacing w:before="120" w:after="120"/>
        <w:rPr>
          <w:rFonts w:cs="Arial"/>
          <w:lang w:eastAsia="en-NZ"/>
        </w:rPr>
      </w:pPr>
      <w:bookmarkStart w:id="44" w:name="AuditSummaryAttainment"/>
      <w:bookmarkEnd w:id="44"/>
    </w:p>
    <w:p w14:paraId="43B0C399" w14:textId="77777777" w:rsidR="00E2266F" w:rsidRDefault="00E2266F">
      <w:pPr>
        <w:pStyle w:val="Heading1"/>
        <w:rPr>
          <w:rFonts w:cs="Arial"/>
        </w:rPr>
      </w:pPr>
      <w:r>
        <w:rPr>
          <w:rFonts w:cs="Arial"/>
        </w:rPr>
        <w:lastRenderedPageBreak/>
        <w:t>Specific results for criterion where corrective actions are required</w:t>
      </w:r>
    </w:p>
    <w:p w14:paraId="6F4CAC35" w14:textId="77777777" w:rsidR="00E2266F" w:rsidRDefault="00E2266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B774F1C" w14:textId="77777777" w:rsidR="00E2266F" w:rsidRDefault="00E2266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22C7B4" w14:textId="77777777" w:rsidR="00E2266F" w:rsidRDefault="00E2266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3E23" w14:paraId="1549986B" w14:textId="77777777">
        <w:tc>
          <w:tcPr>
            <w:tcW w:w="0" w:type="auto"/>
          </w:tcPr>
          <w:p w14:paraId="605418D5" w14:textId="77777777" w:rsidR="00E2266F" w:rsidRPr="00BE00C7" w:rsidRDefault="00E2266F" w:rsidP="00BE00C7">
            <w:pPr>
              <w:pStyle w:val="OutcomeDescription"/>
              <w:spacing w:before="120" w:after="120"/>
              <w:rPr>
                <w:rFonts w:cs="Arial"/>
                <w:lang w:eastAsia="en-NZ"/>
              </w:rPr>
            </w:pPr>
            <w:r w:rsidRPr="00BE00C7">
              <w:rPr>
                <w:rFonts w:cs="Arial"/>
                <w:lang w:eastAsia="en-NZ"/>
              </w:rPr>
              <w:t>No data to display</w:t>
            </w:r>
          </w:p>
        </w:tc>
      </w:tr>
    </w:tbl>
    <w:p w14:paraId="43691012" w14:textId="77777777" w:rsidR="00E2266F" w:rsidRPr="00BE00C7" w:rsidRDefault="00E2266F" w:rsidP="00BE00C7">
      <w:pPr>
        <w:pStyle w:val="OutcomeDescription"/>
        <w:spacing w:before="120" w:after="120"/>
        <w:rPr>
          <w:rFonts w:cs="Arial"/>
          <w:lang w:eastAsia="en-NZ"/>
        </w:rPr>
      </w:pPr>
      <w:bookmarkStart w:id="45" w:name="AuditSummaryCAMCriterion"/>
      <w:bookmarkEnd w:id="45"/>
    </w:p>
    <w:p w14:paraId="309A5C28" w14:textId="77777777" w:rsidR="00E2266F" w:rsidRDefault="00E2266F">
      <w:pPr>
        <w:pStyle w:val="Heading1"/>
        <w:rPr>
          <w:rFonts w:cs="Arial"/>
        </w:rPr>
      </w:pPr>
      <w:r>
        <w:rPr>
          <w:rFonts w:cs="Arial"/>
        </w:rPr>
        <w:lastRenderedPageBreak/>
        <w:t>Specific results for criterion where a continuous improvement has been recorded</w:t>
      </w:r>
    </w:p>
    <w:p w14:paraId="2CCE274D" w14:textId="77777777" w:rsidR="00E2266F" w:rsidRDefault="00E2266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7BC6745C" w14:textId="77777777" w:rsidR="00E2266F" w:rsidRDefault="00E2266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76AE0E4" w14:textId="77777777" w:rsidR="00E2266F" w:rsidRDefault="00E2266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D3E23" w14:paraId="49D8CDF5" w14:textId="77777777">
        <w:tc>
          <w:tcPr>
            <w:tcW w:w="0" w:type="auto"/>
          </w:tcPr>
          <w:p w14:paraId="2A423ADC" w14:textId="77777777" w:rsidR="00E2266F" w:rsidRPr="00BE00C7" w:rsidRDefault="00E2266F" w:rsidP="00BE00C7">
            <w:pPr>
              <w:pStyle w:val="OutcomeDescription"/>
              <w:spacing w:before="120" w:after="120"/>
              <w:rPr>
                <w:rFonts w:cs="Arial"/>
                <w:lang w:eastAsia="en-NZ"/>
              </w:rPr>
            </w:pPr>
            <w:r w:rsidRPr="00BE00C7">
              <w:rPr>
                <w:rFonts w:cs="Arial"/>
                <w:lang w:eastAsia="en-NZ"/>
              </w:rPr>
              <w:t>No data to display</w:t>
            </w:r>
          </w:p>
        </w:tc>
      </w:tr>
    </w:tbl>
    <w:p w14:paraId="1D620726" w14:textId="77777777" w:rsidR="00E2266F" w:rsidRPr="00BE00C7" w:rsidRDefault="00E2266F" w:rsidP="00BE00C7">
      <w:pPr>
        <w:pStyle w:val="OutcomeDescription"/>
        <w:spacing w:before="120" w:after="120"/>
        <w:rPr>
          <w:rFonts w:cs="Arial"/>
          <w:lang w:eastAsia="en-NZ"/>
        </w:rPr>
      </w:pPr>
      <w:bookmarkStart w:id="46" w:name="AuditSummaryCAMImprovment"/>
      <w:bookmarkEnd w:id="46"/>
    </w:p>
    <w:p w14:paraId="54B8F9CC" w14:textId="77777777" w:rsidR="00E2266F" w:rsidRDefault="00E2266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78C8" w14:textId="77777777" w:rsidR="00E2266F" w:rsidRDefault="00E2266F">
      <w:r>
        <w:separator/>
      </w:r>
    </w:p>
  </w:endnote>
  <w:endnote w:type="continuationSeparator" w:id="0">
    <w:p w14:paraId="480BC46B" w14:textId="77777777" w:rsidR="00E2266F" w:rsidRDefault="00E2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AF27" w14:textId="77777777" w:rsidR="00E2266F" w:rsidRDefault="00E2266F">
    <w:pPr>
      <w:pStyle w:val="Footer"/>
    </w:pPr>
  </w:p>
  <w:p w14:paraId="742F2DC7" w14:textId="77777777" w:rsidR="00E2266F" w:rsidRDefault="00E2266F"/>
  <w:p w14:paraId="50FC177D" w14:textId="77777777" w:rsidR="00E2266F" w:rsidRDefault="00E2266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5C9" w14:textId="77777777" w:rsidR="00E2266F" w:rsidRPr="000B00BC" w:rsidRDefault="00E2266F"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Ranfurly Village Limited - Ranfurly Village Hospital</w:t>
    </w:r>
    <w:bookmarkEnd w:id="47"/>
    <w:r>
      <w:rPr>
        <w:rFonts w:cs="Arial"/>
        <w:sz w:val="16"/>
        <w:szCs w:val="20"/>
      </w:rPr>
      <w:tab/>
      <w:t xml:space="preserve">Date of Audit: </w:t>
    </w:r>
    <w:bookmarkStart w:id="48" w:name="AuditStartDate1"/>
    <w:r>
      <w:rPr>
        <w:rFonts w:cs="Arial"/>
        <w:sz w:val="16"/>
        <w:szCs w:val="20"/>
      </w:rPr>
      <w:t>24 October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2AA717" w14:textId="77777777" w:rsidR="00E2266F" w:rsidRDefault="00E226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4086" w14:textId="77777777" w:rsidR="00E2266F" w:rsidRDefault="00E22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DB67" w14:textId="77777777" w:rsidR="00E2266F" w:rsidRDefault="00E2266F">
      <w:r>
        <w:separator/>
      </w:r>
    </w:p>
  </w:footnote>
  <w:footnote w:type="continuationSeparator" w:id="0">
    <w:p w14:paraId="07B5F6C3" w14:textId="77777777" w:rsidR="00E2266F" w:rsidRDefault="00E2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286A" w14:textId="77777777" w:rsidR="00E2266F" w:rsidRDefault="00E2266F">
    <w:pPr>
      <w:pStyle w:val="Header"/>
    </w:pPr>
  </w:p>
  <w:p w14:paraId="446C2F84" w14:textId="77777777" w:rsidR="00E2266F" w:rsidRDefault="00E226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EE25" w14:textId="77777777" w:rsidR="00E2266F" w:rsidRDefault="00E2266F">
    <w:pPr>
      <w:pStyle w:val="Header"/>
    </w:pPr>
  </w:p>
  <w:p w14:paraId="2E2C00F9" w14:textId="77777777" w:rsidR="00E2266F" w:rsidRDefault="00E226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A058" w14:textId="77777777" w:rsidR="00E2266F" w:rsidRDefault="00E22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01C535A">
      <w:start w:val="1"/>
      <w:numFmt w:val="decimal"/>
      <w:lvlText w:val="%1."/>
      <w:lvlJc w:val="left"/>
      <w:pPr>
        <w:ind w:left="360" w:hanging="360"/>
      </w:pPr>
    </w:lvl>
    <w:lvl w:ilvl="1" w:tplc="3EFEE2E0" w:tentative="1">
      <w:start w:val="1"/>
      <w:numFmt w:val="lowerLetter"/>
      <w:lvlText w:val="%2."/>
      <w:lvlJc w:val="left"/>
      <w:pPr>
        <w:ind w:left="1080" w:hanging="360"/>
      </w:pPr>
    </w:lvl>
    <w:lvl w:ilvl="2" w:tplc="4462F1A4" w:tentative="1">
      <w:start w:val="1"/>
      <w:numFmt w:val="lowerRoman"/>
      <w:lvlText w:val="%3."/>
      <w:lvlJc w:val="right"/>
      <w:pPr>
        <w:ind w:left="1800" w:hanging="180"/>
      </w:pPr>
    </w:lvl>
    <w:lvl w:ilvl="3" w:tplc="B93229F8" w:tentative="1">
      <w:start w:val="1"/>
      <w:numFmt w:val="decimal"/>
      <w:lvlText w:val="%4."/>
      <w:lvlJc w:val="left"/>
      <w:pPr>
        <w:ind w:left="2520" w:hanging="360"/>
      </w:pPr>
    </w:lvl>
    <w:lvl w:ilvl="4" w:tplc="56F2DFEE" w:tentative="1">
      <w:start w:val="1"/>
      <w:numFmt w:val="lowerLetter"/>
      <w:lvlText w:val="%5."/>
      <w:lvlJc w:val="left"/>
      <w:pPr>
        <w:ind w:left="3240" w:hanging="360"/>
      </w:pPr>
    </w:lvl>
    <w:lvl w:ilvl="5" w:tplc="26F619FA" w:tentative="1">
      <w:start w:val="1"/>
      <w:numFmt w:val="lowerRoman"/>
      <w:lvlText w:val="%6."/>
      <w:lvlJc w:val="right"/>
      <w:pPr>
        <w:ind w:left="3960" w:hanging="180"/>
      </w:pPr>
    </w:lvl>
    <w:lvl w:ilvl="6" w:tplc="EC806FAE" w:tentative="1">
      <w:start w:val="1"/>
      <w:numFmt w:val="decimal"/>
      <w:lvlText w:val="%7."/>
      <w:lvlJc w:val="left"/>
      <w:pPr>
        <w:ind w:left="4680" w:hanging="360"/>
      </w:pPr>
    </w:lvl>
    <w:lvl w:ilvl="7" w:tplc="FED830A4" w:tentative="1">
      <w:start w:val="1"/>
      <w:numFmt w:val="lowerLetter"/>
      <w:lvlText w:val="%8."/>
      <w:lvlJc w:val="left"/>
      <w:pPr>
        <w:ind w:left="5400" w:hanging="360"/>
      </w:pPr>
    </w:lvl>
    <w:lvl w:ilvl="8" w:tplc="93B863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BD02B80">
      <w:start w:val="1"/>
      <w:numFmt w:val="bullet"/>
      <w:lvlText w:val=""/>
      <w:lvlJc w:val="left"/>
      <w:pPr>
        <w:ind w:left="720" w:hanging="360"/>
      </w:pPr>
      <w:rPr>
        <w:rFonts w:ascii="Symbol" w:hAnsi="Symbol" w:hint="default"/>
      </w:rPr>
    </w:lvl>
    <w:lvl w:ilvl="1" w:tplc="44307C62" w:tentative="1">
      <w:start w:val="1"/>
      <w:numFmt w:val="bullet"/>
      <w:lvlText w:val="o"/>
      <w:lvlJc w:val="left"/>
      <w:pPr>
        <w:ind w:left="1440" w:hanging="360"/>
      </w:pPr>
      <w:rPr>
        <w:rFonts w:ascii="Courier New" w:hAnsi="Courier New" w:cs="Courier New" w:hint="default"/>
      </w:rPr>
    </w:lvl>
    <w:lvl w:ilvl="2" w:tplc="188619EC" w:tentative="1">
      <w:start w:val="1"/>
      <w:numFmt w:val="bullet"/>
      <w:lvlText w:val=""/>
      <w:lvlJc w:val="left"/>
      <w:pPr>
        <w:ind w:left="2160" w:hanging="360"/>
      </w:pPr>
      <w:rPr>
        <w:rFonts w:ascii="Wingdings" w:hAnsi="Wingdings" w:hint="default"/>
      </w:rPr>
    </w:lvl>
    <w:lvl w:ilvl="3" w:tplc="BBBE1438" w:tentative="1">
      <w:start w:val="1"/>
      <w:numFmt w:val="bullet"/>
      <w:lvlText w:val=""/>
      <w:lvlJc w:val="left"/>
      <w:pPr>
        <w:ind w:left="2880" w:hanging="360"/>
      </w:pPr>
      <w:rPr>
        <w:rFonts w:ascii="Symbol" w:hAnsi="Symbol" w:hint="default"/>
      </w:rPr>
    </w:lvl>
    <w:lvl w:ilvl="4" w:tplc="FEDCD306" w:tentative="1">
      <w:start w:val="1"/>
      <w:numFmt w:val="bullet"/>
      <w:lvlText w:val="o"/>
      <w:lvlJc w:val="left"/>
      <w:pPr>
        <w:ind w:left="3600" w:hanging="360"/>
      </w:pPr>
      <w:rPr>
        <w:rFonts w:ascii="Courier New" w:hAnsi="Courier New" w:cs="Courier New" w:hint="default"/>
      </w:rPr>
    </w:lvl>
    <w:lvl w:ilvl="5" w:tplc="323A2572" w:tentative="1">
      <w:start w:val="1"/>
      <w:numFmt w:val="bullet"/>
      <w:lvlText w:val=""/>
      <w:lvlJc w:val="left"/>
      <w:pPr>
        <w:ind w:left="4320" w:hanging="360"/>
      </w:pPr>
      <w:rPr>
        <w:rFonts w:ascii="Wingdings" w:hAnsi="Wingdings" w:hint="default"/>
      </w:rPr>
    </w:lvl>
    <w:lvl w:ilvl="6" w:tplc="0CDC9B18" w:tentative="1">
      <w:start w:val="1"/>
      <w:numFmt w:val="bullet"/>
      <w:lvlText w:val=""/>
      <w:lvlJc w:val="left"/>
      <w:pPr>
        <w:ind w:left="5040" w:hanging="360"/>
      </w:pPr>
      <w:rPr>
        <w:rFonts w:ascii="Symbol" w:hAnsi="Symbol" w:hint="default"/>
      </w:rPr>
    </w:lvl>
    <w:lvl w:ilvl="7" w:tplc="98068924" w:tentative="1">
      <w:start w:val="1"/>
      <w:numFmt w:val="bullet"/>
      <w:lvlText w:val="o"/>
      <w:lvlJc w:val="left"/>
      <w:pPr>
        <w:ind w:left="5760" w:hanging="360"/>
      </w:pPr>
      <w:rPr>
        <w:rFonts w:ascii="Courier New" w:hAnsi="Courier New" w:cs="Courier New" w:hint="default"/>
      </w:rPr>
    </w:lvl>
    <w:lvl w:ilvl="8" w:tplc="926CD102" w:tentative="1">
      <w:start w:val="1"/>
      <w:numFmt w:val="bullet"/>
      <w:lvlText w:val=""/>
      <w:lvlJc w:val="left"/>
      <w:pPr>
        <w:ind w:left="6480" w:hanging="360"/>
      </w:pPr>
      <w:rPr>
        <w:rFonts w:ascii="Wingdings" w:hAnsi="Wingdings" w:hint="default"/>
      </w:rPr>
    </w:lvl>
  </w:abstractNum>
  <w:num w:numId="1" w16cid:durableId="610937220">
    <w:abstractNumId w:val="1"/>
  </w:num>
  <w:num w:numId="2" w16cid:durableId="111636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23"/>
    <w:rsid w:val="00AD3E23"/>
    <w:rsid w:val="00BF7BC0"/>
    <w:rsid w:val="00E226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E569"/>
  <w15:docId w15:val="{157563CF-5551-4ED5-960B-E66F85A3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9915</Words>
  <Characters>56521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2024-12-02T23:53:00Z</dcterms:created>
  <dcterms:modified xsi:type="dcterms:W3CDTF">2024-12-02T23:57:00Z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