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46C9" w14:textId="77777777" w:rsidR="00000000" w:rsidRDefault="00000000">
      <w:pPr>
        <w:pStyle w:val="Heading1"/>
        <w:rPr>
          <w:rFonts w:cs="Arial"/>
        </w:rPr>
      </w:pPr>
      <w:bookmarkStart w:id="0" w:name="PRMS_RIName"/>
      <w:r>
        <w:rPr>
          <w:rFonts w:cs="Arial"/>
        </w:rPr>
        <w:t>Scovan Healthcare Limited - Taurima Rest Home</w:t>
      </w:r>
      <w:bookmarkEnd w:id="0"/>
    </w:p>
    <w:p w14:paraId="6B334E21" w14:textId="77777777" w:rsidR="00000000" w:rsidRDefault="00000000">
      <w:pPr>
        <w:pStyle w:val="Heading2"/>
        <w:spacing w:after="0"/>
        <w:rPr>
          <w:rFonts w:cs="Arial"/>
        </w:rPr>
      </w:pPr>
      <w:r>
        <w:rPr>
          <w:rFonts w:cs="Arial"/>
        </w:rPr>
        <w:t>Introduction</w:t>
      </w:r>
    </w:p>
    <w:p w14:paraId="2A494246"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7803BB0"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D7EBAFB"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1D82C8A"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D317FA0" w14:textId="77777777" w:rsidR="00000000" w:rsidRDefault="00000000">
      <w:pPr>
        <w:spacing w:before="240" w:after="240"/>
        <w:rPr>
          <w:rFonts w:cs="Arial"/>
          <w:lang w:eastAsia="en-NZ"/>
        </w:rPr>
      </w:pPr>
      <w:r>
        <w:rPr>
          <w:rFonts w:cs="Arial"/>
          <w:lang w:eastAsia="en-NZ"/>
        </w:rPr>
        <w:t>The specifics of this audit included:</w:t>
      </w:r>
    </w:p>
    <w:p w14:paraId="7EFA00A0"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7F702B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Scovan Healthcare Limited</w:t>
      </w:r>
      <w:bookmarkEnd w:id="4"/>
    </w:p>
    <w:p w14:paraId="3A302BC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Taurima Resthome</w:t>
      </w:r>
      <w:bookmarkEnd w:id="5"/>
    </w:p>
    <w:p w14:paraId="650C507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4773FD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September 2024</w:t>
      </w:r>
      <w:bookmarkEnd w:id="7"/>
      <w:r w:rsidRPr="009418D4">
        <w:rPr>
          <w:rFonts w:cs="Arial"/>
        </w:rPr>
        <w:tab/>
        <w:t xml:space="preserve">End date: </w:t>
      </w:r>
      <w:bookmarkStart w:id="8" w:name="AuditEndDate"/>
      <w:r>
        <w:rPr>
          <w:rFonts w:cs="Arial"/>
        </w:rPr>
        <w:t>26 September 2024</w:t>
      </w:r>
      <w:bookmarkEnd w:id="8"/>
    </w:p>
    <w:p w14:paraId="0DD902CF"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94D81A9" w14:textId="77777777" w:rsidR="008F6D4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14:paraId="0D740EA8"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86309D7" w14:textId="77777777" w:rsidR="00000000" w:rsidRDefault="00000000">
      <w:pPr>
        <w:pStyle w:val="Heading1"/>
        <w:rPr>
          <w:rFonts w:cs="Arial"/>
        </w:rPr>
      </w:pPr>
      <w:r>
        <w:rPr>
          <w:rFonts w:cs="Arial"/>
        </w:rPr>
        <w:lastRenderedPageBreak/>
        <w:t>Executive summary of the audit</w:t>
      </w:r>
    </w:p>
    <w:p w14:paraId="4A7D4988" w14:textId="77777777" w:rsidR="00000000" w:rsidRDefault="00000000">
      <w:pPr>
        <w:pStyle w:val="Heading2"/>
        <w:rPr>
          <w:rFonts w:cs="Arial"/>
        </w:rPr>
      </w:pPr>
      <w:r>
        <w:rPr>
          <w:rFonts w:cs="Arial"/>
        </w:rPr>
        <w:t>Introduction</w:t>
      </w:r>
    </w:p>
    <w:p w14:paraId="437ACABC"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8C07074"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9A6EA07"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36D1138"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A3A62CA"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CECCA3B"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3171405"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767F4D0"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A277FBE"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F6D47" w14:paraId="32EA4BA1" w14:textId="77777777">
        <w:trPr>
          <w:cantSplit/>
          <w:tblHeader/>
        </w:trPr>
        <w:tc>
          <w:tcPr>
            <w:tcW w:w="1260" w:type="dxa"/>
            <w:tcBorders>
              <w:bottom w:val="single" w:sz="4" w:space="0" w:color="000000"/>
            </w:tcBorders>
            <w:vAlign w:val="center"/>
          </w:tcPr>
          <w:p w14:paraId="185C6DFF"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CF49E8A"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F72D1E0" w14:textId="77777777" w:rsidR="00000000" w:rsidRDefault="00000000">
            <w:pPr>
              <w:spacing w:before="60" w:after="60"/>
              <w:rPr>
                <w:rFonts w:eastAsia="Calibri"/>
                <w:b/>
                <w:szCs w:val="24"/>
              </w:rPr>
            </w:pPr>
            <w:r>
              <w:rPr>
                <w:rFonts w:eastAsia="Calibri"/>
                <w:b/>
                <w:szCs w:val="24"/>
              </w:rPr>
              <w:t>Definition</w:t>
            </w:r>
          </w:p>
        </w:tc>
      </w:tr>
      <w:tr w:rsidR="008F6D47" w14:paraId="6BF71E9B" w14:textId="77777777">
        <w:trPr>
          <w:cantSplit/>
          <w:trHeight w:val="964"/>
        </w:trPr>
        <w:tc>
          <w:tcPr>
            <w:tcW w:w="1260" w:type="dxa"/>
            <w:tcBorders>
              <w:bottom w:val="single" w:sz="4" w:space="0" w:color="000000"/>
            </w:tcBorders>
            <w:shd w:val="clear" w:color="0066FF" w:fill="0000FF"/>
            <w:vAlign w:val="center"/>
          </w:tcPr>
          <w:p w14:paraId="61641D61"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8C7ED6D"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8EC4A9D"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F6D47" w14:paraId="618FC3D6" w14:textId="77777777">
        <w:trPr>
          <w:cantSplit/>
          <w:trHeight w:val="964"/>
        </w:trPr>
        <w:tc>
          <w:tcPr>
            <w:tcW w:w="1260" w:type="dxa"/>
            <w:shd w:val="clear" w:color="33CC33" w:fill="00FF00"/>
            <w:vAlign w:val="center"/>
          </w:tcPr>
          <w:p w14:paraId="025E1BA5" w14:textId="77777777" w:rsidR="00000000" w:rsidRDefault="00000000">
            <w:pPr>
              <w:spacing w:before="60" w:after="60"/>
              <w:rPr>
                <w:rFonts w:eastAsia="Calibri"/>
                <w:szCs w:val="24"/>
              </w:rPr>
            </w:pPr>
          </w:p>
        </w:tc>
        <w:tc>
          <w:tcPr>
            <w:tcW w:w="7095" w:type="dxa"/>
            <w:shd w:val="clear" w:color="auto" w:fill="auto"/>
            <w:vAlign w:val="center"/>
          </w:tcPr>
          <w:p w14:paraId="6F573BD1"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09EA796"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8F6D47" w14:paraId="1CF84462" w14:textId="77777777">
        <w:trPr>
          <w:cantSplit/>
          <w:trHeight w:val="964"/>
        </w:trPr>
        <w:tc>
          <w:tcPr>
            <w:tcW w:w="1260" w:type="dxa"/>
            <w:tcBorders>
              <w:bottom w:val="single" w:sz="4" w:space="0" w:color="000000"/>
            </w:tcBorders>
            <w:shd w:val="clear" w:color="auto" w:fill="FFFF00"/>
            <w:vAlign w:val="center"/>
          </w:tcPr>
          <w:p w14:paraId="6358D83C" w14:textId="77777777" w:rsidR="00000000" w:rsidRDefault="00000000">
            <w:pPr>
              <w:spacing w:before="60" w:after="60"/>
              <w:rPr>
                <w:rFonts w:eastAsia="Calibri"/>
                <w:szCs w:val="24"/>
              </w:rPr>
            </w:pPr>
          </w:p>
        </w:tc>
        <w:tc>
          <w:tcPr>
            <w:tcW w:w="7095" w:type="dxa"/>
            <w:shd w:val="clear" w:color="auto" w:fill="auto"/>
            <w:vAlign w:val="center"/>
          </w:tcPr>
          <w:p w14:paraId="626C65E3"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38DAB79"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F6D47" w14:paraId="5E7B8D2F" w14:textId="77777777">
        <w:trPr>
          <w:cantSplit/>
          <w:trHeight w:val="964"/>
        </w:trPr>
        <w:tc>
          <w:tcPr>
            <w:tcW w:w="1260" w:type="dxa"/>
            <w:tcBorders>
              <w:bottom w:val="single" w:sz="4" w:space="0" w:color="000000"/>
            </w:tcBorders>
            <w:shd w:val="clear" w:color="auto" w:fill="FFC800"/>
            <w:vAlign w:val="center"/>
          </w:tcPr>
          <w:p w14:paraId="7B642E27"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D4B841B"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517D60D"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F6D47" w14:paraId="79EDD03F" w14:textId="77777777">
        <w:trPr>
          <w:cantSplit/>
          <w:trHeight w:val="964"/>
        </w:trPr>
        <w:tc>
          <w:tcPr>
            <w:tcW w:w="1260" w:type="dxa"/>
            <w:shd w:val="clear" w:color="auto" w:fill="FF0000"/>
            <w:vAlign w:val="center"/>
          </w:tcPr>
          <w:p w14:paraId="44E42375" w14:textId="77777777" w:rsidR="00000000" w:rsidRDefault="00000000">
            <w:pPr>
              <w:spacing w:before="60" w:after="60"/>
              <w:rPr>
                <w:rFonts w:eastAsia="Calibri"/>
                <w:szCs w:val="24"/>
              </w:rPr>
            </w:pPr>
          </w:p>
        </w:tc>
        <w:tc>
          <w:tcPr>
            <w:tcW w:w="7095" w:type="dxa"/>
            <w:shd w:val="clear" w:color="auto" w:fill="auto"/>
            <w:vAlign w:val="center"/>
          </w:tcPr>
          <w:p w14:paraId="7F31221B"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AF66783"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35B01EA" w14:textId="77777777" w:rsidR="00000000" w:rsidRDefault="00000000">
      <w:pPr>
        <w:pStyle w:val="Heading2"/>
        <w:spacing w:after="0"/>
        <w:rPr>
          <w:rFonts w:cs="Arial"/>
        </w:rPr>
      </w:pPr>
      <w:r>
        <w:rPr>
          <w:rFonts w:cs="Arial"/>
        </w:rPr>
        <w:t>General overview of the audit</w:t>
      </w:r>
    </w:p>
    <w:p w14:paraId="45653FC1" w14:textId="77777777" w:rsidR="00000000" w:rsidRDefault="00000000">
      <w:pPr>
        <w:spacing w:before="240" w:line="276" w:lineRule="auto"/>
        <w:rPr>
          <w:rFonts w:eastAsia="Calibri"/>
        </w:rPr>
      </w:pPr>
      <w:bookmarkStart w:id="13" w:name="GeneralOverview"/>
      <w:r w:rsidRPr="00A4268A">
        <w:rPr>
          <w:rFonts w:eastAsia="Calibri"/>
        </w:rPr>
        <w:t>Taurima Rest Home is privately owned and is located in New Plymouth. There are two directors/owners (one is referred to as the general manager and one is responsible for finances). The service is certified to provide rest home level of care for up to 30 residents. On the day of audit there were 27 residents.</w:t>
      </w:r>
    </w:p>
    <w:p w14:paraId="584BAF78" w14:textId="77777777" w:rsidR="008F6D47" w:rsidRPr="00A4268A" w:rsidRDefault="00000000">
      <w:pPr>
        <w:spacing w:before="240" w:line="276" w:lineRule="auto"/>
        <w:rPr>
          <w:rFonts w:eastAsia="Calibri"/>
        </w:rPr>
      </w:pPr>
      <w:r w:rsidRPr="00A4268A">
        <w:rPr>
          <w:rFonts w:eastAsia="Calibri"/>
        </w:rPr>
        <w:t>This unannounced surveillance audit was conducted against a subset of the Ngā Paerewa Health and Disability Standard 2021 and contracts with Health New Zealand Te Whatu Ora - Taranaki. The audit process included a review of policies and procedures, the review of residents and staff files, observations and interviews with residents, relatives, staff, the managers, and the nurse practitioner.</w:t>
      </w:r>
    </w:p>
    <w:p w14:paraId="6A977F0F" w14:textId="77777777" w:rsidR="008F6D47" w:rsidRPr="00A4268A" w:rsidRDefault="00000000">
      <w:pPr>
        <w:spacing w:before="240" w:line="276" w:lineRule="auto"/>
        <w:rPr>
          <w:rFonts w:eastAsia="Calibri"/>
        </w:rPr>
      </w:pPr>
      <w:r w:rsidRPr="00A4268A">
        <w:rPr>
          <w:rFonts w:eastAsia="Calibri"/>
        </w:rPr>
        <w:t xml:space="preserve">The facility nurse manager (registered nurse) provides leadership and operational management and is supported by the clinical nurse manager (registered nurse) who provides clinical oversight for the service. </w:t>
      </w:r>
    </w:p>
    <w:p w14:paraId="50F254F0" w14:textId="77777777" w:rsidR="008F6D47" w:rsidRPr="00A4268A" w:rsidRDefault="00000000">
      <w:pPr>
        <w:spacing w:before="240" w:line="276" w:lineRule="auto"/>
        <w:rPr>
          <w:rFonts w:eastAsia="Calibri"/>
        </w:rPr>
      </w:pPr>
      <w:r w:rsidRPr="00A4268A">
        <w:rPr>
          <w:rFonts w:eastAsia="Calibri"/>
        </w:rPr>
        <w:t xml:space="preserve">The service has addressed the two previous shortfalls in relation to wound care and medicine management. </w:t>
      </w:r>
    </w:p>
    <w:p w14:paraId="7BB16A01" w14:textId="77777777" w:rsidR="008F6D47" w:rsidRPr="00A4268A" w:rsidRDefault="00000000">
      <w:pPr>
        <w:spacing w:before="240" w:line="276" w:lineRule="auto"/>
        <w:rPr>
          <w:rFonts w:eastAsia="Calibri"/>
        </w:rPr>
      </w:pPr>
      <w:r w:rsidRPr="00A4268A">
        <w:rPr>
          <w:rFonts w:eastAsia="Calibri"/>
        </w:rPr>
        <w:t xml:space="preserve">This audit has identified shortfalls related to the business plan, the organisational risk management plan, hazard and risk register, and annual performance appraisals. </w:t>
      </w:r>
    </w:p>
    <w:bookmarkEnd w:id="13"/>
    <w:p w14:paraId="603C9B00" w14:textId="77777777" w:rsidR="008F6D47" w:rsidRPr="00A4268A" w:rsidRDefault="008F6D47">
      <w:pPr>
        <w:spacing w:before="240" w:line="276" w:lineRule="auto"/>
        <w:rPr>
          <w:rFonts w:eastAsia="Calibri"/>
        </w:rPr>
      </w:pPr>
    </w:p>
    <w:p w14:paraId="10134BE9"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6D47" w14:paraId="052AF844" w14:textId="77777777" w:rsidTr="00A4268A">
        <w:trPr>
          <w:cantSplit/>
        </w:trPr>
        <w:tc>
          <w:tcPr>
            <w:tcW w:w="10206" w:type="dxa"/>
            <w:vAlign w:val="center"/>
          </w:tcPr>
          <w:p w14:paraId="4F53D541"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E28ED83"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32C9EB1"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1D0DFEA"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C82FD87" w14:textId="77777777" w:rsidR="00000000" w:rsidRDefault="00000000">
      <w:pPr>
        <w:spacing w:before="240" w:line="276" w:lineRule="auto"/>
        <w:rPr>
          <w:rFonts w:eastAsia="Calibri"/>
        </w:rPr>
      </w:pPr>
      <w:bookmarkStart w:id="16" w:name="ConsumerRights"/>
      <w:r w:rsidRPr="00A4268A">
        <w:rPr>
          <w:rFonts w:eastAsia="Calibri"/>
        </w:rPr>
        <w:t>Taurima Rest Home provides an environment that supports resident rights and safe care. Details relating to the Health and Disability Commissioner’s (HDC) Code of Health and Disability Services Consumers Rights (the Code) is included in the information packs given to new or potential residents and family/whānau. Staff demonstrate an understanding of resident’s rights and obligations. A Māori health plan is documented for the service. This service supports culturally safe care delivery to all residents. Residents receive services in a manner that considers their dignity, privacy, and independence. The rights of the resident and/or their family/whānau to make a complaint is understood, respected, and upheld by the service. Complaints processes are implemented, and complaints and concerns are actively managed and well-documented. A complaints management policy includes information on access to advocacy and complaint support systems.</w:t>
      </w:r>
    </w:p>
    <w:bookmarkEnd w:id="16"/>
    <w:p w14:paraId="2845000F" w14:textId="77777777" w:rsidR="008F6D47" w:rsidRPr="00A4268A" w:rsidRDefault="008F6D47">
      <w:pPr>
        <w:spacing w:before="240" w:line="276" w:lineRule="auto"/>
        <w:rPr>
          <w:rFonts w:eastAsia="Calibri"/>
        </w:rPr>
      </w:pPr>
    </w:p>
    <w:p w14:paraId="7A1FF505"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6D47" w14:paraId="516B5F4C" w14:textId="77777777" w:rsidTr="00A4268A">
        <w:trPr>
          <w:cantSplit/>
        </w:trPr>
        <w:tc>
          <w:tcPr>
            <w:tcW w:w="10206" w:type="dxa"/>
            <w:vAlign w:val="center"/>
          </w:tcPr>
          <w:p w14:paraId="3707BC2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3EC9D70B"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4BA7A5"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1F33D834" w14:textId="77777777" w:rsidR="00000000" w:rsidRDefault="00000000">
      <w:pPr>
        <w:spacing w:before="240" w:line="276" w:lineRule="auto"/>
        <w:rPr>
          <w:rFonts w:eastAsia="Calibri"/>
        </w:rPr>
      </w:pPr>
      <w:bookmarkStart w:id="19" w:name="OrganisationalManagement"/>
      <w:r w:rsidRPr="00A4268A">
        <w:rPr>
          <w:rFonts w:eastAsia="Calibri"/>
        </w:rPr>
        <w:lastRenderedPageBreak/>
        <w:t xml:space="preserve">The service has documented quality and risk management systems in place that take a risk-based approach. The management and staff meetings service to involve all in the quality and risk management programme. Key performance indicator data is reported to and discussed at the management meetings. </w:t>
      </w:r>
    </w:p>
    <w:p w14:paraId="22FA0474" w14:textId="77777777" w:rsidR="008F6D47" w:rsidRPr="00A4268A" w:rsidRDefault="00000000">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w:t>
      </w:r>
    </w:p>
    <w:bookmarkEnd w:id="19"/>
    <w:p w14:paraId="6C89AD81" w14:textId="77777777" w:rsidR="008F6D47" w:rsidRPr="00A4268A" w:rsidRDefault="008F6D47">
      <w:pPr>
        <w:spacing w:before="240" w:line="276" w:lineRule="auto"/>
        <w:rPr>
          <w:rFonts w:eastAsia="Calibri"/>
        </w:rPr>
      </w:pPr>
    </w:p>
    <w:p w14:paraId="78D2261F"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6D47" w14:paraId="6A0E4E8E" w14:textId="77777777" w:rsidTr="00A4268A">
        <w:trPr>
          <w:cantSplit/>
        </w:trPr>
        <w:tc>
          <w:tcPr>
            <w:tcW w:w="10206" w:type="dxa"/>
            <w:vAlign w:val="center"/>
          </w:tcPr>
          <w:p w14:paraId="310D61A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9674CC1"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AF87E33"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41E88A3B"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The CNM assess, plan and review residents' needs, outcomes, and goals with the resident and family/whānau input. Care plans viewed demonstrated service integration and were evaluated at least six-monthly. Resident files included medical notes by the nurse practitioner and visiting allied health professionals. Discharge and transfers are coordinated and planned.</w:t>
      </w:r>
    </w:p>
    <w:p w14:paraId="110BE1D0" w14:textId="77777777" w:rsidR="008F6D47" w:rsidRPr="00A4268A" w:rsidRDefault="00000000" w:rsidP="00621629">
      <w:pPr>
        <w:spacing w:before="240" w:line="276" w:lineRule="auto"/>
        <w:rPr>
          <w:rFonts w:eastAsia="Calibri"/>
        </w:rPr>
      </w:pPr>
      <w:r w:rsidRPr="00A4268A">
        <w:rPr>
          <w:rFonts w:eastAsia="Calibri"/>
        </w:rPr>
        <w:t>Medication policies reflect legislative requirements and guidelines. The clinical nurse manager, facility nurse manager and medication competent caregivers are responsible for administration of medicines. They complete annual education and medication competencies. The electronic medicine charts reviewed met prescribing requirements and were reviewed at least three-monthly by the nurse practitioner.</w:t>
      </w:r>
    </w:p>
    <w:p w14:paraId="0FE29D04" w14:textId="77777777" w:rsidR="008F6D47" w:rsidRPr="00A4268A" w:rsidRDefault="00000000" w:rsidP="00621629">
      <w:pPr>
        <w:spacing w:before="240" w:line="276" w:lineRule="auto"/>
        <w:rPr>
          <w:rFonts w:eastAsia="Calibri"/>
        </w:rPr>
      </w:pPr>
      <w:r w:rsidRPr="00A4268A">
        <w:rPr>
          <w:rFonts w:eastAsia="Calibri"/>
        </w:rPr>
        <w:t>Food, fluid, and nutritional needs of residents are provided in line with recognised nutritional guidelines and additional requirements/modified needs were being met. The service has a current food control plan.</w:t>
      </w:r>
    </w:p>
    <w:bookmarkEnd w:id="22"/>
    <w:p w14:paraId="03AE5BA1" w14:textId="77777777" w:rsidR="008F6D47" w:rsidRPr="00A4268A" w:rsidRDefault="008F6D47" w:rsidP="00621629">
      <w:pPr>
        <w:spacing w:before="240" w:line="276" w:lineRule="auto"/>
        <w:rPr>
          <w:rFonts w:eastAsia="Calibri"/>
        </w:rPr>
      </w:pPr>
    </w:p>
    <w:p w14:paraId="52FDD34E"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6D47" w14:paraId="20FC273B" w14:textId="77777777" w:rsidTr="00A4268A">
        <w:trPr>
          <w:cantSplit/>
        </w:trPr>
        <w:tc>
          <w:tcPr>
            <w:tcW w:w="10206" w:type="dxa"/>
            <w:vAlign w:val="center"/>
          </w:tcPr>
          <w:p w14:paraId="6EA02A6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188A8A9"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2BB280C"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479D83B" w14:textId="77777777" w:rsidR="00000000" w:rsidRDefault="00000000">
      <w:pPr>
        <w:spacing w:before="240" w:line="276" w:lineRule="auto"/>
        <w:rPr>
          <w:rFonts w:eastAsia="Calibri"/>
        </w:rPr>
      </w:pPr>
      <w:bookmarkStart w:id="25" w:name="SafeAndAppropriateEnvironment"/>
      <w:r w:rsidRPr="00A4268A">
        <w:rPr>
          <w:rFonts w:eastAsia="Calibri"/>
        </w:rPr>
        <w:t>A current warrant of fitness is in place and displayed. The facility is culturally appropriate to the residents who live there.</w:t>
      </w:r>
    </w:p>
    <w:bookmarkEnd w:id="25"/>
    <w:p w14:paraId="51690216" w14:textId="77777777" w:rsidR="008F6D47" w:rsidRPr="00A4268A" w:rsidRDefault="008F6D47">
      <w:pPr>
        <w:spacing w:before="240" w:line="276" w:lineRule="auto"/>
        <w:rPr>
          <w:rFonts w:eastAsia="Calibri"/>
        </w:rPr>
      </w:pPr>
    </w:p>
    <w:p w14:paraId="4481D7BD"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6D47" w14:paraId="60AFE2BD" w14:textId="77777777" w:rsidTr="00A4268A">
        <w:trPr>
          <w:cantSplit/>
        </w:trPr>
        <w:tc>
          <w:tcPr>
            <w:tcW w:w="10206" w:type="dxa"/>
            <w:vAlign w:val="center"/>
          </w:tcPr>
          <w:p w14:paraId="443E4E0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543DFEC"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7F22CDD"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69A5F4D"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infection control programme is implemented and meets the needs of the organisation and provides information and resources to inform the service providers. </w:t>
      </w:r>
    </w:p>
    <w:p w14:paraId="7B46E35D" w14:textId="77777777" w:rsidR="008F6D47" w:rsidRPr="00A4268A" w:rsidRDefault="00000000">
      <w:pPr>
        <w:spacing w:before="240" w:line="276" w:lineRule="auto"/>
        <w:rPr>
          <w:rFonts w:eastAsia="Calibri"/>
        </w:rPr>
      </w:pPr>
      <w:r w:rsidRPr="00A4268A">
        <w:rPr>
          <w:rFonts w:eastAsia="Calibri"/>
        </w:rPr>
        <w:t xml:space="preserve">Documentation evidenced that relevant infection control education is provided to all staff as part of their orientation and as part of the ongoing in-service education programme. The type of surveillance undertaken is appropriate to the size and complexity of the organisation. </w:t>
      </w:r>
    </w:p>
    <w:bookmarkEnd w:id="28"/>
    <w:p w14:paraId="698D512E" w14:textId="77777777" w:rsidR="008F6D47" w:rsidRPr="00A4268A" w:rsidRDefault="008F6D47">
      <w:pPr>
        <w:spacing w:before="240" w:line="276" w:lineRule="auto"/>
        <w:rPr>
          <w:rFonts w:eastAsia="Calibri"/>
        </w:rPr>
      </w:pPr>
    </w:p>
    <w:p w14:paraId="6D704F37"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6D47" w14:paraId="3A2ADF3C" w14:textId="77777777" w:rsidTr="00A4268A">
        <w:trPr>
          <w:cantSplit/>
        </w:trPr>
        <w:tc>
          <w:tcPr>
            <w:tcW w:w="10206" w:type="dxa"/>
            <w:vAlign w:val="center"/>
          </w:tcPr>
          <w:p w14:paraId="089BD45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D2DBBAF"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E861D9D"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9C2DA6A" w14:textId="77777777" w:rsidR="00000000" w:rsidRDefault="00000000">
      <w:pPr>
        <w:spacing w:before="240" w:line="276" w:lineRule="auto"/>
        <w:rPr>
          <w:rFonts w:eastAsia="Calibri"/>
        </w:rPr>
      </w:pPr>
      <w:bookmarkStart w:id="31" w:name="InfectionPreventionAndControl"/>
      <w:r w:rsidRPr="00A4268A">
        <w:rPr>
          <w:rFonts w:eastAsia="Calibri"/>
        </w:rPr>
        <w:t>The restraint coordinator is clinical nurse manager. At the time of the audit there was no restraint in use. Strategies to eliminate restraints and managing distressed behaviour and associated risks are included as part of the mandatory training plan and orientation programme.</w:t>
      </w:r>
    </w:p>
    <w:bookmarkEnd w:id="31"/>
    <w:p w14:paraId="6341D146" w14:textId="77777777" w:rsidR="008F6D47" w:rsidRPr="00A4268A" w:rsidRDefault="008F6D47">
      <w:pPr>
        <w:spacing w:before="240" w:line="276" w:lineRule="auto"/>
        <w:rPr>
          <w:rFonts w:eastAsia="Calibri"/>
        </w:rPr>
      </w:pPr>
    </w:p>
    <w:p w14:paraId="6F06502E" w14:textId="77777777" w:rsidR="00000000" w:rsidRDefault="00000000" w:rsidP="000E6E02">
      <w:pPr>
        <w:pStyle w:val="Heading2"/>
        <w:spacing w:before="0"/>
        <w:rPr>
          <w:rFonts w:cs="Arial"/>
        </w:rPr>
      </w:pPr>
      <w:r>
        <w:rPr>
          <w:rFonts w:cs="Arial"/>
        </w:rPr>
        <w:t>Summary of attainment</w:t>
      </w:r>
    </w:p>
    <w:p w14:paraId="603EE82C"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F6D47" w14:paraId="76FCAA35" w14:textId="77777777">
        <w:tc>
          <w:tcPr>
            <w:tcW w:w="1384" w:type="dxa"/>
            <w:vAlign w:val="center"/>
          </w:tcPr>
          <w:p w14:paraId="685DDCBD"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3EA290E" w14:textId="77777777" w:rsidR="00000000" w:rsidRDefault="00000000">
            <w:pPr>
              <w:keepNext/>
              <w:spacing w:before="60" w:after="60"/>
              <w:jc w:val="center"/>
              <w:rPr>
                <w:rFonts w:cs="Arial"/>
                <w:b/>
                <w:sz w:val="20"/>
                <w:szCs w:val="20"/>
              </w:rPr>
            </w:pPr>
            <w:r>
              <w:rPr>
                <w:rFonts w:cs="Arial"/>
                <w:b/>
                <w:sz w:val="20"/>
                <w:szCs w:val="20"/>
              </w:rPr>
              <w:t>Continuous Improvement</w:t>
            </w:r>
          </w:p>
          <w:p w14:paraId="7935FB96"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701B34A" w14:textId="77777777" w:rsidR="00000000" w:rsidRDefault="00000000">
            <w:pPr>
              <w:keepNext/>
              <w:spacing w:before="60" w:after="60"/>
              <w:jc w:val="center"/>
              <w:rPr>
                <w:rFonts w:cs="Arial"/>
                <w:b/>
                <w:sz w:val="20"/>
                <w:szCs w:val="20"/>
              </w:rPr>
            </w:pPr>
            <w:r>
              <w:rPr>
                <w:rFonts w:cs="Arial"/>
                <w:b/>
                <w:sz w:val="20"/>
                <w:szCs w:val="20"/>
              </w:rPr>
              <w:t>Fully Attained</w:t>
            </w:r>
          </w:p>
          <w:p w14:paraId="0747D2DC"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9710581"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FED1FEC"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6EE7674"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543122F"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91D914F"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6E5C3D77"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3AF0027"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4BA5D72C"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43C8841"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1143F437" w14:textId="77777777" w:rsidR="00000000" w:rsidRDefault="00000000">
            <w:pPr>
              <w:keepNext/>
              <w:spacing w:before="60" w:after="60"/>
              <w:jc w:val="center"/>
              <w:rPr>
                <w:rFonts w:cs="Arial"/>
                <w:b/>
                <w:sz w:val="20"/>
                <w:szCs w:val="20"/>
              </w:rPr>
            </w:pPr>
            <w:r>
              <w:rPr>
                <w:rFonts w:cs="Arial"/>
                <w:b/>
                <w:sz w:val="20"/>
                <w:szCs w:val="20"/>
              </w:rPr>
              <w:t>(PA Critical)</w:t>
            </w:r>
          </w:p>
        </w:tc>
      </w:tr>
      <w:tr w:rsidR="008F6D47" w14:paraId="68DBB36A" w14:textId="77777777">
        <w:tc>
          <w:tcPr>
            <w:tcW w:w="1384" w:type="dxa"/>
            <w:vAlign w:val="center"/>
          </w:tcPr>
          <w:p w14:paraId="561AB75A"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9F8DA86"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AE436EC"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601BD951"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76CF39C"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9CA72D4"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6A3E99D"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945E128"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F6D47" w14:paraId="06A9D694" w14:textId="77777777">
        <w:tc>
          <w:tcPr>
            <w:tcW w:w="1384" w:type="dxa"/>
            <w:vAlign w:val="center"/>
          </w:tcPr>
          <w:p w14:paraId="4F7EDB53"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50B0D59E"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AFFFFC4"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3A03D539"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017CF70"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C7DCC75"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1199D5D"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EB6D22D"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C999128"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F6D47" w14:paraId="01383364" w14:textId="77777777">
        <w:tc>
          <w:tcPr>
            <w:tcW w:w="1384" w:type="dxa"/>
            <w:vAlign w:val="center"/>
          </w:tcPr>
          <w:p w14:paraId="6A62778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E8F971B" w14:textId="77777777" w:rsidR="00000000" w:rsidRDefault="00000000">
            <w:pPr>
              <w:keepNext/>
              <w:spacing w:before="60" w:after="60"/>
              <w:jc w:val="center"/>
              <w:rPr>
                <w:rFonts w:cs="Arial"/>
                <w:b/>
                <w:sz w:val="20"/>
                <w:szCs w:val="20"/>
              </w:rPr>
            </w:pPr>
            <w:r>
              <w:rPr>
                <w:rFonts w:cs="Arial"/>
                <w:b/>
                <w:sz w:val="20"/>
                <w:szCs w:val="20"/>
              </w:rPr>
              <w:t>Unattained Negligible Risk</w:t>
            </w:r>
          </w:p>
          <w:p w14:paraId="45A4E1B1"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17318F1" w14:textId="77777777" w:rsidR="00000000" w:rsidRDefault="00000000">
            <w:pPr>
              <w:keepNext/>
              <w:spacing w:before="60" w:after="60"/>
              <w:jc w:val="center"/>
              <w:rPr>
                <w:rFonts w:cs="Arial"/>
                <w:b/>
                <w:sz w:val="20"/>
                <w:szCs w:val="20"/>
              </w:rPr>
            </w:pPr>
            <w:r>
              <w:rPr>
                <w:rFonts w:cs="Arial"/>
                <w:b/>
                <w:sz w:val="20"/>
                <w:szCs w:val="20"/>
              </w:rPr>
              <w:t>Unattained Low Risk</w:t>
            </w:r>
          </w:p>
          <w:p w14:paraId="1790C6FF"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82ED844" w14:textId="77777777" w:rsidR="00000000" w:rsidRDefault="00000000">
            <w:pPr>
              <w:keepNext/>
              <w:spacing w:before="60" w:after="60"/>
              <w:jc w:val="center"/>
              <w:rPr>
                <w:rFonts w:cs="Arial"/>
                <w:b/>
                <w:sz w:val="20"/>
                <w:szCs w:val="20"/>
              </w:rPr>
            </w:pPr>
            <w:r>
              <w:rPr>
                <w:rFonts w:cs="Arial"/>
                <w:b/>
                <w:sz w:val="20"/>
                <w:szCs w:val="20"/>
              </w:rPr>
              <w:t>Unattained Moderate Risk</w:t>
            </w:r>
          </w:p>
          <w:p w14:paraId="282B61F3"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359786D" w14:textId="77777777" w:rsidR="00000000" w:rsidRDefault="00000000">
            <w:pPr>
              <w:keepNext/>
              <w:spacing w:before="60" w:after="60"/>
              <w:jc w:val="center"/>
              <w:rPr>
                <w:rFonts w:cs="Arial"/>
                <w:b/>
                <w:sz w:val="20"/>
                <w:szCs w:val="20"/>
              </w:rPr>
            </w:pPr>
            <w:r>
              <w:rPr>
                <w:rFonts w:cs="Arial"/>
                <w:b/>
                <w:sz w:val="20"/>
                <w:szCs w:val="20"/>
              </w:rPr>
              <w:t>Unattained High Risk</w:t>
            </w:r>
          </w:p>
          <w:p w14:paraId="3A6DBC93"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EE8181D" w14:textId="77777777" w:rsidR="00000000" w:rsidRDefault="00000000">
            <w:pPr>
              <w:keepNext/>
              <w:spacing w:before="60" w:after="60"/>
              <w:jc w:val="center"/>
              <w:rPr>
                <w:rFonts w:cs="Arial"/>
                <w:b/>
                <w:sz w:val="20"/>
                <w:szCs w:val="20"/>
              </w:rPr>
            </w:pPr>
            <w:r>
              <w:rPr>
                <w:rFonts w:cs="Arial"/>
                <w:b/>
                <w:sz w:val="20"/>
                <w:szCs w:val="20"/>
              </w:rPr>
              <w:t>Unattained Critical Risk</w:t>
            </w:r>
          </w:p>
          <w:p w14:paraId="48F1D9AA" w14:textId="77777777" w:rsidR="00000000" w:rsidRDefault="00000000">
            <w:pPr>
              <w:keepNext/>
              <w:spacing w:before="60" w:after="60"/>
              <w:jc w:val="center"/>
              <w:rPr>
                <w:rFonts w:cs="Arial"/>
                <w:b/>
                <w:sz w:val="20"/>
                <w:szCs w:val="20"/>
              </w:rPr>
            </w:pPr>
            <w:r>
              <w:rPr>
                <w:rFonts w:cs="Arial"/>
                <w:b/>
                <w:sz w:val="20"/>
                <w:szCs w:val="20"/>
              </w:rPr>
              <w:t>(UA Critical)</w:t>
            </w:r>
          </w:p>
        </w:tc>
      </w:tr>
      <w:tr w:rsidR="008F6D47" w14:paraId="4484B557" w14:textId="77777777">
        <w:tc>
          <w:tcPr>
            <w:tcW w:w="1384" w:type="dxa"/>
            <w:vAlign w:val="center"/>
          </w:tcPr>
          <w:p w14:paraId="641834A1"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FA7F243"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905B740"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B53F3F5"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EC2D273"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3105474"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F6D47" w14:paraId="7DE076E9" w14:textId="77777777">
        <w:tc>
          <w:tcPr>
            <w:tcW w:w="1384" w:type="dxa"/>
            <w:vAlign w:val="center"/>
          </w:tcPr>
          <w:p w14:paraId="322DA439"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1C01DB7A"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E4D96B7"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19B9138"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81EE7A9"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4AA21D3"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73ED1FD"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00AAEC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4E0CAC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ED0527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1369"/>
        <w:gridCol w:w="6944"/>
      </w:tblGrid>
      <w:tr w:rsidR="008F6D47" w14:paraId="6021A6EC" w14:textId="77777777">
        <w:tc>
          <w:tcPr>
            <w:tcW w:w="0" w:type="auto"/>
          </w:tcPr>
          <w:p w14:paraId="78F88A13"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1D5FBD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92BCB4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F6D47" w14:paraId="5404163F" w14:textId="77777777">
        <w:tc>
          <w:tcPr>
            <w:tcW w:w="0" w:type="auto"/>
          </w:tcPr>
          <w:p w14:paraId="060DA6E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4C95086"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A2305A3" w14:textId="77777777" w:rsidR="00000000" w:rsidRPr="00BE00C7" w:rsidRDefault="00000000" w:rsidP="00BE00C7">
            <w:pPr>
              <w:pStyle w:val="OutcomeDescription"/>
              <w:spacing w:before="120" w:after="120"/>
              <w:rPr>
                <w:rFonts w:cs="Arial"/>
                <w:lang w:eastAsia="en-NZ"/>
              </w:rPr>
            </w:pPr>
          </w:p>
        </w:tc>
        <w:tc>
          <w:tcPr>
            <w:tcW w:w="0" w:type="auto"/>
          </w:tcPr>
          <w:p w14:paraId="3C9C19B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92DFE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Māori Plan is documented to guide practice and service provided to residents at Taurima Rest Home. At the time of the audit there were residents who identified as Māori with support from staff who also identify as Māori. Interviews with the facility nurse manager (FNM), and the clinical nurse manager (CNM); and staff interviewed (four caregivers and the cook) confirmed the service and organisation is focused on delivering person-centred care which includes operating in ways that are culturally safe. </w:t>
            </w:r>
          </w:p>
          <w:p w14:paraId="5CA4DF7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provided training sessions on cultural safety in 2024. The care staff interviewed described their commitment to supporting tāngata and future Māori residents and their whānau by identifying what is important to them, respecting their individual values and beliefs and enabling self-determination and authority in decision-making.</w:t>
            </w:r>
          </w:p>
          <w:p w14:paraId="3C1D8856" w14:textId="77777777" w:rsidR="00000000" w:rsidRPr="00BE00C7" w:rsidRDefault="00000000" w:rsidP="00BE00C7">
            <w:pPr>
              <w:pStyle w:val="OutcomeDescription"/>
              <w:spacing w:before="120" w:after="120"/>
              <w:rPr>
                <w:rFonts w:cs="Arial"/>
                <w:lang w:eastAsia="en-NZ"/>
              </w:rPr>
            </w:pPr>
          </w:p>
        </w:tc>
      </w:tr>
      <w:tr w:rsidR="008F6D47" w14:paraId="5F18F45A" w14:textId="77777777">
        <w:tc>
          <w:tcPr>
            <w:tcW w:w="0" w:type="auto"/>
          </w:tcPr>
          <w:p w14:paraId="3BD641E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5AB45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p w14:paraId="368354DD" w14:textId="77777777" w:rsidR="00000000" w:rsidRPr="00BE00C7" w:rsidRDefault="00000000" w:rsidP="00BE00C7">
            <w:pPr>
              <w:pStyle w:val="OutcomeDescription"/>
              <w:spacing w:before="120" w:after="120"/>
              <w:rPr>
                <w:rFonts w:cs="Arial"/>
                <w:lang w:eastAsia="en-NZ"/>
              </w:rPr>
            </w:pPr>
          </w:p>
        </w:tc>
        <w:tc>
          <w:tcPr>
            <w:tcW w:w="0" w:type="auto"/>
          </w:tcPr>
          <w:p w14:paraId="675B74C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9BF5F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People’s Culture and General ethnicity Awareness Policy is documented and commits to treating residents equitably so as to ensure that their rights are acknowledged and promoted in all aspects of service delivery. The service does not have any residents or staff who identify as Pasifika; however, staff interviewed were knowledgeable around cultural preferences of residents who identify as Pasifika.</w:t>
            </w:r>
          </w:p>
          <w:p w14:paraId="0C3818B8" w14:textId="77777777" w:rsidR="00000000" w:rsidRPr="00BE00C7" w:rsidRDefault="00000000" w:rsidP="00BE00C7">
            <w:pPr>
              <w:pStyle w:val="OutcomeDescription"/>
              <w:spacing w:before="120" w:after="120"/>
              <w:rPr>
                <w:rFonts w:cs="Arial"/>
                <w:lang w:eastAsia="en-NZ"/>
              </w:rPr>
            </w:pPr>
          </w:p>
        </w:tc>
      </w:tr>
      <w:tr w:rsidR="008F6D47" w14:paraId="560AE7AF" w14:textId="77777777">
        <w:tc>
          <w:tcPr>
            <w:tcW w:w="0" w:type="auto"/>
          </w:tcPr>
          <w:p w14:paraId="5B6312A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2CFC1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74A983B" w14:textId="77777777" w:rsidR="00000000" w:rsidRPr="00BE00C7" w:rsidRDefault="00000000" w:rsidP="00BE00C7">
            <w:pPr>
              <w:pStyle w:val="OutcomeDescription"/>
              <w:spacing w:before="120" w:after="120"/>
              <w:rPr>
                <w:rFonts w:cs="Arial"/>
                <w:lang w:eastAsia="en-NZ"/>
              </w:rPr>
            </w:pPr>
          </w:p>
        </w:tc>
        <w:tc>
          <w:tcPr>
            <w:tcW w:w="0" w:type="auto"/>
          </w:tcPr>
          <w:p w14:paraId="03BF099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DEF3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the information that is provided to new residents and their family/whānau. The CNM and/or FNM discuss aspects of the Code with residents and their family/whānau on admission. The Code is displayed in Taurima Rest Home in English and te reo Māori. Seven residents and one family/whānau interviewed reported that the service is upholding the residents’ rights. Interactions observed between staff and residents during the audit were respectful. Staff received training around the Code in July 2024. </w:t>
            </w:r>
          </w:p>
          <w:p w14:paraId="4E2E01E1" w14:textId="77777777" w:rsidR="00000000" w:rsidRPr="00BE00C7" w:rsidRDefault="00000000" w:rsidP="00BE00C7">
            <w:pPr>
              <w:pStyle w:val="OutcomeDescription"/>
              <w:spacing w:before="120" w:after="120"/>
              <w:rPr>
                <w:rFonts w:cs="Arial"/>
                <w:lang w:eastAsia="en-NZ"/>
              </w:rPr>
            </w:pPr>
          </w:p>
        </w:tc>
      </w:tr>
      <w:tr w:rsidR="008F6D47" w14:paraId="28AF5D03" w14:textId="77777777">
        <w:tc>
          <w:tcPr>
            <w:tcW w:w="0" w:type="auto"/>
          </w:tcPr>
          <w:p w14:paraId="7B67015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9AB15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356B1E9" w14:textId="77777777" w:rsidR="00000000" w:rsidRPr="00BE00C7" w:rsidRDefault="00000000" w:rsidP="00BE00C7">
            <w:pPr>
              <w:pStyle w:val="OutcomeDescription"/>
              <w:spacing w:before="120" w:after="120"/>
              <w:rPr>
                <w:rFonts w:cs="Arial"/>
                <w:lang w:eastAsia="en-NZ"/>
              </w:rPr>
            </w:pPr>
          </w:p>
        </w:tc>
        <w:tc>
          <w:tcPr>
            <w:tcW w:w="0" w:type="auto"/>
          </w:tcPr>
          <w:p w14:paraId="5FF41B7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CDE2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Taurima Rest Home policies guide expectations around ensuring that the service is free from any form of institutional racism, discrimination, coercion, harassment, or any other exploitation. Cultural days are held to celebrate diversity. A staff code of conduct/house rules is discussed during the new employee’s induction to the service, with staff interviewed confirming that they have read and understood the document. A review of staff files confirmed that staff and the FNM have signed the document. Police checks are completed as part of the employment process. </w:t>
            </w:r>
          </w:p>
          <w:p w14:paraId="1F77D6B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implements a process to manage residents’ comfort funds. Professional boundaries are defined in job descriptions. Interviews with caregivers confirmed their understanding of professional boundaries, including the boundaries of their role and responsibilities. Professional boundaries are covered as part of orientation.</w:t>
            </w:r>
          </w:p>
          <w:p w14:paraId="53741DFD" w14:textId="77777777" w:rsidR="00000000" w:rsidRPr="00BE00C7" w:rsidRDefault="00000000" w:rsidP="00BE00C7">
            <w:pPr>
              <w:pStyle w:val="OutcomeDescription"/>
              <w:spacing w:before="120" w:after="120"/>
              <w:rPr>
                <w:rFonts w:cs="Arial"/>
                <w:lang w:eastAsia="en-NZ"/>
              </w:rPr>
            </w:pPr>
          </w:p>
        </w:tc>
      </w:tr>
      <w:tr w:rsidR="008F6D47" w14:paraId="094D2D58" w14:textId="77777777">
        <w:tc>
          <w:tcPr>
            <w:tcW w:w="0" w:type="auto"/>
          </w:tcPr>
          <w:p w14:paraId="6A8FF75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01151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t>
            </w:r>
            <w:r w:rsidRPr="00BE00C7">
              <w:rPr>
                <w:rFonts w:cs="Arial"/>
                <w:lang w:eastAsia="en-NZ"/>
              </w:rPr>
              <w:lastRenderedPageBreak/>
              <w:t>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37FB75A" w14:textId="77777777" w:rsidR="00000000" w:rsidRPr="00BE00C7" w:rsidRDefault="00000000" w:rsidP="00BE00C7">
            <w:pPr>
              <w:pStyle w:val="OutcomeDescription"/>
              <w:spacing w:before="120" w:after="120"/>
              <w:rPr>
                <w:rFonts w:cs="Arial"/>
                <w:lang w:eastAsia="en-NZ"/>
              </w:rPr>
            </w:pPr>
          </w:p>
        </w:tc>
        <w:tc>
          <w:tcPr>
            <w:tcW w:w="0" w:type="auto"/>
          </w:tcPr>
          <w:p w14:paraId="75A9C68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31B97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files reviewed included informed consent forms signed by either the resident or powers of attorney/welfare guardians. Specific consent had been signed by resident or activated power of attorneys (EPOA) for procedures such as influenza and Covid-19 vaccines. </w:t>
            </w:r>
            <w:r w:rsidRPr="00BE00C7">
              <w:rPr>
                <w:rFonts w:cs="Arial"/>
                <w:lang w:eastAsia="en-NZ"/>
              </w:rPr>
              <w:lastRenderedPageBreak/>
              <w:t xml:space="preserve">Discussions with staff confirmed that they are familiar with the requirements to obtain informed consent for entering rooms and personal care. Residents and the family member interviewed could describe what informed consent was and their rights around choice. All documentation regarding enduring powers of attorney were on file. </w:t>
            </w:r>
          </w:p>
          <w:p w14:paraId="47A46896" w14:textId="77777777" w:rsidR="00000000" w:rsidRPr="00BE00C7" w:rsidRDefault="00000000" w:rsidP="00BE00C7">
            <w:pPr>
              <w:pStyle w:val="OutcomeDescription"/>
              <w:spacing w:before="120" w:after="120"/>
              <w:rPr>
                <w:rFonts w:cs="Arial"/>
                <w:lang w:eastAsia="en-NZ"/>
              </w:rPr>
            </w:pPr>
          </w:p>
        </w:tc>
      </w:tr>
      <w:tr w:rsidR="008F6D47" w14:paraId="31E4F219" w14:textId="77777777">
        <w:tc>
          <w:tcPr>
            <w:tcW w:w="0" w:type="auto"/>
          </w:tcPr>
          <w:p w14:paraId="70D13D3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62571C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58B4F4B" w14:textId="77777777" w:rsidR="00000000" w:rsidRPr="00BE00C7" w:rsidRDefault="00000000" w:rsidP="00BE00C7">
            <w:pPr>
              <w:pStyle w:val="OutcomeDescription"/>
              <w:spacing w:before="120" w:after="120"/>
              <w:rPr>
                <w:rFonts w:cs="Arial"/>
                <w:lang w:eastAsia="en-NZ"/>
              </w:rPr>
            </w:pPr>
          </w:p>
        </w:tc>
        <w:tc>
          <w:tcPr>
            <w:tcW w:w="0" w:type="auto"/>
          </w:tcPr>
          <w:p w14:paraId="4C6D9BD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00EF7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during the resident’s entry to the service. Complaint forms are in a visible location at the entrance to the facility. Residents or family/whānau making a complaint can involve an independent support person in the process if they choose. The complaints process is linked to advocacy services. Health and Disability Commissioner’s (HDC) Code of Health and Disability Services Consumers Rights (the Code) and complaints process is visible, and available. </w:t>
            </w:r>
          </w:p>
          <w:p w14:paraId="52EF3F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by the facility nurse manager. There has been one complaint from Health New Zealand in April 2024. The investigation was signed off as completed with no actions required. There have not been any complaints from residents or family/whānau since the last audit. Residents and family/whānau interviewed stated that the service was excellent, and no one had any recommendations for improvement. A satisfaction survey was last completed in 2023 with no consistent areas for improvement identified. </w:t>
            </w:r>
          </w:p>
          <w:p w14:paraId="3F6810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have a variety of avenues they can choose from to make a complaint or express a concern, including the resident and family/whānau meeting. Interviews with the general manager, FNM and CNM confirmed their understanding of the complaints process. The FNM reported the complaints process works equitably for Māori and guidelines are provided in the complaints policy, support is available when required, and there is an understanding that face to face meetings with whānau are preferred in resolving issues for Māori. The FNM identifies as Māori and can </w:t>
            </w:r>
            <w:r w:rsidRPr="00BE00C7">
              <w:rPr>
                <w:rFonts w:cs="Arial"/>
                <w:lang w:eastAsia="en-NZ"/>
              </w:rPr>
              <w:lastRenderedPageBreak/>
              <w:t xml:space="preserve">support any residents or family/whānau if they require face to face meetings. Staff are informed of complaints (and any subsequent corrective actions) in the monthly staff meeting (minutes sighted). </w:t>
            </w:r>
          </w:p>
          <w:p w14:paraId="165E11FE" w14:textId="77777777" w:rsidR="00000000" w:rsidRPr="00BE00C7" w:rsidRDefault="00000000" w:rsidP="00BE00C7">
            <w:pPr>
              <w:pStyle w:val="OutcomeDescription"/>
              <w:spacing w:before="120" w:after="120"/>
              <w:rPr>
                <w:rFonts w:cs="Arial"/>
                <w:lang w:eastAsia="en-NZ"/>
              </w:rPr>
            </w:pPr>
          </w:p>
        </w:tc>
      </w:tr>
      <w:tr w:rsidR="008F6D47" w14:paraId="0A5C49DE" w14:textId="77777777">
        <w:tc>
          <w:tcPr>
            <w:tcW w:w="0" w:type="auto"/>
          </w:tcPr>
          <w:p w14:paraId="3728851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886C5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5599300" w14:textId="77777777" w:rsidR="00000000" w:rsidRPr="00BE00C7" w:rsidRDefault="00000000" w:rsidP="00BE00C7">
            <w:pPr>
              <w:pStyle w:val="OutcomeDescription"/>
              <w:spacing w:before="120" w:after="120"/>
              <w:rPr>
                <w:rFonts w:cs="Arial"/>
                <w:lang w:eastAsia="en-NZ"/>
              </w:rPr>
            </w:pPr>
          </w:p>
        </w:tc>
        <w:tc>
          <w:tcPr>
            <w:tcW w:w="0" w:type="auto"/>
          </w:tcPr>
          <w:p w14:paraId="68694016"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8CC8B1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Taurima Rest Home is certified for 30 residents requiring rest home level of care. On the day of the audit, there were 27 residents requiring rest home level of care and all were under the Age-Related Residential Care contract. </w:t>
            </w:r>
          </w:p>
          <w:p w14:paraId="4A000D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directors/owners own three aged care facilities. One is the general manager who provides operational support for the service and the other is responsible for financial management. The facility nurse manager documents a monthly report, which includes commentary on all aspects of the quality programme and operations/clinical aspects of the service. This is discussed in the three-monthly meetings which includes a full report against key performance indicators. The business management plan for 2024 was sighted and goals are documented; however, there was no evidence goals are reviewed at regular intervals, and there was no evidence of a review of the 2023 business plan.</w:t>
            </w:r>
          </w:p>
          <w:p w14:paraId="7F1D55C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FNM can contact the general manager at any time and stated that they were responsive. The FNM identifies as Māori and brings an equity and focus on improving outcomes for Māori to the meetings. and can support implementation of tikanga in all aspects of the service. The directors were away on leave at the time of audit and not able to be contacted; however, the FNM has access to a consultant who is able to provide support if required. </w:t>
            </w:r>
          </w:p>
          <w:p w14:paraId="237055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manager is a registered nurse, as are the FNM and CNM. The general manager has a background in brain injury rehabilitation. The facility nurse manager has over 10 years’ experience in aged care nursing; and the CNM has over 25 years’ experience in aged care. The facility and clinical nurse managers each have at least eight hours training relevant to their roles. </w:t>
            </w:r>
          </w:p>
          <w:p w14:paraId="278E43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the FNM and CNM and review of the Māori health plan confirmed the management team are committed to supporting the Ministry of Health’s Whāia Te Ao Mārama Māori health strategies. The managers are able to collaborate with mana whenua in business planning and service </w:t>
            </w:r>
            <w:r w:rsidRPr="00BE00C7">
              <w:rPr>
                <w:rFonts w:cs="Arial"/>
                <w:lang w:eastAsia="en-NZ"/>
              </w:rPr>
              <w:lastRenderedPageBreak/>
              <w:t xml:space="preserve">development to improve outcomes and achieve equity for Māori and to identify and address barriers for Māori for equitable service delivery. </w:t>
            </w:r>
          </w:p>
          <w:p w14:paraId="17AF6B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clinical governance structure in place that is appropriate to the size and complexity of the service provision. This includes oversight of the service by the general manager (RN/director). </w:t>
            </w:r>
          </w:p>
          <w:p w14:paraId="3FBE80B4" w14:textId="77777777" w:rsidR="00000000" w:rsidRPr="00BE00C7" w:rsidRDefault="00000000" w:rsidP="00BE00C7">
            <w:pPr>
              <w:pStyle w:val="OutcomeDescription"/>
              <w:spacing w:before="120" w:after="120"/>
              <w:rPr>
                <w:rFonts w:cs="Arial"/>
                <w:lang w:eastAsia="en-NZ"/>
              </w:rPr>
            </w:pPr>
          </w:p>
        </w:tc>
      </w:tr>
      <w:tr w:rsidR="008F6D47" w14:paraId="5214A05D" w14:textId="77777777">
        <w:tc>
          <w:tcPr>
            <w:tcW w:w="0" w:type="auto"/>
          </w:tcPr>
          <w:p w14:paraId="118A804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967C0D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C5ECA68" w14:textId="77777777" w:rsidR="00000000" w:rsidRPr="00BE00C7" w:rsidRDefault="00000000" w:rsidP="00BE00C7">
            <w:pPr>
              <w:pStyle w:val="OutcomeDescription"/>
              <w:spacing w:before="120" w:after="120"/>
              <w:rPr>
                <w:rFonts w:cs="Arial"/>
                <w:lang w:eastAsia="en-NZ"/>
              </w:rPr>
            </w:pPr>
          </w:p>
        </w:tc>
        <w:tc>
          <w:tcPr>
            <w:tcW w:w="0" w:type="auto"/>
          </w:tcPr>
          <w:p w14:paraId="0B87D5BF"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51FAB78" w14:textId="77777777" w:rsidR="00000000" w:rsidRPr="00BE00C7" w:rsidRDefault="00000000" w:rsidP="00BE00C7">
            <w:pPr>
              <w:pStyle w:val="OutcomeDescription"/>
              <w:spacing w:before="120" w:after="120"/>
              <w:rPr>
                <w:rFonts w:cs="Arial"/>
                <w:lang w:eastAsia="en-NZ"/>
              </w:rPr>
            </w:pPr>
            <w:r w:rsidRPr="00BE00C7">
              <w:rPr>
                <w:rFonts w:cs="Arial"/>
                <w:lang w:eastAsia="en-NZ"/>
              </w:rPr>
              <w:t>Taurima Rest Home has a quality and risk management programme. There was reporting of key performance indicators on a monthly basis and evidence of improvements occurring throughout the year. The business risk plan 2024 and quality and risk framework guides quality improvement; however, the business and risk plan has not been reviewed in 2023 and is not in place for 2024. The quality and risk management system includes performance monitoring through internal audits and through the collection of clinical indicator data (including medication errors, falls, falls resulting in fractures, bruising, unintentional weight loss, weight loss, skin tears, infections, and restraint).</w:t>
            </w:r>
          </w:p>
          <w:p w14:paraId="5B0205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management meeting quarterly with the FNM and the directors attending. The FNM provides a written summary report monthly and a full report quarterly that updates the directors on all aspects of the quality and risk management programme. There are monthly staff meetings and monthly resident/family/whānau meetings. Staff meetings include discussion around quality data, health and safety, infection control, complaints received (if any), staffing and education and cultural safety. Internal audits take place as per schedule and data is collated with corrective actions documented and resolved in a timely manner. </w:t>
            </w:r>
          </w:p>
          <w:p w14:paraId="77979AC9"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are available to all staff and changes to policies are communicated.</w:t>
            </w:r>
          </w:p>
          <w:p w14:paraId="0E1A0F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A hazard register is documented with the last review in September 2023; however, the register was not updated with risks identified as occurring during the audit. Health and safety policies are implemented and monitored monthly at the staff meetings. There are regular manual handling training sessions for staff with these last offered in 2023 as part of the training schedule. The internal audit schedule includes health and safety, maintenance, and environmental audits. </w:t>
            </w:r>
          </w:p>
          <w:p w14:paraId="18E2ABB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All resident’s incidents and accidents are recorded, with data collated and analysed through the electronic system. Ten electronic resident incident forms reviewed evidenced immediate action noted and any follow-up action(s) required. Resident and family/whānau interviewed confirmed they are informed, and this was also evident in the resident files reviewed. </w:t>
            </w:r>
          </w:p>
          <w:p w14:paraId="4AE2DF3A"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CNM and FNM evidenced awareness of their requirement to notify relevant authorities in relation to essential notifications. There have not been any Section 31 notification required to be completed since the last audit.</w:t>
            </w:r>
          </w:p>
          <w:p w14:paraId="7C9A9A0B" w14:textId="77777777" w:rsidR="00000000" w:rsidRPr="00BE00C7" w:rsidRDefault="00000000" w:rsidP="00BE00C7">
            <w:pPr>
              <w:pStyle w:val="OutcomeDescription"/>
              <w:spacing w:before="120" w:after="120"/>
              <w:rPr>
                <w:rFonts w:cs="Arial"/>
                <w:lang w:eastAsia="en-NZ"/>
              </w:rPr>
            </w:pPr>
          </w:p>
        </w:tc>
      </w:tr>
      <w:tr w:rsidR="008F6D47" w14:paraId="28E72094" w14:textId="77777777">
        <w:tc>
          <w:tcPr>
            <w:tcW w:w="0" w:type="auto"/>
          </w:tcPr>
          <w:p w14:paraId="7C59001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D65C9F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50332D9" w14:textId="77777777" w:rsidR="00000000" w:rsidRPr="00BE00C7" w:rsidRDefault="00000000" w:rsidP="00BE00C7">
            <w:pPr>
              <w:pStyle w:val="OutcomeDescription"/>
              <w:spacing w:before="120" w:after="120"/>
              <w:rPr>
                <w:rFonts w:cs="Arial"/>
                <w:lang w:eastAsia="en-NZ"/>
              </w:rPr>
            </w:pPr>
          </w:p>
        </w:tc>
        <w:tc>
          <w:tcPr>
            <w:tcW w:w="0" w:type="auto"/>
          </w:tcPr>
          <w:p w14:paraId="26C2886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F680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roster provides sufficient and appropriate coverage for the effective delivery of care and support. The clinical nurse manager and caregivers hold current first aid certificates. Agency staff are available if required; however, none have been used since the last audit. </w:t>
            </w:r>
          </w:p>
          <w:p w14:paraId="7EB3305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the clinical nurse manager and caregivers confirmed that overall staffing is adequate to meet the needs of the residents. A review of rosters and interviews with caregivers confirmed that staff were replaced when on leave. The clinical nurse manager and facility nurse manager are available Monday to Friday each week and they alternate on call when not on site. Each relieves for the other if on leave. The CNM and FNM are trained to complete interRAI assessments. </w:t>
            </w:r>
          </w:p>
          <w:p w14:paraId="3B53062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Staff attended mandatory cultural training with evidence of high staff participation. There are at least monthly training sessions including hoist training; chemical safety; emergency management, including (six-monthly) fire drills; and personal protective equipment (PPE) training. If staff cannot attend a face-to-face training, then the facility or clinical nurse manager follows up with one-to-one training. Staff (registered nurses and medication competent caregivers) completes medication competencies. Competencies also include hand hygiene, restraint, manual handling and infection prevention and control. A record of completion is maintained in each staff members files. The caregivers are encouraged to obtain a New Zealand Qualification Authority (NZQA) qualification (Careerforce). There are five staff with level four NZQA (New Zealand Qualifications Authority) certificate </w:t>
            </w:r>
            <w:r w:rsidRPr="00BE00C7">
              <w:rPr>
                <w:rFonts w:cs="Arial"/>
                <w:lang w:eastAsia="en-NZ"/>
              </w:rPr>
              <w:lastRenderedPageBreak/>
              <w:t xml:space="preserve">including the diversional therapist; four with level three and one with level two. </w:t>
            </w:r>
          </w:p>
          <w:p w14:paraId="7B1FB9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Training for the clinical nurse manager has been provided by Health New Zealand in-services and online training. The clinical nurse manager provides oversight of the caregivers. </w:t>
            </w:r>
          </w:p>
          <w:p w14:paraId="0B21C09E" w14:textId="77777777" w:rsidR="00000000" w:rsidRPr="00BE00C7" w:rsidRDefault="00000000" w:rsidP="00BE00C7">
            <w:pPr>
              <w:pStyle w:val="OutcomeDescription"/>
              <w:spacing w:before="120" w:after="120"/>
              <w:rPr>
                <w:rFonts w:cs="Arial"/>
                <w:lang w:eastAsia="en-NZ"/>
              </w:rPr>
            </w:pPr>
          </w:p>
        </w:tc>
      </w:tr>
      <w:tr w:rsidR="008F6D47" w14:paraId="341CADE4" w14:textId="77777777">
        <w:tc>
          <w:tcPr>
            <w:tcW w:w="0" w:type="auto"/>
          </w:tcPr>
          <w:p w14:paraId="45D9839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499153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FCE9F2A" w14:textId="77777777" w:rsidR="00000000" w:rsidRPr="00BE00C7" w:rsidRDefault="00000000" w:rsidP="00BE00C7">
            <w:pPr>
              <w:pStyle w:val="OutcomeDescription"/>
              <w:spacing w:before="120" w:after="120"/>
              <w:rPr>
                <w:rFonts w:cs="Arial"/>
                <w:lang w:eastAsia="en-NZ"/>
              </w:rPr>
            </w:pPr>
          </w:p>
        </w:tc>
        <w:tc>
          <w:tcPr>
            <w:tcW w:w="0" w:type="auto"/>
          </w:tcPr>
          <w:p w14:paraId="74BCE818"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E20D8C2"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staff files (one CNM, three caregivers and the cook) reviewed evidenced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w:t>
            </w:r>
          </w:p>
          <w:p w14:paraId="1D283D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information for safe work practice and includes buddying when first employed. Medication competencies are completed at orientation and annually thereafter. The service demonstrates that the orientation programme supports caregivers to provide a culturally safe environment for Māori. The caregivers interviewed reported that the orientation process prepared new staff for their role and could be extended if required. All staff files reviewed confirmed that staff are expected to have an annual appraisal; however, this was not always evident in the staff files reviewed. </w:t>
            </w:r>
          </w:p>
          <w:p w14:paraId="2BD20BD5" w14:textId="77777777" w:rsidR="00000000" w:rsidRPr="00BE00C7" w:rsidRDefault="00000000" w:rsidP="00BE00C7">
            <w:pPr>
              <w:pStyle w:val="OutcomeDescription"/>
              <w:spacing w:before="120" w:after="120"/>
              <w:rPr>
                <w:rFonts w:cs="Arial"/>
                <w:lang w:eastAsia="en-NZ"/>
              </w:rPr>
            </w:pPr>
          </w:p>
        </w:tc>
      </w:tr>
      <w:tr w:rsidR="008F6D47" w14:paraId="2AFBF02C" w14:textId="77777777">
        <w:tc>
          <w:tcPr>
            <w:tcW w:w="0" w:type="auto"/>
          </w:tcPr>
          <w:p w14:paraId="4B47D08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D18B16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75B7445" w14:textId="77777777" w:rsidR="00000000" w:rsidRPr="00BE00C7" w:rsidRDefault="00000000" w:rsidP="00BE00C7">
            <w:pPr>
              <w:pStyle w:val="OutcomeDescription"/>
              <w:spacing w:before="120" w:after="120"/>
              <w:rPr>
                <w:rFonts w:cs="Arial"/>
                <w:lang w:eastAsia="en-NZ"/>
              </w:rPr>
            </w:pPr>
          </w:p>
        </w:tc>
        <w:tc>
          <w:tcPr>
            <w:tcW w:w="0" w:type="auto"/>
          </w:tcPr>
          <w:p w14:paraId="6A88547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1CDABC"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resident files were reviewed. The CNM is responsible for conducting all assessments and for the development of care plans. There is evidence of resident and family/whānau involvement in the interRAI assessments and long-term care plans. This is documented in progress notes and all communication is linked to the electronic system.</w:t>
            </w:r>
          </w:p>
          <w:p w14:paraId="6D0003A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within required timeframes. InterRAI assessments, re-assessments, care plan development and reviews have been completed within the required timeframes. </w:t>
            </w:r>
          </w:p>
          <w:p w14:paraId="349A42E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electronic long-term care plan is holistic and aligns with the organisational model of care. A specific cultural assessment has been </w:t>
            </w:r>
            <w:r w:rsidRPr="00BE00C7">
              <w:rPr>
                <w:rFonts w:cs="Arial"/>
                <w:lang w:eastAsia="en-NZ"/>
              </w:rPr>
              <w:lastRenderedPageBreak/>
              <w:t xml:space="preserve">implemented for Māori residents. The outcomes from assessments are reflected in care plans. Other available information such as discharge summaries, medical and allied health notes, and consultation with the resident or family/whānau form the basis of the long-term care plans. </w:t>
            </w:r>
          </w:p>
          <w:p w14:paraId="1D05EC0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a nurse practitioner (NP) within five working days of admission. The NP reviews the residents at least three-monthly or earlier if required. The NP interviewed provides after-hours support when needed and commented positively on the care, communication, and the quality of the service provided. Specialist referrals are initiated as needed. Allied health interventions were documented and integrated into care plans. Older persons mental health specialists and wound care specialist nurse is available as required through Health New Zealand. The physiotherapist is contracted to attend to residents when needed. </w:t>
            </w:r>
          </w:p>
          <w:p w14:paraId="073D1E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caregivers interviewed could describe a verbal and written handover at the beginning of each duty that maintains a continuity of service delivery; this was sighted on the day of audit. The CNM documents as required for residents. There was evidence the CNM has added to the progress notes when there was an incident or changes in health status or to complete regular CNM reviews of the care provided.</w:t>
            </w:r>
          </w:p>
          <w:p w14:paraId="4EB825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family/whānau member interviewed reported their needs and expectations were being met. When a resident’s condition alters, the CNM or FNM initiates a review with the NP. The electronic progress notes reviewed provided evidence that family/whānau have been notified of changes to health, including infections, accident/incidents, NP visit, medication changes and any changes to health status. This was confirmed through the interviews with family/whānau. </w:t>
            </w:r>
          </w:p>
          <w:p w14:paraId="098D4F4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three residents with wounds including skin tears and one with a rash. An electronic wound register has been fully maintained. Wound assessment, wound management, evaluation forms and wound monitoring occurs as planned in the sample of wounds reviewed (the previous shortfall #3.2.4) has been addressed. The caregivers and CNM interviewed stated there are adequate clinical supplies and equipment provided, including continence, wound care supplies and pressure injury prevention resources. There is access to a continence specialist as required.</w:t>
            </w:r>
          </w:p>
          <w:p w14:paraId="0D28364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Care plans reflect the required health monitoring interventions for individual residents. The caregivers complete monitoring charts, including observations, behaviour charts; bowel chart, blood pressure; weight, food, and fluid; turning charts, blood sugar levels, and toileting regime. There were two residents on neurological observations on the day of audit and the monitoring was completed as per timeframes identified in policy. Resident incidents are entered onto the electronic system and closed out in a timely manner by the CNM. </w:t>
            </w:r>
          </w:p>
          <w:p w14:paraId="5AB744E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Evaluations are scheduled and completed at the time of the interRAI re-assessment. Written evaluations reviewed identify if the resident goals have been met or unmet. Long-term care plans had been updated with any changes to health status. Short term issues such as infections, weight loss, and wounds are incorporated into the long-term care plan if they are not resolved in a timely manner. </w:t>
            </w:r>
          </w:p>
          <w:p w14:paraId="0F61836F" w14:textId="77777777" w:rsidR="00000000" w:rsidRPr="00BE00C7" w:rsidRDefault="00000000" w:rsidP="006260E5">
            <w:pPr>
              <w:pStyle w:val="OutcomeDescription"/>
              <w:spacing w:before="120" w:after="120"/>
              <w:rPr>
                <w:rFonts w:cs="Arial"/>
                <w:lang w:eastAsia="en-NZ"/>
              </w:rPr>
            </w:pPr>
          </w:p>
        </w:tc>
      </w:tr>
      <w:tr w:rsidR="008F6D47" w14:paraId="7C38EE5E" w14:textId="77777777">
        <w:tc>
          <w:tcPr>
            <w:tcW w:w="0" w:type="auto"/>
          </w:tcPr>
          <w:p w14:paraId="1E39A05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3C86F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B7A1CBA" w14:textId="77777777" w:rsidR="00000000" w:rsidRPr="00BE00C7" w:rsidRDefault="00000000" w:rsidP="00BE00C7">
            <w:pPr>
              <w:pStyle w:val="OutcomeDescription"/>
              <w:spacing w:before="120" w:after="120"/>
              <w:rPr>
                <w:rFonts w:cs="Arial"/>
                <w:lang w:eastAsia="en-NZ"/>
              </w:rPr>
            </w:pPr>
          </w:p>
        </w:tc>
        <w:tc>
          <w:tcPr>
            <w:tcW w:w="0" w:type="auto"/>
          </w:tcPr>
          <w:p w14:paraId="76ACF8A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CC7D94"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a locked treatment room. There was secure storage for controlled drugs with checks and documentation completed as per policy. The previous shortfall (3.4.1) has been addressed. Caregivers and managers are responsible for medication administration complete medication competencies annually. The FNM is syringe driver competent. Staff have received training in medication management and pain management as part of their two-yearly scheduled training programme.</w:t>
            </w:r>
          </w:p>
          <w:p w14:paraId="13FA7F4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and met prescribing requirements. Medication charts had photographic identification and allergy status notified. The previous shortfall relating to documentation of allergies (3.4.1) has been addressed The NP has reviewed the medication charts three-monthly and discussion and consultation with residents and family/whānau takes place during these reviews. </w:t>
            </w:r>
          </w:p>
          <w:p w14:paraId="0BF222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All ‘as required’ medications had prescribed indications for use. The effectiveness of ‘as required’ medication had been documented in the medication system. Regular medications and ‘as required’ medications are delivered in blister packs. The care staff check the packs against the electronic medication chart and a record of </w:t>
            </w:r>
            <w:r w:rsidRPr="00BE00C7">
              <w:rPr>
                <w:rFonts w:cs="Arial"/>
                <w:lang w:eastAsia="en-NZ"/>
              </w:rPr>
              <w:lastRenderedPageBreak/>
              <w:t xml:space="preserve">medication reconciliation is maintained. Any discrepancies are reported back to the supplying pharmacy. Expired medications are returned to pharmacy in a safe and timely manner. There were no residents self-administering medications noting that systems and secure storage areas in each bedroom are in place to be implemented when required. </w:t>
            </w:r>
          </w:p>
          <w:p w14:paraId="63277824" w14:textId="77777777" w:rsidR="00000000" w:rsidRPr="00BE00C7" w:rsidRDefault="00000000" w:rsidP="00BE00C7">
            <w:pPr>
              <w:pStyle w:val="OutcomeDescription"/>
              <w:spacing w:before="120" w:after="120"/>
              <w:rPr>
                <w:rFonts w:cs="Arial"/>
                <w:lang w:eastAsia="en-NZ"/>
              </w:rPr>
            </w:pPr>
          </w:p>
        </w:tc>
      </w:tr>
      <w:tr w:rsidR="008F6D47" w14:paraId="747CED3D" w14:textId="77777777">
        <w:tc>
          <w:tcPr>
            <w:tcW w:w="0" w:type="auto"/>
          </w:tcPr>
          <w:p w14:paraId="2F1D7E9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98D423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B32F586" w14:textId="77777777" w:rsidR="00000000" w:rsidRPr="00BE00C7" w:rsidRDefault="00000000" w:rsidP="00BE00C7">
            <w:pPr>
              <w:pStyle w:val="OutcomeDescription"/>
              <w:spacing w:before="120" w:after="120"/>
              <w:rPr>
                <w:rFonts w:cs="Arial"/>
                <w:lang w:eastAsia="en-NZ"/>
              </w:rPr>
            </w:pPr>
          </w:p>
        </w:tc>
        <w:tc>
          <w:tcPr>
            <w:tcW w:w="0" w:type="auto"/>
          </w:tcPr>
          <w:p w14:paraId="4D020DF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DD9E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resident nutritional profile is developed for each resident, and this is provided to the kitchen staff with any updates to dietary needs communicated to kitchen staff. The menu can be substituted to accommodate cultural meals in line with the theme and supporting residents to have culturally appropriate meals. </w:t>
            </w:r>
          </w:p>
          <w:p w14:paraId="6B15BCE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current food control plan in place.</w:t>
            </w:r>
          </w:p>
          <w:p w14:paraId="3BFD0386" w14:textId="77777777" w:rsidR="00000000" w:rsidRPr="00BE00C7" w:rsidRDefault="00000000" w:rsidP="00BE00C7">
            <w:pPr>
              <w:pStyle w:val="OutcomeDescription"/>
              <w:spacing w:before="120" w:after="120"/>
              <w:rPr>
                <w:rFonts w:cs="Arial"/>
                <w:lang w:eastAsia="en-NZ"/>
              </w:rPr>
            </w:pPr>
          </w:p>
        </w:tc>
      </w:tr>
      <w:tr w:rsidR="008F6D47" w14:paraId="23FF0E49" w14:textId="77777777">
        <w:tc>
          <w:tcPr>
            <w:tcW w:w="0" w:type="auto"/>
          </w:tcPr>
          <w:p w14:paraId="77A63AE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F2E0EE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4FD7D51" w14:textId="77777777" w:rsidR="00000000" w:rsidRPr="00BE00C7" w:rsidRDefault="00000000" w:rsidP="00BE00C7">
            <w:pPr>
              <w:pStyle w:val="OutcomeDescription"/>
              <w:spacing w:before="120" w:after="120"/>
              <w:rPr>
                <w:rFonts w:cs="Arial"/>
                <w:lang w:eastAsia="en-NZ"/>
              </w:rPr>
            </w:pPr>
          </w:p>
        </w:tc>
        <w:tc>
          <w:tcPr>
            <w:tcW w:w="0" w:type="auto"/>
          </w:tcPr>
          <w:p w14:paraId="6BBD736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0019BE" w14:textId="77777777" w:rsidR="00000000" w:rsidRPr="00BE00C7" w:rsidRDefault="00000000" w:rsidP="00BE00C7">
            <w:pPr>
              <w:pStyle w:val="OutcomeDescription"/>
              <w:spacing w:before="120" w:after="120"/>
              <w:rPr>
                <w:rFonts w:cs="Arial"/>
                <w:lang w:eastAsia="en-NZ"/>
              </w:rPr>
            </w:pPr>
            <w:r w:rsidRPr="00BE00C7">
              <w:rPr>
                <w:rFonts w:cs="Arial"/>
                <w:lang w:eastAsia="en-NZ"/>
              </w:rPr>
              <w:t>Discharges or transfers were coordinated in collaboration with the resident and family/whānau to ensure continuity of care. Documented policies and procedures are in place to ensure discharge or transfer of residents are undertaken in a timely and safe manner. The residents and their family/whānau were involved for discharges to and from the service. Discharge notes are uploaded to the system and discharge instructions are incorporated into the care plan.</w:t>
            </w:r>
          </w:p>
          <w:p w14:paraId="44E86F35" w14:textId="77777777" w:rsidR="00000000" w:rsidRPr="00BE00C7" w:rsidRDefault="00000000" w:rsidP="00BE00C7">
            <w:pPr>
              <w:pStyle w:val="OutcomeDescription"/>
              <w:spacing w:before="120" w:after="120"/>
              <w:rPr>
                <w:rFonts w:cs="Arial"/>
                <w:lang w:eastAsia="en-NZ"/>
              </w:rPr>
            </w:pPr>
          </w:p>
        </w:tc>
      </w:tr>
      <w:tr w:rsidR="008F6D47" w14:paraId="1187D6CE" w14:textId="77777777">
        <w:tc>
          <w:tcPr>
            <w:tcW w:w="0" w:type="auto"/>
          </w:tcPr>
          <w:p w14:paraId="0AD3CBA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A399E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w:t>
            </w:r>
            <w:r w:rsidRPr="00BE00C7">
              <w:rPr>
                <w:rFonts w:cs="Arial"/>
                <w:lang w:eastAsia="en-NZ"/>
              </w:rPr>
              <w:lastRenderedPageBreak/>
              <w:t>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F8D774A" w14:textId="77777777" w:rsidR="00000000" w:rsidRPr="00BE00C7" w:rsidRDefault="00000000" w:rsidP="00BE00C7">
            <w:pPr>
              <w:pStyle w:val="OutcomeDescription"/>
              <w:spacing w:before="120" w:after="120"/>
              <w:rPr>
                <w:rFonts w:cs="Arial"/>
                <w:lang w:eastAsia="en-NZ"/>
              </w:rPr>
            </w:pPr>
          </w:p>
        </w:tc>
        <w:tc>
          <w:tcPr>
            <w:tcW w:w="0" w:type="auto"/>
          </w:tcPr>
          <w:p w14:paraId="4126058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AE2BD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current building warrant of fitness that expires 29 September 2024. Residents are encouraged to bring their own possessions, including those with cultural or spiritual significance into the home and can personalise their room. This was observed to occur on the days of audit. </w:t>
            </w:r>
            <w:r w:rsidRPr="00BE00C7">
              <w:rPr>
                <w:rFonts w:cs="Arial"/>
                <w:lang w:eastAsia="en-NZ"/>
              </w:rPr>
              <w:lastRenderedPageBreak/>
              <w:t>The planned maintenance schedule includes testing and tagging of electrical equipment, resident’s equipment checks, and calibrations of clinical equipment. Hot water temperatures were monitored at regular intervals, and the reviewed records were within the recommended ranges. Reactive maintenance is carried out by the maintenance team and certified tradespeople where required. The service has completed environmental upgrades to the facility with new curtains, interior painting and carpets all cleaned on the day of audit.</w:t>
            </w:r>
          </w:p>
          <w:p w14:paraId="36D481E4" w14:textId="77777777" w:rsidR="00000000" w:rsidRPr="00BE00C7" w:rsidRDefault="00000000" w:rsidP="00BE00C7">
            <w:pPr>
              <w:pStyle w:val="OutcomeDescription"/>
              <w:spacing w:before="120" w:after="120"/>
              <w:rPr>
                <w:rFonts w:cs="Arial"/>
                <w:lang w:eastAsia="en-NZ"/>
              </w:rPr>
            </w:pPr>
          </w:p>
        </w:tc>
      </w:tr>
      <w:tr w:rsidR="008F6D47" w14:paraId="321D3B2E" w14:textId="77777777">
        <w:tc>
          <w:tcPr>
            <w:tcW w:w="0" w:type="auto"/>
          </w:tcPr>
          <w:p w14:paraId="2348618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AD300F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BD9CE89" w14:textId="77777777" w:rsidR="00000000" w:rsidRPr="00BE00C7" w:rsidRDefault="00000000" w:rsidP="00BE00C7">
            <w:pPr>
              <w:pStyle w:val="OutcomeDescription"/>
              <w:spacing w:before="120" w:after="120"/>
              <w:rPr>
                <w:rFonts w:cs="Arial"/>
                <w:lang w:eastAsia="en-NZ"/>
              </w:rPr>
            </w:pPr>
          </w:p>
        </w:tc>
        <w:tc>
          <w:tcPr>
            <w:tcW w:w="0" w:type="auto"/>
          </w:tcPr>
          <w:p w14:paraId="6DD55BC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2F8F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links to the quality programme, infections are collated, analysed and reported on in meetings. Any infections of concerns are escalated to the CNM or FNM. The infection control programme is reviewed annually as part of the review of the quality improvement plan and occurred at the end of 2023. </w:t>
            </w:r>
          </w:p>
          <w:p w14:paraId="148EEB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CNM is the infection control coordinator, and they are responsible for coordinating/providing education and training to staff. The orientation package includes specific training around hand hygiene and standard precautions. Two yearly infection control training is included in the mandatory in-services that are held for all staff. Staff have completed infection control education in the last 24 months. The CNM has access to an online training system with resources, guidelines, and best practice. </w:t>
            </w:r>
          </w:p>
          <w:p w14:paraId="49E837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CNM has completed infection prevention and control training online. </w:t>
            </w:r>
          </w:p>
          <w:p w14:paraId="6C9BDA93" w14:textId="77777777" w:rsidR="00000000" w:rsidRPr="00BE00C7" w:rsidRDefault="00000000" w:rsidP="00BE00C7">
            <w:pPr>
              <w:pStyle w:val="OutcomeDescription"/>
              <w:spacing w:before="120" w:after="120"/>
              <w:rPr>
                <w:rFonts w:cs="Arial"/>
                <w:lang w:eastAsia="en-NZ"/>
              </w:rPr>
            </w:pPr>
          </w:p>
        </w:tc>
      </w:tr>
      <w:tr w:rsidR="008F6D47" w14:paraId="6688A0A8" w14:textId="77777777">
        <w:tc>
          <w:tcPr>
            <w:tcW w:w="0" w:type="auto"/>
          </w:tcPr>
          <w:p w14:paraId="26741E4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FB9E64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w:t>
            </w:r>
            <w:r w:rsidRPr="00BE00C7">
              <w:rPr>
                <w:rFonts w:cs="Arial"/>
                <w:lang w:eastAsia="en-NZ"/>
              </w:rPr>
              <w:lastRenderedPageBreak/>
              <w:t>priorities, and methods specified in the infection prevention programme, and with an equity focus.</w:t>
            </w:r>
          </w:p>
          <w:p w14:paraId="29C407E3" w14:textId="77777777" w:rsidR="00000000" w:rsidRPr="00BE00C7" w:rsidRDefault="00000000" w:rsidP="00BE00C7">
            <w:pPr>
              <w:pStyle w:val="OutcomeDescription"/>
              <w:spacing w:before="120" w:after="120"/>
              <w:rPr>
                <w:rFonts w:cs="Arial"/>
                <w:lang w:eastAsia="en-NZ"/>
              </w:rPr>
            </w:pPr>
          </w:p>
        </w:tc>
        <w:tc>
          <w:tcPr>
            <w:tcW w:w="0" w:type="auto"/>
          </w:tcPr>
          <w:p w14:paraId="606F5DF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759A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policies. Monthly infection data is collected for all infections based on signs, symptoms, and definition of infection. Infections are entered into the individual resident infection register on the electronic system. Surveillance of all infections (including organisms) occurs. The staff meeting services as the infection control committee with the surveillance data tabled and discussed. There have not been any outbreaks since the last audit. Ethnicity data is documented and discussed. </w:t>
            </w:r>
          </w:p>
          <w:p w14:paraId="59B65B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FNM documents any information around infections in the monthly management report with this discussed at the quarterly meetings. The </w:t>
            </w:r>
            <w:r w:rsidRPr="00BE00C7">
              <w:rPr>
                <w:rFonts w:cs="Arial"/>
                <w:lang w:eastAsia="en-NZ"/>
              </w:rPr>
              <w:lastRenderedPageBreak/>
              <w:t xml:space="preserve">general manager and FNM discuss surveillance data and results of key performance indicators related to infections. </w:t>
            </w:r>
          </w:p>
          <w:p w14:paraId="43E5EB82" w14:textId="77777777" w:rsidR="00000000" w:rsidRPr="00BE00C7" w:rsidRDefault="00000000" w:rsidP="00BE00C7">
            <w:pPr>
              <w:pStyle w:val="OutcomeDescription"/>
              <w:spacing w:before="120" w:after="120"/>
              <w:rPr>
                <w:rFonts w:cs="Arial"/>
                <w:lang w:eastAsia="en-NZ"/>
              </w:rPr>
            </w:pPr>
          </w:p>
        </w:tc>
      </w:tr>
      <w:tr w:rsidR="008F6D47" w14:paraId="034FD9EA" w14:textId="77777777">
        <w:tc>
          <w:tcPr>
            <w:tcW w:w="0" w:type="auto"/>
          </w:tcPr>
          <w:p w14:paraId="2288435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08C598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353E36B" w14:textId="77777777" w:rsidR="00000000" w:rsidRPr="00BE00C7" w:rsidRDefault="00000000" w:rsidP="00BE00C7">
            <w:pPr>
              <w:pStyle w:val="OutcomeDescription"/>
              <w:spacing w:before="120" w:after="120"/>
              <w:rPr>
                <w:rFonts w:cs="Arial"/>
                <w:lang w:eastAsia="en-NZ"/>
              </w:rPr>
            </w:pPr>
          </w:p>
        </w:tc>
        <w:tc>
          <w:tcPr>
            <w:tcW w:w="0" w:type="auto"/>
          </w:tcPr>
          <w:p w14:paraId="4448430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3F73F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restraint policy confirms governance commitment to aim for a restraint free environment and when restraints are used;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There were no residents using restraint at the time of the audit. The facility records reviewed the service to be restraint free since the last audit with restraint minimisation still discussed annually as part of a restraint review. The NP, CNM and FNM attend the review.</w:t>
            </w:r>
          </w:p>
          <w:p w14:paraId="54511C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coordinator (CNM) confirmed the service is committed to providing services to residents without the use of restraint. </w:t>
            </w:r>
          </w:p>
          <w:p w14:paraId="46CEB703" w14:textId="77777777" w:rsidR="00000000" w:rsidRPr="00BE00C7" w:rsidRDefault="00000000" w:rsidP="00BE00C7">
            <w:pPr>
              <w:pStyle w:val="OutcomeDescription"/>
              <w:spacing w:before="120" w:after="120"/>
              <w:rPr>
                <w:rFonts w:cs="Arial"/>
                <w:lang w:eastAsia="en-NZ"/>
              </w:rPr>
            </w:pPr>
          </w:p>
        </w:tc>
      </w:tr>
    </w:tbl>
    <w:p w14:paraId="2967A819"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08A88282" w14:textId="77777777" w:rsidR="00000000" w:rsidRDefault="00000000">
      <w:pPr>
        <w:pStyle w:val="Heading1"/>
        <w:rPr>
          <w:rFonts w:cs="Arial"/>
        </w:rPr>
      </w:pPr>
      <w:r>
        <w:rPr>
          <w:rFonts w:cs="Arial"/>
        </w:rPr>
        <w:lastRenderedPageBreak/>
        <w:t>Specific results for criterion where corrective actions are required</w:t>
      </w:r>
    </w:p>
    <w:p w14:paraId="43A35AEA"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CE3AADB"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51E8A51"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328"/>
        <w:gridCol w:w="4488"/>
        <w:gridCol w:w="2671"/>
        <w:gridCol w:w="2469"/>
      </w:tblGrid>
      <w:tr w:rsidR="008F6D47" w14:paraId="56FD6D1A" w14:textId="77777777">
        <w:tc>
          <w:tcPr>
            <w:tcW w:w="0" w:type="auto"/>
          </w:tcPr>
          <w:p w14:paraId="2FAD41E2"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4C549B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A9469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C071F7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8502DE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F6D47" w14:paraId="65ED9A9B" w14:textId="77777777">
        <w:tc>
          <w:tcPr>
            <w:tcW w:w="0" w:type="auto"/>
          </w:tcPr>
          <w:p w14:paraId="534F6027"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2.1.2</w:t>
            </w:r>
          </w:p>
          <w:p w14:paraId="27288C9D" w14:textId="77777777" w:rsidR="00000000" w:rsidRPr="00BE00C7" w:rsidRDefault="00000000" w:rsidP="00BE00C7">
            <w:pPr>
              <w:pStyle w:val="OutcomeDescription"/>
              <w:spacing w:before="120" w:after="120"/>
              <w:rPr>
                <w:rFonts w:cs="Arial"/>
                <w:lang w:eastAsia="en-NZ"/>
              </w:rPr>
            </w:pPr>
            <w:r w:rsidRPr="00BE00C7">
              <w:rPr>
                <w:rFonts w:cs="Arial"/>
                <w:lang w:eastAsia="en-NZ"/>
              </w:rPr>
              <w:t>Governance bodies shall ensure service providers’ structure, purpose, values, scope, direction, performance, and goals are clearly identified, monitored, reviewed, and evaluated at defined intervals.</w:t>
            </w:r>
          </w:p>
        </w:tc>
        <w:tc>
          <w:tcPr>
            <w:tcW w:w="0" w:type="auto"/>
          </w:tcPr>
          <w:p w14:paraId="59A731B5"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E2AE25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business plan for 2024 is documented. There was no evidence that the previous business plan has been reviewed prior to the documentation of the new plan or that the 2024 plan is reviewed at regular intervals. The management meeting minutes reviewed for 2024 did not confirm review of the 2023 business plan. </w:t>
            </w:r>
          </w:p>
          <w:p w14:paraId="4E39170A" w14:textId="77777777" w:rsidR="00000000" w:rsidRPr="00BE00C7" w:rsidRDefault="00000000" w:rsidP="00BE00C7">
            <w:pPr>
              <w:pStyle w:val="OutcomeDescription"/>
              <w:spacing w:before="120" w:after="120"/>
              <w:rPr>
                <w:rFonts w:cs="Arial"/>
                <w:lang w:eastAsia="en-NZ"/>
              </w:rPr>
            </w:pPr>
          </w:p>
        </w:tc>
        <w:tc>
          <w:tcPr>
            <w:tcW w:w="0" w:type="auto"/>
          </w:tcPr>
          <w:p w14:paraId="7F35BD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 An evaluation of the previous business plan has not been documented prior to the development of the current business plan. </w:t>
            </w:r>
          </w:p>
          <w:p w14:paraId="4BBDC7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The 2024 business plan has not been reviewed at regular intervals. </w:t>
            </w:r>
          </w:p>
          <w:p w14:paraId="4A9EDF78" w14:textId="77777777" w:rsidR="00000000" w:rsidRPr="00BE00C7" w:rsidRDefault="00000000" w:rsidP="00BE00C7">
            <w:pPr>
              <w:pStyle w:val="OutcomeDescription"/>
              <w:spacing w:before="120" w:after="120"/>
              <w:rPr>
                <w:rFonts w:cs="Arial"/>
                <w:lang w:eastAsia="en-NZ"/>
              </w:rPr>
            </w:pPr>
          </w:p>
        </w:tc>
        <w:tc>
          <w:tcPr>
            <w:tcW w:w="0" w:type="auto"/>
          </w:tcPr>
          <w:p w14:paraId="4BEFE2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 Ensure an evaluation of the previous business plan is evidenced. </w:t>
            </w:r>
          </w:p>
          <w:p w14:paraId="4CDE7A0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Ensure a regular review of the 2024 business plan is evidenced. </w:t>
            </w:r>
          </w:p>
          <w:p w14:paraId="0DFBEDD5" w14:textId="77777777" w:rsidR="00000000" w:rsidRPr="00BE00C7" w:rsidRDefault="00000000" w:rsidP="00BE00C7">
            <w:pPr>
              <w:pStyle w:val="OutcomeDescription"/>
              <w:spacing w:before="120" w:after="120"/>
              <w:rPr>
                <w:rFonts w:cs="Arial"/>
                <w:lang w:eastAsia="en-NZ"/>
              </w:rPr>
            </w:pPr>
          </w:p>
          <w:p w14:paraId="14DFB9F5"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8F6D47" w14:paraId="7E32C5DE" w14:textId="77777777">
        <w:tc>
          <w:tcPr>
            <w:tcW w:w="0" w:type="auto"/>
          </w:tcPr>
          <w:p w14:paraId="67512BC2"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2.2.2</w:t>
            </w:r>
          </w:p>
          <w:p w14:paraId="3008B08E"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586A13D2"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88750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implemented an electronic resident management system which holds all policies and procedures, plans and registers eg of risk and hazards. There is a quality and risk management framework documented. There is a business risk management plan has not been evidenced as reviewed in 2023, and a current plan was not evidenced for 2024. </w:t>
            </w:r>
          </w:p>
          <w:p w14:paraId="7A19F0F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hazard register is documented with this last reviewed in September 2023. This was not updated with hazards that occurred during the audit i.e. full facility carpet cleaning or when new curtains were being put in place across the facility. It was noted that staff managed the risks well with constant monitoring of whereabouts of residents and residents interviewed confirmed that they had been informed of the contractors on site. </w:t>
            </w:r>
          </w:p>
          <w:p w14:paraId="503DC14B" w14:textId="77777777" w:rsidR="00000000" w:rsidRPr="00BE00C7" w:rsidRDefault="00000000" w:rsidP="00BE00C7">
            <w:pPr>
              <w:pStyle w:val="OutcomeDescription"/>
              <w:spacing w:before="120" w:after="120"/>
              <w:rPr>
                <w:rFonts w:cs="Arial"/>
                <w:lang w:eastAsia="en-NZ"/>
              </w:rPr>
            </w:pPr>
          </w:p>
        </w:tc>
        <w:tc>
          <w:tcPr>
            <w:tcW w:w="0" w:type="auto"/>
          </w:tcPr>
          <w:p w14:paraId="6C2D2F7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The organisational business and risk management plan was not evidenced as being reviewed in 2023, and a current plan was not evidenced for 2024. </w:t>
            </w:r>
          </w:p>
          <w:p w14:paraId="1C81C9A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 The hazard and risk register was not evidenced as being routinely updated when new hazards are identified. </w:t>
            </w:r>
          </w:p>
          <w:p w14:paraId="3A230AED" w14:textId="77777777" w:rsidR="00000000" w:rsidRPr="00BE00C7" w:rsidRDefault="00000000" w:rsidP="00BE00C7">
            <w:pPr>
              <w:pStyle w:val="OutcomeDescription"/>
              <w:spacing w:before="120" w:after="120"/>
              <w:rPr>
                <w:rFonts w:cs="Arial"/>
                <w:lang w:eastAsia="en-NZ"/>
              </w:rPr>
            </w:pPr>
          </w:p>
        </w:tc>
        <w:tc>
          <w:tcPr>
            <w:tcW w:w="0" w:type="auto"/>
          </w:tcPr>
          <w:p w14:paraId="6D67037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Ensure the organisational risk management plan evidences a review at regular intervals. </w:t>
            </w:r>
          </w:p>
          <w:p w14:paraId="23FC85C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Ensure the hazard and risk register evidenced updates when </w:t>
            </w:r>
            <w:r w:rsidRPr="00BE00C7">
              <w:rPr>
                <w:rFonts w:cs="Arial"/>
                <w:lang w:eastAsia="en-NZ"/>
              </w:rPr>
              <w:lastRenderedPageBreak/>
              <w:t xml:space="preserve">new hazards are identified and include strategies to mitigate risk. </w:t>
            </w:r>
          </w:p>
          <w:p w14:paraId="29A52140" w14:textId="77777777" w:rsidR="00000000" w:rsidRPr="00BE00C7" w:rsidRDefault="00000000" w:rsidP="00BE00C7">
            <w:pPr>
              <w:pStyle w:val="OutcomeDescription"/>
              <w:spacing w:before="120" w:after="120"/>
              <w:rPr>
                <w:rFonts w:cs="Arial"/>
                <w:lang w:eastAsia="en-NZ"/>
              </w:rPr>
            </w:pPr>
          </w:p>
          <w:p w14:paraId="3EF954B0"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8F6D47" w14:paraId="6FFC7D66" w14:textId="77777777">
        <w:tc>
          <w:tcPr>
            <w:tcW w:w="0" w:type="auto"/>
          </w:tcPr>
          <w:p w14:paraId="7CDDBEFF"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2.4.5</w:t>
            </w:r>
          </w:p>
          <w:p w14:paraId="61F52576"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14AAFE34"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EE6DEA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staff files were reviewed. There is a policy on place that guides management around appraisals; however not all staff files reviewed evidenced a completed annual appraisal. </w:t>
            </w:r>
          </w:p>
          <w:p w14:paraId="79F90E6C" w14:textId="77777777" w:rsidR="00000000" w:rsidRPr="00BE00C7" w:rsidRDefault="00000000" w:rsidP="00BE00C7">
            <w:pPr>
              <w:pStyle w:val="OutcomeDescription"/>
              <w:spacing w:before="120" w:after="120"/>
              <w:rPr>
                <w:rFonts w:cs="Arial"/>
                <w:lang w:eastAsia="en-NZ"/>
              </w:rPr>
            </w:pPr>
          </w:p>
        </w:tc>
        <w:tc>
          <w:tcPr>
            <w:tcW w:w="0" w:type="auto"/>
          </w:tcPr>
          <w:p w14:paraId="62AB506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FNM, CNM and one caregiver did not have an annual performance appraisal completed. </w:t>
            </w:r>
          </w:p>
          <w:p w14:paraId="6137588D" w14:textId="77777777" w:rsidR="00000000" w:rsidRPr="00BE00C7" w:rsidRDefault="00000000" w:rsidP="00BE00C7">
            <w:pPr>
              <w:pStyle w:val="OutcomeDescription"/>
              <w:spacing w:before="120" w:after="120"/>
              <w:rPr>
                <w:rFonts w:cs="Arial"/>
                <w:lang w:eastAsia="en-NZ"/>
              </w:rPr>
            </w:pPr>
          </w:p>
        </w:tc>
        <w:tc>
          <w:tcPr>
            <w:tcW w:w="0" w:type="auto"/>
          </w:tcPr>
          <w:p w14:paraId="234D05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that all managers and staff have an annual performance appraisal completed as per policy. </w:t>
            </w:r>
          </w:p>
          <w:p w14:paraId="5CE13E48" w14:textId="77777777" w:rsidR="00000000" w:rsidRPr="00BE00C7" w:rsidRDefault="00000000" w:rsidP="00BE00C7">
            <w:pPr>
              <w:pStyle w:val="OutcomeDescription"/>
              <w:spacing w:before="120" w:after="120"/>
              <w:rPr>
                <w:rFonts w:cs="Arial"/>
                <w:lang w:eastAsia="en-NZ"/>
              </w:rPr>
            </w:pPr>
          </w:p>
          <w:p w14:paraId="481F3336"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4463A9A4"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3E6FCE85" w14:textId="77777777" w:rsidR="00000000" w:rsidRDefault="00000000">
      <w:pPr>
        <w:pStyle w:val="Heading1"/>
        <w:rPr>
          <w:rFonts w:cs="Arial"/>
        </w:rPr>
      </w:pPr>
      <w:r>
        <w:rPr>
          <w:rFonts w:cs="Arial"/>
        </w:rPr>
        <w:lastRenderedPageBreak/>
        <w:t>Specific results for criterion where a continuous improvement has been recorded</w:t>
      </w:r>
    </w:p>
    <w:p w14:paraId="6252AB44"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8813F93"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170A526"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F6D47" w14:paraId="445CBEEE" w14:textId="77777777">
        <w:tc>
          <w:tcPr>
            <w:tcW w:w="0" w:type="auto"/>
          </w:tcPr>
          <w:p w14:paraId="497C65DE"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5157CAA"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45C552F"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0467" w14:textId="77777777" w:rsidR="008A0946" w:rsidRDefault="008A0946">
      <w:r>
        <w:separator/>
      </w:r>
    </w:p>
  </w:endnote>
  <w:endnote w:type="continuationSeparator" w:id="0">
    <w:p w14:paraId="143C22A5" w14:textId="77777777" w:rsidR="008A0946" w:rsidRDefault="008A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1EFB" w14:textId="77777777" w:rsidR="00000000" w:rsidRDefault="00000000">
    <w:pPr>
      <w:pStyle w:val="Footer"/>
    </w:pPr>
  </w:p>
  <w:p w14:paraId="5804444C" w14:textId="77777777" w:rsidR="00000000" w:rsidRDefault="00000000"/>
  <w:p w14:paraId="36BCEB88"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59CE"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Scovan Healthcare Limited - Taurima Rest Home</w:t>
    </w:r>
    <w:bookmarkEnd w:id="59"/>
    <w:r>
      <w:rPr>
        <w:rFonts w:cs="Arial"/>
        <w:sz w:val="16"/>
        <w:szCs w:val="20"/>
      </w:rPr>
      <w:tab/>
      <w:t xml:space="preserve">Date of Audit: </w:t>
    </w:r>
    <w:bookmarkStart w:id="60" w:name="AuditStartDate1"/>
    <w:r>
      <w:rPr>
        <w:rFonts w:cs="Arial"/>
        <w:sz w:val="16"/>
        <w:szCs w:val="20"/>
      </w:rPr>
      <w:t>25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BC0AD3"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FBC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BAE3" w14:textId="77777777" w:rsidR="008A0946" w:rsidRDefault="008A0946">
      <w:r>
        <w:separator/>
      </w:r>
    </w:p>
  </w:footnote>
  <w:footnote w:type="continuationSeparator" w:id="0">
    <w:p w14:paraId="3C44FFB3" w14:textId="77777777" w:rsidR="008A0946" w:rsidRDefault="008A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1736" w14:textId="77777777" w:rsidR="00000000" w:rsidRDefault="00000000">
    <w:pPr>
      <w:pStyle w:val="Header"/>
    </w:pPr>
  </w:p>
  <w:p w14:paraId="395027E4"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1B18" w14:textId="77777777" w:rsidR="00000000" w:rsidRDefault="00000000">
    <w:pPr>
      <w:pStyle w:val="Header"/>
    </w:pPr>
  </w:p>
  <w:p w14:paraId="67703EEF"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4AD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A623F0E">
      <w:start w:val="1"/>
      <w:numFmt w:val="decimal"/>
      <w:lvlText w:val="%1."/>
      <w:lvlJc w:val="left"/>
      <w:pPr>
        <w:ind w:left="360" w:hanging="360"/>
      </w:pPr>
    </w:lvl>
    <w:lvl w:ilvl="1" w:tplc="90BABC92" w:tentative="1">
      <w:start w:val="1"/>
      <w:numFmt w:val="lowerLetter"/>
      <w:lvlText w:val="%2."/>
      <w:lvlJc w:val="left"/>
      <w:pPr>
        <w:ind w:left="1080" w:hanging="360"/>
      </w:pPr>
    </w:lvl>
    <w:lvl w:ilvl="2" w:tplc="A75027B0" w:tentative="1">
      <w:start w:val="1"/>
      <w:numFmt w:val="lowerRoman"/>
      <w:lvlText w:val="%3."/>
      <w:lvlJc w:val="right"/>
      <w:pPr>
        <w:ind w:left="1800" w:hanging="180"/>
      </w:pPr>
    </w:lvl>
    <w:lvl w:ilvl="3" w:tplc="CE5E6328" w:tentative="1">
      <w:start w:val="1"/>
      <w:numFmt w:val="decimal"/>
      <w:lvlText w:val="%4."/>
      <w:lvlJc w:val="left"/>
      <w:pPr>
        <w:ind w:left="2520" w:hanging="360"/>
      </w:pPr>
    </w:lvl>
    <w:lvl w:ilvl="4" w:tplc="5A06FE3C" w:tentative="1">
      <w:start w:val="1"/>
      <w:numFmt w:val="lowerLetter"/>
      <w:lvlText w:val="%5."/>
      <w:lvlJc w:val="left"/>
      <w:pPr>
        <w:ind w:left="3240" w:hanging="360"/>
      </w:pPr>
    </w:lvl>
    <w:lvl w:ilvl="5" w:tplc="DF7411B2" w:tentative="1">
      <w:start w:val="1"/>
      <w:numFmt w:val="lowerRoman"/>
      <w:lvlText w:val="%6."/>
      <w:lvlJc w:val="right"/>
      <w:pPr>
        <w:ind w:left="3960" w:hanging="180"/>
      </w:pPr>
    </w:lvl>
    <w:lvl w:ilvl="6" w:tplc="21D2DE7A" w:tentative="1">
      <w:start w:val="1"/>
      <w:numFmt w:val="decimal"/>
      <w:lvlText w:val="%7."/>
      <w:lvlJc w:val="left"/>
      <w:pPr>
        <w:ind w:left="4680" w:hanging="360"/>
      </w:pPr>
    </w:lvl>
    <w:lvl w:ilvl="7" w:tplc="7F963F46" w:tentative="1">
      <w:start w:val="1"/>
      <w:numFmt w:val="lowerLetter"/>
      <w:lvlText w:val="%8."/>
      <w:lvlJc w:val="left"/>
      <w:pPr>
        <w:ind w:left="5400" w:hanging="360"/>
      </w:pPr>
    </w:lvl>
    <w:lvl w:ilvl="8" w:tplc="D402008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14E043E">
      <w:start w:val="1"/>
      <w:numFmt w:val="bullet"/>
      <w:lvlText w:val=""/>
      <w:lvlJc w:val="left"/>
      <w:pPr>
        <w:ind w:left="720" w:hanging="360"/>
      </w:pPr>
      <w:rPr>
        <w:rFonts w:ascii="Symbol" w:hAnsi="Symbol" w:hint="default"/>
      </w:rPr>
    </w:lvl>
    <w:lvl w:ilvl="1" w:tplc="2D3234F4" w:tentative="1">
      <w:start w:val="1"/>
      <w:numFmt w:val="bullet"/>
      <w:lvlText w:val="o"/>
      <w:lvlJc w:val="left"/>
      <w:pPr>
        <w:ind w:left="1440" w:hanging="360"/>
      </w:pPr>
      <w:rPr>
        <w:rFonts w:ascii="Courier New" w:hAnsi="Courier New" w:cs="Courier New" w:hint="default"/>
      </w:rPr>
    </w:lvl>
    <w:lvl w:ilvl="2" w:tplc="E730987A" w:tentative="1">
      <w:start w:val="1"/>
      <w:numFmt w:val="bullet"/>
      <w:lvlText w:val=""/>
      <w:lvlJc w:val="left"/>
      <w:pPr>
        <w:ind w:left="2160" w:hanging="360"/>
      </w:pPr>
      <w:rPr>
        <w:rFonts w:ascii="Wingdings" w:hAnsi="Wingdings" w:hint="default"/>
      </w:rPr>
    </w:lvl>
    <w:lvl w:ilvl="3" w:tplc="20F6E1FC" w:tentative="1">
      <w:start w:val="1"/>
      <w:numFmt w:val="bullet"/>
      <w:lvlText w:val=""/>
      <w:lvlJc w:val="left"/>
      <w:pPr>
        <w:ind w:left="2880" w:hanging="360"/>
      </w:pPr>
      <w:rPr>
        <w:rFonts w:ascii="Symbol" w:hAnsi="Symbol" w:hint="default"/>
      </w:rPr>
    </w:lvl>
    <w:lvl w:ilvl="4" w:tplc="1046B50C" w:tentative="1">
      <w:start w:val="1"/>
      <w:numFmt w:val="bullet"/>
      <w:lvlText w:val="o"/>
      <w:lvlJc w:val="left"/>
      <w:pPr>
        <w:ind w:left="3600" w:hanging="360"/>
      </w:pPr>
      <w:rPr>
        <w:rFonts w:ascii="Courier New" w:hAnsi="Courier New" w:cs="Courier New" w:hint="default"/>
      </w:rPr>
    </w:lvl>
    <w:lvl w:ilvl="5" w:tplc="4094D8CA" w:tentative="1">
      <w:start w:val="1"/>
      <w:numFmt w:val="bullet"/>
      <w:lvlText w:val=""/>
      <w:lvlJc w:val="left"/>
      <w:pPr>
        <w:ind w:left="4320" w:hanging="360"/>
      </w:pPr>
      <w:rPr>
        <w:rFonts w:ascii="Wingdings" w:hAnsi="Wingdings" w:hint="default"/>
      </w:rPr>
    </w:lvl>
    <w:lvl w:ilvl="6" w:tplc="6532BE72" w:tentative="1">
      <w:start w:val="1"/>
      <w:numFmt w:val="bullet"/>
      <w:lvlText w:val=""/>
      <w:lvlJc w:val="left"/>
      <w:pPr>
        <w:ind w:left="5040" w:hanging="360"/>
      </w:pPr>
      <w:rPr>
        <w:rFonts w:ascii="Symbol" w:hAnsi="Symbol" w:hint="default"/>
      </w:rPr>
    </w:lvl>
    <w:lvl w:ilvl="7" w:tplc="BAA4CFA0" w:tentative="1">
      <w:start w:val="1"/>
      <w:numFmt w:val="bullet"/>
      <w:lvlText w:val="o"/>
      <w:lvlJc w:val="left"/>
      <w:pPr>
        <w:ind w:left="5760" w:hanging="360"/>
      </w:pPr>
      <w:rPr>
        <w:rFonts w:ascii="Courier New" w:hAnsi="Courier New" w:cs="Courier New" w:hint="default"/>
      </w:rPr>
    </w:lvl>
    <w:lvl w:ilvl="8" w:tplc="BA6A1664" w:tentative="1">
      <w:start w:val="1"/>
      <w:numFmt w:val="bullet"/>
      <w:lvlText w:val=""/>
      <w:lvlJc w:val="left"/>
      <w:pPr>
        <w:ind w:left="6480" w:hanging="360"/>
      </w:pPr>
      <w:rPr>
        <w:rFonts w:ascii="Wingdings" w:hAnsi="Wingdings" w:hint="default"/>
      </w:rPr>
    </w:lvl>
  </w:abstractNum>
  <w:num w:numId="1" w16cid:durableId="59064581">
    <w:abstractNumId w:val="1"/>
  </w:num>
  <w:num w:numId="2" w16cid:durableId="22507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47"/>
    <w:rsid w:val="006260E5"/>
    <w:rsid w:val="008A0946"/>
    <w:rsid w:val="008F6D47"/>
    <w:rsid w:val="009C1651"/>
    <w:rsid w:val="00B54C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7CD0"/>
  <w15:docId w15:val="{77295D68-97E4-476D-AEB0-B1A00CD5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7266</Words>
  <Characters>41420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2024-11-10T21:08:00Z</dcterms:created>
  <dcterms:modified xsi:type="dcterms:W3CDTF">2024-11-10T21:10:00Z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