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9BD3" w14:textId="77777777" w:rsidR="00BB7223" w:rsidRDefault="00BB7223">
      <w:pPr>
        <w:pStyle w:val="Heading1"/>
        <w:rPr>
          <w:rFonts w:cs="Arial"/>
        </w:rPr>
      </w:pPr>
      <w:bookmarkStart w:id="0" w:name="PRMS_RIName"/>
      <w:r>
        <w:rPr>
          <w:rFonts w:cs="Arial"/>
        </w:rPr>
        <w:t>Heritage Lifecare Limited - Coldstream Rest Home &amp; Hospital</w:t>
      </w:r>
      <w:bookmarkEnd w:id="0"/>
    </w:p>
    <w:p w14:paraId="4300D13B" w14:textId="77777777" w:rsidR="00BB7223" w:rsidRDefault="00BB7223">
      <w:pPr>
        <w:pStyle w:val="Heading2"/>
        <w:spacing w:after="0"/>
        <w:rPr>
          <w:rFonts w:cs="Arial"/>
        </w:rPr>
      </w:pPr>
      <w:r>
        <w:rPr>
          <w:rFonts w:cs="Arial"/>
        </w:rPr>
        <w:t>Introduction</w:t>
      </w:r>
    </w:p>
    <w:p w14:paraId="1167ADA3" w14:textId="77777777" w:rsidR="00BB7223" w:rsidRDefault="00BB722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17CFA97" w14:textId="77777777" w:rsidR="00BB7223" w:rsidRDefault="00BB722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2A64B6C" w14:textId="77777777" w:rsidR="00BB7223" w:rsidRDefault="00BB7223">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0A83C8A" w14:textId="77777777" w:rsidR="00BB7223" w:rsidRDefault="00BB7223"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127267D" w14:textId="77777777" w:rsidR="00BB7223" w:rsidRDefault="00BB7223">
      <w:pPr>
        <w:spacing w:before="240" w:after="240"/>
        <w:rPr>
          <w:rFonts w:cs="Arial"/>
          <w:lang w:eastAsia="en-NZ"/>
        </w:rPr>
      </w:pPr>
      <w:r>
        <w:rPr>
          <w:rFonts w:cs="Arial"/>
          <w:lang w:eastAsia="en-NZ"/>
        </w:rPr>
        <w:t>The specifics of this audit included:</w:t>
      </w:r>
    </w:p>
    <w:p w14:paraId="65FC77A1" w14:textId="77777777" w:rsidR="00BB7223" w:rsidRPr="009D18F5" w:rsidRDefault="00BB7223" w:rsidP="009D18F5">
      <w:pPr>
        <w:pBdr>
          <w:top w:val="single" w:sz="4" w:space="1" w:color="auto"/>
          <w:left w:val="single" w:sz="4" w:space="4" w:color="auto"/>
          <w:bottom w:val="single" w:sz="4" w:space="1" w:color="auto"/>
          <w:right w:val="single" w:sz="4" w:space="4" w:color="auto"/>
        </w:pBdr>
        <w:rPr>
          <w:rFonts w:cs="Arial"/>
        </w:rPr>
      </w:pPr>
    </w:p>
    <w:p w14:paraId="21864836" w14:textId="77777777" w:rsidR="00BB7223" w:rsidRPr="009418D4" w:rsidRDefault="00BB722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378D0899" w14:textId="77777777" w:rsidR="00BB7223" w:rsidRPr="009418D4" w:rsidRDefault="00BB72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Coldstream Rest Home &amp; Hospital</w:t>
      </w:r>
      <w:bookmarkEnd w:id="5"/>
    </w:p>
    <w:p w14:paraId="388FAC46" w14:textId="77777777" w:rsidR="00BB7223" w:rsidRPr="009418D4" w:rsidRDefault="00BB72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AD0D956" w14:textId="77777777" w:rsidR="00BB7223" w:rsidRPr="009418D4" w:rsidRDefault="00BB72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October 2024</w:t>
      </w:r>
      <w:bookmarkEnd w:id="7"/>
      <w:r w:rsidRPr="009418D4">
        <w:rPr>
          <w:rFonts w:cs="Arial"/>
        </w:rPr>
        <w:tab/>
      </w:r>
      <w:r w:rsidRPr="009418D4">
        <w:rPr>
          <w:rFonts w:cs="Arial"/>
        </w:rPr>
        <w:t xml:space="preserve">End date: </w:t>
      </w:r>
      <w:bookmarkStart w:id="8" w:name="AuditEndDate"/>
      <w:r>
        <w:rPr>
          <w:rFonts w:cs="Arial"/>
        </w:rPr>
        <w:t>1 October 2024</w:t>
      </w:r>
      <w:bookmarkEnd w:id="8"/>
    </w:p>
    <w:p w14:paraId="392EA543" w14:textId="77777777" w:rsidR="00BB7223" w:rsidRPr="009418D4" w:rsidRDefault="00BB722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D86E045" w14:textId="77777777" w:rsidR="00E74CF7" w:rsidRPr="009418D4" w:rsidRDefault="00BB722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14:paraId="4A56843E" w14:textId="77777777" w:rsidR="00BB7223" w:rsidRDefault="00BB7223" w:rsidP="009D18F5">
      <w:pPr>
        <w:pBdr>
          <w:top w:val="single" w:sz="4" w:space="1" w:color="auto"/>
          <w:left w:val="single" w:sz="4" w:space="4" w:color="auto"/>
          <w:bottom w:val="single" w:sz="4" w:space="1" w:color="auto"/>
          <w:right w:val="single" w:sz="4" w:space="4" w:color="auto"/>
        </w:pBdr>
        <w:rPr>
          <w:rFonts w:cs="Arial"/>
          <w:lang w:eastAsia="en-NZ"/>
        </w:rPr>
      </w:pPr>
    </w:p>
    <w:p w14:paraId="741C1BCE" w14:textId="77777777" w:rsidR="00BB7223" w:rsidRDefault="00BB7223">
      <w:pPr>
        <w:pStyle w:val="Heading1"/>
        <w:rPr>
          <w:rFonts w:cs="Arial"/>
        </w:rPr>
      </w:pPr>
      <w:r>
        <w:rPr>
          <w:rFonts w:cs="Arial"/>
        </w:rPr>
        <w:lastRenderedPageBreak/>
        <w:t>Executive summary of the audit</w:t>
      </w:r>
    </w:p>
    <w:p w14:paraId="7563B381" w14:textId="77777777" w:rsidR="00BB7223" w:rsidRDefault="00BB7223">
      <w:pPr>
        <w:pStyle w:val="Heading2"/>
        <w:rPr>
          <w:rFonts w:cs="Arial"/>
        </w:rPr>
      </w:pPr>
      <w:r>
        <w:rPr>
          <w:rFonts w:cs="Arial"/>
        </w:rPr>
        <w:t>Introduction</w:t>
      </w:r>
    </w:p>
    <w:p w14:paraId="0CEA5DDE" w14:textId="77777777" w:rsidR="00BB7223" w:rsidRDefault="00BB722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61FC6D2" w14:textId="77777777" w:rsidR="00BB7223" w:rsidRDefault="00BB722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C1B3077" w14:textId="77777777" w:rsidR="00BB7223" w:rsidRDefault="00BB722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A1F3EB1" w14:textId="77777777" w:rsidR="00BB7223" w:rsidRDefault="00BB722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BB4D0A3" w14:textId="77777777" w:rsidR="00BB7223" w:rsidRDefault="00BB722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2B4C9DE" w14:textId="77777777" w:rsidR="00BB7223" w:rsidRDefault="00BB7223"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CB11C86" w14:textId="77777777" w:rsidR="00BB7223" w:rsidRDefault="00BB722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19FF01D" w14:textId="77777777" w:rsidR="00BB7223" w:rsidRDefault="00BB7223">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FCB3B2F" w14:textId="77777777" w:rsidR="00BB7223" w:rsidRDefault="00BB722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74CF7" w14:paraId="6FFE5E23" w14:textId="77777777">
        <w:trPr>
          <w:cantSplit/>
          <w:tblHeader/>
        </w:trPr>
        <w:tc>
          <w:tcPr>
            <w:tcW w:w="1260" w:type="dxa"/>
            <w:tcBorders>
              <w:bottom w:val="single" w:sz="4" w:space="0" w:color="000000"/>
            </w:tcBorders>
            <w:vAlign w:val="center"/>
          </w:tcPr>
          <w:p w14:paraId="62AA722F" w14:textId="77777777" w:rsidR="00BB7223" w:rsidRDefault="00BB722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FEB610C" w14:textId="77777777" w:rsidR="00BB7223" w:rsidRDefault="00BB722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3F6D962" w14:textId="77777777" w:rsidR="00BB7223" w:rsidRDefault="00BB7223">
            <w:pPr>
              <w:spacing w:before="60" w:after="60"/>
              <w:rPr>
                <w:rFonts w:eastAsia="Calibri"/>
                <w:b/>
                <w:szCs w:val="24"/>
              </w:rPr>
            </w:pPr>
            <w:r>
              <w:rPr>
                <w:rFonts w:eastAsia="Calibri"/>
                <w:b/>
                <w:szCs w:val="24"/>
              </w:rPr>
              <w:t>Definition</w:t>
            </w:r>
          </w:p>
        </w:tc>
      </w:tr>
      <w:tr w:rsidR="00E74CF7" w14:paraId="47A85642" w14:textId="77777777">
        <w:trPr>
          <w:cantSplit/>
          <w:trHeight w:val="964"/>
        </w:trPr>
        <w:tc>
          <w:tcPr>
            <w:tcW w:w="1260" w:type="dxa"/>
            <w:tcBorders>
              <w:bottom w:val="single" w:sz="4" w:space="0" w:color="000000"/>
            </w:tcBorders>
            <w:shd w:val="clear" w:color="0066FF" w:fill="0000FF"/>
            <w:vAlign w:val="center"/>
          </w:tcPr>
          <w:p w14:paraId="0C6E673E" w14:textId="77777777" w:rsidR="00BB7223" w:rsidRDefault="00BB7223">
            <w:pPr>
              <w:spacing w:before="60" w:after="60"/>
              <w:rPr>
                <w:rFonts w:eastAsia="Calibri"/>
                <w:szCs w:val="24"/>
              </w:rPr>
            </w:pPr>
          </w:p>
        </w:tc>
        <w:tc>
          <w:tcPr>
            <w:tcW w:w="7095" w:type="dxa"/>
            <w:tcBorders>
              <w:bottom w:val="single" w:sz="4" w:space="0" w:color="000000"/>
            </w:tcBorders>
            <w:shd w:val="clear" w:color="auto" w:fill="auto"/>
            <w:vAlign w:val="center"/>
          </w:tcPr>
          <w:p w14:paraId="027B7930" w14:textId="77777777" w:rsidR="00BB7223" w:rsidRDefault="00BB722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5E4DABD" w14:textId="77777777" w:rsidR="00BB7223" w:rsidRDefault="00BB7223">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E74CF7" w14:paraId="0A3698DC" w14:textId="77777777">
        <w:trPr>
          <w:cantSplit/>
          <w:trHeight w:val="964"/>
        </w:trPr>
        <w:tc>
          <w:tcPr>
            <w:tcW w:w="1260" w:type="dxa"/>
            <w:shd w:val="clear" w:color="33CC33" w:fill="00FF00"/>
            <w:vAlign w:val="center"/>
          </w:tcPr>
          <w:p w14:paraId="20020B67" w14:textId="77777777" w:rsidR="00BB7223" w:rsidRDefault="00BB7223">
            <w:pPr>
              <w:spacing w:before="60" w:after="60"/>
              <w:rPr>
                <w:rFonts w:eastAsia="Calibri"/>
                <w:szCs w:val="24"/>
              </w:rPr>
            </w:pPr>
          </w:p>
        </w:tc>
        <w:tc>
          <w:tcPr>
            <w:tcW w:w="7095" w:type="dxa"/>
            <w:shd w:val="clear" w:color="auto" w:fill="auto"/>
            <w:vAlign w:val="center"/>
          </w:tcPr>
          <w:p w14:paraId="097C37B4" w14:textId="77777777" w:rsidR="00BB7223" w:rsidRDefault="00BB722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D719A3A" w14:textId="77777777" w:rsidR="00BB7223" w:rsidRDefault="00BB7223">
            <w:pPr>
              <w:spacing w:before="60" w:after="60"/>
              <w:ind w:left="50"/>
              <w:rPr>
                <w:rFonts w:eastAsia="Calibri"/>
                <w:szCs w:val="24"/>
              </w:rPr>
            </w:pPr>
            <w:r w:rsidRPr="00FB778F">
              <w:rPr>
                <w:rFonts w:eastAsia="Calibri"/>
                <w:szCs w:val="24"/>
              </w:rPr>
              <w:t>Subsections applicable to this service fully attained</w:t>
            </w:r>
          </w:p>
        </w:tc>
      </w:tr>
      <w:tr w:rsidR="00E74CF7" w14:paraId="7511944C" w14:textId="77777777">
        <w:trPr>
          <w:cantSplit/>
          <w:trHeight w:val="964"/>
        </w:trPr>
        <w:tc>
          <w:tcPr>
            <w:tcW w:w="1260" w:type="dxa"/>
            <w:tcBorders>
              <w:bottom w:val="single" w:sz="4" w:space="0" w:color="000000"/>
            </w:tcBorders>
            <w:shd w:val="clear" w:color="auto" w:fill="FFFF00"/>
            <w:vAlign w:val="center"/>
          </w:tcPr>
          <w:p w14:paraId="6B92F813" w14:textId="77777777" w:rsidR="00BB7223" w:rsidRDefault="00BB7223">
            <w:pPr>
              <w:spacing w:before="60" w:after="60"/>
              <w:rPr>
                <w:rFonts w:eastAsia="Calibri"/>
                <w:szCs w:val="24"/>
              </w:rPr>
            </w:pPr>
          </w:p>
        </w:tc>
        <w:tc>
          <w:tcPr>
            <w:tcW w:w="7095" w:type="dxa"/>
            <w:shd w:val="clear" w:color="auto" w:fill="auto"/>
            <w:vAlign w:val="center"/>
          </w:tcPr>
          <w:p w14:paraId="0043EE09" w14:textId="77777777" w:rsidR="00BB7223" w:rsidRDefault="00BB722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90F8FEF" w14:textId="77777777" w:rsidR="00BB7223" w:rsidRDefault="00BB7223">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E74CF7" w14:paraId="6F5ED42F" w14:textId="77777777">
        <w:trPr>
          <w:cantSplit/>
          <w:trHeight w:val="964"/>
        </w:trPr>
        <w:tc>
          <w:tcPr>
            <w:tcW w:w="1260" w:type="dxa"/>
            <w:tcBorders>
              <w:bottom w:val="single" w:sz="4" w:space="0" w:color="000000"/>
            </w:tcBorders>
            <w:shd w:val="clear" w:color="auto" w:fill="FFC800"/>
            <w:vAlign w:val="center"/>
          </w:tcPr>
          <w:p w14:paraId="3E7312FB" w14:textId="77777777" w:rsidR="00BB7223" w:rsidRDefault="00BB7223">
            <w:pPr>
              <w:spacing w:before="60" w:after="60"/>
              <w:rPr>
                <w:rFonts w:eastAsia="Calibri"/>
                <w:szCs w:val="24"/>
              </w:rPr>
            </w:pPr>
          </w:p>
        </w:tc>
        <w:tc>
          <w:tcPr>
            <w:tcW w:w="7095" w:type="dxa"/>
            <w:tcBorders>
              <w:bottom w:val="single" w:sz="4" w:space="0" w:color="000000"/>
            </w:tcBorders>
            <w:shd w:val="clear" w:color="auto" w:fill="auto"/>
            <w:vAlign w:val="center"/>
          </w:tcPr>
          <w:p w14:paraId="5FAC0C43" w14:textId="77777777" w:rsidR="00BB7223" w:rsidRDefault="00BB722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65F4173" w14:textId="77777777" w:rsidR="00BB7223" w:rsidRDefault="00BB722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74CF7" w14:paraId="0F476CC9" w14:textId="77777777">
        <w:trPr>
          <w:cantSplit/>
          <w:trHeight w:val="964"/>
        </w:trPr>
        <w:tc>
          <w:tcPr>
            <w:tcW w:w="1260" w:type="dxa"/>
            <w:shd w:val="clear" w:color="auto" w:fill="FF0000"/>
            <w:vAlign w:val="center"/>
          </w:tcPr>
          <w:p w14:paraId="23FEEF22" w14:textId="77777777" w:rsidR="00BB7223" w:rsidRDefault="00BB7223">
            <w:pPr>
              <w:spacing w:before="60" w:after="60"/>
              <w:rPr>
                <w:rFonts w:eastAsia="Calibri"/>
                <w:szCs w:val="24"/>
              </w:rPr>
            </w:pPr>
          </w:p>
        </w:tc>
        <w:tc>
          <w:tcPr>
            <w:tcW w:w="7095" w:type="dxa"/>
            <w:shd w:val="clear" w:color="auto" w:fill="auto"/>
            <w:vAlign w:val="center"/>
          </w:tcPr>
          <w:p w14:paraId="0628C019" w14:textId="77777777" w:rsidR="00BB7223" w:rsidRDefault="00BB722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45E4344" w14:textId="77777777" w:rsidR="00BB7223" w:rsidRDefault="00BB722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2250FC5" w14:textId="77777777" w:rsidR="00BB7223" w:rsidRDefault="00BB7223">
      <w:pPr>
        <w:pStyle w:val="Heading2"/>
        <w:spacing w:after="0"/>
        <w:rPr>
          <w:rFonts w:cs="Arial"/>
        </w:rPr>
      </w:pPr>
      <w:r>
        <w:rPr>
          <w:rFonts w:cs="Arial"/>
        </w:rPr>
        <w:t>General overview of the audit</w:t>
      </w:r>
    </w:p>
    <w:p w14:paraId="22DACD9D" w14:textId="77777777" w:rsidR="00BB7223" w:rsidRDefault="00BB7223">
      <w:pPr>
        <w:spacing w:before="240" w:line="276" w:lineRule="auto"/>
        <w:rPr>
          <w:rFonts w:eastAsia="Calibri"/>
        </w:rPr>
      </w:pPr>
      <w:bookmarkStart w:id="13" w:name="GeneralOverview"/>
      <w:r w:rsidRPr="00A4268A">
        <w:rPr>
          <w:rFonts w:eastAsia="Calibri"/>
        </w:rPr>
        <w:t xml:space="preserve">Coldstream Rest Home &amp; Hospital provides rest home and hospital level care, and care for young people with disabilities, for up to 58 residents. There have been no changes to the services since the last audit. </w:t>
      </w:r>
    </w:p>
    <w:p w14:paraId="3F0EB9BB" w14:textId="77777777" w:rsidR="00E74CF7" w:rsidRPr="00A4268A" w:rsidRDefault="00BB7223">
      <w:pPr>
        <w:spacing w:before="240" w:line="276" w:lineRule="auto"/>
        <w:rPr>
          <w:rFonts w:eastAsia="Calibri"/>
        </w:rPr>
      </w:pPr>
      <w:r w:rsidRPr="00A4268A">
        <w:rPr>
          <w:rFonts w:eastAsia="Calibri"/>
        </w:rPr>
        <w:t>This unannounced surveillance audit was conducted against a subset of the Ngā Paerewa Health and Disability Services Standard NZS 8134:2021 and the contracts held with Health New Zealand – Te Whatu Ora South Canterbury. The audit process included review of policies and procedures, review of residents’ and staff files, observations, and interviews with residents, whānau members, members of the governance group, managers, staff, and a nurse practitioner.</w:t>
      </w:r>
    </w:p>
    <w:p w14:paraId="32F80F87" w14:textId="77777777" w:rsidR="00E74CF7" w:rsidRPr="00A4268A" w:rsidRDefault="00BB7223">
      <w:pPr>
        <w:spacing w:before="240" w:line="276" w:lineRule="auto"/>
        <w:rPr>
          <w:rFonts w:eastAsia="Calibri"/>
        </w:rPr>
      </w:pPr>
      <w:r w:rsidRPr="00A4268A">
        <w:rPr>
          <w:rFonts w:eastAsia="Calibri"/>
        </w:rPr>
        <w:t>One area for improvement related to care planning was identified during the audit process. Corrective actions required from the previous audit have been addressed, with improvements made to the completion of competencies, care plan reviews, general or nurse practitioner reviews, and ensuring that one person on each shift holds a first aid certificate.</w:t>
      </w:r>
    </w:p>
    <w:bookmarkEnd w:id="13"/>
    <w:p w14:paraId="71788AA7" w14:textId="77777777" w:rsidR="00E74CF7" w:rsidRPr="00A4268A" w:rsidRDefault="00E74CF7">
      <w:pPr>
        <w:spacing w:before="240" w:line="276" w:lineRule="auto"/>
        <w:rPr>
          <w:rFonts w:eastAsia="Calibri"/>
        </w:rPr>
      </w:pPr>
    </w:p>
    <w:p w14:paraId="386C15FD" w14:textId="77777777" w:rsidR="00BB7223" w:rsidRDefault="00BB7223"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4CF7" w14:paraId="300A8A67" w14:textId="77777777" w:rsidTr="00A4268A">
        <w:trPr>
          <w:cantSplit/>
        </w:trPr>
        <w:tc>
          <w:tcPr>
            <w:tcW w:w="10206" w:type="dxa"/>
            <w:vAlign w:val="center"/>
          </w:tcPr>
          <w:p w14:paraId="2594655A" w14:textId="77777777" w:rsidR="00BB7223" w:rsidRPr="00FB778F" w:rsidRDefault="00BB722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900EA63" w14:textId="77777777" w:rsidR="00BB7223" w:rsidRPr="00621629" w:rsidRDefault="00BB722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32CB6C0" w14:textId="77777777" w:rsidR="00BB7223" w:rsidRPr="00621629" w:rsidRDefault="00BB722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56BB4F9" w14:textId="77777777" w:rsidR="00BB7223" w:rsidRPr="00621629" w:rsidRDefault="00BB7223" w:rsidP="008F3634">
            <w:pPr>
              <w:spacing w:before="60" w:after="60" w:line="276" w:lineRule="auto"/>
              <w:rPr>
                <w:rFonts w:eastAsia="Calibri"/>
              </w:rPr>
            </w:pPr>
            <w:bookmarkStart w:id="15" w:name="IndicatorDescription1_1"/>
            <w:bookmarkEnd w:id="15"/>
            <w:r>
              <w:t>Subsections applicable to this service fully attained.</w:t>
            </w:r>
          </w:p>
        </w:tc>
      </w:tr>
    </w:tbl>
    <w:p w14:paraId="1F6C5202" w14:textId="77777777" w:rsidR="00BB7223" w:rsidRDefault="00BB7223">
      <w:pPr>
        <w:spacing w:before="240" w:line="276" w:lineRule="auto"/>
        <w:rPr>
          <w:rFonts w:eastAsia="Calibri"/>
        </w:rPr>
      </w:pPr>
      <w:bookmarkStart w:id="16" w:name="ConsumerRights"/>
      <w:r w:rsidRPr="00A4268A">
        <w:rPr>
          <w:rFonts w:eastAsia="Calibri"/>
        </w:rPr>
        <w:t xml:space="preserve">Coldstream works collaboratively to support and encourage a Māori world view of health in service delivery. Māori will be provided with equitable and effective services based on Te Tiriti o Waitangi and the principles of mana motuhake. </w:t>
      </w:r>
    </w:p>
    <w:p w14:paraId="1992E03C" w14:textId="77777777" w:rsidR="00E74CF7" w:rsidRPr="00A4268A" w:rsidRDefault="00BB7223">
      <w:pPr>
        <w:spacing w:before="240" w:line="276" w:lineRule="auto"/>
        <w:rPr>
          <w:rFonts w:eastAsia="Calibri"/>
        </w:rPr>
      </w:pPr>
      <w:r w:rsidRPr="00A4268A">
        <w:rPr>
          <w:rFonts w:eastAsia="Calibri"/>
        </w:rPr>
        <w:t xml:space="preserve">Pacific peoples will be provided with services that recognise their worldviews and are culturally safe. </w:t>
      </w:r>
    </w:p>
    <w:p w14:paraId="32B1188B" w14:textId="77777777" w:rsidR="00E74CF7" w:rsidRPr="00A4268A" w:rsidRDefault="00BB7223">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(the Code) and these are upheld. Service providers maintain professional boundaries and there was no evidence of abuse, neglect, discrimination or other exploitation. The property of residents was respected. </w:t>
      </w:r>
    </w:p>
    <w:p w14:paraId="4F074F8E" w14:textId="77777777" w:rsidR="00E74CF7" w:rsidRPr="00A4268A" w:rsidRDefault="00BB7223">
      <w:pPr>
        <w:spacing w:before="240" w:line="276" w:lineRule="auto"/>
        <w:rPr>
          <w:rFonts w:eastAsia="Calibri"/>
        </w:rPr>
      </w:pPr>
      <w:r w:rsidRPr="00A4268A">
        <w:rPr>
          <w:rFonts w:eastAsia="Calibri"/>
        </w:rPr>
        <w:t xml:space="preserve">Policies and the Code provide guidance to staff to ensure informed consent is gained as required. Residents and whānau felt included when making decisions about care and treatment. </w:t>
      </w:r>
    </w:p>
    <w:p w14:paraId="6683EA3A" w14:textId="77777777" w:rsidR="00E74CF7" w:rsidRPr="00A4268A" w:rsidRDefault="00BB7223">
      <w:pPr>
        <w:spacing w:before="240" w:line="276" w:lineRule="auto"/>
        <w:rPr>
          <w:rFonts w:eastAsia="Calibri"/>
        </w:rPr>
      </w:pPr>
      <w:r w:rsidRPr="00A4268A">
        <w:rPr>
          <w:rFonts w:eastAsia="Calibri"/>
        </w:rPr>
        <w:t>Processes are in place to ensure complaints are resolved promptly, equitably and effectively in collaboration with all parties involved.</w:t>
      </w:r>
    </w:p>
    <w:bookmarkEnd w:id="16"/>
    <w:p w14:paraId="6DBDA5A2" w14:textId="77777777" w:rsidR="00E74CF7" w:rsidRPr="00A4268A" w:rsidRDefault="00E74CF7">
      <w:pPr>
        <w:spacing w:before="240" w:line="276" w:lineRule="auto"/>
        <w:rPr>
          <w:rFonts w:eastAsia="Calibri"/>
        </w:rPr>
      </w:pPr>
    </w:p>
    <w:p w14:paraId="1F882DA4" w14:textId="77777777" w:rsidR="00BB7223" w:rsidRDefault="00BB722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4CF7" w14:paraId="6C82C3D6" w14:textId="77777777" w:rsidTr="00A4268A">
        <w:trPr>
          <w:cantSplit/>
        </w:trPr>
        <w:tc>
          <w:tcPr>
            <w:tcW w:w="10206" w:type="dxa"/>
            <w:vAlign w:val="center"/>
          </w:tcPr>
          <w:p w14:paraId="464BB4BC" w14:textId="77777777" w:rsidR="00BB7223" w:rsidRPr="00621629" w:rsidRDefault="00BB722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61616710" w14:textId="77777777" w:rsidR="00BB7223" w:rsidRPr="00621629" w:rsidRDefault="00BB722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0BBB7B0" w14:textId="77777777" w:rsidR="00BB7223" w:rsidRPr="00621629" w:rsidRDefault="00BB7223" w:rsidP="00621629">
            <w:pPr>
              <w:spacing w:before="60" w:after="60" w:line="276" w:lineRule="auto"/>
              <w:rPr>
                <w:rFonts w:eastAsia="Calibri"/>
              </w:rPr>
            </w:pPr>
            <w:bookmarkStart w:id="18" w:name="IndicatorDescription1_2"/>
            <w:bookmarkEnd w:id="18"/>
            <w:r>
              <w:t>Subsections applicable to this service fully attained.</w:t>
            </w:r>
          </w:p>
        </w:tc>
      </w:tr>
    </w:tbl>
    <w:p w14:paraId="6F9FCDF8" w14:textId="77777777" w:rsidR="00BB7223" w:rsidRDefault="00BB7223">
      <w:pPr>
        <w:spacing w:before="240" w:line="276" w:lineRule="auto"/>
        <w:rPr>
          <w:rFonts w:eastAsia="Calibri"/>
        </w:rPr>
      </w:pPr>
      <w:bookmarkStart w:id="19" w:name="OrganisationalManagement"/>
      <w:r w:rsidRPr="00A4268A">
        <w:rPr>
          <w:rFonts w:eastAsia="Calibri"/>
        </w:rPr>
        <w:lastRenderedPageBreak/>
        <w:t xml:space="preserve">The governing body </w:t>
      </w:r>
      <w:r w:rsidRPr="00A4268A">
        <w:rPr>
          <w:rFonts w:eastAsia="Calibri"/>
        </w:rPr>
        <w:t>assumes accountability for delivering a high-quality service. This includes ensuring compliance with legislative and contractual requirements, supporting quality and risk management systems, and reducing barriers to improve outcomes for Māori.</w:t>
      </w:r>
    </w:p>
    <w:p w14:paraId="60AD8C37" w14:textId="77777777" w:rsidR="00E74CF7" w:rsidRPr="00A4268A" w:rsidRDefault="00BB7223">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7CE9142F" w14:textId="77777777" w:rsidR="00E74CF7" w:rsidRPr="00A4268A" w:rsidRDefault="00BB7223">
      <w:pPr>
        <w:spacing w:before="240" w:line="276" w:lineRule="auto"/>
        <w:rPr>
          <w:rFonts w:eastAsia="Calibri"/>
        </w:rPr>
      </w:pPr>
      <w:r w:rsidRPr="00A4268A">
        <w:rPr>
          <w:rFonts w:eastAsia="Calibri"/>
        </w:rPr>
        <w:t xml:space="preserve">A clinical governance structure meets the needs of the service, supporting and monitoring good practice.  </w:t>
      </w:r>
    </w:p>
    <w:p w14:paraId="14B85918" w14:textId="77777777" w:rsidR="00E74CF7" w:rsidRPr="00A4268A" w:rsidRDefault="00BB7223">
      <w:pPr>
        <w:spacing w:before="240" w:line="276" w:lineRule="auto"/>
        <w:rPr>
          <w:rFonts w:eastAsia="Calibri"/>
        </w:rPr>
      </w:pPr>
      <w:r w:rsidRPr="00A4268A">
        <w:rPr>
          <w:rFonts w:eastAsia="Calibri"/>
        </w:rPr>
        <w:t xml:space="preserve">The quality and risk management systems are focused on improving service delivery and care using a risk-based approach. An integrated approach includes collection and analysis of quality improvement data, identifies trends and leads to improvements. Actual and potential risks are identified and mitigated. </w:t>
      </w:r>
    </w:p>
    <w:p w14:paraId="7F3EB7AB" w14:textId="77777777" w:rsidR="00E74CF7" w:rsidRPr="00A4268A" w:rsidRDefault="00BB7223">
      <w:pPr>
        <w:spacing w:before="240" w:line="276" w:lineRule="auto"/>
        <w:rPr>
          <w:rFonts w:eastAsia="Calibri"/>
        </w:rPr>
      </w:pPr>
      <w:r w:rsidRPr="00A4268A">
        <w:rPr>
          <w:rFonts w:eastAsia="Calibri"/>
        </w:rPr>
        <w:t xml:space="preserve">The National Adverse Events Reporting Policy is followed, with corrective actions supporting systems learnings. The service complies with statutory and regulatory reporting obligations. </w:t>
      </w:r>
    </w:p>
    <w:p w14:paraId="2419260A" w14:textId="77777777" w:rsidR="00E74CF7" w:rsidRPr="00A4268A" w:rsidRDefault="00BB7223">
      <w:pPr>
        <w:spacing w:before="240" w:line="276" w:lineRule="auto"/>
        <w:rPr>
          <w:rFonts w:eastAsia="Calibri"/>
        </w:rPr>
      </w:pPr>
      <w:r w:rsidRPr="00A4268A">
        <w:rPr>
          <w:rFonts w:eastAsia="Calibri"/>
        </w:rPr>
        <w:t xml:space="preserve">Staffing levels and skill mix meet the cultural and clinical needs of residents. A systematic approach to identify and deliver ongoing learning and competencies supports safe equitable service delivery. </w:t>
      </w:r>
    </w:p>
    <w:p w14:paraId="73D51E7A" w14:textId="77777777" w:rsidR="00E74CF7" w:rsidRPr="00A4268A" w:rsidRDefault="00BB7223">
      <w:pPr>
        <w:spacing w:before="240" w:line="276" w:lineRule="auto"/>
        <w:rPr>
          <w:rFonts w:eastAsia="Calibri"/>
        </w:rPr>
      </w:pPr>
      <w:r w:rsidRPr="00A4268A">
        <w:rPr>
          <w:rFonts w:eastAsia="Calibri"/>
        </w:rPr>
        <w:t xml:space="preserve">Professional qualifications are validated prior to employment. Staff felt well supported through the orientation and induction programme, with regular performance reviews implemented.  </w:t>
      </w:r>
    </w:p>
    <w:bookmarkEnd w:id="19"/>
    <w:p w14:paraId="51FF2E26" w14:textId="77777777" w:rsidR="00E74CF7" w:rsidRPr="00A4268A" w:rsidRDefault="00E74CF7">
      <w:pPr>
        <w:spacing w:before="240" w:line="276" w:lineRule="auto"/>
        <w:rPr>
          <w:rFonts w:eastAsia="Calibri"/>
        </w:rPr>
      </w:pPr>
    </w:p>
    <w:p w14:paraId="459A3D26" w14:textId="77777777" w:rsidR="00BB7223" w:rsidRDefault="00BB7223"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4CF7" w14:paraId="751ACF43" w14:textId="77777777" w:rsidTr="00A4268A">
        <w:trPr>
          <w:cantSplit/>
        </w:trPr>
        <w:tc>
          <w:tcPr>
            <w:tcW w:w="10206" w:type="dxa"/>
            <w:vAlign w:val="center"/>
          </w:tcPr>
          <w:p w14:paraId="4928B05F" w14:textId="77777777" w:rsidR="00BB7223" w:rsidRPr="00621629" w:rsidRDefault="00BB7223"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90316FC" w14:textId="77777777" w:rsidR="00BB7223" w:rsidRPr="00621629" w:rsidRDefault="00BB722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6959FA8" w14:textId="77777777" w:rsidR="00BB7223" w:rsidRPr="00621629" w:rsidRDefault="00BB7223"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208E3860" w14:textId="77777777" w:rsidR="00BB7223" w:rsidRPr="005E14A4" w:rsidRDefault="00BB7223" w:rsidP="00621629">
      <w:pPr>
        <w:spacing w:before="240" w:line="276" w:lineRule="auto"/>
        <w:rPr>
          <w:rFonts w:eastAsia="Calibri"/>
        </w:rPr>
      </w:pPr>
      <w:bookmarkStart w:id="22" w:name="ContinuumOfServiceDelivery"/>
      <w:r w:rsidRPr="00A4268A">
        <w:rPr>
          <w:rFonts w:eastAsia="Calibri"/>
        </w:rPr>
        <w:t xml:space="preserve">The service works in partnership with the residents and their whānau to assess, plan and evaluate care. Care plans were individualised and based on comprehensive risk-based assessments. Files reviewed demonstrated that care met the needs of residents and whānau and was evaluated on a regular and timely basis. </w:t>
      </w:r>
    </w:p>
    <w:p w14:paraId="0B15783F" w14:textId="77777777" w:rsidR="00E74CF7" w:rsidRPr="00A4268A" w:rsidRDefault="00BB7223" w:rsidP="00621629">
      <w:pPr>
        <w:spacing w:before="240" w:line="276" w:lineRule="auto"/>
        <w:rPr>
          <w:rFonts w:eastAsia="Calibri"/>
        </w:rPr>
      </w:pPr>
      <w:r w:rsidRPr="00A4268A">
        <w:rPr>
          <w:rFonts w:eastAsia="Calibri"/>
        </w:rPr>
        <w:t xml:space="preserve">Medicines were safely managed and administered by staff who were competent to do so. </w:t>
      </w:r>
    </w:p>
    <w:p w14:paraId="51B2B34C" w14:textId="77777777" w:rsidR="00E74CF7" w:rsidRPr="00A4268A" w:rsidRDefault="00BB7223" w:rsidP="00621629">
      <w:pPr>
        <w:spacing w:before="240" w:line="276" w:lineRule="auto"/>
        <w:rPr>
          <w:rFonts w:eastAsia="Calibri"/>
        </w:rPr>
      </w:pPr>
      <w:r w:rsidRPr="00A4268A">
        <w:rPr>
          <w:rFonts w:eastAsia="Calibri"/>
        </w:rPr>
        <w:t>The food service meets the nutritional and cultural needs of the residents.</w:t>
      </w:r>
    </w:p>
    <w:p w14:paraId="4F953D1B" w14:textId="77777777" w:rsidR="00E74CF7" w:rsidRPr="00A4268A" w:rsidRDefault="00BB7223" w:rsidP="00621629">
      <w:pPr>
        <w:spacing w:before="240" w:line="276" w:lineRule="auto"/>
        <w:rPr>
          <w:rFonts w:eastAsia="Calibri"/>
        </w:rPr>
      </w:pPr>
      <w:r w:rsidRPr="00A4268A">
        <w:rPr>
          <w:rFonts w:eastAsia="Calibri"/>
        </w:rPr>
        <w:t xml:space="preserve">Food was safely managed, supported by an approved food control plan. </w:t>
      </w:r>
    </w:p>
    <w:p w14:paraId="2B560E20" w14:textId="77777777" w:rsidR="00E74CF7" w:rsidRPr="00A4268A" w:rsidRDefault="00BB7223" w:rsidP="00621629">
      <w:pPr>
        <w:spacing w:before="240" w:line="276" w:lineRule="auto"/>
        <w:rPr>
          <w:rFonts w:eastAsia="Calibri"/>
        </w:rPr>
      </w:pPr>
      <w:r w:rsidRPr="00A4268A">
        <w:rPr>
          <w:rFonts w:eastAsia="Calibri"/>
        </w:rPr>
        <w:t>Residents are referred or transferred to other health services as required.</w:t>
      </w:r>
    </w:p>
    <w:bookmarkEnd w:id="22"/>
    <w:p w14:paraId="1F68A8E2" w14:textId="77777777" w:rsidR="00E74CF7" w:rsidRPr="00A4268A" w:rsidRDefault="00E74CF7" w:rsidP="00621629">
      <w:pPr>
        <w:spacing w:before="240" w:line="276" w:lineRule="auto"/>
        <w:rPr>
          <w:rFonts w:eastAsia="Calibri"/>
        </w:rPr>
      </w:pPr>
    </w:p>
    <w:p w14:paraId="0D23B5FB" w14:textId="77777777" w:rsidR="00BB7223" w:rsidRDefault="00BB722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4CF7" w14:paraId="59CE1560" w14:textId="77777777" w:rsidTr="00A4268A">
        <w:trPr>
          <w:cantSplit/>
        </w:trPr>
        <w:tc>
          <w:tcPr>
            <w:tcW w:w="10206" w:type="dxa"/>
            <w:vAlign w:val="center"/>
          </w:tcPr>
          <w:p w14:paraId="2E09036D" w14:textId="77777777" w:rsidR="00BB7223" w:rsidRPr="00621629" w:rsidRDefault="00BB7223"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AD52AA4" w14:textId="77777777" w:rsidR="00BB7223" w:rsidRPr="00621629" w:rsidRDefault="00BB722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ED19857" w14:textId="77777777" w:rsidR="00BB7223" w:rsidRPr="00621629" w:rsidRDefault="00BB7223" w:rsidP="00621629">
            <w:pPr>
              <w:spacing w:before="60" w:after="60" w:line="276" w:lineRule="auto"/>
              <w:rPr>
                <w:rFonts w:eastAsia="Calibri"/>
              </w:rPr>
            </w:pPr>
            <w:bookmarkStart w:id="24" w:name="IndicatorDescription1_4"/>
            <w:bookmarkEnd w:id="24"/>
            <w:r>
              <w:t>Subsections applicable to this service fully attained.</w:t>
            </w:r>
          </w:p>
        </w:tc>
      </w:tr>
    </w:tbl>
    <w:p w14:paraId="5216E08F" w14:textId="77777777" w:rsidR="00BB7223" w:rsidRDefault="00BB7223">
      <w:pPr>
        <w:spacing w:before="240" w:line="276" w:lineRule="auto"/>
        <w:rPr>
          <w:rFonts w:eastAsia="Calibri"/>
        </w:rPr>
      </w:pPr>
      <w:bookmarkStart w:id="25" w:name="SafeAndAppropriateEnvironment"/>
      <w:r w:rsidRPr="00A4268A">
        <w:rPr>
          <w:rFonts w:eastAsia="Calibri"/>
        </w:rPr>
        <w:lastRenderedPageBreak/>
        <w:t>The facility, plant and equipment meet the needs of residents and are culturally inclusive. A current building warrant of fitness and planned maintenance programme ensure safety. Electrical equipment was tested as required.</w:t>
      </w:r>
    </w:p>
    <w:bookmarkEnd w:id="25"/>
    <w:p w14:paraId="52B1C23D" w14:textId="77777777" w:rsidR="00E74CF7" w:rsidRPr="00A4268A" w:rsidRDefault="00E74CF7">
      <w:pPr>
        <w:spacing w:before="240" w:line="276" w:lineRule="auto"/>
        <w:rPr>
          <w:rFonts w:eastAsia="Calibri"/>
        </w:rPr>
      </w:pPr>
    </w:p>
    <w:p w14:paraId="08757468" w14:textId="77777777" w:rsidR="00BB7223" w:rsidRDefault="00BB722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4CF7" w14:paraId="0D5AE4FD" w14:textId="77777777" w:rsidTr="00A4268A">
        <w:trPr>
          <w:cantSplit/>
        </w:trPr>
        <w:tc>
          <w:tcPr>
            <w:tcW w:w="10206" w:type="dxa"/>
            <w:vAlign w:val="center"/>
          </w:tcPr>
          <w:p w14:paraId="1CFF6FE2" w14:textId="77777777" w:rsidR="00BB7223" w:rsidRPr="00621629" w:rsidRDefault="00BB722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E73EA20" w14:textId="77777777" w:rsidR="00BB7223" w:rsidRPr="00621629" w:rsidRDefault="00BB722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FE989DF" w14:textId="77777777" w:rsidR="00BB7223" w:rsidRPr="00621629" w:rsidRDefault="00BB7223" w:rsidP="00621629">
            <w:pPr>
              <w:spacing w:before="60" w:after="60" w:line="276" w:lineRule="auto"/>
              <w:rPr>
                <w:rFonts w:eastAsia="Calibri"/>
              </w:rPr>
            </w:pPr>
            <w:bookmarkStart w:id="27" w:name="IndicatorDescription2"/>
            <w:bookmarkEnd w:id="27"/>
            <w:r>
              <w:t>Subsections applicable to this service fully attained.</w:t>
            </w:r>
          </w:p>
        </w:tc>
      </w:tr>
    </w:tbl>
    <w:p w14:paraId="730F817E" w14:textId="77777777" w:rsidR="00BB7223" w:rsidRDefault="00BB7223">
      <w:pPr>
        <w:spacing w:before="240" w:line="276" w:lineRule="auto"/>
        <w:rPr>
          <w:rFonts w:eastAsia="Calibri"/>
        </w:rPr>
      </w:pPr>
      <w:bookmarkStart w:id="28" w:name="RestraintMinimisationAndSafePractice"/>
      <w:r w:rsidRPr="00A4268A">
        <w:rPr>
          <w:rFonts w:eastAsia="Calibri"/>
        </w:rPr>
        <w:t xml:space="preserve">A documented infection prevention (IP) programme has been developed by those with IP expertise, has been approved by the governing body, is linked with the quality improvement programme, and is reviewed and reported on annually. </w:t>
      </w:r>
    </w:p>
    <w:p w14:paraId="34E7B8D5" w14:textId="77777777" w:rsidR="00E74CF7" w:rsidRPr="00A4268A" w:rsidRDefault="00BB7223">
      <w:pPr>
        <w:spacing w:before="240" w:line="276" w:lineRule="auto"/>
        <w:rPr>
          <w:rFonts w:eastAsia="Calibri"/>
        </w:rPr>
      </w:pPr>
      <w:r w:rsidRPr="00A4268A">
        <w:rPr>
          <w:rFonts w:eastAsia="Calibri"/>
        </w:rPr>
        <w:t xml:space="preserve">Staff demonstrated good principles and practice around infection control supported by relevant IP education. </w:t>
      </w:r>
    </w:p>
    <w:p w14:paraId="38AA992C" w14:textId="77777777" w:rsidR="00E74CF7" w:rsidRPr="00A4268A" w:rsidRDefault="00BB7223">
      <w:pPr>
        <w:spacing w:before="240" w:line="276" w:lineRule="auto"/>
        <w:rPr>
          <w:rFonts w:eastAsia="Calibri"/>
        </w:rPr>
      </w:pPr>
      <w:r w:rsidRPr="00A4268A">
        <w:rPr>
          <w:rFonts w:eastAsia="Calibri"/>
        </w:rPr>
        <w:t>The ‘Surveillance of health care-associated infections’ programme is appropriate to the size and setting of the service, using standardised surveillance definitions, with an equity focus.</w:t>
      </w:r>
    </w:p>
    <w:bookmarkEnd w:id="28"/>
    <w:p w14:paraId="03C30601" w14:textId="77777777" w:rsidR="00E74CF7" w:rsidRPr="00A4268A" w:rsidRDefault="00E74CF7">
      <w:pPr>
        <w:spacing w:before="240" w:line="276" w:lineRule="auto"/>
        <w:rPr>
          <w:rFonts w:eastAsia="Calibri"/>
        </w:rPr>
      </w:pPr>
    </w:p>
    <w:p w14:paraId="6BC9FFBF" w14:textId="77777777" w:rsidR="00BB7223" w:rsidRDefault="00BB722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4CF7" w14:paraId="087E2E29" w14:textId="77777777" w:rsidTr="00A4268A">
        <w:trPr>
          <w:cantSplit/>
        </w:trPr>
        <w:tc>
          <w:tcPr>
            <w:tcW w:w="10206" w:type="dxa"/>
            <w:vAlign w:val="center"/>
          </w:tcPr>
          <w:p w14:paraId="3F6522BF" w14:textId="77777777" w:rsidR="00BB7223" w:rsidRPr="00621629" w:rsidRDefault="00BB7223"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5F2C3A4" w14:textId="77777777" w:rsidR="00BB7223" w:rsidRPr="00621629" w:rsidRDefault="00BB722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D4844A4" w14:textId="77777777" w:rsidR="00BB7223" w:rsidRPr="00621629" w:rsidRDefault="00BB7223" w:rsidP="00621629">
            <w:pPr>
              <w:spacing w:before="60" w:after="60" w:line="276" w:lineRule="auto"/>
              <w:rPr>
                <w:rFonts w:eastAsia="Calibri"/>
              </w:rPr>
            </w:pPr>
            <w:bookmarkStart w:id="30" w:name="IndicatorDescription3"/>
            <w:bookmarkEnd w:id="30"/>
            <w:r>
              <w:t>Subsections applicable to this service fully attained.</w:t>
            </w:r>
          </w:p>
        </w:tc>
      </w:tr>
    </w:tbl>
    <w:p w14:paraId="6BBD81A1" w14:textId="77777777" w:rsidR="00BB7223" w:rsidRDefault="00BB7223">
      <w:pPr>
        <w:spacing w:before="240" w:line="276" w:lineRule="auto"/>
        <w:rPr>
          <w:rFonts w:eastAsia="Calibri"/>
        </w:rPr>
      </w:pPr>
      <w:bookmarkStart w:id="31" w:name="InfectionPreventionAndControl"/>
      <w:r w:rsidRPr="00A4268A">
        <w:rPr>
          <w:rFonts w:eastAsia="Calibri"/>
        </w:rPr>
        <w:lastRenderedPageBreak/>
        <w:t xml:space="preserve">The service aims for a restraint-free environment. This is supported by the governing body and policies and procedures. There were no residents using a restraint at the time of audit. </w:t>
      </w:r>
    </w:p>
    <w:p w14:paraId="6022FA2B" w14:textId="77777777" w:rsidR="00E74CF7" w:rsidRPr="00A4268A" w:rsidRDefault="00BB7223">
      <w:pPr>
        <w:spacing w:before="240" w:line="276" w:lineRule="auto"/>
        <w:rPr>
          <w:rFonts w:eastAsia="Calibri"/>
        </w:rPr>
      </w:pPr>
      <w:r w:rsidRPr="00A4268A">
        <w:rPr>
          <w:rFonts w:eastAsia="Calibri"/>
        </w:rPr>
        <w:t xml:space="preserve">Staff have been trained in providing the least restrictive practice, de-escalation techniques, alternative interventions, and demonstrated effective practice.  </w:t>
      </w:r>
    </w:p>
    <w:bookmarkEnd w:id="31"/>
    <w:p w14:paraId="38E4270D" w14:textId="77777777" w:rsidR="00E74CF7" w:rsidRPr="00A4268A" w:rsidRDefault="00E74CF7">
      <w:pPr>
        <w:spacing w:before="240" w:line="276" w:lineRule="auto"/>
        <w:rPr>
          <w:rFonts w:eastAsia="Calibri"/>
        </w:rPr>
      </w:pPr>
    </w:p>
    <w:p w14:paraId="23BAF8FD" w14:textId="77777777" w:rsidR="00BB7223" w:rsidRDefault="00BB7223" w:rsidP="000E6E02">
      <w:pPr>
        <w:pStyle w:val="Heading2"/>
        <w:spacing w:before="0"/>
        <w:rPr>
          <w:rFonts w:cs="Arial"/>
        </w:rPr>
      </w:pPr>
      <w:r>
        <w:rPr>
          <w:rFonts w:cs="Arial"/>
        </w:rPr>
        <w:t>Summary of attainment</w:t>
      </w:r>
    </w:p>
    <w:p w14:paraId="56EEBE87" w14:textId="77777777" w:rsidR="00BB7223" w:rsidRDefault="00BB722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74CF7" w14:paraId="3DD28959" w14:textId="77777777">
        <w:tc>
          <w:tcPr>
            <w:tcW w:w="1384" w:type="dxa"/>
            <w:vAlign w:val="center"/>
          </w:tcPr>
          <w:p w14:paraId="201018DC" w14:textId="77777777" w:rsidR="00BB7223" w:rsidRDefault="00BB7223">
            <w:pPr>
              <w:keepNext/>
              <w:spacing w:before="60" w:after="60"/>
              <w:rPr>
                <w:rFonts w:cs="Arial"/>
                <w:b/>
                <w:sz w:val="20"/>
                <w:szCs w:val="20"/>
              </w:rPr>
            </w:pPr>
            <w:r>
              <w:rPr>
                <w:rFonts w:cs="Arial"/>
                <w:b/>
                <w:sz w:val="20"/>
                <w:szCs w:val="20"/>
              </w:rPr>
              <w:t>Attainment Rating</w:t>
            </w:r>
          </w:p>
        </w:tc>
        <w:tc>
          <w:tcPr>
            <w:tcW w:w="1701" w:type="dxa"/>
            <w:vAlign w:val="center"/>
          </w:tcPr>
          <w:p w14:paraId="24968544" w14:textId="77777777" w:rsidR="00BB7223" w:rsidRDefault="00BB7223">
            <w:pPr>
              <w:keepNext/>
              <w:spacing w:before="60" w:after="60"/>
              <w:jc w:val="center"/>
              <w:rPr>
                <w:rFonts w:cs="Arial"/>
                <w:b/>
                <w:sz w:val="20"/>
                <w:szCs w:val="20"/>
              </w:rPr>
            </w:pPr>
            <w:r>
              <w:rPr>
                <w:rFonts w:cs="Arial"/>
                <w:b/>
                <w:sz w:val="20"/>
                <w:szCs w:val="20"/>
              </w:rPr>
              <w:t>Continuous Improvement</w:t>
            </w:r>
          </w:p>
          <w:p w14:paraId="3D835746" w14:textId="77777777" w:rsidR="00BB7223" w:rsidRDefault="00BB7223">
            <w:pPr>
              <w:keepNext/>
              <w:spacing w:before="60" w:after="60"/>
              <w:jc w:val="center"/>
              <w:rPr>
                <w:rFonts w:cs="Arial"/>
                <w:b/>
                <w:sz w:val="20"/>
                <w:szCs w:val="20"/>
              </w:rPr>
            </w:pPr>
            <w:r>
              <w:rPr>
                <w:rFonts w:cs="Arial"/>
                <w:b/>
                <w:sz w:val="20"/>
                <w:szCs w:val="20"/>
              </w:rPr>
              <w:t>(CI)</w:t>
            </w:r>
          </w:p>
        </w:tc>
        <w:tc>
          <w:tcPr>
            <w:tcW w:w="1843" w:type="dxa"/>
            <w:vAlign w:val="center"/>
          </w:tcPr>
          <w:p w14:paraId="72B7DC89" w14:textId="77777777" w:rsidR="00BB7223" w:rsidRDefault="00BB7223">
            <w:pPr>
              <w:keepNext/>
              <w:spacing w:before="60" w:after="60"/>
              <w:jc w:val="center"/>
              <w:rPr>
                <w:rFonts w:cs="Arial"/>
                <w:b/>
                <w:sz w:val="20"/>
                <w:szCs w:val="20"/>
              </w:rPr>
            </w:pPr>
            <w:r>
              <w:rPr>
                <w:rFonts w:cs="Arial"/>
                <w:b/>
                <w:sz w:val="20"/>
                <w:szCs w:val="20"/>
              </w:rPr>
              <w:t>Fully Attained</w:t>
            </w:r>
          </w:p>
          <w:p w14:paraId="1294783F" w14:textId="77777777" w:rsidR="00BB7223" w:rsidRDefault="00BB7223">
            <w:pPr>
              <w:keepNext/>
              <w:spacing w:before="60" w:after="60"/>
              <w:jc w:val="center"/>
              <w:rPr>
                <w:rFonts w:cs="Arial"/>
                <w:b/>
                <w:sz w:val="20"/>
                <w:szCs w:val="20"/>
              </w:rPr>
            </w:pPr>
            <w:r>
              <w:rPr>
                <w:rFonts w:cs="Arial"/>
                <w:b/>
                <w:sz w:val="20"/>
                <w:szCs w:val="20"/>
              </w:rPr>
              <w:t>(FA)</w:t>
            </w:r>
          </w:p>
        </w:tc>
        <w:tc>
          <w:tcPr>
            <w:tcW w:w="1843" w:type="dxa"/>
            <w:vAlign w:val="center"/>
          </w:tcPr>
          <w:p w14:paraId="64D5C1C1" w14:textId="77777777" w:rsidR="00BB7223" w:rsidRDefault="00BB7223">
            <w:pPr>
              <w:keepNext/>
              <w:spacing w:before="60" w:after="60"/>
              <w:jc w:val="center"/>
              <w:rPr>
                <w:rFonts w:cs="Arial"/>
                <w:b/>
                <w:sz w:val="20"/>
                <w:szCs w:val="20"/>
              </w:rPr>
            </w:pPr>
            <w:r>
              <w:rPr>
                <w:rFonts w:cs="Arial"/>
                <w:b/>
                <w:sz w:val="20"/>
                <w:szCs w:val="20"/>
              </w:rPr>
              <w:t>Partially Attained Negligible Risk</w:t>
            </w:r>
          </w:p>
          <w:p w14:paraId="77770424" w14:textId="77777777" w:rsidR="00BB7223" w:rsidRDefault="00BB7223">
            <w:pPr>
              <w:keepNext/>
              <w:spacing w:before="60" w:after="60"/>
              <w:jc w:val="center"/>
              <w:rPr>
                <w:rFonts w:cs="Arial"/>
                <w:b/>
                <w:sz w:val="20"/>
                <w:szCs w:val="20"/>
              </w:rPr>
            </w:pPr>
            <w:r>
              <w:rPr>
                <w:rFonts w:cs="Arial"/>
                <w:b/>
                <w:sz w:val="20"/>
                <w:szCs w:val="20"/>
              </w:rPr>
              <w:t>(PA Negligible)</w:t>
            </w:r>
          </w:p>
        </w:tc>
        <w:tc>
          <w:tcPr>
            <w:tcW w:w="1842" w:type="dxa"/>
            <w:vAlign w:val="center"/>
          </w:tcPr>
          <w:p w14:paraId="2BE6E306" w14:textId="77777777" w:rsidR="00BB7223" w:rsidRDefault="00BB7223">
            <w:pPr>
              <w:keepNext/>
              <w:spacing w:before="60" w:after="60"/>
              <w:jc w:val="center"/>
              <w:rPr>
                <w:rFonts w:cs="Arial"/>
                <w:b/>
                <w:sz w:val="20"/>
                <w:szCs w:val="20"/>
              </w:rPr>
            </w:pPr>
            <w:r>
              <w:rPr>
                <w:rFonts w:cs="Arial"/>
                <w:b/>
                <w:sz w:val="20"/>
                <w:szCs w:val="20"/>
              </w:rPr>
              <w:t>Partially Attained Low Risk</w:t>
            </w:r>
          </w:p>
          <w:p w14:paraId="53A02017" w14:textId="77777777" w:rsidR="00BB7223" w:rsidRDefault="00BB7223">
            <w:pPr>
              <w:keepNext/>
              <w:spacing w:before="60" w:after="60"/>
              <w:jc w:val="center"/>
              <w:rPr>
                <w:rFonts w:cs="Arial"/>
                <w:b/>
                <w:sz w:val="20"/>
                <w:szCs w:val="20"/>
              </w:rPr>
            </w:pPr>
            <w:r>
              <w:rPr>
                <w:rFonts w:cs="Arial"/>
                <w:b/>
                <w:sz w:val="20"/>
                <w:szCs w:val="20"/>
              </w:rPr>
              <w:t>(PA Low)</w:t>
            </w:r>
          </w:p>
        </w:tc>
        <w:tc>
          <w:tcPr>
            <w:tcW w:w="1843" w:type="dxa"/>
            <w:vAlign w:val="center"/>
          </w:tcPr>
          <w:p w14:paraId="40FBF410" w14:textId="77777777" w:rsidR="00BB7223" w:rsidRDefault="00BB7223">
            <w:pPr>
              <w:keepNext/>
              <w:spacing w:before="60" w:after="60"/>
              <w:jc w:val="center"/>
              <w:rPr>
                <w:rFonts w:cs="Arial"/>
                <w:b/>
                <w:sz w:val="20"/>
                <w:szCs w:val="20"/>
              </w:rPr>
            </w:pPr>
            <w:r>
              <w:rPr>
                <w:rFonts w:cs="Arial"/>
                <w:b/>
                <w:sz w:val="20"/>
                <w:szCs w:val="20"/>
              </w:rPr>
              <w:t>Partially Attained Moderate Risk</w:t>
            </w:r>
          </w:p>
          <w:p w14:paraId="1CCEDE42" w14:textId="77777777" w:rsidR="00BB7223" w:rsidRDefault="00BB7223">
            <w:pPr>
              <w:keepNext/>
              <w:spacing w:before="60" w:after="60"/>
              <w:jc w:val="center"/>
              <w:rPr>
                <w:rFonts w:cs="Arial"/>
                <w:b/>
                <w:sz w:val="20"/>
                <w:szCs w:val="20"/>
              </w:rPr>
            </w:pPr>
            <w:r>
              <w:rPr>
                <w:rFonts w:cs="Arial"/>
                <w:b/>
                <w:sz w:val="20"/>
                <w:szCs w:val="20"/>
              </w:rPr>
              <w:t>(PA Moderate)</w:t>
            </w:r>
          </w:p>
        </w:tc>
        <w:tc>
          <w:tcPr>
            <w:tcW w:w="1843" w:type="dxa"/>
            <w:vAlign w:val="center"/>
          </w:tcPr>
          <w:p w14:paraId="473158A7" w14:textId="77777777" w:rsidR="00BB7223" w:rsidRDefault="00BB7223">
            <w:pPr>
              <w:keepNext/>
              <w:spacing w:before="60" w:after="60"/>
              <w:jc w:val="center"/>
              <w:rPr>
                <w:rFonts w:cs="Arial"/>
                <w:b/>
                <w:sz w:val="20"/>
                <w:szCs w:val="20"/>
              </w:rPr>
            </w:pPr>
            <w:r>
              <w:rPr>
                <w:rFonts w:cs="Arial"/>
                <w:b/>
                <w:sz w:val="20"/>
                <w:szCs w:val="20"/>
              </w:rPr>
              <w:t>Partially Attained High Risk</w:t>
            </w:r>
          </w:p>
          <w:p w14:paraId="4B22CDDE" w14:textId="77777777" w:rsidR="00BB7223" w:rsidRDefault="00BB7223">
            <w:pPr>
              <w:keepNext/>
              <w:spacing w:before="60" w:after="60"/>
              <w:jc w:val="center"/>
              <w:rPr>
                <w:rFonts w:cs="Arial"/>
                <w:b/>
                <w:sz w:val="20"/>
                <w:szCs w:val="20"/>
              </w:rPr>
            </w:pPr>
            <w:r>
              <w:rPr>
                <w:rFonts w:cs="Arial"/>
                <w:b/>
                <w:sz w:val="20"/>
                <w:szCs w:val="20"/>
              </w:rPr>
              <w:t>(PA High)</w:t>
            </w:r>
          </w:p>
        </w:tc>
        <w:tc>
          <w:tcPr>
            <w:tcW w:w="1843" w:type="dxa"/>
            <w:vAlign w:val="center"/>
          </w:tcPr>
          <w:p w14:paraId="11409744" w14:textId="77777777" w:rsidR="00BB7223" w:rsidRDefault="00BB7223">
            <w:pPr>
              <w:keepNext/>
              <w:spacing w:before="60" w:after="60"/>
              <w:jc w:val="center"/>
              <w:rPr>
                <w:rFonts w:cs="Arial"/>
                <w:b/>
                <w:sz w:val="20"/>
                <w:szCs w:val="20"/>
              </w:rPr>
            </w:pPr>
            <w:r>
              <w:rPr>
                <w:rFonts w:cs="Arial"/>
                <w:b/>
                <w:sz w:val="20"/>
                <w:szCs w:val="20"/>
              </w:rPr>
              <w:t>Partially Attained Critical Risk</w:t>
            </w:r>
          </w:p>
          <w:p w14:paraId="75F7C878" w14:textId="77777777" w:rsidR="00BB7223" w:rsidRDefault="00BB7223">
            <w:pPr>
              <w:keepNext/>
              <w:spacing w:before="60" w:after="60"/>
              <w:jc w:val="center"/>
              <w:rPr>
                <w:rFonts w:cs="Arial"/>
                <w:b/>
                <w:sz w:val="20"/>
                <w:szCs w:val="20"/>
              </w:rPr>
            </w:pPr>
            <w:r>
              <w:rPr>
                <w:rFonts w:cs="Arial"/>
                <w:b/>
                <w:sz w:val="20"/>
                <w:szCs w:val="20"/>
              </w:rPr>
              <w:t>(PA Critical)</w:t>
            </w:r>
          </w:p>
        </w:tc>
      </w:tr>
      <w:tr w:rsidR="00E74CF7" w14:paraId="7CA2470F" w14:textId="77777777">
        <w:tc>
          <w:tcPr>
            <w:tcW w:w="1384" w:type="dxa"/>
            <w:vAlign w:val="center"/>
          </w:tcPr>
          <w:p w14:paraId="50EBE895" w14:textId="77777777" w:rsidR="00BB7223" w:rsidRDefault="00BB7223">
            <w:pPr>
              <w:keepNext/>
              <w:spacing w:before="60" w:after="60"/>
              <w:rPr>
                <w:rFonts w:cs="Arial"/>
                <w:b/>
                <w:sz w:val="20"/>
                <w:szCs w:val="20"/>
              </w:rPr>
            </w:pPr>
            <w:r>
              <w:rPr>
                <w:rFonts w:cs="Arial"/>
                <w:b/>
                <w:sz w:val="20"/>
                <w:szCs w:val="20"/>
              </w:rPr>
              <w:t>Subsection</w:t>
            </w:r>
          </w:p>
        </w:tc>
        <w:tc>
          <w:tcPr>
            <w:tcW w:w="1701" w:type="dxa"/>
            <w:vAlign w:val="center"/>
          </w:tcPr>
          <w:p w14:paraId="05468063" w14:textId="77777777" w:rsidR="00BB7223" w:rsidRDefault="00BB722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CB80AC9" w14:textId="77777777" w:rsidR="00BB7223" w:rsidRDefault="00BB7223"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3B82C365" w14:textId="77777777" w:rsidR="00BB7223" w:rsidRDefault="00BB722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28ED5A1" w14:textId="77777777" w:rsidR="00BB7223" w:rsidRDefault="00BB722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CA65675" w14:textId="77777777" w:rsidR="00BB7223" w:rsidRDefault="00BB7223"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744F9F97" w14:textId="77777777" w:rsidR="00BB7223" w:rsidRDefault="00BB722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DAA62EF" w14:textId="77777777" w:rsidR="00BB7223" w:rsidRDefault="00BB722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74CF7" w14:paraId="3B9A74E6" w14:textId="77777777">
        <w:tc>
          <w:tcPr>
            <w:tcW w:w="1384" w:type="dxa"/>
            <w:vAlign w:val="center"/>
          </w:tcPr>
          <w:p w14:paraId="788CFB4A" w14:textId="77777777" w:rsidR="00BB7223" w:rsidRDefault="00BB7223">
            <w:pPr>
              <w:keepNext/>
              <w:spacing w:before="60" w:after="60"/>
              <w:rPr>
                <w:rFonts w:cs="Arial"/>
                <w:b/>
                <w:sz w:val="20"/>
                <w:szCs w:val="20"/>
              </w:rPr>
            </w:pPr>
            <w:r>
              <w:rPr>
                <w:rFonts w:cs="Arial"/>
                <w:b/>
                <w:sz w:val="20"/>
                <w:szCs w:val="20"/>
              </w:rPr>
              <w:t>Criteria</w:t>
            </w:r>
          </w:p>
        </w:tc>
        <w:tc>
          <w:tcPr>
            <w:tcW w:w="1701" w:type="dxa"/>
            <w:vAlign w:val="center"/>
          </w:tcPr>
          <w:p w14:paraId="53913500" w14:textId="77777777" w:rsidR="00BB7223" w:rsidRDefault="00BB722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4AB293B" w14:textId="77777777" w:rsidR="00BB7223" w:rsidRDefault="00BB7223"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355962F3" w14:textId="77777777" w:rsidR="00BB7223" w:rsidRDefault="00BB722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135C5B1" w14:textId="77777777" w:rsidR="00BB7223" w:rsidRDefault="00BB7223"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6EDE0BB" w14:textId="77777777" w:rsidR="00BB7223" w:rsidRDefault="00BB7223"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2ED34013" w14:textId="77777777" w:rsidR="00BB7223" w:rsidRDefault="00BB722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94DE015" w14:textId="77777777" w:rsidR="00BB7223" w:rsidRDefault="00BB722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F836B5B" w14:textId="77777777" w:rsidR="00BB7223" w:rsidRDefault="00BB722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74CF7" w14:paraId="2DE06BB7" w14:textId="77777777">
        <w:tc>
          <w:tcPr>
            <w:tcW w:w="1384" w:type="dxa"/>
            <w:vAlign w:val="center"/>
          </w:tcPr>
          <w:p w14:paraId="5FBA46B1" w14:textId="77777777" w:rsidR="00BB7223" w:rsidRDefault="00BB7223">
            <w:pPr>
              <w:keepNext/>
              <w:spacing w:before="60" w:after="60"/>
              <w:rPr>
                <w:rFonts w:cs="Arial"/>
                <w:b/>
                <w:sz w:val="20"/>
                <w:szCs w:val="20"/>
              </w:rPr>
            </w:pPr>
            <w:r>
              <w:rPr>
                <w:rFonts w:cs="Arial"/>
                <w:b/>
                <w:sz w:val="20"/>
                <w:szCs w:val="20"/>
              </w:rPr>
              <w:t>Attainment Rating</w:t>
            </w:r>
          </w:p>
        </w:tc>
        <w:tc>
          <w:tcPr>
            <w:tcW w:w="1701" w:type="dxa"/>
            <w:vAlign w:val="center"/>
          </w:tcPr>
          <w:p w14:paraId="0836DCD4" w14:textId="77777777" w:rsidR="00BB7223" w:rsidRDefault="00BB7223">
            <w:pPr>
              <w:keepNext/>
              <w:spacing w:before="60" w:after="60"/>
              <w:jc w:val="center"/>
              <w:rPr>
                <w:rFonts w:cs="Arial"/>
                <w:b/>
                <w:sz w:val="20"/>
                <w:szCs w:val="20"/>
              </w:rPr>
            </w:pPr>
            <w:r>
              <w:rPr>
                <w:rFonts w:cs="Arial"/>
                <w:b/>
                <w:sz w:val="20"/>
                <w:szCs w:val="20"/>
              </w:rPr>
              <w:t>Unattained Negligible Risk</w:t>
            </w:r>
          </w:p>
          <w:p w14:paraId="3BC27367" w14:textId="77777777" w:rsidR="00BB7223" w:rsidRDefault="00BB7223">
            <w:pPr>
              <w:keepNext/>
              <w:spacing w:before="60" w:after="60"/>
              <w:jc w:val="center"/>
              <w:rPr>
                <w:rFonts w:cs="Arial"/>
                <w:b/>
                <w:sz w:val="20"/>
                <w:szCs w:val="20"/>
              </w:rPr>
            </w:pPr>
            <w:r>
              <w:rPr>
                <w:rFonts w:cs="Arial"/>
                <w:b/>
                <w:sz w:val="20"/>
                <w:szCs w:val="20"/>
              </w:rPr>
              <w:t>(UA Negligible)</w:t>
            </w:r>
          </w:p>
        </w:tc>
        <w:tc>
          <w:tcPr>
            <w:tcW w:w="1843" w:type="dxa"/>
            <w:vAlign w:val="center"/>
          </w:tcPr>
          <w:p w14:paraId="2DD20DB6" w14:textId="77777777" w:rsidR="00BB7223" w:rsidRDefault="00BB7223">
            <w:pPr>
              <w:keepNext/>
              <w:spacing w:before="60" w:after="60"/>
              <w:jc w:val="center"/>
              <w:rPr>
                <w:rFonts w:cs="Arial"/>
                <w:b/>
                <w:sz w:val="20"/>
                <w:szCs w:val="20"/>
              </w:rPr>
            </w:pPr>
            <w:r>
              <w:rPr>
                <w:rFonts w:cs="Arial"/>
                <w:b/>
                <w:sz w:val="20"/>
                <w:szCs w:val="20"/>
              </w:rPr>
              <w:t>Unattained Low Risk</w:t>
            </w:r>
          </w:p>
          <w:p w14:paraId="6E64CA0B" w14:textId="77777777" w:rsidR="00BB7223" w:rsidRDefault="00BB7223">
            <w:pPr>
              <w:keepNext/>
              <w:spacing w:before="60" w:after="60"/>
              <w:jc w:val="center"/>
              <w:rPr>
                <w:rFonts w:cs="Arial"/>
                <w:b/>
                <w:sz w:val="20"/>
                <w:szCs w:val="20"/>
              </w:rPr>
            </w:pPr>
            <w:r>
              <w:rPr>
                <w:rFonts w:cs="Arial"/>
                <w:b/>
                <w:sz w:val="20"/>
                <w:szCs w:val="20"/>
              </w:rPr>
              <w:t>(UA Low)</w:t>
            </w:r>
          </w:p>
        </w:tc>
        <w:tc>
          <w:tcPr>
            <w:tcW w:w="1843" w:type="dxa"/>
            <w:vAlign w:val="center"/>
          </w:tcPr>
          <w:p w14:paraId="2BA7FA6A" w14:textId="77777777" w:rsidR="00BB7223" w:rsidRDefault="00BB7223">
            <w:pPr>
              <w:keepNext/>
              <w:spacing w:before="60" w:after="60"/>
              <w:jc w:val="center"/>
              <w:rPr>
                <w:rFonts w:cs="Arial"/>
                <w:b/>
                <w:sz w:val="20"/>
                <w:szCs w:val="20"/>
              </w:rPr>
            </w:pPr>
            <w:r>
              <w:rPr>
                <w:rFonts w:cs="Arial"/>
                <w:b/>
                <w:sz w:val="20"/>
                <w:szCs w:val="20"/>
              </w:rPr>
              <w:t>Unattained Moderate Risk</w:t>
            </w:r>
          </w:p>
          <w:p w14:paraId="663E7611" w14:textId="77777777" w:rsidR="00BB7223" w:rsidRDefault="00BB7223">
            <w:pPr>
              <w:keepNext/>
              <w:spacing w:before="60" w:after="60"/>
              <w:jc w:val="center"/>
              <w:rPr>
                <w:rFonts w:cs="Arial"/>
                <w:b/>
                <w:sz w:val="20"/>
                <w:szCs w:val="20"/>
              </w:rPr>
            </w:pPr>
            <w:r>
              <w:rPr>
                <w:rFonts w:cs="Arial"/>
                <w:b/>
                <w:sz w:val="20"/>
                <w:szCs w:val="20"/>
              </w:rPr>
              <w:t>(UA Moderate)</w:t>
            </w:r>
          </w:p>
        </w:tc>
        <w:tc>
          <w:tcPr>
            <w:tcW w:w="1842" w:type="dxa"/>
            <w:vAlign w:val="center"/>
          </w:tcPr>
          <w:p w14:paraId="054467E9" w14:textId="77777777" w:rsidR="00BB7223" w:rsidRDefault="00BB7223">
            <w:pPr>
              <w:keepNext/>
              <w:spacing w:before="60" w:after="60"/>
              <w:jc w:val="center"/>
              <w:rPr>
                <w:rFonts w:cs="Arial"/>
                <w:b/>
                <w:sz w:val="20"/>
                <w:szCs w:val="20"/>
              </w:rPr>
            </w:pPr>
            <w:r>
              <w:rPr>
                <w:rFonts w:cs="Arial"/>
                <w:b/>
                <w:sz w:val="20"/>
                <w:szCs w:val="20"/>
              </w:rPr>
              <w:t>Unattained High Risk</w:t>
            </w:r>
          </w:p>
          <w:p w14:paraId="2C53012E" w14:textId="77777777" w:rsidR="00BB7223" w:rsidRDefault="00BB7223">
            <w:pPr>
              <w:keepNext/>
              <w:spacing w:before="60" w:after="60"/>
              <w:jc w:val="center"/>
              <w:rPr>
                <w:rFonts w:cs="Arial"/>
                <w:b/>
                <w:sz w:val="20"/>
                <w:szCs w:val="20"/>
              </w:rPr>
            </w:pPr>
            <w:r>
              <w:rPr>
                <w:rFonts w:cs="Arial"/>
                <w:b/>
                <w:sz w:val="20"/>
                <w:szCs w:val="20"/>
              </w:rPr>
              <w:t>(UA High)</w:t>
            </w:r>
          </w:p>
        </w:tc>
        <w:tc>
          <w:tcPr>
            <w:tcW w:w="1843" w:type="dxa"/>
            <w:vAlign w:val="center"/>
          </w:tcPr>
          <w:p w14:paraId="076109A5" w14:textId="77777777" w:rsidR="00BB7223" w:rsidRDefault="00BB7223">
            <w:pPr>
              <w:keepNext/>
              <w:spacing w:before="60" w:after="60"/>
              <w:jc w:val="center"/>
              <w:rPr>
                <w:rFonts w:cs="Arial"/>
                <w:b/>
                <w:sz w:val="20"/>
                <w:szCs w:val="20"/>
              </w:rPr>
            </w:pPr>
            <w:r>
              <w:rPr>
                <w:rFonts w:cs="Arial"/>
                <w:b/>
                <w:sz w:val="20"/>
                <w:szCs w:val="20"/>
              </w:rPr>
              <w:t>Unattained Critical Risk</w:t>
            </w:r>
          </w:p>
          <w:p w14:paraId="30BBC0CE" w14:textId="77777777" w:rsidR="00BB7223" w:rsidRDefault="00BB7223">
            <w:pPr>
              <w:keepNext/>
              <w:spacing w:before="60" w:after="60"/>
              <w:jc w:val="center"/>
              <w:rPr>
                <w:rFonts w:cs="Arial"/>
                <w:b/>
                <w:sz w:val="20"/>
                <w:szCs w:val="20"/>
              </w:rPr>
            </w:pPr>
            <w:r>
              <w:rPr>
                <w:rFonts w:cs="Arial"/>
                <w:b/>
                <w:sz w:val="20"/>
                <w:szCs w:val="20"/>
              </w:rPr>
              <w:t>(UA Critical)</w:t>
            </w:r>
          </w:p>
        </w:tc>
      </w:tr>
      <w:tr w:rsidR="00E74CF7" w14:paraId="261254FF" w14:textId="77777777">
        <w:tc>
          <w:tcPr>
            <w:tcW w:w="1384" w:type="dxa"/>
            <w:vAlign w:val="center"/>
          </w:tcPr>
          <w:p w14:paraId="15910CE5" w14:textId="77777777" w:rsidR="00BB7223" w:rsidRDefault="00BB7223">
            <w:pPr>
              <w:keepNext/>
              <w:spacing w:before="60" w:after="60"/>
              <w:rPr>
                <w:rFonts w:cs="Arial"/>
                <w:b/>
                <w:sz w:val="20"/>
                <w:szCs w:val="20"/>
              </w:rPr>
            </w:pPr>
            <w:r>
              <w:rPr>
                <w:rFonts w:cs="Arial"/>
                <w:b/>
                <w:sz w:val="20"/>
                <w:szCs w:val="20"/>
              </w:rPr>
              <w:t>Subsection</w:t>
            </w:r>
          </w:p>
        </w:tc>
        <w:tc>
          <w:tcPr>
            <w:tcW w:w="1701" w:type="dxa"/>
            <w:vAlign w:val="center"/>
          </w:tcPr>
          <w:p w14:paraId="78A8769E" w14:textId="77777777" w:rsidR="00BB7223" w:rsidRDefault="00BB722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1DB8BE6" w14:textId="77777777" w:rsidR="00BB7223" w:rsidRDefault="00BB722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E92E42E" w14:textId="77777777" w:rsidR="00BB7223" w:rsidRDefault="00BB722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448624C" w14:textId="77777777" w:rsidR="00BB7223" w:rsidRDefault="00BB722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7EFD02E" w14:textId="77777777" w:rsidR="00BB7223" w:rsidRDefault="00BB722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74CF7" w14:paraId="3272395C" w14:textId="77777777">
        <w:tc>
          <w:tcPr>
            <w:tcW w:w="1384" w:type="dxa"/>
            <w:vAlign w:val="center"/>
          </w:tcPr>
          <w:p w14:paraId="28537DC6" w14:textId="77777777" w:rsidR="00BB7223" w:rsidRDefault="00BB7223">
            <w:pPr>
              <w:spacing w:before="60" w:after="60"/>
              <w:rPr>
                <w:rFonts w:cs="Arial"/>
                <w:b/>
                <w:sz w:val="20"/>
                <w:szCs w:val="20"/>
              </w:rPr>
            </w:pPr>
            <w:r>
              <w:rPr>
                <w:rFonts w:cs="Arial"/>
                <w:b/>
                <w:sz w:val="20"/>
                <w:szCs w:val="20"/>
              </w:rPr>
              <w:t>Criteria</w:t>
            </w:r>
          </w:p>
        </w:tc>
        <w:tc>
          <w:tcPr>
            <w:tcW w:w="1701" w:type="dxa"/>
            <w:vAlign w:val="center"/>
          </w:tcPr>
          <w:p w14:paraId="260CE52E" w14:textId="77777777" w:rsidR="00BB7223" w:rsidRDefault="00BB722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7C0DDCA" w14:textId="77777777" w:rsidR="00BB7223" w:rsidRDefault="00BB722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D09848C" w14:textId="77777777" w:rsidR="00BB7223" w:rsidRDefault="00BB722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12EB37F" w14:textId="77777777" w:rsidR="00BB7223" w:rsidRDefault="00BB722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7A8D14C" w14:textId="77777777" w:rsidR="00BB7223" w:rsidRDefault="00BB722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30F55B6" w14:textId="77777777" w:rsidR="00BB7223" w:rsidRDefault="00BB7223">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E581868" w14:textId="77777777" w:rsidR="00BB7223" w:rsidRDefault="00BB722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w:t>
      </w:r>
      <w:r>
        <w:rPr>
          <w:rFonts w:cs="Arial"/>
          <w:sz w:val="24"/>
          <w:szCs w:val="24"/>
          <w:lang w:eastAsia="en-NZ"/>
        </w:rPr>
        <w:t>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4AD4032" w14:textId="77777777" w:rsidR="00BB7223" w:rsidRDefault="00BB722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584A604" w14:textId="77777777" w:rsidR="00BB7223" w:rsidRDefault="00BB722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6"/>
        <w:gridCol w:w="1365"/>
        <w:gridCol w:w="7107"/>
      </w:tblGrid>
      <w:tr w:rsidR="00E74CF7" w14:paraId="2172C0ED" w14:textId="77777777">
        <w:tc>
          <w:tcPr>
            <w:tcW w:w="0" w:type="auto"/>
          </w:tcPr>
          <w:p w14:paraId="3CE1B800" w14:textId="77777777" w:rsidR="00BB7223" w:rsidRPr="00BE00C7" w:rsidRDefault="00BB722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A5CBBF4" w14:textId="77777777" w:rsidR="00BB7223" w:rsidRPr="00BE00C7" w:rsidRDefault="00BB722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2A36552" w14:textId="77777777" w:rsidR="00BB7223" w:rsidRPr="00BE00C7" w:rsidRDefault="00BB7223" w:rsidP="00BE00C7">
            <w:pPr>
              <w:pStyle w:val="OutcomeDescription"/>
              <w:spacing w:before="120" w:after="120"/>
              <w:rPr>
                <w:rFonts w:cs="Arial"/>
                <w:b/>
                <w:lang w:eastAsia="en-NZ"/>
              </w:rPr>
            </w:pPr>
            <w:r w:rsidRPr="00BE00C7">
              <w:rPr>
                <w:rFonts w:cs="Arial"/>
                <w:b/>
                <w:lang w:eastAsia="en-NZ"/>
              </w:rPr>
              <w:t>Audit Evidence</w:t>
            </w:r>
          </w:p>
        </w:tc>
      </w:tr>
      <w:tr w:rsidR="00E74CF7" w14:paraId="2568E342" w14:textId="77777777">
        <w:tc>
          <w:tcPr>
            <w:tcW w:w="0" w:type="auto"/>
          </w:tcPr>
          <w:p w14:paraId="4A5FF82C" w14:textId="77777777" w:rsidR="00BB7223" w:rsidRPr="00BE00C7" w:rsidRDefault="00BB7223" w:rsidP="00BE00C7">
            <w:pPr>
              <w:pStyle w:val="OutcomeDescription"/>
              <w:spacing w:before="120" w:after="120"/>
              <w:rPr>
                <w:rFonts w:cs="Arial"/>
                <w:lang w:eastAsia="en-NZ"/>
              </w:rPr>
            </w:pPr>
            <w:r w:rsidRPr="00BE00C7">
              <w:rPr>
                <w:rFonts w:cs="Arial"/>
                <w:lang w:eastAsia="en-NZ"/>
              </w:rPr>
              <w:t>Subsection 1.1: Pae ora healthy futures</w:t>
            </w:r>
          </w:p>
          <w:p w14:paraId="5EC0930A" w14:textId="77777777" w:rsidR="00BB7223" w:rsidRPr="00BE00C7" w:rsidRDefault="00BB722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1CD5C56B" w14:textId="77777777" w:rsidR="00BB7223" w:rsidRPr="00BE00C7" w:rsidRDefault="00BB7223" w:rsidP="00BE00C7">
            <w:pPr>
              <w:pStyle w:val="OutcomeDescription"/>
              <w:spacing w:before="120" w:after="120"/>
              <w:rPr>
                <w:rFonts w:cs="Arial"/>
                <w:lang w:eastAsia="en-NZ"/>
              </w:rPr>
            </w:pPr>
          </w:p>
        </w:tc>
        <w:tc>
          <w:tcPr>
            <w:tcW w:w="0" w:type="auto"/>
          </w:tcPr>
          <w:p w14:paraId="50036B18" w14:textId="77777777" w:rsidR="00BB7223" w:rsidRPr="00BE00C7" w:rsidRDefault="00BB7223" w:rsidP="00BE00C7">
            <w:pPr>
              <w:pStyle w:val="OutcomeDescription"/>
              <w:spacing w:before="120" w:after="120"/>
              <w:rPr>
                <w:rFonts w:cs="Arial"/>
                <w:lang w:eastAsia="en-NZ"/>
              </w:rPr>
            </w:pPr>
            <w:r w:rsidRPr="00BE00C7">
              <w:rPr>
                <w:rFonts w:cs="Arial"/>
                <w:lang w:eastAsia="en-NZ"/>
              </w:rPr>
              <w:t>FA</w:t>
            </w:r>
          </w:p>
        </w:tc>
        <w:tc>
          <w:tcPr>
            <w:tcW w:w="0" w:type="auto"/>
          </w:tcPr>
          <w:p w14:paraId="2E304DAA" w14:textId="77777777" w:rsidR="00BB7223" w:rsidRPr="00BE00C7" w:rsidRDefault="00BB7223" w:rsidP="00BE00C7">
            <w:pPr>
              <w:pStyle w:val="OutcomeDescription"/>
              <w:spacing w:before="120" w:after="120"/>
              <w:rPr>
                <w:rFonts w:cs="Arial"/>
                <w:lang w:eastAsia="en-NZ"/>
              </w:rPr>
            </w:pPr>
            <w:r w:rsidRPr="00BE00C7">
              <w:rPr>
                <w:rFonts w:cs="Arial"/>
                <w:lang w:eastAsia="en-NZ"/>
              </w:rPr>
              <w:t>Coldstream Lifecare &amp; Village (Coldstream) Heritage Lifecare Limited (HLL) has a Māori Health Plan to guide care delivery should there be any Māori using The Whare Tapa Whā model, and by ensuring mana motuhake (self-determination) is respected. The plan has been developed with input from cultural advisers and can be used for residents who identify as Māori. There were no residents at the time of the audit who identified as Māori.</w:t>
            </w:r>
          </w:p>
          <w:p w14:paraId="0E203359" w14:textId="77777777" w:rsidR="00BB7223" w:rsidRPr="00BE00C7" w:rsidRDefault="00BB7223" w:rsidP="00BE00C7">
            <w:pPr>
              <w:pStyle w:val="OutcomeDescription"/>
              <w:spacing w:before="120" w:after="120"/>
              <w:rPr>
                <w:rFonts w:cs="Arial"/>
                <w:lang w:eastAsia="en-NZ"/>
              </w:rPr>
            </w:pPr>
            <w:r w:rsidRPr="00BE00C7">
              <w:rPr>
                <w:rFonts w:cs="Arial"/>
                <w:lang w:eastAsia="en-NZ"/>
              </w:rPr>
              <w:t>Input from Māori is supported through the Māori Network Komiti, a group of Māori employees. The Komiti has a mandate to further assist the organisation in relation to its response to the Ngā Paerewa Health and Disability Services Standard NZS 8134:2021, and its Te Tiriti o Waitangi obligations. The Māori Network Komiti has a kaupapa Māori structure and involves people from the clinical leadership group, clinical service managers, site managers, registered nurses (RNs), and other care workers. There were sta</w:t>
            </w:r>
            <w:r w:rsidRPr="00BE00C7">
              <w:rPr>
                <w:rFonts w:cs="Arial"/>
                <w:lang w:eastAsia="en-NZ"/>
              </w:rPr>
              <w:t>ff at the time of audit who identified as Māori.</w:t>
            </w:r>
          </w:p>
          <w:p w14:paraId="045EA6D7" w14:textId="77777777" w:rsidR="00BB7223" w:rsidRPr="00BE00C7" w:rsidRDefault="00BB7223" w:rsidP="00BE00C7">
            <w:pPr>
              <w:pStyle w:val="OutcomeDescription"/>
              <w:spacing w:before="120" w:after="120"/>
              <w:rPr>
                <w:rFonts w:cs="Arial"/>
                <w:lang w:eastAsia="en-NZ"/>
              </w:rPr>
            </w:pPr>
            <w:r w:rsidRPr="00BE00C7">
              <w:rPr>
                <w:rFonts w:cs="Arial"/>
                <w:lang w:eastAsia="en-NZ"/>
              </w:rPr>
              <w:t>The group provides information through the clinical governance structure (the clinical advisory group) to the board. The service can access support through Te Whatu Ora – Health New Zealand Waitaha Canterbury (Te Whatu Ora), through local Māori health providers and through its local marae.</w:t>
            </w:r>
          </w:p>
          <w:p w14:paraId="3E3340DA" w14:textId="77777777" w:rsidR="00BB7223" w:rsidRPr="00BE00C7" w:rsidRDefault="00BB7223" w:rsidP="00BE00C7">
            <w:pPr>
              <w:pStyle w:val="OutcomeDescription"/>
              <w:spacing w:before="120" w:after="120"/>
              <w:rPr>
                <w:rFonts w:cs="Arial"/>
                <w:lang w:eastAsia="en-NZ"/>
              </w:rPr>
            </w:pPr>
            <w:r w:rsidRPr="00BE00C7">
              <w:rPr>
                <w:rFonts w:cs="Arial"/>
                <w:lang w:eastAsia="en-NZ"/>
              </w:rPr>
              <w:lastRenderedPageBreak/>
              <w:t>Training on Te Tiriti o Waitangi is part of the training programme. Staff reported, and documentation evidenced, the training.</w:t>
            </w:r>
          </w:p>
          <w:p w14:paraId="4F4BAE41" w14:textId="77777777" w:rsidR="00BB7223" w:rsidRPr="00BE00C7" w:rsidRDefault="00BB7223" w:rsidP="00BE00C7">
            <w:pPr>
              <w:pStyle w:val="OutcomeDescription"/>
              <w:spacing w:before="120" w:after="120"/>
              <w:rPr>
                <w:rFonts w:cs="Arial"/>
                <w:lang w:eastAsia="en-NZ"/>
              </w:rPr>
            </w:pPr>
          </w:p>
        </w:tc>
      </w:tr>
      <w:tr w:rsidR="00E74CF7" w14:paraId="0DFDCDCD" w14:textId="77777777">
        <w:tc>
          <w:tcPr>
            <w:tcW w:w="0" w:type="auto"/>
          </w:tcPr>
          <w:p w14:paraId="43E3272E" w14:textId="77777777" w:rsidR="00BB7223" w:rsidRPr="00BE00C7" w:rsidRDefault="00BB7223"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C62DF22" w14:textId="77777777" w:rsidR="00BB7223" w:rsidRPr="00BE00C7" w:rsidRDefault="00BB722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81709DE" w14:textId="77777777" w:rsidR="00BB7223" w:rsidRPr="00BE00C7" w:rsidRDefault="00BB7223" w:rsidP="00BE00C7">
            <w:pPr>
              <w:pStyle w:val="OutcomeDescription"/>
              <w:spacing w:before="120" w:after="120"/>
              <w:rPr>
                <w:rFonts w:cs="Arial"/>
                <w:lang w:eastAsia="en-NZ"/>
              </w:rPr>
            </w:pPr>
          </w:p>
        </w:tc>
        <w:tc>
          <w:tcPr>
            <w:tcW w:w="0" w:type="auto"/>
          </w:tcPr>
          <w:p w14:paraId="26E286DB" w14:textId="77777777" w:rsidR="00BB7223" w:rsidRPr="00BE00C7" w:rsidRDefault="00BB7223" w:rsidP="00BE00C7">
            <w:pPr>
              <w:pStyle w:val="OutcomeDescription"/>
              <w:spacing w:before="120" w:after="120"/>
              <w:rPr>
                <w:rFonts w:cs="Arial"/>
                <w:lang w:eastAsia="en-NZ"/>
              </w:rPr>
            </w:pPr>
            <w:r w:rsidRPr="00BE00C7">
              <w:rPr>
                <w:rFonts w:cs="Arial"/>
                <w:lang w:eastAsia="en-NZ"/>
              </w:rPr>
              <w:t>FA</w:t>
            </w:r>
          </w:p>
        </w:tc>
        <w:tc>
          <w:tcPr>
            <w:tcW w:w="0" w:type="auto"/>
          </w:tcPr>
          <w:p w14:paraId="5B5C471D" w14:textId="77777777" w:rsidR="00BB7223" w:rsidRPr="00BE00C7" w:rsidRDefault="00BB7223" w:rsidP="00BE00C7">
            <w:pPr>
              <w:pStyle w:val="OutcomeDescription"/>
              <w:spacing w:before="120" w:after="120"/>
              <w:rPr>
                <w:rFonts w:cs="Arial"/>
                <w:lang w:eastAsia="en-NZ"/>
              </w:rPr>
            </w:pPr>
            <w:r w:rsidRPr="00BE00C7">
              <w:rPr>
                <w:rFonts w:cs="Arial"/>
                <w:lang w:eastAsia="en-NZ"/>
              </w:rPr>
              <w:t>Heritage Lifecare understands the equity issues faced by Pacific peoples and can access guidance from people within the organisation around appropriate care and service for Pasifika. Two members of the executive team identify as Pasifika. They can assist the board to meet their Ngā Paerewa obligations to Pacific peoples.</w:t>
            </w:r>
          </w:p>
          <w:p w14:paraId="7E210F47" w14:textId="77777777" w:rsidR="00BB7223" w:rsidRPr="00BE00C7" w:rsidRDefault="00BB7223" w:rsidP="00BE00C7">
            <w:pPr>
              <w:pStyle w:val="OutcomeDescription"/>
              <w:spacing w:before="120" w:after="120"/>
              <w:rPr>
                <w:rFonts w:cs="Arial"/>
                <w:lang w:eastAsia="en-NZ"/>
              </w:rPr>
            </w:pPr>
            <w:r w:rsidRPr="00BE00C7">
              <w:rPr>
                <w:rFonts w:cs="Arial"/>
                <w:lang w:eastAsia="en-NZ"/>
              </w:rPr>
              <w:t>There were staff who identified as Pasifika at the time of the audit.</w:t>
            </w:r>
          </w:p>
          <w:p w14:paraId="55541EA3"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A Pacific Health Plan is in place which utilises the Fonofale model of care documenting care requirements for Pacific peoples to ensure culturally appropriate services. </w:t>
            </w:r>
          </w:p>
          <w:p w14:paraId="17283932"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The plan has been developed with input from cultural advisers. Coldstream Lifecare &amp; Village (Coldstream) has established access to local Pasifika communities through a cultural </w:t>
            </w:r>
            <w:r w:rsidRPr="00BE00C7">
              <w:rPr>
                <w:rFonts w:cs="Arial"/>
                <w:lang w:eastAsia="en-NZ"/>
              </w:rPr>
              <w:t>advisor. There were no residents who identify as Pasifika at the time of the audit.</w:t>
            </w:r>
          </w:p>
          <w:p w14:paraId="7D26EECE" w14:textId="77777777" w:rsidR="00BB7223" w:rsidRPr="00BE00C7" w:rsidRDefault="00BB7223" w:rsidP="00BE00C7">
            <w:pPr>
              <w:pStyle w:val="OutcomeDescription"/>
              <w:spacing w:before="120" w:after="120"/>
              <w:rPr>
                <w:rFonts w:cs="Arial"/>
                <w:lang w:eastAsia="en-NZ"/>
              </w:rPr>
            </w:pPr>
            <w:r w:rsidRPr="00BE00C7">
              <w:rPr>
                <w:rFonts w:cs="Arial"/>
                <w:lang w:eastAsia="en-NZ"/>
              </w:rPr>
              <w:t>Staff reported, and documentation evidenced, cultural training.</w:t>
            </w:r>
          </w:p>
          <w:p w14:paraId="59A44527" w14:textId="77777777" w:rsidR="00BB7223" w:rsidRPr="00BE00C7" w:rsidRDefault="00BB7223" w:rsidP="00BE00C7">
            <w:pPr>
              <w:pStyle w:val="OutcomeDescription"/>
              <w:spacing w:before="120" w:after="120"/>
              <w:rPr>
                <w:rFonts w:cs="Arial"/>
                <w:lang w:eastAsia="en-NZ"/>
              </w:rPr>
            </w:pPr>
          </w:p>
        </w:tc>
      </w:tr>
      <w:tr w:rsidR="00E74CF7" w14:paraId="63E7CB68" w14:textId="77777777">
        <w:tc>
          <w:tcPr>
            <w:tcW w:w="0" w:type="auto"/>
          </w:tcPr>
          <w:p w14:paraId="5CCCE2C6" w14:textId="77777777" w:rsidR="00BB7223" w:rsidRPr="00BE00C7" w:rsidRDefault="00BB7223" w:rsidP="00BE00C7">
            <w:pPr>
              <w:pStyle w:val="OutcomeDescription"/>
              <w:spacing w:before="120" w:after="120"/>
              <w:rPr>
                <w:rFonts w:cs="Arial"/>
                <w:lang w:eastAsia="en-NZ"/>
              </w:rPr>
            </w:pPr>
            <w:r w:rsidRPr="00BE00C7">
              <w:rPr>
                <w:rFonts w:cs="Arial"/>
                <w:lang w:eastAsia="en-NZ"/>
              </w:rPr>
              <w:t>Subsection 1.3: My rights during service delivery</w:t>
            </w:r>
          </w:p>
          <w:p w14:paraId="3B24B3B3"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The People: My rights have meaningful effect </w:t>
            </w:r>
            <w:r w:rsidRPr="00BE00C7">
              <w:rPr>
                <w:rFonts w:cs="Arial"/>
                <w:lang w:eastAsia="en-NZ"/>
              </w:rPr>
              <w:t>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A0EB7D7" w14:textId="77777777" w:rsidR="00BB7223" w:rsidRPr="00BE00C7" w:rsidRDefault="00BB7223" w:rsidP="00BE00C7">
            <w:pPr>
              <w:pStyle w:val="OutcomeDescription"/>
              <w:spacing w:before="120" w:after="120"/>
              <w:rPr>
                <w:rFonts w:cs="Arial"/>
                <w:lang w:eastAsia="en-NZ"/>
              </w:rPr>
            </w:pPr>
          </w:p>
        </w:tc>
        <w:tc>
          <w:tcPr>
            <w:tcW w:w="0" w:type="auto"/>
          </w:tcPr>
          <w:p w14:paraId="71AF7677" w14:textId="77777777" w:rsidR="00BB7223" w:rsidRPr="00BE00C7" w:rsidRDefault="00BB7223" w:rsidP="00BE00C7">
            <w:pPr>
              <w:pStyle w:val="OutcomeDescription"/>
              <w:spacing w:before="120" w:after="120"/>
              <w:rPr>
                <w:rFonts w:cs="Arial"/>
                <w:lang w:eastAsia="en-NZ"/>
              </w:rPr>
            </w:pPr>
            <w:r w:rsidRPr="00BE00C7">
              <w:rPr>
                <w:rFonts w:cs="Arial"/>
                <w:lang w:eastAsia="en-NZ"/>
              </w:rPr>
              <w:t>FA</w:t>
            </w:r>
          </w:p>
        </w:tc>
        <w:tc>
          <w:tcPr>
            <w:tcW w:w="0" w:type="auto"/>
          </w:tcPr>
          <w:p w14:paraId="73609862" w14:textId="77777777" w:rsidR="00BB7223" w:rsidRPr="00BE00C7" w:rsidRDefault="00BB7223"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accordance with their wishes.</w:t>
            </w:r>
          </w:p>
          <w:p w14:paraId="5BC2C9D5" w14:textId="77777777" w:rsidR="00BB7223" w:rsidRPr="00BE00C7" w:rsidRDefault="00BB7223"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(Advocacy Service) and were provided with opportunities to discuss and clarify their rights.</w:t>
            </w:r>
          </w:p>
          <w:p w14:paraId="5AC5CF50" w14:textId="77777777" w:rsidR="00BB7223" w:rsidRPr="00BE00C7" w:rsidRDefault="00BB7223" w:rsidP="00BE00C7">
            <w:pPr>
              <w:pStyle w:val="OutcomeDescription"/>
              <w:spacing w:before="120" w:after="120"/>
              <w:rPr>
                <w:rFonts w:cs="Arial"/>
                <w:lang w:eastAsia="en-NZ"/>
              </w:rPr>
            </w:pPr>
            <w:r w:rsidRPr="00BE00C7">
              <w:rPr>
                <w:rFonts w:cs="Arial"/>
                <w:lang w:eastAsia="en-NZ"/>
              </w:rPr>
              <w:t>The code of rights was displayed on the wall at the front entry of the facility and included in the admission pack.</w:t>
            </w:r>
          </w:p>
          <w:p w14:paraId="71AF0F38" w14:textId="77777777" w:rsidR="00BB7223" w:rsidRPr="00BE00C7" w:rsidRDefault="00BB7223" w:rsidP="00BE00C7">
            <w:pPr>
              <w:pStyle w:val="OutcomeDescription"/>
              <w:spacing w:before="120" w:after="120"/>
              <w:rPr>
                <w:rFonts w:cs="Arial"/>
                <w:lang w:eastAsia="en-NZ"/>
              </w:rPr>
            </w:pPr>
          </w:p>
        </w:tc>
      </w:tr>
      <w:tr w:rsidR="00E74CF7" w14:paraId="2B42558E" w14:textId="77777777">
        <w:tc>
          <w:tcPr>
            <w:tcW w:w="0" w:type="auto"/>
          </w:tcPr>
          <w:p w14:paraId="4E733C8E" w14:textId="77777777" w:rsidR="00BB7223" w:rsidRPr="00BE00C7" w:rsidRDefault="00BB7223" w:rsidP="00BE00C7">
            <w:pPr>
              <w:pStyle w:val="OutcomeDescription"/>
              <w:spacing w:before="120" w:after="120"/>
              <w:rPr>
                <w:rFonts w:cs="Arial"/>
                <w:lang w:eastAsia="en-NZ"/>
              </w:rPr>
            </w:pPr>
            <w:r w:rsidRPr="00BE00C7">
              <w:rPr>
                <w:rFonts w:cs="Arial"/>
                <w:lang w:eastAsia="en-NZ"/>
              </w:rPr>
              <w:t>Subsection 1.5: I am protected from abuse</w:t>
            </w:r>
          </w:p>
          <w:p w14:paraId="35E70361" w14:textId="77777777" w:rsidR="00BB7223" w:rsidRPr="00BE00C7" w:rsidRDefault="00BB7223" w:rsidP="00BE00C7">
            <w:pPr>
              <w:pStyle w:val="OutcomeDescription"/>
              <w:spacing w:before="120" w:after="120"/>
              <w:rPr>
                <w:rFonts w:cs="Arial"/>
                <w:lang w:eastAsia="en-NZ"/>
              </w:rPr>
            </w:pPr>
            <w:r w:rsidRPr="00BE00C7">
              <w:rPr>
                <w:rFonts w:cs="Arial"/>
                <w:lang w:eastAsia="en-NZ"/>
              </w:rPr>
              <w:lastRenderedPageBreak/>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A797A60" w14:textId="77777777" w:rsidR="00BB7223" w:rsidRPr="00BE00C7" w:rsidRDefault="00BB7223" w:rsidP="00BE00C7">
            <w:pPr>
              <w:pStyle w:val="OutcomeDescription"/>
              <w:spacing w:before="120" w:after="120"/>
              <w:rPr>
                <w:rFonts w:cs="Arial"/>
                <w:lang w:eastAsia="en-NZ"/>
              </w:rPr>
            </w:pPr>
          </w:p>
        </w:tc>
        <w:tc>
          <w:tcPr>
            <w:tcW w:w="0" w:type="auto"/>
          </w:tcPr>
          <w:p w14:paraId="2158A26C" w14:textId="77777777" w:rsidR="00BB7223" w:rsidRPr="00BE00C7" w:rsidRDefault="00BB72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5BD24A"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A review of documentation and interviews with staff, residents and whānau identified that residents receive services free of discrimination, coercion, harassment, exploitation, and abuse and neglect, supported by policies and </w:t>
            </w:r>
            <w:r w:rsidRPr="00BE00C7">
              <w:rPr>
                <w:rFonts w:cs="Arial"/>
                <w:lang w:eastAsia="en-NZ"/>
              </w:rPr>
              <w:lastRenderedPageBreak/>
              <w:t xml:space="preserve">staff education. There were no examples identified during the audit through staff and/or resident or whānau interviews, or in documentation reviewed. Professional boundaries are maintained by staff. </w:t>
            </w:r>
          </w:p>
          <w:p w14:paraId="3D9F3E8B" w14:textId="77777777" w:rsidR="00BB7223" w:rsidRPr="00BE00C7" w:rsidRDefault="00BB7223" w:rsidP="00BE00C7">
            <w:pPr>
              <w:pStyle w:val="OutcomeDescription"/>
              <w:spacing w:before="120" w:after="120"/>
              <w:rPr>
                <w:rFonts w:cs="Arial"/>
                <w:lang w:eastAsia="en-NZ"/>
              </w:rPr>
            </w:pPr>
            <w:r w:rsidRPr="00BE00C7">
              <w:rPr>
                <w:rFonts w:cs="Arial"/>
                <w:lang w:eastAsia="en-NZ"/>
              </w:rPr>
              <w:t>Residents reported that their property was respected. Fees are charged out to residents from the governing group.  Residents have access to a comfort fund that utilises an electronic accounting system and staff do not handle residents’ money.</w:t>
            </w:r>
          </w:p>
          <w:p w14:paraId="212F3649" w14:textId="77777777" w:rsidR="00BB7223" w:rsidRPr="00BE00C7" w:rsidRDefault="00BB7223" w:rsidP="00BE00C7">
            <w:pPr>
              <w:pStyle w:val="OutcomeDescription"/>
              <w:spacing w:before="120" w:after="120"/>
              <w:rPr>
                <w:rFonts w:cs="Arial"/>
                <w:lang w:eastAsia="en-NZ"/>
              </w:rPr>
            </w:pPr>
          </w:p>
        </w:tc>
      </w:tr>
      <w:tr w:rsidR="00E74CF7" w14:paraId="7CABD497" w14:textId="77777777">
        <w:tc>
          <w:tcPr>
            <w:tcW w:w="0" w:type="auto"/>
          </w:tcPr>
          <w:p w14:paraId="2AD8E38E" w14:textId="77777777" w:rsidR="00BB7223" w:rsidRPr="00BE00C7" w:rsidRDefault="00BB7223"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D9E968D"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w:t>
            </w:r>
            <w:r w:rsidRPr="00BE00C7">
              <w:rPr>
                <w:rFonts w:cs="Arial"/>
                <w:lang w:eastAsia="en-NZ"/>
              </w:rPr>
              <w:t>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w:t>
            </w:r>
            <w:r w:rsidRPr="00BE00C7">
              <w:rPr>
                <w:rFonts w:cs="Arial"/>
                <w:lang w:eastAsia="en-NZ"/>
              </w:rPr>
              <w:t>trol.</w:t>
            </w:r>
          </w:p>
          <w:p w14:paraId="28028281" w14:textId="77777777" w:rsidR="00BB7223" w:rsidRPr="00BE00C7" w:rsidRDefault="00BB7223" w:rsidP="00BE00C7">
            <w:pPr>
              <w:pStyle w:val="OutcomeDescription"/>
              <w:spacing w:before="120" w:after="120"/>
              <w:rPr>
                <w:rFonts w:cs="Arial"/>
                <w:lang w:eastAsia="en-NZ"/>
              </w:rPr>
            </w:pPr>
          </w:p>
        </w:tc>
        <w:tc>
          <w:tcPr>
            <w:tcW w:w="0" w:type="auto"/>
          </w:tcPr>
          <w:p w14:paraId="03555C31" w14:textId="77777777" w:rsidR="00BB7223" w:rsidRPr="00BE00C7" w:rsidRDefault="00BB7223" w:rsidP="00BE00C7">
            <w:pPr>
              <w:pStyle w:val="OutcomeDescription"/>
              <w:spacing w:before="120" w:after="120"/>
              <w:rPr>
                <w:rFonts w:cs="Arial"/>
                <w:lang w:eastAsia="en-NZ"/>
              </w:rPr>
            </w:pPr>
            <w:r w:rsidRPr="00BE00C7">
              <w:rPr>
                <w:rFonts w:cs="Arial"/>
                <w:lang w:eastAsia="en-NZ"/>
              </w:rPr>
              <w:t>FA</w:t>
            </w:r>
          </w:p>
        </w:tc>
        <w:tc>
          <w:tcPr>
            <w:tcW w:w="0" w:type="auto"/>
          </w:tcPr>
          <w:p w14:paraId="7CBE88A8" w14:textId="77777777" w:rsidR="00BB7223" w:rsidRPr="00BE00C7" w:rsidRDefault="00BB7223" w:rsidP="00BE00C7">
            <w:pPr>
              <w:pStyle w:val="OutcomeDescription"/>
              <w:spacing w:before="120" w:after="120"/>
              <w:rPr>
                <w:rFonts w:cs="Arial"/>
                <w:lang w:eastAsia="en-NZ"/>
              </w:rPr>
            </w:pPr>
            <w:r w:rsidRPr="00BE00C7">
              <w:rPr>
                <w:rFonts w:cs="Arial"/>
                <w:lang w:eastAsia="en-NZ"/>
              </w:rPr>
              <w:t>Residents and/or their legal representative are provided with the information necessary to make informed decisions in line with the Code. Those interviewed, and where appropriate, their whānau, felt empowered to actively participate in decision-making.</w:t>
            </w:r>
          </w:p>
          <w:p w14:paraId="348D9277"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Nursing and care staff interviewed understood the principles and practice of informed consent, supported by policies in accordance with the Code.  Consents for agreement of care, and advance directives including resuscitation and specific consents, were sighted in the resident files. </w:t>
            </w:r>
          </w:p>
          <w:p w14:paraId="3638AC55" w14:textId="77777777" w:rsidR="00BB7223" w:rsidRPr="00BE00C7" w:rsidRDefault="00BB7223" w:rsidP="00BE00C7">
            <w:pPr>
              <w:pStyle w:val="OutcomeDescription"/>
              <w:spacing w:before="120" w:after="120"/>
              <w:rPr>
                <w:rFonts w:cs="Arial"/>
                <w:lang w:eastAsia="en-NZ"/>
              </w:rPr>
            </w:pPr>
            <w:r w:rsidRPr="00BE00C7">
              <w:rPr>
                <w:rFonts w:cs="Arial"/>
                <w:lang w:eastAsia="en-NZ"/>
              </w:rPr>
              <w:t>Staff were observed obtaining verbal consents from residents prior to cares, and this was confirmed in resident and whānau interviews.</w:t>
            </w:r>
          </w:p>
          <w:p w14:paraId="37380F32" w14:textId="77777777" w:rsidR="00BB7223" w:rsidRPr="00BE00C7" w:rsidRDefault="00BB7223" w:rsidP="00BE00C7">
            <w:pPr>
              <w:pStyle w:val="OutcomeDescription"/>
              <w:spacing w:before="120" w:after="120"/>
              <w:rPr>
                <w:rFonts w:cs="Arial"/>
                <w:lang w:eastAsia="en-NZ"/>
              </w:rPr>
            </w:pPr>
          </w:p>
        </w:tc>
      </w:tr>
      <w:tr w:rsidR="00E74CF7" w14:paraId="136B547B" w14:textId="77777777">
        <w:tc>
          <w:tcPr>
            <w:tcW w:w="0" w:type="auto"/>
          </w:tcPr>
          <w:p w14:paraId="6707A67B" w14:textId="77777777" w:rsidR="00BB7223" w:rsidRPr="00BE00C7" w:rsidRDefault="00BB7223" w:rsidP="00BE00C7">
            <w:pPr>
              <w:pStyle w:val="OutcomeDescription"/>
              <w:spacing w:before="120" w:after="120"/>
              <w:rPr>
                <w:rFonts w:cs="Arial"/>
                <w:lang w:eastAsia="en-NZ"/>
              </w:rPr>
            </w:pPr>
            <w:r w:rsidRPr="00BE00C7">
              <w:rPr>
                <w:rFonts w:cs="Arial"/>
                <w:lang w:eastAsia="en-NZ"/>
              </w:rPr>
              <w:t>Subsection 1.8: I have the right to complain</w:t>
            </w:r>
          </w:p>
          <w:p w14:paraId="2B8A9FD1" w14:textId="77777777" w:rsidR="00BB7223" w:rsidRPr="00BE00C7" w:rsidRDefault="00BB722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w:t>
            </w:r>
            <w:r w:rsidRPr="00BE00C7">
              <w:rPr>
                <w:rFonts w:cs="Arial"/>
                <w:lang w:eastAsia="en-NZ"/>
              </w:rPr>
              <w:lastRenderedPageBreak/>
              <w:t>escalate complaints in a manner that leads to quality improvement.</w:t>
            </w:r>
          </w:p>
          <w:p w14:paraId="0021D452" w14:textId="77777777" w:rsidR="00BB7223" w:rsidRPr="00BE00C7" w:rsidRDefault="00BB7223" w:rsidP="00BE00C7">
            <w:pPr>
              <w:pStyle w:val="OutcomeDescription"/>
              <w:spacing w:before="120" w:after="120"/>
              <w:rPr>
                <w:rFonts w:cs="Arial"/>
                <w:lang w:eastAsia="en-NZ"/>
              </w:rPr>
            </w:pPr>
          </w:p>
        </w:tc>
        <w:tc>
          <w:tcPr>
            <w:tcW w:w="0" w:type="auto"/>
          </w:tcPr>
          <w:p w14:paraId="2CDAF487" w14:textId="77777777" w:rsidR="00BB7223" w:rsidRPr="00BE00C7" w:rsidRDefault="00BB72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E3B55C" w14:textId="77777777" w:rsidR="00BB7223" w:rsidRPr="00BE00C7" w:rsidRDefault="00BB7223"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 of Health and Disability Services Consumers’ Rights (the Code).</w:t>
            </w:r>
          </w:p>
          <w:p w14:paraId="48B17C3D" w14:textId="77777777" w:rsidR="00BB7223" w:rsidRPr="00BE00C7" w:rsidRDefault="00BB7223" w:rsidP="00BE00C7">
            <w:pPr>
              <w:pStyle w:val="OutcomeDescription"/>
              <w:spacing w:before="120" w:after="120"/>
              <w:rPr>
                <w:rFonts w:cs="Arial"/>
                <w:lang w:eastAsia="en-NZ"/>
              </w:rPr>
            </w:pPr>
            <w:r w:rsidRPr="00BE00C7">
              <w:rPr>
                <w:rFonts w:cs="Arial"/>
                <w:lang w:eastAsia="en-NZ"/>
              </w:rPr>
              <w:t>Residents and family/whānau understood their right to make a complaint and knew how to do so. Complaint forms and a box are at reception. The Code is available in te reo Māori and English.</w:t>
            </w:r>
          </w:p>
          <w:p w14:paraId="5BF806A0"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The care home manager (CHM) is responsible for complaints management and follow-up.  No complaints have been received since the last audit. The </w:t>
            </w:r>
            <w:r w:rsidRPr="00BE00C7">
              <w:rPr>
                <w:rFonts w:cs="Arial"/>
                <w:lang w:eastAsia="en-NZ"/>
              </w:rPr>
              <w:lastRenderedPageBreak/>
              <w:t xml:space="preserve">CHM described the process should a complaint be received, including informing the complainant of the outcome. No complaints have been received from the Health and Disability Commissioner, Te Whatu Ora – Health New Zealand Waitaha (Canterbury) or Manatā Hauroa since the last audit. </w:t>
            </w:r>
          </w:p>
          <w:p w14:paraId="5523197E" w14:textId="77777777" w:rsidR="00BB7223" w:rsidRPr="00BE00C7" w:rsidRDefault="00BB7223" w:rsidP="00BE00C7">
            <w:pPr>
              <w:pStyle w:val="OutcomeDescription"/>
              <w:spacing w:before="120" w:after="120"/>
              <w:rPr>
                <w:rFonts w:cs="Arial"/>
                <w:lang w:eastAsia="en-NZ"/>
              </w:rPr>
            </w:pPr>
            <w:r w:rsidRPr="00BE00C7">
              <w:rPr>
                <w:rFonts w:cs="Arial"/>
                <w:lang w:eastAsia="en-NZ"/>
              </w:rPr>
              <w:t>The CHM reported, and documentation evidenced, that a translator who identified as Māori would be available to support people if needed. There have been no complaints received by Māori to date.</w:t>
            </w:r>
          </w:p>
          <w:p w14:paraId="3E95C9CB" w14:textId="77777777" w:rsidR="00BB7223" w:rsidRPr="00BE00C7" w:rsidRDefault="00BB7223" w:rsidP="00BE00C7">
            <w:pPr>
              <w:pStyle w:val="OutcomeDescription"/>
              <w:spacing w:before="120" w:after="120"/>
              <w:rPr>
                <w:rFonts w:cs="Arial"/>
                <w:lang w:eastAsia="en-NZ"/>
              </w:rPr>
            </w:pPr>
          </w:p>
        </w:tc>
      </w:tr>
      <w:tr w:rsidR="00E74CF7" w14:paraId="69B39C17" w14:textId="77777777">
        <w:tc>
          <w:tcPr>
            <w:tcW w:w="0" w:type="auto"/>
          </w:tcPr>
          <w:p w14:paraId="17949D19" w14:textId="77777777" w:rsidR="00BB7223" w:rsidRPr="00BE00C7" w:rsidRDefault="00BB7223" w:rsidP="00BE00C7">
            <w:pPr>
              <w:pStyle w:val="OutcomeDescription"/>
              <w:spacing w:before="120" w:after="120"/>
              <w:rPr>
                <w:rFonts w:cs="Arial"/>
                <w:lang w:eastAsia="en-NZ"/>
              </w:rPr>
            </w:pPr>
            <w:r w:rsidRPr="00BE00C7">
              <w:rPr>
                <w:rFonts w:cs="Arial"/>
                <w:lang w:eastAsia="en-NZ"/>
              </w:rPr>
              <w:lastRenderedPageBreak/>
              <w:t>Subsection 2.1: Governance</w:t>
            </w:r>
          </w:p>
          <w:p w14:paraId="3B5B7437" w14:textId="77777777" w:rsidR="00BB7223" w:rsidRPr="00BE00C7" w:rsidRDefault="00BB722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E863B4C" w14:textId="77777777" w:rsidR="00BB7223" w:rsidRPr="00BE00C7" w:rsidRDefault="00BB7223" w:rsidP="00BE00C7">
            <w:pPr>
              <w:pStyle w:val="OutcomeDescription"/>
              <w:spacing w:before="120" w:after="120"/>
              <w:rPr>
                <w:rFonts w:cs="Arial"/>
                <w:lang w:eastAsia="en-NZ"/>
              </w:rPr>
            </w:pPr>
          </w:p>
        </w:tc>
        <w:tc>
          <w:tcPr>
            <w:tcW w:w="0" w:type="auto"/>
          </w:tcPr>
          <w:p w14:paraId="3E9D99DE" w14:textId="77777777" w:rsidR="00BB7223" w:rsidRPr="00BE00C7" w:rsidRDefault="00BB7223" w:rsidP="00BE00C7">
            <w:pPr>
              <w:pStyle w:val="OutcomeDescription"/>
              <w:spacing w:before="120" w:after="120"/>
              <w:rPr>
                <w:rFonts w:cs="Arial"/>
                <w:lang w:eastAsia="en-NZ"/>
              </w:rPr>
            </w:pPr>
            <w:r w:rsidRPr="00BE00C7">
              <w:rPr>
                <w:rFonts w:cs="Arial"/>
                <w:lang w:eastAsia="en-NZ"/>
              </w:rPr>
              <w:t>FA</w:t>
            </w:r>
          </w:p>
        </w:tc>
        <w:tc>
          <w:tcPr>
            <w:tcW w:w="0" w:type="auto"/>
          </w:tcPr>
          <w:p w14:paraId="3F24A986"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The governing body assumes accountability for delivering a high-quality service through supporting meaningful inclusion of Māori and Pasifika in governance groups, honouring Te Tiriti o Waitangi and being focused on improving outcomes for Māori, Pasifika, and tāngata whaikaha. </w:t>
            </w:r>
          </w:p>
          <w:p w14:paraId="7C884547" w14:textId="77777777" w:rsidR="00BB7223" w:rsidRPr="00BE00C7" w:rsidRDefault="00BB7223" w:rsidP="00BE00C7">
            <w:pPr>
              <w:pStyle w:val="OutcomeDescription"/>
              <w:spacing w:before="120" w:after="120"/>
              <w:rPr>
                <w:rFonts w:cs="Arial"/>
                <w:lang w:eastAsia="en-NZ"/>
              </w:rPr>
            </w:pPr>
            <w:r w:rsidRPr="00BE00C7">
              <w:rPr>
                <w:rFonts w:cs="Arial"/>
                <w:lang w:eastAsia="en-NZ"/>
              </w:rPr>
              <w:t>Heritage Lifecare has a legal team who monitor changes to legislative and clinical requirements and have access to domestic and international legal advice.</w:t>
            </w:r>
          </w:p>
          <w:p w14:paraId="12D6BF90"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Information garnered from these sources translates into policy and procedure. </w:t>
            </w:r>
          </w:p>
          <w:p w14:paraId="537FBA13"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Heritage Lifecare has a strategic plan in place which outlines the organisation’s structure, purpose, values, scope, direction, performance and goals. The plan incorporates the Ngā Paerewa Standard in relation to antimicrobial stewardship (AMS) and restraint elimination across ethnicity. Ethnicity data is collected to support equitable service delivery. </w:t>
            </w:r>
          </w:p>
          <w:p w14:paraId="66123EAC" w14:textId="77777777" w:rsidR="00BB7223" w:rsidRPr="00BE00C7" w:rsidRDefault="00BB7223" w:rsidP="00BE00C7">
            <w:pPr>
              <w:pStyle w:val="OutcomeDescription"/>
              <w:spacing w:before="120" w:after="120"/>
              <w:rPr>
                <w:rFonts w:cs="Arial"/>
                <w:lang w:eastAsia="en-NZ"/>
              </w:rPr>
            </w:pPr>
            <w:r w:rsidRPr="00BE00C7">
              <w:rPr>
                <w:rFonts w:cs="Arial"/>
                <w:lang w:eastAsia="en-NZ"/>
              </w:rPr>
              <w:t>The Coldstream business plan was sighted. Heritage Lifecare also utilises the skills of staff and senior managers and supports them in making sure barriers to equitable service delivery are surmounted.</w:t>
            </w:r>
          </w:p>
          <w:p w14:paraId="64FB292B" w14:textId="77777777" w:rsidR="00BB7223" w:rsidRPr="00BE00C7" w:rsidRDefault="00BB7223" w:rsidP="00BE00C7">
            <w:pPr>
              <w:pStyle w:val="OutcomeDescription"/>
              <w:spacing w:before="120" w:after="120"/>
              <w:rPr>
                <w:rFonts w:cs="Arial"/>
                <w:lang w:eastAsia="en-NZ"/>
              </w:rPr>
            </w:pPr>
            <w:r w:rsidRPr="00BE00C7">
              <w:rPr>
                <w:rFonts w:cs="Arial"/>
                <w:lang w:eastAsia="en-NZ"/>
              </w:rPr>
              <w:t>The clinical team, guided by the clinical governance policy and a clinical manager, discuss clinical indicators including medication errors, complaints, compliments, falls and infections. A sample of reports were sighted.</w:t>
            </w:r>
          </w:p>
          <w:p w14:paraId="12674AEA" w14:textId="77777777" w:rsidR="00BB7223" w:rsidRPr="00BE00C7" w:rsidRDefault="00BB7223" w:rsidP="00BE00C7">
            <w:pPr>
              <w:pStyle w:val="OutcomeDescription"/>
              <w:spacing w:before="120" w:after="120"/>
              <w:rPr>
                <w:rFonts w:cs="Arial"/>
                <w:lang w:eastAsia="en-NZ"/>
              </w:rPr>
            </w:pPr>
            <w:r w:rsidRPr="00BE00C7">
              <w:rPr>
                <w:rFonts w:cs="Arial"/>
                <w:lang w:eastAsia="en-NZ"/>
              </w:rPr>
              <w:t>The service holds contracts with Te Whatu Ora Waitaha Canterbury to provide age-related residential care (ARRC) rest home level care and hospital level care for up to 58 residents.</w:t>
            </w:r>
          </w:p>
          <w:p w14:paraId="1FB1A2E4" w14:textId="77777777" w:rsidR="00BB7223" w:rsidRPr="00BE00C7" w:rsidRDefault="00BB7223" w:rsidP="00BE00C7">
            <w:pPr>
              <w:pStyle w:val="OutcomeDescription"/>
              <w:spacing w:before="120" w:after="120"/>
              <w:rPr>
                <w:rFonts w:cs="Arial"/>
                <w:lang w:eastAsia="en-NZ"/>
              </w:rPr>
            </w:pPr>
            <w:r w:rsidRPr="00BE00C7">
              <w:rPr>
                <w:rFonts w:cs="Arial"/>
                <w:lang w:eastAsia="en-NZ"/>
              </w:rPr>
              <w:lastRenderedPageBreak/>
              <w:t>On the day of audit, 28 residents were receiving rest home level care, including two young people with disabilities, and two residents on the respite contract.</w:t>
            </w:r>
          </w:p>
          <w:p w14:paraId="7CC2BAEC" w14:textId="77777777" w:rsidR="00BB7223" w:rsidRPr="00BE00C7" w:rsidRDefault="00BB7223" w:rsidP="00BE00C7">
            <w:pPr>
              <w:pStyle w:val="OutcomeDescription"/>
              <w:spacing w:before="120" w:after="120"/>
              <w:rPr>
                <w:rFonts w:cs="Arial"/>
                <w:lang w:eastAsia="en-NZ"/>
              </w:rPr>
            </w:pPr>
            <w:r w:rsidRPr="00BE00C7">
              <w:rPr>
                <w:rFonts w:cs="Arial"/>
                <w:lang w:eastAsia="en-NZ"/>
              </w:rPr>
              <w:t>Twelve residents were receiving hospital level care, including one resident funded by Accident Compensation Corporation (ACC).</w:t>
            </w:r>
          </w:p>
          <w:p w14:paraId="5589F57B" w14:textId="77777777" w:rsidR="00BB7223" w:rsidRPr="00BE00C7" w:rsidRDefault="00BB7223" w:rsidP="00BE00C7">
            <w:pPr>
              <w:pStyle w:val="OutcomeDescription"/>
              <w:spacing w:before="120" w:after="120"/>
              <w:rPr>
                <w:rFonts w:cs="Arial"/>
                <w:lang w:eastAsia="en-NZ"/>
              </w:rPr>
            </w:pPr>
            <w:r w:rsidRPr="00BE00C7">
              <w:rPr>
                <w:rFonts w:cs="Arial"/>
                <w:lang w:eastAsia="en-NZ"/>
              </w:rPr>
              <w:t>Thirty-seven beds are certified as dual-purpose beds.</w:t>
            </w:r>
          </w:p>
          <w:p w14:paraId="289B525E" w14:textId="77777777" w:rsidR="00BB7223" w:rsidRPr="00BE00C7" w:rsidRDefault="00BB7223" w:rsidP="00BE00C7">
            <w:pPr>
              <w:pStyle w:val="OutcomeDescription"/>
              <w:spacing w:before="120" w:after="120"/>
              <w:rPr>
                <w:rFonts w:cs="Arial"/>
                <w:lang w:eastAsia="en-NZ"/>
              </w:rPr>
            </w:pPr>
          </w:p>
        </w:tc>
      </w:tr>
      <w:tr w:rsidR="00E74CF7" w14:paraId="7014DA8C" w14:textId="77777777">
        <w:tc>
          <w:tcPr>
            <w:tcW w:w="0" w:type="auto"/>
          </w:tcPr>
          <w:p w14:paraId="2A78042F" w14:textId="77777777" w:rsidR="00BB7223" w:rsidRPr="00BE00C7" w:rsidRDefault="00BB722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9455324" w14:textId="77777777" w:rsidR="00BB7223" w:rsidRPr="00BE00C7" w:rsidRDefault="00BB7223"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w:t>
            </w:r>
            <w:r w:rsidRPr="00BE00C7">
              <w:rPr>
                <w:rFonts w:cs="Arial"/>
                <w:lang w:eastAsia="en-NZ"/>
              </w:rPr>
              <w:t>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39384A3" w14:textId="77777777" w:rsidR="00BB7223" w:rsidRPr="00BE00C7" w:rsidRDefault="00BB7223" w:rsidP="00BE00C7">
            <w:pPr>
              <w:pStyle w:val="OutcomeDescription"/>
              <w:spacing w:before="120" w:after="120"/>
              <w:rPr>
                <w:rFonts w:cs="Arial"/>
                <w:lang w:eastAsia="en-NZ"/>
              </w:rPr>
            </w:pPr>
          </w:p>
        </w:tc>
        <w:tc>
          <w:tcPr>
            <w:tcW w:w="0" w:type="auto"/>
          </w:tcPr>
          <w:p w14:paraId="5D544505" w14:textId="77777777" w:rsidR="00BB7223" w:rsidRPr="00BE00C7" w:rsidRDefault="00BB7223" w:rsidP="00BE00C7">
            <w:pPr>
              <w:pStyle w:val="OutcomeDescription"/>
              <w:spacing w:before="120" w:after="120"/>
              <w:rPr>
                <w:rFonts w:cs="Arial"/>
                <w:lang w:eastAsia="en-NZ"/>
              </w:rPr>
            </w:pPr>
            <w:r w:rsidRPr="00BE00C7">
              <w:rPr>
                <w:rFonts w:cs="Arial"/>
                <w:lang w:eastAsia="en-NZ"/>
              </w:rPr>
              <w:t>FA</w:t>
            </w:r>
          </w:p>
        </w:tc>
        <w:tc>
          <w:tcPr>
            <w:tcW w:w="0" w:type="auto"/>
          </w:tcPr>
          <w:p w14:paraId="04E8A890" w14:textId="77777777" w:rsidR="00BB7223" w:rsidRPr="00BE00C7" w:rsidRDefault="00BB7223"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incidents/accidents/hazards (including the monitoring of clinical incidents such as falls, pressure injuries, infections, wounds, and medication errors), complaints, audit activities, and policies and procedures.</w:t>
            </w:r>
          </w:p>
          <w:p w14:paraId="6C974452"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Quality improvement initiatives have been identified and are being actioned, including replacing lounge chairs.  Residents and staff contribute to quality improvement through the ability to give feedback at meetings and in surveys. Residents have meetings facilitated by an independent advocate. The CHM reported staff do not attend. Minutes are forwarded and an action plan was being developed following the September 2024 meeting. The last resident and family/whānau satisfaction survey showed a high level of </w:t>
            </w:r>
            <w:r w:rsidRPr="00BE00C7">
              <w:rPr>
                <w:rFonts w:cs="Arial"/>
                <w:lang w:eastAsia="en-NZ"/>
              </w:rPr>
              <w:t>satisfaction with the services provided. The results are yet to be shared with the group. The results from the last staff survey are yet to be shared with the staff. The ROM reported the results were an improvement from the last survey.</w:t>
            </w:r>
          </w:p>
          <w:p w14:paraId="0224FDD8"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Quality data is </w:t>
            </w:r>
            <w:r w:rsidRPr="00BE00C7">
              <w:rPr>
                <w:rFonts w:cs="Arial"/>
                <w:lang w:eastAsia="en-NZ"/>
              </w:rPr>
              <w:t>communicated and discussed, and this was confirmed by staff at interview. Trends are graphed and displayed on notice boards in public areas.</w:t>
            </w:r>
          </w:p>
          <w:p w14:paraId="602B0B47" w14:textId="77777777" w:rsidR="00BB7223" w:rsidRPr="00BE00C7" w:rsidRDefault="00BB7223" w:rsidP="00BE00C7">
            <w:pPr>
              <w:pStyle w:val="OutcomeDescription"/>
              <w:spacing w:before="120" w:after="120"/>
              <w:rPr>
                <w:rFonts w:cs="Arial"/>
                <w:lang w:eastAsia="en-NZ"/>
              </w:rPr>
            </w:pPr>
            <w:r w:rsidRPr="00BE00C7">
              <w:rPr>
                <w:rFonts w:cs="Arial"/>
                <w:lang w:eastAsia="en-NZ"/>
              </w:rPr>
              <w:t>The 2024 internal audit schedule was sighted. Completed audits include cleaning, clinical records, care plans, laundry, medication, infection control, and the environment.  Relevant corrective actions were developed and implemented to address any shortfalls. Progress against quality outcomes was evaluated.</w:t>
            </w:r>
          </w:p>
          <w:p w14:paraId="6E5C8B65"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The ROM described the processes for the identification, documentation, monitoring, review and reporting of risks, including health and safety risks, and development of mitigation strategies. Staff reported at interview that they knew to report risks.  Staff document adverse and near-miss events in line </w:t>
            </w:r>
            <w:r w:rsidRPr="00BE00C7">
              <w:rPr>
                <w:rFonts w:cs="Arial"/>
                <w:lang w:eastAsia="en-NZ"/>
              </w:rPr>
              <w:lastRenderedPageBreak/>
              <w:t>with the National Adverse Events Reporting Policy. A sample of incidents forms reviewed showed these were fully completed, incidents were investigated, action plans developed, and actions followed up in a timely manner. Evidence was sighted that resident-related incidents are being disclosed with the designated next of kin.</w:t>
            </w:r>
          </w:p>
          <w:p w14:paraId="6F5C820C" w14:textId="77777777" w:rsidR="00BB7223" w:rsidRPr="00BE00C7" w:rsidRDefault="00BB7223" w:rsidP="00BE00C7">
            <w:pPr>
              <w:pStyle w:val="OutcomeDescription"/>
              <w:spacing w:before="120" w:after="120"/>
              <w:rPr>
                <w:rFonts w:cs="Arial"/>
                <w:lang w:eastAsia="en-NZ"/>
              </w:rPr>
            </w:pPr>
            <w:r w:rsidRPr="00BE00C7">
              <w:rPr>
                <w:rFonts w:cs="Arial"/>
                <w:lang w:eastAsia="en-NZ"/>
              </w:rPr>
              <w:t>The CHM and clinical service manager (CSM) understood and have complied with essential notification reporting requirements. The Section 31 notifications were sighted, including the change of CSM and the change of CHM.</w:t>
            </w:r>
          </w:p>
          <w:p w14:paraId="4AF5F6FA" w14:textId="77777777" w:rsidR="00BB7223" w:rsidRPr="00BE00C7" w:rsidRDefault="00BB7223" w:rsidP="00BE00C7">
            <w:pPr>
              <w:pStyle w:val="OutcomeDescription"/>
              <w:spacing w:before="120" w:after="120"/>
              <w:rPr>
                <w:rFonts w:cs="Arial"/>
                <w:lang w:eastAsia="en-NZ"/>
              </w:rPr>
            </w:pPr>
            <w:r w:rsidRPr="00BE00C7">
              <w:rPr>
                <w:rFonts w:cs="Arial"/>
                <w:lang w:eastAsia="en-NZ"/>
              </w:rPr>
              <w:t>The CHM reported that there have been no police investigations, coroner’s inquests, issues-based audits or employment disputes since the previous audit.</w:t>
            </w:r>
          </w:p>
          <w:p w14:paraId="5910AEF5" w14:textId="77777777" w:rsidR="00BB7223" w:rsidRPr="00BE00C7" w:rsidRDefault="00BB7223" w:rsidP="00BE00C7">
            <w:pPr>
              <w:pStyle w:val="OutcomeDescription"/>
              <w:spacing w:before="120" w:after="120"/>
              <w:rPr>
                <w:rFonts w:cs="Arial"/>
                <w:lang w:eastAsia="en-NZ"/>
              </w:rPr>
            </w:pPr>
          </w:p>
        </w:tc>
      </w:tr>
      <w:tr w:rsidR="00E74CF7" w14:paraId="73C3EC44" w14:textId="77777777">
        <w:tc>
          <w:tcPr>
            <w:tcW w:w="0" w:type="auto"/>
          </w:tcPr>
          <w:p w14:paraId="6B111C20" w14:textId="77777777" w:rsidR="00BB7223" w:rsidRPr="00BE00C7" w:rsidRDefault="00BB722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A70EDCA" w14:textId="77777777" w:rsidR="00BB7223" w:rsidRPr="00BE00C7" w:rsidRDefault="00BB722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95F2318" w14:textId="77777777" w:rsidR="00BB7223" w:rsidRPr="00BE00C7" w:rsidRDefault="00BB7223" w:rsidP="00BE00C7">
            <w:pPr>
              <w:pStyle w:val="OutcomeDescription"/>
              <w:spacing w:before="120" w:after="120"/>
              <w:rPr>
                <w:rFonts w:cs="Arial"/>
                <w:lang w:eastAsia="en-NZ"/>
              </w:rPr>
            </w:pPr>
          </w:p>
        </w:tc>
        <w:tc>
          <w:tcPr>
            <w:tcW w:w="0" w:type="auto"/>
          </w:tcPr>
          <w:p w14:paraId="41D218D9" w14:textId="77777777" w:rsidR="00BB7223" w:rsidRPr="00BE00C7" w:rsidRDefault="00BB7223" w:rsidP="00BE00C7">
            <w:pPr>
              <w:pStyle w:val="OutcomeDescription"/>
              <w:spacing w:before="120" w:after="120"/>
              <w:rPr>
                <w:rFonts w:cs="Arial"/>
                <w:lang w:eastAsia="en-NZ"/>
              </w:rPr>
            </w:pPr>
            <w:r w:rsidRPr="00BE00C7">
              <w:rPr>
                <w:rFonts w:cs="Arial"/>
                <w:lang w:eastAsia="en-NZ"/>
              </w:rPr>
              <w:t>FA</w:t>
            </w:r>
          </w:p>
        </w:tc>
        <w:tc>
          <w:tcPr>
            <w:tcW w:w="0" w:type="auto"/>
          </w:tcPr>
          <w:p w14:paraId="34102176"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A Safe Rostering tool is used. The facility adjusts staffing levels to meet the changing needs of residents. </w:t>
            </w:r>
          </w:p>
          <w:p w14:paraId="69E08388"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A review of four weekly rosters confirmed adequate staff cover has been provided, with staff replaced in any unplanned absence. The physical environments are considered.  Residents, family/whānau and staff interviewed confirmed there were sufficient staff. </w:t>
            </w:r>
          </w:p>
          <w:p w14:paraId="6522E62D"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The service is managed by the CHM, who has worked at this facility for two weeks. This person has six years’ experience as a relieving CHM, and 30 years as a RN. </w:t>
            </w:r>
          </w:p>
          <w:p w14:paraId="06E52A29"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The CHM is supported by the CSM, who is an experienced RN. The CHM and the CSM share responsibilities with a local Heritage facility. </w:t>
            </w:r>
          </w:p>
          <w:p w14:paraId="208F2A42"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The CHM and the CSM share on-call. Staff reported that good access to advice is available when needed.   </w:t>
            </w:r>
          </w:p>
          <w:p w14:paraId="2F54E4C5" w14:textId="77777777" w:rsidR="00BB7223" w:rsidRPr="00BE00C7" w:rsidRDefault="00BB7223" w:rsidP="00BE00C7">
            <w:pPr>
              <w:pStyle w:val="OutcomeDescription"/>
              <w:spacing w:before="120" w:after="120"/>
              <w:rPr>
                <w:rFonts w:cs="Arial"/>
                <w:lang w:eastAsia="en-NZ"/>
              </w:rPr>
            </w:pPr>
            <w:r w:rsidRPr="00BE00C7">
              <w:rPr>
                <w:rFonts w:cs="Arial"/>
                <w:lang w:eastAsia="en-NZ"/>
              </w:rPr>
              <w:t>At least one staff member on duty has a current first aid certificate and there is 24/7 registered nurse (RN) coverage in the hospital. There are staff who have worked in this care home for between one year and 25 years.</w:t>
            </w:r>
          </w:p>
          <w:p w14:paraId="66D91548" w14:textId="77777777" w:rsidR="00BB7223" w:rsidRPr="00BE00C7" w:rsidRDefault="00BB7223" w:rsidP="00BE00C7">
            <w:pPr>
              <w:pStyle w:val="OutcomeDescription"/>
              <w:spacing w:before="120" w:after="120"/>
              <w:rPr>
                <w:rFonts w:cs="Arial"/>
                <w:lang w:eastAsia="en-NZ"/>
              </w:rPr>
            </w:pPr>
            <w:r w:rsidRPr="00BE00C7">
              <w:rPr>
                <w:rFonts w:cs="Arial"/>
                <w:lang w:eastAsia="en-NZ"/>
              </w:rPr>
              <w:lastRenderedPageBreak/>
              <w:t xml:space="preserve">The CHM described the recruitment process, which includes referee checks, police vetting, and validation of qualifications and annual practicing certificates (APCs) where required.  </w:t>
            </w:r>
          </w:p>
          <w:p w14:paraId="31126271" w14:textId="77777777" w:rsidR="00BB7223" w:rsidRPr="00BE00C7" w:rsidRDefault="00BB7223"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Related competencies are assessed and support equitable service delivery. Records reviewed demonstrated completion of the required training and competency assessments. Records evidenced that seven of seven RNs hold a current syringe driver competency. The corrective action from the previous audit has been met.</w:t>
            </w:r>
          </w:p>
          <w:p w14:paraId="2957697C" w14:textId="77777777" w:rsidR="00BB7223" w:rsidRPr="00BE00C7" w:rsidRDefault="00BB7223" w:rsidP="00BE00C7">
            <w:pPr>
              <w:pStyle w:val="OutcomeDescription"/>
              <w:spacing w:before="120" w:after="120"/>
              <w:rPr>
                <w:rFonts w:cs="Arial"/>
                <w:lang w:eastAsia="en-NZ"/>
              </w:rPr>
            </w:pPr>
            <w:r w:rsidRPr="00BE00C7">
              <w:rPr>
                <w:rFonts w:cs="Arial"/>
                <w:lang w:eastAsia="en-NZ"/>
              </w:rPr>
              <w:t>Staff hold level three and level four New Zealand Qualification Authority (NZQA) education qualifications. Four of the seven registered nurses are interRAI trained.</w:t>
            </w:r>
          </w:p>
          <w:p w14:paraId="19768B1F" w14:textId="77777777" w:rsidR="00BB7223" w:rsidRPr="00BE00C7" w:rsidRDefault="00BB7223" w:rsidP="00BE00C7">
            <w:pPr>
              <w:pStyle w:val="OutcomeDescription"/>
              <w:spacing w:before="120" w:after="120"/>
              <w:rPr>
                <w:rFonts w:cs="Arial"/>
                <w:lang w:eastAsia="en-NZ"/>
              </w:rPr>
            </w:pPr>
          </w:p>
        </w:tc>
      </w:tr>
      <w:tr w:rsidR="00E74CF7" w14:paraId="5F6242A0" w14:textId="77777777">
        <w:tc>
          <w:tcPr>
            <w:tcW w:w="0" w:type="auto"/>
          </w:tcPr>
          <w:p w14:paraId="3E4BDBE6" w14:textId="77777777" w:rsidR="00BB7223" w:rsidRPr="00BE00C7" w:rsidRDefault="00BB722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F3FCF4E"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adequate </w:t>
            </w:r>
            <w:r w:rsidRPr="00BE00C7">
              <w:rPr>
                <w:rFonts w:cs="Arial"/>
                <w:lang w:eastAsia="en-NZ"/>
              </w:rPr>
              <w:t>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E00F1D9" w14:textId="77777777" w:rsidR="00BB7223" w:rsidRPr="00BE00C7" w:rsidRDefault="00BB7223" w:rsidP="00BE00C7">
            <w:pPr>
              <w:pStyle w:val="OutcomeDescription"/>
              <w:spacing w:before="120" w:after="120"/>
              <w:rPr>
                <w:rFonts w:cs="Arial"/>
                <w:lang w:eastAsia="en-NZ"/>
              </w:rPr>
            </w:pPr>
          </w:p>
        </w:tc>
        <w:tc>
          <w:tcPr>
            <w:tcW w:w="0" w:type="auto"/>
          </w:tcPr>
          <w:p w14:paraId="154AFE42" w14:textId="77777777" w:rsidR="00BB7223" w:rsidRPr="00BE00C7" w:rsidRDefault="00BB7223" w:rsidP="00BE00C7">
            <w:pPr>
              <w:pStyle w:val="OutcomeDescription"/>
              <w:spacing w:before="120" w:after="120"/>
              <w:rPr>
                <w:rFonts w:cs="Arial"/>
                <w:lang w:eastAsia="en-NZ"/>
              </w:rPr>
            </w:pPr>
            <w:r w:rsidRPr="00BE00C7">
              <w:rPr>
                <w:rFonts w:cs="Arial"/>
                <w:lang w:eastAsia="en-NZ"/>
              </w:rPr>
              <w:t>FA</w:t>
            </w:r>
          </w:p>
        </w:tc>
        <w:tc>
          <w:tcPr>
            <w:tcW w:w="0" w:type="auto"/>
          </w:tcPr>
          <w:p w14:paraId="7908D715"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w:t>
            </w:r>
          </w:p>
          <w:p w14:paraId="633027CE" w14:textId="77777777" w:rsidR="00BB7223" w:rsidRPr="00BE00C7" w:rsidRDefault="00BB7223" w:rsidP="00BE00C7">
            <w:pPr>
              <w:pStyle w:val="OutcomeDescription"/>
              <w:spacing w:before="120" w:after="120"/>
              <w:rPr>
                <w:rFonts w:cs="Arial"/>
                <w:lang w:eastAsia="en-NZ"/>
              </w:rPr>
            </w:pPr>
            <w:r w:rsidRPr="00BE00C7">
              <w:rPr>
                <w:rFonts w:cs="Arial"/>
                <w:lang w:eastAsia="en-NZ"/>
              </w:rPr>
              <w:t>The CHM described the procedure to ensure professional qualifications are validated prior to employment.  A sample of staff records reviewed confirmed the organisation’s policies are being consistently implemented, including evidence of qualifications and registrations. Annual practicing certificates sighted were current.</w:t>
            </w:r>
          </w:p>
          <w:p w14:paraId="4973E852" w14:textId="77777777" w:rsidR="00BB7223" w:rsidRPr="00BE00C7" w:rsidRDefault="00BB7223" w:rsidP="00BE00C7">
            <w:pPr>
              <w:pStyle w:val="OutcomeDescription"/>
              <w:spacing w:before="120" w:after="120"/>
              <w:rPr>
                <w:rFonts w:cs="Arial"/>
                <w:lang w:eastAsia="en-NZ"/>
              </w:rPr>
            </w:pPr>
            <w:r w:rsidRPr="00BE00C7">
              <w:rPr>
                <w:rFonts w:cs="Arial"/>
                <w:lang w:eastAsia="en-NZ"/>
              </w:rPr>
              <w:t>Staff reported that the orientation process prepared them well for their role.  New caregivers described their orientation and are buddied with an experienced staff member for up to one week. Evidence of orientation was sighted in staff files reviewed.</w:t>
            </w:r>
          </w:p>
          <w:p w14:paraId="7EA46D7F" w14:textId="77777777" w:rsidR="00BB7223" w:rsidRPr="00BE00C7" w:rsidRDefault="00BB7223" w:rsidP="00BE00C7">
            <w:pPr>
              <w:pStyle w:val="OutcomeDescription"/>
              <w:spacing w:before="120" w:after="120"/>
              <w:rPr>
                <w:rFonts w:cs="Arial"/>
                <w:lang w:eastAsia="en-NZ"/>
              </w:rPr>
            </w:pPr>
            <w:r w:rsidRPr="00BE00C7">
              <w:rPr>
                <w:rFonts w:cs="Arial"/>
                <w:lang w:eastAsia="en-NZ"/>
              </w:rPr>
              <w:t>Staff confirmed that performance is reviewed and discussed during and after orientation, and annually thereafter.  A sample of completed reviews was sighted.</w:t>
            </w:r>
          </w:p>
          <w:p w14:paraId="0509ADEE" w14:textId="77777777" w:rsidR="00BB7223" w:rsidRPr="00BE00C7" w:rsidRDefault="00BB7223" w:rsidP="00BE00C7">
            <w:pPr>
              <w:pStyle w:val="OutcomeDescription"/>
              <w:spacing w:before="120" w:after="120"/>
              <w:rPr>
                <w:rFonts w:cs="Arial"/>
                <w:lang w:eastAsia="en-NZ"/>
              </w:rPr>
            </w:pPr>
          </w:p>
        </w:tc>
      </w:tr>
      <w:tr w:rsidR="00E74CF7" w14:paraId="64F729A9" w14:textId="77777777">
        <w:tc>
          <w:tcPr>
            <w:tcW w:w="0" w:type="auto"/>
          </w:tcPr>
          <w:p w14:paraId="57A2D2AF" w14:textId="77777777" w:rsidR="00BB7223" w:rsidRPr="00BE00C7" w:rsidRDefault="00BB7223" w:rsidP="00BE00C7">
            <w:pPr>
              <w:pStyle w:val="OutcomeDescription"/>
              <w:spacing w:before="120" w:after="120"/>
              <w:rPr>
                <w:rFonts w:cs="Arial"/>
                <w:lang w:eastAsia="en-NZ"/>
              </w:rPr>
            </w:pPr>
            <w:r w:rsidRPr="00BE00C7">
              <w:rPr>
                <w:rFonts w:cs="Arial"/>
                <w:lang w:eastAsia="en-NZ"/>
              </w:rPr>
              <w:t>Subsection 3.2: My pathway to wellbeing</w:t>
            </w:r>
          </w:p>
          <w:p w14:paraId="1C796642" w14:textId="77777777" w:rsidR="00BB7223" w:rsidRPr="00BE00C7" w:rsidRDefault="00BB7223"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r>
            <w:r w:rsidRPr="00BE00C7">
              <w:rPr>
                <w:rFonts w:cs="Arial"/>
                <w:lang w:eastAsia="en-NZ"/>
              </w:rPr>
              <w:lastRenderedPageBreak/>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854ADEB" w14:textId="77777777" w:rsidR="00BB7223" w:rsidRPr="00BE00C7" w:rsidRDefault="00BB7223" w:rsidP="00BE00C7">
            <w:pPr>
              <w:pStyle w:val="OutcomeDescription"/>
              <w:spacing w:before="120" w:after="120"/>
              <w:rPr>
                <w:rFonts w:cs="Arial"/>
                <w:lang w:eastAsia="en-NZ"/>
              </w:rPr>
            </w:pPr>
          </w:p>
        </w:tc>
        <w:tc>
          <w:tcPr>
            <w:tcW w:w="0" w:type="auto"/>
          </w:tcPr>
          <w:p w14:paraId="63A0F632" w14:textId="77777777" w:rsidR="00BB7223" w:rsidRPr="00BE00C7" w:rsidRDefault="00BB722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111D6AC"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The multidisciplinary team works in partnership with the resident and their whānau to support wellbeing. Five resident files were reviewed: two residents receiving rest home care and three receiving hospital level care, including a resident receiving services under the under persons with a physical disability (YPD) contract. The file reviewed verified that a care plan is developed by a </w:t>
            </w:r>
            <w:r w:rsidRPr="00BE00C7">
              <w:rPr>
                <w:rFonts w:cs="Arial"/>
                <w:lang w:eastAsia="en-NZ"/>
              </w:rPr>
              <w:lastRenderedPageBreak/>
              <w:t xml:space="preserve">registered nurse following a comprehensive assessment, including consideration of the person’s lived experience, cultural needs, values and beliefs, and which considers wider service integration, where required. Early warning signs and risks, with a focus on prevention or escalation for appropriate interventions, were recorded.  </w:t>
            </w:r>
          </w:p>
          <w:p w14:paraId="14655DA7"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Timeframes for the initial assessment, medical or nurse practitioner assessment, initial care plan, long-term care plan and review timeframes meet contractual and policy requirements.  However, not all identified residents’ needs were included in care planning; refer criterion 3.2.4.   </w:t>
            </w:r>
          </w:p>
          <w:p w14:paraId="0FC688FE"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Management of any specific medical conditions was well documented with evidence of systematic monitoring and regular evaluation of responses to planned care, including the use of a range of outcome measures. Short-term care plans were developed, if necessary, and examples were sighted for infections and wound care. These are reviewed weekly, or earlier if clinically indicated. The stop and watch tool are used to alert registered nurses when a caregiver identifies a change in a resident’s condition. </w:t>
            </w:r>
          </w:p>
          <w:p w14:paraId="4E822A06"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Nursing and general or nurse practitioner review occurs at a minimum of three-monthly, with resident and whānau input, when possible. InterRAI assessments were verified to have been completed as required and care plan review had occurred. The corrective action raised at the last audit under criterion 3.2.5 has been addressed and is now closed. </w:t>
            </w:r>
          </w:p>
          <w:p w14:paraId="72931965"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Residents and whānau are given choices and staff ensure they have access to information.  Where progress is different to that expected, changes are made to the care plan in collaboration with the resident and/or whānau; residents and whānau are actively involvement in the process. This was verified by sampling residents’ records, and from interviews with clinical staff, residents, and whānau. </w:t>
            </w:r>
          </w:p>
          <w:p w14:paraId="10422324"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The nurse practitioner was interviewed and stated care was acceptable and communication had improved since the appointment of the clinical services manager. </w:t>
            </w:r>
          </w:p>
          <w:p w14:paraId="4C90AAD9" w14:textId="77777777" w:rsidR="00BB7223" w:rsidRPr="00BE00C7" w:rsidRDefault="00BB7223" w:rsidP="00BB7223">
            <w:pPr>
              <w:pStyle w:val="OutcomeDescription"/>
              <w:spacing w:before="120" w:after="120"/>
              <w:rPr>
                <w:rFonts w:cs="Arial"/>
                <w:lang w:eastAsia="en-NZ"/>
              </w:rPr>
            </w:pPr>
          </w:p>
        </w:tc>
      </w:tr>
      <w:tr w:rsidR="00E74CF7" w14:paraId="2FC5ADC6" w14:textId="77777777">
        <w:tc>
          <w:tcPr>
            <w:tcW w:w="0" w:type="auto"/>
          </w:tcPr>
          <w:p w14:paraId="790628A2" w14:textId="77777777" w:rsidR="00BB7223" w:rsidRPr="00BE00C7" w:rsidRDefault="00BB7223" w:rsidP="00BE00C7">
            <w:pPr>
              <w:pStyle w:val="OutcomeDescription"/>
              <w:spacing w:before="120" w:after="120"/>
              <w:rPr>
                <w:rFonts w:cs="Arial"/>
                <w:lang w:eastAsia="en-NZ"/>
              </w:rPr>
            </w:pPr>
            <w:r w:rsidRPr="00BE00C7">
              <w:rPr>
                <w:rFonts w:cs="Arial"/>
                <w:lang w:eastAsia="en-NZ"/>
              </w:rPr>
              <w:lastRenderedPageBreak/>
              <w:t>Subsection 3.4: My medication</w:t>
            </w:r>
          </w:p>
          <w:p w14:paraId="7C51D2CC" w14:textId="77777777" w:rsidR="00BB7223" w:rsidRPr="00BE00C7" w:rsidRDefault="00BB722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r>
            <w:r w:rsidRPr="00BE00C7">
              <w:rPr>
                <w:rFonts w:cs="Arial"/>
                <w:lang w:eastAsia="en-NZ"/>
              </w:rPr>
              <w:lastRenderedPageBreak/>
              <w:t>Te Tiriti: Service providers shall support and advocate for Māori to access appropriate medication and blood products.</w:t>
            </w:r>
            <w:r w:rsidRPr="00BE00C7">
              <w:rPr>
                <w:rFonts w:cs="Arial"/>
                <w:lang w:eastAsia="en-NZ"/>
              </w:rPr>
              <w:br/>
              <w:t xml:space="preserve">As service </w:t>
            </w:r>
            <w:r w:rsidRPr="00BE00C7">
              <w:rPr>
                <w:rFonts w:cs="Arial"/>
                <w:lang w:eastAsia="en-NZ"/>
              </w:rPr>
              <w:t>providers: We ensure people receive their medication and blood products in a safe and timely manner that complies with current legislative requirements and safe practice guidelines.</w:t>
            </w:r>
          </w:p>
          <w:p w14:paraId="6A10D75D" w14:textId="77777777" w:rsidR="00BB7223" w:rsidRPr="00BE00C7" w:rsidRDefault="00BB7223" w:rsidP="00BE00C7">
            <w:pPr>
              <w:pStyle w:val="OutcomeDescription"/>
              <w:spacing w:before="120" w:after="120"/>
              <w:rPr>
                <w:rFonts w:cs="Arial"/>
                <w:lang w:eastAsia="en-NZ"/>
              </w:rPr>
            </w:pPr>
          </w:p>
        </w:tc>
        <w:tc>
          <w:tcPr>
            <w:tcW w:w="0" w:type="auto"/>
          </w:tcPr>
          <w:p w14:paraId="23230359" w14:textId="77777777" w:rsidR="00BB7223" w:rsidRPr="00BE00C7" w:rsidRDefault="00BB72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442AC7"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 safe system for medicine management using an electronic system was observed on the day of audit. </w:t>
            </w:r>
            <w:r w:rsidRPr="00BE00C7">
              <w:rPr>
                <w:rFonts w:cs="Arial"/>
                <w:lang w:eastAsia="en-NZ"/>
              </w:rPr>
              <w:lastRenderedPageBreak/>
              <w:t xml:space="preserve">All staff who administer medicines were competent to perform the function they managed. </w:t>
            </w:r>
          </w:p>
          <w:p w14:paraId="7F29C5AB"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Medication reconciliation occurs. All medications sighted were within current use-by dates.  Medicines are stored safely, including controlled drugs. The required stock checks have been completed. Medicines stored were within the recommended temperature range. </w:t>
            </w:r>
          </w:p>
          <w:p w14:paraId="009125DD"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Prescribing practices met requirements, as confirmed in the sample of records reviewed. Medicine-related allergies or sensitivities were recorded, and any adverse events responded to appropriately.  The required three-monthly general or nurse practitioner review was consistently recorded on the medicine chart. </w:t>
            </w:r>
          </w:p>
          <w:p w14:paraId="5B6642C2"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Standing orders are not used. </w:t>
            </w:r>
          </w:p>
          <w:p w14:paraId="7D1C0482" w14:textId="77777777" w:rsidR="00BB7223" w:rsidRPr="00BE00C7" w:rsidRDefault="00BB7223" w:rsidP="00BE00C7">
            <w:pPr>
              <w:pStyle w:val="OutcomeDescription"/>
              <w:spacing w:before="120" w:after="120"/>
              <w:rPr>
                <w:rFonts w:cs="Arial"/>
                <w:lang w:eastAsia="en-NZ"/>
              </w:rPr>
            </w:pPr>
            <w:r w:rsidRPr="00BE00C7">
              <w:rPr>
                <w:rFonts w:cs="Arial"/>
                <w:lang w:eastAsia="en-NZ"/>
              </w:rPr>
              <w:t>No residents were self-administering medications at the time of audit. The registered nurse described how this would be facilitated and managed safely should the need arise.</w:t>
            </w:r>
          </w:p>
          <w:p w14:paraId="36E5FA72" w14:textId="77777777" w:rsidR="00BB7223" w:rsidRPr="00BE00C7" w:rsidRDefault="00BB7223" w:rsidP="00BE00C7">
            <w:pPr>
              <w:pStyle w:val="OutcomeDescription"/>
              <w:spacing w:before="120" w:after="120"/>
              <w:rPr>
                <w:rFonts w:cs="Arial"/>
                <w:lang w:eastAsia="en-NZ"/>
              </w:rPr>
            </w:pPr>
          </w:p>
        </w:tc>
      </w:tr>
      <w:tr w:rsidR="00E74CF7" w14:paraId="24B7C2DF" w14:textId="77777777">
        <w:tc>
          <w:tcPr>
            <w:tcW w:w="0" w:type="auto"/>
          </w:tcPr>
          <w:p w14:paraId="4DA84DE9" w14:textId="77777777" w:rsidR="00BB7223" w:rsidRPr="00BE00C7" w:rsidRDefault="00BB722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CC1BA56" w14:textId="77777777" w:rsidR="00BB7223" w:rsidRPr="00BE00C7" w:rsidRDefault="00BB722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F165527" w14:textId="77777777" w:rsidR="00BB7223" w:rsidRPr="00BE00C7" w:rsidRDefault="00BB7223" w:rsidP="00BE00C7">
            <w:pPr>
              <w:pStyle w:val="OutcomeDescription"/>
              <w:spacing w:before="120" w:after="120"/>
              <w:rPr>
                <w:rFonts w:cs="Arial"/>
                <w:lang w:eastAsia="en-NZ"/>
              </w:rPr>
            </w:pPr>
          </w:p>
        </w:tc>
        <w:tc>
          <w:tcPr>
            <w:tcW w:w="0" w:type="auto"/>
          </w:tcPr>
          <w:p w14:paraId="56CD7FD3" w14:textId="77777777" w:rsidR="00BB7223" w:rsidRPr="00BE00C7" w:rsidRDefault="00BB7223" w:rsidP="00BE00C7">
            <w:pPr>
              <w:pStyle w:val="OutcomeDescription"/>
              <w:spacing w:before="120" w:after="120"/>
              <w:rPr>
                <w:rFonts w:cs="Arial"/>
                <w:lang w:eastAsia="en-NZ"/>
              </w:rPr>
            </w:pPr>
            <w:r w:rsidRPr="00BE00C7">
              <w:rPr>
                <w:rFonts w:cs="Arial"/>
                <w:lang w:eastAsia="en-NZ"/>
              </w:rPr>
              <w:t>FA</w:t>
            </w:r>
          </w:p>
        </w:tc>
        <w:tc>
          <w:tcPr>
            <w:tcW w:w="0" w:type="auto"/>
          </w:tcPr>
          <w:p w14:paraId="24ADA682"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The menu has been developed in line with recognised nutritional guidelines for older persons, taking into </w:t>
            </w:r>
            <w:r w:rsidRPr="00BE00C7">
              <w:rPr>
                <w:rFonts w:cs="Arial"/>
                <w:lang w:eastAsia="en-NZ"/>
              </w:rPr>
              <w:t>consideration the food and cultural preferences of those using the service. The menu offers different options/choices, and a younger person with a physical disability interviewed expressed high satisfaction with the food service. Evidence of resident satisfaction with meals was verified from residents and whānau interviews, satisfaction surveys and resident meeting minutes.</w:t>
            </w:r>
          </w:p>
          <w:p w14:paraId="34D98F6F" w14:textId="77777777" w:rsidR="00BB7223" w:rsidRPr="00BE00C7" w:rsidRDefault="00BB7223" w:rsidP="00BE00C7">
            <w:pPr>
              <w:pStyle w:val="OutcomeDescription"/>
              <w:spacing w:before="120" w:after="120"/>
              <w:rPr>
                <w:rFonts w:cs="Arial"/>
                <w:lang w:eastAsia="en-NZ"/>
              </w:rPr>
            </w:pPr>
            <w:r w:rsidRPr="00BE00C7">
              <w:rPr>
                <w:rFonts w:cs="Arial"/>
                <w:lang w:eastAsia="en-NZ"/>
              </w:rPr>
              <w:t>The service operates with an approved food safety plan and current registration.</w:t>
            </w:r>
          </w:p>
          <w:p w14:paraId="196076BC" w14:textId="77777777" w:rsidR="00BB7223" w:rsidRPr="00BE00C7" w:rsidRDefault="00BB7223" w:rsidP="00BE00C7">
            <w:pPr>
              <w:pStyle w:val="OutcomeDescription"/>
              <w:spacing w:before="120" w:after="120"/>
              <w:rPr>
                <w:rFonts w:cs="Arial"/>
                <w:lang w:eastAsia="en-NZ"/>
              </w:rPr>
            </w:pPr>
          </w:p>
        </w:tc>
      </w:tr>
      <w:tr w:rsidR="00E74CF7" w14:paraId="19C2872A" w14:textId="77777777">
        <w:tc>
          <w:tcPr>
            <w:tcW w:w="0" w:type="auto"/>
          </w:tcPr>
          <w:p w14:paraId="38BB9DCF"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0A1DBE7" w14:textId="77777777" w:rsidR="00BB7223" w:rsidRPr="00BE00C7" w:rsidRDefault="00BB7223"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whānau receive the necessary support during </w:t>
            </w:r>
            <w:r w:rsidRPr="00BE00C7">
              <w:rPr>
                <w:rFonts w:cs="Arial"/>
                <w:lang w:eastAsia="en-NZ"/>
              </w:rPr>
              <w:lastRenderedPageBreak/>
              <w:t>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C7DEE42" w14:textId="77777777" w:rsidR="00BB7223" w:rsidRPr="00BE00C7" w:rsidRDefault="00BB7223" w:rsidP="00BE00C7">
            <w:pPr>
              <w:pStyle w:val="OutcomeDescription"/>
              <w:spacing w:before="120" w:after="120"/>
              <w:rPr>
                <w:rFonts w:cs="Arial"/>
                <w:lang w:eastAsia="en-NZ"/>
              </w:rPr>
            </w:pPr>
          </w:p>
        </w:tc>
        <w:tc>
          <w:tcPr>
            <w:tcW w:w="0" w:type="auto"/>
          </w:tcPr>
          <w:p w14:paraId="762A1C6F" w14:textId="77777777" w:rsidR="00BB7223" w:rsidRPr="00BE00C7" w:rsidRDefault="00BB72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91D2F2" w14:textId="77777777" w:rsidR="00BB7223" w:rsidRPr="00BE00C7" w:rsidRDefault="00BB7223"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Risks and current support needs are identified and managed.  Whānau reported being kept well informed during the transfer of their relative.</w:t>
            </w:r>
          </w:p>
          <w:p w14:paraId="1D567B3D" w14:textId="77777777" w:rsidR="00BB7223" w:rsidRPr="00BE00C7" w:rsidRDefault="00BB7223" w:rsidP="00BE00C7">
            <w:pPr>
              <w:pStyle w:val="OutcomeDescription"/>
              <w:spacing w:before="120" w:after="120"/>
              <w:rPr>
                <w:rFonts w:cs="Arial"/>
                <w:lang w:eastAsia="en-NZ"/>
              </w:rPr>
            </w:pPr>
          </w:p>
        </w:tc>
      </w:tr>
      <w:tr w:rsidR="00E74CF7" w14:paraId="4B51518A" w14:textId="77777777">
        <w:tc>
          <w:tcPr>
            <w:tcW w:w="0" w:type="auto"/>
          </w:tcPr>
          <w:p w14:paraId="56C80BFB" w14:textId="77777777" w:rsidR="00BB7223" w:rsidRPr="00BE00C7" w:rsidRDefault="00BB7223" w:rsidP="00BE00C7">
            <w:pPr>
              <w:pStyle w:val="OutcomeDescription"/>
              <w:spacing w:before="120" w:after="120"/>
              <w:rPr>
                <w:rFonts w:cs="Arial"/>
                <w:lang w:eastAsia="en-NZ"/>
              </w:rPr>
            </w:pPr>
            <w:r w:rsidRPr="00BE00C7">
              <w:rPr>
                <w:rFonts w:cs="Arial"/>
                <w:lang w:eastAsia="en-NZ"/>
              </w:rPr>
              <w:t>Subsection 4.1: The facility</w:t>
            </w:r>
          </w:p>
          <w:p w14:paraId="53807F17" w14:textId="77777777" w:rsidR="00BB7223" w:rsidRPr="00BE00C7" w:rsidRDefault="00BB7223"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3986635" w14:textId="77777777" w:rsidR="00BB7223" w:rsidRPr="00BE00C7" w:rsidRDefault="00BB7223" w:rsidP="00BE00C7">
            <w:pPr>
              <w:pStyle w:val="OutcomeDescription"/>
              <w:spacing w:before="120" w:after="120"/>
              <w:rPr>
                <w:rFonts w:cs="Arial"/>
                <w:lang w:eastAsia="en-NZ"/>
              </w:rPr>
            </w:pPr>
          </w:p>
        </w:tc>
        <w:tc>
          <w:tcPr>
            <w:tcW w:w="0" w:type="auto"/>
          </w:tcPr>
          <w:p w14:paraId="0895B25C" w14:textId="77777777" w:rsidR="00BB7223" w:rsidRPr="00BE00C7" w:rsidRDefault="00BB7223" w:rsidP="00BE00C7">
            <w:pPr>
              <w:pStyle w:val="OutcomeDescription"/>
              <w:spacing w:before="120" w:after="120"/>
              <w:rPr>
                <w:rFonts w:cs="Arial"/>
                <w:lang w:eastAsia="en-NZ"/>
              </w:rPr>
            </w:pPr>
            <w:r w:rsidRPr="00BE00C7">
              <w:rPr>
                <w:rFonts w:cs="Arial"/>
                <w:lang w:eastAsia="en-NZ"/>
              </w:rPr>
              <w:t>FA</w:t>
            </w:r>
          </w:p>
        </w:tc>
        <w:tc>
          <w:tcPr>
            <w:tcW w:w="0" w:type="auto"/>
          </w:tcPr>
          <w:p w14:paraId="71E82240" w14:textId="77777777" w:rsidR="00BB7223" w:rsidRPr="00BE00C7" w:rsidRDefault="00BB7223" w:rsidP="00BE00C7">
            <w:pPr>
              <w:pStyle w:val="OutcomeDescription"/>
              <w:spacing w:before="120" w:after="120"/>
              <w:rPr>
                <w:rFonts w:cs="Arial"/>
                <w:lang w:eastAsia="en-NZ"/>
              </w:rPr>
            </w:pPr>
            <w:r w:rsidRPr="00BE00C7">
              <w:rPr>
                <w:rFonts w:cs="Arial"/>
                <w:lang w:eastAsia="en-NZ"/>
              </w:rPr>
              <w:t>Building, plant and equipment are fit for purpose, inclusive of peoples’ cultures and comply with relevant legislation. This includes a current building warrant of fitness, electrical and bio-medical testing, and hot water temperatures. The lift compliance was sighted.</w:t>
            </w:r>
          </w:p>
          <w:p w14:paraId="7176DF3E"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Staff confirmed they knew the processes they should follow if any repairs or maintenance are required. Spaces were culturally inclusive and suited the needs of the resident groups.  </w:t>
            </w:r>
          </w:p>
          <w:p w14:paraId="785F403C" w14:textId="77777777" w:rsidR="00BB7223" w:rsidRPr="00BE00C7" w:rsidRDefault="00BB7223" w:rsidP="00BE00C7">
            <w:pPr>
              <w:pStyle w:val="OutcomeDescription"/>
              <w:spacing w:before="120" w:after="120"/>
              <w:rPr>
                <w:rFonts w:cs="Arial"/>
                <w:lang w:eastAsia="en-NZ"/>
              </w:rPr>
            </w:pPr>
            <w:r w:rsidRPr="00BE00C7">
              <w:rPr>
                <w:rFonts w:cs="Arial"/>
                <w:lang w:eastAsia="en-NZ"/>
              </w:rPr>
              <w:t>Residents, staff and family/whānau were happy with the environment, including heating and ventilation, natural light, privacy, and maintenance.</w:t>
            </w:r>
          </w:p>
          <w:p w14:paraId="79304198" w14:textId="77777777" w:rsidR="00BB7223" w:rsidRPr="00BE00C7" w:rsidRDefault="00BB7223" w:rsidP="00BE00C7">
            <w:pPr>
              <w:pStyle w:val="OutcomeDescription"/>
              <w:spacing w:before="120" w:after="120"/>
              <w:rPr>
                <w:rFonts w:cs="Arial"/>
                <w:lang w:eastAsia="en-NZ"/>
              </w:rPr>
            </w:pPr>
          </w:p>
        </w:tc>
      </w:tr>
      <w:tr w:rsidR="00E74CF7" w14:paraId="3F4145CC" w14:textId="77777777">
        <w:tc>
          <w:tcPr>
            <w:tcW w:w="0" w:type="auto"/>
          </w:tcPr>
          <w:p w14:paraId="09B1F593" w14:textId="77777777" w:rsidR="00BB7223" w:rsidRPr="00BE00C7" w:rsidRDefault="00BB7223" w:rsidP="00BE00C7">
            <w:pPr>
              <w:pStyle w:val="OutcomeDescription"/>
              <w:spacing w:before="120" w:after="120"/>
              <w:rPr>
                <w:rFonts w:cs="Arial"/>
                <w:lang w:eastAsia="en-NZ"/>
              </w:rPr>
            </w:pPr>
            <w:r w:rsidRPr="00BE00C7">
              <w:rPr>
                <w:rFonts w:cs="Arial"/>
                <w:lang w:eastAsia="en-NZ"/>
              </w:rPr>
              <w:t>Subsection 4.2: Security of people and workforce</w:t>
            </w:r>
          </w:p>
          <w:p w14:paraId="0B26C519" w14:textId="77777777" w:rsidR="00BB7223" w:rsidRPr="00BE00C7" w:rsidRDefault="00BB7223"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w:t>
            </w:r>
            <w:r w:rsidRPr="00BE00C7">
              <w:rPr>
                <w:rFonts w:cs="Arial"/>
                <w:lang w:eastAsia="en-NZ"/>
              </w:rPr>
              <w:t>security arrangements to Māori and whānau.</w:t>
            </w:r>
            <w:r w:rsidRPr="00BE00C7">
              <w:rPr>
                <w:rFonts w:cs="Arial"/>
                <w:lang w:eastAsia="en-NZ"/>
              </w:rPr>
              <w:br/>
              <w:t>As service providers: We deliver care and support in a planned and safe way, including during an emergency or unexpected event.</w:t>
            </w:r>
          </w:p>
          <w:p w14:paraId="69640880" w14:textId="77777777" w:rsidR="00BB7223" w:rsidRPr="00BE00C7" w:rsidRDefault="00BB7223" w:rsidP="00BE00C7">
            <w:pPr>
              <w:pStyle w:val="OutcomeDescription"/>
              <w:spacing w:before="120" w:after="120"/>
              <w:rPr>
                <w:rFonts w:cs="Arial"/>
                <w:lang w:eastAsia="en-NZ"/>
              </w:rPr>
            </w:pPr>
          </w:p>
        </w:tc>
        <w:tc>
          <w:tcPr>
            <w:tcW w:w="0" w:type="auto"/>
          </w:tcPr>
          <w:p w14:paraId="3DA70E16" w14:textId="77777777" w:rsidR="00BB7223" w:rsidRPr="00BE00C7" w:rsidRDefault="00BB7223" w:rsidP="00BE00C7">
            <w:pPr>
              <w:pStyle w:val="OutcomeDescription"/>
              <w:spacing w:before="120" w:after="120"/>
              <w:rPr>
                <w:rFonts w:cs="Arial"/>
                <w:lang w:eastAsia="en-NZ"/>
              </w:rPr>
            </w:pPr>
            <w:r w:rsidRPr="00BE00C7">
              <w:rPr>
                <w:rFonts w:cs="Arial"/>
                <w:lang w:eastAsia="en-NZ"/>
              </w:rPr>
              <w:t>FA</w:t>
            </w:r>
          </w:p>
        </w:tc>
        <w:tc>
          <w:tcPr>
            <w:tcW w:w="0" w:type="auto"/>
          </w:tcPr>
          <w:p w14:paraId="4CD437EF" w14:textId="77777777" w:rsidR="00BB7223" w:rsidRPr="00BE00C7" w:rsidRDefault="00BB7223" w:rsidP="00BE00C7">
            <w:pPr>
              <w:pStyle w:val="OutcomeDescription"/>
              <w:spacing w:before="120" w:after="120"/>
              <w:rPr>
                <w:rFonts w:cs="Arial"/>
                <w:lang w:eastAsia="en-NZ"/>
              </w:rPr>
            </w:pPr>
            <w:r w:rsidRPr="00BE00C7">
              <w:rPr>
                <w:rFonts w:cs="Arial"/>
                <w:lang w:eastAsia="en-NZ"/>
              </w:rPr>
              <w:t>The CHM reported, and documentation evidenced, that at least one staff person on every shift has a current first aid certificate. Staff confirmed at interview that they hold a current first aid certificate. The corrective action from the previous audit has been met.</w:t>
            </w:r>
          </w:p>
          <w:p w14:paraId="0472B2C8" w14:textId="77777777" w:rsidR="00BB7223" w:rsidRPr="00BE00C7" w:rsidRDefault="00BB7223" w:rsidP="00BE00C7">
            <w:pPr>
              <w:pStyle w:val="OutcomeDescription"/>
              <w:spacing w:before="120" w:after="120"/>
              <w:rPr>
                <w:rFonts w:cs="Arial"/>
                <w:lang w:eastAsia="en-NZ"/>
              </w:rPr>
            </w:pPr>
          </w:p>
        </w:tc>
      </w:tr>
      <w:tr w:rsidR="00E74CF7" w14:paraId="2787CFD4" w14:textId="77777777">
        <w:tc>
          <w:tcPr>
            <w:tcW w:w="0" w:type="auto"/>
          </w:tcPr>
          <w:p w14:paraId="461F8437" w14:textId="77777777" w:rsidR="00BB7223" w:rsidRPr="00BE00C7" w:rsidRDefault="00BB7223"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2201B68" w14:textId="77777777" w:rsidR="00BB7223" w:rsidRPr="00BE00C7" w:rsidRDefault="00BB7223" w:rsidP="00BE00C7">
            <w:pPr>
              <w:pStyle w:val="OutcomeDescription"/>
              <w:spacing w:before="120" w:after="120"/>
              <w:rPr>
                <w:rFonts w:cs="Arial"/>
                <w:lang w:eastAsia="en-NZ"/>
              </w:rPr>
            </w:pPr>
            <w:r w:rsidRPr="00BE00C7">
              <w:rPr>
                <w:rFonts w:cs="Arial"/>
                <w:lang w:eastAsia="en-NZ"/>
              </w:rPr>
              <w:lastRenderedPageBreak/>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4C82E0F" w14:textId="77777777" w:rsidR="00BB7223" w:rsidRPr="00BE00C7" w:rsidRDefault="00BB7223" w:rsidP="00BE00C7">
            <w:pPr>
              <w:pStyle w:val="OutcomeDescription"/>
              <w:spacing w:before="120" w:after="120"/>
              <w:rPr>
                <w:rFonts w:cs="Arial"/>
                <w:lang w:eastAsia="en-NZ"/>
              </w:rPr>
            </w:pPr>
          </w:p>
        </w:tc>
        <w:tc>
          <w:tcPr>
            <w:tcW w:w="0" w:type="auto"/>
          </w:tcPr>
          <w:p w14:paraId="6E9BE803" w14:textId="77777777" w:rsidR="00BB7223" w:rsidRPr="00BE00C7" w:rsidRDefault="00BB72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20B0E0"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The infection prevention and control coordinator (IPCC) is responsible for overseeing and implementing the IP programme, which has been developed by those with IP expertise and approved by the Heritage Lifecare Limited </w:t>
            </w:r>
            <w:r w:rsidRPr="00BE00C7">
              <w:rPr>
                <w:rFonts w:cs="Arial"/>
                <w:lang w:eastAsia="en-NZ"/>
              </w:rPr>
              <w:lastRenderedPageBreak/>
              <w:t xml:space="preserve">governance body. The programme is linked to the quality improvement programme and is reviewed and reported on annually. This was confirmed by the IPCC and review of the programme documentation. </w:t>
            </w:r>
          </w:p>
          <w:p w14:paraId="772E6FE4" w14:textId="77777777" w:rsidR="00BB7223" w:rsidRPr="00BE00C7" w:rsidRDefault="00BB7223" w:rsidP="00BE00C7">
            <w:pPr>
              <w:pStyle w:val="OutcomeDescription"/>
              <w:spacing w:before="120" w:after="120"/>
              <w:rPr>
                <w:rFonts w:cs="Arial"/>
                <w:lang w:eastAsia="en-NZ"/>
              </w:rPr>
            </w:pPr>
            <w:r w:rsidRPr="00BE00C7">
              <w:rPr>
                <w:rFonts w:cs="Arial"/>
                <w:lang w:eastAsia="en-NZ"/>
              </w:rPr>
              <w:t>Staff were familiar with policies and practices through orientation and ongoing education and were observed to follow these correctly. Residents and their whānau were educated about infection prevention in a manner that meets their needs.</w:t>
            </w:r>
          </w:p>
          <w:p w14:paraId="4B877B08" w14:textId="77777777" w:rsidR="00BB7223" w:rsidRPr="00BE00C7" w:rsidRDefault="00BB7223" w:rsidP="00BE00C7">
            <w:pPr>
              <w:pStyle w:val="OutcomeDescription"/>
              <w:spacing w:before="120" w:after="120"/>
              <w:rPr>
                <w:rFonts w:cs="Arial"/>
                <w:lang w:eastAsia="en-NZ"/>
              </w:rPr>
            </w:pPr>
          </w:p>
        </w:tc>
      </w:tr>
      <w:tr w:rsidR="00E74CF7" w14:paraId="3878915D" w14:textId="77777777">
        <w:tc>
          <w:tcPr>
            <w:tcW w:w="0" w:type="auto"/>
          </w:tcPr>
          <w:p w14:paraId="203CBD67" w14:textId="77777777" w:rsidR="00BB7223" w:rsidRPr="00BE00C7" w:rsidRDefault="00BB7223"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553AD389" w14:textId="77777777" w:rsidR="00BB7223" w:rsidRPr="00BE00C7" w:rsidRDefault="00BB722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CD214AC" w14:textId="77777777" w:rsidR="00BB7223" w:rsidRPr="00BE00C7" w:rsidRDefault="00BB7223" w:rsidP="00BE00C7">
            <w:pPr>
              <w:pStyle w:val="OutcomeDescription"/>
              <w:spacing w:before="120" w:after="120"/>
              <w:rPr>
                <w:rFonts w:cs="Arial"/>
                <w:lang w:eastAsia="en-NZ"/>
              </w:rPr>
            </w:pPr>
          </w:p>
        </w:tc>
        <w:tc>
          <w:tcPr>
            <w:tcW w:w="0" w:type="auto"/>
          </w:tcPr>
          <w:p w14:paraId="326FE586" w14:textId="77777777" w:rsidR="00BB7223" w:rsidRPr="00BE00C7" w:rsidRDefault="00BB7223" w:rsidP="00BE00C7">
            <w:pPr>
              <w:pStyle w:val="OutcomeDescription"/>
              <w:spacing w:before="120" w:after="120"/>
              <w:rPr>
                <w:rFonts w:cs="Arial"/>
                <w:lang w:eastAsia="en-NZ"/>
              </w:rPr>
            </w:pPr>
            <w:r w:rsidRPr="00BE00C7">
              <w:rPr>
                <w:rFonts w:cs="Arial"/>
                <w:lang w:eastAsia="en-NZ"/>
              </w:rPr>
              <w:t>FA</w:t>
            </w:r>
          </w:p>
        </w:tc>
        <w:tc>
          <w:tcPr>
            <w:tcW w:w="0" w:type="auto"/>
          </w:tcPr>
          <w:p w14:paraId="09C513C2" w14:textId="77777777" w:rsidR="00BB7223" w:rsidRPr="00BE00C7" w:rsidRDefault="00BB7223"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long-term care facilities and is in line with priorities defined in the infection control programme. Standardised definitions are used, and monthly surveillance data, including ethnicity data, is collated and analysed to identify any trends, possible causative factors and required actions.  Benchmarking with other facilities in the Heritage group occurs.  Results of the surveillance programme are reported to mana</w:t>
            </w:r>
            <w:r w:rsidRPr="00BE00C7">
              <w:rPr>
                <w:rFonts w:cs="Arial"/>
                <w:lang w:eastAsia="en-NZ"/>
              </w:rPr>
              <w:t xml:space="preserve">gement and shared with staff. </w:t>
            </w:r>
          </w:p>
          <w:p w14:paraId="6893B74A" w14:textId="77777777" w:rsidR="00BB7223" w:rsidRPr="00BE00C7" w:rsidRDefault="00BB7223" w:rsidP="00BE00C7">
            <w:pPr>
              <w:pStyle w:val="OutcomeDescription"/>
              <w:spacing w:before="120" w:after="120"/>
              <w:rPr>
                <w:rFonts w:cs="Arial"/>
                <w:lang w:eastAsia="en-NZ"/>
              </w:rPr>
            </w:pPr>
            <w:r w:rsidRPr="00BE00C7">
              <w:rPr>
                <w:rFonts w:cs="Arial"/>
                <w:lang w:eastAsia="en-NZ"/>
              </w:rPr>
              <w:t>A summary report for a recent infection outbreak was reviewed, and it demonstrated a thorough process for investigation and follow-up. Learnings from the event have now been incorporated into practice.</w:t>
            </w:r>
          </w:p>
          <w:p w14:paraId="05EB8C78" w14:textId="77777777" w:rsidR="00BB7223" w:rsidRPr="00BE00C7" w:rsidRDefault="00BB7223" w:rsidP="00BE00C7">
            <w:pPr>
              <w:pStyle w:val="OutcomeDescription"/>
              <w:spacing w:before="120" w:after="120"/>
              <w:rPr>
                <w:rFonts w:cs="Arial"/>
                <w:lang w:eastAsia="en-NZ"/>
              </w:rPr>
            </w:pPr>
          </w:p>
        </w:tc>
      </w:tr>
      <w:tr w:rsidR="00E74CF7" w14:paraId="3060EE16" w14:textId="77777777">
        <w:tc>
          <w:tcPr>
            <w:tcW w:w="0" w:type="auto"/>
          </w:tcPr>
          <w:p w14:paraId="046D785A" w14:textId="77777777" w:rsidR="00BB7223" w:rsidRPr="00BE00C7" w:rsidRDefault="00BB7223" w:rsidP="00BE00C7">
            <w:pPr>
              <w:pStyle w:val="OutcomeDescription"/>
              <w:spacing w:before="120" w:after="120"/>
              <w:rPr>
                <w:rFonts w:cs="Arial"/>
                <w:lang w:eastAsia="en-NZ"/>
              </w:rPr>
            </w:pPr>
            <w:r w:rsidRPr="00BE00C7">
              <w:rPr>
                <w:rFonts w:cs="Arial"/>
                <w:lang w:eastAsia="en-NZ"/>
              </w:rPr>
              <w:t>Subsection 6.1: A process of restraint</w:t>
            </w:r>
          </w:p>
          <w:p w14:paraId="76AEC6D2" w14:textId="77777777" w:rsidR="00BB7223" w:rsidRPr="00BE00C7" w:rsidRDefault="00BB7223"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A0E53FC" w14:textId="77777777" w:rsidR="00BB7223" w:rsidRPr="00BE00C7" w:rsidRDefault="00BB7223" w:rsidP="00BE00C7">
            <w:pPr>
              <w:pStyle w:val="OutcomeDescription"/>
              <w:spacing w:before="120" w:after="120"/>
              <w:rPr>
                <w:rFonts w:cs="Arial"/>
                <w:lang w:eastAsia="en-NZ"/>
              </w:rPr>
            </w:pPr>
          </w:p>
        </w:tc>
        <w:tc>
          <w:tcPr>
            <w:tcW w:w="0" w:type="auto"/>
          </w:tcPr>
          <w:p w14:paraId="02B8C165" w14:textId="77777777" w:rsidR="00BB7223" w:rsidRPr="00BE00C7" w:rsidRDefault="00BB7223" w:rsidP="00BE00C7">
            <w:pPr>
              <w:pStyle w:val="OutcomeDescription"/>
              <w:spacing w:before="120" w:after="120"/>
              <w:rPr>
                <w:rFonts w:cs="Arial"/>
                <w:lang w:eastAsia="en-NZ"/>
              </w:rPr>
            </w:pPr>
            <w:r w:rsidRPr="00BE00C7">
              <w:rPr>
                <w:rFonts w:cs="Arial"/>
                <w:lang w:eastAsia="en-NZ"/>
              </w:rPr>
              <w:t>FA</w:t>
            </w:r>
          </w:p>
        </w:tc>
        <w:tc>
          <w:tcPr>
            <w:tcW w:w="0" w:type="auto"/>
          </w:tcPr>
          <w:p w14:paraId="04DFE0D0" w14:textId="77777777" w:rsidR="00BB7223" w:rsidRPr="00BE00C7" w:rsidRDefault="00BB7223"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The governance group </w:t>
            </w:r>
            <w:r w:rsidRPr="00BE00C7">
              <w:rPr>
                <w:rFonts w:cs="Arial"/>
                <w:lang w:eastAsia="en-NZ"/>
              </w:rPr>
              <w:t>demonstrated commitment to this through documented policy and regular reporting requirements. The clinical advisory group (CAG) monitors the use of restraint across the organisation and is chaired by one of the organisation’s regional managers, who has responsibility for ensuring that restraint minimisation is achieved.</w:t>
            </w:r>
          </w:p>
          <w:p w14:paraId="1BC049FC" w14:textId="77777777" w:rsidR="00BB7223" w:rsidRPr="00BE00C7" w:rsidRDefault="00BB7223" w:rsidP="00BE00C7">
            <w:pPr>
              <w:pStyle w:val="OutcomeDescription"/>
              <w:spacing w:before="120" w:after="120"/>
              <w:rPr>
                <w:rFonts w:cs="Arial"/>
                <w:lang w:eastAsia="en-NZ"/>
              </w:rPr>
            </w:pPr>
            <w:r w:rsidRPr="00BE00C7">
              <w:rPr>
                <w:rFonts w:cs="Arial"/>
                <w:lang w:eastAsia="en-NZ"/>
              </w:rPr>
              <w:t>At the time of audit, there was no restraint in use.  Staff reported, and documentation evidenced, that staff have been trained in the least restrictive practice, safe restraint practice, alternative cultural-specific interventions, and de-escalation techniques.</w:t>
            </w:r>
          </w:p>
          <w:p w14:paraId="3AE2F86B" w14:textId="77777777" w:rsidR="00BB7223" w:rsidRPr="00BE00C7" w:rsidRDefault="00BB7223" w:rsidP="00BE00C7">
            <w:pPr>
              <w:pStyle w:val="OutcomeDescription"/>
              <w:spacing w:before="120" w:after="120"/>
              <w:rPr>
                <w:rFonts w:cs="Arial"/>
                <w:lang w:eastAsia="en-NZ"/>
              </w:rPr>
            </w:pPr>
          </w:p>
        </w:tc>
      </w:tr>
    </w:tbl>
    <w:p w14:paraId="119A8F9F" w14:textId="77777777" w:rsidR="00BB7223" w:rsidRPr="00BE00C7" w:rsidRDefault="00BB7223" w:rsidP="00BE00C7">
      <w:pPr>
        <w:pStyle w:val="OutcomeDescription"/>
        <w:spacing w:before="120" w:after="120"/>
        <w:rPr>
          <w:rFonts w:cs="Arial"/>
          <w:lang w:eastAsia="en-NZ"/>
        </w:rPr>
      </w:pPr>
      <w:bookmarkStart w:id="56" w:name="AuditSummaryAttainment"/>
      <w:bookmarkEnd w:id="56"/>
    </w:p>
    <w:p w14:paraId="71848121" w14:textId="77777777" w:rsidR="00BB7223" w:rsidRDefault="00BB7223">
      <w:pPr>
        <w:pStyle w:val="Heading1"/>
        <w:rPr>
          <w:rFonts w:cs="Arial"/>
        </w:rPr>
      </w:pPr>
      <w:r>
        <w:rPr>
          <w:rFonts w:cs="Arial"/>
        </w:rPr>
        <w:lastRenderedPageBreak/>
        <w:t>Specific results for criterion where corrective actions are required</w:t>
      </w:r>
    </w:p>
    <w:p w14:paraId="035ABBF0" w14:textId="77777777" w:rsidR="00BB7223" w:rsidRDefault="00BB722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AE89DDC" w14:textId="77777777" w:rsidR="00BB7223" w:rsidRDefault="00BB7223">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8FCD930" w14:textId="77777777" w:rsidR="00BB7223" w:rsidRDefault="00BB722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1325"/>
        <w:gridCol w:w="4423"/>
        <w:gridCol w:w="2380"/>
        <w:gridCol w:w="1911"/>
      </w:tblGrid>
      <w:tr w:rsidR="00E74CF7" w14:paraId="40DE121F" w14:textId="77777777">
        <w:tc>
          <w:tcPr>
            <w:tcW w:w="0" w:type="auto"/>
          </w:tcPr>
          <w:p w14:paraId="7724DF39" w14:textId="77777777" w:rsidR="00BB7223" w:rsidRPr="00BE00C7" w:rsidRDefault="00BB722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C949746" w14:textId="77777777" w:rsidR="00BB7223" w:rsidRPr="00BE00C7" w:rsidRDefault="00BB722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B7C4526" w14:textId="77777777" w:rsidR="00BB7223" w:rsidRPr="00BE00C7" w:rsidRDefault="00BB722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975B225" w14:textId="77777777" w:rsidR="00BB7223" w:rsidRPr="00BE00C7" w:rsidRDefault="00BB722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340327F" w14:textId="77777777" w:rsidR="00BB7223" w:rsidRPr="00BE00C7" w:rsidRDefault="00BB7223" w:rsidP="00BE00C7">
            <w:pPr>
              <w:pStyle w:val="OutcomeDescription"/>
              <w:spacing w:before="120" w:after="120"/>
              <w:rPr>
                <w:rFonts w:cs="Arial"/>
                <w:b/>
                <w:lang w:eastAsia="en-NZ"/>
              </w:rPr>
            </w:pPr>
            <w:r w:rsidRPr="00BE00C7">
              <w:rPr>
                <w:rFonts w:cs="Arial"/>
                <w:b/>
                <w:lang w:eastAsia="en-NZ"/>
              </w:rPr>
              <w:t xml:space="preserve">Corrective action required and </w:t>
            </w:r>
            <w:r w:rsidRPr="00BE00C7">
              <w:rPr>
                <w:rFonts w:cs="Arial"/>
                <w:b/>
                <w:lang w:eastAsia="en-NZ"/>
              </w:rPr>
              <w:t>timeframe for completion (days)</w:t>
            </w:r>
          </w:p>
        </w:tc>
      </w:tr>
      <w:tr w:rsidR="00E74CF7" w14:paraId="7CED005E" w14:textId="77777777">
        <w:tc>
          <w:tcPr>
            <w:tcW w:w="0" w:type="auto"/>
          </w:tcPr>
          <w:p w14:paraId="2269FCE4" w14:textId="77777777" w:rsidR="00BB7223" w:rsidRPr="00BE00C7" w:rsidRDefault="00BB7223" w:rsidP="00BE00C7">
            <w:pPr>
              <w:pStyle w:val="OutcomeDescription"/>
              <w:spacing w:before="120" w:after="120"/>
              <w:rPr>
                <w:rFonts w:cs="Arial"/>
                <w:lang w:eastAsia="en-NZ"/>
              </w:rPr>
            </w:pPr>
            <w:r w:rsidRPr="00BE00C7">
              <w:rPr>
                <w:rFonts w:cs="Arial"/>
                <w:lang w:eastAsia="en-NZ"/>
              </w:rPr>
              <w:t>Criterion 3.2.4</w:t>
            </w:r>
          </w:p>
          <w:p w14:paraId="57177132" w14:textId="77777777" w:rsidR="00BB7223" w:rsidRPr="00BE00C7" w:rsidRDefault="00BB7223"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are </w:t>
            </w:r>
            <w:r w:rsidRPr="00BE00C7">
              <w:rPr>
                <w:rFonts w:cs="Arial"/>
                <w:lang w:eastAsia="en-NZ"/>
              </w:rPr>
              <w:lastRenderedPageBreak/>
              <w:t>an ongoing process and that any changes are documented.</w:t>
            </w:r>
          </w:p>
          <w:p w14:paraId="395E781C" w14:textId="77777777" w:rsidR="00BB7223" w:rsidRPr="00BE00C7" w:rsidRDefault="00BB7223" w:rsidP="00BE00C7">
            <w:pPr>
              <w:pStyle w:val="OutcomeDescription"/>
              <w:spacing w:before="120" w:after="120"/>
              <w:rPr>
                <w:rFonts w:cs="Arial"/>
                <w:lang w:eastAsia="en-NZ"/>
              </w:rPr>
            </w:pPr>
          </w:p>
        </w:tc>
        <w:tc>
          <w:tcPr>
            <w:tcW w:w="0" w:type="auto"/>
          </w:tcPr>
          <w:p w14:paraId="7832A80E" w14:textId="77777777" w:rsidR="00BB7223" w:rsidRPr="00BE00C7" w:rsidRDefault="00BB722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A6611C7" w14:textId="77777777" w:rsidR="00BB7223" w:rsidRPr="00BE00C7" w:rsidRDefault="00BB7223" w:rsidP="00BE00C7">
            <w:pPr>
              <w:pStyle w:val="OutcomeDescription"/>
              <w:spacing w:before="120" w:after="120"/>
              <w:rPr>
                <w:rFonts w:cs="Arial"/>
                <w:lang w:eastAsia="en-NZ"/>
              </w:rPr>
            </w:pPr>
            <w:r w:rsidRPr="00BE00C7">
              <w:rPr>
                <w:rFonts w:cs="Arial"/>
                <w:lang w:eastAsia="en-NZ"/>
              </w:rPr>
              <w:t>Care planning is completed by the registered nurse following a comprehensive assessment. There is resident and whānau involvement and assessment is an ongoing process, with regular reviews evident. A corrective action plan has been implemented to address the deficits identified at the last audit, and improvements have been made. Files reviewed demonstrated that timeframes for assessment, including the interRAI assessment, and care planning have been met.  However, documentation in the care plans reviewed wa</w:t>
            </w:r>
            <w:r w:rsidRPr="00BE00C7">
              <w:rPr>
                <w:rFonts w:cs="Arial"/>
                <w:lang w:eastAsia="en-NZ"/>
              </w:rPr>
              <w:t xml:space="preserve">s not always consistent with the residents’ current needs: </w:t>
            </w:r>
          </w:p>
          <w:p w14:paraId="48C4E053" w14:textId="77777777" w:rsidR="00BB7223" w:rsidRPr="00BE00C7" w:rsidRDefault="00BB722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In two of five files reviewed, not all clinical assessment protocols triggered in the </w:t>
            </w:r>
            <w:r w:rsidRPr="00BE00C7">
              <w:rPr>
                <w:rFonts w:cs="Arial"/>
                <w:lang w:eastAsia="en-NZ"/>
              </w:rPr>
              <w:lastRenderedPageBreak/>
              <w:t xml:space="preserve">interRAI assessment had been included in care planning. </w:t>
            </w:r>
          </w:p>
          <w:p w14:paraId="43DEB29C" w14:textId="77777777" w:rsidR="00BB7223" w:rsidRPr="00BE00C7" w:rsidRDefault="00BB722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One resident’s care plan did not reflect their current mobility needs. </w:t>
            </w:r>
          </w:p>
          <w:p w14:paraId="5176D812" w14:textId="77777777" w:rsidR="00BB7223" w:rsidRPr="00BE00C7" w:rsidRDefault="00BB722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One resident with a pressure injury had a wound management plan in place, but no pressure relieving measures described in the care plan.</w:t>
            </w:r>
          </w:p>
          <w:p w14:paraId="574C1CBB" w14:textId="77777777" w:rsidR="00BB7223" w:rsidRPr="00BE00C7" w:rsidRDefault="00BB722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One respite resident with complex mental health needs did not have a care plan.</w:t>
            </w:r>
          </w:p>
          <w:p w14:paraId="1DF704E2" w14:textId="77777777" w:rsidR="00BB7223" w:rsidRPr="00BE00C7" w:rsidRDefault="00BB7223" w:rsidP="00BE00C7">
            <w:pPr>
              <w:pStyle w:val="OutcomeDescription"/>
              <w:spacing w:before="120" w:after="120"/>
              <w:rPr>
                <w:rFonts w:cs="Arial"/>
                <w:lang w:eastAsia="en-NZ"/>
              </w:rPr>
            </w:pPr>
          </w:p>
        </w:tc>
        <w:tc>
          <w:tcPr>
            <w:tcW w:w="0" w:type="auto"/>
          </w:tcPr>
          <w:p w14:paraId="28830880" w14:textId="77777777" w:rsidR="00BB7223" w:rsidRPr="00BE00C7" w:rsidRDefault="00BB7223" w:rsidP="00BE00C7">
            <w:pPr>
              <w:pStyle w:val="OutcomeDescription"/>
              <w:spacing w:before="120" w:after="120"/>
              <w:rPr>
                <w:rFonts w:cs="Arial"/>
                <w:lang w:eastAsia="en-NZ"/>
              </w:rPr>
            </w:pPr>
            <w:r w:rsidRPr="00BE00C7">
              <w:rPr>
                <w:rFonts w:cs="Arial"/>
                <w:lang w:eastAsia="en-NZ"/>
              </w:rPr>
              <w:lastRenderedPageBreak/>
              <w:t>Documentation in the care plans reviewed was not always consistent with the residents’ current assessed needs.</w:t>
            </w:r>
          </w:p>
          <w:p w14:paraId="45E9EB65" w14:textId="77777777" w:rsidR="00BB7223" w:rsidRPr="00BE00C7" w:rsidRDefault="00BB7223" w:rsidP="00BE00C7">
            <w:pPr>
              <w:pStyle w:val="OutcomeDescription"/>
              <w:spacing w:before="120" w:after="120"/>
              <w:rPr>
                <w:rFonts w:cs="Arial"/>
                <w:lang w:eastAsia="en-NZ"/>
              </w:rPr>
            </w:pPr>
          </w:p>
        </w:tc>
        <w:tc>
          <w:tcPr>
            <w:tcW w:w="0" w:type="auto"/>
          </w:tcPr>
          <w:p w14:paraId="39F853D0" w14:textId="77777777" w:rsidR="00BB7223" w:rsidRPr="00BE00C7" w:rsidRDefault="00BB7223" w:rsidP="00BE00C7">
            <w:pPr>
              <w:pStyle w:val="OutcomeDescription"/>
              <w:spacing w:before="120" w:after="120"/>
              <w:rPr>
                <w:rFonts w:cs="Arial"/>
                <w:lang w:eastAsia="en-NZ"/>
              </w:rPr>
            </w:pPr>
            <w:r w:rsidRPr="00BE00C7">
              <w:rPr>
                <w:rFonts w:cs="Arial"/>
                <w:lang w:eastAsia="en-NZ"/>
              </w:rPr>
              <w:t>Ensure care planning is consistent with meeting the residents’ current assessed needs.</w:t>
            </w:r>
          </w:p>
          <w:p w14:paraId="06B42F67" w14:textId="77777777" w:rsidR="00BB7223" w:rsidRPr="00BE00C7" w:rsidRDefault="00BB7223" w:rsidP="00BE00C7">
            <w:pPr>
              <w:pStyle w:val="OutcomeDescription"/>
              <w:spacing w:before="120" w:after="120"/>
              <w:rPr>
                <w:rFonts w:cs="Arial"/>
                <w:lang w:eastAsia="en-NZ"/>
              </w:rPr>
            </w:pPr>
          </w:p>
          <w:p w14:paraId="498B37EB" w14:textId="77777777" w:rsidR="00BB7223" w:rsidRPr="00BE00C7" w:rsidRDefault="00BB7223" w:rsidP="00BE00C7">
            <w:pPr>
              <w:pStyle w:val="OutcomeDescription"/>
              <w:spacing w:before="120" w:after="120"/>
              <w:rPr>
                <w:rFonts w:cs="Arial"/>
                <w:lang w:eastAsia="en-NZ"/>
              </w:rPr>
            </w:pPr>
            <w:r w:rsidRPr="00BE00C7">
              <w:rPr>
                <w:rFonts w:cs="Arial"/>
                <w:lang w:eastAsia="en-NZ"/>
              </w:rPr>
              <w:t>90 days</w:t>
            </w:r>
          </w:p>
        </w:tc>
      </w:tr>
    </w:tbl>
    <w:p w14:paraId="2B3419B9" w14:textId="77777777" w:rsidR="00BB7223" w:rsidRPr="00BE00C7" w:rsidRDefault="00BB7223" w:rsidP="00BE00C7">
      <w:pPr>
        <w:pStyle w:val="OutcomeDescription"/>
        <w:spacing w:before="120" w:after="120"/>
        <w:rPr>
          <w:rFonts w:cs="Arial"/>
          <w:lang w:eastAsia="en-NZ"/>
        </w:rPr>
      </w:pPr>
      <w:bookmarkStart w:id="57" w:name="AuditSummaryCAMCriterion"/>
      <w:bookmarkEnd w:id="57"/>
    </w:p>
    <w:p w14:paraId="08CBA68D" w14:textId="77777777" w:rsidR="00BB7223" w:rsidRDefault="00BB7223">
      <w:pPr>
        <w:pStyle w:val="Heading1"/>
        <w:rPr>
          <w:rFonts w:cs="Arial"/>
        </w:rPr>
      </w:pPr>
      <w:r>
        <w:rPr>
          <w:rFonts w:cs="Arial"/>
        </w:rPr>
        <w:lastRenderedPageBreak/>
        <w:t>Specific results for criterion where a continuous improvement has been recorded</w:t>
      </w:r>
    </w:p>
    <w:p w14:paraId="07C1289F" w14:textId="77777777" w:rsidR="00BB7223" w:rsidRDefault="00BB722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840147C" w14:textId="77777777" w:rsidR="00BB7223" w:rsidRDefault="00BB722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D5E9FC7" w14:textId="77777777" w:rsidR="00BB7223" w:rsidRDefault="00BB722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74CF7" w14:paraId="2D7A1E10" w14:textId="77777777">
        <w:tc>
          <w:tcPr>
            <w:tcW w:w="0" w:type="auto"/>
          </w:tcPr>
          <w:p w14:paraId="6224811D" w14:textId="77777777" w:rsidR="00BB7223" w:rsidRPr="00BE00C7" w:rsidRDefault="00BB7223" w:rsidP="00BE00C7">
            <w:pPr>
              <w:pStyle w:val="OutcomeDescription"/>
              <w:spacing w:before="120" w:after="120"/>
              <w:rPr>
                <w:rFonts w:cs="Arial"/>
                <w:lang w:eastAsia="en-NZ"/>
              </w:rPr>
            </w:pPr>
            <w:r w:rsidRPr="00BE00C7">
              <w:rPr>
                <w:rFonts w:cs="Arial"/>
                <w:lang w:eastAsia="en-NZ"/>
              </w:rPr>
              <w:t>No data to display</w:t>
            </w:r>
          </w:p>
        </w:tc>
      </w:tr>
    </w:tbl>
    <w:p w14:paraId="40E00E33" w14:textId="77777777" w:rsidR="00BB7223" w:rsidRPr="00BE00C7" w:rsidRDefault="00BB7223" w:rsidP="00BE00C7">
      <w:pPr>
        <w:pStyle w:val="OutcomeDescription"/>
        <w:spacing w:before="120" w:after="120"/>
        <w:rPr>
          <w:rFonts w:cs="Arial"/>
          <w:lang w:eastAsia="en-NZ"/>
        </w:rPr>
      </w:pPr>
      <w:bookmarkStart w:id="58" w:name="AuditSummaryCAMImprovment"/>
      <w:bookmarkEnd w:id="58"/>
    </w:p>
    <w:p w14:paraId="6E8D91D1" w14:textId="77777777" w:rsidR="00BB7223" w:rsidRDefault="00BB722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7535" w14:textId="77777777" w:rsidR="00BB7223" w:rsidRDefault="00BB7223">
      <w:r>
        <w:separator/>
      </w:r>
    </w:p>
  </w:endnote>
  <w:endnote w:type="continuationSeparator" w:id="0">
    <w:p w14:paraId="61417ABC" w14:textId="77777777" w:rsidR="00BB7223" w:rsidRDefault="00BB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3F9C" w14:textId="77777777" w:rsidR="00BB7223" w:rsidRDefault="00BB7223">
    <w:pPr>
      <w:pStyle w:val="Footer"/>
    </w:pPr>
  </w:p>
  <w:p w14:paraId="39FA162B" w14:textId="77777777" w:rsidR="00BB7223" w:rsidRDefault="00BB7223"/>
  <w:p w14:paraId="4A3148EF" w14:textId="77777777" w:rsidR="00BB7223" w:rsidRDefault="00BB722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734A" w14:textId="77777777" w:rsidR="00BB7223" w:rsidRPr="000B00BC" w:rsidRDefault="00BB722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Heritage </w:t>
    </w:r>
    <w:r>
      <w:rPr>
        <w:rFonts w:cs="Arial"/>
        <w:sz w:val="16"/>
        <w:szCs w:val="20"/>
      </w:rPr>
      <w:t>Lifecare Limited - Coldstream Rest Home &amp; Hospital</w:t>
    </w:r>
    <w:bookmarkEnd w:id="59"/>
    <w:r>
      <w:rPr>
        <w:rFonts w:cs="Arial"/>
        <w:sz w:val="16"/>
        <w:szCs w:val="20"/>
      </w:rPr>
      <w:tab/>
      <w:t xml:space="preserve">Date of Audit: </w:t>
    </w:r>
    <w:bookmarkStart w:id="60" w:name="AuditStartDate1"/>
    <w:r>
      <w:rPr>
        <w:rFonts w:cs="Arial"/>
        <w:sz w:val="16"/>
        <w:szCs w:val="20"/>
      </w:rPr>
      <w:t>1 October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7B3A97C" w14:textId="77777777" w:rsidR="00BB7223" w:rsidRDefault="00BB72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E3A0" w14:textId="77777777" w:rsidR="00BB7223" w:rsidRDefault="00BB7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FF038" w14:textId="77777777" w:rsidR="00BB7223" w:rsidRDefault="00BB7223">
      <w:r>
        <w:separator/>
      </w:r>
    </w:p>
  </w:footnote>
  <w:footnote w:type="continuationSeparator" w:id="0">
    <w:p w14:paraId="5C31EA8A" w14:textId="77777777" w:rsidR="00BB7223" w:rsidRDefault="00BB7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6AD8" w14:textId="77777777" w:rsidR="00BB7223" w:rsidRDefault="00BB7223">
    <w:pPr>
      <w:pStyle w:val="Header"/>
    </w:pPr>
  </w:p>
  <w:p w14:paraId="220CBB6F" w14:textId="77777777" w:rsidR="00BB7223" w:rsidRDefault="00BB72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5C42" w14:textId="77777777" w:rsidR="00BB7223" w:rsidRDefault="00BB7223">
    <w:pPr>
      <w:pStyle w:val="Header"/>
    </w:pPr>
  </w:p>
  <w:p w14:paraId="66904A2F" w14:textId="77777777" w:rsidR="00BB7223" w:rsidRDefault="00BB72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CAE7" w14:textId="77777777" w:rsidR="00BB7223" w:rsidRDefault="00BB7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12061DE">
      <w:start w:val="1"/>
      <w:numFmt w:val="decimal"/>
      <w:lvlText w:val="%1."/>
      <w:lvlJc w:val="left"/>
      <w:pPr>
        <w:ind w:left="360" w:hanging="360"/>
      </w:pPr>
    </w:lvl>
    <w:lvl w:ilvl="1" w:tplc="E70A1580" w:tentative="1">
      <w:start w:val="1"/>
      <w:numFmt w:val="lowerLetter"/>
      <w:lvlText w:val="%2."/>
      <w:lvlJc w:val="left"/>
      <w:pPr>
        <w:ind w:left="1080" w:hanging="360"/>
      </w:pPr>
    </w:lvl>
    <w:lvl w:ilvl="2" w:tplc="38580A74" w:tentative="1">
      <w:start w:val="1"/>
      <w:numFmt w:val="lowerRoman"/>
      <w:lvlText w:val="%3."/>
      <w:lvlJc w:val="right"/>
      <w:pPr>
        <w:ind w:left="1800" w:hanging="180"/>
      </w:pPr>
    </w:lvl>
    <w:lvl w:ilvl="3" w:tplc="51A455C4" w:tentative="1">
      <w:start w:val="1"/>
      <w:numFmt w:val="decimal"/>
      <w:lvlText w:val="%4."/>
      <w:lvlJc w:val="left"/>
      <w:pPr>
        <w:ind w:left="2520" w:hanging="360"/>
      </w:pPr>
    </w:lvl>
    <w:lvl w:ilvl="4" w:tplc="C76E5764" w:tentative="1">
      <w:start w:val="1"/>
      <w:numFmt w:val="lowerLetter"/>
      <w:lvlText w:val="%5."/>
      <w:lvlJc w:val="left"/>
      <w:pPr>
        <w:ind w:left="3240" w:hanging="360"/>
      </w:pPr>
    </w:lvl>
    <w:lvl w:ilvl="5" w:tplc="21785FC0" w:tentative="1">
      <w:start w:val="1"/>
      <w:numFmt w:val="lowerRoman"/>
      <w:lvlText w:val="%6."/>
      <w:lvlJc w:val="right"/>
      <w:pPr>
        <w:ind w:left="3960" w:hanging="180"/>
      </w:pPr>
    </w:lvl>
    <w:lvl w:ilvl="6" w:tplc="C9DA3502" w:tentative="1">
      <w:start w:val="1"/>
      <w:numFmt w:val="decimal"/>
      <w:lvlText w:val="%7."/>
      <w:lvlJc w:val="left"/>
      <w:pPr>
        <w:ind w:left="4680" w:hanging="360"/>
      </w:pPr>
    </w:lvl>
    <w:lvl w:ilvl="7" w:tplc="1364566E" w:tentative="1">
      <w:start w:val="1"/>
      <w:numFmt w:val="lowerLetter"/>
      <w:lvlText w:val="%8."/>
      <w:lvlJc w:val="left"/>
      <w:pPr>
        <w:ind w:left="5400" w:hanging="360"/>
      </w:pPr>
    </w:lvl>
    <w:lvl w:ilvl="8" w:tplc="4C723AF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196F0FE">
      <w:start w:val="1"/>
      <w:numFmt w:val="bullet"/>
      <w:lvlText w:val=""/>
      <w:lvlJc w:val="left"/>
      <w:pPr>
        <w:ind w:left="720" w:hanging="360"/>
      </w:pPr>
      <w:rPr>
        <w:rFonts w:ascii="Symbol" w:hAnsi="Symbol" w:hint="default"/>
      </w:rPr>
    </w:lvl>
    <w:lvl w:ilvl="1" w:tplc="DDB04B7E" w:tentative="1">
      <w:start w:val="1"/>
      <w:numFmt w:val="bullet"/>
      <w:lvlText w:val="o"/>
      <w:lvlJc w:val="left"/>
      <w:pPr>
        <w:ind w:left="1440" w:hanging="360"/>
      </w:pPr>
      <w:rPr>
        <w:rFonts w:ascii="Courier New" w:hAnsi="Courier New" w:cs="Courier New" w:hint="default"/>
      </w:rPr>
    </w:lvl>
    <w:lvl w:ilvl="2" w:tplc="98F42D84" w:tentative="1">
      <w:start w:val="1"/>
      <w:numFmt w:val="bullet"/>
      <w:lvlText w:val=""/>
      <w:lvlJc w:val="left"/>
      <w:pPr>
        <w:ind w:left="2160" w:hanging="360"/>
      </w:pPr>
      <w:rPr>
        <w:rFonts w:ascii="Wingdings" w:hAnsi="Wingdings" w:hint="default"/>
      </w:rPr>
    </w:lvl>
    <w:lvl w:ilvl="3" w:tplc="714E5C06" w:tentative="1">
      <w:start w:val="1"/>
      <w:numFmt w:val="bullet"/>
      <w:lvlText w:val=""/>
      <w:lvlJc w:val="left"/>
      <w:pPr>
        <w:ind w:left="2880" w:hanging="360"/>
      </w:pPr>
      <w:rPr>
        <w:rFonts w:ascii="Symbol" w:hAnsi="Symbol" w:hint="default"/>
      </w:rPr>
    </w:lvl>
    <w:lvl w:ilvl="4" w:tplc="CE88F462" w:tentative="1">
      <w:start w:val="1"/>
      <w:numFmt w:val="bullet"/>
      <w:lvlText w:val="o"/>
      <w:lvlJc w:val="left"/>
      <w:pPr>
        <w:ind w:left="3600" w:hanging="360"/>
      </w:pPr>
      <w:rPr>
        <w:rFonts w:ascii="Courier New" w:hAnsi="Courier New" w:cs="Courier New" w:hint="default"/>
      </w:rPr>
    </w:lvl>
    <w:lvl w:ilvl="5" w:tplc="E4228B94" w:tentative="1">
      <w:start w:val="1"/>
      <w:numFmt w:val="bullet"/>
      <w:lvlText w:val=""/>
      <w:lvlJc w:val="left"/>
      <w:pPr>
        <w:ind w:left="4320" w:hanging="360"/>
      </w:pPr>
      <w:rPr>
        <w:rFonts w:ascii="Wingdings" w:hAnsi="Wingdings" w:hint="default"/>
      </w:rPr>
    </w:lvl>
    <w:lvl w:ilvl="6" w:tplc="4A9E282C" w:tentative="1">
      <w:start w:val="1"/>
      <w:numFmt w:val="bullet"/>
      <w:lvlText w:val=""/>
      <w:lvlJc w:val="left"/>
      <w:pPr>
        <w:ind w:left="5040" w:hanging="360"/>
      </w:pPr>
      <w:rPr>
        <w:rFonts w:ascii="Symbol" w:hAnsi="Symbol" w:hint="default"/>
      </w:rPr>
    </w:lvl>
    <w:lvl w:ilvl="7" w:tplc="89E485F2" w:tentative="1">
      <w:start w:val="1"/>
      <w:numFmt w:val="bullet"/>
      <w:lvlText w:val="o"/>
      <w:lvlJc w:val="left"/>
      <w:pPr>
        <w:ind w:left="5760" w:hanging="360"/>
      </w:pPr>
      <w:rPr>
        <w:rFonts w:ascii="Courier New" w:hAnsi="Courier New" w:cs="Courier New" w:hint="default"/>
      </w:rPr>
    </w:lvl>
    <w:lvl w:ilvl="8" w:tplc="FB2EDD3E" w:tentative="1">
      <w:start w:val="1"/>
      <w:numFmt w:val="bullet"/>
      <w:lvlText w:val=""/>
      <w:lvlJc w:val="left"/>
      <w:pPr>
        <w:ind w:left="6480" w:hanging="360"/>
      </w:pPr>
      <w:rPr>
        <w:rFonts w:ascii="Wingdings" w:hAnsi="Wingdings" w:hint="default"/>
      </w:rPr>
    </w:lvl>
  </w:abstractNum>
  <w:num w:numId="1" w16cid:durableId="905920883">
    <w:abstractNumId w:val="1"/>
  </w:num>
  <w:num w:numId="2" w16cid:durableId="118516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F7"/>
    <w:rsid w:val="006E632C"/>
    <w:rsid w:val="00BB7223"/>
    <w:rsid w:val="00E74C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DA2F"/>
  <w15:docId w15:val="{AE4F4981-D502-405A-9B94-E30F529F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6743</Words>
  <Characters>38440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2024-10-28T22:17:00Z</dcterms:created>
  <dcterms:modified xsi:type="dcterms:W3CDTF">2024-10-28T22:18:00Z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