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DAEBF" w14:textId="77777777" w:rsidR="003446D7" w:rsidRDefault="003446D7">
      <w:pPr>
        <w:pStyle w:val="Heading1"/>
        <w:rPr>
          <w:rFonts w:cs="Arial"/>
        </w:rPr>
      </w:pPr>
      <w:bookmarkStart w:id="0" w:name="PRMS_RIName"/>
      <w:r>
        <w:rPr>
          <w:rFonts w:cs="Arial"/>
        </w:rPr>
        <w:t>Pembrey Investments Limited - Brooklands Retirement Village</w:t>
      </w:r>
      <w:bookmarkEnd w:id="0"/>
    </w:p>
    <w:p w14:paraId="13F5C183" w14:textId="77777777" w:rsidR="003446D7" w:rsidRDefault="003446D7">
      <w:pPr>
        <w:pStyle w:val="Heading2"/>
        <w:spacing w:after="0"/>
        <w:rPr>
          <w:rFonts w:cs="Arial"/>
        </w:rPr>
      </w:pPr>
      <w:r>
        <w:rPr>
          <w:rFonts w:cs="Arial"/>
        </w:rPr>
        <w:t>Introduction</w:t>
      </w:r>
    </w:p>
    <w:p w14:paraId="560D7630" w14:textId="77777777" w:rsidR="003446D7" w:rsidRDefault="003446D7">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D7BE0BC" w14:textId="77777777" w:rsidR="003446D7" w:rsidRDefault="003446D7">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4696935" w14:textId="77777777" w:rsidR="003446D7" w:rsidRDefault="003446D7">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AF5F917" w14:textId="77777777" w:rsidR="003446D7" w:rsidRDefault="003446D7"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9618AF3" w14:textId="77777777" w:rsidR="003446D7" w:rsidRDefault="003446D7">
      <w:pPr>
        <w:spacing w:before="240" w:after="240"/>
        <w:rPr>
          <w:rFonts w:cs="Arial"/>
          <w:lang w:eastAsia="en-NZ"/>
        </w:rPr>
      </w:pPr>
      <w:r>
        <w:rPr>
          <w:rFonts w:cs="Arial"/>
          <w:lang w:eastAsia="en-NZ"/>
        </w:rPr>
        <w:t>The specifics of this audit included:</w:t>
      </w:r>
    </w:p>
    <w:p w14:paraId="4E1C4A78" w14:textId="77777777" w:rsidR="003446D7" w:rsidRPr="009D18F5" w:rsidRDefault="003446D7" w:rsidP="009D18F5">
      <w:pPr>
        <w:pBdr>
          <w:top w:val="single" w:sz="4" w:space="1" w:color="auto"/>
          <w:left w:val="single" w:sz="4" w:space="4" w:color="auto"/>
          <w:bottom w:val="single" w:sz="4" w:space="1" w:color="auto"/>
          <w:right w:val="single" w:sz="4" w:space="4" w:color="auto"/>
        </w:pBdr>
        <w:rPr>
          <w:rFonts w:cs="Arial"/>
        </w:rPr>
      </w:pPr>
    </w:p>
    <w:p w14:paraId="2E61AE4B" w14:textId="77777777" w:rsidR="003446D7" w:rsidRPr="009418D4" w:rsidRDefault="003446D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Pembrey Investments Limited</w:t>
      </w:r>
      <w:bookmarkEnd w:id="4"/>
    </w:p>
    <w:p w14:paraId="74683EC5" w14:textId="77777777" w:rsidR="003446D7" w:rsidRPr="009418D4" w:rsidRDefault="003446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Brooklands Retirement Village</w:t>
      </w:r>
      <w:bookmarkEnd w:id="5"/>
    </w:p>
    <w:p w14:paraId="5E3D0F5D" w14:textId="77777777" w:rsidR="003446D7" w:rsidRPr="009418D4" w:rsidRDefault="003446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783501A" w14:textId="77777777" w:rsidR="003446D7" w:rsidRPr="009418D4" w:rsidRDefault="003446D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September 2024</w:t>
      </w:r>
      <w:bookmarkEnd w:id="7"/>
      <w:r w:rsidRPr="009418D4">
        <w:rPr>
          <w:rFonts w:cs="Arial"/>
        </w:rPr>
        <w:tab/>
        <w:t xml:space="preserve">End date: </w:t>
      </w:r>
      <w:bookmarkStart w:id="8" w:name="AuditEndDate"/>
      <w:r>
        <w:rPr>
          <w:rFonts w:cs="Arial"/>
        </w:rPr>
        <w:t>12 September 2024</w:t>
      </w:r>
      <w:bookmarkEnd w:id="8"/>
    </w:p>
    <w:p w14:paraId="33A4F62C" w14:textId="77777777" w:rsidR="003446D7" w:rsidRPr="009418D4" w:rsidRDefault="003446D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A84D212" w14:textId="77777777" w:rsidR="00E065EF" w:rsidRPr="009418D4" w:rsidRDefault="003446D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w:t>
      </w:r>
      <w:r w:rsidRPr="009D18F5">
        <w:rPr>
          <w:rFonts w:cs="Arial"/>
          <w:b/>
        </w:rPr>
        <w:t>occupied across all premises included in the audit on the first day of the audit:</w:t>
      </w:r>
      <w:r w:rsidRPr="009418D4">
        <w:rPr>
          <w:rFonts w:cs="Arial"/>
        </w:rPr>
        <w:t xml:space="preserve"> </w:t>
      </w:r>
      <w:bookmarkStart w:id="10" w:name="BedsOccupied"/>
      <w:r w:rsidRPr="009418D4">
        <w:rPr>
          <w:rFonts w:cs="Arial"/>
        </w:rPr>
        <w:t>33</w:t>
      </w:r>
      <w:bookmarkEnd w:id="10"/>
    </w:p>
    <w:p w14:paraId="347BDF72" w14:textId="77777777" w:rsidR="003446D7" w:rsidRDefault="003446D7" w:rsidP="009D18F5">
      <w:pPr>
        <w:pBdr>
          <w:top w:val="single" w:sz="4" w:space="1" w:color="auto"/>
          <w:left w:val="single" w:sz="4" w:space="4" w:color="auto"/>
          <w:bottom w:val="single" w:sz="4" w:space="1" w:color="auto"/>
          <w:right w:val="single" w:sz="4" w:space="4" w:color="auto"/>
        </w:pBdr>
        <w:rPr>
          <w:rFonts w:cs="Arial"/>
          <w:lang w:eastAsia="en-NZ"/>
        </w:rPr>
      </w:pPr>
    </w:p>
    <w:p w14:paraId="0F37E944" w14:textId="77777777" w:rsidR="003446D7" w:rsidRDefault="003446D7">
      <w:pPr>
        <w:pStyle w:val="Heading1"/>
        <w:rPr>
          <w:rFonts w:cs="Arial"/>
        </w:rPr>
      </w:pPr>
      <w:r>
        <w:rPr>
          <w:rFonts w:cs="Arial"/>
        </w:rPr>
        <w:lastRenderedPageBreak/>
        <w:t>Executive summary of the audit</w:t>
      </w:r>
    </w:p>
    <w:p w14:paraId="6EFC88CD" w14:textId="77777777" w:rsidR="003446D7" w:rsidRDefault="003446D7">
      <w:pPr>
        <w:pStyle w:val="Heading2"/>
        <w:rPr>
          <w:rFonts w:cs="Arial"/>
        </w:rPr>
      </w:pPr>
      <w:r>
        <w:rPr>
          <w:rFonts w:cs="Arial"/>
        </w:rPr>
        <w:t>Introduction</w:t>
      </w:r>
    </w:p>
    <w:p w14:paraId="69191C07" w14:textId="77777777" w:rsidR="003446D7" w:rsidRDefault="003446D7">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355269E" w14:textId="77777777" w:rsidR="003446D7" w:rsidRDefault="003446D7"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4B7285A" w14:textId="77777777" w:rsidR="003446D7" w:rsidRDefault="003446D7"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194044D" w14:textId="77777777" w:rsidR="003446D7" w:rsidRDefault="003446D7"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675D544" w14:textId="77777777" w:rsidR="003446D7" w:rsidRDefault="003446D7"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41835CA2" w14:textId="77777777" w:rsidR="003446D7" w:rsidRDefault="003446D7"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7857EE7" w14:textId="77777777" w:rsidR="003446D7" w:rsidRDefault="003446D7"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7624BC6" w14:textId="77777777" w:rsidR="003446D7" w:rsidRDefault="003446D7">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10194F6" w14:textId="77777777" w:rsidR="003446D7" w:rsidRDefault="003446D7">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065EF" w14:paraId="7738791C" w14:textId="77777777">
        <w:trPr>
          <w:cantSplit/>
          <w:tblHeader/>
        </w:trPr>
        <w:tc>
          <w:tcPr>
            <w:tcW w:w="1260" w:type="dxa"/>
            <w:tcBorders>
              <w:bottom w:val="single" w:sz="4" w:space="0" w:color="000000"/>
            </w:tcBorders>
            <w:vAlign w:val="center"/>
          </w:tcPr>
          <w:p w14:paraId="14BC9DC0" w14:textId="77777777" w:rsidR="003446D7" w:rsidRDefault="003446D7">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2FC964F" w14:textId="77777777" w:rsidR="003446D7" w:rsidRDefault="003446D7">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F1F1A15" w14:textId="77777777" w:rsidR="003446D7" w:rsidRDefault="003446D7">
            <w:pPr>
              <w:spacing w:before="60" w:after="60"/>
              <w:rPr>
                <w:rFonts w:eastAsia="Calibri"/>
                <w:b/>
                <w:szCs w:val="24"/>
              </w:rPr>
            </w:pPr>
            <w:r>
              <w:rPr>
                <w:rFonts w:eastAsia="Calibri"/>
                <w:b/>
                <w:szCs w:val="24"/>
              </w:rPr>
              <w:t>Definition</w:t>
            </w:r>
          </w:p>
        </w:tc>
      </w:tr>
      <w:tr w:rsidR="00E065EF" w14:paraId="7A26094D" w14:textId="77777777">
        <w:trPr>
          <w:cantSplit/>
          <w:trHeight w:val="964"/>
        </w:trPr>
        <w:tc>
          <w:tcPr>
            <w:tcW w:w="1260" w:type="dxa"/>
            <w:tcBorders>
              <w:bottom w:val="single" w:sz="4" w:space="0" w:color="000000"/>
            </w:tcBorders>
            <w:shd w:val="clear" w:color="0066FF" w:fill="0000FF"/>
            <w:vAlign w:val="center"/>
          </w:tcPr>
          <w:p w14:paraId="4C8B0D13" w14:textId="77777777" w:rsidR="003446D7" w:rsidRDefault="003446D7">
            <w:pPr>
              <w:spacing w:before="60" w:after="60"/>
              <w:rPr>
                <w:rFonts w:eastAsia="Calibri"/>
                <w:szCs w:val="24"/>
              </w:rPr>
            </w:pPr>
          </w:p>
        </w:tc>
        <w:tc>
          <w:tcPr>
            <w:tcW w:w="7095" w:type="dxa"/>
            <w:tcBorders>
              <w:bottom w:val="single" w:sz="4" w:space="0" w:color="000000"/>
            </w:tcBorders>
            <w:shd w:val="clear" w:color="auto" w:fill="auto"/>
            <w:vAlign w:val="center"/>
          </w:tcPr>
          <w:p w14:paraId="0D816CF2" w14:textId="77777777" w:rsidR="003446D7" w:rsidRDefault="003446D7">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393D27A0" w14:textId="77777777" w:rsidR="003446D7" w:rsidRDefault="003446D7">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065EF" w14:paraId="3802F046" w14:textId="77777777">
        <w:trPr>
          <w:cantSplit/>
          <w:trHeight w:val="964"/>
        </w:trPr>
        <w:tc>
          <w:tcPr>
            <w:tcW w:w="1260" w:type="dxa"/>
            <w:shd w:val="clear" w:color="33CC33" w:fill="00FF00"/>
            <w:vAlign w:val="center"/>
          </w:tcPr>
          <w:p w14:paraId="203FC98F" w14:textId="77777777" w:rsidR="003446D7" w:rsidRDefault="003446D7">
            <w:pPr>
              <w:spacing w:before="60" w:after="60"/>
              <w:rPr>
                <w:rFonts w:eastAsia="Calibri"/>
                <w:szCs w:val="24"/>
              </w:rPr>
            </w:pPr>
          </w:p>
        </w:tc>
        <w:tc>
          <w:tcPr>
            <w:tcW w:w="7095" w:type="dxa"/>
            <w:shd w:val="clear" w:color="auto" w:fill="auto"/>
            <w:vAlign w:val="center"/>
          </w:tcPr>
          <w:p w14:paraId="4A242CB8" w14:textId="77777777" w:rsidR="003446D7" w:rsidRDefault="003446D7">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8D46A67" w14:textId="77777777" w:rsidR="003446D7" w:rsidRDefault="003446D7">
            <w:pPr>
              <w:spacing w:before="60" w:after="60"/>
              <w:ind w:left="50"/>
              <w:rPr>
                <w:rFonts w:eastAsia="Calibri"/>
                <w:szCs w:val="24"/>
              </w:rPr>
            </w:pPr>
            <w:r w:rsidRPr="00FB778F">
              <w:rPr>
                <w:rFonts w:eastAsia="Calibri"/>
                <w:szCs w:val="24"/>
              </w:rPr>
              <w:t>Subsections applicable to this service fully attained</w:t>
            </w:r>
          </w:p>
        </w:tc>
      </w:tr>
      <w:tr w:rsidR="00E065EF" w14:paraId="7E0365DC" w14:textId="77777777">
        <w:trPr>
          <w:cantSplit/>
          <w:trHeight w:val="964"/>
        </w:trPr>
        <w:tc>
          <w:tcPr>
            <w:tcW w:w="1260" w:type="dxa"/>
            <w:tcBorders>
              <w:bottom w:val="single" w:sz="4" w:space="0" w:color="000000"/>
            </w:tcBorders>
            <w:shd w:val="clear" w:color="auto" w:fill="FFFF00"/>
            <w:vAlign w:val="center"/>
          </w:tcPr>
          <w:p w14:paraId="63C874C2" w14:textId="77777777" w:rsidR="003446D7" w:rsidRDefault="003446D7">
            <w:pPr>
              <w:spacing w:before="60" w:after="60"/>
              <w:rPr>
                <w:rFonts w:eastAsia="Calibri"/>
                <w:szCs w:val="24"/>
              </w:rPr>
            </w:pPr>
          </w:p>
        </w:tc>
        <w:tc>
          <w:tcPr>
            <w:tcW w:w="7095" w:type="dxa"/>
            <w:shd w:val="clear" w:color="auto" w:fill="auto"/>
            <w:vAlign w:val="center"/>
          </w:tcPr>
          <w:p w14:paraId="1C3433AF" w14:textId="77777777" w:rsidR="003446D7" w:rsidRDefault="003446D7">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19AF880F" w14:textId="77777777" w:rsidR="003446D7" w:rsidRDefault="003446D7">
            <w:pPr>
              <w:spacing w:before="60" w:after="60"/>
              <w:ind w:left="50"/>
              <w:rPr>
                <w:rFonts w:eastAsia="Calibri"/>
                <w:szCs w:val="24"/>
              </w:rPr>
            </w:pPr>
            <w:r w:rsidRPr="00FB778F">
              <w:rPr>
                <w:rFonts w:eastAsia="Calibri"/>
                <w:szCs w:val="24"/>
              </w:rPr>
              <w:t>Some subsections applicable to this service partially attained and of low risk</w:t>
            </w:r>
          </w:p>
        </w:tc>
      </w:tr>
      <w:tr w:rsidR="00E065EF" w14:paraId="2E81B910" w14:textId="77777777">
        <w:trPr>
          <w:cantSplit/>
          <w:trHeight w:val="964"/>
        </w:trPr>
        <w:tc>
          <w:tcPr>
            <w:tcW w:w="1260" w:type="dxa"/>
            <w:tcBorders>
              <w:bottom w:val="single" w:sz="4" w:space="0" w:color="000000"/>
            </w:tcBorders>
            <w:shd w:val="clear" w:color="auto" w:fill="FFC800"/>
            <w:vAlign w:val="center"/>
          </w:tcPr>
          <w:p w14:paraId="6367B4E3" w14:textId="77777777" w:rsidR="003446D7" w:rsidRDefault="003446D7">
            <w:pPr>
              <w:spacing w:before="60" w:after="60"/>
              <w:rPr>
                <w:rFonts w:eastAsia="Calibri"/>
                <w:szCs w:val="24"/>
              </w:rPr>
            </w:pPr>
          </w:p>
        </w:tc>
        <w:tc>
          <w:tcPr>
            <w:tcW w:w="7095" w:type="dxa"/>
            <w:tcBorders>
              <w:bottom w:val="single" w:sz="4" w:space="0" w:color="000000"/>
            </w:tcBorders>
            <w:shd w:val="clear" w:color="auto" w:fill="auto"/>
            <w:vAlign w:val="center"/>
          </w:tcPr>
          <w:p w14:paraId="1C934DFF" w14:textId="77777777" w:rsidR="003446D7" w:rsidRDefault="003446D7">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A23E7D5" w14:textId="77777777" w:rsidR="003446D7" w:rsidRDefault="003446D7">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065EF" w14:paraId="373EFA1C" w14:textId="77777777">
        <w:trPr>
          <w:cantSplit/>
          <w:trHeight w:val="964"/>
        </w:trPr>
        <w:tc>
          <w:tcPr>
            <w:tcW w:w="1260" w:type="dxa"/>
            <w:shd w:val="clear" w:color="auto" w:fill="FF0000"/>
            <w:vAlign w:val="center"/>
          </w:tcPr>
          <w:p w14:paraId="41A556C1" w14:textId="77777777" w:rsidR="003446D7" w:rsidRDefault="003446D7">
            <w:pPr>
              <w:spacing w:before="60" w:after="60"/>
              <w:rPr>
                <w:rFonts w:eastAsia="Calibri"/>
                <w:szCs w:val="24"/>
              </w:rPr>
            </w:pPr>
          </w:p>
        </w:tc>
        <w:tc>
          <w:tcPr>
            <w:tcW w:w="7095" w:type="dxa"/>
            <w:shd w:val="clear" w:color="auto" w:fill="auto"/>
            <w:vAlign w:val="center"/>
          </w:tcPr>
          <w:p w14:paraId="7EFE0FF0" w14:textId="77777777" w:rsidR="003446D7" w:rsidRDefault="003446D7">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3B6649E" w14:textId="77777777" w:rsidR="003446D7" w:rsidRDefault="003446D7">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060DCFA1" w14:textId="77777777" w:rsidR="003446D7" w:rsidRDefault="003446D7">
      <w:pPr>
        <w:pStyle w:val="Heading2"/>
        <w:spacing w:after="0"/>
        <w:rPr>
          <w:rFonts w:cs="Arial"/>
        </w:rPr>
      </w:pPr>
      <w:r>
        <w:rPr>
          <w:rFonts w:cs="Arial"/>
        </w:rPr>
        <w:t>General overview of the audit</w:t>
      </w:r>
    </w:p>
    <w:p w14:paraId="5AE30397" w14:textId="77777777" w:rsidR="003446D7" w:rsidRDefault="003446D7">
      <w:pPr>
        <w:spacing w:before="240" w:line="276" w:lineRule="auto"/>
        <w:rPr>
          <w:rFonts w:eastAsia="Calibri"/>
        </w:rPr>
      </w:pPr>
      <w:bookmarkStart w:id="13" w:name="GeneralOverview"/>
      <w:r w:rsidRPr="00A4268A">
        <w:rPr>
          <w:rFonts w:eastAsia="Calibri"/>
        </w:rPr>
        <w:t xml:space="preserve">Brooklands Village Rest Home is part of the Brooklands Village. The facility is governed by a board of family members and is managed by a rest home manager with a managing director providing oversight and support. The service provides rest home level care for up to 36 residents with 33 residents on the day of audit. </w:t>
      </w:r>
    </w:p>
    <w:p w14:paraId="520DA939" w14:textId="77777777" w:rsidR="00E065EF" w:rsidRPr="00A4268A" w:rsidRDefault="003446D7">
      <w:pPr>
        <w:spacing w:before="240" w:line="276" w:lineRule="auto"/>
        <w:rPr>
          <w:rFonts w:eastAsia="Calibri"/>
        </w:rPr>
      </w:pPr>
      <w:r w:rsidRPr="00A4268A">
        <w:rPr>
          <w:rFonts w:eastAsia="Calibri"/>
        </w:rPr>
        <w:t>This unannounced surveillance audit was conducted against a sub-section of Ngā Paerewa Health and Disability Services Standard and the contracts with Health New Zealand. The audit process included the review of policies and procedures; the review of residents and staff files; observations; and interviews with family/whānau, management, staff, and the general practitioner.</w:t>
      </w:r>
    </w:p>
    <w:p w14:paraId="7121C2BA" w14:textId="77777777" w:rsidR="00E065EF" w:rsidRPr="00A4268A" w:rsidRDefault="003446D7">
      <w:pPr>
        <w:spacing w:before="240" w:line="276" w:lineRule="auto"/>
        <w:rPr>
          <w:rFonts w:eastAsia="Calibri"/>
        </w:rPr>
      </w:pPr>
      <w:r w:rsidRPr="00A4268A">
        <w:rPr>
          <w:rFonts w:eastAsia="Calibri"/>
        </w:rPr>
        <w:t>The rest home manager is supported by a clinical nurse manager. Residents and family/whānau spoke positively about the service provided.</w:t>
      </w:r>
    </w:p>
    <w:p w14:paraId="37383D4D" w14:textId="77777777" w:rsidR="00E065EF" w:rsidRPr="00A4268A" w:rsidRDefault="003446D7">
      <w:pPr>
        <w:spacing w:before="240" w:line="276" w:lineRule="auto"/>
        <w:rPr>
          <w:rFonts w:eastAsia="Calibri"/>
        </w:rPr>
      </w:pPr>
      <w:r w:rsidRPr="00A4268A">
        <w:rPr>
          <w:rFonts w:eastAsia="Calibri"/>
        </w:rPr>
        <w:t>The service continues with environmental upgrades, including carpeting and lounge furniture. There is an established quality and risk programme which is implemented.</w:t>
      </w:r>
    </w:p>
    <w:p w14:paraId="039483D3" w14:textId="77777777" w:rsidR="00E065EF" w:rsidRPr="00A4268A" w:rsidRDefault="003446D7">
      <w:pPr>
        <w:spacing w:before="240" w:line="276" w:lineRule="auto"/>
        <w:rPr>
          <w:rFonts w:eastAsia="Calibri"/>
        </w:rPr>
      </w:pPr>
      <w:r w:rsidRPr="00A4268A">
        <w:rPr>
          <w:rFonts w:eastAsia="Calibri"/>
        </w:rPr>
        <w:t>There were no areas of improvement to follow up from the previous audit.</w:t>
      </w:r>
    </w:p>
    <w:p w14:paraId="7391E8C0" w14:textId="77777777" w:rsidR="00E065EF" w:rsidRPr="00A4268A" w:rsidRDefault="003446D7">
      <w:pPr>
        <w:spacing w:before="240" w:line="276" w:lineRule="auto"/>
        <w:rPr>
          <w:rFonts w:eastAsia="Calibri"/>
        </w:rPr>
      </w:pPr>
      <w:r w:rsidRPr="00A4268A">
        <w:rPr>
          <w:rFonts w:eastAsia="Calibri"/>
        </w:rPr>
        <w:t>This surveillance audit identified no improvements are required.</w:t>
      </w:r>
    </w:p>
    <w:bookmarkEnd w:id="13"/>
    <w:p w14:paraId="3F9B094F" w14:textId="77777777" w:rsidR="00E065EF" w:rsidRPr="00A4268A" w:rsidRDefault="00E065EF">
      <w:pPr>
        <w:spacing w:before="240" w:line="276" w:lineRule="auto"/>
        <w:rPr>
          <w:rFonts w:eastAsia="Calibri"/>
        </w:rPr>
      </w:pPr>
    </w:p>
    <w:p w14:paraId="39C0E368" w14:textId="77777777" w:rsidR="003446D7" w:rsidRDefault="003446D7"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65EF" w14:paraId="06715E7C" w14:textId="77777777" w:rsidTr="00A4268A">
        <w:trPr>
          <w:cantSplit/>
        </w:trPr>
        <w:tc>
          <w:tcPr>
            <w:tcW w:w="10206" w:type="dxa"/>
            <w:vAlign w:val="center"/>
          </w:tcPr>
          <w:p w14:paraId="37E0E01A" w14:textId="77777777" w:rsidR="003446D7" w:rsidRPr="00FB778F" w:rsidRDefault="003446D7"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021EAF" w14:textId="77777777" w:rsidR="003446D7" w:rsidRPr="00621629" w:rsidRDefault="003446D7"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1600639" w14:textId="77777777" w:rsidR="003446D7" w:rsidRPr="00621629" w:rsidRDefault="003446D7"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BDBB312" w14:textId="77777777" w:rsidR="003446D7" w:rsidRPr="00621629" w:rsidRDefault="003446D7"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46425D37" w14:textId="77777777" w:rsidR="003446D7" w:rsidRDefault="003446D7">
      <w:pPr>
        <w:spacing w:before="240" w:line="276" w:lineRule="auto"/>
        <w:rPr>
          <w:rFonts w:eastAsia="Calibri"/>
        </w:rPr>
      </w:pPr>
      <w:bookmarkStart w:id="16" w:name="ConsumerRights"/>
      <w:r w:rsidRPr="00A4268A">
        <w:rPr>
          <w:rFonts w:eastAsia="Calibri"/>
        </w:rPr>
        <w:t>Brooklands Village Rest Home provides an environment that supports resident rights and safe care. Staff demonstrated an understanding of residents' rights and obligations. There is a Māori health plan and a Pacific health plan in place. The service aims to provide high-quality and effective services and care for residents. Residents receive services in a manner that considers their dignity, privacy, and independence. The rights of the resident and/or their family/whānau to make a complaint is understood, re</w:t>
      </w:r>
      <w:r w:rsidRPr="00A4268A">
        <w:rPr>
          <w:rFonts w:eastAsia="Calibri"/>
        </w:rPr>
        <w:t>spected, and upheld by the service. Complaints processes are implemented, and complaints and concerns are actively managed.</w:t>
      </w:r>
    </w:p>
    <w:bookmarkEnd w:id="16"/>
    <w:p w14:paraId="7AFEDA39" w14:textId="77777777" w:rsidR="00E065EF" w:rsidRPr="00A4268A" w:rsidRDefault="00E065EF">
      <w:pPr>
        <w:spacing w:before="240" w:line="276" w:lineRule="auto"/>
        <w:rPr>
          <w:rFonts w:eastAsia="Calibri"/>
        </w:rPr>
      </w:pPr>
    </w:p>
    <w:p w14:paraId="1E06B558" w14:textId="77777777" w:rsidR="003446D7" w:rsidRDefault="003446D7"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65EF" w14:paraId="2C9A0710" w14:textId="77777777" w:rsidTr="00A4268A">
        <w:trPr>
          <w:cantSplit/>
        </w:trPr>
        <w:tc>
          <w:tcPr>
            <w:tcW w:w="10206" w:type="dxa"/>
            <w:vAlign w:val="center"/>
          </w:tcPr>
          <w:p w14:paraId="0267B588" w14:textId="77777777" w:rsidR="003446D7" w:rsidRPr="00621629" w:rsidRDefault="003446D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FABDD99" w14:textId="77777777" w:rsidR="003446D7" w:rsidRPr="00621629" w:rsidRDefault="003446D7"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F612374" w14:textId="77777777" w:rsidR="003446D7" w:rsidRPr="00621629" w:rsidRDefault="003446D7" w:rsidP="00621629">
            <w:pPr>
              <w:spacing w:before="60" w:after="60" w:line="276" w:lineRule="auto"/>
              <w:rPr>
                <w:rFonts w:eastAsia="Calibri"/>
              </w:rPr>
            </w:pPr>
            <w:bookmarkStart w:id="18" w:name="IndicatorDescription1_2"/>
            <w:bookmarkEnd w:id="18"/>
            <w:r>
              <w:t>Subsections applicable to this service fully attained.</w:t>
            </w:r>
          </w:p>
        </w:tc>
      </w:tr>
    </w:tbl>
    <w:p w14:paraId="2C0DB633" w14:textId="77777777" w:rsidR="003446D7" w:rsidRDefault="003446D7">
      <w:pPr>
        <w:spacing w:before="240" w:line="276" w:lineRule="auto"/>
        <w:rPr>
          <w:rFonts w:eastAsia="Calibri"/>
        </w:rPr>
      </w:pPr>
      <w:bookmarkStart w:id="19" w:name="OrganisationalManagement"/>
      <w:r w:rsidRPr="00A4268A">
        <w:rPr>
          <w:rFonts w:eastAsia="Calibri"/>
        </w:rPr>
        <w:t>The business plan 2023-2025 includes a purpose, mission statement and operational objectives. The service has effective quality and risk management systems in place that takes a risk-based approach, and these systems meet the needs of residents and their staff. Quality data is analysed to identify and manage trends. Internal audits, meetings, and collation of data were documented as taking place with corrective actions as indicated. The service complies with statutory and regulatory reporting obligations. A</w:t>
      </w:r>
      <w:r w:rsidRPr="00A4268A">
        <w:rPr>
          <w:rFonts w:eastAsia="Calibri"/>
        </w:rPr>
        <w:t xml:space="preserve"> health and safety system is in place. Health and safety processes are embedded in practice. Health and safety policies are implemented and monitored by the health and safety committee. There is a staffing and rostering policy documented. Human resources are managed in accordance with good employment practice. An orientation programme and regular staff education and training are in place. Staff are suitably skilled and experienced. Competencies are defined and monitored, and staff performance is reviewed.</w:t>
      </w:r>
    </w:p>
    <w:bookmarkEnd w:id="19"/>
    <w:p w14:paraId="25137DA6" w14:textId="77777777" w:rsidR="00E065EF" w:rsidRPr="00A4268A" w:rsidRDefault="00E065EF">
      <w:pPr>
        <w:spacing w:before="240" w:line="276" w:lineRule="auto"/>
        <w:rPr>
          <w:rFonts w:eastAsia="Calibri"/>
        </w:rPr>
      </w:pPr>
    </w:p>
    <w:p w14:paraId="77C808D7" w14:textId="77777777" w:rsidR="003446D7" w:rsidRDefault="003446D7"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65EF" w14:paraId="37BC0247" w14:textId="77777777" w:rsidTr="00A4268A">
        <w:trPr>
          <w:cantSplit/>
        </w:trPr>
        <w:tc>
          <w:tcPr>
            <w:tcW w:w="10206" w:type="dxa"/>
            <w:vAlign w:val="center"/>
          </w:tcPr>
          <w:p w14:paraId="50082182" w14:textId="77777777" w:rsidR="003446D7" w:rsidRPr="00621629" w:rsidRDefault="003446D7"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2FA4660" w14:textId="77777777" w:rsidR="003446D7" w:rsidRPr="00621629" w:rsidRDefault="003446D7"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66ABC06" w14:textId="77777777" w:rsidR="003446D7" w:rsidRPr="00621629" w:rsidRDefault="003446D7" w:rsidP="00621629">
            <w:pPr>
              <w:spacing w:before="60" w:after="60" w:line="276" w:lineRule="auto"/>
              <w:rPr>
                <w:rFonts w:eastAsia="Calibri"/>
              </w:rPr>
            </w:pPr>
            <w:bookmarkStart w:id="21" w:name="IndicatorDescription1_3"/>
            <w:bookmarkEnd w:id="21"/>
            <w:r>
              <w:t>Subsections applicable to this service fully attained.</w:t>
            </w:r>
          </w:p>
        </w:tc>
      </w:tr>
    </w:tbl>
    <w:p w14:paraId="42B03E4D" w14:textId="77777777" w:rsidR="003446D7" w:rsidRPr="005E14A4" w:rsidRDefault="003446D7" w:rsidP="00621629">
      <w:pPr>
        <w:spacing w:before="240" w:line="276" w:lineRule="auto"/>
        <w:rPr>
          <w:rFonts w:eastAsia="Calibri"/>
        </w:rPr>
      </w:pPr>
      <w:bookmarkStart w:id="22" w:name="ContinuumOfServiceDelivery"/>
      <w:r w:rsidRPr="00A4268A">
        <w:rPr>
          <w:rFonts w:eastAsia="Calibri"/>
        </w:rPr>
        <w:t xml:space="preserve">The clinical nurse manager or registered nurse assess, plan and review residents' needs, outcomes, and goals with the resident and/or family/whānau input. Care plans demonstrate service integration. Resident files included medical notes by the contracted general practitioners and visiting allied health professionals. </w:t>
      </w:r>
    </w:p>
    <w:p w14:paraId="7E52E803" w14:textId="77777777" w:rsidR="00E065EF" w:rsidRPr="00A4268A" w:rsidRDefault="003446D7" w:rsidP="00621629">
      <w:pPr>
        <w:spacing w:before="240" w:line="276" w:lineRule="auto"/>
        <w:rPr>
          <w:rFonts w:eastAsia="Calibri"/>
        </w:rPr>
      </w:pPr>
      <w:r w:rsidRPr="00A4268A">
        <w:rPr>
          <w:rFonts w:eastAsia="Calibri"/>
        </w:rPr>
        <w:t xml:space="preserve">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practitioners. </w:t>
      </w:r>
    </w:p>
    <w:p w14:paraId="4D9BA556" w14:textId="77777777" w:rsidR="00E065EF" w:rsidRPr="00A4268A" w:rsidRDefault="003446D7" w:rsidP="00621629">
      <w:pPr>
        <w:spacing w:before="240" w:line="276" w:lineRule="auto"/>
        <w:rPr>
          <w:rFonts w:eastAsia="Calibri"/>
        </w:rPr>
      </w:pPr>
      <w:r w:rsidRPr="00A4268A">
        <w:rPr>
          <w:rFonts w:eastAsia="Calibri"/>
        </w:rPr>
        <w:t xml:space="preserve">The kitchen staff cater to individual cultural and dietary requirements. The service has a current food control plan. </w:t>
      </w:r>
    </w:p>
    <w:p w14:paraId="6722C3F5" w14:textId="77777777" w:rsidR="00E065EF" w:rsidRPr="00A4268A" w:rsidRDefault="003446D7" w:rsidP="00621629">
      <w:pPr>
        <w:spacing w:before="240" w:line="276" w:lineRule="auto"/>
        <w:rPr>
          <w:rFonts w:eastAsia="Calibri"/>
        </w:rPr>
      </w:pPr>
      <w:r w:rsidRPr="00A4268A">
        <w:rPr>
          <w:rFonts w:eastAsia="Calibri"/>
        </w:rPr>
        <w:t>All residents’ transfers and referrals are coordinated with residents and families/whānau.</w:t>
      </w:r>
    </w:p>
    <w:bookmarkEnd w:id="22"/>
    <w:p w14:paraId="3BC4878A" w14:textId="77777777" w:rsidR="00E065EF" w:rsidRPr="00A4268A" w:rsidRDefault="00E065EF" w:rsidP="00621629">
      <w:pPr>
        <w:spacing w:before="240" w:line="276" w:lineRule="auto"/>
        <w:rPr>
          <w:rFonts w:eastAsia="Calibri"/>
        </w:rPr>
      </w:pPr>
    </w:p>
    <w:p w14:paraId="7D90846F" w14:textId="77777777" w:rsidR="003446D7" w:rsidRDefault="003446D7"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65EF" w14:paraId="7C3B4565" w14:textId="77777777" w:rsidTr="00A4268A">
        <w:trPr>
          <w:cantSplit/>
        </w:trPr>
        <w:tc>
          <w:tcPr>
            <w:tcW w:w="10206" w:type="dxa"/>
            <w:vAlign w:val="center"/>
          </w:tcPr>
          <w:p w14:paraId="2C358538" w14:textId="77777777" w:rsidR="003446D7" w:rsidRPr="00621629" w:rsidRDefault="003446D7"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C448897" w14:textId="77777777" w:rsidR="003446D7" w:rsidRPr="00621629" w:rsidRDefault="003446D7"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C38DB21" w14:textId="77777777" w:rsidR="003446D7" w:rsidRPr="00621629" w:rsidRDefault="003446D7" w:rsidP="00621629">
            <w:pPr>
              <w:spacing w:before="60" w:after="60" w:line="276" w:lineRule="auto"/>
              <w:rPr>
                <w:rFonts w:eastAsia="Calibri"/>
              </w:rPr>
            </w:pPr>
            <w:bookmarkStart w:id="24" w:name="IndicatorDescription1_4"/>
            <w:bookmarkEnd w:id="24"/>
            <w:r>
              <w:t>Subsections applicable to this service fully attained.</w:t>
            </w:r>
          </w:p>
        </w:tc>
      </w:tr>
    </w:tbl>
    <w:p w14:paraId="08E22DAE" w14:textId="77777777" w:rsidR="003446D7" w:rsidRDefault="003446D7">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67FF1498" w14:textId="77777777" w:rsidR="00E065EF" w:rsidRPr="00A4268A" w:rsidRDefault="00E065EF">
      <w:pPr>
        <w:spacing w:before="240" w:line="276" w:lineRule="auto"/>
        <w:rPr>
          <w:rFonts w:eastAsia="Calibri"/>
        </w:rPr>
      </w:pPr>
    </w:p>
    <w:p w14:paraId="3FC607C0" w14:textId="77777777" w:rsidR="003446D7" w:rsidRDefault="003446D7"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65EF" w14:paraId="5E52DCCA" w14:textId="77777777" w:rsidTr="00A4268A">
        <w:trPr>
          <w:cantSplit/>
        </w:trPr>
        <w:tc>
          <w:tcPr>
            <w:tcW w:w="10206" w:type="dxa"/>
            <w:vAlign w:val="center"/>
          </w:tcPr>
          <w:p w14:paraId="2B24263F" w14:textId="77777777" w:rsidR="003446D7" w:rsidRPr="00621629" w:rsidRDefault="003446D7"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4DBFC08" w14:textId="77777777" w:rsidR="003446D7" w:rsidRPr="00621629" w:rsidRDefault="003446D7"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6607AC7" w14:textId="77777777" w:rsidR="003446D7" w:rsidRPr="00621629" w:rsidRDefault="003446D7" w:rsidP="00621629">
            <w:pPr>
              <w:spacing w:before="60" w:after="60" w:line="276" w:lineRule="auto"/>
              <w:rPr>
                <w:rFonts w:eastAsia="Calibri"/>
              </w:rPr>
            </w:pPr>
            <w:bookmarkStart w:id="27" w:name="IndicatorDescription2"/>
            <w:bookmarkEnd w:id="27"/>
            <w:r>
              <w:t>Subsections applicable to this service fully attained.</w:t>
            </w:r>
          </w:p>
        </w:tc>
      </w:tr>
    </w:tbl>
    <w:p w14:paraId="2BED0993" w14:textId="77777777" w:rsidR="003446D7" w:rsidRDefault="003446D7">
      <w:pPr>
        <w:spacing w:before="240" w:line="276" w:lineRule="auto"/>
        <w:rPr>
          <w:rFonts w:eastAsia="Calibri"/>
        </w:rPr>
      </w:pPr>
      <w:bookmarkStart w:id="28" w:name="RestraintMinimisationAndSafePractice"/>
      <w:r w:rsidRPr="00A4268A">
        <w:rPr>
          <w:rFonts w:eastAsia="Calibri"/>
        </w:rPr>
        <w:t xml:space="preserve">A suite of infection prevention and control policies and procedures are documented and reviewed. Education is provided to staff at induction to the service and is included in the education planner. </w:t>
      </w:r>
    </w:p>
    <w:p w14:paraId="3F951E39" w14:textId="77777777" w:rsidR="00E065EF" w:rsidRPr="00A4268A" w:rsidRDefault="003446D7">
      <w:pPr>
        <w:spacing w:before="240" w:line="276" w:lineRule="auto"/>
        <w:rPr>
          <w:rFonts w:eastAsia="Calibri"/>
        </w:rPr>
      </w:pPr>
      <w:r w:rsidRPr="00A4268A">
        <w:rPr>
          <w:rFonts w:eastAsia="Calibri"/>
        </w:rPr>
        <w:t xml:space="preserve">The type of surveillance undertaken is appropriate to the size and complexity of the organisation. Results of surveillance are collected and analysed for trends and the information used to identify opportunities for improvements. There have been three outbreaks since the previous audit. These were well managed and documented. </w:t>
      </w:r>
    </w:p>
    <w:bookmarkEnd w:id="28"/>
    <w:p w14:paraId="56B55808" w14:textId="77777777" w:rsidR="00E065EF" w:rsidRPr="00A4268A" w:rsidRDefault="00E065EF">
      <w:pPr>
        <w:spacing w:before="240" w:line="276" w:lineRule="auto"/>
        <w:rPr>
          <w:rFonts w:eastAsia="Calibri"/>
        </w:rPr>
      </w:pPr>
    </w:p>
    <w:p w14:paraId="05FF1742" w14:textId="77777777" w:rsidR="003446D7" w:rsidRDefault="003446D7"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065EF" w14:paraId="64FFD3D9" w14:textId="77777777" w:rsidTr="00A4268A">
        <w:trPr>
          <w:cantSplit/>
        </w:trPr>
        <w:tc>
          <w:tcPr>
            <w:tcW w:w="10206" w:type="dxa"/>
            <w:vAlign w:val="center"/>
          </w:tcPr>
          <w:p w14:paraId="262BE51E" w14:textId="77777777" w:rsidR="003446D7" w:rsidRPr="00621629" w:rsidRDefault="003446D7"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D0174D4" w14:textId="77777777" w:rsidR="003446D7" w:rsidRPr="00621629" w:rsidRDefault="003446D7"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BEBED6A" w14:textId="77777777" w:rsidR="003446D7" w:rsidRPr="00621629" w:rsidRDefault="003446D7" w:rsidP="00621629">
            <w:pPr>
              <w:spacing w:before="60" w:after="60" w:line="276" w:lineRule="auto"/>
              <w:rPr>
                <w:rFonts w:eastAsia="Calibri"/>
              </w:rPr>
            </w:pPr>
            <w:bookmarkStart w:id="30" w:name="IndicatorDescription3"/>
            <w:bookmarkEnd w:id="30"/>
            <w:r>
              <w:t>Subsections applicable to this service fully attained.</w:t>
            </w:r>
          </w:p>
        </w:tc>
      </w:tr>
    </w:tbl>
    <w:p w14:paraId="456F0B97" w14:textId="77777777" w:rsidR="003446D7" w:rsidRDefault="003446D7">
      <w:pPr>
        <w:spacing w:before="240" w:line="276" w:lineRule="auto"/>
        <w:rPr>
          <w:rFonts w:eastAsia="Calibri"/>
        </w:rPr>
      </w:pPr>
      <w:bookmarkStart w:id="31" w:name="InfectionPreventionAndControl"/>
      <w:r w:rsidRPr="00A4268A">
        <w:rPr>
          <w:rFonts w:eastAsia="Calibri"/>
        </w:rPr>
        <w:t xml:space="preserve">The restraint coordinator is the clinical nurse manager. The facility is restraint free. Maintaining a restraint-free environment is included as part of the education and training plan. </w:t>
      </w:r>
    </w:p>
    <w:bookmarkEnd w:id="31"/>
    <w:p w14:paraId="501C7EF0" w14:textId="77777777" w:rsidR="00E065EF" w:rsidRPr="00A4268A" w:rsidRDefault="00E065EF">
      <w:pPr>
        <w:spacing w:before="240" w:line="276" w:lineRule="auto"/>
        <w:rPr>
          <w:rFonts w:eastAsia="Calibri"/>
        </w:rPr>
      </w:pPr>
    </w:p>
    <w:p w14:paraId="703EAA48" w14:textId="77777777" w:rsidR="003446D7" w:rsidRDefault="003446D7" w:rsidP="000E6E02">
      <w:pPr>
        <w:pStyle w:val="Heading2"/>
        <w:spacing w:before="0"/>
        <w:rPr>
          <w:rFonts w:cs="Arial"/>
        </w:rPr>
      </w:pPr>
      <w:r>
        <w:rPr>
          <w:rFonts w:cs="Arial"/>
        </w:rPr>
        <w:lastRenderedPageBreak/>
        <w:t>Summary of attainment</w:t>
      </w:r>
    </w:p>
    <w:p w14:paraId="2F1777FB" w14:textId="77777777" w:rsidR="003446D7" w:rsidRDefault="003446D7">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065EF" w14:paraId="49AB9996" w14:textId="77777777">
        <w:tc>
          <w:tcPr>
            <w:tcW w:w="1384" w:type="dxa"/>
            <w:vAlign w:val="center"/>
          </w:tcPr>
          <w:p w14:paraId="32629A59" w14:textId="77777777" w:rsidR="003446D7" w:rsidRDefault="003446D7">
            <w:pPr>
              <w:keepNext/>
              <w:spacing w:before="60" w:after="60"/>
              <w:rPr>
                <w:rFonts w:cs="Arial"/>
                <w:b/>
                <w:sz w:val="20"/>
                <w:szCs w:val="20"/>
              </w:rPr>
            </w:pPr>
            <w:r>
              <w:rPr>
                <w:rFonts w:cs="Arial"/>
                <w:b/>
                <w:sz w:val="20"/>
                <w:szCs w:val="20"/>
              </w:rPr>
              <w:t>Attainment Rating</w:t>
            </w:r>
          </w:p>
        </w:tc>
        <w:tc>
          <w:tcPr>
            <w:tcW w:w="1701" w:type="dxa"/>
            <w:vAlign w:val="center"/>
          </w:tcPr>
          <w:p w14:paraId="0BC80AB9" w14:textId="77777777" w:rsidR="003446D7" w:rsidRDefault="003446D7">
            <w:pPr>
              <w:keepNext/>
              <w:spacing w:before="60" w:after="60"/>
              <w:jc w:val="center"/>
              <w:rPr>
                <w:rFonts w:cs="Arial"/>
                <w:b/>
                <w:sz w:val="20"/>
                <w:szCs w:val="20"/>
              </w:rPr>
            </w:pPr>
            <w:r>
              <w:rPr>
                <w:rFonts w:cs="Arial"/>
                <w:b/>
                <w:sz w:val="20"/>
                <w:szCs w:val="20"/>
              </w:rPr>
              <w:t>Continuous Improvement</w:t>
            </w:r>
          </w:p>
          <w:p w14:paraId="14500C23" w14:textId="77777777" w:rsidR="003446D7" w:rsidRDefault="003446D7">
            <w:pPr>
              <w:keepNext/>
              <w:spacing w:before="60" w:after="60"/>
              <w:jc w:val="center"/>
              <w:rPr>
                <w:rFonts w:cs="Arial"/>
                <w:b/>
                <w:sz w:val="20"/>
                <w:szCs w:val="20"/>
              </w:rPr>
            </w:pPr>
            <w:r>
              <w:rPr>
                <w:rFonts w:cs="Arial"/>
                <w:b/>
                <w:sz w:val="20"/>
                <w:szCs w:val="20"/>
              </w:rPr>
              <w:t>(CI)</w:t>
            </w:r>
          </w:p>
        </w:tc>
        <w:tc>
          <w:tcPr>
            <w:tcW w:w="1843" w:type="dxa"/>
            <w:vAlign w:val="center"/>
          </w:tcPr>
          <w:p w14:paraId="5DEE65A4" w14:textId="77777777" w:rsidR="003446D7" w:rsidRDefault="003446D7">
            <w:pPr>
              <w:keepNext/>
              <w:spacing w:before="60" w:after="60"/>
              <w:jc w:val="center"/>
              <w:rPr>
                <w:rFonts w:cs="Arial"/>
                <w:b/>
                <w:sz w:val="20"/>
                <w:szCs w:val="20"/>
              </w:rPr>
            </w:pPr>
            <w:r>
              <w:rPr>
                <w:rFonts w:cs="Arial"/>
                <w:b/>
                <w:sz w:val="20"/>
                <w:szCs w:val="20"/>
              </w:rPr>
              <w:t>Fully Attained</w:t>
            </w:r>
          </w:p>
          <w:p w14:paraId="1DBE36FF" w14:textId="77777777" w:rsidR="003446D7" w:rsidRDefault="003446D7">
            <w:pPr>
              <w:keepNext/>
              <w:spacing w:before="60" w:after="60"/>
              <w:jc w:val="center"/>
              <w:rPr>
                <w:rFonts w:cs="Arial"/>
                <w:b/>
                <w:sz w:val="20"/>
                <w:szCs w:val="20"/>
              </w:rPr>
            </w:pPr>
            <w:r>
              <w:rPr>
                <w:rFonts w:cs="Arial"/>
                <w:b/>
                <w:sz w:val="20"/>
                <w:szCs w:val="20"/>
              </w:rPr>
              <w:t>(FA)</w:t>
            </w:r>
          </w:p>
        </w:tc>
        <w:tc>
          <w:tcPr>
            <w:tcW w:w="1843" w:type="dxa"/>
            <w:vAlign w:val="center"/>
          </w:tcPr>
          <w:p w14:paraId="25509620" w14:textId="77777777" w:rsidR="003446D7" w:rsidRDefault="003446D7">
            <w:pPr>
              <w:keepNext/>
              <w:spacing w:before="60" w:after="60"/>
              <w:jc w:val="center"/>
              <w:rPr>
                <w:rFonts w:cs="Arial"/>
                <w:b/>
                <w:sz w:val="20"/>
                <w:szCs w:val="20"/>
              </w:rPr>
            </w:pPr>
            <w:r>
              <w:rPr>
                <w:rFonts w:cs="Arial"/>
                <w:b/>
                <w:sz w:val="20"/>
                <w:szCs w:val="20"/>
              </w:rPr>
              <w:t>Partially Attained Negligible Risk</w:t>
            </w:r>
          </w:p>
          <w:p w14:paraId="1F9C1A06" w14:textId="77777777" w:rsidR="003446D7" w:rsidRDefault="003446D7">
            <w:pPr>
              <w:keepNext/>
              <w:spacing w:before="60" w:after="60"/>
              <w:jc w:val="center"/>
              <w:rPr>
                <w:rFonts w:cs="Arial"/>
                <w:b/>
                <w:sz w:val="20"/>
                <w:szCs w:val="20"/>
              </w:rPr>
            </w:pPr>
            <w:r>
              <w:rPr>
                <w:rFonts w:cs="Arial"/>
                <w:b/>
                <w:sz w:val="20"/>
                <w:szCs w:val="20"/>
              </w:rPr>
              <w:t>(PA Negligible)</w:t>
            </w:r>
          </w:p>
        </w:tc>
        <w:tc>
          <w:tcPr>
            <w:tcW w:w="1842" w:type="dxa"/>
            <w:vAlign w:val="center"/>
          </w:tcPr>
          <w:p w14:paraId="429F2E33" w14:textId="77777777" w:rsidR="003446D7" w:rsidRDefault="003446D7">
            <w:pPr>
              <w:keepNext/>
              <w:spacing w:before="60" w:after="60"/>
              <w:jc w:val="center"/>
              <w:rPr>
                <w:rFonts w:cs="Arial"/>
                <w:b/>
                <w:sz w:val="20"/>
                <w:szCs w:val="20"/>
              </w:rPr>
            </w:pPr>
            <w:r>
              <w:rPr>
                <w:rFonts w:cs="Arial"/>
                <w:b/>
                <w:sz w:val="20"/>
                <w:szCs w:val="20"/>
              </w:rPr>
              <w:t>Partially Attained Low Risk</w:t>
            </w:r>
          </w:p>
          <w:p w14:paraId="6FBC2215" w14:textId="77777777" w:rsidR="003446D7" w:rsidRDefault="003446D7">
            <w:pPr>
              <w:keepNext/>
              <w:spacing w:before="60" w:after="60"/>
              <w:jc w:val="center"/>
              <w:rPr>
                <w:rFonts w:cs="Arial"/>
                <w:b/>
                <w:sz w:val="20"/>
                <w:szCs w:val="20"/>
              </w:rPr>
            </w:pPr>
            <w:r>
              <w:rPr>
                <w:rFonts w:cs="Arial"/>
                <w:b/>
                <w:sz w:val="20"/>
                <w:szCs w:val="20"/>
              </w:rPr>
              <w:t>(PA Low)</w:t>
            </w:r>
          </w:p>
        </w:tc>
        <w:tc>
          <w:tcPr>
            <w:tcW w:w="1843" w:type="dxa"/>
            <w:vAlign w:val="center"/>
          </w:tcPr>
          <w:p w14:paraId="1F746B61" w14:textId="77777777" w:rsidR="003446D7" w:rsidRDefault="003446D7">
            <w:pPr>
              <w:keepNext/>
              <w:spacing w:before="60" w:after="60"/>
              <w:jc w:val="center"/>
              <w:rPr>
                <w:rFonts w:cs="Arial"/>
                <w:b/>
                <w:sz w:val="20"/>
                <w:szCs w:val="20"/>
              </w:rPr>
            </w:pPr>
            <w:r>
              <w:rPr>
                <w:rFonts w:cs="Arial"/>
                <w:b/>
                <w:sz w:val="20"/>
                <w:szCs w:val="20"/>
              </w:rPr>
              <w:t>Partially Attained Moderate Risk</w:t>
            </w:r>
          </w:p>
          <w:p w14:paraId="50482382" w14:textId="77777777" w:rsidR="003446D7" w:rsidRDefault="003446D7">
            <w:pPr>
              <w:keepNext/>
              <w:spacing w:before="60" w:after="60"/>
              <w:jc w:val="center"/>
              <w:rPr>
                <w:rFonts w:cs="Arial"/>
                <w:b/>
                <w:sz w:val="20"/>
                <w:szCs w:val="20"/>
              </w:rPr>
            </w:pPr>
            <w:r>
              <w:rPr>
                <w:rFonts w:cs="Arial"/>
                <w:b/>
                <w:sz w:val="20"/>
                <w:szCs w:val="20"/>
              </w:rPr>
              <w:t>(PA Moderate)</w:t>
            </w:r>
          </w:p>
        </w:tc>
        <w:tc>
          <w:tcPr>
            <w:tcW w:w="1843" w:type="dxa"/>
            <w:vAlign w:val="center"/>
          </w:tcPr>
          <w:p w14:paraId="7A86FFB3" w14:textId="77777777" w:rsidR="003446D7" w:rsidRDefault="003446D7">
            <w:pPr>
              <w:keepNext/>
              <w:spacing w:before="60" w:after="60"/>
              <w:jc w:val="center"/>
              <w:rPr>
                <w:rFonts w:cs="Arial"/>
                <w:b/>
                <w:sz w:val="20"/>
                <w:szCs w:val="20"/>
              </w:rPr>
            </w:pPr>
            <w:r>
              <w:rPr>
                <w:rFonts w:cs="Arial"/>
                <w:b/>
                <w:sz w:val="20"/>
                <w:szCs w:val="20"/>
              </w:rPr>
              <w:t xml:space="preserve">Partially Attained High </w:t>
            </w:r>
            <w:r>
              <w:rPr>
                <w:rFonts w:cs="Arial"/>
                <w:b/>
                <w:sz w:val="20"/>
                <w:szCs w:val="20"/>
              </w:rPr>
              <w:t>Risk</w:t>
            </w:r>
          </w:p>
          <w:p w14:paraId="280C6F30" w14:textId="77777777" w:rsidR="003446D7" w:rsidRDefault="003446D7">
            <w:pPr>
              <w:keepNext/>
              <w:spacing w:before="60" w:after="60"/>
              <w:jc w:val="center"/>
              <w:rPr>
                <w:rFonts w:cs="Arial"/>
                <w:b/>
                <w:sz w:val="20"/>
                <w:szCs w:val="20"/>
              </w:rPr>
            </w:pPr>
            <w:r>
              <w:rPr>
                <w:rFonts w:cs="Arial"/>
                <w:b/>
                <w:sz w:val="20"/>
                <w:szCs w:val="20"/>
              </w:rPr>
              <w:t>(PA High)</w:t>
            </w:r>
          </w:p>
        </w:tc>
        <w:tc>
          <w:tcPr>
            <w:tcW w:w="1843" w:type="dxa"/>
            <w:vAlign w:val="center"/>
          </w:tcPr>
          <w:p w14:paraId="00125357" w14:textId="77777777" w:rsidR="003446D7" w:rsidRDefault="003446D7">
            <w:pPr>
              <w:keepNext/>
              <w:spacing w:before="60" w:after="60"/>
              <w:jc w:val="center"/>
              <w:rPr>
                <w:rFonts w:cs="Arial"/>
                <w:b/>
                <w:sz w:val="20"/>
                <w:szCs w:val="20"/>
              </w:rPr>
            </w:pPr>
            <w:r>
              <w:rPr>
                <w:rFonts w:cs="Arial"/>
                <w:b/>
                <w:sz w:val="20"/>
                <w:szCs w:val="20"/>
              </w:rPr>
              <w:t>Partially Attained Critical Risk</w:t>
            </w:r>
          </w:p>
          <w:p w14:paraId="5A13EE58" w14:textId="77777777" w:rsidR="003446D7" w:rsidRDefault="003446D7">
            <w:pPr>
              <w:keepNext/>
              <w:spacing w:before="60" w:after="60"/>
              <w:jc w:val="center"/>
              <w:rPr>
                <w:rFonts w:cs="Arial"/>
                <w:b/>
                <w:sz w:val="20"/>
                <w:szCs w:val="20"/>
              </w:rPr>
            </w:pPr>
            <w:r>
              <w:rPr>
                <w:rFonts w:cs="Arial"/>
                <w:b/>
                <w:sz w:val="20"/>
                <w:szCs w:val="20"/>
              </w:rPr>
              <w:t>(PA Critical)</w:t>
            </w:r>
          </w:p>
        </w:tc>
      </w:tr>
      <w:tr w:rsidR="00E065EF" w14:paraId="5A931142" w14:textId="77777777">
        <w:tc>
          <w:tcPr>
            <w:tcW w:w="1384" w:type="dxa"/>
            <w:vAlign w:val="center"/>
          </w:tcPr>
          <w:p w14:paraId="572FDB05" w14:textId="77777777" w:rsidR="003446D7" w:rsidRDefault="003446D7">
            <w:pPr>
              <w:keepNext/>
              <w:spacing w:before="60" w:after="60"/>
              <w:rPr>
                <w:rFonts w:cs="Arial"/>
                <w:b/>
                <w:sz w:val="20"/>
                <w:szCs w:val="20"/>
              </w:rPr>
            </w:pPr>
            <w:r>
              <w:rPr>
                <w:rFonts w:cs="Arial"/>
                <w:b/>
                <w:sz w:val="20"/>
                <w:szCs w:val="20"/>
              </w:rPr>
              <w:t>Subsection</w:t>
            </w:r>
          </w:p>
        </w:tc>
        <w:tc>
          <w:tcPr>
            <w:tcW w:w="1701" w:type="dxa"/>
            <w:vAlign w:val="center"/>
          </w:tcPr>
          <w:p w14:paraId="61F22C40" w14:textId="77777777" w:rsidR="003446D7" w:rsidRDefault="003446D7"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298807F" w14:textId="77777777" w:rsidR="003446D7" w:rsidRDefault="003446D7"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F865B88" w14:textId="77777777" w:rsidR="003446D7" w:rsidRDefault="003446D7">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072509D" w14:textId="77777777" w:rsidR="003446D7" w:rsidRDefault="003446D7"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C8B7990" w14:textId="77777777" w:rsidR="003446D7" w:rsidRDefault="003446D7"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DC3841F" w14:textId="77777777" w:rsidR="003446D7" w:rsidRDefault="003446D7">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0B06804" w14:textId="77777777" w:rsidR="003446D7" w:rsidRDefault="003446D7">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065EF" w14:paraId="76079976" w14:textId="77777777">
        <w:tc>
          <w:tcPr>
            <w:tcW w:w="1384" w:type="dxa"/>
            <w:vAlign w:val="center"/>
          </w:tcPr>
          <w:p w14:paraId="5709E678" w14:textId="77777777" w:rsidR="003446D7" w:rsidRDefault="003446D7">
            <w:pPr>
              <w:keepNext/>
              <w:spacing w:before="60" w:after="60"/>
              <w:rPr>
                <w:rFonts w:cs="Arial"/>
                <w:b/>
                <w:sz w:val="20"/>
                <w:szCs w:val="20"/>
              </w:rPr>
            </w:pPr>
            <w:r>
              <w:rPr>
                <w:rFonts w:cs="Arial"/>
                <w:b/>
                <w:sz w:val="20"/>
                <w:szCs w:val="20"/>
              </w:rPr>
              <w:t>Criteria</w:t>
            </w:r>
          </w:p>
        </w:tc>
        <w:tc>
          <w:tcPr>
            <w:tcW w:w="1701" w:type="dxa"/>
            <w:vAlign w:val="center"/>
          </w:tcPr>
          <w:p w14:paraId="31DB6D1A" w14:textId="77777777" w:rsidR="003446D7" w:rsidRDefault="003446D7">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9F53A50" w14:textId="77777777" w:rsidR="003446D7" w:rsidRDefault="003446D7"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FCAEDEC" w14:textId="77777777" w:rsidR="003446D7" w:rsidRDefault="003446D7">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7164EEE" w14:textId="77777777" w:rsidR="003446D7" w:rsidRDefault="003446D7"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DDEABEA" w14:textId="77777777" w:rsidR="003446D7" w:rsidRDefault="003446D7"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2763DB2" w14:textId="77777777" w:rsidR="003446D7" w:rsidRDefault="003446D7">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D29C215" w14:textId="77777777" w:rsidR="003446D7" w:rsidRDefault="003446D7">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C972B32" w14:textId="77777777" w:rsidR="003446D7" w:rsidRDefault="003446D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065EF" w14:paraId="3CB06282" w14:textId="77777777">
        <w:tc>
          <w:tcPr>
            <w:tcW w:w="1384" w:type="dxa"/>
            <w:vAlign w:val="center"/>
          </w:tcPr>
          <w:p w14:paraId="6E60E338" w14:textId="77777777" w:rsidR="003446D7" w:rsidRDefault="003446D7">
            <w:pPr>
              <w:keepNext/>
              <w:spacing w:before="60" w:after="60"/>
              <w:rPr>
                <w:rFonts w:cs="Arial"/>
                <w:b/>
                <w:sz w:val="20"/>
                <w:szCs w:val="20"/>
              </w:rPr>
            </w:pPr>
            <w:r>
              <w:rPr>
                <w:rFonts w:cs="Arial"/>
                <w:b/>
                <w:sz w:val="20"/>
                <w:szCs w:val="20"/>
              </w:rPr>
              <w:t>Attainment Rating</w:t>
            </w:r>
          </w:p>
        </w:tc>
        <w:tc>
          <w:tcPr>
            <w:tcW w:w="1701" w:type="dxa"/>
            <w:vAlign w:val="center"/>
          </w:tcPr>
          <w:p w14:paraId="15F9D52E" w14:textId="77777777" w:rsidR="003446D7" w:rsidRDefault="003446D7">
            <w:pPr>
              <w:keepNext/>
              <w:spacing w:before="60" w:after="60"/>
              <w:jc w:val="center"/>
              <w:rPr>
                <w:rFonts w:cs="Arial"/>
                <w:b/>
                <w:sz w:val="20"/>
                <w:szCs w:val="20"/>
              </w:rPr>
            </w:pPr>
            <w:r>
              <w:rPr>
                <w:rFonts w:cs="Arial"/>
                <w:b/>
                <w:sz w:val="20"/>
                <w:szCs w:val="20"/>
              </w:rPr>
              <w:t>Unattained Negligible Risk</w:t>
            </w:r>
          </w:p>
          <w:p w14:paraId="2C7406AD" w14:textId="77777777" w:rsidR="003446D7" w:rsidRDefault="003446D7">
            <w:pPr>
              <w:keepNext/>
              <w:spacing w:before="60" w:after="60"/>
              <w:jc w:val="center"/>
              <w:rPr>
                <w:rFonts w:cs="Arial"/>
                <w:b/>
                <w:sz w:val="20"/>
                <w:szCs w:val="20"/>
              </w:rPr>
            </w:pPr>
            <w:r>
              <w:rPr>
                <w:rFonts w:cs="Arial"/>
                <w:b/>
                <w:sz w:val="20"/>
                <w:szCs w:val="20"/>
              </w:rPr>
              <w:t>(UA Negligible)</w:t>
            </w:r>
          </w:p>
        </w:tc>
        <w:tc>
          <w:tcPr>
            <w:tcW w:w="1843" w:type="dxa"/>
            <w:vAlign w:val="center"/>
          </w:tcPr>
          <w:p w14:paraId="7A30E0D4" w14:textId="77777777" w:rsidR="003446D7" w:rsidRDefault="003446D7">
            <w:pPr>
              <w:keepNext/>
              <w:spacing w:before="60" w:after="60"/>
              <w:jc w:val="center"/>
              <w:rPr>
                <w:rFonts w:cs="Arial"/>
                <w:b/>
                <w:sz w:val="20"/>
                <w:szCs w:val="20"/>
              </w:rPr>
            </w:pPr>
            <w:r>
              <w:rPr>
                <w:rFonts w:cs="Arial"/>
                <w:b/>
                <w:sz w:val="20"/>
                <w:szCs w:val="20"/>
              </w:rPr>
              <w:t>Unattained Low Risk</w:t>
            </w:r>
          </w:p>
          <w:p w14:paraId="402E17E2" w14:textId="77777777" w:rsidR="003446D7" w:rsidRDefault="003446D7">
            <w:pPr>
              <w:keepNext/>
              <w:spacing w:before="60" w:after="60"/>
              <w:jc w:val="center"/>
              <w:rPr>
                <w:rFonts w:cs="Arial"/>
                <w:b/>
                <w:sz w:val="20"/>
                <w:szCs w:val="20"/>
              </w:rPr>
            </w:pPr>
            <w:r>
              <w:rPr>
                <w:rFonts w:cs="Arial"/>
                <w:b/>
                <w:sz w:val="20"/>
                <w:szCs w:val="20"/>
              </w:rPr>
              <w:t>(UA Low)</w:t>
            </w:r>
          </w:p>
        </w:tc>
        <w:tc>
          <w:tcPr>
            <w:tcW w:w="1843" w:type="dxa"/>
            <w:vAlign w:val="center"/>
          </w:tcPr>
          <w:p w14:paraId="4356FE1C" w14:textId="77777777" w:rsidR="003446D7" w:rsidRDefault="003446D7">
            <w:pPr>
              <w:keepNext/>
              <w:spacing w:before="60" w:after="60"/>
              <w:jc w:val="center"/>
              <w:rPr>
                <w:rFonts w:cs="Arial"/>
                <w:b/>
                <w:sz w:val="20"/>
                <w:szCs w:val="20"/>
              </w:rPr>
            </w:pPr>
            <w:r>
              <w:rPr>
                <w:rFonts w:cs="Arial"/>
                <w:b/>
                <w:sz w:val="20"/>
                <w:szCs w:val="20"/>
              </w:rPr>
              <w:t>Unattained Moderate Risk</w:t>
            </w:r>
          </w:p>
          <w:p w14:paraId="7B5F5D2C" w14:textId="77777777" w:rsidR="003446D7" w:rsidRDefault="003446D7">
            <w:pPr>
              <w:keepNext/>
              <w:spacing w:before="60" w:after="60"/>
              <w:jc w:val="center"/>
              <w:rPr>
                <w:rFonts w:cs="Arial"/>
                <w:b/>
                <w:sz w:val="20"/>
                <w:szCs w:val="20"/>
              </w:rPr>
            </w:pPr>
            <w:r>
              <w:rPr>
                <w:rFonts w:cs="Arial"/>
                <w:b/>
                <w:sz w:val="20"/>
                <w:szCs w:val="20"/>
              </w:rPr>
              <w:t>(UA Moderate)</w:t>
            </w:r>
          </w:p>
        </w:tc>
        <w:tc>
          <w:tcPr>
            <w:tcW w:w="1842" w:type="dxa"/>
            <w:vAlign w:val="center"/>
          </w:tcPr>
          <w:p w14:paraId="14865B7F" w14:textId="77777777" w:rsidR="003446D7" w:rsidRDefault="003446D7">
            <w:pPr>
              <w:keepNext/>
              <w:spacing w:before="60" w:after="60"/>
              <w:jc w:val="center"/>
              <w:rPr>
                <w:rFonts w:cs="Arial"/>
                <w:b/>
                <w:sz w:val="20"/>
                <w:szCs w:val="20"/>
              </w:rPr>
            </w:pPr>
            <w:r>
              <w:rPr>
                <w:rFonts w:cs="Arial"/>
                <w:b/>
                <w:sz w:val="20"/>
                <w:szCs w:val="20"/>
              </w:rPr>
              <w:t>Unattained High Risk</w:t>
            </w:r>
          </w:p>
          <w:p w14:paraId="0170CA04" w14:textId="77777777" w:rsidR="003446D7" w:rsidRDefault="003446D7">
            <w:pPr>
              <w:keepNext/>
              <w:spacing w:before="60" w:after="60"/>
              <w:jc w:val="center"/>
              <w:rPr>
                <w:rFonts w:cs="Arial"/>
                <w:b/>
                <w:sz w:val="20"/>
                <w:szCs w:val="20"/>
              </w:rPr>
            </w:pPr>
            <w:r>
              <w:rPr>
                <w:rFonts w:cs="Arial"/>
                <w:b/>
                <w:sz w:val="20"/>
                <w:szCs w:val="20"/>
              </w:rPr>
              <w:t>(UA High)</w:t>
            </w:r>
          </w:p>
        </w:tc>
        <w:tc>
          <w:tcPr>
            <w:tcW w:w="1843" w:type="dxa"/>
            <w:vAlign w:val="center"/>
          </w:tcPr>
          <w:p w14:paraId="5F02BBBD" w14:textId="77777777" w:rsidR="003446D7" w:rsidRDefault="003446D7">
            <w:pPr>
              <w:keepNext/>
              <w:spacing w:before="60" w:after="60"/>
              <w:jc w:val="center"/>
              <w:rPr>
                <w:rFonts w:cs="Arial"/>
                <w:b/>
                <w:sz w:val="20"/>
                <w:szCs w:val="20"/>
              </w:rPr>
            </w:pPr>
            <w:r>
              <w:rPr>
                <w:rFonts w:cs="Arial"/>
                <w:b/>
                <w:sz w:val="20"/>
                <w:szCs w:val="20"/>
              </w:rPr>
              <w:t>Unattained Critical Risk</w:t>
            </w:r>
          </w:p>
          <w:p w14:paraId="06E93C06" w14:textId="77777777" w:rsidR="003446D7" w:rsidRDefault="003446D7">
            <w:pPr>
              <w:keepNext/>
              <w:spacing w:before="60" w:after="60"/>
              <w:jc w:val="center"/>
              <w:rPr>
                <w:rFonts w:cs="Arial"/>
                <w:b/>
                <w:sz w:val="20"/>
                <w:szCs w:val="20"/>
              </w:rPr>
            </w:pPr>
            <w:r>
              <w:rPr>
                <w:rFonts w:cs="Arial"/>
                <w:b/>
                <w:sz w:val="20"/>
                <w:szCs w:val="20"/>
              </w:rPr>
              <w:t>(UA Critical)</w:t>
            </w:r>
          </w:p>
        </w:tc>
      </w:tr>
      <w:tr w:rsidR="00E065EF" w14:paraId="1D7B674F" w14:textId="77777777">
        <w:tc>
          <w:tcPr>
            <w:tcW w:w="1384" w:type="dxa"/>
            <w:vAlign w:val="center"/>
          </w:tcPr>
          <w:p w14:paraId="55BFF522" w14:textId="77777777" w:rsidR="003446D7" w:rsidRDefault="003446D7">
            <w:pPr>
              <w:keepNext/>
              <w:spacing w:before="60" w:after="60"/>
              <w:rPr>
                <w:rFonts w:cs="Arial"/>
                <w:b/>
                <w:sz w:val="20"/>
                <w:szCs w:val="20"/>
              </w:rPr>
            </w:pPr>
            <w:r>
              <w:rPr>
                <w:rFonts w:cs="Arial"/>
                <w:b/>
                <w:sz w:val="20"/>
                <w:szCs w:val="20"/>
              </w:rPr>
              <w:t>Subsection</w:t>
            </w:r>
          </w:p>
        </w:tc>
        <w:tc>
          <w:tcPr>
            <w:tcW w:w="1701" w:type="dxa"/>
            <w:vAlign w:val="center"/>
          </w:tcPr>
          <w:p w14:paraId="402C065F" w14:textId="77777777" w:rsidR="003446D7" w:rsidRDefault="003446D7">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3FD4F5D" w14:textId="77777777" w:rsidR="003446D7" w:rsidRDefault="003446D7">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7DA8F5B" w14:textId="77777777" w:rsidR="003446D7" w:rsidRDefault="003446D7">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6BA778A" w14:textId="77777777" w:rsidR="003446D7" w:rsidRDefault="003446D7">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A88CF08" w14:textId="77777777" w:rsidR="003446D7" w:rsidRDefault="003446D7">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065EF" w14:paraId="02D36A5E" w14:textId="77777777">
        <w:tc>
          <w:tcPr>
            <w:tcW w:w="1384" w:type="dxa"/>
            <w:vAlign w:val="center"/>
          </w:tcPr>
          <w:p w14:paraId="22370FC7" w14:textId="77777777" w:rsidR="003446D7" w:rsidRDefault="003446D7">
            <w:pPr>
              <w:spacing w:before="60" w:after="60"/>
              <w:rPr>
                <w:rFonts w:cs="Arial"/>
                <w:b/>
                <w:sz w:val="20"/>
                <w:szCs w:val="20"/>
              </w:rPr>
            </w:pPr>
            <w:r>
              <w:rPr>
                <w:rFonts w:cs="Arial"/>
                <w:b/>
                <w:sz w:val="20"/>
                <w:szCs w:val="20"/>
              </w:rPr>
              <w:t>Criteria</w:t>
            </w:r>
          </w:p>
        </w:tc>
        <w:tc>
          <w:tcPr>
            <w:tcW w:w="1701" w:type="dxa"/>
            <w:vAlign w:val="center"/>
          </w:tcPr>
          <w:p w14:paraId="3565031C" w14:textId="77777777" w:rsidR="003446D7" w:rsidRDefault="003446D7">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F351D63" w14:textId="77777777" w:rsidR="003446D7" w:rsidRDefault="003446D7">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3B56576" w14:textId="77777777" w:rsidR="003446D7" w:rsidRDefault="003446D7">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1023B81" w14:textId="77777777" w:rsidR="003446D7" w:rsidRDefault="003446D7">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DB1A352" w14:textId="77777777" w:rsidR="003446D7" w:rsidRDefault="003446D7">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3A44901" w14:textId="77777777" w:rsidR="003446D7" w:rsidRDefault="003446D7">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0916F53" w14:textId="77777777" w:rsidR="003446D7" w:rsidRDefault="003446D7">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668AA51" w14:textId="77777777" w:rsidR="003446D7" w:rsidRDefault="003446D7">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85ADAEA" w14:textId="77777777" w:rsidR="003446D7" w:rsidRDefault="003446D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1364"/>
        <w:gridCol w:w="7134"/>
      </w:tblGrid>
      <w:tr w:rsidR="00E065EF" w14:paraId="0DB54073" w14:textId="77777777">
        <w:tc>
          <w:tcPr>
            <w:tcW w:w="0" w:type="auto"/>
          </w:tcPr>
          <w:p w14:paraId="408D15A7" w14:textId="77777777" w:rsidR="003446D7" w:rsidRPr="00BE00C7" w:rsidRDefault="003446D7"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F848EEA" w14:textId="77777777" w:rsidR="003446D7" w:rsidRPr="00BE00C7" w:rsidRDefault="003446D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B6BB2C0" w14:textId="77777777" w:rsidR="003446D7" w:rsidRPr="00BE00C7" w:rsidRDefault="003446D7" w:rsidP="00BE00C7">
            <w:pPr>
              <w:pStyle w:val="OutcomeDescription"/>
              <w:spacing w:before="120" w:after="120"/>
              <w:rPr>
                <w:rFonts w:cs="Arial"/>
                <w:b/>
                <w:lang w:eastAsia="en-NZ"/>
              </w:rPr>
            </w:pPr>
            <w:r w:rsidRPr="00BE00C7">
              <w:rPr>
                <w:rFonts w:cs="Arial"/>
                <w:b/>
                <w:lang w:eastAsia="en-NZ"/>
              </w:rPr>
              <w:t>Audit Evidence</w:t>
            </w:r>
          </w:p>
        </w:tc>
      </w:tr>
      <w:tr w:rsidR="00E065EF" w14:paraId="272D3E8B" w14:textId="77777777">
        <w:tc>
          <w:tcPr>
            <w:tcW w:w="0" w:type="auto"/>
          </w:tcPr>
          <w:p w14:paraId="7D76474D" w14:textId="77777777" w:rsidR="003446D7" w:rsidRPr="00BE00C7" w:rsidRDefault="003446D7" w:rsidP="00BE00C7">
            <w:pPr>
              <w:pStyle w:val="OutcomeDescription"/>
              <w:spacing w:before="120" w:after="120"/>
              <w:rPr>
                <w:rFonts w:cs="Arial"/>
                <w:lang w:eastAsia="en-NZ"/>
              </w:rPr>
            </w:pPr>
            <w:r w:rsidRPr="00BE00C7">
              <w:rPr>
                <w:rFonts w:cs="Arial"/>
                <w:lang w:eastAsia="en-NZ"/>
              </w:rPr>
              <w:t>Subsection 1.1: Pae ora healthy futures</w:t>
            </w:r>
          </w:p>
          <w:p w14:paraId="3D9A58C6" w14:textId="77777777" w:rsidR="003446D7" w:rsidRPr="00BE00C7" w:rsidRDefault="003446D7"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654C6AE3" w14:textId="77777777" w:rsidR="003446D7" w:rsidRPr="00BE00C7" w:rsidRDefault="003446D7" w:rsidP="00BE00C7">
            <w:pPr>
              <w:pStyle w:val="OutcomeDescription"/>
              <w:spacing w:before="120" w:after="120"/>
              <w:rPr>
                <w:rFonts w:cs="Arial"/>
                <w:lang w:eastAsia="en-NZ"/>
              </w:rPr>
            </w:pPr>
          </w:p>
        </w:tc>
        <w:tc>
          <w:tcPr>
            <w:tcW w:w="0" w:type="auto"/>
          </w:tcPr>
          <w:p w14:paraId="3FAD60D4"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79688119" w14:textId="77777777" w:rsidR="003446D7" w:rsidRPr="00BE00C7" w:rsidRDefault="003446D7" w:rsidP="00BE00C7">
            <w:pPr>
              <w:pStyle w:val="OutcomeDescription"/>
              <w:spacing w:before="120" w:after="120"/>
              <w:rPr>
                <w:rFonts w:cs="Arial"/>
                <w:lang w:eastAsia="en-NZ"/>
              </w:rPr>
            </w:pPr>
            <w:r w:rsidRPr="00BE00C7">
              <w:rPr>
                <w:rFonts w:cs="Arial"/>
                <w:lang w:eastAsia="en-NZ"/>
              </w:rPr>
              <w:t>A Māori health plan is documented for the service that acknowledges Te Tiriti o Waitangi as a founding document for New Zealand. The service currently has no residents who identify as Māori. Brooklands Village Rest Home is committed to respecting the self-determination, cultural values, and beliefs of Māori residents (if any) and family/whānau and evidence is documented in the resident care plan. Cultural assessments are completed for all residents.</w:t>
            </w:r>
          </w:p>
          <w:p w14:paraId="392DA55A" w14:textId="77777777" w:rsidR="003446D7" w:rsidRPr="00BE00C7" w:rsidRDefault="003446D7" w:rsidP="00BE00C7">
            <w:pPr>
              <w:pStyle w:val="OutcomeDescription"/>
              <w:spacing w:before="120" w:after="120"/>
              <w:rPr>
                <w:rFonts w:cs="Arial"/>
                <w:lang w:eastAsia="en-NZ"/>
              </w:rPr>
            </w:pPr>
          </w:p>
        </w:tc>
      </w:tr>
      <w:tr w:rsidR="00E065EF" w14:paraId="0FE143E0" w14:textId="77777777">
        <w:tc>
          <w:tcPr>
            <w:tcW w:w="0" w:type="auto"/>
          </w:tcPr>
          <w:p w14:paraId="0DC533F7" w14:textId="77777777" w:rsidR="003446D7" w:rsidRPr="00BE00C7" w:rsidRDefault="003446D7" w:rsidP="00BE00C7">
            <w:pPr>
              <w:pStyle w:val="OutcomeDescription"/>
              <w:spacing w:before="120" w:after="120"/>
              <w:rPr>
                <w:rFonts w:cs="Arial"/>
                <w:lang w:eastAsia="en-NZ"/>
              </w:rPr>
            </w:pPr>
            <w:r w:rsidRPr="00BE00C7">
              <w:rPr>
                <w:rFonts w:cs="Arial"/>
                <w:lang w:eastAsia="en-NZ"/>
              </w:rPr>
              <w:t>Subsection 1.2: Ola manuia of Pacific peoples in Aotearoa</w:t>
            </w:r>
          </w:p>
          <w:p w14:paraId="6167398F"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01810F1" w14:textId="77777777" w:rsidR="003446D7" w:rsidRPr="00BE00C7" w:rsidRDefault="003446D7" w:rsidP="00BE00C7">
            <w:pPr>
              <w:pStyle w:val="OutcomeDescription"/>
              <w:spacing w:before="120" w:after="120"/>
              <w:rPr>
                <w:rFonts w:cs="Arial"/>
                <w:lang w:eastAsia="en-NZ"/>
              </w:rPr>
            </w:pPr>
          </w:p>
        </w:tc>
        <w:tc>
          <w:tcPr>
            <w:tcW w:w="0" w:type="auto"/>
          </w:tcPr>
          <w:p w14:paraId="464EE044"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FE6E10"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Pacific health plan that is in place and being implemented. The aim is to uphold the principles of Pacific people by acknowledging respectful relationships, valuing families, and providing high quality healthcare. There were no residents identifying as Pasifika at the time of the audit. Brooklands Village Rest Home partners with Pacific employees to ensure connectivity within the region to increase knowledge, awareness and understanding of </w:t>
            </w:r>
            <w:r w:rsidRPr="00BE00C7">
              <w:rPr>
                <w:rFonts w:cs="Arial"/>
                <w:lang w:eastAsia="en-NZ"/>
              </w:rPr>
              <w:t xml:space="preserve">the needs of Pacific people. The service has a relationship with Pacific services through Health New Zealand, who are available for consultation where required. </w:t>
            </w:r>
          </w:p>
          <w:p w14:paraId="6DD14216" w14:textId="77777777" w:rsidR="003446D7" w:rsidRPr="00BE00C7" w:rsidRDefault="003446D7" w:rsidP="00BE00C7">
            <w:pPr>
              <w:pStyle w:val="OutcomeDescription"/>
              <w:spacing w:before="120" w:after="120"/>
              <w:rPr>
                <w:rFonts w:cs="Arial"/>
                <w:lang w:eastAsia="en-NZ"/>
              </w:rPr>
            </w:pPr>
          </w:p>
        </w:tc>
      </w:tr>
      <w:tr w:rsidR="00E065EF" w14:paraId="6E5AB006" w14:textId="77777777">
        <w:tc>
          <w:tcPr>
            <w:tcW w:w="0" w:type="auto"/>
          </w:tcPr>
          <w:p w14:paraId="4FF5A1D8" w14:textId="77777777" w:rsidR="003446D7" w:rsidRPr="00BE00C7" w:rsidRDefault="003446D7" w:rsidP="00BE00C7">
            <w:pPr>
              <w:pStyle w:val="OutcomeDescription"/>
              <w:spacing w:before="120" w:after="120"/>
              <w:rPr>
                <w:rFonts w:cs="Arial"/>
                <w:lang w:eastAsia="en-NZ"/>
              </w:rPr>
            </w:pPr>
            <w:r w:rsidRPr="00BE00C7">
              <w:rPr>
                <w:rFonts w:cs="Arial"/>
                <w:lang w:eastAsia="en-NZ"/>
              </w:rPr>
              <w:t>Subsection 1.3: My rights during service delivery</w:t>
            </w:r>
          </w:p>
          <w:p w14:paraId="1D4EC186"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162F44A" w14:textId="77777777" w:rsidR="003446D7" w:rsidRPr="00BE00C7" w:rsidRDefault="003446D7" w:rsidP="00BE00C7">
            <w:pPr>
              <w:pStyle w:val="OutcomeDescription"/>
              <w:spacing w:before="120" w:after="120"/>
              <w:rPr>
                <w:rFonts w:cs="Arial"/>
                <w:lang w:eastAsia="en-NZ"/>
              </w:rPr>
            </w:pPr>
          </w:p>
        </w:tc>
        <w:tc>
          <w:tcPr>
            <w:tcW w:w="0" w:type="auto"/>
          </w:tcPr>
          <w:p w14:paraId="7C42A713"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24108F32"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Details relating to The Health and Disability Code of Consumers Rights (the Code) are included in the information that is provided to new residents and their family/whānau. The rest home manager, clinical nurse manager or registered nurse (RN) discuss aspects of the Code with residents and their family/whānau on admission. The Code is displayed in multiple locations in English and te reo Māori. Three residents and five family/whānau interviewed reported that the service is upholding the residents’ rights. </w:t>
            </w:r>
          </w:p>
          <w:p w14:paraId="2A523E6B"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Interactions observed between staff and residents during the audit were respectful. Both </w:t>
            </w:r>
            <w:r w:rsidRPr="00BE00C7">
              <w:rPr>
                <w:rFonts w:cs="Arial"/>
                <w:lang w:eastAsia="en-NZ"/>
              </w:rPr>
              <w:t>managers and six staff including three healthcare assistants (HCA), one cook, one maintenance person and one laundry person explained how Brooklands Village Rest Home provides a person-centred approach to the delivery of their services.</w:t>
            </w:r>
          </w:p>
          <w:p w14:paraId="30314CC3" w14:textId="77777777" w:rsidR="003446D7" w:rsidRPr="00BE00C7" w:rsidRDefault="003446D7" w:rsidP="00BE00C7">
            <w:pPr>
              <w:pStyle w:val="OutcomeDescription"/>
              <w:spacing w:before="120" w:after="120"/>
              <w:rPr>
                <w:rFonts w:cs="Arial"/>
                <w:lang w:eastAsia="en-NZ"/>
              </w:rPr>
            </w:pPr>
          </w:p>
        </w:tc>
      </w:tr>
      <w:tr w:rsidR="00E065EF" w14:paraId="5B7B9837" w14:textId="77777777">
        <w:tc>
          <w:tcPr>
            <w:tcW w:w="0" w:type="auto"/>
          </w:tcPr>
          <w:p w14:paraId="281FD88F" w14:textId="77777777" w:rsidR="003446D7" w:rsidRPr="00BE00C7" w:rsidRDefault="003446D7" w:rsidP="00BE00C7">
            <w:pPr>
              <w:pStyle w:val="OutcomeDescription"/>
              <w:spacing w:before="120" w:after="120"/>
              <w:rPr>
                <w:rFonts w:cs="Arial"/>
                <w:lang w:eastAsia="en-NZ"/>
              </w:rPr>
            </w:pPr>
            <w:r w:rsidRPr="00BE00C7">
              <w:rPr>
                <w:rFonts w:cs="Arial"/>
                <w:lang w:eastAsia="en-NZ"/>
              </w:rPr>
              <w:t>Subsection 1.5: I am protected from abuse</w:t>
            </w:r>
          </w:p>
          <w:p w14:paraId="68C39B85"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33238A6" w14:textId="77777777" w:rsidR="003446D7" w:rsidRPr="00BE00C7" w:rsidRDefault="003446D7" w:rsidP="00BE00C7">
            <w:pPr>
              <w:pStyle w:val="OutcomeDescription"/>
              <w:spacing w:before="120" w:after="120"/>
              <w:rPr>
                <w:rFonts w:cs="Arial"/>
                <w:lang w:eastAsia="en-NZ"/>
              </w:rPr>
            </w:pPr>
          </w:p>
        </w:tc>
        <w:tc>
          <w:tcPr>
            <w:tcW w:w="0" w:type="auto"/>
          </w:tcPr>
          <w:p w14:paraId="28B41165"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1F0C2869" w14:textId="77777777" w:rsidR="003446D7" w:rsidRPr="00BE00C7" w:rsidRDefault="003446D7" w:rsidP="00BE00C7">
            <w:pPr>
              <w:pStyle w:val="OutcomeDescription"/>
              <w:spacing w:before="120" w:after="120"/>
              <w:rPr>
                <w:rFonts w:cs="Arial"/>
                <w:lang w:eastAsia="en-NZ"/>
              </w:rPr>
            </w:pPr>
            <w:r w:rsidRPr="00BE00C7">
              <w:rPr>
                <w:rFonts w:cs="Arial"/>
                <w:lang w:eastAsia="en-NZ"/>
              </w:rPr>
              <w:t>Brooklands Village Rest Home`s policies prevent any form of institutional racism, discrimination, coercion, harassment, or any other exploitation. Brooklands Village Rest Home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w:t>
            </w:r>
            <w:r w:rsidRPr="00BE00C7">
              <w:rPr>
                <w:rFonts w:cs="Arial"/>
                <w:lang w:eastAsia="en-NZ"/>
              </w:rPr>
              <w:t xml:space="preserve">plete education on orientation and annually as per the training plan on how to identify abuse and neglect, last completed in June 2024. </w:t>
            </w:r>
          </w:p>
          <w:p w14:paraId="3076FA05" w14:textId="77777777" w:rsidR="003446D7" w:rsidRPr="00BE00C7" w:rsidRDefault="003446D7" w:rsidP="00BE00C7">
            <w:pPr>
              <w:pStyle w:val="OutcomeDescription"/>
              <w:spacing w:before="120" w:after="120"/>
              <w:rPr>
                <w:rFonts w:cs="Arial"/>
                <w:lang w:eastAsia="en-NZ"/>
              </w:rPr>
            </w:pPr>
            <w:r w:rsidRPr="00BE00C7">
              <w:rPr>
                <w:rFonts w:cs="Arial"/>
                <w:lang w:eastAsia="en-NZ"/>
              </w:rPr>
              <w:t>Staff are educated on how to value the older person, showing them respect and dignity. The residents and family/whānau interviewed confirmed that the staff are very caring, supportive, and respectful. Police checks are completed as part of the employment process. The service implements a process to manage residents’ comfort funds. Professional boundaries are defined in job descriptions. Interviews with the clinical nurse manager and HCAs confirmed their understanding of professional boundaries, including th</w:t>
            </w:r>
            <w:r w:rsidRPr="00BE00C7">
              <w:rPr>
                <w:rFonts w:cs="Arial"/>
                <w:lang w:eastAsia="en-NZ"/>
              </w:rPr>
              <w:t>e boundaries of their role and responsibilities. Professional boundaries are covered as part of orientation.</w:t>
            </w:r>
          </w:p>
          <w:p w14:paraId="5F625C4B" w14:textId="77777777" w:rsidR="003446D7" w:rsidRPr="00BE00C7" w:rsidRDefault="003446D7" w:rsidP="00BE00C7">
            <w:pPr>
              <w:pStyle w:val="OutcomeDescription"/>
              <w:spacing w:before="120" w:after="120"/>
              <w:rPr>
                <w:rFonts w:cs="Arial"/>
                <w:lang w:eastAsia="en-NZ"/>
              </w:rPr>
            </w:pPr>
          </w:p>
        </w:tc>
      </w:tr>
      <w:tr w:rsidR="00E065EF" w14:paraId="38CA3487" w14:textId="77777777">
        <w:tc>
          <w:tcPr>
            <w:tcW w:w="0" w:type="auto"/>
          </w:tcPr>
          <w:p w14:paraId="2F8B5032"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0E905C51"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cannot be </w:t>
            </w:r>
            <w:r w:rsidRPr="00BE00C7">
              <w:rPr>
                <w:rFonts w:cs="Arial"/>
                <w:lang w:eastAsia="en-NZ"/>
              </w:rPr>
              <w:t>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w:t>
            </w:r>
            <w:r w:rsidRPr="00BE00C7">
              <w:rPr>
                <w:rFonts w:cs="Arial"/>
                <w:lang w:eastAsia="en-NZ"/>
              </w:rPr>
              <w:t>se independence, choice, and control.</w:t>
            </w:r>
          </w:p>
          <w:p w14:paraId="53325436" w14:textId="77777777" w:rsidR="003446D7" w:rsidRPr="00BE00C7" w:rsidRDefault="003446D7" w:rsidP="00BE00C7">
            <w:pPr>
              <w:pStyle w:val="OutcomeDescription"/>
              <w:spacing w:before="120" w:after="120"/>
              <w:rPr>
                <w:rFonts w:cs="Arial"/>
                <w:lang w:eastAsia="en-NZ"/>
              </w:rPr>
            </w:pPr>
          </w:p>
        </w:tc>
        <w:tc>
          <w:tcPr>
            <w:tcW w:w="0" w:type="auto"/>
          </w:tcPr>
          <w:p w14:paraId="4CD56BB7"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32922BFD" w14:textId="77777777" w:rsidR="003446D7" w:rsidRPr="00BE00C7" w:rsidRDefault="003446D7" w:rsidP="00BE00C7">
            <w:pPr>
              <w:pStyle w:val="OutcomeDescription"/>
              <w:spacing w:before="120" w:after="120"/>
              <w:rPr>
                <w:rFonts w:cs="Arial"/>
                <w:lang w:eastAsia="en-NZ"/>
              </w:rPr>
            </w:pPr>
            <w:r w:rsidRPr="00BE00C7">
              <w:rPr>
                <w:rFonts w:cs="Arial"/>
                <w:lang w:eastAsia="en-NZ"/>
              </w:rPr>
              <w:t>The resident files reviewed included signed general informed consent forms. Consent forms for Covid-19 and flu vaccinations were also on file where appropriate. Staff have received training from an Aged Concern advocate relating to the understanding of informed consent. Admission agreements had been signed and sighted for all the files seen. Copies of enduring power of attorneys (EPOAs) were on resident files where applicable. Where an EPOA has been activated, an activation letter was on file. Residents and</w:t>
            </w:r>
            <w:r w:rsidRPr="00BE00C7">
              <w:rPr>
                <w:rFonts w:cs="Arial"/>
                <w:lang w:eastAsia="en-NZ"/>
              </w:rPr>
              <w:t xml:space="preserve"> family/whānau interviewed could describe what informed consent was and their rights around choice. </w:t>
            </w:r>
          </w:p>
          <w:p w14:paraId="2CAE60F4" w14:textId="77777777" w:rsidR="003446D7" w:rsidRPr="00BE00C7" w:rsidRDefault="003446D7" w:rsidP="00BE00C7">
            <w:pPr>
              <w:pStyle w:val="OutcomeDescription"/>
              <w:spacing w:before="120" w:after="120"/>
              <w:rPr>
                <w:rFonts w:cs="Arial"/>
                <w:lang w:eastAsia="en-NZ"/>
              </w:rPr>
            </w:pPr>
          </w:p>
        </w:tc>
      </w:tr>
      <w:tr w:rsidR="00E065EF" w14:paraId="3B8B6117" w14:textId="77777777">
        <w:tc>
          <w:tcPr>
            <w:tcW w:w="0" w:type="auto"/>
          </w:tcPr>
          <w:p w14:paraId="404DE840" w14:textId="77777777" w:rsidR="003446D7" w:rsidRPr="00BE00C7" w:rsidRDefault="003446D7" w:rsidP="00BE00C7">
            <w:pPr>
              <w:pStyle w:val="OutcomeDescription"/>
              <w:spacing w:before="120" w:after="120"/>
              <w:rPr>
                <w:rFonts w:cs="Arial"/>
                <w:lang w:eastAsia="en-NZ"/>
              </w:rPr>
            </w:pPr>
            <w:r w:rsidRPr="00BE00C7">
              <w:rPr>
                <w:rFonts w:cs="Arial"/>
                <w:lang w:eastAsia="en-NZ"/>
              </w:rPr>
              <w:t>Subsection 1.8: I have the right to complain</w:t>
            </w:r>
          </w:p>
          <w:p w14:paraId="07D3A47D"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D59FC97" w14:textId="77777777" w:rsidR="003446D7" w:rsidRPr="00BE00C7" w:rsidRDefault="003446D7" w:rsidP="00BE00C7">
            <w:pPr>
              <w:pStyle w:val="OutcomeDescription"/>
              <w:spacing w:before="120" w:after="120"/>
              <w:rPr>
                <w:rFonts w:cs="Arial"/>
                <w:lang w:eastAsia="en-NZ"/>
              </w:rPr>
            </w:pPr>
          </w:p>
        </w:tc>
        <w:tc>
          <w:tcPr>
            <w:tcW w:w="0" w:type="auto"/>
          </w:tcPr>
          <w:p w14:paraId="603C1B00"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7CE4A949"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rest home manager is the complaints manager and maintains a record of all complaints, both verbal and written by using a complaint register. One complaint has been received in December 20203 since the last audit. Documentation including follow-up letters and resolution demonstrates that complaints are being managed in accordance with guidelines set by the Health and Disability Commission (HDC). Where </w:t>
            </w:r>
            <w:r w:rsidRPr="00BE00C7">
              <w:rPr>
                <w:rFonts w:cs="Arial"/>
                <w:lang w:eastAsia="en-NZ"/>
              </w:rPr>
              <w:t xml:space="preserve">improvements were required, these were documented; however, the documented complaint reviewed did not require any corrective actions. Staff are informed of complaints (and any subsequent corrective actions) in the quality improvement/management and general staff meetings (minutes sighted). Discussions with residents and family/whānau confirmed they are provided with information on complaints and complaint forms are available at the entrance to the facility. </w:t>
            </w:r>
          </w:p>
          <w:p w14:paraId="6B3F5100"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Resident meetings are held bimonthly and create a platform where concerns can be raised. During interviews with family/whānau, they confirmed the rest home manager is available to listen to concerns and acts promptly on issues raised. Residents and family/whānau </w:t>
            </w:r>
            <w:r w:rsidRPr="00BE00C7">
              <w:rPr>
                <w:rFonts w:cs="Arial"/>
                <w:lang w:eastAsia="en-NZ"/>
              </w:rPr>
              <w:lastRenderedPageBreak/>
              <w:t>making a complaint can involve an independent support person in the process if they choose. Information about support resources for Māori is available to staff to assist Māori in the complaints process. Māori residents are supported to ensure an equitable complaints process. The rest home manager acknowledged the understanding that for Māori, there is a preference for face-to-face communication. Staff completed training in relation to advocacy, complaints management and residents rights in January 2024.</w:t>
            </w:r>
          </w:p>
          <w:p w14:paraId="77135406" w14:textId="77777777" w:rsidR="003446D7" w:rsidRPr="00BE00C7" w:rsidRDefault="003446D7" w:rsidP="00BE00C7">
            <w:pPr>
              <w:pStyle w:val="OutcomeDescription"/>
              <w:spacing w:before="120" w:after="120"/>
              <w:rPr>
                <w:rFonts w:cs="Arial"/>
                <w:lang w:eastAsia="en-NZ"/>
              </w:rPr>
            </w:pPr>
          </w:p>
        </w:tc>
      </w:tr>
      <w:tr w:rsidR="00E065EF" w14:paraId="1418FCAB" w14:textId="77777777">
        <w:tc>
          <w:tcPr>
            <w:tcW w:w="0" w:type="auto"/>
          </w:tcPr>
          <w:p w14:paraId="6D189362"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Subsection 2.1: Governance</w:t>
            </w:r>
          </w:p>
          <w:p w14:paraId="62DB033F"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718706A" w14:textId="77777777" w:rsidR="003446D7" w:rsidRPr="00BE00C7" w:rsidRDefault="003446D7" w:rsidP="00BE00C7">
            <w:pPr>
              <w:pStyle w:val="OutcomeDescription"/>
              <w:spacing w:before="120" w:after="120"/>
              <w:rPr>
                <w:rFonts w:cs="Arial"/>
                <w:lang w:eastAsia="en-NZ"/>
              </w:rPr>
            </w:pPr>
          </w:p>
        </w:tc>
        <w:tc>
          <w:tcPr>
            <w:tcW w:w="0" w:type="auto"/>
          </w:tcPr>
          <w:p w14:paraId="4F9D54E5"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61CEAC7B"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Brooklands Village Rest Home is part of Brooklands Retirement Village (Pembrey Investments Limited). The service provides care for up to 36 residents at rest home level care. On the day of the audit, there were 33 residents. All residents were in the age related residential care (ARRC) contract. There were no residents on respite care. </w:t>
            </w:r>
          </w:p>
          <w:p w14:paraId="50BBDBF9" w14:textId="77777777" w:rsidR="003446D7" w:rsidRPr="00BE00C7" w:rsidRDefault="003446D7" w:rsidP="00BE00C7">
            <w:pPr>
              <w:pStyle w:val="OutcomeDescription"/>
              <w:spacing w:before="120" w:after="120"/>
              <w:rPr>
                <w:rFonts w:cs="Arial"/>
                <w:lang w:eastAsia="en-NZ"/>
              </w:rPr>
            </w:pPr>
            <w:r w:rsidRPr="00BE00C7">
              <w:rPr>
                <w:rFonts w:cs="Arial"/>
                <w:lang w:eastAsia="en-NZ"/>
              </w:rPr>
              <w:t>Brooklands Village Rest Home is privately owned with a managing director (also a board member) and a rest home manager providing oversight of the service. The board consists of four family members. Policies have been developed by an external provider with input from Māori representation. Collaboration with staff and family/whānau who identify as Māori reflect their input for the provision of equitable delivery of care. The rest home manager reports monthly to the board on a variety of management and operati</w:t>
            </w:r>
            <w:r w:rsidRPr="00BE00C7">
              <w:rPr>
                <w:rFonts w:cs="Arial"/>
                <w:lang w:eastAsia="en-NZ"/>
              </w:rPr>
              <w:t>onal issues including, quarterly key performance indicators (KPI). The rest home manager (RN) and clinical nurse manager provide clinical oversight for the service.</w:t>
            </w:r>
          </w:p>
          <w:p w14:paraId="51F2D1DF" w14:textId="77777777" w:rsidR="003446D7" w:rsidRPr="00BE00C7" w:rsidRDefault="003446D7" w:rsidP="00BE00C7">
            <w:pPr>
              <w:pStyle w:val="OutcomeDescription"/>
              <w:spacing w:before="120" w:after="120"/>
              <w:rPr>
                <w:rFonts w:cs="Arial"/>
                <w:lang w:eastAsia="en-NZ"/>
              </w:rPr>
            </w:pPr>
            <w:r w:rsidRPr="00BE00C7">
              <w:rPr>
                <w:rFonts w:cs="Arial"/>
                <w:lang w:eastAsia="en-NZ"/>
              </w:rPr>
              <w:t>There is a 2023-2025 business plan developed which aligns with purpose, mission statement and values of the business. The rest home manager and managing director analyse internal processes, business planning and service development to improve outcomes and achieve equity for Māori. Business goals are reviewed at the quarterly board meeting.</w:t>
            </w:r>
          </w:p>
          <w:p w14:paraId="6B6A3FDC" w14:textId="77777777" w:rsidR="003446D7" w:rsidRPr="00BE00C7" w:rsidRDefault="003446D7" w:rsidP="00BE00C7">
            <w:pPr>
              <w:pStyle w:val="OutcomeDescription"/>
              <w:spacing w:before="120" w:after="120"/>
              <w:rPr>
                <w:rFonts w:cs="Arial"/>
                <w:lang w:eastAsia="en-NZ"/>
              </w:rPr>
            </w:pPr>
            <w:r w:rsidRPr="00BE00C7">
              <w:rPr>
                <w:rFonts w:cs="Arial"/>
                <w:lang w:eastAsia="en-NZ"/>
              </w:rPr>
              <w:t>The rest home manager has been in the role for eight years and is supported by clinical nurse manager who has been at the Brooklands Village Rest Home since 2008 and a part time RN who has been in the role for two years. The rest home manager has completed eight hours of professional development related to managing a rest home. The rest home manager is an RN and also experienced in health and safety and human resource management.</w:t>
            </w:r>
          </w:p>
          <w:p w14:paraId="6620D1AE" w14:textId="77777777" w:rsidR="003446D7" w:rsidRPr="00BE00C7" w:rsidRDefault="003446D7" w:rsidP="00BE00C7">
            <w:pPr>
              <w:pStyle w:val="OutcomeDescription"/>
              <w:spacing w:before="120" w:after="120"/>
              <w:rPr>
                <w:rFonts w:cs="Arial"/>
                <w:lang w:eastAsia="en-NZ"/>
              </w:rPr>
            </w:pPr>
          </w:p>
        </w:tc>
      </w:tr>
      <w:tr w:rsidR="00E065EF" w14:paraId="0238CC49" w14:textId="77777777">
        <w:tc>
          <w:tcPr>
            <w:tcW w:w="0" w:type="auto"/>
          </w:tcPr>
          <w:p w14:paraId="1DA1FAA6"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A197391"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D736388" w14:textId="77777777" w:rsidR="003446D7" w:rsidRPr="00BE00C7" w:rsidRDefault="003446D7" w:rsidP="00BE00C7">
            <w:pPr>
              <w:pStyle w:val="OutcomeDescription"/>
              <w:spacing w:before="120" w:after="120"/>
              <w:rPr>
                <w:rFonts w:cs="Arial"/>
                <w:lang w:eastAsia="en-NZ"/>
              </w:rPr>
            </w:pPr>
          </w:p>
        </w:tc>
        <w:tc>
          <w:tcPr>
            <w:tcW w:w="0" w:type="auto"/>
          </w:tcPr>
          <w:p w14:paraId="7EBE3AC9"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62E21DE3" w14:textId="77777777" w:rsidR="003446D7" w:rsidRPr="00BE00C7" w:rsidRDefault="003446D7" w:rsidP="00BE00C7">
            <w:pPr>
              <w:pStyle w:val="OutcomeDescription"/>
              <w:spacing w:before="120" w:after="120"/>
              <w:rPr>
                <w:rFonts w:cs="Arial"/>
                <w:lang w:eastAsia="en-NZ"/>
              </w:rPr>
            </w:pPr>
            <w:r w:rsidRPr="00BE00C7">
              <w:rPr>
                <w:rFonts w:cs="Arial"/>
                <w:lang w:eastAsia="en-NZ"/>
              </w:rPr>
              <w:t>Brooklands Village Rest Home has an established quality and risk management programme. The rest home manager is the quality improvement coordinator and is responsible for the completion of internal audits and the subsequent corrective actions. The quality and risk management systems include performance monitoring through internal audits and through the collection of clinical indicator data. Clinical indicator data (eg, falls, skin tears, infections and bruising) is collected, analysed at unit level and benc</w:t>
            </w:r>
            <w:r w:rsidRPr="00BE00C7">
              <w:rPr>
                <w:rFonts w:cs="Arial"/>
                <w:lang w:eastAsia="en-NZ"/>
              </w:rPr>
              <w:t xml:space="preserve">hmarked against industry standards/other aged care organisations. Quality improvement/management and general staff meetings provide an avenue for discussions in relation to (but not limited to) quality data, health and safety, infection control/pandemic strategies, complaints, compliments, staffing and education. </w:t>
            </w:r>
          </w:p>
          <w:p w14:paraId="17A18AD3" w14:textId="77777777" w:rsidR="003446D7" w:rsidRPr="00BE00C7" w:rsidRDefault="003446D7" w:rsidP="00BE00C7">
            <w:pPr>
              <w:pStyle w:val="OutcomeDescription"/>
              <w:spacing w:before="120" w:after="120"/>
              <w:rPr>
                <w:rFonts w:cs="Arial"/>
                <w:lang w:eastAsia="en-NZ"/>
              </w:rPr>
            </w:pPr>
            <w:r w:rsidRPr="00BE00C7">
              <w:rPr>
                <w:rFonts w:cs="Arial"/>
                <w:lang w:eastAsia="en-NZ"/>
              </w:rPr>
              <w:t>Meetings have been completed as per schedule and the minutes sighted provide evidence of corrective actions having been implemented and signed off. Resident/family satisfaction surveys are conducted annually. The 2024 satisfaction survey results reflect high levels of family satisfaction related to residents care, staff friendliness, environment cleanliness, grounds, incident notification, activities programme, food service, laundry and cultural/spiritual needs. Any areas for improvement are discussed and r</w:t>
            </w:r>
            <w:r w:rsidRPr="00BE00C7">
              <w:rPr>
                <w:rFonts w:cs="Arial"/>
                <w:lang w:eastAsia="en-NZ"/>
              </w:rPr>
              <w:t xml:space="preserve">eviewed at the quality improvement/management meetings. </w:t>
            </w:r>
          </w:p>
          <w:p w14:paraId="2B576FB5" w14:textId="77777777" w:rsidR="003446D7" w:rsidRPr="00BE00C7" w:rsidRDefault="003446D7" w:rsidP="00BE00C7">
            <w:pPr>
              <w:pStyle w:val="OutcomeDescription"/>
              <w:spacing w:before="120" w:after="120"/>
              <w:rPr>
                <w:rFonts w:cs="Arial"/>
                <w:lang w:eastAsia="en-NZ"/>
              </w:rPr>
            </w:pPr>
            <w:r w:rsidRPr="00BE00C7">
              <w:rPr>
                <w:rFonts w:cs="Arial"/>
                <w:lang w:eastAsia="en-NZ"/>
              </w:rPr>
              <w:t>A health and safety system is being implemented, with the service having a health and safety representative. Hazard identification forms and an up-to-date hazard register were sighted. In the event of a staff accident or incident, a debrief process is documented on the accident/incident form. Health and safety training begins at orientation and continues annually. Ten accident/incident forms reviewed for August/September 2024 (unwitnessed/witnessed falls, skin tears and bruising) indicated that the forms ar</w:t>
            </w:r>
            <w:r w:rsidRPr="00BE00C7">
              <w:rPr>
                <w:rFonts w:cs="Arial"/>
                <w:lang w:eastAsia="en-NZ"/>
              </w:rPr>
              <w:t xml:space="preserve">e completed in full and are signed off by the rest home manager or clinical nurse manager. Incident and accident data is collated monthly and reviewed by the clinical nurse manager. Any events of concern is discussed, risks are identified, and improvements are made. Results are discussed in the quality improvement/management and general staff meetings. </w:t>
            </w:r>
          </w:p>
          <w:p w14:paraId="54654F4A"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Discussions with the rest home manager and clinical nurse manager evidenced their awareness of the requirement to notify relevant authorities in relation to essential notifications. There have been no events since the last audit that </w:t>
            </w:r>
            <w:r w:rsidRPr="00BE00C7">
              <w:rPr>
                <w:rFonts w:cs="Arial"/>
                <w:lang w:eastAsia="en-NZ"/>
              </w:rPr>
              <w:lastRenderedPageBreak/>
              <w:t>have required a Section 31 notification. There have been two covid -19 outbreaks and one influenza outbreak since the last audit which was appropriately notified and managed.</w:t>
            </w:r>
          </w:p>
          <w:p w14:paraId="4D9FB03C" w14:textId="77777777" w:rsidR="003446D7" w:rsidRPr="00BE00C7" w:rsidRDefault="003446D7" w:rsidP="00BE00C7">
            <w:pPr>
              <w:pStyle w:val="OutcomeDescription"/>
              <w:spacing w:before="120" w:after="120"/>
              <w:rPr>
                <w:rFonts w:cs="Arial"/>
                <w:lang w:eastAsia="en-NZ"/>
              </w:rPr>
            </w:pPr>
          </w:p>
        </w:tc>
      </w:tr>
      <w:tr w:rsidR="00E065EF" w14:paraId="4E524641" w14:textId="77777777">
        <w:tc>
          <w:tcPr>
            <w:tcW w:w="0" w:type="auto"/>
          </w:tcPr>
          <w:p w14:paraId="5801C1DE"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6774814"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914FD5C" w14:textId="77777777" w:rsidR="003446D7" w:rsidRPr="00BE00C7" w:rsidRDefault="003446D7" w:rsidP="00BE00C7">
            <w:pPr>
              <w:pStyle w:val="OutcomeDescription"/>
              <w:spacing w:before="120" w:after="120"/>
              <w:rPr>
                <w:rFonts w:cs="Arial"/>
                <w:lang w:eastAsia="en-NZ"/>
              </w:rPr>
            </w:pPr>
          </w:p>
        </w:tc>
        <w:tc>
          <w:tcPr>
            <w:tcW w:w="0" w:type="auto"/>
          </w:tcPr>
          <w:p w14:paraId="754880F2"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7987AB89" w14:textId="77777777" w:rsidR="003446D7" w:rsidRPr="00BE00C7" w:rsidRDefault="003446D7" w:rsidP="00BE00C7">
            <w:pPr>
              <w:pStyle w:val="OutcomeDescription"/>
              <w:spacing w:before="120" w:after="120"/>
              <w:rPr>
                <w:rFonts w:cs="Arial"/>
                <w:lang w:eastAsia="en-NZ"/>
              </w:rPr>
            </w:pPr>
            <w:r w:rsidRPr="00BE00C7">
              <w:rPr>
                <w:rFonts w:cs="Arial"/>
                <w:lang w:eastAsia="en-NZ"/>
              </w:rPr>
              <w:t>The roster provides appropriate coverage for the effective delivery of care and support. The facility adjusts staffing levels to meet the changing needs of residents. There is a first aid trained staff member on duty 24/7. The rest home manager and clinical nurse manager both work full time from Monday to Friday. A part time RN is employed for four days a week from Sunday to Wednesday. The clinical nurse manager is on call 24/7 for any clinical matters and lives close to the rest home so is able to attend i</w:t>
            </w:r>
            <w:r w:rsidRPr="00BE00C7">
              <w:rPr>
                <w:rFonts w:cs="Arial"/>
                <w:lang w:eastAsia="en-NZ"/>
              </w:rPr>
              <w:t>n the case of a clinical emergency. The general practitioner (GP) also provides after-hours support. The rest home manager is on call 24/7 for any operational related issues. There are a sufficient number of HCAs employed to cover all the shifts. Short notice absences are back filled with Brooklands Village Rest Home own staff. Healthcare assistants interviewed stated the workload is manageable and reported that during the outbreaks they were supported with a flexible roster. Residents interviewed confirmed</w:t>
            </w:r>
            <w:r w:rsidRPr="00BE00C7">
              <w:rPr>
                <w:rFonts w:cs="Arial"/>
                <w:lang w:eastAsia="en-NZ"/>
              </w:rPr>
              <w:t xml:space="preserve"> their care requirements are attended to in a timely manner. </w:t>
            </w:r>
          </w:p>
          <w:p w14:paraId="64CCAF10" w14:textId="77777777" w:rsidR="003446D7" w:rsidRPr="00BE00C7" w:rsidRDefault="003446D7" w:rsidP="00BE00C7">
            <w:pPr>
              <w:pStyle w:val="OutcomeDescription"/>
              <w:spacing w:before="120" w:after="120"/>
              <w:rPr>
                <w:rFonts w:cs="Arial"/>
                <w:lang w:eastAsia="en-NZ"/>
              </w:rPr>
            </w:pPr>
            <w:r w:rsidRPr="00BE00C7">
              <w:rPr>
                <w:rFonts w:cs="Arial"/>
                <w:lang w:eastAsia="en-NZ"/>
              </w:rPr>
              <w:t>The annual education and training plan has been completed for 2023 and is being implemented 2024 year to date. The education and training schedule lists compulsory training, which includes cultural awareness training. The training content provided resources to staff to encourage participation in learning opportunities that provide them with up-to-date information on Māori health outcomes, disparities and health equity. External training opportunities for care staff include training through Health New Zealan</w:t>
            </w:r>
            <w:r w:rsidRPr="00BE00C7">
              <w:rPr>
                <w:rFonts w:cs="Arial"/>
                <w:lang w:eastAsia="en-NZ"/>
              </w:rPr>
              <w:t xml:space="preserve">d, Hospice, Age Concern and New Zealand Age Care Association. </w:t>
            </w:r>
          </w:p>
          <w:p w14:paraId="1B64E23D" w14:textId="77777777" w:rsidR="003446D7" w:rsidRPr="00BE00C7" w:rsidRDefault="003446D7"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Eleven of nineteen HCAs have achieved a level 3 NZQA qualification or higher. The orientation programme ensure core competencies and compulsory knowledge/topics are addressed. All staff are required to complete competency assessments as part of their orientation. All HCAs are required to complete annual competencies for restraint; handwashing; medication management/administration; cultural competen</w:t>
            </w:r>
            <w:r w:rsidRPr="00BE00C7">
              <w:rPr>
                <w:rFonts w:cs="Arial"/>
                <w:lang w:eastAsia="en-NZ"/>
              </w:rPr>
              <w:t xml:space="preserve">cy; correct use of personal protective equipment; and moving and handling. A record of completion is maintained. The clinical nurse manager and </w:t>
            </w:r>
            <w:r w:rsidRPr="00BE00C7">
              <w:rPr>
                <w:rFonts w:cs="Arial"/>
                <w:lang w:eastAsia="en-NZ"/>
              </w:rPr>
              <w:lastRenderedPageBreak/>
              <w:t>RN are both interRAI trained and are encouraged to also attend external training, webinars and zoom training where available.</w:t>
            </w:r>
          </w:p>
          <w:p w14:paraId="08480772" w14:textId="77777777" w:rsidR="003446D7" w:rsidRPr="00BE00C7" w:rsidRDefault="003446D7" w:rsidP="00BE00C7">
            <w:pPr>
              <w:pStyle w:val="OutcomeDescription"/>
              <w:spacing w:before="120" w:after="120"/>
              <w:rPr>
                <w:rFonts w:cs="Arial"/>
                <w:lang w:eastAsia="en-NZ"/>
              </w:rPr>
            </w:pPr>
          </w:p>
        </w:tc>
      </w:tr>
      <w:tr w:rsidR="00E065EF" w14:paraId="1AD287C3" w14:textId="77777777">
        <w:tc>
          <w:tcPr>
            <w:tcW w:w="0" w:type="auto"/>
          </w:tcPr>
          <w:p w14:paraId="455DFB0A"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17476CA"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BFDFA27" w14:textId="77777777" w:rsidR="003446D7" w:rsidRPr="00BE00C7" w:rsidRDefault="003446D7" w:rsidP="00BE00C7">
            <w:pPr>
              <w:pStyle w:val="OutcomeDescription"/>
              <w:spacing w:before="120" w:after="120"/>
              <w:rPr>
                <w:rFonts w:cs="Arial"/>
                <w:lang w:eastAsia="en-NZ"/>
              </w:rPr>
            </w:pPr>
          </w:p>
        </w:tc>
        <w:tc>
          <w:tcPr>
            <w:tcW w:w="0" w:type="auto"/>
          </w:tcPr>
          <w:p w14:paraId="49726AAE"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45737E1C"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Five staff files reviewed evidenced implementation of the recruitment process, employment contracts, reference checks, police checks and completed orientation. The orientation programme is roles specific to ensure staff are equipped to provide clinical and cultural safe care. </w:t>
            </w:r>
          </w:p>
          <w:p w14:paraId="7AB9DD66" w14:textId="77777777" w:rsidR="003446D7" w:rsidRPr="00BE00C7" w:rsidRDefault="003446D7" w:rsidP="00BE00C7">
            <w:pPr>
              <w:pStyle w:val="OutcomeDescription"/>
              <w:spacing w:before="120" w:after="120"/>
              <w:rPr>
                <w:rFonts w:cs="Arial"/>
                <w:lang w:eastAsia="en-NZ"/>
              </w:rPr>
            </w:pPr>
            <w:r w:rsidRPr="00BE00C7">
              <w:rPr>
                <w:rFonts w:cs="Arial"/>
                <w:lang w:eastAsia="en-NZ"/>
              </w:rPr>
              <w:t>Brooklands Village Rest Home have a number of HCAs that have been employed for more than 10 years. A register of practising certificates is maintained for all health professionals (eg, RNs, GPs, pharmacy, physiotherapy, and dietitian). All staff who have been employed for over one year have an annual appraisal completed.</w:t>
            </w:r>
          </w:p>
          <w:p w14:paraId="476F7B1B" w14:textId="77777777" w:rsidR="003446D7" w:rsidRPr="00BE00C7" w:rsidRDefault="003446D7" w:rsidP="00BE00C7">
            <w:pPr>
              <w:pStyle w:val="OutcomeDescription"/>
              <w:spacing w:before="120" w:after="120"/>
              <w:rPr>
                <w:rFonts w:cs="Arial"/>
                <w:lang w:eastAsia="en-NZ"/>
              </w:rPr>
            </w:pPr>
          </w:p>
        </w:tc>
      </w:tr>
      <w:tr w:rsidR="00E065EF" w14:paraId="345CFFF9" w14:textId="77777777">
        <w:tc>
          <w:tcPr>
            <w:tcW w:w="0" w:type="auto"/>
          </w:tcPr>
          <w:p w14:paraId="19AF0C39" w14:textId="77777777" w:rsidR="003446D7" w:rsidRPr="00BE00C7" w:rsidRDefault="003446D7" w:rsidP="00BE00C7">
            <w:pPr>
              <w:pStyle w:val="OutcomeDescription"/>
              <w:spacing w:before="120" w:after="120"/>
              <w:rPr>
                <w:rFonts w:cs="Arial"/>
                <w:lang w:eastAsia="en-NZ"/>
              </w:rPr>
            </w:pPr>
            <w:r w:rsidRPr="00BE00C7">
              <w:rPr>
                <w:rFonts w:cs="Arial"/>
                <w:lang w:eastAsia="en-NZ"/>
              </w:rPr>
              <w:t>Subsection 3.2: My pathway to wellbeing</w:t>
            </w:r>
          </w:p>
          <w:p w14:paraId="6B74AC03"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5F7EFF7" w14:textId="77777777" w:rsidR="003446D7" w:rsidRPr="00BE00C7" w:rsidRDefault="003446D7" w:rsidP="00BE00C7">
            <w:pPr>
              <w:pStyle w:val="OutcomeDescription"/>
              <w:spacing w:before="120" w:after="120"/>
              <w:rPr>
                <w:rFonts w:cs="Arial"/>
                <w:lang w:eastAsia="en-NZ"/>
              </w:rPr>
            </w:pPr>
          </w:p>
        </w:tc>
        <w:tc>
          <w:tcPr>
            <w:tcW w:w="0" w:type="auto"/>
          </w:tcPr>
          <w:p w14:paraId="43BDC0C1"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619886DA"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Five resident files were reviewed. The clinical nurse manager (CNM) and registered nurse (RN) are responsible for all residents’ assessments, care planning and evaluation of care. Care plans are based on data collected during the initial nursing assessments, which include dietary needs, pressure injury, falls risk, social history, and information from pre-entry assessments. All residents had an interRAI assessment completed. </w:t>
            </w:r>
          </w:p>
          <w:p w14:paraId="337A31C3" w14:textId="77777777" w:rsidR="003446D7" w:rsidRPr="00BE00C7" w:rsidRDefault="003446D7"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within 24 hours of admission. The individualised long-term care plans (LTCPs) are developed with information gathered during the initial assessments and the interRAI assessment. All LTCP and interRAI sampled had been completed within three weeks of the residents’ admission to the facility. Documented interventions and early warning signs meet the residents’ assessed needs and are sufficiently detailed</w:t>
            </w:r>
            <w:r w:rsidRPr="00BE00C7">
              <w:rPr>
                <w:rFonts w:cs="Arial"/>
                <w:lang w:eastAsia="en-NZ"/>
              </w:rPr>
              <w:t xml:space="preserve"> to provide guidance to care staff in the delivery of care. The activity assessments include a cultural assessment which gathers information about cultural needs, values, and beliefs. Information from these assessments is used to develop the resident’s individual activity care plan. </w:t>
            </w:r>
          </w:p>
          <w:p w14:paraId="71D3D423"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w:t>
            </w:r>
            <w:r w:rsidRPr="00BE00C7">
              <w:rPr>
                <w:rFonts w:cs="Arial"/>
                <w:lang w:eastAsia="en-NZ"/>
              </w:rPr>
              <w:lastRenderedPageBreak/>
              <w:t>infections, wounds, and weight loss. Resident care is evaluated on each shift and reported at handover and in the electronic progress notes. If any change is noted, it is reported to the CNM and/or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w:t>
            </w:r>
            <w:r w:rsidRPr="00BE00C7">
              <w:rPr>
                <w:rFonts w:cs="Arial"/>
                <w:lang w:eastAsia="en-NZ"/>
              </w:rPr>
              <w:t>rmed assessments are completed according to their needs and in the privacy of their bedrooms.</w:t>
            </w:r>
          </w:p>
          <w:p w14:paraId="667E3BCC"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13C8EF55" w14:textId="77777777" w:rsidR="003446D7" w:rsidRPr="00BE00C7" w:rsidRDefault="003446D7" w:rsidP="00BE00C7">
            <w:pPr>
              <w:pStyle w:val="OutcomeDescription"/>
              <w:spacing w:before="120" w:after="120"/>
              <w:rPr>
                <w:rFonts w:cs="Arial"/>
                <w:lang w:eastAsia="en-NZ"/>
              </w:rPr>
            </w:pPr>
            <w:r w:rsidRPr="00BE00C7">
              <w:rPr>
                <w:rFonts w:cs="Arial"/>
                <w:lang w:eastAsia="en-NZ"/>
              </w:rPr>
              <w:t>The initial medical assessment is undertaken by the general practitioners (GP) within the required timeframe following admission. Residents have ongoing reviews by the GP within required timeframes and when their health status changes. There are GP visits on a weekly basis and as required. Medical documentation and records reviewed were current. The GP interviewed stated that there was good communication with the service and that they were informed of concerns in a timely manner. A general practitioner from</w:t>
            </w:r>
            <w:r w:rsidRPr="00BE00C7">
              <w:rPr>
                <w:rFonts w:cs="Arial"/>
                <w:lang w:eastAsia="en-NZ"/>
              </w:rPr>
              <w:t xml:space="preserve"> the contracted medical service is available on call until 10pm. Between the hours of 10pm and 7am, the service can contact the ambulance service for assistance. A local physiotherapy service is available if required. There is access to a continence specialist as required. A podiatrist visits regularly and a dietitian, speech language therapist, hospice, wound care nurse specialist, and medical specialists are available as required through Health New Zealand.</w:t>
            </w:r>
          </w:p>
          <w:p w14:paraId="1E924AC6" w14:textId="77777777" w:rsidR="003446D7" w:rsidRPr="00BE00C7" w:rsidRDefault="003446D7" w:rsidP="00BE00C7">
            <w:pPr>
              <w:pStyle w:val="OutcomeDescription"/>
              <w:spacing w:before="120" w:after="120"/>
              <w:rPr>
                <w:rFonts w:cs="Arial"/>
                <w:lang w:eastAsia="en-NZ"/>
              </w:rPr>
            </w:pPr>
            <w:r w:rsidRPr="00BE00C7">
              <w:rPr>
                <w:rFonts w:cs="Arial"/>
                <w:lang w:eastAsia="en-NZ"/>
              </w:rPr>
              <w:t>The HCAs confirmed adequate supplies of wound care products were available at the facility.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seven active wounds including an externally acquired stage two pressure injury; skin tears; lesion</w:t>
            </w:r>
            <w:r w:rsidRPr="00BE00C7">
              <w:rPr>
                <w:rFonts w:cs="Arial"/>
                <w:lang w:eastAsia="en-NZ"/>
              </w:rPr>
              <w:t xml:space="preserve">s and surgical wounds. </w:t>
            </w:r>
          </w:p>
          <w:p w14:paraId="6D4B5EED"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electronic records. Monthly observations, such as weight and blood pressure, were </w:t>
            </w:r>
            <w:r w:rsidRPr="00BE00C7">
              <w:rPr>
                <w:rFonts w:cs="Arial"/>
                <w:lang w:eastAsia="en-NZ"/>
              </w:rPr>
              <w:lastRenderedPageBreak/>
              <w:t>completed and are up to date. Neurological observations are recorded following un-witnessed falls as per policy. A range of electronic monitoring charts are available for the care staff to utilise. These include (but are not limited to) monthly blood pressure and weight monitoring, bowel records and toileting regimen. Staff interviews confirmed they are familiar with the needs of all residents in the facility and that they have access to the supplies and products they require to meet those needs. Staff rece</w:t>
            </w:r>
            <w:r w:rsidRPr="00BE00C7">
              <w:rPr>
                <w:rFonts w:cs="Arial"/>
                <w:lang w:eastAsia="en-NZ"/>
              </w:rPr>
              <w:t xml:space="preserve">ive a handover at the beginning of their shift. </w:t>
            </w:r>
          </w:p>
          <w:p w14:paraId="730F7DE0" w14:textId="77777777" w:rsidR="003446D7" w:rsidRPr="00BE00C7" w:rsidRDefault="003446D7" w:rsidP="003446D7">
            <w:pPr>
              <w:pStyle w:val="OutcomeDescription"/>
              <w:spacing w:before="120" w:after="120"/>
              <w:rPr>
                <w:rFonts w:cs="Arial"/>
                <w:lang w:eastAsia="en-NZ"/>
              </w:rPr>
            </w:pPr>
          </w:p>
        </w:tc>
      </w:tr>
      <w:tr w:rsidR="00E065EF" w14:paraId="0A56E101" w14:textId="77777777">
        <w:tc>
          <w:tcPr>
            <w:tcW w:w="0" w:type="auto"/>
          </w:tcPr>
          <w:p w14:paraId="6ED4C833"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Subsection 3.4: My medication</w:t>
            </w:r>
          </w:p>
          <w:p w14:paraId="74113713"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w:t>
            </w:r>
            <w:r w:rsidRPr="00BE00C7">
              <w:rPr>
                <w:rFonts w:cs="Arial"/>
                <w:lang w:eastAsia="en-NZ"/>
              </w:rPr>
              <w:t>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37AB921" w14:textId="77777777" w:rsidR="003446D7" w:rsidRPr="00BE00C7" w:rsidRDefault="003446D7" w:rsidP="00BE00C7">
            <w:pPr>
              <w:pStyle w:val="OutcomeDescription"/>
              <w:spacing w:before="120" w:after="120"/>
              <w:rPr>
                <w:rFonts w:cs="Arial"/>
                <w:lang w:eastAsia="en-NZ"/>
              </w:rPr>
            </w:pPr>
          </w:p>
        </w:tc>
        <w:tc>
          <w:tcPr>
            <w:tcW w:w="0" w:type="auto"/>
          </w:tcPr>
          <w:p w14:paraId="261D101D"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43FFFC4E"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Syringe driver assistance is available when required through Hospice Otago. Syringe drivers are seldom used at Brooklands Village Rest Home and registered staff are not required to have current competencies. </w:t>
            </w:r>
          </w:p>
          <w:p w14:paraId="4E7F1906"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Staff were observed to be safely administering medications. The CM (RN) and medication competent HCAs interviewed could describe their role regarding medication administration. The service currently uses robotics rolls for regular medication, blister packs for controlled drugs and short course medications, and bottles for ‘as required’ medications. All medications are checked on delivery against the medication chart and any discrepancies are fed back to the supplying pharmacy. </w:t>
            </w:r>
          </w:p>
          <w:p w14:paraId="7CEFC91A"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Medications were appropriately stored in the medication room. The medication fridge and medication room temperatures are monitored daily and were within expected ranges. All stored medications are checked weekly. Eyedrops are dated on opening. </w:t>
            </w:r>
          </w:p>
          <w:p w14:paraId="1602E70E" w14:textId="77777777" w:rsidR="003446D7" w:rsidRPr="00BE00C7" w:rsidRDefault="003446D7"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identified that the GP had reviewed all resident medication charts three-monthly, and each drug chart has photo identification and allergy status identified. Indications for use were noted for ‘as required’ medications, including over-the-counter medications and supplements on the medication charts. The effectiveness of ‘as required’ medications was consistently documented in the electronic medication management system and progre</w:t>
            </w:r>
            <w:r w:rsidRPr="00BE00C7">
              <w:rPr>
                <w:rFonts w:cs="Arial"/>
                <w:lang w:eastAsia="en-NZ"/>
              </w:rPr>
              <w:t xml:space="preserve">ss notes. There was one resident self-administering inhaler medications, who had </w:t>
            </w:r>
            <w:r w:rsidRPr="00BE00C7">
              <w:rPr>
                <w:rFonts w:cs="Arial"/>
                <w:lang w:eastAsia="en-NZ"/>
              </w:rPr>
              <w:lastRenderedPageBreak/>
              <w:t xml:space="preserve">been appropriately assessed for competence, and had safe storage within their rooms. No vaccines are kept on site and no standing orders are used. </w:t>
            </w:r>
          </w:p>
          <w:p w14:paraId="0866BA43" w14:textId="77777777" w:rsidR="003446D7" w:rsidRPr="00BE00C7" w:rsidRDefault="003446D7" w:rsidP="00BE00C7">
            <w:pPr>
              <w:pStyle w:val="OutcomeDescription"/>
              <w:spacing w:before="120" w:after="120"/>
              <w:rPr>
                <w:rFonts w:cs="Arial"/>
                <w:lang w:eastAsia="en-NZ"/>
              </w:rPr>
            </w:pPr>
            <w:r w:rsidRPr="00BE00C7">
              <w:rPr>
                <w:rFonts w:cs="Arial"/>
                <w:lang w:eastAsia="en-NZ"/>
              </w:rPr>
              <w:t>There was documented evidence in the clinical files that residents and family/whānau are updated around medication changes, including the reason for changing medications and side effects. When medication related incidents occurred, these were investigated and followed up on.</w:t>
            </w:r>
          </w:p>
          <w:p w14:paraId="68045C54" w14:textId="77777777" w:rsidR="003446D7" w:rsidRPr="00BE00C7" w:rsidRDefault="003446D7" w:rsidP="00BE00C7">
            <w:pPr>
              <w:pStyle w:val="OutcomeDescription"/>
              <w:spacing w:before="120" w:after="120"/>
              <w:rPr>
                <w:rFonts w:cs="Arial"/>
                <w:lang w:eastAsia="en-NZ"/>
              </w:rPr>
            </w:pPr>
          </w:p>
        </w:tc>
      </w:tr>
      <w:tr w:rsidR="00E065EF" w14:paraId="4CFC77DC" w14:textId="77777777">
        <w:tc>
          <w:tcPr>
            <w:tcW w:w="0" w:type="auto"/>
          </w:tcPr>
          <w:p w14:paraId="420298B6"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8A9648B"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5830DF4" w14:textId="77777777" w:rsidR="003446D7" w:rsidRPr="00BE00C7" w:rsidRDefault="003446D7" w:rsidP="00BE00C7">
            <w:pPr>
              <w:pStyle w:val="OutcomeDescription"/>
              <w:spacing w:before="120" w:after="120"/>
              <w:rPr>
                <w:rFonts w:cs="Arial"/>
                <w:lang w:eastAsia="en-NZ"/>
              </w:rPr>
            </w:pPr>
          </w:p>
        </w:tc>
        <w:tc>
          <w:tcPr>
            <w:tcW w:w="0" w:type="auto"/>
          </w:tcPr>
          <w:p w14:paraId="5FBAFB04"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233CBD32" w14:textId="77777777" w:rsidR="003446D7" w:rsidRPr="00BE00C7" w:rsidRDefault="003446D7" w:rsidP="00BE00C7">
            <w:pPr>
              <w:pStyle w:val="OutcomeDescription"/>
              <w:spacing w:before="120" w:after="120"/>
              <w:rPr>
                <w:rFonts w:cs="Arial"/>
                <w:lang w:eastAsia="en-NZ"/>
              </w:rPr>
            </w:pPr>
            <w:r w:rsidRPr="00BE00C7">
              <w:rPr>
                <w:rFonts w:cs="Arial"/>
                <w:lang w:eastAsia="en-NZ"/>
              </w:rPr>
              <w:t>All cooking and baking occurs on site in a well equipped kitchen. The cook was interviewed and confirmed residents food preferences and cultural preferences are encompassed into the menu. The kitchen receives resident dietary forms and is notified of any dietary changes for residents. Dislikes and special dietary requirements are  accommodated, including food allergies. The cook interviewed stated they consult directly with residents to gain feedback of the food service, and they accommodate individual resi</w:t>
            </w:r>
            <w:r w:rsidRPr="00BE00C7">
              <w:rPr>
                <w:rFonts w:cs="Arial"/>
                <w:lang w:eastAsia="en-NZ"/>
              </w:rPr>
              <w:t>dents’ requests.</w:t>
            </w:r>
          </w:p>
          <w:p w14:paraId="6C32DA7D" w14:textId="77777777" w:rsidR="003446D7" w:rsidRPr="00BE00C7" w:rsidRDefault="003446D7" w:rsidP="00BE00C7">
            <w:pPr>
              <w:pStyle w:val="OutcomeDescription"/>
              <w:spacing w:before="120" w:after="120"/>
              <w:rPr>
                <w:rFonts w:cs="Arial"/>
                <w:lang w:eastAsia="en-NZ"/>
              </w:rPr>
            </w:pPr>
            <w:r w:rsidRPr="00BE00C7">
              <w:rPr>
                <w:rFonts w:cs="Arial"/>
                <w:lang w:eastAsia="en-NZ"/>
              </w:rPr>
              <w:t>There is a verified food control plan, expiring 31 March 2025. The residents and family/whānau interviewed were complimentary regarding the standard of food provided.</w:t>
            </w:r>
          </w:p>
          <w:p w14:paraId="75F4D781" w14:textId="77777777" w:rsidR="003446D7" w:rsidRPr="00BE00C7" w:rsidRDefault="003446D7" w:rsidP="00BE00C7">
            <w:pPr>
              <w:pStyle w:val="OutcomeDescription"/>
              <w:spacing w:before="120" w:after="120"/>
              <w:rPr>
                <w:rFonts w:cs="Arial"/>
                <w:lang w:eastAsia="en-NZ"/>
              </w:rPr>
            </w:pPr>
          </w:p>
        </w:tc>
      </w:tr>
      <w:tr w:rsidR="00E065EF" w14:paraId="4C2D9E1B" w14:textId="77777777">
        <w:tc>
          <w:tcPr>
            <w:tcW w:w="0" w:type="auto"/>
          </w:tcPr>
          <w:p w14:paraId="0C8F007A"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511FBB8"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t>
            </w:r>
            <w:r w:rsidRPr="00BE00C7">
              <w:rPr>
                <w:rFonts w:cs="Arial"/>
                <w:lang w:eastAsia="en-NZ"/>
              </w:rPr>
              <w:t>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DF2B2E8" w14:textId="77777777" w:rsidR="003446D7" w:rsidRPr="00BE00C7" w:rsidRDefault="003446D7" w:rsidP="00BE00C7">
            <w:pPr>
              <w:pStyle w:val="OutcomeDescription"/>
              <w:spacing w:before="120" w:after="120"/>
              <w:rPr>
                <w:rFonts w:cs="Arial"/>
                <w:lang w:eastAsia="en-NZ"/>
              </w:rPr>
            </w:pPr>
          </w:p>
        </w:tc>
        <w:tc>
          <w:tcPr>
            <w:tcW w:w="0" w:type="auto"/>
          </w:tcPr>
          <w:p w14:paraId="62C67227"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72163661"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There are documented policies and procedures to ensure discharging or transferring of residents includes a documented transition, transfer, or discharge plan, to include current needs and risk mitigation. Planned discharges or transfers were coordinated in collaboration with the resident (where appropriate), family/whānau and other service providers to ensure continuity of care. </w:t>
            </w:r>
          </w:p>
          <w:p w14:paraId="59311CE0" w14:textId="77777777" w:rsidR="003446D7" w:rsidRPr="00BE00C7" w:rsidRDefault="003446D7" w:rsidP="00BE00C7">
            <w:pPr>
              <w:pStyle w:val="OutcomeDescription"/>
              <w:spacing w:before="120" w:after="120"/>
              <w:rPr>
                <w:rFonts w:cs="Arial"/>
                <w:lang w:eastAsia="en-NZ"/>
              </w:rPr>
            </w:pPr>
          </w:p>
        </w:tc>
      </w:tr>
      <w:tr w:rsidR="00E065EF" w14:paraId="0F79B2D9" w14:textId="77777777">
        <w:tc>
          <w:tcPr>
            <w:tcW w:w="0" w:type="auto"/>
          </w:tcPr>
          <w:p w14:paraId="0D175EC2" w14:textId="77777777" w:rsidR="003446D7" w:rsidRPr="00BE00C7" w:rsidRDefault="003446D7" w:rsidP="00BE00C7">
            <w:pPr>
              <w:pStyle w:val="OutcomeDescription"/>
              <w:spacing w:before="120" w:after="120"/>
              <w:rPr>
                <w:rFonts w:cs="Arial"/>
                <w:lang w:eastAsia="en-NZ"/>
              </w:rPr>
            </w:pPr>
            <w:r w:rsidRPr="00BE00C7">
              <w:rPr>
                <w:rFonts w:cs="Arial"/>
                <w:lang w:eastAsia="en-NZ"/>
              </w:rPr>
              <w:t>Subsection 4.1: The facility</w:t>
            </w:r>
          </w:p>
          <w:p w14:paraId="549AEFFF"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6F5FA54" w14:textId="77777777" w:rsidR="003446D7" w:rsidRPr="00BE00C7" w:rsidRDefault="003446D7" w:rsidP="00BE00C7">
            <w:pPr>
              <w:pStyle w:val="OutcomeDescription"/>
              <w:spacing w:before="120" w:after="120"/>
              <w:rPr>
                <w:rFonts w:cs="Arial"/>
                <w:lang w:eastAsia="en-NZ"/>
              </w:rPr>
            </w:pPr>
          </w:p>
        </w:tc>
        <w:tc>
          <w:tcPr>
            <w:tcW w:w="0" w:type="auto"/>
          </w:tcPr>
          <w:p w14:paraId="3591498C"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BF6251"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 buildings, plant and equipment are fit for purpose and comply with </w:t>
            </w:r>
            <w:r w:rsidRPr="00BE00C7">
              <w:rPr>
                <w:rFonts w:cs="Arial"/>
                <w:lang w:eastAsia="en-NZ"/>
              </w:rPr>
              <w:lastRenderedPageBreak/>
              <w:t>legislation relevant to the health and disability services being provided. The environment is inclusive of people’s cultures and supports cultural practices. The current building warrant of fitness expires 20 December 2024. There is an annual maintenance plan that includes electrical testing and tagging, equipment checks, call bell checks, calibration of medical equipment and monthly testing of hot water temperatures. The maintenance schedule is implemented as required. Refurbishment of residents rooms is c</w:t>
            </w:r>
            <w:r w:rsidRPr="00BE00C7">
              <w:rPr>
                <w:rFonts w:cs="Arial"/>
                <w:lang w:eastAsia="en-NZ"/>
              </w:rPr>
              <w:t>ompleted when they become vacant. The lounge, dining and communal areas have been refurnished since the last audit.</w:t>
            </w:r>
          </w:p>
          <w:p w14:paraId="462B8AD4" w14:textId="77777777" w:rsidR="003446D7" w:rsidRPr="00BE00C7" w:rsidRDefault="003446D7" w:rsidP="00BE00C7">
            <w:pPr>
              <w:pStyle w:val="OutcomeDescription"/>
              <w:spacing w:before="120" w:after="120"/>
              <w:rPr>
                <w:rFonts w:cs="Arial"/>
                <w:lang w:eastAsia="en-NZ"/>
              </w:rPr>
            </w:pPr>
          </w:p>
        </w:tc>
      </w:tr>
      <w:tr w:rsidR="00E065EF" w14:paraId="4E946D9D" w14:textId="77777777">
        <w:tc>
          <w:tcPr>
            <w:tcW w:w="0" w:type="auto"/>
          </w:tcPr>
          <w:p w14:paraId="4ACEDB6A"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CC44E44"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1FB81F7" w14:textId="77777777" w:rsidR="003446D7" w:rsidRPr="00BE00C7" w:rsidRDefault="003446D7" w:rsidP="00BE00C7">
            <w:pPr>
              <w:pStyle w:val="OutcomeDescription"/>
              <w:spacing w:before="120" w:after="120"/>
              <w:rPr>
                <w:rFonts w:cs="Arial"/>
                <w:lang w:eastAsia="en-NZ"/>
              </w:rPr>
            </w:pPr>
          </w:p>
        </w:tc>
        <w:tc>
          <w:tcPr>
            <w:tcW w:w="0" w:type="auto"/>
          </w:tcPr>
          <w:p w14:paraId="78B58C8F"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67DE541D"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(AMS) programmes are reviewed annually and is linked to the quality and business plan. The online infection control manual outlines a comprehensive range of policies, standards and guidelines and includes defining roles, responsibilities and oversight, training, and education of staff. Policies and procedures are reviewed by an external consultant, in </w:t>
            </w:r>
            <w:r w:rsidRPr="00BE00C7">
              <w:rPr>
                <w:rFonts w:cs="Arial"/>
                <w:lang w:eastAsia="en-NZ"/>
              </w:rPr>
              <w:t xml:space="preserve">consultation with the infection control coordinator (clinical nurse manager). Policies are available to staff. </w:t>
            </w:r>
          </w:p>
          <w:p w14:paraId="574DDAA3"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Brooklands Village Rest Home has an outbreak and pandemic response plan (incorporating Covid-19), which includes preparation and planning for the management of visitors, screening, transfers into the facility and positive tests. Staff demonstrated knowledge on the requirements of standard precautions. </w:t>
            </w:r>
          </w:p>
          <w:p w14:paraId="60C993F4" w14:textId="77777777" w:rsidR="003446D7" w:rsidRPr="00BE00C7" w:rsidRDefault="003446D7" w:rsidP="00BE00C7">
            <w:pPr>
              <w:pStyle w:val="OutcomeDescription"/>
              <w:spacing w:before="120" w:after="120"/>
              <w:rPr>
                <w:rFonts w:cs="Arial"/>
                <w:lang w:eastAsia="en-NZ"/>
              </w:rPr>
            </w:pPr>
            <w:r w:rsidRPr="00BE00C7">
              <w:rPr>
                <w:rFonts w:cs="Arial"/>
                <w:lang w:eastAsia="en-NZ"/>
              </w:rPr>
              <w:t>The infection prevention control coordinator oversees infection control and the antimicrobial stewardship programme across Brooklands and is responsible for coordinating/providing education and training to staff. The orientation package includes specific training around hand hygiene and standard precautions. Annual infection control training is included in the mandatory in-services that are held for all staff and training videos are also available electronically. Staff have completed infection control relat</w:t>
            </w:r>
            <w:r w:rsidRPr="00BE00C7">
              <w:rPr>
                <w:rFonts w:cs="Arial"/>
                <w:lang w:eastAsia="en-NZ"/>
              </w:rPr>
              <w:t xml:space="preserve">ed education in the last 12 months. The infection prevention control coordinator has completed external training. </w:t>
            </w:r>
          </w:p>
          <w:p w14:paraId="303DD155" w14:textId="77777777" w:rsidR="003446D7" w:rsidRPr="00BE00C7" w:rsidRDefault="003446D7" w:rsidP="00BE00C7">
            <w:pPr>
              <w:pStyle w:val="OutcomeDescription"/>
              <w:spacing w:before="120" w:after="120"/>
              <w:rPr>
                <w:rFonts w:cs="Arial"/>
                <w:lang w:eastAsia="en-NZ"/>
              </w:rPr>
            </w:pPr>
          </w:p>
        </w:tc>
      </w:tr>
      <w:tr w:rsidR="00E065EF" w14:paraId="20103898" w14:textId="77777777">
        <w:tc>
          <w:tcPr>
            <w:tcW w:w="0" w:type="auto"/>
          </w:tcPr>
          <w:p w14:paraId="2F3E01AB" w14:textId="77777777" w:rsidR="003446D7" w:rsidRPr="00BE00C7" w:rsidRDefault="003446D7"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8D2CA98"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9B32261" w14:textId="77777777" w:rsidR="003446D7" w:rsidRPr="00BE00C7" w:rsidRDefault="003446D7" w:rsidP="00BE00C7">
            <w:pPr>
              <w:pStyle w:val="OutcomeDescription"/>
              <w:spacing w:before="120" w:after="120"/>
              <w:rPr>
                <w:rFonts w:cs="Arial"/>
                <w:lang w:eastAsia="en-NZ"/>
              </w:rPr>
            </w:pPr>
          </w:p>
        </w:tc>
        <w:tc>
          <w:tcPr>
            <w:tcW w:w="0" w:type="auto"/>
          </w:tcPr>
          <w:p w14:paraId="783AB222"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7ED0CCD1"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 infection prevention control coordinator uses the information obtained through </w:t>
            </w:r>
            <w:r w:rsidRPr="00BE00C7">
              <w:rPr>
                <w:rFonts w:cs="Arial"/>
                <w:lang w:eastAsia="en-NZ"/>
              </w:rPr>
              <w:t>surveillance to determine infection control activities, resources, and education needs within the service.</w:t>
            </w:r>
          </w:p>
          <w:p w14:paraId="2B4E618B" w14:textId="77777777" w:rsidR="003446D7" w:rsidRPr="00BE00C7" w:rsidRDefault="003446D7"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signs, symptoms, and reporting criteria. Infection control data is entered into the infection register on the electronic risk management system and includes ethnicity data. The data is monitored and evaluated monthly and annually. Any trends identified are analysed, and corrective actions are established. There is benchmarking of infection rates that occurs monthly. Trends, benchmarking, along with actions and outcomes, ar</w:t>
            </w:r>
            <w:r w:rsidRPr="00BE00C7">
              <w:rPr>
                <w:rFonts w:cs="Arial"/>
                <w:lang w:eastAsia="en-NZ"/>
              </w:rPr>
              <w:t>e discussed at the combined quality improvement/management and general staff meetings. Meeting minutes are available for staff to review and is included in the report that is presented to the Board.</w:t>
            </w:r>
          </w:p>
          <w:p w14:paraId="7900CF75"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There were two Covid-19 outbreaks (October 2022 and March 2024) and one influenza outbreak in July 2024 since the previous audit. The outbreaks were well managed with appropriate resident care implemented, documentation completed as per required policies, and working alongside the Health New Zealand infection control specialist. </w:t>
            </w:r>
          </w:p>
          <w:p w14:paraId="2F23C406" w14:textId="77777777" w:rsidR="003446D7" w:rsidRPr="00BE00C7" w:rsidRDefault="003446D7" w:rsidP="00BE00C7">
            <w:pPr>
              <w:pStyle w:val="OutcomeDescription"/>
              <w:spacing w:before="120" w:after="120"/>
              <w:rPr>
                <w:rFonts w:cs="Arial"/>
                <w:lang w:eastAsia="en-NZ"/>
              </w:rPr>
            </w:pPr>
            <w:r w:rsidRPr="00BE00C7">
              <w:rPr>
                <w:rFonts w:cs="Arial"/>
                <w:lang w:eastAsia="en-NZ"/>
              </w:rPr>
              <w:t>There is plenty of personal protective equipment and appropriate communication channels to residents, family/whānau and staff.</w:t>
            </w:r>
          </w:p>
          <w:p w14:paraId="0A23F239" w14:textId="77777777" w:rsidR="003446D7" w:rsidRPr="00BE00C7" w:rsidRDefault="003446D7" w:rsidP="00BE00C7">
            <w:pPr>
              <w:pStyle w:val="OutcomeDescription"/>
              <w:spacing w:before="120" w:after="120"/>
              <w:rPr>
                <w:rFonts w:cs="Arial"/>
                <w:lang w:eastAsia="en-NZ"/>
              </w:rPr>
            </w:pPr>
          </w:p>
        </w:tc>
      </w:tr>
      <w:tr w:rsidR="00E065EF" w14:paraId="2931B19A" w14:textId="77777777">
        <w:tc>
          <w:tcPr>
            <w:tcW w:w="0" w:type="auto"/>
          </w:tcPr>
          <w:p w14:paraId="2957E86D" w14:textId="77777777" w:rsidR="003446D7" w:rsidRPr="00BE00C7" w:rsidRDefault="003446D7" w:rsidP="00BE00C7">
            <w:pPr>
              <w:pStyle w:val="OutcomeDescription"/>
              <w:spacing w:before="120" w:after="120"/>
              <w:rPr>
                <w:rFonts w:cs="Arial"/>
                <w:lang w:eastAsia="en-NZ"/>
              </w:rPr>
            </w:pPr>
            <w:r w:rsidRPr="00BE00C7">
              <w:rPr>
                <w:rFonts w:cs="Arial"/>
                <w:lang w:eastAsia="en-NZ"/>
              </w:rPr>
              <w:t>Subsection 6.1: A process of restraint</w:t>
            </w:r>
          </w:p>
          <w:p w14:paraId="2C7C62D5" w14:textId="77777777" w:rsidR="003446D7" w:rsidRPr="00BE00C7" w:rsidRDefault="003446D7"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AE858ED" w14:textId="77777777" w:rsidR="003446D7" w:rsidRPr="00BE00C7" w:rsidRDefault="003446D7" w:rsidP="00BE00C7">
            <w:pPr>
              <w:pStyle w:val="OutcomeDescription"/>
              <w:spacing w:before="120" w:after="120"/>
              <w:rPr>
                <w:rFonts w:cs="Arial"/>
                <w:lang w:eastAsia="en-NZ"/>
              </w:rPr>
            </w:pPr>
          </w:p>
        </w:tc>
        <w:tc>
          <w:tcPr>
            <w:tcW w:w="0" w:type="auto"/>
          </w:tcPr>
          <w:p w14:paraId="7EA843E0" w14:textId="77777777" w:rsidR="003446D7" w:rsidRPr="00BE00C7" w:rsidRDefault="003446D7" w:rsidP="00BE00C7">
            <w:pPr>
              <w:pStyle w:val="OutcomeDescription"/>
              <w:spacing w:before="120" w:after="120"/>
              <w:rPr>
                <w:rFonts w:cs="Arial"/>
                <w:lang w:eastAsia="en-NZ"/>
              </w:rPr>
            </w:pPr>
            <w:r w:rsidRPr="00BE00C7">
              <w:rPr>
                <w:rFonts w:cs="Arial"/>
                <w:lang w:eastAsia="en-NZ"/>
              </w:rPr>
              <w:t>FA</w:t>
            </w:r>
          </w:p>
        </w:tc>
        <w:tc>
          <w:tcPr>
            <w:tcW w:w="0" w:type="auto"/>
          </w:tcPr>
          <w:p w14:paraId="1840E908" w14:textId="77777777" w:rsidR="003446D7" w:rsidRPr="00BE00C7" w:rsidRDefault="003446D7" w:rsidP="00BE00C7">
            <w:pPr>
              <w:pStyle w:val="OutcomeDescription"/>
              <w:spacing w:before="120" w:after="120"/>
              <w:rPr>
                <w:rFonts w:cs="Arial"/>
                <w:lang w:eastAsia="en-NZ"/>
              </w:rPr>
            </w:pPr>
            <w:r w:rsidRPr="00BE00C7">
              <w:rPr>
                <w:rFonts w:cs="Arial"/>
                <w:lang w:eastAsia="en-NZ"/>
              </w:rPr>
              <w:t>The managing director and Board receives restraint data monthly and is committed to support the leadership team to eliminate restraint across Brooklands Village Rest Home. There were no residents using restraint at Brooklands Village Rest Home. The restraint policy confirms that restraint consideration and application must be done in partnership with families/whānau, and the choice of device must be the least restrictive possible. The restraint coordinator interviewed described the focus on restraint elimin</w:t>
            </w:r>
            <w:r w:rsidRPr="00BE00C7">
              <w:rPr>
                <w:rFonts w:cs="Arial"/>
                <w:lang w:eastAsia="en-NZ"/>
              </w:rPr>
              <w:t xml:space="preserve">ation. When restraint is considered, the restraint coordinator works in partnership with the resident and family/whānau to promote and ensure services are mana enhancing. </w:t>
            </w:r>
          </w:p>
          <w:p w14:paraId="0D3886BD" w14:textId="77777777" w:rsidR="003446D7" w:rsidRPr="00BE00C7" w:rsidRDefault="003446D7" w:rsidP="00BE00C7">
            <w:pPr>
              <w:pStyle w:val="OutcomeDescription"/>
              <w:spacing w:before="120" w:after="120"/>
              <w:rPr>
                <w:rFonts w:cs="Arial"/>
                <w:lang w:eastAsia="en-NZ"/>
              </w:rPr>
            </w:pPr>
            <w:r w:rsidRPr="00BE00C7">
              <w:rPr>
                <w:rFonts w:cs="Arial"/>
                <w:lang w:eastAsia="en-NZ"/>
              </w:rPr>
              <w:t xml:space="preserve">Restraint elimination is included as part of the mandatory training plan, orientation programme and discussed at staff meetings (Nov 2023). Staff have received training in challenging behaviour. All staff are required to read the </w:t>
            </w:r>
            <w:r w:rsidRPr="00BE00C7">
              <w:rPr>
                <w:rFonts w:cs="Arial"/>
                <w:lang w:eastAsia="en-NZ"/>
              </w:rPr>
              <w:lastRenderedPageBreak/>
              <w:t>restraint policy annually and sign to confirm their understanding.</w:t>
            </w:r>
          </w:p>
          <w:p w14:paraId="4C95C84B" w14:textId="77777777" w:rsidR="003446D7" w:rsidRPr="00BE00C7" w:rsidRDefault="003446D7" w:rsidP="00BE00C7">
            <w:pPr>
              <w:pStyle w:val="OutcomeDescription"/>
              <w:spacing w:before="120" w:after="120"/>
              <w:rPr>
                <w:rFonts w:cs="Arial"/>
                <w:lang w:eastAsia="en-NZ"/>
              </w:rPr>
            </w:pPr>
          </w:p>
        </w:tc>
      </w:tr>
    </w:tbl>
    <w:p w14:paraId="727717F1" w14:textId="77777777" w:rsidR="003446D7" w:rsidRPr="00BE00C7" w:rsidRDefault="003446D7" w:rsidP="00BE00C7">
      <w:pPr>
        <w:pStyle w:val="OutcomeDescription"/>
        <w:spacing w:before="120" w:after="120"/>
        <w:rPr>
          <w:rFonts w:cs="Arial"/>
          <w:lang w:eastAsia="en-NZ"/>
        </w:rPr>
      </w:pPr>
      <w:bookmarkStart w:id="56" w:name="AuditSummaryAttainment"/>
      <w:bookmarkEnd w:id="56"/>
    </w:p>
    <w:p w14:paraId="5DDE5ED4" w14:textId="77777777" w:rsidR="003446D7" w:rsidRDefault="003446D7">
      <w:pPr>
        <w:pStyle w:val="Heading1"/>
        <w:rPr>
          <w:rFonts w:cs="Arial"/>
        </w:rPr>
      </w:pPr>
      <w:r>
        <w:rPr>
          <w:rFonts w:cs="Arial"/>
        </w:rPr>
        <w:lastRenderedPageBreak/>
        <w:t>Specific results for criterion where corrective actions are required</w:t>
      </w:r>
    </w:p>
    <w:p w14:paraId="36E8C29C" w14:textId="77777777" w:rsidR="003446D7" w:rsidRDefault="003446D7">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A7E9B1D" w14:textId="77777777" w:rsidR="003446D7" w:rsidRDefault="003446D7">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611631B" w14:textId="77777777" w:rsidR="003446D7" w:rsidRDefault="003446D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065EF" w14:paraId="6597E56B" w14:textId="77777777">
        <w:tc>
          <w:tcPr>
            <w:tcW w:w="0" w:type="auto"/>
          </w:tcPr>
          <w:p w14:paraId="6413C5CB" w14:textId="77777777" w:rsidR="003446D7" w:rsidRPr="00BE00C7" w:rsidRDefault="003446D7" w:rsidP="00BE00C7">
            <w:pPr>
              <w:pStyle w:val="OutcomeDescription"/>
              <w:spacing w:before="120" w:after="120"/>
              <w:rPr>
                <w:rFonts w:cs="Arial"/>
                <w:lang w:eastAsia="en-NZ"/>
              </w:rPr>
            </w:pPr>
            <w:r w:rsidRPr="00BE00C7">
              <w:rPr>
                <w:rFonts w:cs="Arial"/>
                <w:lang w:eastAsia="en-NZ"/>
              </w:rPr>
              <w:t>No data to display</w:t>
            </w:r>
          </w:p>
        </w:tc>
      </w:tr>
    </w:tbl>
    <w:p w14:paraId="0F493090" w14:textId="77777777" w:rsidR="003446D7" w:rsidRPr="00BE00C7" w:rsidRDefault="003446D7" w:rsidP="00BE00C7">
      <w:pPr>
        <w:pStyle w:val="OutcomeDescription"/>
        <w:spacing w:before="120" w:after="120"/>
        <w:rPr>
          <w:rFonts w:cs="Arial"/>
          <w:lang w:eastAsia="en-NZ"/>
        </w:rPr>
      </w:pPr>
      <w:bookmarkStart w:id="57" w:name="AuditSummaryCAMCriterion"/>
      <w:bookmarkEnd w:id="57"/>
    </w:p>
    <w:p w14:paraId="05D8AD01" w14:textId="77777777" w:rsidR="003446D7" w:rsidRDefault="003446D7">
      <w:pPr>
        <w:pStyle w:val="Heading1"/>
        <w:rPr>
          <w:rFonts w:cs="Arial"/>
        </w:rPr>
      </w:pPr>
      <w:r>
        <w:rPr>
          <w:rFonts w:cs="Arial"/>
        </w:rPr>
        <w:lastRenderedPageBreak/>
        <w:t>Specific results for criterion where a continuous improvement has been recorded</w:t>
      </w:r>
    </w:p>
    <w:p w14:paraId="6471A4AD" w14:textId="77777777" w:rsidR="003446D7" w:rsidRDefault="003446D7">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6C76C38" w14:textId="77777777" w:rsidR="003446D7" w:rsidRDefault="003446D7">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B8F8559" w14:textId="77777777" w:rsidR="003446D7" w:rsidRDefault="003446D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065EF" w14:paraId="69BCD07C" w14:textId="77777777">
        <w:tc>
          <w:tcPr>
            <w:tcW w:w="0" w:type="auto"/>
          </w:tcPr>
          <w:p w14:paraId="2BFB7B7A" w14:textId="77777777" w:rsidR="003446D7" w:rsidRPr="00BE00C7" w:rsidRDefault="003446D7" w:rsidP="00BE00C7">
            <w:pPr>
              <w:pStyle w:val="OutcomeDescription"/>
              <w:spacing w:before="120" w:after="120"/>
              <w:rPr>
                <w:rFonts w:cs="Arial"/>
                <w:lang w:eastAsia="en-NZ"/>
              </w:rPr>
            </w:pPr>
            <w:r w:rsidRPr="00BE00C7">
              <w:rPr>
                <w:rFonts w:cs="Arial"/>
                <w:lang w:eastAsia="en-NZ"/>
              </w:rPr>
              <w:t>No data to display</w:t>
            </w:r>
          </w:p>
        </w:tc>
      </w:tr>
    </w:tbl>
    <w:p w14:paraId="0B9704BC" w14:textId="77777777" w:rsidR="003446D7" w:rsidRPr="00BE00C7" w:rsidRDefault="003446D7" w:rsidP="00BE00C7">
      <w:pPr>
        <w:pStyle w:val="OutcomeDescription"/>
        <w:spacing w:before="120" w:after="120"/>
        <w:rPr>
          <w:rFonts w:cs="Arial"/>
          <w:lang w:eastAsia="en-NZ"/>
        </w:rPr>
      </w:pPr>
      <w:bookmarkStart w:id="58" w:name="AuditSummaryCAMImprovment"/>
      <w:bookmarkEnd w:id="58"/>
    </w:p>
    <w:p w14:paraId="3B9D520D" w14:textId="77777777" w:rsidR="003446D7" w:rsidRDefault="003446D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E876" w14:textId="77777777" w:rsidR="003446D7" w:rsidRDefault="003446D7">
      <w:r>
        <w:separator/>
      </w:r>
    </w:p>
  </w:endnote>
  <w:endnote w:type="continuationSeparator" w:id="0">
    <w:p w14:paraId="254C7D4A" w14:textId="77777777" w:rsidR="003446D7" w:rsidRDefault="0034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7E42" w14:textId="77777777" w:rsidR="003446D7" w:rsidRDefault="003446D7">
    <w:pPr>
      <w:pStyle w:val="Footer"/>
    </w:pPr>
  </w:p>
  <w:p w14:paraId="121F5B5C" w14:textId="77777777" w:rsidR="003446D7" w:rsidRDefault="003446D7"/>
  <w:p w14:paraId="5800806F" w14:textId="77777777" w:rsidR="003446D7" w:rsidRDefault="003446D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E930" w14:textId="77777777" w:rsidR="003446D7" w:rsidRPr="000B00BC" w:rsidRDefault="003446D7"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Pembrey Investments Limited - Brooklands Retirement Village</w:t>
    </w:r>
    <w:bookmarkEnd w:id="59"/>
    <w:r>
      <w:rPr>
        <w:rFonts w:cs="Arial"/>
        <w:sz w:val="16"/>
        <w:szCs w:val="20"/>
      </w:rPr>
      <w:tab/>
      <w:t xml:space="preserve">Date of Audit: </w:t>
    </w:r>
    <w:bookmarkStart w:id="60" w:name="AuditStartDate1"/>
    <w:r>
      <w:rPr>
        <w:rFonts w:cs="Arial"/>
        <w:sz w:val="16"/>
        <w:szCs w:val="20"/>
      </w:rPr>
      <w:t>12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971B812" w14:textId="77777777" w:rsidR="003446D7" w:rsidRDefault="003446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480A" w14:textId="77777777" w:rsidR="003446D7" w:rsidRDefault="00344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8794" w14:textId="77777777" w:rsidR="003446D7" w:rsidRDefault="003446D7">
      <w:r>
        <w:separator/>
      </w:r>
    </w:p>
  </w:footnote>
  <w:footnote w:type="continuationSeparator" w:id="0">
    <w:p w14:paraId="720959CD" w14:textId="77777777" w:rsidR="003446D7" w:rsidRDefault="0034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BDA1" w14:textId="77777777" w:rsidR="003446D7" w:rsidRDefault="003446D7">
    <w:pPr>
      <w:pStyle w:val="Header"/>
    </w:pPr>
  </w:p>
  <w:p w14:paraId="6F437146" w14:textId="77777777" w:rsidR="003446D7" w:rsidRDefault="003446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6C93A" w14:textId="77777777" w:rsidR="003446D7" w:rsidRDefault="003446D7">
    <w:pPr>
      <w:pStyle w:val="Header"/>
    </w:pPr>
  </w:p>
  <w:p w14:paraId="04C2B082" w14:textId="77777777" w:rsidR="003446D7" w:rsidRDefault="003446D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643F" w14:textId="77777777" w:rsidR="003446D7" w:rsidRDefault="00344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B8CE40E">
      <w:start w:val="1"/>
      <w:numFmt w:val="decimal"/>
      <w:lvlText w:val="%1."/>
      <w:lvlJc w:val="left"/>
      <w:pPr>
        <w:ind w:left="360" w:hanging="360"/>
      </w:pPr>
    </w:lvl>
    <w:lvl w:ilvl="1" w:tplc="73166E90" w:tentative="1">
      <w:start w:val="1"/>
      <w:numFmt w:val="lowerLetter"/>
      <w:lvlText w:val="%2."/>
      <w:lvlJc w:val="left"/>
      <w:pPr>
        <w:ind w:left="1080" w:hanging="360"/>
      </w:pPr>
    </w:lvl>
    <w:lvl w:ilvl="2" w:tplc="218C454C" w:tentative="1">
      <w:start w:val="1"/>
      <w:numFmt w:val="lowerRoman"/>
      <w:lvlText w:val="%3."/>
      <w:lvlJc w:val="right"/>
      <w:pPr>
        <w:ind w:left="1800" w:hanging="180"/>
      </w:pPr>
    </w:lvl>
    <w:lvl w:ilvl="3" w:tplc="03F06F10" w:tentative="1">
      <w:start w:val="1"/>
      <w:numFmt w:val="decimal"/>
      <w:lvlText w:val="%4."/>
      <w:lvlJc w:val="left"/>
      <w:pPr>
        <w:ind w:left="2520" w:hanging="360"/>
      </w:pPr>
    </w:lvl>
    <w:lvl w:ilvl="4" w:tplc="49ACCE0E" w:tentative="1">
      <w:start w:val="1"/>
      <w:numFmt w:val="lowerLetter"/>
      <w:lvlText w:val="%5."/>
      <w:lvlJc w:val="left"/>
      <w:pPr>
        <w:ind w:left="3240" w:hanging="360"/>
      </w:pPr>
    </w:lvl>
    <w:lvl w:ilvl="5" w:tplc="6F98785A" w:tentative="1">
      <w:start w:val="1"/>
      <w:numFmt w:val="lowerRoman"/>
      <w:lvlText w:val="%6."/>
      <w:lvlJc w:val="right"/>
      <w:pPr>
        <w:ind w:left="3960" w:hanging="180"/>
      </w:pPr>
    </w:lvl>
    <w:lvl w:ilvl="6" w:tplc="9DDED998" w:tentative="1">
      <w:start w:val="1"/>
      <w:numFmt w:val="decimal"/>
      <w:lvlText w:val="%7."/>
      <w:lvlJc w:val="left"/>
      <w:pPr>
        <w:ind w:left="4680" w:hanging="360"/>
      </w:pPr>
    </w:lvl>
    <w:lvl w:ilvl="7" w:tplc="52B4288A" w:tentative="1">
      <w:start w:val="1"/>
      <w:numFmt w:val="lowerLetter"/>
      <w:lvlText w:val="%8."/>
      <w:lvlJc w:val="left"/>
      <w:pPr>
        <w:ind w:left="5400" w:hanging="360"/>
      </w:pPr>
    </w:lvl>
    <w:lvl w:ilvl="8" w:tplc="9468042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F9C5CCE">
      <w:start w:val="1"/>
      <w:numFmt w:val="bullet"/>
      <w:lvlText w:val=""/>
      <w:lvlJc w:val="left"/>
      <w:pPr>
        <w:ind w:left="720" w:hanging="360"/>
      </w:pPr>
      <w:rPr>
        <w:rFonts w:ascii="Symbol" w:hAnsi="Symbol" w:hint="default"/>
      </w:rPr>
    </w:lvl>
    <w:lvl w:ilvl="1" w:tplc="B8BA4930" w:tentative="1">
      <w:start w:val="1"/>
      <w:numFmt w:val="bullet"/>
      <w:lvlText w:val="o"/>
      <w:lvlJc w:val="left"/>
      <w:pPr>
        <w:ind w:left="1440" w:hanging="360"/>
      </w:pPr>
      <w:rPr>
        <w:rFonts w:ascii="Courier New" w:hAnsi="Courier New" w:cs="Courier New" w:hint="default"/>
      </w:rPr>
    </w:lvl>
    <w:lvl w:ilvl="2" w:tplc="4A40EE4C" w:tentative="1">
      <w:start w:val="1"/>
      <w:numFmt w:val="bullet"/>
      <w:lvlText w:val=""/>
      <w:lvlJc w:val="left"/>
      <w:pPr>
        <w:ind w:left="2160" w:hanging="360"/>
      </w:pPr>
      <w:rPr>
        <w:rFonts w:ascii="Wingdings" w:hAnsi="Wingdings" w:hint="default"/>
      </w:rPr>
    </w:lvl>
    <w:lvl w:ilvl="3" w:tplc="8CFC14FA" w:tentative="1">
      <w:start w:val="1"/>
      <w:numFmt w:val="bullet"/>
      <w:lvlText w:val=""/>
      <w:lvlJc w:val="left"/>
      <w:pPr>
        <w:ind w:left="2880" w:hanging="360"/>
      </w:pPr>
      <w:rPr>
        <w:rFonts w:ascii="Symbol" w:hAnsi="Symbol" w:hint="default"/>
      </w:rPr>
    </w:lvl>
    <w:lvl w:ilvl="4" w:tplc="0C0EB1AA" w:tentative="1">
      <w:start w:val="1"/>
      <w:numFmt w:val="bullet"/>
      <w:lvlText w:val="o"/>
      <w:lvlJc w:val="left"/>
      <w:pPr>
        <w:ind w:left="3600" w:hanging="360"/>
      </w:pPr>
      <w:rPr>
        <w:rFonts w:ascii="Courier New" w:hAnsi="Courier New" w:cs="Courier New" w:hint="default"/>
      </w:rPr>
    </w:lvl>
    <w:lvl w:ilvl="5" w:tplc="335C9C84" w:tentative="1">
      <w:start w:val="1"/>
      <w:numFmt w:val="bullet"/>
      <w:lvlText w:val=""/>
      <w:lvlJc w:val="left"/>
      <w:pPr>
        <w:ind w:left="4320" w:hanging="360"/>
      </w:pPr>
      <w:rPr>
        <w:rFonts w:ascii="Wingdings" w:hAnsi="Wingdings" w:hint="default"/>
      </w:rPr>
    </w:lvl>
    <w:lvl w:ilvl="6" w:tplc="F2E86E40" w:tentative="1">
      <w:start w:val="1"/>
      <w:numFmt w:val="bullet"/>
      <w:lvlText w:val=""/>
      <w:lvlJc w:val="left"/>
      <w:pPr>
        <w:ind w:left="5040" w:hanging="360"/>
      </w:pPr>
      <w:rPr>
        <w:rFonts w:ascii="Symbol" w:hAnsi="Symbol" w:hint="default"/>
      </w:rPr>
    </w:lvl>
    <w:lvl w:ilvl="7" w:tplc="FB5A7876" w:tentative="1">
      <w:start w:val="1"/>
      <w:numFmt w:val="bullet"/>
      <w:lvlText w:val="o"/>
      <w:lvlJc w:val="left"/>
      <w:pPr>
        <w:ind w:left="5760" w:hanging="360"/>
      </w:pPr>
      <w:rPr>
        <w:rFonts w:ascii="Courier New" w:hAnsi="Courier New" w:cs="Courier New" w:hint="default"/>
      </w:rPr>
    </w:lvl>
    <w:lvl w:ilvl="8" w:tplc="CCAECECA" w:tentative="1">
      <w:start w:val="1"/>
      <w:numFmt w:val="bullet"/>
      <w:lvlText w:val=""/>
      <w:lvlJc w:val="left"/>
      <w:pPr>
        <w:ind w:left="6480" w:hanging="360"/>
      </w:pPr>
      <w:rPr>
        <w:rFonts w:ascii="Wingdings" w:hAnsi="Wingdings" w:hint="default"/>
      </w:rPr>
    </w:lvl>
  </w:abstractNum>
  <w:num w:numId="1" w16cid:durableId="889923264">
    <w:abstractNumId w:val="1"/>
  </w:num>
  <w:num w:numId="2" w16cid:durableId="60281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EF"/>
    <w:rsid w:val="003446D7"/>
    <w:rsid w:val="00E065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E40E"/>
  <w15:docId w15:val="{BE14A8DA-2210-4E2A-990A-9D20E9F1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7181</Words>
  <Characters>40936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2024-10-15T03:53:00Z</dcterms:created>
  <dcterms:modified xsi:type="dcterms:W3CDTF">2024-10-15T03:53:00Z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