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5DA3" w14:textId="77777777" w:rsidR="005D424F" w:rsidRDefault="005D424F">
      <w:pPr>
        <w:pStyle w:val="Heading1"/>
        <w:rPr>
          <w:rFonts w:cs="Arial"/>
        </w:rPr>
      </w:pPr>
      <w:bookmarkStart w:id="0" w:name="PRMS_RIName"/>
      <w:r>
        <w:rPr>
          <w:rFonts w:cs="Arial"/>
        </w:rPr>
        <w:t>Presbyterian Support Southland - Vickery Court</w:t>
      </w:r>
      <w:bookmarkEnd w:id="0"/>
    </w:p>
    <w:p w14:paraId="4C160F74" w14:textId="77777777" w:rsidR="005D424F" w:rsidRDefault="005D424F">
      <w:pPr>
        <w:pStyle w:val="Heading2"/>
        <w:spacing w:after="0"/>
        <w:rPr>
          <w:rFonts w:cs="Arial"/>
        </w:rPr>
      </w:pPr>
      <w:r>
        <w:rPr>
          <w:rFonts w:cs="Arial"/>
        </w:rPr>
        <w:t>Introduction</w:t>
      </w:r>
    </w:p>
    <w:p w14:paraId="055BBBCC" w14:textId="77777777" w:rsidR="005D424F" w:rsidRDefault="005D424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B402EBE" w14:textId="77777777" w:rsidR="005D424F" w:rsidRDefault="005D424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84DFA40" w14:textId="77777777" w:rsidR="005D424F" w:rsidRDefault="005D424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286512D" w14:textId="77777777" w:rsidR="005D424F" w:rsidRDefault="005D424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5E502B7" w14:textId="77777777" w:rsidR="005D424F" w:rsidRDefault="005D424F">
      <w:pPr>
        <w:spacing w:before="240" w:after="240"/>
        <w:rPr>
          <w:rFonts w:cs="Arial"/>
          <w:lang w:eastAsia="en-NZ"/>
        </w:rPr>
      </w:pPr>
      <w:r>
        <w:rPr>
          <w:rFonts w:cs="Arial"/>
          <w:lang w:eastAsia="en-NZ"/>
        </w:rPr>
        <w:t>The specifics of this audit included:</w:t>
      </w:r>
    </w:p>
    <w:p w14:paraId="2DA5F861" w14:textId="77777777" w:rsidR="005D424F" w:rsidRPr="009D18F5" w:rsidRDefault="005D424F" w:rsidP="009D18F5">
      <w:pPr>
        <w:pBdr>
          <w:top w:val="single" w:sz="4" w:space="1" w:color="auto"/>
          <w:left w:val="single" w:sz="4" w:space="4" w:color="auto"/>
          <w:bottom w:val="single" w:sz="4" w:space="1" w:color="auto"/>
          <w:right w:val="single" w:sz="4" w:space="4" w:color="auto"/>
        </w:pBdr>
        <w:rPr>
          <w:rFonts w:cs="Arial"/>
        </w:rPr>
      </w:pPr>
    </w:p>
    <w:p w14:paraId="5336692B" w14:textId="77777777" w:rsidR="005D424F" w:rsidRPr="009418D4" w:rsidRDefault="005D424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Southland</w:t>
      </w:r>
      <w:bookmarkEnd w:id="4"/>
    </w:p>
    <w:p w14:paraId="696D7ED8" w14:textId="77777777" w:rsidR="005D424F" w:rsidRPr="009418D4" w:rsidRDefault="005D424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Vickery Court</w:t>
      </w:r>
      <w:bookmarkEnd w:id="5"/>
    </w:p>
    <w:p w14:paraId="28A817B6" w14:textId="77777777" w:rsidR="005D424F" w:rsidRPr="009418D4" w:rsidRDefault="005D424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3A26287" w14:textId="77777777" w:rsidR="005D424F" w:rsidRPr="009418D4" w:rsidRDefault="005D424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August 2024</w:t>
      </w:r>
      <w:bookmarkEnd w:id="7"/>
      <w:r w:rsidRPr="009418D4">
        <w:rPr>
          <w:rFonts w:cs="Arial"/>
        </w:rPr>
        <w:tab/>
      </w:r>
      <w:r w:rsidRPr="009418D4">
        <w:rPr>
          <w:rFonts w:cs="Arial"/>
        </w:rPr>
        <w:t xml:space="preserve">End date: </w:t>
      </w:r>
      <w:bookmarkStart w:id="8" w:name="AuditEndDate"/>
      <w:r>
        <w:rPr>
          <w:rFonts w:cs="Arial"/>
        </w:rPr>
        <w:t>13 August 2024</w:t>
      </w:r>
      <w:bookmarkEnd w:id="8"/>
    </w:p>
    <w:p w14:paraId="17AAC4D7" w14:textId="77777777" w:rsidR="005D424F" w:rsidRPr="009418D4" w:rsidRDefault="005D424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D4E1FE2" w14:textId="77777777" w:rsidR="00EF34EC" w:rsidRPr="009418D4" w:rsidRDefault="005D424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80</w:t>
      </w:r>
      <w:bookmarkEnd w:id="10"/>
    </w:p>
    <w:p w14:paraId="0929E84A" w14:textId="77777777" w:rsidR="005D424F" w:rsidRDefault="005D424F" w:rsidP="009D18F5">
      <w:pPr>
        <w:pBdr>
          <w:top w:val="single" w:sz="4" w:space="1" w:color="auto"/>
          <w:left w:val="single" w:sz="4" w:space="4" w:color="auto"/>
          <w:bottom w:val="single" w:sz="4" w:space="1" w:color="auto"/>
          <w:right w:val="single" w:sz="4" w:space="4" w:color="auto"/>
        </w:pBdr>
        <w:rPr>
          <w:rFonts w:cs="Arial"/>
          <w:lang w:eastAsia="en-NZ"/>
        </w:rPr>
      </w:pPr>
    </w:p>
    <w:p w14:paraId="27C1016D" w14:textId="77777777" w:rsidR="005D424F" w:rsidRDefault="005D424F">
      <w:pPr>
        <w:pStyle w:val="Heading1"/>
        <w:rPr>
          <w:rFonts w:cs="Arial"/>
        </w:rPr>
      </w:pPr>
      <w:r>
        <w:rPr>
          <w:rFonts w:cs="Arial"/>
        </w:rPr>
        <w:lastRenderedPageBreak/>
        <w:t>Executive summary of the audit</w:t>
      </w:r>
    </w:p>
    <w:p w14:paraId="32608253" w14:textId="77777777" w:rsidR="005D424F" w:rsidRDefault="005D424F">
      <w:pPr>
        <w:pStyle w:val="Heading2"/>
        <w:rPr>
          <w:rFonts w:cs="Arial"/>
        </w:rPr>
      </w:pPr>
      <w:r>
        <w:rPr>
          <w:rFonts w:cs="Arial"/>
        </w:rPr>
        <w:t>Introduction</w:t>
      </w:r>
    </w:p>
    <w:p w14:paraId="3B7467D2" w14:textId="77777777" w:rsidR="005D424F" w:rsidRDefault="005D424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BBFA992" w14:textId="77777777" w:rsidR="005D424F" w:rsidRDefault="005D424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D92E6B" w14:textId="77777777" w:rsidR="005D424F" w:rsidRDefault="005D424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0D67365" w14:textId="77777777" w:rsidR="005D424F" w:rsidRDefault="005D424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E15D033" w14:textId="77777777" w:rsidR="005D424F" w:rsidRDefault="005D424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5E0EB3A" w14:textId="77777777" w:rsidR="005D424F" w:rsidRDefault="005D424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0ACDA79" w14:textId="77777777" w:rsidR="005D424F" w:rsidRDefault="005D424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463BF5" w14:textId="77777777" w:rsidR="005D424F" w:rsidRDefault="005D424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B770457" w14:textId="77777777" w:rsidR="005D424F" w:rsidRDefault="005D424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F34EC" w14:paraId="421D902E" w14:textId="77777777">
        <w:trPr>
          <w:cantSplit/>
          <w:tblHeader/>
        </w:trPr>
        <w:tc>
          <w:tcPr>
            <w:tcW w:w="1260" w:type="dxa"/>
            <w:tcBorders>
              <w:bottom w:val="single" w:sz="4" w:space="0" w:color="000000"/>
            </w:tcBorders>
            <w:vAlign w:val="center"/>
          </w:tcPr>
          <w:p w14:paraId="5FEE4B61" w14:textId="77777777" w:rsidR="005D424F" w:rsidRDefault="005D424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3CEB6E8" w14:textId="77777777" w:rsidR="005D424F" w:rsidRDefault="005D424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C4BC6FC" w14:textId="77777777" w:rsidR="005D424F" w:rsidRDefault="005D424F">
            <w:pPr>
              <w:spacing w:before="60" w:after="60"/>
              <w:rPr>
                <w:rFonts w:eastAsia="Calibri"/>
                <w:b/>
                <w:szCs w:val="24"/>
              </w:rPr>
            </w:pPr>
            <w:r>
              <w:rPr>
                <w:rFonts w:eastAsia="Calibri"/>
                <w:b/>
                <w:szCs w:val="24"/>
              </w:rPr>
              <w:t>Definition</w:t>
            </w:r>
          </w:p>
        </w:tc>
      </w:tr>
      <w:tr w:rsidR="00EF34EC" w14:paraId="0B9DDE25" w14:textId="77777777">
        <w:trPr>
          <w:cantSplit/>
          <w:trHeight w:val="964"/>
        </w:trPr>
        <w:tc>
          <w:tcPr>
            <w:tcW w:w="1260" w:type="dxa"/>
            <w:tcBorders>
              <w:bottom w:val="single" w:sz="4" w:space="0" w:color="000000"/>
            </w:tcBorders>
            <w:shd w:val="clear" w:color="0066FF" w:fill="0000FF"/>
            <w:vAlign w:val="center"/>
          </w:tcPr>
          <w:p w14:paraId="03311E5D" w14:textId="77777777" w:rsidR="005D424F" w:rsidRDefault="005D424F">
            <w:pPr>
              <w:spacing w:before="60" w:after="60"/>
              <w:rPr>
                <w:rFonts w:eastAsia="Calibri"/>
                <w:szCs w:val="24"/>
              </w:rPr>
            </w:pPr>
          </w:p>
        </w:tc>
        <w:tc>
          <w:tcPr>
            <w:tcW w:w="7095" w:type="dxa"/>
            <w:tcBorders>
              <w:bottom w:val="single" w:sz="4" w:space="0" w:color="000000"/>
            </w:tcBorders>
            <w:shd w:val="clear" w:color="auto" w:fill="auto"/>
            <w:vAlign w:val="center"/>
          </w:tcPr>
          <w:p w14:paraId="0E668D9C" w14:textId="77777777" w:rsidR="005D424F" w:rsidRDefault="005D424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F535984" w14:textId="77777777" w:rsidR="005D424F" w:rsidRDefault="005D424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F34EC" w14:paraId="6CC1AF1A" w14:textId="77777777">
        <w:trPr>
          <w:cantSplit/>
          <w:trHeight w:val="964"/>
        </w:trPr>
        <w:tc>
          <w:tcPr>
            <w:tcW w:w="1260" w:type="dxa"/>
            <w:shd w:val="clear" w:color="33CC33" w:fill="00FF00"/>
            <w:vAlign w:val="center"/>
          </w:tcPr>
          <w:p w14:paraId="425FE5F7" w14:textId="77777777" w:rsidR="005D424F" w:rsidRDefault="005D424F">
            <w:pPr>
              <w:spacing w:before="60" w:after="60"/>
              <w:rPr>
                <w:rFonts w:eastAsia="Calibri"/>
                <w:szCs w:val="24"/>
              </w:rPr>
            </w:pPr>
          </w:p>
        </w:tc>
        <w:tc>
          <w:tcPr>
            <w:tcW w:w="7095" w:type="dxa"/>
            <w:shd w:val="clear" w:color="auto" w:fill="auto"/>
            <w:vAlign w:val="center"/>
          </w:tcPr>
          <w:p w14:paraId="74061B3B" w14:textId="77777777" w:rsidR="005D424F" w:rsidRDefault="005D424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94F92DB" w14:textId="77777777" w:rsidR="005D424F" w:rsidRDefault="005D424F">
            <w:pPr>
              <w:spacing w:before="60" w:after="60"/>
              <w:ind w:left="50"/>
              <w:rPr>
                <w:rFonts w:eastAsia="Calibri"/>
                <w:szCs w:val="24"/>
              </w:rPr>
            </w:pPr>
            <w:r w:rsidRPr="00FB778F">
              <w:rPr>
                <w:rFonts w:eastAsia="Calibri"/>
                <w:szCs w:val="24"/>
              </w:rPr>
              <w:t>Subsections applicable to this service fully attained</w:t>
            </w:r>
          </w:p>
        </w:tc>
      </w:tr>
      <w:tr w:rsidR="00EF34EC" w14:paraId="79FB99C1" w14:textId="77777777">
        <w:trPr>
          <w:cantSplit/>
          <w:trHeight w:val="964"/>
        </w:trPr>
        <w:tc>
          <w:tcPr>
            <w:tcW w:w="1260" w:type="dxa"/>
            <w:tcBorders>
              <w:bottom w:val="single" w:sz="4" w:space="0" w:color="000000"/>
            </w:tcBorders>
            <w:shd w:val="clear" w:color="auto" w:fill="FFFF00"/>
            <w:vAlign w:val="center"/>
          </w:tcPr>
          <w:p w14:paraId="5D676697" w14:textId="77777777" w:rsidR="005D424F" w:rsidRDefault="005D424F">
            <w:pPr>
              <w:spacing w:before="60" w:after="60"/>
              <w:rPr>
                <w:rFonts w:eastAsia="Calibri"/>
                <w:szCs w:val="24"/>
              </w:rPr>
            </w:pPr>
          </w:p>
        </w:tc>
        <w:tc>
          <w:tcPr>
            <w:tcW w:w="7095" w:type="dxa"/>
            <w:shd w:val="clear" w:color="auto" w:fill="auto"/>
            <w:vAlign w:val="center"/>
          </w:tcPr>
          <w:p w14:paraId="62D7894B" w14:textId="77777777" w:rsidR="005D424F" w:rsidRDefault="005D424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1BAE54E" w14:textId="77777777" w:rsidR="005D424F" w:rsidRDefault="005D424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F34EC" w14:paraId="53C76930" w14:textId="77777777">
        <w:trPr>
          <w:cantSplit/>
          <w:trHeight w:val="964"/>
        </w:trPr>
        <w:tc>
          <w:tcPr>
            <w:tcW w:w="1260" w:type="dxa"/>
            <w:tcBorders>
              <w:bottom w:val="single" w:sz="4" w:space="0" w:color="000000"/>
            </w:tcBorders>
            <w:shd w:val="clear" w:color="auto" w:fill="FFC800"/>
            <w:vAlign w:val="center"/>
          </w:tcPr>
          <w:p w14:paraId="444678B4" w14:textId="77777777" w:rsidR="005D424F" w:rsidRDefault="005D424F">
            <w:pPr>
              <w:spacing w:before="60" w:after="60"/>
              <w:rPr>
                <w:rFonts w:eastAsia="Calibri"/>
                <w:szCs w:val="24"/>
              </w:rPr>
            </w:pPr>
          </w:p>
        </w:tc>
        <w:tc>
          <w:tcPr>
            <w:tcW w:w="7095" w:type="dxa"/>
            <w:tcBorders>
              <w:bottom w:val="single" w:sz="4" w:space="0" w:color="000000"/>
            </w:tcBorders>
            <w:shd w:val="clear" w:color="auto" w:fill="auto"/>
            <w:vAlign w:val="center"/>
          </w:tcPr>
          <w:p w14:paraId="5E91580C" w14:textId="77777777" w:rsidR="005D424F" w:rsidRDefault="005D424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8EBA937" w14:textId="77777777" w:rsidR="005D424F" w:rsidRDefault="005D424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F34EC" w14:paraId="340D4978" w14:textId="77777777">
        <w:trPr>
          <w:cantSplit/>
          <w:trHeight w:val="964"/>
        </w:trPr>
        <w:tc>
          <w:tcPr>
            <w:tcW w:w="1260" w:type="dxa"/>
            <w:shd w:val="clear" w:color="auto" w:fill="FF0000"/>
            <w:vAlign w:val="center"/>
          </w:tcPr>
          <w:p w14:paraId="241B37D9" w14:textId="77777777" w:rsidR="005D424F" w:rsidRDefault="005D424F">
            <w:pPr>
              <w:spacing w:before="60" w:after="60"/>
              <w:rPr>
                <w:rFonts w:eastAsia="Calibri"/>
                <w:szCs w:val="24"/>
              </w:rPr>
            </w:pPr>
          </w:p>
        </w:tc>
        <w:tc>
          <w:tcPr>
            <w:tcW w:w="7095" w:type="dxa"/>
            <w:shd w:val="clear" w:color="auto" w:fill="auto"/>
            <w:vAlign w:val="center"/>
          </w:tcPr>
          <w:p w14:paraId="433A3867" w14:textId="77777777" w:rsidR="005D424F" w:rsidRDefault="005D424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B92A694" w14:textId="77777777" w:rsidR="005D424F" w:rsidRDefault="005D424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CC841EE" w14:textId="77777777" w:rsidR="005D424F" w:rsidRDefault="005D424F">
      <w:pPr>
        <w:pStyle w:val="Heading2"/>
        <w:spacing w:after="0"/>
        <w:rPr>
          <w:rFonts w:cs="Arial"/>
        </w:rPr>
      </w:pPr>
      <w:r>
        <w:rPr>
          <w:rFonts w:cs="Arial"/>
        </w:rPr>
        <w:t>General overview of the audit</w:t>
      </w:r>
    </w:p>
    <w:p w14:paraId="2996304A" w14:textId="77777777" w:rsidR="005D424F" w:rsidRDefault="005D424F">
      <w:pPr>
        <w:spacing w:before="240" w:line="276" w:lineRule="auto"/>
        <w:rPr>
          <w:rFonts w:eastAsia="Calibri"/>
        </w:rPr>
      </w:pPr>
      <w:bookmarkStart w:id="13" w:name="GeneralOverview"/>
      <w:r w:rsidRPr="00A4268A">
        <w:rPr>
          <w:rFonts w:eastAsia="Calibri"/>
        </w:rPr>
        <w:t xml:space="preserve">Vickery Court is part of Presbyterian Support Southland and is located in Invercargill. The service provides rest home care and hospital level care (medical and geriatric) for up to </w:t>
      </w:r>
      <w:r w:rsidRPr="00A4268A">
        <w:rPr>
          <w:rFonts w:eastAsia="Calibri"/>
        </w:rPr>
        <w:t>up to 88 residents. On the days of the audit there were 80 residents in the facility.</w:t>
      </w:r>
    </w:p>
    <w:p w14:paraId="01C73EDC" w14:textId="77777777" w:rsidR="00EF34EC" w:rsidRPr="00A4268A" w:rsidRDefault="005D424F">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-Southern. The audit process included the review of policies and procedures; the review of residents and staff files; observations; and interviews with residents, family/whānau, management, staff, and a nurse practitioner.</w:t>
      </w:r>
    </w:p>
    <w:p w14:paraId="53C32555" w14:textId="77777777" w:rsidR="00EF34EC" w:rsidRPr="00A4268A" w:rsidRDefault="005D424F">
      <w:pPr>
        <w:spacing w:before="240" w:line="276" w:lineRule="auto"/>
        <w:rPr>
          <w:rFonts w:eastAsia="Calibri"/>
        </w:rPr>
      </w:pPr>
      <w:r w:rsidRPr="00A4268A">
        <w:rPr>
          <w:rFonts w:eastAsia="Calibri"/>
        </w:rPr>
        <w:t xml:space="preserve">The facility manager (registered nurse) is appropriately qualified and experienced and is supported by two clinical coordinators. </w:t>
      </w:r>
    </w:p>
    <w:p w14:paraId="007C1C8E" w14:textId="77777777" w:rsidR="00EF34EC" w:rsidRPr="00A4268A" w:rsidRDefault="005D424F">
      <w:pPr>
        <w:spacing w:before="240" w:line="276" w:lineRule="auto"/>
        <w:rPr>
          <w:rFonts w:eastAsia="Calibri"/>
        </w:rPr>
      </w:pPr>
      <w:r w:rsidRPr="00A4268A">
        <w:rPr>
          <w:rFonts w:eastAsia="Calibri"/>
        </w:rPr>
        <w:t>There are quality systems and processes being implemented. Feedback from residents and family/whānau were positive about the care and the services provided. An induction and in-service training programme are in place to provide staff with appropriate knowledge and skills to deliver care.</w:t>
      </w:r>
    </w:p>
    <w:p w14:paraId="34602291" w14:textId="77777777" w:rsidR="00EF34EC" w:rsidRPr="00A4268A" w:rsidRDefault="005D424F">
      <w:pPr>
        <w:spacing w:before="240" w:line="276" w:lineRule="auto"/>
        <w:rPr>
          <w:rFonts w:eastAsia="Calibri"/>
        </w:rPr>
      </w:pPr>
      <w:r w:rsidRPr="00A4268A">
        <w:rPr>
          <w:rFonts w:eastAsia="Calibri"/>
        </w:rPr>
        <w:t>The certification audit identified three improvements required in relation to monitoring of care, care plan evaluations, and monitoring of medication room temperature.</w:t>
      </w:r>
    </w:p>
    <w:p w14:paraId="671AEA3E" w14:textId="77777777" w:rsidR="00EF34EC" w:rsidRPr="00A4268A" w:rsidRDefault="005D424F">
      <w:pPr>
        <w:spacing w:before="240" w:line="276" w:lineRule="auto"/>
        <w:rPr>
          <w:rFonts w:eastAsia="Calibri"/>
        </w:rPr>
      </w:pPr>
      <w:r w:rsidRPr="00A4268A">
        <w:rPr>
          <w:rFonts w:eastAsia="Calibri"/>
        </w:rPr>
        <w:t>The service has been awarded a continuous improvement rating for the implementation of their cultural journey.</w:t>
      </w:r>
    </w:p>
    <w:bookmarkEnd w:id="13"/>
    <w:p w14:paraId="0E994280" w14:textId="77777777" w:rsidR="00EF34EC" w:rsidRPr="00A4268A" w:rsidRDefault="00EF34EC">
      <w:pPr>
        <w:spacing w:before="240" w:line="276" w:lineRule="auto"/>
        <w:rPr>
          <w:rFonts w:eastAsia="Calibri"/>
        </w:rPr>
      </w:pPr>
    </w:p>
    <w:p w14:paraId="2898EEEF" w14:textId="77777777" w:rsidR="005D424F" w:rsidRDefault="005D424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34EC" w14:paraId="3F6752C8" w14:textId="77777777" w:rsidTr="00A4268A">
        <w:trPr>
          <w:cantSplit/>
        </w:trPr>
        <w:tc>
          <w:tcPr>
            <w:tcW w:w="10206" w:type="dxa"/>
            <w:vAlign w:val="center"/>
          </w:tcPr>
          <w:p w14:paraId="0E1316C7" w14:textId="77777777" w:rsidR="005D424F" w:rsidRPr="00FB778F" w:rsidRDefault="005D424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D5D7C81" w14:textId="77777777" w:rsidR="005D424F" w:rsidRPr="00621629" w:rsidRDefault="005D424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67E1AC8" w14:textId="77777777" w:rsidR="005D424F" w:rsidRPr="00621629" w:rsidRDefault="005D424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ED65428" w14:textId="77777777" w:rsidR="005D424F" w:rsidRPr="00621629" w:rsidRDefault="005D424F" w:rsidP="008F3634">
            <w:pPr>
              <w:spacing w:before="60" w:after="60" w:line="276" w:lineRule="auto"/>
              <w:rPr>
                <w:rFonts w:eastAsia="Calibri"/>
              </w:rPr>
            </w:pPr>
            <w:bookmarkStart w:id="15" w:name="IndicatorDescription1_1"/>
            <w:bookmarkEnd w:id="15"/>
            <w:r>
              <w:t>Subsections applicable to this service fully attained.</w:t>
            </w:r>
          </w:p>
        </w:tc>
      </w:tr>
    </w:tbl>
    <w:p w14:paraId="79DF8ABC" w14:textId="77777777" w:rsidR="005D424F" w:rsidRDefault="005D424F">
      <w:pPr>
        <w:spacing w:before="240" w:line="276" w:lineRule="auto"/>
        <w:rPr>
          <w:rFonts w:eastAsia="Calibri"/>
        </w:rPr>
      </w:pPr>
      <w:bookmarkStart w:id="16" w:name="ConsumerRights"/>
      <w:r w:rsidRPr="00A4268A">
        <w:rPr>
          <w:rFonts w:eastAsia="Calibri"/>
        </w:rPr>
        <w:t>PSS Vickery Court provides an environment that supports resident rights and safe care. Staff demonstrate an understanding of residents' rights and obligations. A Māori health and wellbeing plan is documented for the service. The service works collaboratively to embrace, support, and encourage a Māori worldview of health and provide high-quality and effective services for residents.</w:t>
      </w:r>
    </w:p>
    <w:p w14:paraId="0FDA4476" w14:textId="77777777" w:rsidR="00EF34EC" w:rsidRPr="00A4268A" w:rsidRDefault="005D424F">
      <w:pPr>
        <w:spacing w:before="240" w:line="276" w:lineRule="auto"/>
        <w:rPr>
          <w:rFonts w:eastAsia="Calibri"/>
        </w:rPr>
      </w:pPr>
      <w:r w:rsidRPr="00A4268A">
        <w:rPr>
          <w:rFonts w:eastAsia="Calibri"/>
        </w:rPr>
        <w:t>This service supports cultural safe care delivery to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w:t>
      </w:r>
    </w:p>
    <w:p w14:paraId="43812794" w14:textId="77777777" w:rsidR="00EF34EC" w:rsidRPr="00A4268A" w:rsidRDefault="005D424F">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4CD821E5" w14:textId="77777777" w:rsidR="00EF34EC" w:rsidRPr="00A4268A" w:rsidRDefault="00EF34EC">
      <w:pPr>
        <w:spacing w:before="240" w:line="276" w:lineRule="auto"/>
        <w:rPr>
          <w:rFonts w:eastAsia="Calibri"/>
        </w:rPr>
      </w:pPr>
    </w:p>
    <w:p w14:paraId="1A9932D3" w14:textId="77777777" w:rsidR="005D424F" w:rsidRDefault="005D424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34EC" w14:paraId="75F2715D" w14:textId="77777777" w:rsidTr="00A4268A">
        <w:trPr>
          <w:cantSplit/>
        </w:trPr>
        <w:tc>
          <w:tcPr>
            <w:tcW w:w="10206" w:type="dxa"/>
            <w:vAlign w:val="center"/>
          </w:tcPr>
          <w:p w14:paraId="023F79F6" w14:textId="77777777" w:rsidR="005D424F" w:rsidRPr="00621629" w:rsidRDefault="005D424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8367369" w14:textId="77777777" w:rsidR="005D424F" w:rsidRPr="00621629" w:rsidRDefault="005D424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BF660F5" w14:textId="77777777" w:rsidR="005D424F" w:rsidRPr="00621629" w:rsidRDefault="005D424F" w:rsidP="00621629">
            <w:pPr>
              <w:spacing w:before="60" w:after="60" w:line="276" w:lineRule="auto"/>
              <w:rPr>
                <w:rFonts w:eastAsia="Calibri"/>
              </w:rPr>
            </w:pPr>
            <w:bookmarkStart w:id="18" w:name="IndicatorDescription1_2"/>
            <w:bookmarkEnd w:id="18"/>
            <w:r>
              <w:t>Subsections applicable to this service fully attained.</w:t>
            </w:r>
          </w:p>
        </w:tc>
      </w:tr>
    </w:tbl>
    <w:p w14:paraId="70F3FF3C" w14:textId="77777777" w:rsidR="005D424F" w:rsidRDefault="005D424F">
      <w:pPr>
        <w:spacing w:before="240" w:line="276" w:lineRule="auto"/>
        <w:rPr>
          <w:rFonts w:eastAsia="Calibri"/>
        </w:rPr>
      </w:pPr>
      <w:bookmarkStart w:id="19" w:name="OrganisationalManagement"/>
      <w:r w:rsidRPr="00A4268A">
        <w:rPr>
          <w:rFonts w:eastAsia="Calibri"/>
        </w:rPr>
        <w:lastRenderedPageBreak/>
        <w:t xml:space="preserve">Presbyterian Support Southland has a well-established organisational structure. Services are planned, </w:t>
      </w:r>
      <w:r w:rsidRPr="00A4268A">
        <w:rPr>
          <w:rFonts w:eastAsia="Calibri"/>
        </w:rPr>
        <w:t>coordinated, and are appropriate to the needs of the residents. The facility manager oversees the day-to-day operations of the facility.</w:t>
      </w:r>
    </w:p>
    <w:p w14:paraId="5B9383C7" w14:textId="77777777" w:rsidR="00EF34EC" w:rsidRPr="00A4268A" w:rsidRDefault="005D424F">
      <w:pPr>
        <w:spacing w:before="240" w:line="276" w:lineRule="auto"/>
        <w:rPr>
          <w:rFonts w:eastAsia="Calibri"/>
        </w:rPr>
      </w:pPr>
      <w:r w:rsidRPr="00A4268A">
        <w:rPr>
          <w:rFonts w:eastAsia="Calibri"/>
        </w:rPr>
        <w:t>The quality improvement plan and organisational plan inform the site-specific operational objectives which are reviewed on a regular basis. PSS Vickery Court has an established quality and risk management system. Quality and risk performance is reported across staff and quality meetings and to the senior leadership team.</w:t>
      </w:r>
    </w:p>
    <w:p w14:paraId="4533412F" w14:textId="77777777" w:rsidR="00EF34EC" w:rsidRPr="00A4268A" w:rsidRDefault="005D424F">
      <w:pPr>
        <w:spacing w:before="240" w:line="276" w:lineRule="auto"/>
        <w:rPr>
          <w:rFonts w:eastAsia="Calibri"/>
        </w:rPr>
      </w:pPr>
      <w:r w:rsidRPr="00A4268A">
        <w:rPr>
          <w:rFonts w:eastAsia="Calibri"/>
        </w:rPr>
        <w:t>PSS Vickery Court collates clinical indicator data and benchmarking occurs. There are human resources policies including recruitment, selection, orientation, and staff training and development. The service has an induction programme in place that provides new staff with relevant information for safe work practice.</w:t>
      </w:r>
    </w:p>
    <w:p w14:paraId="5A588462" w14:textId="77777777" w:rsidR="00EF34EC" w:rsidRPr="00A4268A" w:rsidRDefault="005D424F">
      <w:pPr>
        <w:spacing w:before="240" w:line="276" w:lineRule="auto"/>
        <w:rPr>
          <w:rFonts w:eastAsia="Calibri"/>
        </w:rPr>
      </w:pPr>
      <w:r w:rsidRPr="00A4268A">
        <w:rPr>
          <w:rFonts w:eastAsia="Calibri"/>
        </w:rPr>
        <w:t>There is an in-service education/training programme covering relevant aspects of care and support, and external training is supported. Competencies are maintained. Health and safety systems are in place for hazard reporting and management of staff wellbeing.</w:t>
      </w:r>
    </w:p>
    <w:p w14:paraId="10DB9B6A" w14:textId="77777777" w:rsidR="00EF34EC" w:rsidRPr="00A4268A" w:rsidRDefault="005D424F">
      <w:pPr>
        <w:spacing w:before="240" w:line="276" w:lineRule="auto"/>
        <w:rPr>
          <w:rFonts w:eastAsia="Calibri"/>
        </w:rPr>
      </w:pPr>
      <w:r w:rsidRPr="00A4268A">
        <w:rPr>
          <w:rFonts w:eastAsia="Calibri"/>
        </w:rPr>
        <w:t>The staffing policy aligns with contractual requirements and included skill mixes. Residents and family/whānau reported that staffing levels are adequate to meet the needs of the residents.</w:t>
      </w:r>
    </w:p>
    <w:p w14:paraId="53E5F5FE" w14:textId="77777777" w:rsidR="00EF34EC" w:rsidRPr="00A4268A" w:rsidRDefault="005D424F">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381AEBDD" w14:textId="77777777" w:rsidR="00EF34EC" w:rsidRPr="00A4268A" w:rsidRDefault="00EF34EC">
      <w:pPr>
        <w:spacing w:before="240" w:line="276" w:lineRule="auto"/>
        <w:rPr>
          <w:rFonts w:eastAsia="Calibri"/>
        </w:rPr>
      </w:pPr>
    </w:p>
    <w:p w14:paraId="7BD747E9" w14:textId="77777777" w:rsidR="005D424F" w:rsidRDefault="005D424F"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34EC" w14:paraId="7FEBF1CE" w14:textId="77777777" w:rsidTr="00A4268A">
        <w:trPr>
          <w:cantSplit/>
        </w:trPr>
        <w:tc>
          <w:tcPr>
            <w:tcW w:w="10206" w:type="dxa"/>
            <w:vAlign w:val="center"/>
          </w:tcPr>
          <w:p w14:paraId="0CEEB28E" w14:textId="77777777" w:rsidR="005D424F" w:rsidRPr="00621629" w:rsidRDefault="005D424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C449D45" w14:textId="77777777" w:rsidR="005D424F" w:rsidRPr="00621629" w:rsidRDefault="005D424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F5235F0" w14:textId="77777777" w:rsidR="005D424F" w:rsidRPr="00621629" w:rsidRDefault="005D424F"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9A85FD4" w14:textId="77777777" w:rsidR="005D424F" w:rsidRPr="005E14A4" w:rsidRDefault="005D424F"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 is responsible for each </w:t>
      </w:r>
      <w:r w:rsidRPr="00A4268A">
        <w:rPr>
          <w:rFonts w:eastAsia="Calibri"/>
        </w:rPr>
        <w:t>stage of service provision. They assess, plan and review residents' needs, outcomes, and goals with the resident and/or family/whānau input. Care plans viewed demonstrated service integration. Resident files included medical notes by the general practitioner and/or nurse practitioner and visiting allied health professionals.</w:t>
      </w:r>
    </w:p>
    <w:p w14:paraId="6B710262" w14:textId="77777777" w:rsidR="00EF34EC" w:rsidRPr="00A4268A" w:rsidRDefault="005D424F" w:rsidP="00621629">
      <w:pPr>
        <w:spacing w:before="240" w:line="276" w:lineRule="auto"/>
        <w:rPr>
          <w:rFonts w:eastAsia="Calibri"/>
        </w:rPr>
      </w:pPr>
      <w:r w:rsidRPr="00A4268A">
        <w:rPr>
          <w:rFonts w:eastAsia="Calibri"/>
        </w:rPr>
        <w:t xml:space="preserve">Discharge and transfers are coordinated and planned to ensure continuity of care. </w:t>
      </w:r>
    </w:p>
    <w:p w14:paraId="6975568C" w14:textId="77777777" w:rsidR="00EF34EC" w:rsidRPr="00A4268A" w:rsidRDefault="005D424F" w:rsidP="00621629">
      <w:pPr>
        <w:spacing w:before="240" w:line="276" w:lineRule="auto"/>
        <w:rPr>
          <w:rFonts w:eastAsia="Calibri"/>
        </w:rPr>
      </w:pPr>
      <w:r w:rsidRPr="00A4268A">
        <w:rPr>
          <w:rFonts w:eastAsia="Calibri"/>
        </w:rPr>
        <w:t>The activity coordinator provides and implement an interesting and varied activity programme, with assistance from the care workers. The programme includes meaningful activities that meet the individual recreational preferences. There are opportunities to participate in te reo Māori through phrases incorporated into the activities and culturally focused activities.</w:t>
      </w:r>
    </w:p>
    <w:p w14:paraId="558616E5" w14:textId="77777777" w:rsidR="00EF34EC" w:rsidRPr="00A4268A" w:rsidRDefault="005D424F" w:rsidP="00621629">
      <w:pPr>
        <w:spacing w:before="240" w:line="276" w:lineRule="auto"/>
        <w:rPr>
          <w:rFonts w:eastAsia="Calibri"/>
        </w:rPr>
      </w:pPr>
      <w:r w:rsidRPr="00A4268A">
        <w:rPr>
          <w:rFonts w:eastAsia="Calibri"/>
        </w:rPr>
        <w:t xml:space="preserve">Medication policies reflect legislative requirements and guidelines. The registered nurses, enrolled nurses and medication competent care workers are responsible for administration of medicines. They complete annual education and medication competencies. The medicine charts reviewed met prescribing requirements and were reviewed at least three-monthly by the general practitioner. </w:t>
      </w:r>
    </w:p>
    <w:p w14:paraId="14292776" w14:textId="77777777" w:rsidR="00EF34EC" w:rsidRPr="00A4268A" w:rsidRDefault="005D424F" w:rsidP="00621629">
      <w:pPr>
        <w:spacing w:before="240" w:line="276" w:lineRule="auto"/>
        <w:rPr>
          <w:rFonts w:eastAsia="Calibri"/>
        </w:rPr>
      </w:pPr>
      <w:r w:rsidRPr="00A4268A">
        <w:rPr>
          <w:rFonts w:eastAsia="Calibri"/>
        </w:rPr>
        <w:t xml:space="preserve">Residents' food preferences and dietary requirements are identified on admission and all meals are cooked on site. Food, fluid, and nutritional needs of residents are provided in line with recognised nutritional guidelines and additional requirements/modified needs were being met. The service has a current food control plan. </w:t>
      </w:r>
    </w:p>
    <w:bookmarkEnd w:id="22"/>
    <w:p w14:paraId="09DB8C4C" w14:textId="77777777" w:rsidR="00EF34EC" w:rsidRPr="00A4268A" w:rsidRDefault="00EF34EC" w:rsidP="00621629">
      <w:pPr>
        <w:spacing w:before="240" w:line="276" w:lineRule="auto"/>
        <w:rPr>
          <w:rFonts w:eastAsia="Calibri"/>
        </w:rPr>
      </w:pPr>
    </w:p>
    <w:p w14:paraId="46A1FC73" w14:textId="77777777" w:rsidR="005D424F" w:rsidRDefault="005D424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34EC" w14:paraId="2DA2C6DC" w14:textId="77777777" w:rsidTr="00A4268A">
        <w:trPr>
          <w:cantSplit/>
        </w:trPr>
        <w:tc>
          <w:tcPr>
            <w:tcW w:w="10206" w:type="dxa"/>
            <w:vAlign w:val="center"/>
          </w:tcPr>
          <w:p w14:paraId="4F5EB47F" w14:textId="77777777" w:rsidR="005D424F" w:rsidRPr="00621629" w:rsidRDefault="005D424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F3F5B7A" w14:textId="77777777" w:rsidR="005D424F" w:rsidRPr="00621629" w:rsidRDefault="005D424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CA55460" w14:textId="77777777" w:rsidR="005D424F" w:rsidRPr="00621629" w:rsidRDefault="005D424F" w:rsidP="00621629">
            <w:pPr>
              <w:spacing w:before="60" w:after="60" w:line="276" w:lineRule="auto"/>
              <w:rPr>
                <w:rFonts w:eastAsia="Calibri"/>
              </w:rPr>
            </w:pPr>
            <w:bookmarkStart w:id="24" w:name="IndicatorDescription1_4"/>
            <w:bookmarkEnd w:id="24"/>
            <w:r>
              <w:t>Subsections applicable to this service fully attained.</w:t>
            </w:r>
          </w:p>
        </w:tc>
      </w:tr>
    </w:tbl>
    <w:p w14:paraId="58B3B38C" w14:textId="77777777" w:rsidR="005D424F" w:rsidRDefault="005D424F">
      <w:pPr>
        <w:spacing w:before="240" w:line="276" w:lineRule="auto"/>
        <w:rPr>
          <w:rFonts w:eastAsia="Calibri"/>
        </w:rPr>
      </w:pPr>
      <w:bookmarkStart w:id="25" w:name="SafeAndAppropriateEnvironment"/>
      <w:r w:rsidRPr="00A4268A">
        <w:rPr>
          <w:rFonts w:eastAsia="Calibri"/>
        </w:rPr>
        <w:t xml:space="preserve">The building is single level. There is a current building warrant of fitness. Residents can freely mobilise within the communal areas, with safe access to the outdoors, seating, and shade. All rooms are personalised. </w:t>
      </w:r>
    </w:p>
    <w:p w14:paraId="00FBE299" w14:textId="77777777" w:rsidR="00EF34EC" w:rsidRPr="00A4268A" w:rsidRDefault="005D424F">
      <w:pPr>
        <w:spacing w:before="240" w:line="276" w:lineRule="auto"/>
        <w:rPr>
          <w:rFonts w:eastAsia="Calibri"/>
        </w:rPr>
      </w:pPr>
      <w:r w:rsidRPr="00A4268A">
        <w:rPr>
          <w:rFonts w:eastAsia="Calibri"/>
        </w:rPr>
        <w:t>Documented systems are in place for essential, emergency and security services. Fire drills occur six-monthly.</w:t>
      </w:r>
    </w:p>
    <w:p w14:paraId="5A30A7CD" w14:textId="77777777" w:rsidR="00EF34EC" w:rsidRPr="00A4268A" w:rsidRDefault="005D424F">
      <w:pPr>
        <w:spacing w:before="240" w:line="276" w:lineRule="auto"/>
        <w:rPr>
          <w:rFonts w:eastAsia="Calibri"/>
        </w:rPr>
      </w:pPr>
      <w:r w:rsidRPr="00A4268A">
        <w:rPr>
          <w:rFonts w:eastAsia="Calibri"/>
        </w:rPr>
        <w:t xml:space="preserve">Staff have planned and implemented strategies for emergency management, including Covid-19. There is always a staff member on duty and on outings with a current first aid certificate. </w:t>
      </w:r>
    </w:p>
    <w:p w14:paraId="17A2415D" w14:textId="77777777" w:rsidR="00EF34EC" w:rsidRPr="00A4268A" w:rsidRDefault="005D424F">
      <w:pPr>
        <w:spacing w:before="240" w:line="276" w:lineRule="auto"/>
        <w:rPr>
          <w:rFonts w:eastAsia="Calibri"/>
        </w:rPr>
      </w:pPr>
      <w:r w:rsidRPr="00A4268A">
        <w:rPr>
          <w:rFonts w:eastAsia="Calibri"/>
        </w:rPr>
        <w:t>The building is secure at night to ensure the safety of residents and staff.</w:t>
      </w:r>
    </w:p>
    <w:bookmarkEnd w:id="25"/>
    <w:p w14:paraId="46B23C37" w14:textId="77777777" w:rsidR="00EF34EC" w:rsidRPr="00A4268A" w:rsidRDefault="00EF34EC">
      <w:pPr>
        <w:spacing w:before="240" w:line="276" w:lineRule="auto"/>
        <w:rPr>
          <w:rFonts w:eastAsia="Calibri"/>
        </w:rPr>
      </w:pPr>
    </w:p>
    <w:p w14:paraId="3EBCE2FF" w14:textId="77777777" w:rsidR="005D424F" w:rsidRDefault="005D424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34EC" w14:paraId="229049D4" w14:textId="77777777" w:rsidTr="00A4268A">
        <w:trPr>
          <w:cantSplit/>
        </w:trPr>
        <w:tc>
          <w:tcPr>
            <w:tcW w:w="10206" w:type="dxa"/>
            <w:vAlign w:val="center"/>
          </w:tcPr>
          <w:p w14:paraId="6F5D2262" w14:textId="77777777" w:rsidR="005D424F" w:rsidRPr="00621629" w:rsidRDefault="005D424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2FCE9F5" w14:textId="77777777" w:rsidR="005D424F" w:rsidRPr="00621629" w:rsidRDefault="005D424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A84CA0" w14:textId="77777777" w:rsidR="005D424F" w:rsidRPr="00621629" w:rsidRDefault="005D424F" w:rsidP="00621629">
            <w:pPr>
              <w:spacing w:before="60" w:after="60" w:line="276" w:lineRule="auto"/>
              <w:rPr>
                <w:rFonts w:eastAsia="Calibri"/>
              </w:rPr>
            </w:pPr>
            <w:bookmarkStart w:id="27" w:name="IndicatorDescription2"/>
            <w:bookmarkEnd w:id="27"/>
            <w:r>
              <w:t>Subsections applicable to this service fully attained.</w:t>
            </w:r>
          </w:p>
        </w:tc>
      </w:tr>
    </w:tbl>
    <w:p w14:paraId="146D0A3B" w14:textId="77777777" w:rsidR="005D424F" w:rsidRDefault="005D424F">
      <w:pPr>
        <w:spacing w:before="240" w:line="276" w:lineRule="auto"/>
        <w:rPr>
          <w:rFonts w:eastAsia="Calibri"/>
        </w:rPr>
      </w:pPr>
      <w:bookmarkStart w:id="28" w:name="RestraintMinimisationAndSafePractice"/>
      <w:r w:rsidRPr="00A4268A">
        <w:rPr>
          <w:rFonts w:eastAsia="Calibri"/>
        </w:rPr>
        <w:lastRenderedPageBreak/>
        <w:t xml:space="preserve">The implemented infection prevention and antimicrobial stewardship programme is appropriate to the size and complexity of the service. A trained infection prevention nurse leads the programme. Specialist infection prevention advice is accessed when needed. </w:t>
      </w:r>
    </w:p>
    <w:p w14:paraId="362E4676" w14:textId="77777777" w:rsidR="00EF34EC" w:rsidRPr="00A4268A" w:rsidRDefault="005D424F">
      <w:pPr>
        <w:spacing w:before="240" w:line="276" w:lineRule="auto"/>
        <w:rPr>
          <w:rFonts w:eastAsia="Calibri"/>
        </w:rPr>
      </w:pPr>
      <w:r w:rsidRPr="00A4268A">
        <w:rPr>
          <w:rFonts w:eastAsia="Calibri"/>
        </w:rPr>
        <w:t>Staff demonstrated good understanding about the principles and practice around infection prevention and control. This is guided by relevant policies and supported through regular education. Surveillance of health care associated infections is undertaken, and results shared with all staff. Follow-up action is taken as and when required. There have been three infection outbreaks reported since the last audit, and all were managed effectively.</w:t>
      </w:r>
    </w:p>
    <w:p w14:paraId="2851EC38" w14:textId="77777777" w:rsidR="00EF34EC" w:rsidRPr="00A4268A" w:rsidRDefault="005D424F">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69DFE187" w14:textId="77777777" w:rsidR="00EF34EC" w:rsidRPr="00A4268A" w:rsidRDefault="00EF34EC">
      <w:pPr>
        <w:spacing w:before="240" w:line="276" w:lineRule="auto"/>
        <w:rPr>
          <w:rFonts w:eastAsia="Calibri"/>
        </w:rPr>
      </w:pPr>
    </w:p>
    <w:p w14:paraId="4CDBF94B" w14:textId="77777777" w:rsidR="005D424F" w:rsidRDefault="005D424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F34EC" w14:paraId="4CF71A4C" w14:textId="77777777" w:rsidTr="00A4268A">
        <w:trPr>
          <w:cantSplit/>
        </w:trPr>
        <w:tc>
          <w:tcPr>
            <w:tcW w:w="10206" w:type="dxa"/>
            <w:vAlign w:val="center"/>
          </w:tcPr>
          <w:p w14:paraId="2DF798C0" w14:textId="77777777" w:rsidR="005D424F" w:rsidRPr="00621629" w:rsidRDefault="005D424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EABC3D0" w14:textId="77777777" w:rsidR="005D424F" w:rsidRPr="00621629" w:rsidRDefault="005D424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E83AFAB" w14:textId="77777777" w:rsidR="005D424F" w:rsidRPr="00621629" w:rsidRDefault="005D424F" w:rsidP="00621629">
            <w:pPr>
              <w:spacing w:before="60" w:after="60" w:line="276" w:lineRule="auto"/>
              <w:rPr>
                <w:rFonts w:eastAsia="Calibri"/>
              </w:rPr>
            </w:pPr>
            <w:bookmarkStart w:id="30" w:name="IndicatorDescription3"/>
            <w:bookmarkEnd w:id="30"/>
            <w:r>
              <w:t>Subsections applicable to this service fully attained.</w:t>
            </w:r>
          </w:p>
        </w:tc>
      </w:tr>
    </w:tbl>
    <w:p w14:paraId="3EB8B418" w14:textId="77777777" w:rsidR="005D424F" w:rsidRDefault="005D424F">
      <w:pPr>
        <w:spacing w:before="240" w:line="276" w:lineRule="auto"/>
        <w:rPr>
          <w:rFonts w:eastAsia="Calibri"/>
        </w:rPr>
      </w:pPr>
      <w:bookmarkStart w:id="31" w:name="InfectionPreventionAndControl"/>
      <w:r w:rsidRPr="00A4268A">
        <w:rPr>
          <w:rFonts w:eastAsia="Calibri"/>
        </w:rPr>
        <w:t>There is governance commitment to maintain a restraint-free environment. Restraint policies and procedures are in place. Restraint minimisation is overseen by the restraint coordinator, who is the registered nurse. The facility has no residents with restraint. It would be considered as a last resort, only after all other options were explored. Staff receive education in falls preventions and strategies to deescalate behaviours of concern.</w:t>
      </w:r>
    </w:p>
    <w:bookmarkEnd w:id="31"/>
    <w:p w14:paraId="4EE1D86E" w14:textId="77777777" w:rsidR="00EF34EC" w:rsidRPr="00A4268A" w:rsidRDefault="00EF34EC">
      <w:pPr>
        <w:spacing w:before="240" w:line="276" w:lineRule="auto"/>
        <w:rPr>
          <w:rFonts w:eastAsia="Calibri"/>
        </w:rPr>
      </w:pPr>
    </w:p>
    <w:p w14:paraId="4938DA63" w14:textId="77777777" w:rsidR="005D424F" w:rsidRDefault="005D424F" w:rsidP="000E6E02">
      <w:pPr>
        <w:pStyle w:val="Heading2"/>
        <w:spacing w:before="0"/>
        <w:rPr>
          <w:rFonts w:cs="Arial"/>
        </w:rPr>
      </w:pPr>
      <w:r>
        <w:rPr>
          <w:rFonts w:cs="Arial"/>
        </w:rPr>
        <w:lastRenderedPageBreak/>
        <w:t>Summary of attainment</w:t>
      </w:r>
    </w:p>
    <w:p w14:paraId="251EED6B" w14:textId="77777777" w:rsidR="005D424F" w:rsidRDefault="005D424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w:t>
      </w:r>
      <w:r>
        <w:rPr>
          <w:rFonts w:eastAsia="Calibri"/>
        </w:rPr>
        <w:t>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F34EC" w14:paraId="445AB7D3" w14:textId="77777777">
        <w:tc>
          <w:tcPr>
            <w:tcW w:w="1384" w:type="dxa"/>
            <w:vAlign w:val="center"/>
          </w:tcPr>
          <w:p w14:paraId="2E86F977" w14:textId="77777777" w:rsidR="005D424F" w:rsidRDefault="005D424F">
            <w:pPr>
              <w:keepNext/>
              <w:spacing w:before="60" w:after="60"/>
              <w:rPr>
                <w:rFonts w:cs="Arial"/>
                <w:b/>
                <w:sz w:val="20"/>
                <w:szCs w:val="20"/>
              </w:rPr>
            </w:pPr>
            <w:r>
              <w:rPr>
                <w:rFonts w:cs="Arial"/>
                <w:b/>
                <w:sz w:val="20"/>
                <w:szCs w:val="20"/>
              </w:rPr>
              <w:t>Attainment Rating</w:t>
            </w:r>
          </w:p>
        </w:tc>
        <w:tc>
          <w:tcPr>
            <w:tcW w:w="1701" w:type="dxa"/>
            <w:vAlign w:val="center"/>
          </w:tcPr>
          <w:p w14:paraId="0B1D0AAC" w14:textId="77777777" w:rsidR="005D424F" w:rsidRDefault="005D424F">
            <w:pPr>
              <w:keepNext/>
              <w:spacing w:before="60" w:after="60"/>
              <w:jc w:val="center"/>
              <w:rPr>
                <w:rFonts w:cs="Arial"/>
                <w:b/>
                <w:sz w:val="20"/>
                <w:szCs w:val="20"/>
              </w:rPr>
            </w:pPr>
            <w:r>
              <w:rPr>
                <w:rFonts w:cs="Arial"/>
                <w:b/>
                <w:sz w:val="20"/>
                <w:szCs w:val="20"/>
              </w:rPr>
              <w:t>Continuous Improvement</w:t>
            </w:r>
          </w:p>
          <w:p w14:paraId="742F240D" w14:textId="77777777" w:rsidR="005D424F" w:rsidRDefault="005D424F">
            <w:pPr>
              <w:keepNext/>
              <w:spacing w:before="60" w:after="60"/>
              <w:jc w:val="center"/>
              <w:rPr>
                <w:rFonts w:cs="Arial"/>
                <w:b/>
                <w:sz w:val="20"/>
                <w:szCs w:val="20"/>
              </w:rPr>
            </w:pPr>
            <w:r>
              <w:rPr>
                <w:rFonts w:cs="Arial"/>
                <w:b/>
                <w:sz w:val="20"/>
                <w:szCs w:val="20"/>
              </w:rPr>
              <w:t>(CI)</w:t>
            </w:r>
          </w:p>
        </w:tc>
        <w:tc>
          <w:tcPr>
            <w:tcW w:w="1843" w:type="dxa"/>
            <w:vAlign w:val="center"/>
          </w:tcPr>
          <w:p w14:paraId="4F86F012" w14:textId="77777777" w:rsidR="005D424F" w:rsidRDefault="005D424F">
            <w:pPr>
              <w:keepNext/>
              <w:spacing w:before="60" w:after="60"/>
              <w:jc w:val="center"/>
              <w:rPr>
                <w:rFonts w:cs="Arial"/>
                <w:b/>
                <w:sz w:val="20"/>
                <w:szCs w:val="20"/>
              </w:rPr>
            </w:pPr>
            <w:r>
              <w:rPr>
                <w:rFonts w:cs="Arial"/>
                <w:b/>
                <w:sz w:val="20"/>
                <w:szCs w:val="20"/>
              </w:rPr>
              <w:t>Fully Attained</w:t>
            </w:r>
          </w:p>
          <w:p w14:paraId="06B4CB5E" w14:textId="77777777" w:rsidR="005D424F" w:rsidRDefault="005D424F">
            <w:pPr>
              <w:keepNext/>
              <w:spacing w:before="60" w:after="60"/>
              <w:jc w:val="center"/>
              <w:rPr>
                <w:rFonts w:cs="Arial"/>
                <w:b/>
                <w:sz w:val="20"/>
                <w:szCs w:val="20"/>
              </w:rPr>
            </w:pPr>
            <w:r>
              <w:rPr>
                <w:rFonts w:cs="Arial"/>
                <w:b/>
                <w:sz w:val="20"/>
                <w:szCs w:val="20"/>
              </w:rPr>
              <w:t>(FA)</w:t>
            </w:r>
          </w:p>
        </w:tc>
        <w:tc>
          <w:tcPr>
            <w:tcW w:w="1843" w:type="dxa"/>
            <w:vAlign w:val="center"/>
          </w:tcPr>
          <w:p w14:paraId="60EA8D0B" w14:textId="77777777" w:rsidR="005D424F" w:rsidRDefault="005D424F">
            <w:pPr>
              <w:keepNext/>
              <w:spacing w:before="60" w:after="60"/>
              <w:jc w:val="center"/>
              <w:rPr>
                <w:rFonts w:cs="Arial"/>
                <w:b/>
                <w:sz w:val="20"/>
                <w:szCs w:val="20"/>
              </w:rPr>
            </w:pPr>
            <w:r>
              <w:rPr>
                <w:rFonts w:cs="Arial"/>
                <w:b/>
                <w:sz w:val="20"/>
                <w:szCs w:val="20"/>
              </w:rPr>
              <w:t>Partially Attained Negligible Risk</w:t>
            </w:r>
          </w:p>
          <w:p w14:paraId="2131CC2B" w14:textId="77777777" w:rsidR="005D424F" w:rsidRDefault="005D424F">
            <w:pPr>
              <w:keepNext/>
              <w:spacing w:before="60" w:after="60"/>
              <w:jc w:val="center"/>
              <w:rPr>
                <w:rFonts w:cs="Arial"/>
                <w:b/>
                <w:sz w:val="20"/>
                <w:szCs w:val="20"/>
              </w:rPr>
            </w:pPr>
            <w:r>
              <w:rPr>
                <w:rFonts w:cs="Arial"/>
                <w:b/>
                <w:sz w:val="20"/>
                <w:szCs w:val="20"/>
              </w:rPr>
              <w:t>(PA Negligible)</w:t>
            </w:r>
          </w:p>
        </w:tc>
        <w:tc>
          <w:tcPr>
            <w:tcW w:w="1842" w:type="dxa"/>
            <w:vAlign w:val="center"/>
          </w:tcPr>
          <w:p w14:paraId="0E725A0D" w14:textId="77777777" w:rsidR="005D424F" w:rsidRDefault="005D424F">
            <w:pPr>
              <w:keepNext/>
              <w:spacing w:before="60" w:after="60"/>
              <w:jc w:val="center"/>
              <w:rPr>
                <w:rFonts w:cs="Arial"/>
                <w:b/>
                <w:sz w:val="20"/>
                <w:szCs w:val="20"/>
              </w:rPr>
            </w:pPr>
            <w:r>
              <w:rPr>
                <w:rFonts w:cs="Arial"/>
                <w:b/>
                <w:sz w:val="20"/>
                <w:szCs w:val="20"/>
              </w:rPr>
              <w:t>Partially Attained Low Risk</w:t>
            </w:r>
          </w:p>
          <w:p w14:paraId="53F562B0" w14:textId="77777777" w:rsidR="005D424F" w:rsidRDefault="005D424F">
            <w:pPr>
              <w:keepNext/>
              <w:spacing w:before="60" w:after="60"/>
              <w:jc w:val="center"/>
              <w:rPr>
                <w:rFonts w:cs="Arial"/>
                <w:b/>
                <w:sz w:val="20"/>
                <w:szCs w:val="20"/>
              </w:rPr>
            </w:pPr>
            <w:r>
              <w:rPr>
                <w:rFonts w:cs="Arial"/>
                <w:b/>
                <w:sz w:val="20"/>
                <w:szCs w:val="20"/>
              </w:rPr>
              <w:t>(PA Low)</w:t>
            </w:r>
          </w:p>
        </w:tc>
        <w:tc>
          <w:tcPr>
            <w:tcW w:w="1843" w:type="dxa"/>
            <w:vAlign w:val="center"/>
          </w:tcPr>
          <w:p w14:paraId="07D7DC19" w14:textId="77777777" w:rsidR="005D424F" w:rsidRDefault="005D424F">
            <w:pPr>
              <w:keepNext/>
              <w:spacing w:before="60" w:after="60"/>
              <w:jc w:val="center"/>
              <w:rPr>
                <w:rFonts w:cs="Arial"/>
                <w:b/>
                <w:sz w:val="20"/>
                <w:szCs w:val="20"/>
              </w:rPr>
            </w:pPr>
            <w:r>
              <w:rPr>
                <w:rFonts w:cs="Arial"/>
                <w:b/>
                <w:sz w:val="20"/>
                <w:szCs w:val="20"/>
              </w:rPr>
              <w:t>Partially Attained Moderate Risk</w:t>
            </w:r>
          </w:p>
          <w:p w14:paraId="7F235C9B" w14:textId="77777777" w:rsidR="005D424F" w:rsidRDefault="005D424F">
            <w:pPr>
              <w:keepNext/>
              <w:spacing w:before="60" w:after="60"/>
              <w:jc w:val="center"/>
              <w:rPr>
                <w:rFonts w:cs="Arial"/>
                <w:b/>
                <w:sz w:val="20"/>
                <w:szCs w:val="20"/>
              </w:rPr>
            </w:pPr>
            <w:r>
              <w:rPr>
                <w:rFonts w:cs="Arial"/>
                <w:b/>
                <w:sz w:val="20"/>
                <w:szCs w:val="20"/>
              </w:rPr>
              <w:t>(PA Moderate)</w:t>
            </w:r>
          </w:p>
        </w:tc>
        <w:tc>
          <w:tcPr>
            <w:tcW w:w="1843" w:type="dxa"/>
            <w:vAlign w:val="center"/>
          </w:tcPr>
          <w:p w14:paraId="0AA4A8FD" w14:textId="77777777" w:rsidR="005D424F" w:rsidRDefault="005D424F">
            <w:pPr>
              <w:keepNext/>
              <w:spacing w:before="60" w:after="60"/>
              <w:jc w:val="center"/>
              <w:rPr>
                <w:rFonts w:cs="Arial"/>
                <w:b/>
                <w:sz w:val="20"/>
                <w:szCs w:val="20"/>
              </w:rPr>
            </w:pPr>
            <w:r>
              <w:rPr>
                <w:rFonts w:cs="Arial"/>
                <w:b/>
                <w:sz w:val="20"/>
                <w:szCs w:val="20"/>
              </w:rPr>
              <w:t xml:space="preserve">Partially </w:t>
            </w:r>
            <w:r>
              <w:rPr>
                <w:rFonts w:cs="Arial"/>
                <w:b/>
                <w:sz w:val="20"/>
                <w:szCs w:val="20"/>
              </w:rPr>
              <w:t>Attained High Risk</w:t>
            </w:r>
          </w:p>
          <w:p w14:paraId="69F39CFE" w14:textId="77777777" w:rsidR="005D424F" w:rsidRDefault="005D424F">
            <w:pPr>
              <w:keepNext/>
              <w:spacing w:before="60" w:after="60"/>
              <w:jc w:val="center"/>
              <w:rPr>
                <w:rFonts w:cs="Arial"/>
                <w:b/>
                <w:sz w:val="20"/>
                <w:szCs w:val="20"/>
              </w:rPr>
            </w:pPr>
            <w:r>
              <w:rPr>
                <w:rFonts w:cs="Arial"/>
                <w:b/>
                <w:sz w:val="20"/>
                <w:szCs w:val="20"/>
              </w:rPr>
              <w:t>(PA High)</w:t>
            </w:r>
          </w:p>
        </w:tc>
        <w:tc>
          <w:tcPr>
            <w:tcW w:w="1843" w:type="dxa"/>
            <w:vAlign w:val="center"/>
          </w:tcPr>
          <w:p w14:paraId="41DAA71F" w14:textId="77777777" w:rsidR="005D424F" w:rsidRDefault="005D424F">
            <w:pPr>
              <w:keepNext/>
              <w:spacing w:before="60" w:after="60"/>
              <w:jc w:val="center"/>
              <w:rPr>
                <w:rFonts w:cs="Arial"/>
                <w:b/>
                <w:sz w:val="20"/>
                <w:szCs w:val="20"/>
              </w:rPr>
            </w:pPr>
            <w:r>
              <w:rPr>
                <w:rFonts w:cs="Arial"/>
                <w:b/>
                <w:sz w:val="20"/>
                <w:szCs w:val="20"/>
              </w:rPr>
              <w:t>Partially Attained Critical Risk</w:t>
            </w:r>
          </w:p>
          <w:p w14:paraId="7C4A2AD9" w14:textId="77777777" w:rsidR="005D424F" w:rsidRDefault="005D424F">
            <w:pPr>
              <w:keepNext/>
              <w:spacing w:before="60" w:after="60"/>
              <w:jc w:val="center"/>
              <w:rPr>
                <w:rFonts w:cs="Arial"/>
                <w:b/>
                <w:sz w:val="20"/>
                <w:szCs w:val="20"/>
              </w:rPr>
            </w:pPr>
            <w:r>
              <w:rPr>
                <w:rFonts w:cs="Arial"/>
                <w:b/>
                <w:sz w:val="20"/>
                <w:szCs w:val="20"/>
              </w:rPr>
              <w:t>(PA Critical)</w:t>
            </w:r>
          </w:p>
        </w:tc>
      </w:tr>
      <w:tr w:rsidR="00EF34EC" w14:paraId="4C0971A8" w14:textId="77777777">
        <w:tc>
          <w:tcPr>
            <w:tcW w:w="1384" w:type="dxa"/>
            <w:vAlign w:val="center"/>
          </w:tcPr>
          <w:p w14:paraId="674AF031" w14:textId="77777777" w:rsidR="005D424F" w:rsidRDefault="005D424F">
            <w:pPr>
              <w:keepNext/>
              <w:spacing w:before="60" w:after="60"/>
              <w:rPr>
                <w:rFonts w:cs="Arial"/>
                <w:b/>
                <w:sz w:val="20"/>
                <w:szCs w:val="20"/>
              </w:rPr>
            </w:pPr>
            <w:r>
              <w:rPr>
                <w:rFonts w:cs="Arial"/>
                <w:b/>
                <w:sz w:val="20"/>
                <w:szCs w:val="20"/>
              </w:rPr>
              <w:t>Subsection</w:t>
            </w:r>
          </w:p>
        </w:tc>
        <w:tc>
          <w:tcPr>
            <w:tcW w:w="1701" w:type="dxa"/>
            <w:vAlign w:val="center"/>
          </w:tcPr>
          <w:p w14:paraId="40ED8023" w14:textId="77777777" w:rsidR="005D424F" w:rsidRDefault="005D424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2598D9D" w14:textId="77777777" w:rsidR="005D424F" w:rsidRDefault="005D424F"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709AA423" w14:textId="77777777" w:rsidR="005D424F" w:rsidRDefault="005D424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797C653" w14:textId="77777777" w:rsidR="005D424F" w:rsidRDefault="005D424F"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4A068D9" w14:textId="77777777" w:rsidR="005D424F" w:rsidRDefault="005D424F"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8E308B3" w14:textId="77777777" w:rsidR="005D424F" w:rsidRDefault="005D424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8D199E2" w14:textId="77777777" w:rsidR="005D424F" w:rsidRDefault="005D424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F34EC" w14:paraId="23285F4E" w14:textId="77777777">
        <w:tc>
          <w:tcPr>
            <w:tcW w:w="1384" w:type="dxa"/>
            <w:vAlign w:val="center"/>
          </w:tcPr>
          <w:p w14:paraId="215A0BDB" w14:textId="77777777" w:rsidR="005D424F" w:rsidRDefault="005D424F">
            <w:pPr>
              <w:keepNext/>
              <w:spacing w:before="60" w:after="60"/>
              <w:rPr>
                <w:rFonts w:cs="Arial"/>
                <w:b/>
                <w:sz w:val="20"/>
                <w:szCs w:val="20"/>
              </w:rPr>
            </w:pPr>
            <w:r>
              <w:rPr>
                <w:rFonts w:cs="Arial"/>
                <w:b/>
                <w:sz w:val="20"/>
                <w:szCs w:val="20"/>
              </w:rPr>
              <w:t>Criteria</w:t>
            </w:r>
          </w:p>
        </w:tc>
        <w:tc>
          <w:tcPr>
            <w:tcW w:w="1701" w:type="dxa"/>
            <w:vAlign w:val="center"/>
          </w:tcPr>
          <w:p w14:paraId="16859186" w14:textId="77777777" w:rsidR="005D424F" w:rsidRDefault="005D424F">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D2C87AA" w14:textId="77777777" w:rsidR="005D424F" w:rsidRDefault="005D424F"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505D5142" w14:textId="77777777" w:rsidR="005D424F" w:rsidRDefault="005D424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7033C47" w14:textId="77777777" w:rsidR="005D424F" w:rsidRDefault="005D424F"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22C2777" w14:textId="77777777" w:rsidR="005D424F" w:rsidRDefault="005D424F"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2F2D87F" w14:textId="77777777" w:rsidR="005D424F" w:rsidRDefault="005D424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96858EE" w14:textId="77777777" w:rsidR="005D424F" w:rsidRDefault="005D424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EDCF9B1" w14:textId="77777777" w:rsidR="005D424F" w:rsidRDefault="005D424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F34EC" w14:paraId="063CCF3F" w14:textId="77777777">
        <w:tc>
          <w:tcPr>
            <w:tcW w:w="1384" w:type="dxa"/>
            <w:vAlign w:val="center"/>
          </w:tcPr>
          <w:p w14:paraId="5E63EAA5" w14:textId="77777777" w:rsidR="005D424F" w:rsidRDefault="005D424F">
            <w:pPr>
              <w:keepNext/>
              <w:spacing w:before="60" w:after="60"/>
              <w:rPr>
                <w:rFonts w:cs="Arial"/>
                <w:b/>
                <w:sz w:val="20"/>
                <w:szCs w:val="20"/>
              </w:rPr>
            </w:pPr>
            <w:r>
              <w:rPr>
                <w:rFonts w:cs="Arial"/>
                <w:b/>
                <w:sz w:val="20"/>
                <w:szCs w:val="20"/>
              </w:rPr>
              <w:t>Attainment Rating</w:t>
            </w:r>
          </w:p>
        </w:tc>
        <w:tc>
          <w:tcPr>
            <w:tcW w:w="1701" w:type="dxa"/>
            <w:vAlign w:val="center"/>
          </w:tcPr>
          <w:p w14:paraId="3A2D92A2" w14:textId="77777777" w:rsidR="005D424F" w:rsidRDefault="005D424F">
            <w:pPr>
              <w:keepNext/>
              <w:spacing w:before="60" w:after="60"/>
              <w:jc w:val="center"/>
              <w:rPr>
                <w:rFonts w:cs="Arial"/>
                <w:b/>
                <w:sz w:val="20"/>
                <w:szCs w:val="20"/>
              </w:rPr>
            </w:pPr>
            <w:r>
              <w:rPr>
                <w:rFonts w:cs="Arial"/>
                <w:b/>
                <w:sz w:val="20"/>
                <w:szCs w:val="20"/>
              </w:rPr>
              <w:t>Unattained Negligible Risk</w:t>
            </w:r>
          </w:p>
          <w:p w14:paraId="015F30C4" w14:textId="77777777" w:rsidR="005D424F" w:rsidRDefault="005D424F">
            <w:pPr>
              <w:keepNext/>
              <w:spacing w:before="60" w:after="60"/>
              <w:jc w:val="center"/>
              <w:rPr>
                <w:rFonts w:cs="Arial"/>
                <w:b/>
                <w:sz w:val="20"/>
                <w:szCs w:val="20"/>
              </w:rPr>
            </w:pPr>
            <w:r>
              <w:rPr>
                <w:rFonts w:cs="Arial"/>
                <w:b/>
                <w:sz w:val="20"/>
                <w:szCs w:val="20"/>
              </w:rPr>
              <w:t>(UA Negligible)</w:t>
            </w:r>
          </w:p>
        </w:tc>
        <w:tc>
          <w:tcPr>
            <w:tcW w:w="1843" w:type="dxa"/>
            <w:vAlign w:val="center"/>
          </w:tcPr>
          <w:p w14:paraId="3BDE6F7F" w14:textId="77777777" w:rsidR="005D424F" w:rsidRDefault="005D424F">
            <w:pPr>
              <w:keepNext/>
              <w:spacing w:before="60" w:after="60"/>
              <w:jc w:val="center"/>
              <w:rPr>
                <w:rFonts w:cs="Arial"/>
                <w:b/>
                <w:sz w:val="20"/>
                <w:szCs w:val="20"/>
              </w:rPr>
            </w:pPr>
            <w:r>
              <w:rPr>
                <w:rFonts w:cs="Arial"/>
                <w:b/>
                <w:sz w:val="20"/>
                <w:szCs w:val="20"/>
              </w:rPr>
              <w:t>Unattained Low Risk</w:t>
            </w:r>
          </w:p>
          <w:p w14:paraId="5F683FFD" w14:textId="77777777" w:rsidR="005D424F" w:rsidRDefault="005D424F">
            <w:pPr>
              <w:keepNext/>
              <w:spacing w:before="60" w:after="60"/>
              <w:jc w:val="center"/>
              <w:rPr>
                <w:rFonts w:cs="Arial"/>
                <w:b/>
                <w:sz w:val="20"/>
                <w:szCs w:val="20"/>
              </w:rPr>
            </w:pPr>
            <w:r>
              <w:rPr>
                <w:rFonts w:cs="Arial"/>
                <w:b/>
                <w:sz w:val="20"/>
                <w:szCs w:val="20"/>
              </w:rPr>
              <w:t>(UA Low)</w:t>
            </w:r>
          </w:p>
        </w:tc>
        <w:tc>
          <w:tcPr>
            <w:tcW w:w="1843" w:type="dxa"/>
            <w:vAlign w:val="center"/>
          </w:tcPr>
          <w:p w14:paraId="3D6BC4F2" w14:textId="77777777" w:rsidR="005D424F" w:rsidRDefault="005D424F">
            <w:pPr>
              <w:keepNext/>
              <w:spacing w:before="60" w:after="60"/>
              <w:jc w:val="center"/>
              <w:rPr>
                <w:rFonts w:cs="Arial"/>
                <w:b/>
                <w:sz w:val="20"/>
                <w:szCs w:val="20"/>
              </w:rPr>
            </w:pPr>
            <w:r>
              <w:rPr>
                <w:rFonts w:cs="Arial"/>
                <w:b/>
                <w:sz w:val="20"/>
                <w:szCs w:val="20"/>
              </w:rPr>
              <w:t>Unattained Moderate Risk</w:t>
            </w:r>
          </w:p>
          <w:p w14:paraId="6A6F514D" w14:textId="77777777" w:rsidR="005D424F" w:rsidRDefault="005D424F">
            <w:pPr>
              <w:keepNext/>
              <w:spacing w:before="60" w:after="60"/>
              <w:jc w:val="center"/>
              <w:rPr>
                <w:rFonts w:cs="Arial"/>
                <w:b/>
                <w:sz w:val="20"/>
                <w:szCs w:val="20"/>
              </w:rPr>
            </w:pPr>
            <w:r>
              <w:rPr>
                <w:rFonts w:cs="Arial"/>
                <w:b/>
                <w:sz w:val="20"/>
                <w:szCs w:val="20"/>
              </w:rPr>
              <w:t xml:space="preserve">(UA </w:t>
            </w:r>
            <w:r>
              <w:rPr>
                <w:rFonts w:cs="Arial"/>
                <w:b/>
                <w:sz w:val="20"/>
                <w:szCs w:val="20"/>
              </w:rPr>
              <w:t>Moderate)</w:t>
            </w:r>
          </w:p>
        </w:tc>
        <w:tc>
          <w:tcPr>
            <w:tcW w:w="1842" w:type="dxa"/>
            <w:vAlign w:val="center"/>
          </w:tcPr>
          <w:p w14:paraId="4B8EEB90" w14:textId="77777777" w:rsidR="005D424F" w:rsidRDefault="005D424F">
            <w:pPr>
              <w:keepNext/>
              <w:spacing w:before="60" w:after="60"/>
              <w:jc w:val="center"/>
              <w:rPr>
                <w:rFonts w:cs="Arial"/>
                <w:b/>
                <w:sz w:val="20"/>
                <w:szCs w:val="20"/>
              </w:rPr>
            </w:pPr>
            <w:r>
              <w:rPr>
                <w:rFonts w:cs="Arial"/>
                <w:b/>
                <w:sz w:val="20"/>
                <w:szCs w:val="20"/>
              </w:rPr>
              <w:t>Unattained High Risk</w:t>
            </w:r>
          </w:p>
          <w:p w14:paraId="44EFBF11" w14:textId="77777777" w:rsidR="005D424F" w:rsidRDefault="005D424F">
            <w:pPr>
              <w:keepNext/>
              <w:spacing w:before="60" w:after="60"/>
              <w:jc w:val="center"/>
              <w:rPr>
                <w:rFonts w:cs="Arial"/>
                <w:b/>
                <w:sz w:val="20"/>
                <w:szCs w:val="20"/>
              </w:rPr>
            </w:pPr>
            <w:r>
              <w:rPr>
                <w:rFonts w:cs="Arial"/>
                <w:b/>
                <w:sz w:val="20"/>
                <w:szCs w:val="20"/>
              </w:rPr>
              <w:t>(UA High)</w:t>
            </w:r>
          </w:p>
        </w:tc>
        <w:tc>
          <w:tcPr>
            <w:tcW w:w="1843" w:type="dxa"/>
            <w:vAlign w:val="center"/>
          </w:tcPr>
          <w:p w14:paraId="3C81BB27" w14:textId="77777777" w:rsidR="005D424F" w:rsidRDefault="005D424F">
            <w:pPr>
              <w:keepNext/>
              <w:spacing w:before="60" w:after="60"/>
              <w:jc w:val="center"/>
              <w:rPr>
                <w:rFonts w:cs="Arial"/>
                <w:b/>
                <w:sz w:val="20"/>
                <w:szCs w:val="20"/>
              </w:rPr>
            </w:pPr>
            <w:r>
              <w:rPr>
                <w:rFonts w:cs="Arial"/>
                <w:b/>
                <w:sz w:val="20"/>
                <w:szCs w:val="20"/>
              </w:rPr>
              <w:t>Unattained Critical Risk</w:t>
            </w:r>
          </w:p>
          <w:p w14:paraId="57F5A80D" w14:textId="77777777" w:rsidR="005D424F" w:rsidRDefault="005D424F">
            <w:pPr>
              <w:keepNext/>
              <w:spacing w:before="60" w:after="60"/>
              <w:jc w:val="center"/>
              <w:rPr>
                <w:rFonts w:cs="Arial"/>
                <w:b/>
                <w:sz w:val="20"/>
                <w:szCs w:val="20"/>
              </w:rPr>
            </w:pPr>
            <w:r>
              <w:rPr>
                <w:rFonts w:cs="Arial"/>
                <w:b/>
                <w:sz w:val="20"/>
                <w:szCs w:val="20"/>
              </w:rPr>
              <w:t>(UA Critical)</w:t>
            </w:r>
          </w:p>
        </w:tc>
      </w:tr>
      <w:tr w:rsidR="00EF34EC" w14:paraId="2C7967E2" w14:textId="77777777">
        <w:tc>
          <w:tcPr>
            <w:tcW w:w="1384" w:type="dxa"/>
            <w:vAlign w:val="center"/>
          </w:tcPr>
          <w:p w14:paraId="65E7532A" w14:textId="77777777" w:rsidR="005D424F" w:rsidRDefault="005D424F">
            <w:pPr>
              <w:keepNext/>
              <w:spacing w:before="60" w:after="60"/>
              <w:rPr>
                <w:rFonts w:cs="Arial"/>
                <w:b/>
                <w:sz w:val="20"/>
                <w:szCs w:val="20"/>
              </w:rPr>
            </w:pPr>
            <w:r>
              <w:rPr>
                <w:rFonts w:cs="Arial"/>
                <w:b/>
                <w:sz w:val="20"/>
                <w:szCs w:val="20"/>
              </w:rPr>
              <w:t>Subsection</w:t>
            </w:r>
          </w:p>
        </w:tc>
        <w:tc>
          <w:tcPr>
            <w:tcW w:w="1701" w:type="dxa"/>
            <w:vAlign w:val="center"/>
          </w:tcPr>
          <w:p w14:paraId="766E63B2" w14:textId="77777777" w:rsidR="005D424F" w:rsidRDefault="005D424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3F3A405" w14:textId="77777777" w:rsidR="005D424F" w:rsidRDefault="005D424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4E80D23" w14:textId="77777777" w:rsidR="005D424F" w:rsidRDefault="005D424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54CCFD5" w14:textId="77777777" w:rsidR="005D424F" w:rsidRDefault="005D424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ECDE93C" w14:textId="77777777" w:rsidR="005D424F" w:rsidRDefault="005D424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F34EC" w14:paraId="31E79814" w14:textId="77777777">
        <w:tc>
          <w:tcPr>
            <w:tcW w:w="1384" w:type="dxa"/>
            <w:vAlign w:val="center"/>
          </w:tcPr>
          <w:p w14:paraId="48930EB6" w14:textId="77777777" w:rsidR="005D424F" w:rsidRDefault="005D424F">
            <w:pPr>
              <w:spacing w:before="60" w:after="60"/>
              <w:rPr>
                <w:rFonts w:cs="Arial"/>
                <w:b/>
                <w:sz w:val="20"/>
                <w:szCs w:val="20"/>
              </w:rPr>
            </w:pPr>
            <w:r>
              <w:rPr>
                <w:rFonts w:cs="Arial"/>
                <w:b/>
                <w:sz w:val="20"/>
                <w:szCs w:val="20"/>
              </w:rPr>
              <w:t>Criteria</w:t>
            </w:r>
          </w:p>
        </w:tc>
        <w:tc>
          <w:tcPr>
            <w:tcW w:w="1701" w:type="dxa"/>
            <w:vAlign w:val="center"/>
          </w:tcPr>
          <w:p w14:paraId="4CA82C24" w14:textId="77777777" w:rsidR="005D424F" w:rsidRDefault="005D424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B23A9D" w14:textId="77777777" w:rsidR="005D424F" w:rsidRDefault="005D424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27F9B8F" w14:textId="77777777" w:rsidR="005D424F" w:rsidRDefault="005D424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7FA6D4" w14:textId="77777777" w:rsidR="005D424F" w:rsidRDefault="005D424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02FB961" w14:textId="77777777" w:rsidR="005D424F" w:rsidRDefault="005D424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CC208F1" w14:textId="77777777" w:rsidR="005D424F" w:rsidRDefault="005D424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ADDB893" w14:textId="77777777" w:rsidR="005D424F" w:rsidRDefault="005D424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6FED3FF" w14:textId="77777777" w:rsidR="005D424F" w:rsidRDefault="005D424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9178306" w14:textId="77777777" w:rsidR="005D424F" w:rsidRDefault="005D424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EF34EC" w14:paraId="60831CC8" w14:textId="77777777">
        <w:tc>
          <w:tcPr>
            <w:tcW w:w="0" w:type="auto"/>
          </w:tcPr>
          <w:p w14:paraId="160A6F86" w14:textId="77777777" w:rsidR="005D424F" w:rsidRPr="00BE00C7" w:rsidRDefault="005D424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965225A"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E392CA"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Audit Evidence</w:t>
            </w:r>
          </w:p>
        </w:tc>
      </w:tr>
      <w:tr w:rsidR="00EF34EC" w14:paraId="688E3F17" w14:textId="77777777">
        <w:tc>
          <w:tcPr>
            <w:tcW w:w="0" w:type="auto"/>
          </w:tcPr>
          <w:p w14:paraId="20F416D9" w14:textId="77777777" w:rsidR="005D424F" w:rsidRPr="00BE00C7" w:rsidRDefault="005D424F" w:rsidP="00BE00C7">
            <w:pPr>
              <w:pStyle w:val="OutcomeDescription"/>
              <w:spacing w:before="120" w:after="120"/>
              <w:rPr>
                <w:rFonts w:cs="Arial"/>
                <w:lang w:eastAsia="en-NZ"/>
              </w:rPr>
            </w:pPr>
            <w:r w:rsidRPr="00BE00C7">
              <w:rPr>
                <w:rFonts w:cs="Arial"/>
                <w:lang w:eastAsia="en-NZ"/>
              </w:rPr>
              <w:t>Subsection 1.1: Pae ora healthy futures</w:t>
            </w:r>
          </w:p>
          <w:p w14:paraId="4F1D55C7" w14:textId="77777777" w:rsidR="005D424F" w:rsidRPr="00BE00C7" w:rsidRDefault="005D424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370900E" w14:textId="77777777" w:rsidR="005D424F" w:rsidRPr="00BE00C7" w:rsidRDefault="005D424F" w:rsidP="00BE00C7">
            <w:pPr>
              <w:pStyle w:val="OutcomeDescription"/>
              <w:spacing w:before="120" w:after="120"/>
              <w:rPr>
                <w:rFonts w:cs="Arial"/>
                <w:lang w:eastAsia="en-NZ"/>
              </w:rPr>
            </w:pPr>
          </w:p>
        </w:tc>
        <w:tc>
          <w:tcPr>
            <w:tcW w:w="0" w:type="auto"/>
          </w:tcPr>
          <w:p w14:paraId="00533DFC"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147D984F"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A Māori Health and wellbeing plan is documented for the service. This policy acknowledges Te Tiriti o Waitangi as a founding document for New Zealand. The service currently has residents who identify as Māori. Presbyterian Support Southland (PSS) Enliven Vickery Court is committed to respecting the self-determination, cultural values and beliefs of Māori residents and whānau and evidence is documented in the resident care plan and wellness map. </w:t>
            </w:r>
          </w:p>
          <w:p w14:paraId="3148C52D" w14:textId="77777777" w:rsidR="005D424F" w:rsidRPr="00BE00C7" w:rsidRDefault="005D424F" w:rsidP="00BE00C7">
            <w:pPr>
              <w:pStyle w:val="OutcomeDescription"/>
              <w:spacing w:before="120" w:after="120"/>
              <w:rPr>
                <w:rFonts w:cs="Arial"/>
                <w:lang w:eastAsia="en-NZ"/>
              </w:rPr>
            </w:pPr>
            <w:r w:rsidRPr="00BE00C7">
              <w:rPr>
                <w:rFonts w:cs="Arial"/>
                <w:lang w:eastAsia="en-NZ"/>
              </w:rPr>
              <w:t>The manager stated that they support increasing Māori capacity within the workforce and will employ more suitably qualified Māori applicants when they do apply for employment opportunities at PSS Vickery Court. At the time of the audit, there were Māori staff members. PSS Vickery Court evidenced commitment to a culturally diverse workforce, as documented in the culturally responsive objectives of the PSS strategic plan 2021 - 2026, Māori Health and wellbeing plan and Embedding Te Pātikitiki o Kohahitanga ov</w:t>
            </w:r>
            <w:r w:rsidRPr="00BE00C7">
              <w:rPr>
                <w:rFonts w:cs="Arial"/>
                <w:lang w:eastAsia="en-NZ"/>
              </w:rPr>
              <w:t xml:space="preserve">erarching policy for PSS. The plan includes partnering with Māori and working in partnership with whānau to benefit Māori. There is a PSS cultural advisor assisting to maintain the established relationship with Te Kōhanga Reo o Kimihia Te Mātauranga o Ngā </w:t>
            </w:r>
            <w:r w:rsidRPr="00BE00C7">
              <w:rPr>
                <w:rFonts w:cs="Arial"/>
                <w:lang w:eastAsia="en-NZ"/>
              </w:rPr>
              <w:lastRenderedPageBreak/>
              <w:t xml:space="preserve">Tūpuna, Te Rau Aroha Marae at service level and established partnerships with Ngāi Tahu as consultation partners. </w:t>
            </w:r>
          </w:p>
          <w:p w14:paraId="4FC11337" w14:textId="77777777" w:rsidR="005D424F" w:rsidRPr="00BE00C7" w:rsidRDefault="005D424F"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w:t>
            </w:r>
          </w:p>
          <w:p w14:paraId="3D0AF60E" w14:textId="77777777" w:rsidR="005D424F" w:rsidRPr="00BE00C7" w:rsidRDefault="005D424F" w:rsidP="00BE00C7">
            <w:pPr>
              <w:pStyle w:val="OutcomeDescription"/>
              <w:spacing w:before="120" w:after="120"/>
              <w:rPr>
                <w:rFonts w:cs="Arial"/>
                <w:lang w:eastAsia="en-NZ"/>
              </w:rPr>
            </w:pPr>
          </w:p>
        </w:tc>
      </w:tr>
      <w:tr w:rsidR="00EF34EC" w14:paraId="52CC494E" w14:textId="77777777">
        <w:tc>
          <w:tcPr>
            <w:tcW w:w="0" w:type="auto"/>
          </w:tcPr>
          <w:p w14:paraId="3417448D"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BAD9DFA"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E9267F8" w14:textId="77777777" w:rsidR="005D424F" w:rsidRPr="00BE00C7" w:rsidRDefault="005D424F" w:rsidP="00BE00C7">
            <w:pPr>
              <w:pStyle w:val="OutcomeDescription"/>
              <w:spacing w:before="120" w:after="120"/>
              <w:rPr>
                <w:rFonts w:cs="Arial"/>
                <w:lang w:eastAsia="en-NZ"/>
              </w:rPr>
            </w:pPr>
          </w:p>
        </w:tc>
        <w:tc>
          <w:tcPr>
            <w:tcW w:w="0" w:type="auto"/>
          </w:tcPr>
          <w:p w14:paraId="61AB8183"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0B94786D"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Pacific Health and Wellbeing Plan 2020-2025 is the basis of the PSS cultural safety for Pasifika Peoples and their Fonua policy. The principles/objectives of the policy is acknowledging Pacific people by maintaining respectful relationships, creating equitable access to services, valuing families, and provide high quality health care. The policy recognises Pacific models of care and include Kakaha, Fonofale and Fonua model of care.</w:t>
            </w:r>
          </w:p>
          <w:p w14:paraId="59DCAE69"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On admission all residents state their ethnicity. There are no residents identifying as Pasifika. </w:t>
            </w:r>
          </w:p>
          <w:p w14:paraId="021BD08F"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manager (RN) interviewed explained whānau will be encouraged to be involved in all </w:t>
            </w:r>
            <w:r w:rsidRPr="00BE00C7">
              <w:rPr>
                <w:rFonts w:cs="Arial"/>
                <w:lang w:eastAsia="en-NZ"/>
              </w:rPr>
              <w:t>aspects of care, particularly in nursing and medical decisions, satisfaction of the service, and recognition of cultural needs. The manager stated Pacific peoples’ cultural beliefs and values, knowledge, arts, morals, and identity are respected and documented in the Oranga Kaumatua wellness map.</w:t>
            </w:r>
          </w:p>
          <w:p w14:paraId="001CAC56" w14:textId="77777777" w:rsidR="005D424F" w:rsidRPr="00BE00C7" w:rsidRDefault="005D424F" w:rsidP="00BE00C7">
            <w:pPr>
              <w:pStyle w:val="OutcomeDescription"/>
              <w:spacing w:before="120" w:after="120"/>
              <w:rPr>
                <w:rFonts w:cs="Arial"/>
                <w:lang w:eastAsia="en-NZ"/>
              </w:rPr>
            </w:pPr>
            <w:r w:rsidRPr="00BE00C7">
              <w:rPr>
                <w:rFonts w:cs="Arial"/>
                <w:lang w:eastAsia="en-NZ"/>
              </w:rPr>
              <w:t>PSS Vickery Court partners with Pacific organisations in Invercargill, and collaborates with their Pacific employees at their sister facility to ensure connectivity within the region. The Code of Health and Disability Services Consumers’ Rights are accessible in Tongan and Samoan when required.</w:t>
            </w:r>
          </w:p>
          <w:p w14:paraId="670BFD1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PSS Vickery Court has Pacific staff employed. The culturally responsive objectives documented in the PSS strategic plan 2021-2026 recognise the capacity and capability of the Pacific workforce through promoting their diverse workforce. </w:t>
            </w:r>
          </w:p>
          <w:p w14:paraId="51F84AE3"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Interviews with staff (five care workers, two registered nurses, one enrolled nurse, two clinical coordinators, two activities coordinator, one cleaner, one laundry assistant, one chef and one food services manager), four managers (facility manager [RN], quality manager, PSS Health and Safety and Wellbeing manager and food services </w:t>
            </w:r>
            <w:r w:rsidRPr="00BE00C7">
              <w:rPr>
                <w:rFonts w:cs="Arial"/>
                <w:lang w:eastAsia="en-NZ"/>
              </w:rPr>
              <w:lastRenderedPageBreak/>
              <w:t>manager), seven residents (four rest home and three hospital level), and five family/whānau (two rest home and three hospital level) evidenced the service provides person centred care.</w:t>
            </w:r>
          </w:p>
          <w:p w14:paraId="3D5DCE9E" w14:textId="77777777" w:rsidR="005D424F" w:rsidRPr="00BE00C7" w:rsidRDefault="005D424F" w:rsidP="00BE00C7">
            <w:pPr>
              <w:pStyle w:val="OutcomeDescription"/>
              <w:spacing w:before="120" w:after="120"/>
              <w:rPr>
                <w:rFonts w:cs="Arial"/>
                <w:lang w:eastAsia="en-NZ"/>
              </w:rPr>
            </w:pPr>
          </w:p>
        </w:tc>
      </w:tr>
      <w:tr w:rsidR="00EF34EC" w14:paraId="24B663A5" w14:textId="77777777">
        <w:tc>
          <w:tcPr>
            <w:tcW w:w="0" w:type="auto"/>
          </w:tcPr>
          <w:p w14:paraId="0225213D"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578C3DA"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w:t>
            </w:r>
            <w:r w:rsidRPr="00BE00C7">
              <w:rPr>
                <w:rFonts w:cs="Arial"/>
                <w:lang w:eastAsia="en-NZ"/>
              </w:rPr>
              <w:t>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4FE5FDB" w14:textId="77777777" w:rsidR="005D424F" w:rsidRPr="00BE00C7" w:rsidRDefault="005D424F" w:rsidP="00BE00C7">
            <w:pPr>
              <w:pStyle w:val="OutcomeDescription"/>
              <w:spacing w:before="120" w:after="120"/>
              <w:rPr>
                <w:rFonts w:cs="Arial"/>
                <w:lang w:eastAsia="en-NZ"/>
              </w:rPr>
            </w:pPr>
          </w:p>
        </w:tc>
        <w:tc>
          <w:tcPr>
            <w:tcW w:w="0" w:type="auto"/>
          </w:tcPr>
          <w:p w14:paraId="0DB0475A"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3EAE05A9"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Consumers’ Rights (the Code) are included in the information that is provided to new residents and their family/whānau. The facility manager (RN) supported by the clinical manager and clinical coordinators discuss aspects of the Code with residents and their family/whānau on admission. </w:t>
            </w:r>
          </w:p>
          <w:p w14:paraId="351C068D" w14:textId="77777777" w:rsidR="005D424F" w:rsidRPr="00BE00C7" w:rsidRDefault="005D424F" w:rsidP="00BE00C7">
            <w:pPr>
              <w:pStyle w:val="OutcomeDescription"/>
              <w:spacing w:before="120" w:after="120"/>
              <w:rPr>
                <w:rFonts w:cs="Arial"/>
                <w:lang w:eastAsia="en-NZ"/>
              </w:rPr>
            </w:pPr>
            <w:r w:rsidRPr="00BE00C7">
              <w:rPr>
                <w:rFonts w:cs="Arial"/>
                <w:lang w:eastAsia="en-NZ"/>
              </w:rPr>
              <w:t>The Code is displayed in multiple locations in English and te reo Māori. Discussions relating to the Code are held during the quarterly resident/family meetings. Residents and family/whānau interviewed reported that the service is upholding the residents’ rights. Interactions observed between staff and residents during the audit were respectful.</w:t>
            </w:r>
          </w:p>
          <w:p w14:paraId="0F34271E" w14:textId="77777777" w:rsidR="005D424F" w:rsidRPr="00BE00C7" w:rsidRDefault="005D424F"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family/whanau. There are links to spiritual support documented in the policy. PSS Enliven employs a pastoral care coordinator that provides social, emotional, cultural, and spiritual support. The service recognises Māori mana motuhake and this is reflected in the Māori health and wellbeing plan, ind</w:t>
            </w:r>
            <w:r w:rsidRPr="00BE00C7">
              <w:rPr>
                <w:rFonts w:cs="Arial"/>
                <w:lang w:eastAsia="en-NZ"/>
              </w:rPr>
              <w:t xml:space="preserve">ividual care planning process, goal setting, and the completion of the Oranga Kaumatua wellness map. Church services are held weekly. The cultural advisor is available to provide support and advice where required. </w:t>
            </w:r>
          </w:p>
          <w:p w14:paraId="5ECD5FD8" w14:textId="77777777" w:rsidR="005D424F" w:rsidRPr="00BE00C7" w:rsidRDefault="005D424F" w:rsidP="00BE00C7">
            <w:pPr>
              <w:pStyle w:val="OutcomeDescription"/>
              <w:spacing w:before="120" w:after="120"/>
              <w:rPr>
                <w:rFonts w:cs="Arial"/>
                <w:lang w:eastAsia="en-NZ"/>
              </w:rPr>
            </w:pPr>
            <w:r w:rsidRPr="00BE00C7">
              <w:rPr>
                <w:rFonts w:cs="Arial"/>
                <w:lang w:eastAsia="en-NZ"/>
              </w:rPr>
              <w:t>Staff receive education in relation to the Code during orientation and through the annual education and training programme, which includes (but not limited to) understanding the role of advocacy services. Advocacy services are linked to the complaints process.</w:t>
            </w:r>
          </w:p>
          <w:p w14:paraId="07E2D948" w14:textId="77777777" w:rsidR="005D424F" w:rsidRPr="00BE00C7" w:rsidRDefault="005D424F" w:rsidP="00BE00C7">
            <w:pPr>
              <w:pStyle w:val="OutcomeDescription"/>
              <w:spacing w:before="120" w:after="120"/>
              <w:rPr>
                <w:rFonts w:cs="Arial"/>
                <w:lang w:eastAsia="en-NZ"/>
              </w:rPr>
            </w:pPr>
          </w:p>
        </w:tc>
      </w:tr>
      <w:tr w:rsidR="00EF34EC" w14:paraId="1C98A16B" w14:textId="77777777">
        <w:tc>
          <w:tcPr>
            <w:tcW w:w="0" w:type="auto"/>
          </w:tcPr>
          <w:p w14:paraId="0419652C" w14:textId="77777777" w:rsidR="005D424F" w:rsidRPr="00BE00C7" w:rsidRDefault="005D424F" w:rsidP="00BE00C7">
            <w:pPr>
              <w:pStyle w:val="OutcomeDescription"/>
              <w:spacing w:before="120" w:after="120"/>
              <w:rPr>
                <w:rFonts w:cs="Arial"/>
                <w:lang w:eastAsia="en-NZ"/>
              </w:rPr>
            </w:pPr>
            <w:r w:rsidRPr="00BE00C7">
              <w:rPr>
                <w:rFonts w:cs="Arial"/>
                <w:lang w:eastAsia="en-NZ"/>
              </w:rPr>
              <w:t>Subsection 1.4: I am treated with respect</w:t>
            </w:r>
          </w:p>
          <w:p w14:paraId="5D4AED40"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E7C86CB" w14:textId="77777777" w:rsidR="005D424F" w:rsidRPr="00BE00C7" w:rsidRDefault="005D424F" w:rsidP="00BE00C7">
            <w:pPr>
              <w:pStyle w:val="OutcomeDescription"/>
              <w:spacing w:before="120" w:after="120"/>
              <w:rPr>
                <w:rFonts w:cs="Arial"/>
                <w:lang w:eastAsia="en-NZ"/>
              </w:rPr>
            </w:pPr>
          </w:p>
        </w:tc>
        <w:tc>
          <w:tcPr>
            <w:tcW w:w="0" w:type="auto"/>
          </w:tcPr>
          <w:p w14:paraId="2A4BEBB8"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9EC0BE"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Care workers interviewed described how they support residents to choose what they want to do. Residents interviewed stated they </w:t>
            </w:r>
            <w:r w:rsidRPr="00BE00C7">
              <w:rPr>
                <w:rFonts w:cs="Arial"/>
                <w:lang w:eastAsia="en-NZ"/>
              </w:rPr>
              <w:lastRenderedPageBreak/>
              <w:t>have choice. Residents are supported to make decisions about whether they would like family/whānau members to be involved in their care or other forms of support. Residents have control over and choice over activities they participate in. PSS Vickery Court`s annual training plan demonstrates training that is responsive to the diverse needs of people across the service. The service promotes care that is holistic and collective in nature through educating staff about te ao Māori and listening to tāngata whaik</w:t>
            </w:r>
            <w:r w:rsidRPr="00BE00C7">
              <w:rPr>
                <w:rFonts w:cs="Arial"/>
                <w:lang w:eastAsia="en-NZ"/>
              </w:rPr>
              <w:t>aha when planning or changing services.</w:t>
            </w:r>
          </w:p>
          <w:p w14:paraId="0E551D22"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Annual satisfaction survey results of 2023 and 2024 and interviews with family/whānau confirmed that residents and family/whānau are treated with respect. Staff receive training in the PSS charter of core values that include respect, compassion, community, importance of family/whānau, and accountability at orientation. </w:t>
            </w:r>
          </w:p>
          <w:p w14:paraId="724B483D" w14:textId="77777777" w:rsidR="005D424F" w:rsidRPr="00BE00C7" w:rsidRDefault="005D424F" w:rsidP="00BE00C7">
            <w:pPr>
              <w:pStyle w:val="OutcomeDescription"/>
              <w:spacing w:before="120" w:after="120"/>
              <w:rPr>
                <w:rFonts w:cs="Arial"/>
                <w:lang w:eastAsia="en-NZ"/>
              </w:rPr>
            </w:pPr>
            <w:r w:rsidRPr="00BE00C7">
              <w:rPr>
                <w:rFonts w:cs="Arial"/>
                <w:lang w:eastAsia="en-NZ"/>
              </w:rPr>
              <w:t>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and this was confirmed through interview with one married couple. Staff were observed to use person-centred and respectful language with residents. Residents and family/whānau interviewed were positive about t</w:t>
            </w:r>
            <w:r w:rsidRPr="00BE00C7">
              <w:rPr>
                <w:rFonts w:cs="Arial"/>
                <w:lang w:eastAsia="en-NZ"/>
              </w:rPr>
              <w: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A spiritual health policy is in place.</w:t>
            </w:r>
          </w:p>
          <w:p w14:paraId="4D1F306A"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Te reo Māori is celebrated and opportunities are created for residents and staff to participate in te ao Māori. Cultural awareness training has been provided and covers Te Tiriti o Waitangi, tikanga Māori, te reo Māori, promotion of equity, and cultural competency. At the time of audit, there were residents who identified as Māori. The activities coordinator confirmed that the service is actively supporting Māori by identifying their needs and aspirations. This was evidenced </w:t>
            </w:r>
            <w:r w:rsidRPr="00BE00C7">
              <w:rPr>
                <w:rFonts w:cs="Arial"/>
                <w:lang w:eastAsia="en-NZ"/>
              </w:rPr>
              <w:lastRenderedPageBreak/>
              <w:t xml:space="preserve">in the care plan and wellness map of a Māori resident, whose care plan included the physical, spiritual, family/whānau, and psychological health of the resident. The service has been awarded a continuous improvement around their cultural journey. </w:t>
            </w:r>
          </w:p>
          <w:p w14:paraId="40912DD8" w14:textId="77777777" w:rsidR="005D424F" w:rsidRPr="00BE00C7" w:rsidRDefault="005D424F" w:rsidP="00BE00C7">
            <w:pPr>
              <w:pStyle w:val="OutcomeDescription"/>
              <w:spacing w:before="120" w:after="120"/>
              <w:rPr>
                <w:rFonts w:cs="Arial"/>
                <w:lang w:eastAsia="en-NZ"/>
              </w:rPr>
            </w:pPr>
          </w:p>
        </w:tc>
      </w:tr>
      <w:tr w:rsidR="00EF34EC" w14:paraId="74FAA5AA" w14:textId="77777777">
        <w:tc>
          <w:tcPr>
            <w:tcW w:w="0" w:type="auto"/>
          </w:tcPr>
          <w:p w14:paraId="26755991"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EF9E564"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w:t>
            </w:r>
            <w:r w:rsidRPr="00BE00C7">
              <w:rPr>
                <w:rFonts w:cs="Arial"/>
                <w:lang w:eastAsia="en-NZ"/>
              </w:rPr>
              <w:t>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3E225BD" w14:textId="77777777" w:rsidR="005D424F" w:rsidRPr="00BE00C7" w:rsidRDefault="005D424F" w:rsidP="00BE00C7">
            <w:pPr>
              <w:pStyle w:val="OutcomeDescription"/>
              <w:spacing w:before="120" w:after="120"/>
              <w:rPr>
                <w:rFonts w:cs="Arial"/>
                <w:lang w:eastAsia="en-NZ"/>
              </w:rPr>
            </w:pPr>
          </w:p>
        </w:tc>
        <w:tc>
          <w:tcPr>
            <w:tcW w:w="0" w:type="auto"/>
          </w:tcPr>
          <w:p w14:paraId="25CE999B"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01E78FE7" w14:textId="77777777" w:rsidR="005D424F" w:rsidRPr="00BE00C7" w:rsidRDefault="005D424F" w:rsidP="00BE00C7">
            <w:pPr>
              <w:pStyle w:val="OutcomeDescription"/>
              <w:spacing w:before="120" w:after="120"/>
              <w:rPr>
                <w:rFonts w:cs="Arial"/>
                <w:lang w:eastAsia="en-NZ"/>
              </w:rPr>
            </w:pPr>
            <w:r w:rsidRPr="00BE00C7">
              <w:rPr>
                <w:rFonts w:cs="Arial"/>
                <w:lang w:eastAsia="en-NZ"/>
              </w:rPr>
              <w:t>An abuse, neglect awareness policy is being implemented. PSS Vickery Court policies document guidelines in preventing any form of discrimination and acknowledge impact of institutional racism on Māori wellbeing. The overarching PSS Embedding Te Pātikitiki o Kotahitanga policy include strategies to abolish institutional racism. Cultural days are held to celebrate diversity. A staff code of conduct is discussed during the new employee’s induction to the service, with evidence of staff signing the code of cond</w:t>
            </w:r>
            <w:r w:rsidRPr="00BE00C7">
              <w:rPr>
                <w:rFonts w:cs="Arial"/>
                <w:lang w:eastAsia="en-NZ"/>
              </w:rPr>
              <w:t>uct document as part of their employment agreement. This bullying, harassment and discrimination policy is implemented. All staff are held responsible for creating a positive, inclusive and a safe working environment. Staff completed education on managing their wellbeing and staff interviews evidence feedback related to a positive work environment.</w:t>
            </w:r>
          </w:p>
          <w:p w14:paraId="2B88341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Cultural diversity is acknowledged, and staff are educated on systemic racism, healthcare bias and the understanding of injustices through policy, cultural training, available resources, and the code of conduct. </w:t>
            </w:r>
          </w:p>
          <w:p w14:paraId="2342049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All residents and family/whānau interviewed confirmed that the staff are very caring, supportive, and respectful. Police checks are completed as part of the employment process. The service implements a process to manage residents’ finances. Professional boundaries are defined in job descriptions. Interviews with the facility manager, and care workers confirmed their understanding of professional boundaries, including the boundaries of their role and responsibilities. PSS Vickery Court continue to embed the </w:t>
            </w:r>
            <w:r w:rsidRPr="00BE00C7">
              <w:rPr>
                <w:rFonts w:cs="Arial"/>
                <w:lang w:eastAsia="en-NZ"/>
              </w:rPr>
              <w:t>principles of the Enliven model of care that is holistic, recognised Te Whare Tapa Whā, which encompasses an individualised, strength-based approach to ensure the best wellbeing outcomes for all residents.</w:t>
            </w:r>
          </w:p>
          <w:p w14:paraId="36B5BC04" w14:textId="77777777" w:rsidR="005D424F" w:rsidRPr="00BE00C7" w:rsidRDefault="005D424F" w:rsidP="00BE00C7">
            <w:pPr>
              <w:pStyle w:val="OutcomeDescription"/>
              <w:spacing w:before="120" w:after="120"/>
              <w:rPr>
                <w:rFonts w:cs="Arial"/>
                <w:lang w:eastAsia="en-NZ"/>
              </w:rPr>
            </w:pPr>
          </w:p>
        </w:tc>
      </w:tr>
      <w:tr w:rsidR="00EF34EC" w14:paraId="4691F6C8" w14:textId="77777777">
        <w:tc>
          <w:tcPr>
            <w:tcW w:w="0" w:type="auto"/>
          </w:tcPr>
          <w:p w14:paraId="4EB25E26"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BD2A728"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B636AB8" w14:textId="77777777" w:rsidR="005D424F" w:rsidRPr="00BE00C7" w:rsidRDefault="005D424F" w:rsidP="00BE00C7">
            <w:pPr>
              <w:pStyle w:val="OutcomeDescription"/>
              <w:spacing w:before="120" w:after="120"/>
              <w:rPr>
                <w:rFonts w:cs="Arial"/>
                <w:lang w:eastAsia="en-NZ"/>
              </w:rPr>
            </w:pPr>
          </w:p>
        </w:tc>
        <w:tc>
          <w:tcPr>
            <w:tcW w:w="0" w:type="auto"/>
          </w:tcPr>
          <w:p w14:paraId="4001EFBB"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2556BF7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and biannual family/whānau meetings identify feedback from residents and consequent follow up by the service. </w:t>
            </w:r>
          </w:p>
          <w:p w14:paraId="0BFAF1C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of any accident/incident that occurs. Electronic accident/incident forms have a section to indicate if next of kin have been informed (or not) of an adverse event. This is also documented in the progress notes. Ten accident/incident forms reviewed identified family/whānau are kept informed; this was confirmed through the interviews with family/whānau. </w:t>
            </w:r>
          </w:p>
          <w:p w14:paraId="3518FFDC"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Contact details of interpreters is available. Interpreter services are used where indicated. At the time of the audit, there was no residents who did not speak English. </w:t>
            </w:r>
          </w:p>
          <w:p w14:paraId="1B1C5BBD" w14:textId="77777777" w:rsidR="005D424F" w:rsidRPr="00BE00C7" w:rsidRDefault="005D424F"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29F819B5"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New Zealand Te Whatu Ora -Southern specialist services (eg, physiotherapist, wound nurse specialist, district nurse, speech language therapist, older persons mental health clinical nurse specialist, geriatrician, and dietitian). The delivery of care includes a multidisciplinary team and residents and family/whānau provide consent to other providers involved in their care. The facility manager described </w:t>
            </w:r>
            <w:r w:rsidRPr="00BE00C7">
              <w:rPr>
                <w:rFonts w:cs="Arial"/>
                <w:lang w:eastAsia="en-NZ"/>
              </w:rPr>
              <w:t xml:space="preserve">an implemented process around providing residents with time for discussion around care, time to consider decisions, and opportunity for further discussion, if required. </w:t>
            </w:r>
          </w:p>
          <w:p w14:paraId="2DFF098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Residents and family/whānau interviewed confirm they know what is happening within the facility and felt informed regarding events/changes, including outbreaks within the service through emails and regular newsletters and resident meetings. </w:t>
            </w:r>
          </w:p>
          <w:p w14:paraId="2C1C37B0"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Staff have completed annual education related to communication with residents with sensory and cognitive disabilities.</w:t>
            </w:r>
          </w:p>
          <w:p w14:paraId="519119A7" w14:textId="77777777" w:rsidR="005D424F" w:rsidRPr="00BE00C7" w:rsidRDefault="005D424F" w:rsidP="00BE00C7">
            <w:pPr>
              <w:pStyle w:val="OutcomeDescription"/>
              <w:spacing w:before="120" w:after="120"/>
              <w:rPr>
                <w:rFonts w:cs="Arial"/>
                <w:lang w:eastAsia="en-NZ"/>
              </w:rPr>
            </w:pPr>
          </w:p>
        </w:tc>
      </w:tr>
      <w:tr w:rsidR="00EF34EC" w14:paraId="166AB628" w14:textId="77777777">
        <w:tc>
          <w:tcPr>
            <w:tcW w:w="0" w:type="auto"/>
          </w:tcPr>
          <w:p w14:paraId="68B52BB3"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95A5217"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90BEA96" w14:textId="77777777" w:rsidR="005D424F" w:rsidRPr="00BE00C7" w:rsidRDefault="005D424F" w:rsidP="00BE00C7">
            <w:pPr>
              <w:pStyle w:val="OutcomeDescription"/>
              <w:spacing w:before="120" w:after="120"/>
              <w:rPr>
                <w:rFonts w:cs="Arial"/>
                <w:lang w:eastAsia="en-NZ"/>
              </w:rPr>
            </w:pPr>
          </w:p>
        </w:tc>
        <w:tc>
          <w:tcPr>
            <w:tcW w:w="0" w:type="auto"/>
          </w:tcPr>
          <w:p w14:paraId="0933591B"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11EE27C5"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are policies around informed consent. Interviews confirmed informed consent processes were discussed with residents and family/whānau on admission. Nine electronic resident files were reviewed. Written general consents sighted for photographs, release of medical information, and medical cares were included in the admission agreement and signed as part of the admission process. Specific consent had been signed by the resident or enduring power of attorney (EPOA) for procedures, such as influenza and Co</w:t>
            </w:r>
            <w:r w:rsidRPr="00BE00C7">
              <w:rPr>
                <w:rFonts w:cs="Arial"/>
                <w:lang w:eastAsia="en-NZ"/>
              </w:rPr>
              <w:t xml:space="preserve">vid-19 vaccines. Discussions with care workers confirmed that they are familiar with the requirements to obtain informed consent for entering rooms and personal care. </w:t>
            </w:r>
          </w:p>
          <w:p w14:paraId="7878649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3DB6EAC3" w14:textId="77777777" w:rsidR="005D424F" w:rsidRPr="00BE00C7" w:rsidRDefault="005D424F" w:rsidP="00BE00C7">
            <w:pPr>
              <w:pStyle w:val="OutcomeDescription"/>
              <w:spacing w:before="120" w:after="120"/>
              <w:rPr>
                <w:rFonts w:cs="Arial"/>
                <w:lang w:eastAsia="en-NZ"/>
              </w:rPr>
            </w:pPr>
            <w:r w:rsidRPr="00BE00C7">
              <w:rPr>
                <w:rFonts w:cs="Arial"/>
                <w:lang w:eastAsia="en-NZ"/>
              </w:rPr>
              <w:t>A shared goals of care and guidelines on advance directives are documented as part of informed consent policies. Advance directives for health care, including resuscitation status, had been completed by residents deemed to be competent. Where residents were deemed incompetent to make a resuscitation decision, the NP/GP had made a medically indicated resuscitation decision. There was documented evidence of discussion with the EPOA. Discussion with family/whānau identified that the service actively involves t</w:t>
            </w:r>
            <w:r w:rsidRPr="00BE00C7">
              <w:rPr>
                <w:rFonts w:cs="Arial"/>
                <w:lang w:eastAsia="en-NZ"/>
              </w:rPr>
              <w:t xml:space="preserve">hem in decisions that affect their relative’s lives. The service follows relevant best practice tikanga guidelines when obtaining consent by incorporating the resident’s cultural identity when planning care. Evidence was sighted of supported decision making, being fully informed, the opportunity to choose, and cultural support when a resident had a choice of treatment options available to them. Staff </w:t>
            </w:r>
            <w:r w:rsidRPr="00BE00C7">
              <w:rPr>
                <w:rFonts w:cs="Arial"/>
                <w:lang w:eastAsia="en-NZ"/>
              </w:rPr>
              <w:lastRenderedPageBreak/>
              <w:t>have received training on cultural safety, promoting equity and tikanga best practice.</w:t>
            </w:r>
          </w:p>
          <w:p w14:paraId="2D591DD2" w14:textId="77777777" w:rsidR="005D424F" w:rsidRPr="00BE00C7" w:rsidRDefault="005D424F" w:rsidP="00BE00C7">
            <w:pPr>
              <w:pStyle w:val="OutcomeDescription"/>
              <w:spacing w:before="120" w:after="120"/>
              <w:rPr>
                <w:rFonts w:cs="Arial"/>
                <w:lang w:eastAsia="en-NZ"/>
              </w:rPr>
            </w:pPr>
            <w:r w:rsidRPr="00BE00C7">
              <w:rPr>
                <w:rFonts w:cs="Arial"/>
                <w:lang w:eastAsia="en-NZ"/>
              </w:rPr>
              <w:t>Training has been provided to staff around Code of Rights and informed consent.</w:t>
            </w:r>
          </w:p>
          <w:p w14:paraId="4ED9D91B" w14:textId="77777777" w:rsidR="005D424F" w:rsidRPr="00BE00C7" w:rsidRDefault="005D424F" w:rsidP="00BE00C7">
            <w:pPr>
              <w:pStyle w:val="OutcomeDescription"/>
              <w:spacing w:before="120" w:after="120"/>
              <w:rPr>
                <w:rFonts w:cs="Arial"/>
                <w:lang w:eastAsia="en-NZ"/>
              </w:rPr>
            </w:pPr>
          </w:p>
        </w:tc>
      </w:tr>
      <w:tr w:rsidR="00EF34EC" w14:paraId="5AB3C696" w14:textId="77777777">
        <w:tc>
          <w:tcPr>
            <w:tcW w:w="0" w:type="auto"/>
          </w:tcPr>
          <w:p w14:paraId="16DACBBD"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 xml:space="preserve">Subsection 1.8: I have the right to </w:t>
            </w:r>
            <w:r w:rsidRPr="00BE00C7">
              <w:rPr>
                <w:rFonts w:cs="Arial"/>
                <w:lang w:eastAsia="en-NZ"/>
              </w:rPr>
              <w:t>complain</w:t>
            </w:r>
          </w:p>
          <w:p w14:paraId="62C6D5C5"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103C4AE" w14:textId="77777777" w:rsidR="005D424F" w:rsidRPr="00BE00C7" w:rsidRDefault="005D424F" w:rsidP="00BE00C7">
            <w:pPr>
              <w:pStyle w:val="OutcomeDescription"/>
              <w:spacing w:before="120" w:after="120"/>
              <w:rPr>
                <w:rFonts w:cs="Arial"/>
                <w:lang w:eastAsia="en-NZ"/>
              </w:rPr>
            </w:pPr>
          </w:p>
        </w:tc>
        <w:tc>
          <w:tcPr>
            <w:tcW w:w="0" w:type="auto"/>
          </w:tcPr>
          <w:p w14:paraId="089D0016"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0A18FA4D" w14:textId="77777777" w:rsidR="005D424F" w:rsidRPr="00BE00C7" w:rsidRDefault="005D424F" w:rsidP="00BE00C7">
            <w:pPr>
              <w:pStyle w:val="OutcomeDescription"/>
              <w:spacing w:before="120" w:after="120"/>
              <w:rPr>
                <w:rFonts w:cs="Arial"/>
                <w:lang w:eastAsia="en-NZ"/>
              </w:rPr>
            </w:pPr>
            <w:r w:rsidRPr="00BE00C7">
              <w:rPr>
                <w:rFonts w:cs="Arial"/>
                <w:lang w:eastAsia="en-NZ"/>
              </w:rPr>
              <w:t>The complaints, concerns and suggestion policy is provided to residents and family/whānau on entry to the service. The facility manager maintains a record of all complaints, both verbal and written, by using a complaint register. This register is held in hard copy and electronically. There were six complaints received in 2023 (since the last audit) and 10 complaints received in 2024 year to date. There were trends identified in the complaints received and corrective actions were implemented at PSS organisat</w:t>
            </w:r>
            <w:r w:rsidRPr="00BE00C7">
              <w:rPr>
                <w:rFonts w:cs="Arial"/>
                <w:lang w:eastAsia="en-NZ"/>
              </w:rPr>
              <w:t>ional level.</w:t>
            </w:r>
          </w:p>
          <w:p w14:paraId="7B4724B0" w14:textId="77777777" w:rsidR="005D424F" w:rsidRPr="00BE00C7" w:rsidRDefault="005D424F" w:rsidP="00BE00C7">
            <w:pPr>
              <w:pStyle w:val="OutcomeDescription"/>
              <w:spacing w:before="120" w:after="120"/>
              <w:rPr>
                <w:rFonts w:cs="Arial"/>
                <w:lang w:eastAsia="en-NZ"/>
              </w:rPr>
            </w:pPr>
            <w:r w:rsidRPr="00BE00C7">
              <w:rPr>
                <w:rFonts w:cs="Arial"/>
                <w:lang w:eastAsia="en-NZ"/>
              </w:rPr>
              <w:t>A sample of complaints documentation were reviewed, including follow-up letters and resolution, demonstrates that complaints are being managed in accordance with guidelines set by the Health and Disability Commissioner (HDC). The complaints logged were classified into themes with a risk severity rating and available in the complaint register. There was one high risk complaint in February 2024, that was dealt with by the Director of Enliven. A corrective action following the investigation include a policy re</w:t>
            </w:r>
            <w:r w:rsidRPr="00BE00C7">
              <w:rPr>
                <w:rFonts w:cs="Arial"/>
                <w:lang w:eastAsia="en-NZ"/>
              </w:rPr>
              <w:t xml:space="preserve">view, education and training on care planning documentation, and recognising the deteriorating resident. The complaint remains open. No external complaints received. </w:t>
            </w:r>
          </w:p>
          <w:p w14:paraId="73576BC8"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quality manager interviewed stated a comprehensive investigation, root cause analysis, follow up, and replies to the complainant are provided when complaints are received. Staff are informed of complaints (and any subsequent corrective actions) in the quality and staff meetings (meeting minutes sighted). </w:t>
            </w:r>
          </w:p>
          <w:p w14:paraId="7BCED934" w14:textId="77777777" w:rsidR="005D424F" w:rsidRPr="00BE00C7" w:rsidRDefault="005D424F"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available at the entrance to the facility. Residents have a variety of avenues they can choose from to make a complaint or express a concern. There were numerous compliments documented.</w:t>
            </w:r>
          </w:p>
          <w:p w14:paraId="496FA257" w14:textId="77777777" w:rsidR="005D424F" w:rsidRPr="00BE00C7" w:rsidRDefault="005D424F" w:rsidP="00BE00C7">
            <w:pPr>
              <w:pStyle w:val="OutcomeDescription"/>
              <w:spacing w:before="120" w:after="120"/>
              <w:rPr>
                <w:rFonts w:cs="Arial"/>
                <w:lang w:eastAsia="en-NZ"/>
              </w:rPr>
            </w:pPr>
          </w:p>
        </w:tc>
      </w:tr>
      <w:tr w:rsidR="00EF34EC" w14:paraId="28E0F56B" w14:textId="77777777">
        <w:tc>
          <w:tcPr>
            <w:tcW w:w="0" w:type="auto"/>
          </w:tcPr>
          <w:p w14:paraId="3DD6404F"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2.1: Governance</w:t>
            </w:r>
          </w:p>
          <w:p w14:paraId="5F6DEC0A"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7053791" w14:textId="77777777" w:rsidR="005D424F" w:rsidRPr="00BE00C7" w:rsidRDefault="005D424F" w:rsidP="00BE00C7">
            <w:pPr>
              <w:pStyle w:val="OutcomeDescription"/>
              <w:spacing w:before="120" w:after="120"/>
              <w:rPr>
                <w:rFonts w:cs="Arial"/>
                <w:lang w:eastAsia="en-NZ"/>
              </w:rPr>
            </w:pPr>
          </w:p>
        </w:tc>
        <w:tc>
          <w:tcPr>
            <w:tcW w:w="0" w:type="auto"/>
          </w:tcPr>
          <w:p w14:paraId="3E3179C9"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0B19F222"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PSS Vickery Court is part of the Presbyterian Support Southland (PSS) Enliven organisation. The service is one of four aged care facilities governed by the PSS Trust Board. The service is certified to provide rest home level and hospital level care (medical and geriatric) care for up to 88 residents. </w:t>
            </w:r>
          </w:p>
          <w:p w14:paraId="7D6ABB38"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On the days of audit there were 80 residents in total: 48 at hospital level care, including three residents on a younger person with a disability (YPD) contract and one resident on a long-term support chronic health condition contract (LTS-CHC); and 32 residents at rest home level of care, including one on a YPD contract. All remaining residents are on the age-related residential care (ARRC) contract. </w:t>
            </w:r>
          </w:p>
          <w:p w14:paraId="029D4E61"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are 84 dual purpose beds, including four double rooms intended to be used for married couples. One was occupied by a married couple; one had a single occupant and two were vacant at the time of the audit.</w:t>
            </w:r>
          </w:p>
          <w:p w14:paraId="67D49C9A" w14:textId="77777777" w:rsidR="005D424F" w:rsidRPr="00BE00C7" w:rsidRDefault="005D424F" w:rsidP="00BE00C7">
            <w:pPr>
              <w:pStyle w:val="OutcomeDescription"/>
              <w:spacing w:before="120" w:after="120"/>
              <w:rPr>
                <w:rFonts w:cs="Arial"/>
                <w:lang w:eastAsia="en-NZ"/>
              </w:rPr>
            </w:pPr>
            <w:r w:rsidRPr="00BE00C7">
              <w:rPr>
                <w:rFonts w:cs="Arial"/>
                <w:lang w:eastAsia="en-NZ"/>
              </w:rPr>
              <w:t>The Director of Enliven (present) confirmed there has been no changes to the governance structure since the previous audit. The chief executive (interviewed) had been in the role for 18 months. The governance body (Trust Board) for PSS is a Charitable Trust comprising of seven trustees (at the time of the audit one of the trustees had resigned). The Trust Board provides strategic guidance and effective oversight to the senior leadership team. There is a formal orientation programme for new Trustees. There i</w:t>
            </w:r>
            <w:r w:rsidRPr="00BE00C7">
              <w:rPr>
                <w:rFonts w:cs="Arial"/>
                <w:lang w:eastAsia="en-NZ"/>
              </w:rPr>
              <w:t>s a Terms of Reference for the Trust Board and a position description for Trustees. There is a PSS Charter and Strategic Plan 2021-2026 that documents the vision, values, and key service objectives. The chief executive and senior leadership team is responsible for delivery on the strategic plan objectives. Management reports on progress against the plan on a quarterly basis. The Trust Board have all undertaken cultural training. The cultural advisor has relationships with local iwi and is engaged with Māori</w:t>
            </w:r>
            <w:r w:rsidRPr="00BE00C7">
              <w:rPr>
                <w:rFonts w:cs="Arial"/>
                <w:lang w:eastAsia="en-NZ"/>
              </w:rPr>
              <w:t xml:space="preserve"> Enliven residents and families/whānau as needed. The organisation philosophy and strategic plan reflect a resident/family-centred approach to all services. The strategic plan reflects a leadership commitment to </w:t>
            </w:r>
            <w:r w:rsidRPr="00BE00C7">
              <w:rPr>
                <w:rFonts w:cs="Arial"/>
                <w:lang w:eastAsia="en-NZ"/>
              </w:rPr>
              <w:lastRenderedPageBreak/>
              <w:t>collaborate with Māori, aligns with the Ministry of Health strategies, and addresses barriers to equitable service delivery.</w:t>
            </w:r>
          </w:p>
          <w:p w14:paraId="6288B715"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Trust Board has Ngai Tahu representation on its membership. The Presbyterian Support New Zealand (PSNZ) Cultural Advisory group comprises of Māori representatives from each region. There is also a pastoral care coordinator that enables the workforce to provide support to residents and whānau of Māori, non-Māori, and disability residents within the ARRC services. </w:t>
            </w:r>
          </w:p>
          <w:p w14:paraId="31E48A21" w14:textId="77777777" w:rsidR="005D424F" w:rsidRPr="00BE00C7" w:rsidRDefault="005D424F" w:rsidP="00BE00C7">
            <w:pPr>
              <w:pStyle w:val="OutcomeDescription"/>
              <w:spacing w:before="120" w:after="120"/>
              <w:rPr>
                <w:rFonts w:cs="Arial"/>
                <w:lang w:eastAsia="en-NZ"/>
              </w:rPr>
            </w:pPr>
            <w:r w:rsidRPr="00BE00C7">
              <w:rPr>
                <w:rFonts w:cs="Arial"/>
                <w:lang w:eastAsia="en-NZ"/>
              </w:rPr>
              <w:t>A clinical governance committee meets two monthly. An improvement plan has been developed by the clinical governance committee and approved by the Trust Board. The quality manager is responsible for the implementation of the quality improvement plan for all PSS sites and provides a regular report to the clinical governance committee that highlights areas of risk. Presbyterian Support Southland undertakes clinical benchmarking with Presbyterian Support Otago, South Canterbury, and Presbyterian Support Centra</w:t>
            </w:r>
            <w:r w:rsidRPr="00BE00C7">
              <w:rPr>
                <w:rFonts w:cs="Arial"/>
                <w:lang w:eastAsia="en-NZ"/>
              </w:rPr>
              <w:t>l on key clinical indicators. The clinical governance committee reviews the risks for the PSS Enliven (aged care) service at their six-weekly meetings, where this information is reported to the Board. The strategic plan and specific goals documented as part of the quality improvement plan related to PSS Vickery Court are measurable goals that are reviewed quarterly. Site specific goals relate to clinical effectiveness, effective cultural journey, and risk management is overseen and reported on by the qualit</w:t>
            </w:r>
            <w:r w:rsidRPr="00BE00C7">
              <w:rPr>
                <w:rFonts w:cs="Arial"/>
                <w:lang w:eastAsia="en-NZ"/>
              </w:rPr>
              <w:t xml:space="preserve">y manager. </w:t>
            </w:r>
          </w:p>
          <w:p w14:paraId="2793E43D"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is a national whenua policy documented that guides the collaboration with mana whenua in business planning and service development that support outcomes to achieve equity for Māori. Trustees regular visit PSS sites to ensure engagement with residents and family/whānau. Tāngata whaikaha provide feedback around all aspects of the service through annual satisfaction surveys and regular resident and family/whānau meetings. Feedback is collated, reviewed, and used by the senior management team of Enliven t</w:t>
            </w:r>
            <w:r w:rsidRPr="00BE00C7">
              <w:rPr>
                <w:rFonts w:cs="Arial"/>
                <w:lang w:eastAsia="en-NZ"/>
              </w:rPr>
              <w:t>o identify barriers to care, to improve outcomes for all residents.</w:t>
            </w:r>
          </w:p>
          <w:p w14:paraId="6FA7C03D"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facility manager is a RN and maintains an annual practising certificate. They have been in the role since February 2024 and has previous experience as a clinical manager within PSS. They are </w:t>
            </w:r>
            <w:r w:rsidRPr="00BE00C7">
              <w:rPr>
                <w:rFonts w:cs="Arial"/>
                <w:lang w:eastAsia="en-NZ"/>
              </w:rPr>
              <w:lastRenderedPageBreak/>
              <w:t>supported by two clinical coordinators (who both started within the last six months) and wider PSS management team. Care workers have remained stable within the facility.</w:t>
            </w:r>
          </w:p>
          <w:p w14:paraId="1186DA53" w14:textId="77777777" w:rsidR="005D424F" w:rsidRPr="00BE00C7" w:rsidRDefault="005D424F" w:rsidP="00BE00C7">
            <w:pPr>
              <w:pStyle w:val="OutcomeDescription"/>
              <w:spacing w:before="120" w:after="120"/>
              <w:rPr>
                <w:rFonts w:cs="Arial"/>
                <w:lang w:eastAsia="en-NZ"/>
              </w:rPr>
            </w:pPr>
            <w:r w:rsidRPr="00BE00C7">
              <w:rPr>
                <w:rFonts w:cs="Arial"/>
                <w:lang w:eastAsia="en-NZ"/>
              </w:rPr>
              <w:t>The facility manager has completed the required eight hours of professional development activities related to managing an aged care facility. The facility manager reported that they have completed a comprehensive orientation to their role and feel supported.</w:t>
            </w:r>
          </w:p>
          <w:p w14:paraId="7D7266DC" w14:textId="77777777" w:rsidR="005D424F" w:rsidRPr="00BE00C7" w:rsidRDefault="005D424F" w:rsidP="00BE00C7">
            <w:pPr>
              <w:pStyle w:val="OutcomeDescription"/>
              <w:spacing w:before="120" w:after="120"/>
              <w:rPr>
                <w:rFonts w:cs="Arial"/>
                <w:lang w:eastAsia="en-NZ"/>
              </w:rPr>
            </w:pPr>
          </w:p>
        </w:tc>
      </w:tr>
      <w:tr w:rsidR="00EF34EC" w14:paraId="2AACC934" w14:textId="77777777">
        <w:tc>
          <w:tcPr>
            <w:tcW w:w="0" w:type="auto"/>
          </w:tcPr>
          <w:p w14:paraId="5933C823"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291BE62"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w:t>
            </w:r>
            <w:r w:rsidRPr="00BE00C7">
              <w:rPr>
                <w:rFonts w:cs="Arial"/>
                <w:lang w:eastAsia="en-NZ"/>
              </w:rPr>
              <w:t>e services and our health care and support workers.</w:t>
            </w:r>
          </w:p>
          <w:p w14:paraId="1C417D03" w14:textId="77777777" w:rsidR="005D424F" w:rsidRPr="00BE00C7" w:rsidRDefault="005D424F" w:rsidP="00BE00C7">
            <w:pPr>
              <w:pStyle w:val="OutcomeDescription"/>
              <w:spacing w:before="120" w:after="120"/>
              <w:rPr>
                <w:rFonts w:cs="Arial"/>
                <w:lang w:eastAsia="en-NZ"/>
              </w:rPr>
            </w:pPr>
          </w:p>
        </w:tc>
        <w:tc>
          <w:tcPr>
            <w:tcW w:w="0" w:type="auto"/>
          </w:tcPr>
          <w:p w14:paraId="1765938A"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2ED9D87F" w14:textId="77777777" w:rsidR="005D424F" w:rsidRPr="00BE00C7" w:rsidRDefault="005D424F" w:rsidP="00BE00C7">
            <w:pPr>
              <w:pStyle w:val="OutcomeDescription"/>
              <w:spacing w:before="120" w:after="120"/>
              <w:rPr>
                <w:rFonts w:cs="Arial"/>
                <w:lang w:eastAsia="en-NZ"/>
              </w:rPr>
            </w:pPr>
            <w:r w:rsidRPr="00BE00C7">
              <w:rPr>
                <w:rFonts w:cs="Arial"/>
                <w:lang w:eastAsia="en-NZ"/>
              </w:rPr>
              <w:t>PSS Vickery Court is implementing a quality and risk management programme. The quality and risk management systems include performance monitoring through internal audits and through the collection of clinical indicator data. Monthly quality /staff meetings provide an avenue for discussions in relation to (but not limited to): quality goals (key priorities); quality data; health and safety; cultural journey infection control/pandemic strategies; complaints received (if any); cultural compliance; staffing; an</w:t>
            </w:r>
            <w:r w:rsidRPr="00BE00C7">
              <w:rPr>
                <w:rFonts w:cs="Arial"/>
                <w:lang w:eastAsia="en-NZ"/>
              </w:rPr>
              <w:t>d education. Internal audits, meetings, and collation of data were documented as taking place, with corrective actions documented where indicated to address service improvements, with evidence of progress and sign off when achieved. Clinical related internal audits are completed by the quality manager and facility manager (RN) and reported in the monthly clinical quality report and monthly PSS clinical managers meetings. Quality and business goals are reviewed regularly.</w:t>
            </w:r>
          </w:p>
          <w:p w14:paraId="76533EEC"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Quality data, graphs and trends in data are posted on a quality noticeboard, located in the staffroom and nurses’ station. Corrective actions are discussed at quality and staff meetings to ensure any outstanding matters are addressed with sign-off when completed. </w:t>
            </w:r>
          </w:p>
          <w:p w14:paraId="72A1EC2D"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Regular reviewing of policies and procedures are overseen by the clinical governance committee. A document control system is in place. Policies are available and accessible to all staff </w:t>
            </w:r>
            <w:r w:rsidRPr="00BE00C7">
              <w:rPr>
                <w:rFonts w:cs="Arial"/>
                <w:lang w:eastAsia="en-NZ"/>
              </w:rPr>
              <w:lastRenderedPageBreak/>
              <w:t>on the intranet. Staff are informed of policy changes through meetings and notices.</w:t>
            </w:r>
          </w:p>
          <w:p w14:paraId="48EE71B5"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Monthly internal and quarterly external benchmarking of quality data, including ethnicity trends, provide a critical analysis to organisational practice and to improve health equity. Staff completed cultural competency and training to ensure a high-quality service and cultural safe services are provided for Māori. </w:t>
            </w:r>
          </w:p>
          <w:p w14:paraId="7E8D143A"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resident and family satisfaction surveys has been for 2024 and evidenced overall satisfaction on all areas of service delivery. There were no areas identified for improvement. </w:t>
            </w:r>
          </w:p>
          <w:p w14:paraId="054DEF5B" w14:textId="77777777" w:rsidR="005D424F" w:rsidRPr="00BE00C7" w:rsidRDefault="005D424F" w:rsidP="00BE00C7">
            <w:pPr>
              <w:pStyle w:val="OutcomeDescription"/>
              <w:spacing w:before="120" w:after="120"/>
              <w:rPr>
                <w:rFonts w:cs="Arial"/>
                <w:lang w:eastAsia="en-NZ"/>
              </w:rPr>
            </w:pPr>
            <w:r w:rsidRPr="00BE00C7">
              <w:rPr>
                <w:rFonts w:cs="Arial"/>
                <w:lang w:eastAsia="en-NZ"/>
              </w:rPr>
              <w:t>A health and safety system and risk management system is in place. There is a health and safety committee that meets monthly with the PSS health and safety and wellbeing manager. Hazard identification forms are completed electronically, and an up-to-date hazard register were reviewed (sighted). Health and safety policies are implemented and monitored by the health and safety and wellbeing manager. Staff incident, hazards and risk information is collated at facility level and a consolidated report and analys</w:t>
            </w:r>
            <w:r w:rsidRPr="00BE00C7">
              <w:rPr>
                <w:rFonts w:cs="Arial"/>
                <w:lang w:eastAsia="en-NZ"/>
              </w:rPr>
              <w:t>is of all facilities are provided to the governance body. Environmental internal audits are completed. The noticeboards in the staffroom and nurses’ stations keep staff informed on health and safety issues. In the event of a staff accident or incident, a debrief process is documented on the accident/incident form. There was one staff injury in June 2024 reported as a notifiable event to WorkSafe. Staff rehabilitation and return to work is supported by PSS.</w:t>
            </w:r>
          </w:p>
          <w:p w14:paraId="19E43A52" w14:textId="77777777" w:rsidR="005D424F" w:rsidRPr="00BE00C7" w:rsidRDefault="005D424F"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immediate action is documented with any follow-up action(s) required, evidenced in ten accident/incident forms reviewed. Results are discussed in the quality /staff meetings and at handover. The system escalates alerts to senior team members, depending on the risk level. Incident and accident data is collated monthly and analysed. A summary is provided against each clinical indicator. Monthly internal and exter</w:t>
            </w:r>
            <w:r w:rsidRPr="00BE00C7">
              <w:rPr>
                <w:rFonts w:cs="Arial"/>
                <w:lang w:eastAsia="en-NZ"/>
              </w:rPr>
              <w:t xml:space="preserve">nal benchmarking occurs with Presbyterian Support sister organisations and quarterly external benchmarking occurs with National Group of other providers. </w:t>
            </w:r>
          </w:p>
          <w:p w14:paraId="639E2178"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Discussions with the facility manager and quality manager evidenced awareness of their requirement to notify relevant authorities in relation to essential notifications. There have been Section 31 notifications completed in 2023, including RN shortages (last completed August 2023); two stage III pressure injuries; one unexpected death (coroner involvement); and four stage III pressure injuries in 2024 (one was reported (Part A) to the Health Quality and Safety commission (HQSC) required on 7 August 2024). T</w:t>
            </w:r>
            <w:r w:rsidRPr="00BE00C7">
              <w:rPr>
                <w:rFonts w:cs="Arial"/>
                <w:lang w:eastAsia="en-NZ"/>
              </w:rPr>
              <w:t>he change in facility manager has been confirmed to be appropriately notified (not sighted).</w:t>
            </w:r>
          </w:p>
          <w:p w14:paraId="4476F5F3"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There have been two Covid-19 outbreaks reported in January 2023 and June 2024, and one gastroenteritis outbreak in January 2024. All outbreaks have been appropriately notified to the relevant authorities. </w:t>
            </w:r>
          </w:p>
          <w:p w14:paraId="22C640B3" w14:textId="77777777" w:rsidR="005D424F" w:rsidRPr="00BE00C7" w:rsidRDefault="005D424F" w:rsidP="00BE00C7">
            <w:pPr>
              <w:pStyle w:val="OutcomeDescription"/>
              <w:spacing w:before="120" w:after="120"/>
              <w:rPr>
                <w:rFonts w:cs="Arial"/>
                <w:lang w:eastAsia="en-NZ"/>
              </w:rPr>
            </w:pPr>
          </w:p>
        </w:tc>
      </w:tr>
      <w:tr w:rsidR="00EF34EC" w14:paraId="71168BED" w14:textId="77777777">
        <w:tc>
          <w:tcPr>
            <w:tcW w:w="0" w:type="auto"/>
          </w:tcPr>
          <w:p w14:paraId="41AF8FE1"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72F893A"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5B02B6B" w14:textId="77777777" w:rsidR="005D424F" w:rsidRPr="00BE00C7" w:rsidRDefault="005D424F" w:rsidP="00BE00C7">
            <w:pPr>
              <w:pStyle w:val="OutcomeDescription"/>
              <w:spacing w:before="120" w:after="120"/>
              <w:rPr>
                <w:rFonts w:cs="Arial"/>
                <w:lang w:eastAsia="en-NZ"/>
              </w:rPr>
            </w:pPr>
          </w:p>
        </w:tc>
        <w:tc>
          <w:tcPr>
            <w:tcW w:w="0" w:type="auto"/>
          </w:tcPr>
          <w:p w14:paraId="127E8E4D"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1C25DF11"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is staffing requirements policy and procedure that describes rostering and staffing ratios in an event of residents’ acuity change and outbreak management. The facility manager interviewed confirm staff needs and shortages are reported to the senior leadership team. The roster reviewed provides sufficient and appropriate coverage of care workers for the effective delivery of care and support to residents. There are shifts allocated on the roster for morning, afternoon and night shift, should acuity ne</w:t>
            </w:r>
            <w:r w:rsidRPr="00BE00C7">
              <w:rPr>
                <w:rFonts w:cs="Arial"/>
                <w:lang w:eastAsia="en-NZ"/>
              </w:rPr>
              <w:t>ed of residents require an extra shift.</w:t>
            </w:r>
          </w:p>
          <w:p w14:paraId="73EB4067"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All staff hold current first aid certificates. There is a first aid trained staff member and a medication competent care worker on duty 24/7. No agency staff have been utilised, any absences and sick leave are covered by staff through extending working hours and through mutual agreement with employees. The facility manager and quality manager confirmed there is a full complement of new registered nurses employed. Staff and residents are informed when there are changes to staffing levels, evidenced in staff </w:t>
            </w:r>
            <w:r w:rsidRPr="00BE00C7">
              <w:rPr>
                <w:rFonts w:cs="Arial"/>
                <w:lang w:eastAsia="en-NZ"/>
              </w:rPr>
              <w:t xml:space="preserve">interviews and residents meeting minutes. Residents confirm their care requirements are attended to in a timely manner, as evidenced in monthly call bell reports. </w:t>
            </w:r>
          </w:p>
          <w:p w14:paraId="23129639"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 xml:space="preserve">The facility manager (a registered nurse) works full time. In her absence, the PSS quality manager oversees the </w:t>
            </w:r>
            <w:r w:rsidRPr="00BE00C7">
              <w:rPr>
                <w:rFonts w:cs="Arial"/>
                <w:lang w:eastAsia="en-NZ"/>
              </w:rPr>
              <w:t>facility. There are two full-time clinical coordinators that cover the roster, including to ensure oversight on a Saturday and Sunday. One clinical coordinator is working the morning shift and the second works from 1pm to 9.30 pm. The number of care workers on each shift is sufficient for the acuity, layout of the facility, support with the workload, and to provide safe and timely care on all shifts. There is at least one RN (not including the clinical coordinator) and an EN on shift to cover the morning an</w:t>
            </w:r>
            <w:r w:rsidRPr="00BE00C7">
              <w:rPr>
                <w:rFonts w:cs="Arial"/>
                <w:lang w:eastAsia="en-NZ"/>
              </w:rPr>
              <w:t>d afternoon shift, and one RN and EN for the night shift, supported by two care workers. There are care worker team leaders allocated to shifts to assist RNs with completion of delegated tasks, such as completion of neurological observations and wound dressings.</w:t>
            </w:r>
          </w:p>
          <w:p w14:paraId="1B19C447"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On-call roster is shared between the facility manager and clinical coordinators. There are separate staff dedicated to activities, cleaning, laundry and kitchen. </w:t>
            </w:r>
          </w:p>
          <w:p w14:paraId="468B9AC7" w14:textId="77777777" w:rsidR="005D424F" w:rsidRPr="00BE00C7" w:rsidRDefault="005D424F" w:rsidP="00BE00C7">
            <w:pPr>
              <w:pStyle w:val="OutcomeDescription"/>
              <w:spacing w:before="120" w:after="120"/>
              <w:rPr>
                <w:rFonts w:cs="Arial"/>
                <w:lang w:eastAsia="en-NZ"/>
              </w:rPr>
            </w:pPr>
            <w:r w:rsidRPr="00BE00C7">
              <w:rPr>
                <w:rFonts w:cs="Arial"/>
                <w:lang w:eastAsia="en-NZ"/>
              </w:rPr>
              <w:t>The quality manager oversees the education attendance and training schedule. There is an annual education and training schedule being implemented. The education and training schedule lists compulsory training, which includes cultural awareness training. Staff attended cultural awareness, promoting equity and Te Tiriti training at their orientation and annually as part of the education planner. Training statistics and staff education reports are completed monthly by PSS Enliven support office, to ensure staf</w:t>
            </w:r>
            <w:r w:rsidRPr="00BE00C7">
              <w:rPr>
                <w:rFonts w:cs="Arial"/>
                <w:lang w:eastAsia="en-NZ"/>
              </w:rPr>
              <w:t xml:space="preserve">f training is monitored effectively. </w:t>
            </w:r>
          </w:p>
          <w:p w14:paraId="74BDACF7"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Learning content provide staff with up-to-date information on Māori health outcomes and disparities, and health equity. Staff confirmed that they were provided with resources during their cultural training. Cultural resources are available on the intranet. The learning platform creates opportunities for the workforce to learn about and address inequities. </w:t>
            </w:r>
          </w:p>
          <w:p w14:paraId="2BA1766B"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service supports and encourages care workers to obtain a New Zealand Qualification Authority (NZQA) qualification. PSS Vickery Court supports all employees to transition through the New Zealand Qualification Authority (NZQA) Careerforce Certificate for Health and Wellbeing; 33 care workers have achieved either a level three or </w:t>
            </w:r>
            <w:r w:rsidRPr="00BE00C7">
              <w:rPr>
                <w:rFonts w:cs="Arial"/>
                <w:lang w:eastAsia="en-NZ"/>
              </w:rPr>
              <w:lastRenderedPageBreak/>
              <w:t xml:space="preserve">level four NZQA qualification. There are online training and education resources available on the intranet. </w:t>
            </w:r>
          </w:p>
          <w:p w14:paraId="6C48B5EB" w14:textId="77777777" w:rsidR="005D424F" w:rsidRPr="00BE00C7" w:rsidRDefault="005D424F" w:rsidP="00BE00C7">
            <w:pPr>
              <w:pStyle w:val="OutcomeDescription"/>
              <w:spacing w:before="120" w:after="120"/>
              <w:rPr>
                <w:rFonts w:cs="Arial"/>
                <w:lang w:eastAsia="en-NZ"/>
              </w:rPr>
            </w:pPr>
            <w:r w:rsidRPr="00BE00C7">
              <w:rPr>
                <w:rFonts w:cs="Arial"/>
                <w:lang w:eastAsia="en-NZ"/>
              </w:rPr>
              <w:t>A Enliven training policy is being implemented. All staff are required to complete competency assessments as part of their orientation. Additional RN/EN specific competencies include syringe driver and interRAI assessment competency. There are eleven RNs, and four ENs and six are interRAI trained (including one EN). The RNs and ENs are encouraged to attend PSS Enliven study days in service training, online Altura training, and training opportunities through Health New Zealand-Southern.</w:t>
            </w:r>
          </w:p>
          <w:p w14:paraId="3C77EA6A" w14:textId="77777777" w:rsidR="005D424F" w:rsidRPr="00BE00C7" w:rsidRDefault="005D424F" w:rsidP="00BE00C7">
            <w:pPr>
              <w:pStyle w:val="OutcomeDescription"/>
              <w:spacing w:before="120" w:after="120"/>
              <w:rPr>
                <w:rFonts w:cs="Arial"/>
                <w:lang w:eastAsia="en-NZ"/>
              </w:rPr>
            </w:pPr>
            <w:r w:rsidRPr="00BE00C7">
              <w:rPr>
                <w:rFonts w:cs="Arial"/>
                <w:lang w:eastAsia="en-NZ"/>
              </w:rPr>
              <w:t>All care workers are required to complete annual competencies, including (but not limited to) restraint, moving and handling, and handwashing. A selection of care workers completed medication administration competencies and second checker competencies. A record of completion is maintained on staff file.</w:t>
            </w:r>
          </w:p>
          <w:p w14:paraId="5F68A9AA" w14:textId="77777777" w:rsidR="005D424F" w:rsidRPr="00BE00C7" w:rsidRDefault="005D424F"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Employee Assistance Programme (EAP) are available to staff. The workplace union delegates, staff and management all collaborate to ensure a positive workplace culture.</w:t>
            </w:r>
          </w:p>
          <w:p w14:paraId="4D41D1B3" w14:textId="77777777" w:rsidR="005D424F" w:rsidRPr="00BE00C7" w:rsidRDefault="005D424F" w:rsidP="00BE00C7">
            <w:pPr>
              <w:pStyle w:val="OutcomeDescription"/>
              <w:spacing w:before="120" w:after="120"/>
              <w:rPr>
                <w:rFonts w:cs="Arial"/>
                <w:lang w:eastAsia="en-NZ"/>
              </w:rPr>
            </w:pPr>
          </w:p>
        </w:tc>
      </w:tr>
      <w:tr w:rsidR="00EF34EC" w14:paraId="291D54A0" w14:textId="77777777">
        <w:tc>
          <w:tcPr>
            <w:tcW w:w="0" w:type="auto"/>
          </w:tcPr>
          <w:p w14:paraId="09030361"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A55284"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85B673A" w14:textId="77777777" w:rsidR="005D424F" w:rsidRPr="00BE00C7" w:rsidRDefault="005D424F" w:rsidP="00BE00C7">
            <w:pPr>
              <w:pStyle w:val="OutcomeDescription"/>
              <w:spacing w:before="120" w:after="120"/>
              <w:rPr>
                <w:rFonts w:cs="Arial"/>
                <w:lang w:eastAsia="en-NZ"/>
              </w:rPr>
            </w:pPr>
          </w:p>
        </w:tc>
        <w:tc>
          <w:tcPr>
            <w:tcW w:w="0" w:type="auto"/>
          </w:tcPr>
          <w:p w14:paraId="3593C44F"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00DED2EF"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There are recruitment policies in place, including recruitment, selection, orientation, and staff training and development. Ten staff files reviewed (two clinical coordinators, one RN, four care workers, one activities coordinator, laundry assistant and one cook) evidenced implementation of the recruitment process, employment contracts, police checking, and completed orientation. </w:t>
            </w:r>
          </w:p>
          <w:p w14:paraId="7F4ED231"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w:t>
            </w:r>
          </w:p>
          <w:p w14:paraId="0DE2AAED" w14:textId="77777777" w:rsidR="005D424F" w:rsidRPr="00BE00C7" w:rsidRDefault="005D424F"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There is an appraisal schedule documented, and the staff files reviewed evidenced that staff had an annual appraisal completed.</w:t>
            </w:r>
          </w:p>
          <w:p w14:paraId="4BC3EE2F"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RN/EN and care workers to provide a culturally safe environment for Māori. </w:t>
            </w:r>
          </w:p>
          <w:p w14:paraId="369561BC" w14:textId="77777777" w:rsidR="005D424F" w:rsidRPr="00BE00C7" w:rsidRDefault="005D424F" w:rsidP="00BE00C7">
            <w:pPr>
              <w:pStyle w:val="OutcomeDescription"/>
              <w:spacing w:before="120" w:after="120"/>
              <w:rPr>
                <w:rFonts w:cs="Arial"/>
                <w:lang w:eastAsia="en-NZ"/>
              </w:rPr>
            </w:pPr>
            <w:r w:rsidRPr="00BE00C7">
              <w:rPr>
                <w:rFonts w:cs="Arial"/>
                <w:lang w:eastAsia="en-NZ"/>
              </w:rPr>
              <w:t>Information held about staff is held securely and is confidential. Ethnicity data is identified, and the service maintains an employee ethnicity database.</w:t>
            </w:r>
          </w:p>
          <w:p w14:paraId="1BD328EA"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is a staff debrief and psychological first aid policy which include follow up of any staff incident/accident, evidence of debriefing, support for employee rehabilitation, and safe return to work documented.</w:t>
            </w:r>
          </w:p>
          <w:p w14:paraId="0ED554A7" w14:textId="77777777" w:rsidR="005D424F" w:rsidRPr="00BE00C7" w:rsidRDefault="005D424F" w:rsidP="00BE00C7">
            <w:pPr>
              <w:pStyle w:val="OutcomeDescription"/>
              <w:spacing w:before="120" w:after="120"/>
              <w:rPr>
                <w:rFonts w:cs="Arial"/>
                <w:lang w:eastAsia="en-NZ"/>
              </w:rPr>
            </w:pPr>
          </w:p>
        </w:tc>
      </w:tr>
      <w:tr w:rsidR="00EF34EC" w14:paraId="2836435E" w14:textId="77777777">
        <w:tc>
          <w:tcPr>
            <w:tcW w:w="0" w:type="auto"/>
          </w:tcPr>
          <w:p w14:paraId="65443C50"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2.5: Information</w:t>
            </w:r>
          </w:p>
          <w:p w14:paraId="05CAC021"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in order to achieve Māori </w:t>
            </w:r>
            <w:r w:rsidRPr="00BE00C7">
              <w:rPr>
                <w:rFonts w:cs="Arial"/>
                <w:lang w:eastAsia="en-NZ"/>
              </w:rPr>
              <w:t>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E395727" w14:textId="77777777" w:rsidR="005D424F" w:rsidRPr="00BE00C7" w:rsidRDefault="005D424F" w:rsidP="00BE00C7">
            <w:pPr>
              <w:pStyle w:val="OutcomeDescription"/>
              <w:spacing w:before="120" w:after="120"/>
              <w:rPr>
                <w:rFonts w:cs="Arial"/>
                <w:lang w:eastAsia="en-NZ"/>
              </w:rPr>
            </w:pPr>
          </w:p>
        </w:tc>
        <w:tc>
          <w:tcPr>
            <w:tcW w:w="0" w:type="auto"/>
          </w:tcPr>
          <w:p w14:paraId="08D1509B"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610E1130"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is a clinical records management policy. Resident files and the information associated with residents and staff are retained and archived. Electronic information is regularly backed-up using cloud-based technology and password protected. There is a documented business continuity plan in case of information systems failure.</w:t>
            </w:r>
          </w:p>
          <w:p w14:paraId="73B65831" w14:textId="77777777" w:rsidR="005D424F" w:rsidRPr="00BE00C7" w:rsidRDefault="005D424F"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system.</w:t>
            </w:r>
          </w:p>
          <w:p w14:paraId="3562565F"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Personal resident information is kept confidential and cannot be viewed by other residents or members of the public. The facility manager is the privacy manager for the service, with support from the quality manager; there is a confidential process followed when sharing health information. The service is not responsible for National Health Index registration. </w:t>
            </w:r>
          </w:p>
          <w:p w14:paraId="18985D0C" w14:textId="77777777" w:rsidR="005D424F" w:rsidRPr="00BE00C7" w:rsidRDefault="005D424F" w:rsidP="00BE00C7">
            <w:pPr>
              <w:pStyle w:val="OutcomeDescription"/>
              <w:spacing w:before="120" w:after="120"/>
              <w:rPr>
                <w:rFonts w:cs="Arial"/>
                <w:lang w:eastAsia="en-NZ"/>
              </w:rPr>
            </w:pPr>
          </w:p>
        </w:tc>
      </w:tr>
      <w:tr w:rsidR="00EF34EC" w14:paraId="7416C287" w14:textId="77777777">
        <w:tc>
          <w:tcPr>
            <w:tcW w:w="0" w:type="auto"/>
          </w:tcPr>
          <w:p w14:paraId="44C334DB"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FCF88E2"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7C2F8FB" w14:textId="77777777" w:rsidR="005D424F" w:rsidRPr="00BE00C7" w:rsidRDefault="005D424F" w:rsidP="00BE00C7">
            <w:pPr>
              <w:pStyle w:val="OutcomeDescription"/>
              <w:spacing w:before="120" w:after="120"/>
              <w:rPr>
                <w:rFonts w:cs="Arial"/>
                <w:lang w:eastAsia="en-NZ"/>
              </w:rPr>
            </w:pPr>
          </w:p>
        </w:tc>
        <w:tc>
          <w:tcPr>
            <w:tcW w:w="0" w:type="auto"/>
          </w:tcPr>
          <w:p w14:paraId="7DD67578"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276576F4"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There is a pre-entry for Enliven admission policy and flowchart and a declined admission policy. Residents’ entry into the service is facilitated in a competent, equitable, timely and respectful manner. Information packs are provided for families/whānau and residents prior to admission or on entry to the service. </w:t>
            </w:r>
          </w:p>
          <w:p w14:paraId="7A9139F1"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Nine admission agreements reviewed align with all contractual requirements. Exclusions from the service are included in the admission agreement. Family/whānau and residents interviewed stated that they have received the information pack and have received sufficient information prior to and on entry to the service. Admission criteria is based on the assessed need of the resident and the contracts under which the service operates. </w:t>
            </w:r>
          </w:p>
          <w:p w14:paraId="3068C172"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facility manager (RN) is available to answer any questions regarding the admission process and a waiting list is managed. The service openly communicates with potential residents and family/whānau during the admission process and declining entry would be if the service had no beds available, or could not provide the level of care required. Potential residents are provided with alternative options and links to the community, if admission is not possible. </w:t>
            </w:r>
          </w:p>
          <w:p w14:paraId="3DD205A9"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service collects ethnicity information at the time of enquiry from individual residents. The service has a process to combine collection of ethnicity data from all residents, and the analysis of this for the purposes of identifying entry and decline rates that is ethnicity focussed. The analysis of ethnicity data is extracted from the electronic resident management system and analysed at head office. Presbyterian Support Southland employs a cultural advisor who is able to consult on matters in order to </w:t>
            </w:r>
            <w:r w:rsidRPr="00BE00C7">
              <w:rPr>
                <w:rFonts w:cs="Arial"/>
                <w:lang w:eastAsia="en-NZ"/>
              </w:rPr>
              <w:t>benefit Māori individuals and family/whānau.</w:t>
            </w:r>
          </w:p>
          <w:p w14:paraId="3D2FF6AB" w14:textId="77777777" w:rsidR="005D424F" w:rsidRPr="00BE00C7" w:rsidRDefault="005D424F" w:rsidP="00BE00C7">
            <w:pPr>
              <w:pStyle w:val="OutcomeDescription"/>
              <w:spacing w:before="120" w:after="120"/>
              <w:rPr>
                <w:rFonts w:cs="Arial"/>
                <w:lang w:eastAsia="en-NZ"/>
              </w:rPr>
            </w:pPr>
          </w:p>
        </w:tc>
      </w:tr>
      <w:tr w:rsidR="00EF34EC" w14:paraId="0C204792" w14:textId="77777777">
        <w:tc>
          <w:tcPr>
            <w:tcW w:w="0" w:type="auto"/>
          </w:tcPr>
          <w:p w14:paraId="2831AF07" w14:textId="77777777" w:rsidR="005D424F" w:rsidRPr="00BE00C7" w:rsidRDefault="005D424F" w:rsidP="00BE00C7">
            <w:pPr>
              <w:pStyle w:val="OutcomeDescription"/>
              <w:spacing w:before="120" w:after="120"/>
              <w:rPr>
                <w:rFonts w:cs="Arial"/>
                <w:lang w:eastAsia="en-NZ"/>
              </w:rPr>
            </w:pPr>
            <w:r w:rsidRPr="00BE00C7">
              <w:rPr>
                <w:rFonts w:cs="Arial"/>
                <w:lang w:eastAsia="en-NZ"/>
              </w:rPr>
              <w:t>Subsection 3.2: My pathway to wellbeing</w:t>
            </w:r>
          </w:p>
          <w:p w14:paraId="15146E4C"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w:t>
            </w:r>
            <w:r w:rsidRPr="00BE00C7">
              <w:rPr>
                <w:rFonts w:cs="Arial"/>
                <w:lang w:eastAsia="en-NZ"/>
              </w:rPr>
              <w:t>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BD8096A" w14:textId="77777777" w:rsidR="005D424F" w:rsidRPr="00BE00C7" w:rsidRDefault="005D424F" w:rsidP="00BE00C7">
            <w:pPr>
              <w:pStyle w:val="OutcomeDescription"/>
              <w:spacing w:before="120" w:after="120"/>
              <w:rPr>
                <w:rFonts w:cs="Arial"/>
                <w:lang w:eastAsia="en-NZ"/>
              </w:rPr>
            </w:pPr>
          </w:p>
        </w:tc>
        <w:tc>
          <w:tcPr>
            <w:tcW w:w="0" w:type="auto"/>
          </w:tcPr>
          <w:p w14:paraId="39EDFD00"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A0FCC8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Nine residents’ files (six hospital and three rest home level care) were reviewed for this audit, including one hospital resident on a LTS-CHC contract and two residents (one hospital and one rest home) on YPD contracts. </w:t>
            </w:r>
          </w:p>
          <w:p w14:paraId="4B255318"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The registered nurses complete an initial assessment and care plan on admission to the service, under the banner of getting to know me assessment tool. This includes relevant risk assessments that are completed six-monthly or earlier due to health changes. InterRAI assessments (including the residents on the LTS-CHC and YPD contracts) were completed within the stated timeframes of the contract, and care plans had been evaluated within the required six-month timeframe. Evaluations stated progress against the</w:t>
            </w:r>
            <w:r w:rsidRPr="00BE00C7">
              <w:rPr>
                <w:rFonts w:cs="Arial"/>
                <w:lang w:eastAsia="en-NZ"/>
              </w:rPr>
              <w:t xml:space="preserve"> set goals; however, were not always completed within required timeframes. The care plans on the electronic resident management system were resident focused and individualised. Care plans have been updated when there were changes in health condition and identified needs. All long-term care plans reviewed identified all support needs, goals, and interventions to manage medical needs/risks. Other available information, such as discharge summaries, medical and allied health notes, and consultation with the res</w:t>
            </w:r>
            <w:r w:rsidRPr="00BE00C7">
              <w:rPr>
                <w:rFonts w:cs="Arial"/>
                <w:lang w:eastAsia="en-NZ"/>
              </w:rPr>
              <w:t>ident, family/whanau or significant others are included in the resident electronic file. The care plan is holistic and aligns with the service’s model of shared goals of care.</w:t>
            </w:r>
          </w:p>
          <w:p w14:paraId="71F19EA6"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is evidence of resident and family/whānau involvement in the interRAI assessments and long-term care plans reviewed and this is documented in the electronic progress notes. Cultural assessments and care plans were reviewed, along with information based on Te Whare Tapa Whā associated processes to guide culturally appropriate care and pae ora outcomes. Barriers that prevent tāngata whaikaha and whānau from independently accessing information are identified and strategies to manage these are documented.</w:t>
            </w:r>
            <w:r w:rsidRPr="00BE00C7">
              <w:rPr>
                <w:rFonts w:cs="Arial"/>
                <w:lang w:eastAsia="en-NZ"/>
              </w:rPr>
              <w:t xml:space="preserve"> The registered nurses described the four cornerstones of Māori health ‘Te Whare Tapa Whā and stated care plans include the physical, spiritual, family, and mental health of the residents. Te Ara Whakapiri toolkit is used for end-of-life care. The Māori health plan includes provision of equitable outcomes for Māori health. </w:t>
            </w:r>
          </w:p>
          <w:p w14:paraId="5D604BD3"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Residents have the choice to remain with their own GP; however, there is a contracted local medical practice with three nurse practitioners (NP’s), who provide medical services to residents. The NP visits monthly and as required and completes three-monthly reviews, admissions and sees all residents of concern. The NP interviewed stated she is notified via text and email in a timely </w:t>
            </w:r>
            <w:r w:rsidRPr="00BE00C7">
              <w:rPr>
                <w:rFonts w:cs="Arial"/>
                <w:lang w:eastAsia="en-NZ"/>
              </w:rPr>
              <w:lastRenderedPageBreak/>
              <w:t>manner for any residents with health concerns. The NP service is available after-hours 24/7. All NP and GP notes are entered into the electronic system. The NP commented positively on the care the residents received. Residents’ electronic files identify the integration of allied health professional input into care and a team approach is evident. A physiotherapist is contracted, and PSS contracted dietitian is available by referral. A podiatrist visits six-weekly. Other allied health professionals involved i</w:t>
            </w:r>
            <w:r w:rsidRPr="00BE00C7">
              <w:rPr>
                <w:rFonts w:cs="Arial"/>
                <w:lang w:eastAsia="en-NZ"/>
              </w:rPr>
              <w:t xml:space="preserve">n care include hospice, clinical nurse specialists, and medical specialists from Health New Zealand- Southern. </w:t>
            </w:r>
          </w:p>
          <w:p w14:paraId="5249D1DE"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Care workers interviewed could describe a verbal and written handover at the beginning of each duty that maintains a continuity of service delivery (sighted). Progress notes are written each shift by the care workers. The manager documents in the progress notes at least weekly or more often following any incidents, GP/NP visits, or changes in health status. </w:t>
            </w:r>
          </w:p>
          <w:p w14:paraId="750500EB" w14:textId="77777777" w:rsidR="005D424F" w:rsidRPr="00BE00C7" w:rsidRDefault="005D424F"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the manager initiates a review with a GP or NP. Family/whānau or EPOA were notified of all changes to health, including infections, accident/incidents, GP/ NP visits, medication changes, and any changes to health status. There were 16 residents, each with one current wound. Wounds included two facility-acquired stage III and one non-facility acquired stage II pressure injuries. The electronic woun</w:t>
            </w:r>
            <w:r w:rsidRPr="00BE00C7">
              <w:rPr>
                <w:rFonts w:cs="Arial"/>
                <w:lang w:eastAsia="en-NZ"/>
              </w:rPr>
              <w:t xml:space="preserve">d care plan documents the wound management plans, assessments, and evaluations, with supporting photographs. Specialist input is provided when required from the PSS clinical advisor and through wound nurse specialists Health New Zealand – Southern. </w:t>
            </w:r>
          </w:p>
          <w:p w14:paraId="5C013E51" w14:textId="77777777" w:rsidR="005D424F" w:rsidRPr="00BE00C7" w:rsidRDefault="005D424F" w:rsidP="00BE00C7">
            <w:pPr>
              <w:pStyle w:val="OutcomeDescription"/>
              <w:spacing w:before="120" w:after="120"/>
              <w:rPr>
                <w:rFonts w:cs="Arial"/>
                <w:lang w:eastAsia="en-NZ"/>
              </w:rPr>
            </w:pPr>
            <w:r w:rsidRPr="00BE00C7">
              <w:rPr>
                <w:rFonts w:cs="Arial"/>
                <w:lang w:eastAsia="en-NZ"/>
              </w:rPr>
              <w:t>Care workers interviewed stated there are adequate clinical supplies and equipment provided, including continence, wound care supplies and pressure injury prevention resources. There is also access to a continence specialist as required. Care plans reflect the required health monitoring interventions for individual residents, including repositioning; intentional rounding; food and fluid; bowel chart; blood pressure; weight; pain; behaviour; and blood sugar levels. However, not all monitoring charts were com</w:t>
            </w:r>
            <w:r w:rsidRPr="00BE00C7">
              <w:rPr>
                <w:rFonts w:cs="Arial"/>
                <w:lang w:eastAsia="en-NZ"/>
              </w:rPr>
              <w:t xml:space="preserve">pleted as scheduled. Neurological observations have been completed for unwitnessed falls and </w:t>
            </w:r>
            <w:r w:rsidRPr="00BE00C7">
              <w:rPr>
                <w:rFonts w:cs="Arial"/>
                <w:lang w:eastAsia="en-NZ"/>
              </w:rPr>
              <w:lastRenderedPageBreak/>
              <w:t>suspected head injuries, but not all were completed according to the facility policy.</w:t>
            </w:r>
          </w:p>
          <w:p w14:paraId="36C08883" w14:textId="77777777" w:rsidR="005D424F" w:rsidRPr="00BE00C7" w:rsidRDefault="005D424F" w:rsidP="00BE00C7">
            <w:pPr>
              <w:pStyle w:val="OutcomeDescription"/>
              <w:spacing w:before="120" w:after="120"/>
              <w:rPr>
                <w:rFonts w:cs="Arial"/>
                <w:lang w:eastAsia="en-NZ"/>
              </w:rPr>
            </w:pPr>
            <w:r w:rsidRPr="00BE00C7">
              <w:rPr>
                <w:rFonts w:cs="Arial"/>
                <w:lang w:eastAsia="en-NZ"/>
              </w:rPr>
              <w:t>Short-term care plans were well utilised for issues such as infections and wounds. For other changes in health, the long-term care plans were updated to reflect changes as they occur.</w:t>
            </w:r>
          </w:p>
          <w:p w14:paraId="50F2C299" w14:textId="77777777" w:rsidR="005D424F" w:rsidRPr="00BE00C7" w:rsidRDefault="005D424F" w:rsidP="005D424F">
            <w:pPr>
              <w:pStyle w:val="OutcomeDescription"/>
              <w:spacing w:before="120" w:after="120"/>
              <w:rPr>
                <w:rFonts w:cs="Arial"/>
                <w:lang w:eastAsia="en-NZ"/>
              </w:rPr>
            </w:pPr>
          </w:p>
        </w:tc>
      </w:tr>
      <w:tr w:rsidR="00EF34EC" w14:paraId="4A1D8C9A" w14:textId="77777777">
        <w:tc>
          <w:tcPr>
            <w:tcW w:w="0" w:type="auto"/>
          </w:tcPr>
          <w:p w14:paraId="4D66534D"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99691B4"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0609356" w14:textId="77777777" w:rsidR="005D424F" w:rsidRPr="00BE00C7" w:rsidRDefault="005D424F" w:rsidP="00BE00C7">
            <w:pPr>
              <w:pStyle w:val="OutcomeDescription"/>
              <w:spacing w:before="120" w:after="120"/>
              <w:rPr>
                <w:rFonts w:cs="Arial"/>
                <w:lang w:eastAsia="en-NZ"/>
              </w:rPr>
            </w:pPr>
          </w:p>
        </w:tc>
        <w:tc>
          <w:tcPr>
            <w:tcW w:w="0" w:type="auto"/>
          </w:tcPr>
          <w:p w14:paraId="24012821"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5B6D4451" w14:textId="77777777" w:rsidR="005D424F" w:rsidRPr="00BE00C7" w:rsidRDefault="005D424F" w:rsidP="00BE00C7">
            <w:pPr>
              <w:pStyle w:val="OutcomeDescription"/>
              <w:spacing w:before="120" w:after="120"/>
              <w:rPr>
                <w:rFonts w:cs="Arial"/>
                <w:lang w:eastAsia="en-NZ"/>
              </w:rPr>
            </w:pPr>
            <w:r w:rsidRPr="00BE00C7">
              <w:rPr>
                <w:rFonts w:cs="Arial"/>
                <w:lang w:eastAsia="en-NZ"/>
              </w:rPr>
              <w:t>A team of two activities coordinators and one physiotherapy assistant provide an interesting and varied programme and undertakes either individual or group activities with residents, as viewed on the day of the audit. Many of the residents prefer to do their own independent activities. This is noted in care plans and viewed during the audit. There are activities resources available to residents at all times.</w:t>
            </w:r>
          </w:p>
          <w:p w14:paraId="09E2B876"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A monthly calendar is delivered to all residents and displayed on noticeboards. The weekly activities programme is enlarged and displayed on noticeboards available to all residents. The planned programme includes themed cultural events. </w:t>
            </w:r>
          </w:p>
          <w:p w14:paraId="59CB42F5"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service facilitates opportunities to participate in te reo Māori through phrases incorporated into the activities and culturally focused activities. Matariki and Māori language week is celebrated. Residents recently sang a waiata during a visit to a local marae. Local kapa haka group visit and a daily karakia is said before midday meals. Activities staff shared a video of residents enjoying seated exercises using pois they had made at a craft session. </w:t>
            </w:r>
          </w:p>
          <w:p w14:paraId="65D4A4C4" w14:textId="77777777" w:rsidR="005D424F" w:rsidRPr="00BE00C7" w:rsidRDefault="005D424F"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One-on-one time is spent with residents who do not wish to actively participate in communal activities. A variety of individual and small group activities were observed occurring at various times throughout the day of audit. There is access to interdenominational church services and links with community groups.</w:t>
            </w:r>
          </w:p>
          <w:p w14:paraId="29C1E565"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A resident’s social and cultural profile is completed within 24 to 48 hours of admission and include the resident’s past and present interests, likes and dislikes, career, and family connections. A social </w:t>
            </w:r>
            <w:r w:rsidRPr="00BE00C7">
              <w:rPr>
                <w:rFonts w:cs="Arial"/>
                <w:lang w:eastAsia="en-NZ"/>
              </w:rPr>
              <w:lastRenderedPageBreak/>
              <w:t>and cultural plan is developed within 21 days and reviewed six-monthly. Residents are encouraged to join in activities that are appropriate and meaningful. A resident attendance list is maintained for activities and documented in individual resident’s progress notes. Activities include newspaper reading; line dancing; housie; craft; quizzes; board games; walks; and exercises. There are staff with the appropriate competencies and first aid certification at outings.</w:t>
            </w:r>
          </w:p>
          <w:p w14:paraId="0E8A26A4" w14:textId="77777777" w:rsidR="005D424F" w:rsidRPr="00BE00C7" w:rsidRDefault="005D424F" w:rsidP="00BE00C7">
            <w:pPr>
              <w:pStyle w:val="OutcomeDescription"/>
              <w:spacing w:before="120" w:after="120"/>
              <w:rPr>
                <w:rFonts w:cs="Arial"/>
                <w:lang w:eastAsia="en-NZ"/>
              </w:rPr>
            </w:pPr>
            <w:r w:rsidRPr="00BE00C7">
              <w:rPr>
                <w:rFonts w:cs="Arial"/>
                <w:lang w:eastAsia="en-NZ"/>
              </w:rPr>
              <w:t>Community links are maintained through café and lunch outings, visiting pet therapists and entertainers, and outings to local events and places of interest.</w:t>
            </w:r>
          </w:p>
          <w:p w14:paraId="64F917F9"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Family can attend residents’ meetings. A specific family meeting is held two or three times a year. There is an opportunity to provide </w:t>
            </w:r>
            <w:r w:rsidRPr="00BE00C7">
              <w:rPr>
                <w:rFonts w:cs="Arial"/>
                <w:lang w:eastAsia="en-NZ"/>
              </w:rPr>
              <w:t>feedback on activities at the meetings and six-monthly reviews. Resident and relative surveys also provide feedback on the activity programme and resident satisfaction survey evidence overall satisfaction with the activities provided. Residents and family members interviewed stated the activity programme is meaningful.</w:t>
            </w:r>
          </w:p>
          <w:p w14:paraId="4319A6B7" w14:textId="77777777" w:rsidR="005D424F" w:rsidRPr="00BE00C7" w:rsidRDefault="005D424F" w:rsidP="00BE00C7">
            <w:pPr>
              <w:pStyle w:val="OutcomeDescription"/>
              <w:spacing w:before="120" w:after="120"/>
              <w:rPr>
                <w:rFonts w:cs="Arial"/>
                <w:lang w:eastAsia="en-NZ"/>
              </w:rPr>
            </w:pPr>
          </w:p>
        </w:tc>
      </w:tr>
      <w:tr w:rsidR="00EF34EC" w14:paraId="3F9626D6" w14:textId="77777777">
        <w:tc>
          <w:tcPr>
            <w:tcW w:w="0" w:type="auto"/>
          </w:tcPr>
          <w:p w14:paraId="6AA7CCC7"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3.4: My medication</w:t>
            </w:r>
          </w:p>
          <w:p w14:paraId="4267F085"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882EC52" w14:textId="77777777" w:rsidR="005D424F" w:rsidRPr="00BE00C7" w:rsidRDefault="005D424F" w:rsidP="00BE00C7">
            <w:pPr>
              <w:pStyle w:val="OutcomeDescription"/>
              <w:spacing w:before="120" w:after="120"/>
              <w:rPr>
                <w:rFonts w:cs="Arial"/>
                <w:lang w:eastAsia="en-NZ"/>
              </w:rPr>
            </w:pPr>
          </w:p>
        </w:tc>
        <w:tc>
          <w:tcPr>
            <w:tcW w:w="0" w:type="auto"/>
          </w:tcPr>
          <w:p w14:paraId="41B0BCA3" w14:textId="77777777" w:rsidR="005D424F" w:rsidRPr="00BE00C7" w:rsidRDefault="005D424F" w:rsidP="00BE00C7">
            <w:pPr>
              <w:pStyle w:val="OutcomeDescription"/>
              <w:spacing w:before="120" w:after="120"/>
              <w:rPr>
                <w:rFonts w:cs="Arial"/>
                <w:lang w:eastAsia="en-NZ"/>
              </w:rPr>
            </w:pPr>
            <w:r w:rsidRPr="00BE00C7">
              <w:rPr>
                <w:rFonts w:cs="Arial"/>
                <w:lang w:eastAsia="en-NZ"/>
              </w:rPr>
              <w:t>PA Moderate</w:t>
            </w:r>
          </w:p>
        </w:tc>
        <w:tc>
          <w:tcPr>
            <w:tcW w:w="0" w:type="auto"/>
          </w:tcPr>
          <w:p w14:paraId="3441918E" w14:textId="77777777" w:rsidR="005D424F" w:rsidRPr="00BE00C7" w:rsidRDefault="005D424F" w:rsidP="00BE00C7">
            <w:pPr>
              <w:pStyle w:val="OutcomeDescription"/>
              <w:spacing w:before="120" w:after="120"/>
              <w:rPr>
                <w:rFonts w:cs="Arial"/>
                <w:lang w:eastAsia="en-NZ"/>
              </w:rPr>
            </w:pPr>
            <w:r w:rsidRPr="00BE00C7">
              <w:rPr>
                <w:rFonts w:cs="Arial"/>
                <w:lang w:eastAsia="en-NZ"/>
              </w:rPr>
              <w:t>Medication management policies are available for safe medicine management that meet legislative requirements. The facility manager, clinical coordinators, registered nurses, enrolled nurses and all care workers who administer medications have been assessed for competency on an annual basis. Education around safe medication administration has been provided. Staff were observed to be safely administering medications. Care workers could describe their role regarding medication administration. All medications a</w:t>
            </w:r>
            <w:r w:rsidRPr="00BE00C7">
              <w:rPr>
                <w:rFonts w:cs="Arial"/>
                <w:lang w:eastAsia="en-NZ"/>
              </w:rPr>
              <w:t xml:space="preserve">re checked on delivery against the medication chart and any discrepancies are fed back to the supplying pharmacy. </w:t>
            </w:r>
          </w:p>
          <w:p w14:paraId="5279D458"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Medications were appropriately stored in two treatment rooms and a nurse’s station. The medication fridges and office temperature in the two treatment rooms are monitored daily and the temperatures were within acceptable ranges; however, the temperatures of the nurse’s station is not monitored. All medications, including the bulk supply order, are checked weekly. All eyedrops have been dated on opening. All over the counter vitamins, supplements or alternative </w:t>
            </w:r>
            <w:r w:rsidRPr="00BE00C7">
              <w:rPr>
                <w:rFonts w:cs="Arial"/>
                <w:lang w:eastAsia="en-NZ"/>
              </w:rPr>
              <w:lastRenderedPageBreak/>
              <w:t xml:space="preserve">therapies residents choose to use, are reviewed, and prescribed by the GP or NP. </w:t>
            </w:r>
          </w:p>
          <w:p w14:paraId="26D4130E" w14:textId="77777777" w:rsidR="005D424F" w:rsidRPr="00BE00C7" w:rsidRDefault="005D424F"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identified that the GP or NP had reviewed all resident medication charts three-monthly, and each chart has photo identification and allergy status identified. One resident self-administers their own analgesia. The facility follows their resident self-managing medication policy. The GP or NP reviews the competency of the resident to self-administer their medication on a three-monthly basis. No standing orders are in use.</w:t>
            </w:r>
          </w:p>
          <w:p w14:paraId="30EBC6D2" w14:textId="77777777" w:rsidR="005D424F" w:rsidRPr="00BE00C7" w:rsidRDefault="005D424F"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registered nurse described a process to work in partnership with Māori residents and whānau to ensure the appropriate support is in place, advice is timely, easily accessed, and treatment is prioritised to achieve better health outcomes for Māori residents.</w:t>
            </w:r>
          </w:p>
          <w:p w14:paraId="60372BBF" w14:textId="77777777" w:rsidR="005D424F" w:rsidRPr="00BE00C7" w:rsidRDefault="005D424F" w:rsidP="00BE00C7">
            <w:pPr>
              <w:pStyle w:val="OutcomeDescription"/>
              <w:spacing w:before="120" w:after="120"/>
              <w:rPr>
                <w:rFonts w:cs="Arial"/>
                <w:lang w:eastAsia="en-NZ"/>
              </w:rPr>
            </w:pPr>
          </w:p>
        </w:tc>
      </w:tr>
      <w:tr w:rsidR="00EF34EC" w14:paraId="001B8663" w14:textId="77777777">
        <w:tc>
          <w:tcPr>
            <w:tcW w:w="0" w:type="auto"/>
          </w:tcPr>
          <w:p w14:paraId="7E5CC185"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7790D18"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9F81C47" w14:textId="77777777" w:rsidR="005D424F" w:rsidRPr="00BE00C7" w:rsidRDefault="005D424F" w:rsidP="00BE00C7">
            <w:pPr>
              <w:pStyle w:val="OutcomeDescription"/>
              <w:spacing w:before="120" w:after="120"/>
              <w:rPr>
                <w:rFonts w:cs="Arial"/>
                <w:lang w:eastAsia="en-NZ"/>
              </w:rPr>
            </w:pPr>
          </w:p>
        </w:tc>
        <w:tc>
          <w:tcPr>
            <w:tcW w:w="0" w:type="auto"/>
          </w:tcPr>
          <w:p w14:paraId="0E617902"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4C6BF175"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meals at Vickery Court are all prepared and cooked on site. The kitchen was observed to be clean, well-organised, well equipped, and a current approved food control plan was in evidence, expiring 26 March 2025. An organisation dietitian reviewed the menu in April 2024. </w:t>
            </w:r>
          </w:p>
          <w:p w14:paraId="641AE407"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is a documented policy on nutrition and hydration and a food service manual available in the kitchen. The cook receives resident dietary information from the RNs and is notified of any changes to dietary requirements (vegetarian, dairy free, pureed foods), or of any residents with weight loss. The qualified chef (interviewed) is aware of resident likes, dislikes, and special dietary requirements. Alternative meals are offered for those residents with dislikes or religious and cultural preferences. Spe</w:t>
            </w:r>
            <w:r w:rsidRPr="00BE00C7">
              <w:rPr>
                <w:rFonts w:cs="Arial"/>
                <w:lang w:eastAsia="en-NZ"/>
              </w:rPr>
              <w:t xml:space="preserve">cific Māori cultural meals have been provided when requested. Residents have access to nutritious snacks. The kitchen staff, chef, PSS food services manager and care workers interviewed understand tikanga </w:t>
            </w:r>
            <w:r w:rsidRPr="00BE00C7">
              <w:rPr>
                <w:rFonts w:cs="Arial"/>
                <w:lang w:eastAsia="en-NZ"/>
              </w:rPr>
              <w:lastRenderedPageBreak/>
              <w:t>guidelines in terms of everyday practice. Tikanga guidelines are available to staff and reflects the intent of tapu and noa.</w:t>
            </w:r>
          </w:p>
          <w:p w14:paraId="76AAC82A"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cook completes a daily diary and include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10CDFB7B"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Meals are directly served to residents in their rooms or in one of the three dining rooms. Staff were observed assisting residents with meals in the dining areas and modified utensils are available for residents to maintain independence with eating. Food services staff have all completed food safety and hygiene courses. </w:t>
            </w:r>
          </w:p>
          <w:p w14:paraId="493559DA" w14:textId="77777777" w:rsidR="005D424F" w:rsidRPr="00BE00C7" w:rsidRDefault="005D424F" w:rsidP="00BE00C7">
            <w:pPr>
              <w:pStyle w:val="OutcomeDescription"/>
              <w:spacing w:before="120" w:after="120"/>
              <w:rPr>
                <w:rFonts w:cs="Arial"/>
                <w:lang w:eastAsia="en-NZ"/>
              </w:rPr>
            </w:pPr>
            <w:r w:rsidRPr="00BE00C7">
              <w:rPr>
                <w:rFonts w:cs="Arial"/>
                <w:lang w:eastAsia="en-NZ"/>
              </w:rPr>
              <w:t>The residents and families/whānau interviewed were very complimentary regarding the food service, the variety and choice of meals provided. They can offer feedback on a one-to-one basis with the cook following meals, at the resident meetings, and through resident surveys.</w:t>
            </w:r>
          </w:p>
          <w:p w14:paraId="1EC4D491" w14:textId="77777777" w:rsidR="005D424F" w:rsidRPr="00BE00C7" w:rsidRDefault="005D424F" w:rsidP="00BE00C7">
            <w:pPr>
              <w:pStyle w:val="OutcomeDescription"/>
              <w:spacing w:before="120" w:after="120"/>
              <w:rPr>
                <w:rFonts w:cs="Arial"/>
                <w:lang w:eastAsia="en-NZ"/>
              </w:rPr>
            </w:pPr>
          </w:p>
        </w:tc>
      </w:tr>
      <w:tr w:rsidR="00EF34EC" w14:paraId="1C1BB125" w14:textId="77777777">
        <w:tc>
          <w:tcPr>
            <w:tcW w:w="0" w:type="auto"/>
          </w:tcPr>
          <w:p w14:paraId="3AFF30EC"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B04A6F9"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C86937F" w14:textId="77777777" w:rsidR="005D424F" w:rsidRPr="00BE00C7" w:rsidRDefault="005D424F" w:rsidP="00BE00C7">
            <w:pPr>
              <w:pStyle w:val="OutcomeDescription"/>
              <w:spacing w:before="120" w:after="120"/>
              <w:rPr>
                <w:rFonts w:cs="Arial"/>
                <w:lang w:eastAsia="en-NZ"/>
              </w:rPr>
            </w:pPr>
          </w:p>
        </w:tc>
        <w:tc>
          <w:tcPr>
            <w:tcW w:w="0" w:type="auto"/>
          </w:tcPr>
          <w:p w14:paraId="41D53E7C"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2CCB0299"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Resident change, transfer, or termination policy and procedures are documented to ensure discharge, or transfer of residents is undertaken in a timely and safe manner. </w:t>
            </w:r>
          </w:p>
          <w:p w14:paraId="032F8279" w14:textId="77777777" w:rsidR="005D424F" w:rsidRPr="00BE00C7" w:rsidRDefault="005D424F" w:rsidP="00BE00C7">
            <w:pPr>
              <w:pStyle w:val="OutcomeDescription"/>
              <w:spacing w:before="120" w:after="120"/>
              <w:rPr>
                <w:rFonts w:cs="Arial"/>
                <w:lang w:eastAsia="en-NZ"/>
              </w:rPr>
            </w:pPr>
            <w:r w:rsidRPr="00BE00C7">
              <w:rPr>
                <w:rFonts w:cs="Arial"/>
                <w:lang w:eastAsia="en-NZ"/>
              </w:rPr>
              <w:t>The residents and families/whānau were involved for all discharges to and from the service, including being given options to access other health and disability services and social support or Kaupapa Māori agencies, where indicated or requested. The registered nurses explained the transfer between services includes a comprehensive verbal handover and the completion of specific transfer documentation.</w:t>
            </w:r>
          </w:p>
          <w:p w14:paraId="50AD1C18" w14:textId="77777777" w:rsidR="005D424F" w:rsidRPr="00BE00C7" w:rsidRDefault="005D424F" w:rsidP="00BE00C7">
            <w:pPr>
              <w:pStyle w:val="OutcomeDescription"/>
              <w:spacing w:before="120" w:after="120"/>
              <w:rPr>
                <w:rFonts w:cs="Arial"/>
                <w:lang w:eastAsia="en-NZ"/>
              </w:rPr>
            </w:pPr>
          </w:p>
        </w:tc>
      </w:tr>
      <w:tr w:rsidR="00EF34EC" w14:paraId="068AD3F4" w14:textId="77777777">
        <w:tc>
          <w:tcPr>
            <w:tcW w:w="0" w:type="auto"/>
          </w:tcPr>
          <w:p w14:paraId="6D679C8C" w14:textId="77777777" w:rsidR="005D424F" w:rsidRPr="00BE00C7" w:rsidRDefault="005D424F" w:rsidP="00BE00C7">
            <w:pPr>
              <w:pStyle w:val="OutcomeDescription"/>
              <w:spacing w:before="120" w:after="120"/>
              <w:rPr>
                <w:rFonts w:cs="Arial"/>
                <w:lang w:eastAsia="en-NZ"/>
              </w:rPr>
            </w:pPr>
            <w:r w:rsidRPr="00BE00C7">
              <w:rPr>
                <w:rFonts w:cs="Arial"/>
                <w:lang w:eastAsia="en-NZ"/>
              </w:rPr>
              <w:t>Subsection 4.1: The facility</w:t>
            </w:r>
          </w:p>
          <w:p w14:paraId="3AEDAB55"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 xml:space="preserve">The people: I feel the environment is designed in a way that is safe and is sensitive to my needs. I am </w:t>
            </w:r>
            <w:r w:rsidRPr="00BE00C7">
              <w:rPr>
                <w:rFonts w:cs="Arial"/>
                <w:lang w:eastAsia="en-NZ"/>
              </w:rPr>
              <w:t>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AD2BB1D" w14:textId="77777777" w:rsidR="005D424F" w:rsidRPr="00BE00C7" w:rsidRDefault="005D424F" w:rsidP="00BE00C7">
            <w:pPr>
              <w:pStyle w:val="OutcomeDescription"/>
              <w:spacing w:before="120" w:after="120"/>
              <w:rPr>
                <w:rFonts w:cs="Arial"/>
                <w:lang w:eastAsia="en-NZ"/>
              </w:rPr>
            </w:pPr>
          </w:p>
        </w:tc>
        <w:tc>
          <w:tcPr>
            <w:tcW w:w="0" w:type="auto"/>
          </w:tcPr>
          <w:p w14:paraId="11611C35"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83DA78"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PSS Vickery Court is a single level care home. All building and plant have been built to comply with legislation. The building warrant of </w:t>
            </w:r>
            <w:r w:rsidRPr="00BE00C7">
              <w:rPr>
                <w:rFonts w:cs="Arial"/>
                <w:lang w:eastAsia="en-NZ"/>
              </w:rPr>
              <w:lastRenderedPageBreak/>
              <w:t xml:space="preserve">fitness expires 1 February 2025. The environment is inclusive of peoples’ cultures and supports cultural practices. A full-time maintenance team leader oversees maintenance of the site, a team of four maintenance workers and contractor management. Essential contractors, such as plumbers and electricians, are available 24 hours a day, every day as required. </w:t>
            </w:r>
          </w:p>
          <w:p w14:paraId="3E6116CB" w14:textId="77777777" w:rsidR="005D424F" w:rsidRPr="00BE00C7" w:rsidRDefault="005D424F" w:rsidP="00BE00C7">
            <w:pPr>
              <w:pStyle w:val="OutcomeDescription"/>
              <w:spacing w:before="120" w:after="120"/>
              <w:rPr>
                <w:rFonts w:cs="Arial"/>
                <w:lang w:eastAsia="en-NZ"/>
              </w:rPr>
            </w:pPr>
            <w:r w:rsidRPr="00BE00C7">
              <w:rPr>
                <w:rFonts w:cs="Arial"/>
                <w:lang w:eastAsia="en-NZ"/>
              </w:rPr>
              <w:t>Maintenance requests are logged in an electronic system and followed up in a timely manner. There is an annual maintenance plan that includes electrical testing and tagging, resident’s equipment checks, call bell checks, calibration of medical equipment, and monthly testing of hot water temperatures. Visual checks of all electrical appliances belonging to residents are checked when they are admitted. Testing and tagging of resident`s electrical equipment is completed annually. Checking and calibration of me</w:t>
            </w:r>
            <w:r w:rsidRPr="00BE00C7">
              <w:rPr>
                <w:rFonts w:cs="Arial"/>
                <w:lang w:eastAsia="en-NZ"/>
              </w:rPr>
              <w:t xml:space="preserve">dical equipment, hoists and scales is completed annually. Care workers interviewed stated they have adequate equipment and space to safely deliver care for rest home and hospital level of care residents. </w:t>
            </w:r>
          </w:p>
          <w:p w14:paraId="2DB4447C" w14:textId="77777777" w:rsidR="005D424F" w:rsidRPr="00BE00C7" w:rsidRDefault="005D424F" w:rsidP="00BE00C7">
            <w:pPr>
              <w:pStyle w:val="OutcomeDescription"/>
              <w:spacing w:before="120" w:after="120"/>
              <w:rPr>
                <w:rFonts w:cs="Arial"/>
                <w:lang w:eastAsia="en-NZ"/>
              </w:rPr>
            </w:pPr>
            <w:r w:rsidRPr="00BE00C7">
              <w:rPr>
                <w:rFonts w:cs="Arial"/>
                <w:lang w:eastAsia="en-NZ"/>
              </w:rPr>
              <w:t>PSS Vickery Court has two large lounges, and two smaller lounges (one has been recently designated as a whānau room) and a smaller conservatory. The spacious dining room is adjacent to the kitchen, with a servery allowing meals to be plated and served directly to rest home residents. The second lounge is a shared dining area for hospital residents.</w:t>
            </w:r>
          </w:p>
          <w:p w14:paraId="77B4219C"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are four double rooms, with a married couple sharing one of these, one occupied by single resident, and two vacant rooms. All other resident rooms are single occupancy. The resident rooms have space to provide cares and are suitable for disability access and manoeuvring of mobility aids. There are shared or individual ensuites in all resident rooms, hand basins in all resident rooms, and communal hand sanitiser stations situated throughout the facility. There are sufficient communal toilets and shower</w:t>
            </w:r>
            <w:r w:rsidRPr="00BE00C7">
              <w:rPr>
                <w:rFonts w:cs="Arial"/>
                <w:lang w:eastAsia="en-NZ"/>
              </w:rPr>
              <w:t xml:space="preserve"> rooms. There are handrails in corridors and in communal bathrooms. All communal areas allow for safe use of mobility equipment. Residents were observed moving freely around the areas with mobility aids where required. There is safe access to all communal areas and external </w:t>
            </w:r>
            <w:r w:rsidRPr="00BE00C7">
              <w:rPr>
                <w:rFonts w:cs="Arial"/>
                <w:lang w:eastAsia="en-NZ"/>
              </w:rPr>
              <w:lastRenderedPageBreak/>
              <w:t>spaces. The external areas are maintained, and seating and shade is available.</w:t>
            </w:r>
          </w:p>
          <w:p w14:paraId="547A5256"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facility has a mix of vinyl and carpeted floor surfaces. There is adequate space for storage of mobility equipment. Residents are able to bring their own possessions into the home and personalise their room as desired. </w:t>
            </w:r>
          </w:p>
          <w:p w14:paraId="73B58009" w14:textId="77777777" w:rsidR="005D424F" w:rsidRPr="00BE00C7" w:rsidRDefault="005D424F" w:rsidP="00BE00C7">
            <w:pPr>
              <w:pStyle w:val="OutcomeDescription"/>
              <w:spacing w:before="120" w:after="120"/>
              <w:rPr>
                <w:rFonts w:cs="Arial"/>
                <w:lang w:eastAsia="en-NZ"/>
              </w:rPr>
            </w:pPr>
            <w:r w:rsidRPr="00BE00C7">
              <w:rPr>
                <w:rFonts w:cs="Arial"/>
                <w:lang w:eastAsia="en-NZ"/>
              </w:rPr>
              <w:t>The building is appropriately heated and ventilated. There are radiators heated by an electric boiler throughout the facility. There are heat pumps in communal and lounge areas (on a service contract). The temperature in each room can be individually set. There is sufficient natural light in the rooms. The facility is non-smoking.</w:t>
            </w:r>
          </w:p>
          <w:p w14:paraId="14FDCE76" w14:textId="77777777" w:rsidR="005D424F" w:rsidRPr="00BE00C7" w:rsidRDefault="005D424F" w:rsidP="00BE00C7">
            <w:pPr>
              <w:pStyle w:val="OutcomeDescription"/>
              <w:spacing w:before="120" w:after="120"/>
              <w:rPr>
                <w:rFonts w:cs="Arial"/>
                <w:lang w:eastAsia="en-NZ"/>
              </w:rPr>
            </w:pPr>
            <w:r w:rsidRPr="00BE00C7">
              <w:rPr>
                <w:rFonts w:cs="Arial"/>
                <w:lang w:eastAsia="en-NZ"/>
              </w:rPr>
              <w:t>The service is not currently engaged in construction. The maintenance team leader described utilising their links with the PSS cultural advisor, to recently open and bless the refurbished whānau room. The quality manager advised the cultural advisor is available to ensure the designs and environments reflect the aspirations and identity of Māori.</w:t>
            </w:r>
          </w:p>
          <w:p w14:paraId="67E63BA3" w14:textId="77777777" w:rsidR="005D424F" w:rsidRPr="00BE00C7" w:rsidRDefault="005D424F" w:rsidP="00BE00C7">
            <w:pPr>
              <w:pStyle w:val="OutcomeDescription"/>
              <w:spacing w:before="120" w:after="120"/>
              <w:rPr>
                <w:rFonts w:cs="Arial"/>
                <w:lang w:eastAsia="en-NZ"/>
              </w:rPr>
            </w:pPr>
          </w:p>
        </w:tc>
      </w:tr>
      <w:tr w:rsidR="00EF34EC" w14:paraId="55479EBF" w14:textId="77777777">
        <w:tc>
          <w:tcPr>
            <w:tcW w:w="0" w:type="auto"/>
          </w:tcPr>
          <w:p w14:paraId="16F1F529"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B56DE3D"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E98BAC7" w14:textId="77777777" w:rsidR="005D424F" w:rsidRPr="00BE00C7" w:rsidRDefault="005D424F" w:rsidP="00BE00C7">
            <w:pPr>
              <w:pStyle w:val="OutcomeDescription"/>
              <w:spacing w:before="120" w:after="120"/>
              <w:rPr>
                <w:rFonts w:cs="Arial"/>
                <w:lang w:eastAsia="en-NZ"/>
              </w:rPr>
            </w:pPr>
          </w:p>
        </w:tc>
        <w:tc>
          <w:tcPr>
            <w:tcW w:w="0" w:type="auto"/>
          </w:tcPr>
          <w:p w14:paraId="34423E5C"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6C5F0FA2" w14:textId="77777777" w:rsidR="005D424F" w:rsidRPr="00BE00C7" w:rsidRDefault="005D424F"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15E7AD3E"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in February 2021. A recent fire evacuation drill in February 2024 has been completed and this is repeated every six months. There are emergency management plans in place to ensure health, civil defence and other emergencies are included. Civil defence supplies are stored centrally and checked at regular intervals. </w:t>
            </w:r>
          </w:p>
          <w:p w14:paraId="73EDF2DF"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In the event of a power outage, there is a generator on site which can operate essential services and heating. There are adequate </w:t>
            </w:r>
            <w:r w:rsidRPr="00BE00C7">
              <w:rPr>
                <w:rFonts w:cs="Arial"/>
                <w:lang w:eastAsia="en-NZ"/>
              </w:rPr>
              <w:lastRenderedPageBreak/>
              <w:t xml:space="preserve">supplies in the event of a civil defence emergency, including adequate water stores. Emergency management is included in staff orientation and external contractor orientation. It is also ongoing as part of the education plan. A minimum of one person trained in first aid is available 24/7 and on outings. </w:t>
            </w:r>
          </w:p>
          <w:p w14:paraId="0A8B3C91"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Residents were observed to have their call bells within reach. Residents and families/whānau interviewed confirmed that call bells are answered in a timely manner.</w:t>
            </w:r>
          </w:p>
          <w:p w14:paraId="1A9F3B5A" w14:textId="77777777" w:rsidR="005D424F" w:rsidRPr="00BE00C7" w:rsidRDefault="005D424F"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External doors are alarmed after hours.</w:t>
            </w:r>
          </w:p>
          <w:p w14:paraId="69B4B9C5" w14:textId="77777777" w:rsidR="005D424F" w:rsidRPr="00BE00C7" w:rsidRDefault="005D424F" w:rsidP="00BE00C7">
            <w:pPr>
              <w:pStyle w:val="OutcomeDescription"/>
              <w:spacing w:before="120" w:after="120"/>
              <w:rPr>
                <w:rFonts w:cs="Arial"/>
                <w:lang w:eastAsia="en-NZ"/>
              </w:rPr>
            </w:pPr>
          </w:p>
        </w:tc>
      </w:tr>
      <w:tr w:rsidR="00EF34EC" w14:paraId="7D2984CD" w14:textId="77777777">
        <w:tc>
          <w:tcPr>
            <w:tcW w:w="0" w:type="auto"/>
          </w:tcPr>
          <w:p w14:paraId="37A1D99B"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5.1: Governance</w:t>
            </w:r>
          </w:p>
          <w:p w14:paraId="5725EF71"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55F9D9C" w14:textId="77777777" w:rsidR="005D424F" w:rsidRPr="00BE00C7" w:rsidRDefault="005D424F" w:rsidP="00BE00C7">
            <w:pPr>
              <w:pStyle w:val="OutcomeDescription"/>
              <w:spacing w:before="120" w:after="120"/>
              <w:rPr>
                <w:rFonts w:cs="Arial"/>
                <w:lang w:eastAsia="en-NZ"/>
              </w:rPr>
            </w:pPr>
          </w:p>
        </w:tc>
        <w:tc>
          <w:tcPr>
            <w:tcW w:w="0" w:type="auto"/>
          </w:tcPr>
          <w:p w14:paraId="202E6887"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2F6CCA60"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clinical coordinators provide monthly clinical quality reports to the quality manager. The infection control (IC) and antimicrobial stewardship (AMS) programmes are led by the </w:t>
            </w:r>
            <w:r w:rsidRPr="00BE00C7">
              <w:rPr>
                <w:rFonts w:cs="Arial"/>
                <w:lang w:eastAsia="en-NZ"/>
              </w:rPr>
              <w:t>quality manager, with oversight from the clinical governance committee. Infection prevention and control and antimicrobial stewardship policies and procedures have been recently reviewed, are appropriate for the service. The IC programme and policies and procedures link to the quality improvement plan 2023-2026 and are reviewed and reported regularly to the senior leadership and governance. Details of the inclusion of infection prevention within the infection surveillance and clinical outcomes reports are n</w:t>
            </w:r>
            <w:r w:rsidRPr="00BE00C7">
              <w:rPr>
                <w:rFonts w:cs="Arial"/>
                <w:lang w:eastAsia="en-NZ"/>
              </w:rPr>
              <w:t>oted within the quality and risk programme. This includes reports on significant infection events.</w:t>
            </w:r>
          </w:p>
          <w:p w14:paraId="7B9C9BB7" w14:textId="77777777" w:rsidR="005D424F" w:rsidRPr="00BE00C7" w:rsidRDefault="005D424F" w:rsidP="00BE00C7">
            <w:pPr>
              <w:pStyle w:val="OutcomeDescription"/>
              <w:spacing w:before="120" w:after="120"/>
              <w:rPr>
                <w:rFonts w:cs="Arial"/>
                <w:lang w:eastAsia="en-NZ"/>
              </w:rPr>
            </w:pPr>
            <w:r w:rsidRPr="00BE00C7">
              <w:rPr>
                <w:rFonts w:cs="Arial"/>
                <w:lang w:eastAsia="en-NZ"/>
              </w:rPr>
              <w:t>Expertise and advice are sought from the general practitioner, nurse practitioner, Health New Zealand- Southern infection control team, and experts from the local public health team, as and when required. The infection control issues are discussed at monthly staff meetings.</w:t>
            </w:r>
          </w:p>
          <w:p w14:paraId="420EA953" w14:textId="77777777" w:rsidR="005D424F" w:rsidRPr="00BE00C7" w:rsidRDefault="005D424F" w:rsidP="00BE00C7">
            <w:pPr>
              <w:pStyle w:val="OutcomeDescription"/>
              <w:spacing w:before="120" w:after="120"/>
              <w:rPr>
                <w:rFonts w:cs="Arial"/>
                <w:lang w:eastAsia="en-NZ"/>
              </w:rPr>
            </w:pPr>
            <w:r w:rsidRPr="00BE00C7">
              <w:rPr>
                <w:rFonts w:cs="Arial"/>
                <w:lang w:eastAsia="en-NZ"/>
              </w:rPr>
              <w:t>A pandemic/infectious diseases response plan is documented. There are sufficient resources and personal protective equipment (PPE) available, and staff have been trained accordingly.</w:t>
            </w:r>
          </w:p>
          <w:p w14:paraId="4782BA15" w14:textId="77777777" w:rsidR="005D424F" w:rsidRPr="00BE00C7" w:rsidRDefault="005D424F" w:rsidP="00BE00C7">
            <w:pPr>
              <w:pStyle w:val="OutcomeDescription"/>
              <w:spacing w:before="120" w:after="120"/>
              <w:rPr>
                <w:rFonts w:cs="Arial"/>
                <w:lang w:eastAsia="en-NZ"/>
              </w:rPr>
            </w:pPr>
          </w:p>
        </w:tc>
      </w:tr>
      <w:tr w:rsidR="00EF34EC" w14:paraId="067C00D2" w14:textId="77777777">
        <w:tc>
          <w:tcPr>
            <w:tcW w:w="0" w:type="auto"/>
          </w:tcPr>
          <w:p w14:paraId="3CD8B01F"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FE974A5"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A2CC08D" w14:textId="77777777" w:rsidR="005D424F" w:rsidRPr="00BE00C7" w:rsidRDefault="005D424F" w:rsidP="00BE00C7">
            <w:pPr>
              <w:pStyle w:val="OutcomeDescription"/>
              <w:spacing w:before="120" w:after="120"/>
              <w:rPr>
                <w:rFonts w:cs="Arial"/>
                <w:lang w:eastAsia="en-NZ"/>
              </w:rPr>
            </w:pPr>
          </w:p>
        </w:tc>
        <w:tc>
          <w:tcPr>
            <w:tcW w:w="0" w:type="auto"/>
          </w:tcPr>
          <w:p w14:paraId="41E39632"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5305E61D" w14:textId="77777777" w:rsidR="005D424F" w:rsidRPr="00BE00C7" w:rsidRDefault="005D424F" w:rsidP="00BE00C7">
            <w:pPr>
              <w:pStyle w:val="OutcomeDescription"/>
              <w:spacing w:before="120" w:after="120"/>
              <w:rPr>
                <w:rFonts w:cs="Arial"/>
                <w:lang w:eastAsia="en-NZ"/>
              </w:rPr>
            </w:pPr>
            <w:r w:rsidRPr="00BE00C7">
              <w:rPr>
                <w:rFonts w:cs="Arial"/>
                <w:lang w:eastAsia="en-NZ"/>
              </w:rPr>
              <w:t>One clinical coordinator oversees and coordinates the implementation of the IC programme for PSS Vickery Court. The infection control nurse role, responsibilities and reporting requirements are defined in the infection control officer’s job description. The clinical coordinator has completed external education on infection prevention and control for clinical staff and has access to shared clinical records and diagnostic results of residents. There is a defined and documented IC programme implemented that wa</w:t>
            </w:r>
            <w:r w:rsidRPr="00BE00C7">
              <w:rPr>
                <w:rFonts w:cs="Arial"/>
                <w:lang w:eastAsia="en-NZ"/>
              </w:rPr>
              <w:t xml:space="preserve">s developed with input from external IC services and reviewed annually. The IC programme was approved by the clinical governance committee and is linked to the organisation wide risk programme. The IC programme was current. Infection control policies were developed by suitably qualified personnel and comply with relevant legislation and accepted best practice. Policies reflect the requirements of the infection prevention and control standards and include appropriate referencing. </w:t>
            </w:r>
          </w:p>
          <w:p w14:paraId="2459BA3B"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pandemic and management of outbreaks plan in place is reviewed at regular intervals. Sufficient IC resources, including personal protective equipment (PPE), were available on the days of the audit. Infection control resources were readily accessible to support the pandemic response plan if required. The infection control nurse has input into other related clinical policies that impact on healthcare-associated infection (HAI) risk. Staff have received education in IC at orientation and through ongoing an</w:t>
            </w:r>
            <w:r w:rsidRPr="00BE00C7">
              <w:rPr>
                <w:rFonts w:cs="Arial"/>
                <w:lang w:eastAsia="en-NZ"/>
              </w:rPr>
              <w:t xml:space="preserve">nual online education sessions. Infection control information is provided to residents, by education on an individual basis during cares, or to a group in residents’ meetings. This included reminders about handwashing and advice about remaining in their room if they are unwell. This was confirmed in interviews with residents. </w:t>
            </w:r>
          </w:p>
          <w:p w14:paraId="214A3F27" w14:textId="77777777" w:rsidR="005D424F" w:rsidRPr="00BE00C7" w:rsidRDefault="005D424F" w:rsidP="00BE00C7">
            <w:pPr>
              <w:pStyle w:val="OutcomeDescription"/>
              <w:spacing w:before="120" w:after="120"/>
              <w:rPr>
                <w:rFonts w:cs="Arial"/>
                <w:lang w:eastAsia="en-NZ"/>
              </w:rPr>
            </w:pPr>
            <w:r w:rsidRPr="00BE00C7">
              <w:rPr>
                <w:rFonts w:cs="Arial"/>
                <w:lang w:eastAsia="en-NZ"/>
              </w:rPr>
              <w:t>The clinical coordinator liaises with the quality manager on PPE requirements and procurement of the required equipment, devices, and consumables through approved suppliers. The quality manager stated that the infection control nurse would be involved in the consultation process for any proposed design of any new building or when significant changes are proposed to the existing facility.</w:t>
            </w:r>
          </w:p>
          <w:p w14:paraId="38658D37"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w:t>
            </w:r>
            <w:r w:rsidRPr="00BE00C7">
              <w:rPr>
                <w:rFonts w:cs="Arial"/>
                <w:lang w:eastAsia="en-NZ"/>
              </w:rPr>
              <w:lastRenderedPageBreak/>
              <w:t>manufacturer and best practice guidelines. Single-use medical devices are not reused. There is a decontamination and disinfection guide for staff documented in the infection control isolation and precautions policy (reviewed). Infection control audits were completed, and where required, corrective actions were implemented. Care delivery, cleaning, laundry, and kitchen staff were observed following appropriate infection control practices, such as appropriate use of hand-sanitisers, good hand-washing techniqu</w:t>
            </w:r>
            <w:r w:rsidRPr="00BE00C7">
              <w:rPr>
                <w:rFonts w:cs="Arial"/>
                <w:lang w:eastAsia="en-NZ"/>
              </w:rPr>
              <w:t>e, and use of disposable aprons and gloves. Hand washing and sanitiser dispensers were readily available around the facility. The kitchen linen is washed separately, and different/coloured face clothes are used for different parts of the body, and same applies for white and coloured pillowcases. These are some of the culturally safe practices in IC observed, and thus acknowledge the spirit of Te Tiriti. The facility manager reported that residents who identify as Māori are consulted on IC requirements as ne</w:t>
            </w:r>
            <w:r w:rsidRPr="00BE00C7">
              <w:rPr>
                <w:rFonts w:cs="Arial"/>
                <w:lang w:eastAsia="en-NZ"/>
              </w:rPr>
              <w:t>eded. During interviews, staff understood these requirements. The service has printed off educational resources in te reo Māori and available online.</w:t>
            </w:r>
          </w:p>
          <w:p w14:paraId="2AE74CDA" w14:textId="77777777" w:rsidR="005D424F" w:rsidRPr="00BE00C7" w:rsidRDefault="005D424F" w:rsidP="00BE00C7">
            <w:pPr>
              <w:pStyle w:val="OutcomeDescription"/>
              <w:spacing w:before="120" w:after="120"/>
              <w:rPr>
                <w:rFonts w:cs="Arial"/>
                <w:lang w:eastAsia="en-NZ"/>
              </w:rPr>
            </w:pPr>
          </w:p>
        </w:tc>
      </w:tr>
      <w:tr w:rsidR="00EF34EC" w14:paraId="117C3536" w14:textId="77777777">
        <w:tc>
          <w:tcPr>
            <w:tcW w:w="0" w:type="auto"/>
          </w:tcPr>
          <w:p w14:paraId="5E381F8D"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A1F44F5"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CA53197" w14:textId="77777777" w:rsidR="005D424F" w:rsidRPr="00BE00C7" w:rsidRDefault="005D424F" w:rsidP="00BE00C7">
            <w:pPr>
              <w:pStyle w:val="OutcomeDescription"/>
              <w:spacing w:before="120" w:after="120"/>
              <w:rPr>
                <w:rFonts w:cs="Arial"/>
                <w:lang w:eastAsia="en-NZ"/>
              </w:rPr>
            </w:pPr>
          </w:p>
        </w:tc>
        <w:tc>
          <w:tcPr>
            <w:tcW w:w="0" w:type="auto"/>
          </w:tcPr>
          <w:p w14:paraId="386C2561"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27E2C492" w14:textId="77777777" w:rsidR="005D424F" w:rsidRPr="00BE00C7" w:rsidRDefault="005D424F"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 The AMS programme was approved by the clinical governance committee. The policy in place aims to promote optimal management of antimicrobials, to maximise the effectiveness of treatment and minimise potential for harm. Responsible use of antimicrobials is promoted. The GP or NP has overall responsibil</w:t>
            </w:r>
            <w:r w:rsidRPr="00BE00C7">
              <w:rPr>
                <w:rFonts w:cs="Arial"/>
                <w:lang w:eastAsia="en-NZ"/>
              </w:rPr>
              <w:t>ity for antimicrobial prescribing. Monthly records of infections and prescribed treatment were maintained. The annual IC and AMS review and the infection control and hand washing audit include the antibiotic usage, monitoring the quantity of antimicrobial prescribed, effectiveness, pathogens isolated, and any occurrence of adverse effects. Antibiotic use is benchmarked, and information is shared with the GP or NP.</w:t>
            </w:r>
          </w:p>
          <w:p w14:paraId="419BCFB5" w14:textId="77777777" w:rsidR="005D424F" w:rsidRPr="00BE00C7" w:rsidRDefault="005D424F" w:rsidP="00BE00C7">
            <w:pPr>
              <w:pStyle w:val="OutcomeDescription"/>
              <w:spacing w:before="120" w:after="120"/>
              <w:rPr>
                <w:rFonts w:cs="Arial"/>
                <w:lang w:eastAsia="en-NZ"/>
              </w:rPr>
            </w:pPr>
          </w:p>
        </w:tc>
      </w:tr>
      <w:tr w:rsidR="00EF34EC" w14:paraId="45CB85D8" w14:textId="77777777">
        <w:tc>
          <w:tcPr>
            <w:tcW w:w="0" w:type="auto"/>
          </w:tcPr>
          <w:p w14:paraId="65122604"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44959A6"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t>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D00E1E4" w14:textId="77777777" w:rsidR="005D424F" w:rsidRPr="00BE00C7" w:rsidRDefault="005D424F" w:rsidP="00BE00C7">
            <w:pPr>
              <w:pStyle w:val="OutcomeDescription"/>
              <w:spacing w:before="120" w:after="120"/>
              <w:rPr>
                <w:rFonts w:cs="Arial"/>
                <w:lang w:eastAsia="en-NZ"/>
              </w:rPr>
            </w:pPr>
          </w:p>
        </w:tc>
        <w:tc>
          <w:tcPr>
            <w:tcW w:w="0" w:type="auto"/>
          </w:tcPr>
          <w:p w14:paraId="75E69E39" w14:textId="77777777" w:rsidR="005D424F" w:rsidRPr="00BE00C7" w:rsidRDefault="005D424F" w:rsidP="00BE00C7">
            <w:pPr>
              <w:pStyle w:val="OutcomeDescription"/>
              <w:spacing w:before="120" w:after="120"/>
              <w:rPr>
                <w:rFonts w:cs="Arial"/>
                <w:lang w:eastAsia="en-NZ"/>
              </w:rPr>
            </w:pPr>
            <w:r w:rsidRPr="00BE00C7">
              <w:rPr>
                <w:rFonts w:cs="Arial"/>
                <w:lang w:eastAsia="en-NZ"/>
              </w:rPr>
              <w:t>FA</w:t>
            </w:r>
          </w:p>
        </w:tc>
        <w:tc>
          <w:tcPr>
            <w:tcW w:w="0" w:type="auto"/>
          </w:tcPr>
          <w:p w14:paraId="2B50EBF7"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The hospital acquired infections (HAIs) being monitored include infections of the urinary tract, skin, eyes, respiratory and wounds. Surveillance tools are used to collect infection data and standardised surveillance definitions are used. HAIs are monitored through documentation and care planning </w:t>
            </w:r>
            <w:r w:rsidRPr="00BE00C7">
              <w:rPr>
                <w:rFonts w:cs="Arial"/>
                <w:lang w:eastAsia="en-NZ"/>
              </w:rPr>
              <w:t>and residents and family/whānau are informed of the progress. The quality manager is extracting ethnicity data in the surveillance of healthcare-associated infections at regional level for the use of benchmarking activities. Benchmarking is completed with other sister similar facilities internally, and externally with other Presbyterian regions.</w:t>
            </w:r>
          </w:p>
          <w:p w14:paraId="5A7934ED"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Relevant corrective actions were implemented where required. Staff reported that they are informed of infection rates and regular audits outcomes at staff meetings. Records of monthly data sighted confirmed minimal numbers of infections, comparison with the previous month, reason for increase or decrease, and action advised. Any new infections are discussed at shift handovers for early interventions to be implemented. </w:t>
            </w:r>
          </w:p>
          <w:p w14:paraId="76F04BE6" w14:textId="77777777" w:rsidR="005D424F" w:rsidRPr="00BE00C7" w:rsidRDefault="005D424F"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family/whanau. There has been two Covid-19 outbreaks and one gastroenteritis outbreak since the last audit.</w:t>
            </w:r>
          </w:p>
          <w:p w14:paraId="7B9CB4A8" w14:textId="77777777" w:rsidR="005D424F" w:rsidRPr="00BE00C7" w:rsidRDefault="005D424F" w:rsidP="00BE00C7">
            <w:pPr>
              <w:pStyle w:val="OutcomeDescription"/>
              <w:spacing w:before="120" w:after="120"/>
              <w:rPr>
                <w:rFonts w:cs="Arial"/>
                <w:lang w:eastAsia="en-NZ"/>
              </w:rPr>
            </w:pPr>
          </w:p>
        </w:tc>
      </w:tr>
      <w:tr w:rsidR="00EF34EC" w14:paraId="335DD459" w14:textId="77777777">
        <w:tc>
          <w:tcPr>
            <w:tcW w:w="0" w:type="auto"/>
          </w:tcPr>
          <w:p w14:paraId="2BDA9034" w14:textId="77777777" w:rsidR="005D424F" w:rsidRPr="00BE00C7" w:rsidRDefault="005D424F" w:rsidP="00BE00C7">
            <w:pPr>
              <w:pStyle w:val="OutcomeDescription"/>
              <w:spacing w:before="120" w:after="120"/>
              <w:rPr>
                <w:rFonts w:cs="Arial"/>
                <w:lang w:eastAsia="en-NZ"/>
              </w:rPr>
            </w:pPr>
            <w:r w:rsidRPr="00BE00C7">
              <w:rPr>
                <w:rFonts w:cs="Arial"/>
                <w:lang w:eastAsia="en-NZ"/>
              </w:rPr>
              <w:t>Subsection 5.5: Environment</w:t>
            </w:r>
          </w:p>
          <w:p w14:paraId="7ADAE178" w14:textId="77777777" w:rsidR="005D424F" w:rsidRPr="00BE00C7" w:rsidRDefault="005D424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3A08BCD8" w14:textId="77777777" w:rsidR="005D424F" w:rsidRPr="00BE00C7" w:rsidRDefault="005D424F" w:rsidP="00BE00C7">
            <w:pPr>
              <w:pStyle w:val="OutcomeDescription"/>
              <w:spacing w:before="120" w:after="120"/>
              <w:rPr>
                <w:rFonts w:cs="Arial"/>
                <w:lang w:eastAsia="en-NZ"/>
              </w:rPr>
            </w:pPr>
          </w:p>
        </w:tc>
        <w:tc>
          <w:tcPr>
            <w:tcW w:w="0" w:type="auto"/>
          </w:tcPr>
          <w:p w14:paraId="7C4174DF"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2D7702"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 that trolleys are safely stored when not in use. A sufficient amount of PPE was available, which includes masks, gloves, </w:t>
            </w:r>
            <w:r w:rsidRPr="00BE00C7">
              <w:rPr>
                <w:rFonts w:cs="Arial"/>
                <w:lang w:eastAsia="en-NZ"/>
              </w:rPr>
              <w:lastRenderedPageBreak/>
              <w:t>goggles, and aprons. Staff demonstrated knowledge on donning and doffing of PPE.</w:t>
            </w:r>
          </w:p>
          <w:p w14:paraId="493B8C6D" w14:textId="77777777" w:rsidR="005D424F" w:rsidRPr="00BE00C7" w:rsidRDefault="005D424F" w:rsidP="00BE00C7">
            <w:pPr>
              <w:pStyle w:val="OutcomeDescription"/>
              <w:spacing w:before="120" w:after="120"/>
              <w:rPr>
                <w:rFonts w:cs="Arial"/>
                <w:lang w:eastAsia="en-NZ"/>
              </w:rPr>
            </w:pPr>
            <w:r w:rsidRPr="00BE00C7">
              <w:rPr>
                <w:rFonts w:cs="Arial"/>
                <w:lang w:eastAsia="en-NZ"/>
              </w:rPr>
              <w:t>There is a designated cleaner position (housekeepers) seven days a week. Cleaning guidelines are provided. Cleaning equipment and supplies were stored safely in locked storerooms. Cleaning schedules are maintained for daily and periodic cleaning. The facility was observed to be clean throughout. The housekeeper has attended training appropriate to their roles. There are regular internal environmental cleanliness audits, which are monitored by the clinical coordinator. These did not reveal any significant is</w:t>
            </w:r>
            <w:r w:rsidRPr="00BE00C7">
              <w:rPr>
                <w:rFonts w:cs="Arial"/>
                <w:lang w:eastAsia="en-NZ"/>
              </w:rPr>
              <w:t>sues. There is a sluice and sanitizer in each area.</w:t>
            </w:r>
          </w:p>
          <w:p w14:paraId="0C86FF74" w14:textId="77777777" w:rsidR="005D424F" w:rsidRPr="00BE00C7" w:rsidRDefault="005D424F" w:rsidP="00BE00C7">
            <w:pPr>
              <w:pStyle w:val="OutcomeDescription"/>
              <w:spacing w:before="120" w:after="120"/>
              <w:rPr>
                <w:rFonts w:cs="Arial"/>
                <w:lang w:eastAsia="en-NZ"/>
              </w:rPr>
            </w:pPr>
            <w:r w:rsidRPr="00BE00C7">
              <w:rPr>
                <w:rFonts w:cs="Arial"/>
                <w:lang w:eastAsia="en-NZ"/>
              </w:rPr>
              <w:t>Towels and bed linen is washed off-site and picked up and delivered at regular intervals during the week and weekend. Personal clothing and mopheads are laundered on site. The laundry area is clearly separated into clean and dirty areas. Clean laundry is delivered back to the residents daily. Washing temperatures are monitored and maintained to meet safe hygiene requirements. Care workers interviewed stated they have sufficient linen available to them to provide care to the residents. The effectiveness of l</w:t>
            </w:r>
            <w:r w:rsidRPr="00BE00C7">
              <w:rPr>
                <w:rFonts w:cs="Arial"/>
                <w:lang w:eastAsia="en-NZ"/>
              </w:rPr>
              <w:t>aundry processes is monitored by the internal audit programme. The resident and family/whānau interviews confirmed satisfaction with cleaning and laundry processes.</w:t>
            </w:r>
          </w:p>
          <w:p w14:paraId="3202AE0D" w14:textId="77777777" w:rsidR="005D424F" w:rsidRPr="00BE00C7" w:rsidRDefault="005D424F" w:rsidP="00BE00C7">
            <w:pPr>
              <w:pStyle w:val="OutcomeDescription"/>
              <w:spacing w:before="120" w:after="120"/>
              <w:rPr>
                <w:rFonts w:cs="Arial"/>
                <w:lang w:eastAsia="en-NZ"/>
              </w:rPr>
            </w:pPr>
            <w:r w:rsidRPr="00BE00C7">
              <w:rPr>
                <w:rFonts w:cs="Arial"/>
                <w:lang w:eastAsia="en-NZ"/>
              </w:rPr>
              <w:t>The infection control nurse provides support to maintain a safe environment during construction, renovation and maintenance activities.</w:t>
            </w:r>
          </w:p>
          <w:p w14:paraId="2BDC094F" w14:textId="77777777" w:rsidR="005D424F" w:rsidRPr="00BE00C7" w:rsidRDefault="005D424F" w:rsidP="00BE00C7">
            <w:pPr>
              <w:pStyle w:val="OutcomeDescription"/>
              <w:spacing w:before="120" w:after="120"/>
              <w:rPr>
                <w:rFonts w:cs="Arial"/>
                <w:lang w:eastAsia="en-NZ"/>
              </w:rPr>
            </w:pPr>
          </w:p>
        </w:tc>
      </w:tr>
      <w:tr w:rsidR="00EF34EC" w14:paraId="6DDC5273" w14:textId="77777777">
        <w:tc>
          <w:tcPr>
            <w:tcW w:w="0" w:type="auto"/>
          </w:tcPr>
          <w:p w14:paraId="31A81A19"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8FDFAAA"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2860D78" w14:textId="77777777" w:rsidR="005D424F" w:rsidRPr="00BE00C7" w:rsidRDefault="005D424F" w:rsidP="00BE00C7">
            <w:pPr>
              <w:pStyle w:val="OutcomeDescription"/>
              <w:spacing w:before="120" w:after="120"/>
              <w:rPr>
                <w:rFonts w:cs="Arial"/>
                <w:lang w:eastAsia="en-NZ"/>
              </w:rPr>
            </w:pPr>
          </w:p>
        </w:tc>
        <w:tc>
          <w:tcPr>
            <w:tcW w:w="0" w:type="auto"/>
          </w:tcPr>
          <w:p w14:paraId="4BBF99E5"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7FD636"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PSS Vickery Court is restraint free. The restraint approval process is described in the restraint policy. The clinical coordinator (RN) is the restraint coordinator and provides support and oversight for restraint management in the facility. </w:t>
            </w:r>
          </w:p>
          <w:p w14:paraId="13499E4D"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They are conversant with restraint policies and procedures. There are no </w:t>
            </w:r>
            <w:r w:rsidRPr="00BE00C7">
              <w:rPr>
                <w:rFonts w:cs="Arial"/>
                <w:lang w:eastAsia="en-NZ"/>
              </w:rPr>
              <w:lastRenderedPageBreak/>
              <w:t xml:space="preserve">residents with restraints in the facility. Restraint minimisation training for staff begins during their orientation and continues annually. </w:t>
            </w:r>
          </w:p>
          <w:p w14:paraId="0A4AAACC" w14:textId="77777777" w:rsidR="005D424F" w:rsidRPr="00BE00C7" w:rsidRDefault="005D424F" w:rsidP="00BE00C7">
            <w:pPr>
              <w:pStyle w:val="OutcomeDescription"/>
              <w:spacing w:before="120" w:after="120"/>
              <w:rPr>
                <w:rFonts w:cs="Arial"/>
                <w:lang w:eastAsia="en-NZ"/>
              </w:rPr>
            </w:pPr>
            <w:r w:rsidRPr="00BE00C7">
              <w:rPr>
                <w:rFonts w:cs="Arial"/>
                <w:lang w:eastAsia="en-NZ"/>
              </w:rPr>
              <w:t>The reporting process includes data gathered and analysed monthly that supports the ongoing safety of residents and staff. If used, a review of the records for residents requiring restraint would cover the restraint assessment, consent, monitoring, and evaluation. Family/whānau approval would be sought should any resident be unable to consent to the use of restraint. Any impact on family/whānau would also be considered. The quality manager and Director of Enliven would be informed of any restraint use in th</w:t>
            </w:r>
            <w:r w:rsidRPr="00BE00C7">
              <w:rPr>
                <w:rFonts w:cs="Arial"/>
                <w:lang w:eastAsia="en-NZ"/>
              </w:rPr>
              <w:t>e facility. The use of restraint would also be included in the collation of quality data.</w:t>
            </w:r>
          </w:p>
          <w:p w14:paraId="6D86F7C6" w14:textId="77777777" w:rsidR="005D424F" w:rsidRPr="00BE00C7" w:rsidRDefault="005D424F" w:rsidP="00BE00C7">
            <w:pPr>
              <w:pStyle w:val="OutcomeDescription"/>
              <w:spacing w:before="120" w:after="120"/>
              <w:rPr>
                <w:rFonts w:cs="Arial"/>
                <w:lang w:eastAsia="en-NZ"/>
              </w:rPr>
            </w:pPr>
          </w:p>
        </w:tc>
      </w:tr>
    </w:tbl>
    <w:p w14:paraId="3853F8CB" w14:textId="77777777" w:rsidR="005D424F" w:rsidRPr="00BE00C7" w:rsidRDefault="005D424F" w:rsidP="00BE00C7">
      <w:pPr>
        <w:pStyle w:val="OutcomeDescription"/>
        <w:spacing w:before="120" w:after="120"/>
        <w:rPr>
          <w:rFonts w:cs="Arial"/>
          <w:lang w:eastAsia="en-NZ"/>
        </w:rPr>
      </w:pPr>
      <w:bookmarkStart w:id="56" w:name="AuditSummaryAttainment"/>
      <w:bookmarkEnd w:id="56"/>
    </w:p>
    <w:p w14:paraId="087C56B2" w14:textId="77777777" w:rsidR="005D424F" w:rsidRDefault="005D424F">
      <w:pPr>
        <w:pStyle w:val="Heading1"/>
        <w:rPr>
          <w:rFonts w:cs="Arial"/>
        </w:rPr>
      </w:pPr>
      <w:r>
        <w:rPr>
          <w:rFonts w:cs="Arial"/>
        </w:rPr>
        <w:lastRenderedPageBreak/>
        <w:t>Specific results for criterion where corrective actions are required</w:t>
      </w:r>
    </w:p>
    <w:p w14:paraId="2516A110" w14:textId="77777777" w:rsidR="005D424F" w:rsidRDefault="005D424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02DB7B4" w14:textId="77777777" w:rsidR="005D424F" w:rsidRDefault="005D424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4ED6CE1" w14:textId="77777777" w:rsidR="005D424F" w:rsidRDefault="005D424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1318"/>
        <w:gridCol w:w="4107"/>
        <w:gridCol w:w="2692"/>
        <w:gridCol w:w="2053"/>
      </w:tblGrid>
      <w:tr w:rsidR="00EF34EC" w14:paraId="635D9B2E" w14:textId="77777777">
        <w:tc>
          <w:tcPr>
            <w:tcW w:w="0" w:type="auto"/>
          </w:tcPr>
          <w:p w14:paraId="4376AA36" w14:textId="77777777" w:rsidR="005D424F" w:rsidRPr="00BE00C7" w:rsidRDefault="005D424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A6CB57B"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7AFDAE"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462FFC9"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4FB9A5D"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F34EC" w14:paraId="5FDA7891" w14:textId="77777777">
        <w:tc>
          <w:tcPr>
            <w:tcW w:w="0" w:type="auto"/>
          </w:tcPr>
          <w:p w14:paraId="191712CC" w14:textId="77777777" w:rsidR="005D424F" w:rsidRPr="00BE00C7" w:rsidRDefault="005D424F" w:rsidP="00BE00C7">
            <w:pPr>
              <w:pStyle w:val="OutcomeDescription"/>
              <w:spacing w:before="120" w:after="120"/>
              <w:rPr>
                <w:rFonts w:cs="Arial"/>
                <w:lang w:eastAsia="en-NZ"/>
              </w:rPr>
            </w:pPr>
            <w:r w:rsidRPr="00BE00C7">
              <w:rPr>
                <w:rFonts w:cs="Arial"/>
                <w:lang w:eastAsia="en-NZ"/>
              </w:rPr>
              <w:t>Criterion 3.2.4</w:t>
            </w:r>
          </w:p>
          <w:p w14:paraId="2538E2D8"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In implementing care or support plans, service </w:t>
            </w:r>
            <w:r w:rsidRPr="00BE00C7">
              <w:rPr>
                <w:rFonts w:cs="Arial"/>
                <w:lang w:eastAsia="en-NZ"/>
              </w:rPr>
              <w:t>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w:t>
            </w:r>
            <w:r w:rsidRPr="00BE00C7">
              <w:rPr>
                <w:rFonts w:cs="Arial"/>
                <w:lang w:eastAsia="en-NZ"/>
              </w:rPr>
              <w:t xml:space="preserve">ds and risk assessments </w:t>
            </w:r>
            <w:r w:rsidRPr="00BE00C7">
              <w:rPr>
                <w:rFonts w:cs="Arial"/>
                <w:lang w:eastAsia="en-NZ"/>
              </w:rPr>
              <w:lastRenderedPageBreak/>
              <w:t>are an ongoing process and that any changes are documented.</w:t>
            </w:r>
          </w:p>
          <w:p w14:paraId="12633DEE" w14:textId="77777777" w:rsidR="005D424F" w:rsidRPr="00BE00C7" w:rsidRDefault="005D424F" w:rsidP="00BE00C7">
            <w:pPr>
              <w:pStyle w:val="OutcomeDescription"/>
              <w:spacing w:before="120" w:after="120"/>
              <w:rPr>
                <w:rFonts w:cs="Arial"/>
                <w:lang w:eastAsia="en-NZ"/>
              </w:rPr>
            </w:pPr>
          </w:p>
        </w:tc>
        <w:tc>
          <w:tcPr>
            <w:tcW w:w="0" w:type="auto"/>
          </w:tcPr>
          <w:p w14:paraId="044B958D"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2B4FDA4"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There is a falls management policy and neurological observation policy to guide staff in the management of witnessed and unwitnessed falls. All residents who required neurological observations had these documented; however, not all were completed according to policy. Registered nurses document monitoring requirements for assessed needs, such as intentional rounding, repositioning, food and fluid monitoring, and blood glucose levels, in the care plan including scheduled interval; however, not all monitoring </w:t>
            </w:r>
            <w:r w:rsidRPr="00BE00C7">
              <w:rPr>
                <w:rFonts w:cs="Arial"/>
                <w:lang w:eastAsia="en-NZ"/>
              </w:rPr>
              <w:t>was completed as required.</w:t>
            </w:r>
          </w:p>
          <w:p w14:paraId="547357FD" w14:textId="77777777" w:rsidR="005D424F" w:rsidRPr="00BE00C7" w:rsidRDefault="005D424F" w:rsidP="00BE00C7">
            <w:pPr>
              <w:pStyle w:val="OutcomeDescription"/>
              <w:spacing w:before="120" w:after="120"/>
              <w:rPr>
                <w:rFonts w:cs="Arial"/>
                <w:lang w:eastAsia="en-NZ"/>
              </w:rPr>
            </w:pPr>
          </w:p>
        </w:tc>
        <w:tc>
          <w:tcPr>
            <w:tcW w:w="0" w:type="auto"/>
          </w:tcPr>
          <w:p w14:paraId="680375D3"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(i). Neurological observations for four of nine residents for unwitnessed falls were not evidenced as being completed as per policy. </w:t>
            </w:r>
          </w:p>
          <w:p w14:paraId="67CC1596" w14:textId="77777777" w:rsidR="005D424F" w:rsidRPr="00BE00C7" w:rsidRDefault="005D424F" w:rsidP="00BE00C7">
            <w:pPr>
              <w:pStyle w:val="OutcomeDescription"/>
              <w:spacing w:before="120" w:after="120"/>
              <w:rPr>
                <w:rFonts w:cs="Arial"/>
                <w:lang w:eastAsia="en-NZ"/>
              </w:rPr>
            </w:pPr>
            <w:r w:rsidRPr="00BE00C7">
              <w:rPr>
                <w:rFonts w:cs="Arial"/>
                <w:lang w:eastAsia="en-NZ"/>
              </w:rPr>
              <w:t>(ii). Repositioning charts for two hospital level care residents with current pressure injuries were not completed as scheduled.</w:t>
            </w:r>
          </w:p>
          <w:p w14:paraId="1B6517F3" w14:textId="77777777" w:rsidR="005D424F" w:rsidRPr="00BE00C7" w:rsidRDefault="005D424F" w:rsidP="00BE00C7">
            <w:pPr>
              <w:pStyle w:val="OutcomeDescription"/>
              <w:spacing w:before="120" w:after="120"/>
              <w:rPr>
                <w:rFonts w:cs="Arial"/>
                <w:lang w:eastAsia="en-NZ"/>
              </w:rPr>
            </w:pPr>
          </w:p>
        </w:tc>
        <w:tc>
          <w:tcPr>
            <w:tcW w:w="0" w:type="auto"/>
          </w:tcPr>
          <w:p w14:paraId="105493CE" w14:textId="77777777" w:rsidR="005D424F" w:rsidRPr="00BE00C7" w:rsidRDefault="005D424F" w:rsidP="00BE00C7">
            <w:pPr>
              <w:pStyle w:val="OutcomeDescription"/>
              <w:spacing w:before="120" w:after="120"/>
              <w:rPr>
                <w:rFonts w:cs="Arial"/>
                <w:lang w:eastAsia="en-NZ"/>
              </w:rPr>
            </w:pPr>
            <w:r w:rsidRPr="00BE00C7">
              <w:rPr>
                <w:rFonts w:cs="Arial"/>
                <w:lang w:eastAsia="en-NZ"/>
              </w:rPr>
              <w:t>(i).&amp; (ii). Ensure the monitoring of care is completed as required or as documented in the care plan.</w:t>
            </w:r>
          </w:p>
          <w:p w14:paraId="17B7071A" w14:textId="77777777" w:rsidR="005D424F" w:rsidRPr="00BE00C7" w:rsidRDefault="005D424F" w:rsidP="00BE00C7">
            <w:pPr>
              <w:pStyle w:val="OutcomeDescription"/>
              <w:spacing w:before="120" w:after="120"/>
              <w:rPr>
                <w:rFonts w:cs="Arial"/>
                <w:lang w:eastAsia="en-NZ"/>
              </w:rPr>
            </w:pPr>
          </w:p>
          <w:p w14:paraId="63982BF0" w14:textId="77777777" w:rsidR="005D424F" w:rsidRPr="00BE00C7" w:rsidRDefault="005D424F" w:rsidP="00BE00C7">
            <w:pPr>
              <w:pStyle w:val="OutcomeDescription"/>
              <w:spacing w:before="120" w:after="120"/>
              <w:rPr>
                <w:rFonts w:cs="Arial"/>
                <w:lang w:eastAsia="en-NZ"/>
              </w:rPr>
            </w:pPr>
            <w:r w:rsidRPr="00BE00C7">
              <w:rPr>
                <w:rFonts w:cs="Arial"/>
                <w:lang w:eastAsia="en-NZ"/>
              </w:rPr>
              <w:t>90 days</w:t>
            </w:r>
          </w:p>
        </w:tc>
      </w:tr>
      <w:tr w:rsidR="00EF34EC" w14:paraId="4067189F" w14:textId="77777777">
        <w:tc>
          <w:tcPr>
            <w:tcW w:w="0" w:type="auto"/>
          </w:tcPr>
          <w:p w14:paraId="5B503F78" w14:textId="77777777" w:rsidR="005D424F" w:rsidRPr="00BE00C7" w:rsidRDefault="005D424F" w:rsidP="00BE00C7">
            <w:pPr>
              <w:pStyle w:val="OutcomeDescription"/>
              <w:spacing w:before="120" w:after="120"/>
              <w:rPr>
                <w:rFonts w:cs="Arial"/>
                <w:lang w:eastAsia="en-NZ"/>
              </w:rPr>
            </w:pPr>
            <w:r w:rsidRPr="00BE00C7">
              <w:rPr>
                <w:rFonts w:cs="Arial"/>
                <w:lang w:eastAsia="en-NZ"/>
              </w:rPr>
              <w:t>Criterion 3.2.5</w:t>
            </w:r>
          </w:p>
          <w:p w14:paraId="309FD4E8" w14:textId="77777777" w:rsidR="005D424F" w:rsidRPr="00BE00C7" w:rsidRDefault="005D424F"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7EB79AD9" w14:textId="77777777" w:rsidR="005D424F" w:rsidRPr="00BE00C7" w:rsidRDefault="005D424F" w:rsidP="00BE00C7">
            <w:pPr>
              <w:pStyle w:val="OutcomeDescription"/>
              <w:spacing w:before="120" w:after="120"/>
              <w:rPr>
                <w:rFonts w:cs="Arial"/>
                <w:lang w:eastAsia="en-NZ"/>
              </w:rPr>
            </w:pPr>
          </w:p>
        </w:tc>
        <w:tc>
          <w:tcPr>
            <w:tcW w:w="0" w:type="auto"/>
          </w:tcPr>
          <w:p w14:paraId="64BC7D7A" w14:textId="77777777" w:rsidR="005D424F" w:rsidRPr="00BE00C7" w:rsidRDefault="005D424F" w:rsidP="00BE00C7">
            <w:pPr>
              <w:pStyle w:val="OutcomeDescription"/>
              <w:spacing w:before="120" w:after="120"/>
              <w:rPr>
                <w:rFonts w:cs="Arial"/>
                <w:lang w:eastAsia="en-NZ"/>
              </w:rPr>
            </w:pPr>
            <w:r w:rsidRPr="00BE00C7">
              <w:rPr>
                <w:rFonts w:cs="Arial"/>
                <w:lang w:eastAsia="en-NZ"/>
              </w:rPr>
              <w:t>PA Low</w:t>
            </w:r>
          </w:p>
        </w:tc>
        <w:tc>
          <w:tcPr>
            <w:tcW w:w="0" w:type="auto"/>
          </w:tcPr>
          <w:p w14:paraId="2E269AE5"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residents had comprehensive care plans with clear goals and aspirations documented. Evaluations recorded the degree of achievement against these goals and if these were not met, changes were made in consultation with the resident and or family/whānau; however, not all evaluations were completed within the required timeframe.</w:t>
            </w:r>
          </w:p>
          <w:p w14:paraId="1A111A69" w14:textId="77777777" w:rsidR="005D424F" w:rsidRPr="00BE00C7" w:rsidRDefault="005D424F" w:rsidP="00BE00C7">
            <w:pPr>
              <w:pStyle w:val="OutcomeDescription"/>
              <w:spacing w:before="120" w:after="120"/>
              <w:rPr>
                <w:rFonts w:cs="Arial"/>
                <w:lang w:eastAsia="en-NZ"/>
              </w:rPr>
            </w:pPr>
          </w:p>
        </w:tc>
        <w:tc>
          <w:tcPr>
            <w:tcW w:w="0" w:type="auto"/>
          </w:tcPr>
          <w:p w14:paraId="1D2EF21B" w14:textId="77777777" w:rsidR="005D424F" w:rsidRPr="00BE00C7" w:rsidRDefault="005D424F" w:rsidP="00BE00C7">
            <w:pPr>
              <w:pStyle w:val="OutcomeDescription"/>
              <w:spacing w:before="120" w:after="120"/>
              <w:rPr>
                <w:rFonts w:cs="Arial"/>
                <w:lang w:eastAsia="en-NZ"/>
              </w:rPr>
            </w:pPr>
            <w:r w:rsidRPr="00BE00C7">
              <w:rPr>
                <w:rFonts w:cs="Arial"/>
                <w:lang w:eastAsia="en-NZ"/>
              </w:rPr>
              <w:t>Three (one hospital and two rest home) of nine care plan reviews were not completed within the required timeframes.</w:t>
            </w:r>
          </w:p>
          <w:p w14:paraId="2D0AC5FC" w14:textId="77777777" w:rsidR="005D424F" w:rsidRPr="00BE00C7" w:rsidRDefault="005D424F" w:rsidP="00BE00C7">
            <w:pPr>
              <w:pStyle w:val="OutcomeDescription"/>
              <w:spacing w:before="120" w:after="120"/>
              <w:rPr>
                <w:rFonts w:cs="Arial"/>
                <w:lang w:eastAsia="en-NZ"/>
              </w:rPr>
            </w:pPr>
          </w:p>
        </w:tc>
        <w:tc>
          <w:tcPr>
            <w:tcW w:w="0" w:type="auto"/>
          </w:tcPr>
          <w:p w14:paraId="115A15AA" w14:textId="77777777" w:rsidR="005D424F" w:rsidRPr="00BE00C7" w:rsidRDefault="005D424F" w:rsidP="00BE00C7">
            <w:pPr>
              <w:pStyle w:val="OutcomeDescription"/>
              <w:spacing w:before="120" w:after="120"/>
              <w:rPr>
                <w:rFonts w:cs="Arial"/>
                <w:lang w:eastAsia="en-NZ"/>
              </w:rPr>
            </w:pPr>
            <w:r w:rsidRPr="00BE00C7">
              <w:rPr>
                <w:rFonts w:cs="Arial"/>
                <w:lang w:eastAsia="en-NZ"/>
              </w:rPr>
              <w:t>Ensure care plan evaluations are completed within the required timeframes.</w:t>
            </w:r>
          </w:p>
          <w:p w14:paraId="47FDC850" w14:textId="77777777" w:rsidR="005D424F" w:rsidRPr="00BE00C7" w:rsidRDefault="005D424F" w:rsidP="00BE00C7">
            <w:pPr>
              <w:pStyle w:val="OutcomeDescription"/>
              <w:spacing w:before="120" w:after="120"/>
              <w:rPr>
                <w:rFonts w:cs="Arial"/>
                <w:lang w:eastAsia="en-NZ"/>
              </w:rPr>
            </w:pPr>
          </w:p>
          <w:p w14:paraId="6DFA8FAF" w14:textId="77777777" w:rsidR="005D424F" w:rsidRPr="00BE00C7" w:rsidRDefault="005D424F" w:rsidP="00BE00C7">
            <w:pPr>
              <w:pStyle w:val="OutcomeDescription"/>
              <w:spacing w:before="120" w:after="120"/>
              <w:rPr>
                <w:rFonts w:cs="Arial"/>
                <w:lang w:eastAsia="en-NZ"/>
              </w:rPr>
            </w:pPr>
            <w:r w:rsidRPr="00BE00C7">
              <w:rPr>
                <w:rFonts w:cs="Arial"/>
                <w:lang w:eastAsia="en-NZ"/>
              </w:rPr>
              <w:t>90 days</w:t>
            </w:r>
          </w:p>
        </w:tc>
      </w:tr>
      <w:tr w:rsidR="00EF34EC" w14:paraId="74ED4DC6" w14:textId="77777777">
        <w:tc>
          <w:tcPr>
            <w:tcW w:w="0" w:type="auto"/>
          </w:tcPr>
          <w:p w14:paraId="4E2862E7" w14:textId="77777777" w:rsidR="005D424F" w:rsidRPr="00BE00C7" w:rsidRDefault="005D424F" w:rsidP="00BE00C7">
            <w:pPr>
              <w:pStyle w:val="OutcomeDescription"/>
              <w:spacing w:before="120" w:after="120"/>
              <w:rPr>
                <w:rFonts w:cs="Arial"/>
                <w:lang w:eastAsia="en-NZ"/>
              </w:rPr>
            </w:pPr>
            <w:r w:rsidRPr="00BE00C7">
              <w:rPr>
                <w:rFonts w:cs="Arial"/>
                <w:lang w:eastAsia="en-NZ"/>
              </w:rPr>
              <w:t>Criterion 3.4.1</w:t>
            </w:r>
          </w:p>
          <w:p w14:paraId="7E671B45" w14:textId="77777777" w:rsidR="005D424F" w:rsidRPr="00BE00C7" w:rsidRDefault="005D424F"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48E20B9" w14:textId="77777777" w:rsidR="005D424F" w:rsidRPr="00BE00C7" w:rsidRDefault="005D424F" w:rsidP="00BE00C7">
            <w:pPr>
              <w:pStyle w:val="OutcomeDescription"/>
              <w:spacing w:before="120" w:after="120"/>
              <w:rPr>
                <w:rFonts w:cs="Arial"/>
                <w:lang w:eastAsia="en-NZ"/>
              </w:rPr>
            </w:pPr>
            <w:r w:rsidRPr="00BE00C7">
              <w:rPr>
                <w:rFonts w:cs="Arial"/>
                <w:lang w:eastAsia="en-NZ"/>
              </w:rPr>
              <w:t>PA Moderate</w:t>
            </w:r>
          </w:p>
        </w:tc>
        <w:tc>
          <w:tcPr>
            <w:tcW w:w="0" w:type="auto"/>
          </w:tcPr>
          <w:p w14:paraId="6B8A4062"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PSS Vickery Court has medication policies and procedures documented that align with current legislation and best practice. An electronic medications system is utilised. All medication charts are documented appropriately and include photographic identification, allergies and sensitivities are </w:t>
            </w:r>
            <w:r w:rsidRPr="00BE00C7">
              <w:rPr>
                <w:rFonts w:cs="Arial"/>
                <w:lang w:eastAsia="en-NZ"/>
              </w:rPr>
              <w:lastRenderedPageBreak/>
              <w:t>all documented clearly. Medications are checked on delivery and any errors are reported to the pharmacy. There are no expired medications on site. All medications are stored appropriately in two treatment rooms and in a cupboard and trolley in a nurse’s station. Room temperatures have been consistently monitored in the two treatment rooms, however, the monitoring of temperatures in the nurse’s station have not been completed as required.</w:t>
            </w:r>
          </w:p>
          <w:p w14:paraId="31D4CE03" w14:textId="77777777" w:rsidR="005D424F" w:rsidRPr="00BE00C7" w:rsidRDefault="005D424F" w:rsidP="00BE00C7">
            <w:pPr>
              <w:pStyle w:val="OutcomeDescription"/>
              <w:spacing w:before="120" w:after="120"/>
              <w:rPr>
                <w:rFonts w:cs="Arial"/>
                <w:lang w:eastAsia="en-NZ"/>
              </w:rPr>
            </w:pPr>
          </w:p>
        </w:tc>
        <w:tc>
          <w:tcPr>
            <w:tcW w:w="0" w:type="auto"/>
          </w:tcPr>
          <w:p w14:paraId="4BF01DD5"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 xml:space="preserve">Room temperatures have been consistently monitored in the two treatment rooms; however, the monitoring of temperatures in the nurse’s </w:t>
            </w:r>
            <w:r w:rsidRPr="00BE00C7">
              <w:rPr>
                <w:rFonts w:cs="Arial"/>
                <w:lang w:eastAsia="en-NZ"/>
              </w:rPr>
              <w:lastRenderedPageBreak/>
              <w:t>station have not been completed as required.</w:t>
            </w:r>
          </w:p>
          <w:p w14:paraId="55B55EED" w14:textId="77777777" w:rsidR="005D424F" w:rsidRPr="00BE00C7" w:rsidRDefault="005D424F" w:rsidP="00BE00C7">
            <w:pPr>
              <w:pStyle w:val="OutcomeDescription"/>
              <w:spacing w:before="120" w:after="120"/>
              <w:rPr>
                <w:rFonts w:cs="Arial"/>
                <w:lang w:eastAsia="en-NZ"/>
              </w:rPr>
            </w:pPr>
          </w:p>
        </w:tc>
        <w:tc>
          <w:tcPr>
            <w:tcW w:w="0" w:type="auto"/>
          </w:tcPr>
          <w:p w14:paraId="2A078F2D" w14:textId="77777777" w:rsidR="005D424F" w:rsidRPr="00BE00C7" w:rsidRDefault="005D424F" w:rsidP="00BE00C7">
            <w:pPr>
              <w:pStyle w:val="OutcomeDescription"/>
              <w:spacing w:before="120" w:after="120"/>
              <w:rPr>
                <w:rFonts w:cs="Arial"/>
                <w:lang w:eastAsia="en-NZ"/>
              </w:rPr>
            </w:pPr>
            <w:r w:rsidRPr="00BE00C7">
              <w:rPr>
                <w:rFonts w:cs="Arial"/>
                <w:lang w:eastAsia="en-NZ"/>
              </w:rPr>
              <w:lastRenderedPageBreak/>
              <w:t xml:space="preserve"> Ensure the room temperatures where medications are stored, is monitored as recorded as per policy. </w:t>
            </w:r>
          </w:p>
          <w:p w14:paraId="7F0C8C75" w14:textId="77777777" w:rsidR="005D424F" w:rsidRPr="00BE00C7" w:rsidRDefault="005D424F" w:rsidP="00BE00C7">
            <w:pPr>
              <w:pStyle w:val="OutcomeDescription"/>
              <w:spacing w:before="120" w:after="120"/>
              <w:rPr>
                <w:rFonts w:cs="Arial"/>
                <w:lang w:eastAsia="en-NZ"/>
              </w:rPr>
            </w:pPr>
          </w:p>
          <w:p w14:paraId="1F755FEA" w14:textId="77777777" w:rsidR="005D424F" w:rsidRPr="00BE00C7" w:rsidRDefault="005D424F" w:rsidP="00BE00C7">
            <w:pPr>
              <w:pStyle w:val="OutcomeDescription"/>
              <w:spacing w:before="120" w:after="120"/>
              <w:rPr>
                <w:rFonts w:cs="Arial"/>
                <w:lang w:eastAsia="en-NZ"/>
              </w:rPr>
            </w:pPr>
            <w:r w:rsidRPr="00BE00C7">
              <w:rPr>
                <w:rFonts w:cs="Arial"/>
                <w:lang w:eastAsia="en-NZ"/>
              </w:rPr>
              <w:t>60 days</w:t>
            </w:r>
          </w:p>
        </w:tc>
      </w:tr>
    </w:tbl>
    <w:p w14:paraId="4ECDA6DB" w14:textId="77777777" w:rsidR="005D424F" w:rsidRPr="00BE00C7" w:rsidRDefault="005D424F" w:rsidP="00BE00C7">
      <w:pPr>
        <w:pStyle w:val="OutcomeDescription"/>
        <w:spacing w:before="120" w:after="120"/>
        <w:rPr>
          <w:rFonts w:cs="Arial"/>
          <w:lang w:eastAsia="en-NZ"/>
        </w:rPr>
      </w:pPr>
      <w:bookmarkStart w:id="57" w:name="AuditSummaryCAMCriterion"/>
      <w:bookmarkEnd w:id="57"/>
    </w:p>
    <w:p w14:paraId="4286F833" w14:textId="77777777" w:rsidR="005D424F" w:rsidRDefault="005D424F">
      <w:pPr>
        <w:pStyle w:val="Heading1"/>
        <w:rPr>
          <w:rFonts w:cs="Arial"/>
        </w:rPr>
      </w:pPr>
      <w:r>
        <w:rPr>
          <w:rFonts w:cs="Arial"/>
        </w:rPr>
        <w:lastRenderedPageBreak/>
        <w:t>Specific results for criterion where a continuous improvement has been recorded</w:t>
      </w:r>
    </w:p>
    <w:p w14:paraId="4EEC91CC" w14:textId="77777777" w:rsidR="005D424F" w:rsidRDefault="005D424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4A20DB5" w14:textId="77777777" w:rsidR="005D424F" w:rsidRDefault="005D424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7F4C759" w14:textId="77777777" w:rsidR="005D424F" w:rsidRDefault="005D424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1340"/>
        <w:gridCol w:w="5069"/>
        <w:gridCol w:w="5098"/>
      </w:tblGrid>
      <w:tr w:rsidR="00EF34EC" w14:paraId="300630C1" w14:textId="77777777">
        <w:tc>
          <w:tcPr>
            <w:tcW w:w="0" w:type="auto"/>
          </w:tcPr>
          <w:p w14:paraId="44907F11" w14:textId="77777777" w:rsidR="005D424F" w:rsidRPr="00BE00C7" w:rsidRDefault="005D424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66791EE"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5640BB"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Evidence</w:t>
            </w:r>
          </w:p>
        </w:tc>
        <w:tc>
          <w:tcPr>
            <w:tcW w:w="0" w:type="auto"/>
          </w:tcPr>
          <w:p w14:paraId="4DFE4E14" w14:textId="77777777" w:rsidR="005D424F" w:rsidRPr="00BE00C7" w:rsidRDefault="005D424F" w:rsidP="00BE00C7">
            <w:pPr>
              <w:pStyle w:val="OutcomeDescription"/>
              <w:spacing w:before="120" w:after="120"/>
              <w:rPr>
                <w:rFonts w:cs="Arial"/>
                <w:b/>
                <w:lang w:eastAsia="en-NZ"/>
              </w:rPr>
            </w:pPr>
            <w:r w:rsidRPr="00BE00C7">
              <w:rPr>
                <w:rFonts w:cs="Arial"/>
                <w:b/>
                <w:lang w:eastAsia="en-NZ"/>
              </w:rPr>
              <w:t>Audit Finding</w:t>
            </w:r>
          </w:p>
        </w:tc>
      </w:tr>
      <w:tr w:rsidR="00EF34EC" w14:paraId="4E9C89F7" w14:textId="77777777">
        <w:tc>
          <w:tcPr>
            <w:tcW w:w="0" w:type="auto"/>
          </w:tcPr>
          <w:p w14:paraId="78892DA2" w14:textId="77777777" w:rsidR="005D424F" w:rsidRPr="00BE00C7" w:rsidRDefault="005D424F" w:rsidP="00BE00C7">
            <w:pPr>
              <w:pStyle w:val="OutcomeDescription"/>
              <w:spacing w:before="120" w:after="120"/>
              <w:rPr>
                <w:rFonts w:cs="Arial"/>
                <w:lang w:eastAsia="en-NZ"/>
              </w:rPr>
            </w:pPr>
            <w:r w:rsidRPr="00BE00C7">
              <w:rPr>
                <w:rFonts w:cs="Arial"/>
                <w:lang w:eastAsia="en-NZ"/>
              </w:rPr>
              <w:t>Criterion 1.4.5</w:t>
            </w:r>
          </w:p>
          <w:p w14:paraId="41A891AB" w14:textId="77777777" w:rsidR="005D424F" w:rsidRPr="00BE00C7" w:rsidRDefault="005D424F" w:rsidP="00BE00C7">
            <w:pPr>
              <w:pStyle w:val="OutcomeDescription"/>
              <w:spacing w:before="120" w:after="120"/>
              <w:rPr>
                <w:rFonts w:cs="Arial"/>
                <w:lang w:eastAsia="en-NZ"/>
              </w:rPr>
            </w:pPr>
            <w:r w:rsidRPr="00BE00C7">
              <w:rPr>
                <w:rFonts w:cs="Arial"/>
                <w:lang w:eastAsia="en-NZ"/>
              </w:rPr>
              <w:t>Services shall ensure health care and support workers receive Te Tiriti o Waitangi training and that this is reflected in day-to-day service delivery.</w:t>
            </w:r>
          </w:p>
        </w:tc>
        <w:tc>
          <w:tcPr>
            <w:tcW w:w="0" w:type="auto"/>
          </w:tcPr>
          <w:p w14:paraId="7AE923A9" w14:textId="77777777" w:rsidR="005D424F" w:rsidRPr="00BE00C7" w:rsidRDefault="005D424F" w:rsidP="00BE00C7">
            <w:pPr>
              <w:pStyle w:val="OutcomeDescription"/>
              <w:spacing w:before="120" w:after="120"/>
              <w:rPr>
                <w:rFonts w:cs="Arial"/>
                <w:lang w:eastAsia="en-NZ"/>
              </w:rPr>
            </w:pPr>
            <w:r w:rsidRPr="00BE00C7">
              <w:rPr>
                <w:rFonts w:cs="Arial"/>
                <w:lang w:eastAsia="en-NZ"/>
              </w:rPr>
              <w:t>CI</w:t>
            </w:r>
          </w:p>
        </w:tc>
        <w:tc>
          <w:tcPr>
            <w:tcW w:w="0" w:type="auto"/>
          </w:tcPr>
          <w:p w14:paraId="5D0A02BA"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Presbyterian Support Southland (PSS) has welcomed </w:t>
            </w:r>
            <w:r w:rsidRPr="00BE00C7">
              <w:rPr>
                <w:rFonts w:cs="Arial"/>
                <w:lang w:eastAsia="en-NZ"/>
              </w:rPr>
              <w:t>full-time Pou Tohutohu Ahurea Māori - Cultural Advisor into a full-time role, assisting the charitable trust’s cultural journey. Over the last 18 months, Te Tiriti o Waitangi training focus on concepts of cultural safety to be an ongoing reflective process. The PSS cultural journey includes an operationalised approach which extend beyond acquiring knowledge about `other cultures` but developing skills, attitudes and interventions that acknowledge and address biases. The aim is for the cultural journey not t</w:t>
            </w:r>
            <w:r w:rsidRPr="00BE00C7">
              <w:rPr>
                <w:rFonts w:cs="Arial"/>
                <w:lang w:eastAsia="en-NZ"/>
              </w:rPr>
              <w:t>o be limited to formal training but to be aligned across the care home environments, training and policies. The quality plan documented for Vickery Court include a review process of Vickery Court`s cultural journey; the review occurs each month in the quality meetings.</w:t>
            </w:r>
          </w:p>
          <w:p w14:paraId="64178EFB" w14:textId="77777777" w:rsidR="005D424F" w:rsidRPr="00BE00C7" w:rsidRDefault="005D424F" w:rsidP="00BE00C7">
            <w:pPr>
              <w:pStyle w:val="OutcomeDescription"/>
              <w:spacing w:before="120" w:after="120"/>
              <w:rPr>
                <w:rFonts w:cs="Arial"/>
                <w:lang w:eastAsia="en-NZ"/>
              </w:rPr>
            </w:pPr>
          </w:p>
        </w:tc>
        <w:tc>
          <w:tcPr>
            <w:tcW w:w="0" w:type="auto"/>
          </w:tcPr>
          <w:p w14:paraId="76D52539" w14:textId="77777777" w:rsidR="005D424F" w:rsidRPr="00BE00C7" w:rsidRDefault="005D424F" w:rsidP="00BE00C7">
            <w:pPr>
              <w:pStyle w:val="OutcomeDescription"/>
              <w:spacing w:before="120" w:after="120"/>
              <w:rPr>
                <w:rFonts w:cs="Arial"/>
                <w:lang w:eastAsia="en-NZ"/>
              </w:rPr>
            </w:pPr>
            <w:r w:rsidRPr="00BE00C7">
              <w:rPr>
                <w:rFonts w:cs="Arial"/>
                <w:lang w:eastAsia="en-NZ"/>
              </w:rPr>
              <w:t>PSS ensure the cultural journey is taken together and built staff and residents excitement and engagement: A few examples were chosen to evidence the organisation`s achievement beyond the expected full attainment of this criteria.</w:t>
            </w:r>
          </w:p>
          <w:p w14:paraId="6A01E714" w14:textId="77777777" w:rsidR="005D424F" w:rsidRPr="00BE00C7" w:rsidRDefault="005D424F" w:rsidP="00BE00C7">
            <w:pPr>
              <w:pStyle w:val="OutcomeDescription"/>
              <w:spacing w:before="120" w:after="120"/>
              <w:rPr>
                <w:rFonts w:cs="Arial"/>
                <w:lang w:eastAsia="en-NZ"/>
              </w:rPr>
            </w:pPr>
            <w:r w:rsidRPr="00BE00C7">
              <w:rPr>
                <w:rFonts w:cs="Arial"/>
                <w:lang w:eastAsia="en-NZ"/>
              </w:rPr>
              <w:t>(i). Haerenga rollout is part of the commitment to increase cultural confidence and competence and include regular intranet resources library, Awhina newsletter and Facebook page, guidance resources for karakia fit for different events, mihi and pepeha, language resources, and cultural videos made by the team.</w:t>
            </w:r>
          </w:p>
          <w:p w14:paraId="660ACF58"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(ii). Cultural authenticity is promoted through `Unpacking of Māori values`, Māori proverbs and emotions through conversations and discussions through regular news readings and discussion as part </w:t>
            </w:r>
            <w:r w:rsidRPr="00BE00C7">
              <w:rPr>
                <w:rFonts w:cs="Arial"/>
                <w:lang w:eastAsia="en-NZ"/>
              </w:rPr>
              <w:lastRenderedPageBreak/>
              <w:t xml:space="preserve">of the organisations Māori language plan, where the cultural advisor is in attendance. </w:t>
            </w:r>
          </w:p>
          <w:p w14:paraId="47C13E15" w14:textId="77777777" w:rsidR="005D424F" w:rsidRPr="00BE00C7" w:rsidRDefault="005D424F" w:rsidP="00BE00C7">
            <w:pPr>
              <w:pStyle w:val="OutcomeDescription"/>
              <w:spacing w:before="120" w:after="120"/>
              <w:rPr>
                <w:rFonts w:cs="Arial"/>
                <w:lang w:eastAsia="en-NZ"/>
              </w:rPr>
            </w:pPr>
            <w:r w:rsidRPr="00BE00C7">
              <w:rPr>
                <w:rFonts w:cs="Arial"/>
                <w:lang w:eastAsia="en-NZ"/>
              </w:rPr>
              <w:t>(iii). The cultural advisor completes cultural consults with new residents at admission and complete the Oranga wellness map for residents.</w:t>
            </w:r>
          </w:p>
          <w:p w14:paraId="5B7780AC" w14:textId="77777777" w:rsidR="005D424F" w:rsidRPr="00BE00C7" w:rsidRDefault="005D424F" w:rsidP="00BE00C7">
            <w:pPr>
              <w:pStyle w:val="OutcomeDescription"/>
              <w:spacing w:before="120" w:after="120"/>
              <w:rPr>
                <w:rFonts w:cs="Arial"/>
                <w:lang w:eastAsia="en-NZ"/>
              </w:rPr>
            </w:pPr>
            <w:r w:rsidRPr="00BE00C7">
              <w:rPr>
                <w:rFonts w:cs="Arial"/>
                <w:lang w:eastAsia="en-NZ"/>
              </w:rPr>
              <w:t>(iv). The Māori value of connectiveness is strengthened through the activities programme. The Poi Rere initiative that provided a learning opportunity where `residents twirling their way to wellness` and see as another way for the residents to remain connected and feel part of the local hapori. The opening of the whānau rooms was seen as an important ritual and opportunity of residents and staff to connect with mana whenua.</w:t>
            </w:r>
          </w:p>
          <w:p w14:paraId="1290268C" w14:textId="77777777" w:rsidR="005D424F" w:rsidRPr="00BE00C7" w:rsidRDefault="005D424F" w:rsidP="00BE00C7">
            <w:pPr>
              <w:pStyle w:val="OutcomeDescription"/>
              <w:spacing w:before="120" w:after="120"/>
              <w:rPr>
                <w:rFonts w:cs="Arial"/>
                <w:lang w:eastAsia="en-NZ"/>
              </w:rPr>
            </w:pPr>
            <w:r w:rsidRPr="00BE00C7">
              <w:rPr>
                <w:rFonts w:cs="Arial"/>
                <w:lang w:eastAsia="en-NZ"/>
              </w:rPr>
              <w:t xml:space="preserve">The kaumātua and whānau surveys evidence an increase in satisfaction related to cultural responsiveness (88 percent in 2023 to 95 percent in 2024), this was also confirmed through interviews with Māori residents. Staff interviews evidence excitement and knowledge of/about the PSS cultural journey and how they implement the knowledge in their daily interactions with residents. </w:t>
            </w:r>
          </w:p>
          <w:p w14:paraId="3F237717" w14:textId="77777777" w:rsidR="005D424F" w:rsidRPr="00BE00C7" w:rsidRDefault="005D424F" w:rsidP="00BE00C7">
            <w:pPr>
              <w:pStyle w:val="OutcomeDescription"/>
              <w:spacing w:before="120" w:after="120"/>
              <w:rPr>
                <w:rFonts w:cs="Arial"/>
                <w:lang w:eastAsia="en-NZ"/>
              </w:rPr>
            </w:pPr>
          </w:p>
        </w:tc>
      </w:tr>
    </w:tbl>
    <w:p w14:paraId="6665B60C" w14:textId="77777777" w:rsidR="005D424F" w:rsidRPr="00BE00C7" w:rsidRDefault="005D424F" w:rsidP="00BE00C7">
      <w:pPr>
        <w:pStyle w:val="OutcomeDescription"/>
        <w:spacing w:before="120" w:after="120"/>
        <w:rPr>
          <w:rFonts w:cs="Arial"/>
          <w:lang w:eastAsia="en-NZ"/>
        </w:rPr>
      </w:pPr>
      <w:bookmarkStart w:id="58" w:name="AuditSummaryCAMImprovment"/>
      <w:bookmarkEnd w:id="58"/>
    </w:p>
    <w:p w14:paraId="6705EB16" w14:textId="77777777" w:rsidR="005D424F" w:rsidRDefault="005D424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9089" w14:textId="77777777" w:rsidR="005D424F" w:rsidRDefault="005D424F">
      <w:r>
        <w:separator/>
      </w:r>
    </w:p>
  </w:endnote>
  <w:endnote w:type="continuationSeparator" w:id="0">
    <w:p w14:paraId="0988E5E3" w14:textId="77777777" w:rsidR="005D424F" w:rsidRDefault="005D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A82D" w14:textId="77777777" w:rsidR="005D424F" w:rsidRDefault="005D424F">
    <w:pPr>
      <w:pStyle w:val="Footer"/>
    </w:pPr>
  </w:p>
  <w:p w14:paraId="1A389BFE" w14:textId="77777777" w:rsidR="005D424F" w:rsidRDefault="005D424F"/>
  <w:p w14:paraId="08C52A5B" w14:textId="77777777" w:rsidR="005D424F" w:rsidRDefault="005D424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512F" w14:textId="77777777" w:rsidR="005D424F" w:rsidRPr="000B00BC" w:rsidRDefault="005D424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Southland - Vickery Court</w:t>
    </w:r>
    <w:bookmarkEnd w:id="59"/>
    <w:r>
      <w:rPr>
        <w:rFonts w:cs="Arial"/>
        <w:sz w:val="16"/>
        <w:szCs w:val="20"/>
      </w:rPr>
      <w:tab/>
      <w:t xml:space="preserve">Date of Audit: </w:t>
    </w:r>
    <w:bookmarkStart w:id="60" w:name="AuditStartDate1"/>
    <w:r>
      <w:rPr>
        <w:rFonts w:cs="Arial"/>
        <w:sz w:val="16"/>
        <w:szCs w:val="20"/>
      </w:rPr>
      <w:t>12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BD34938" w14:textId="77777777" w:rsidR="005D424F" w:rsidRDefault="005D42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7196" w14:textId="77777777" w:rsidR="005D424F" w:rsidRDefault="005D4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8714" w14:textId="77777777" w:rsidR="005D424F" w:rsidRDefault="005D424F">
      <w:r>
        <w:separator/>
      </w:r>
    </w:p>
  </w:footnote>
  <w:footnote w:type="continuationSeparator" w:id="0">
    <w:p w14:paraId="245181D6" w14:textId="77777777" w:rsidR="005D424F" w:rsidRDefault="005D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3739" w14:textId="77777777" w:rsidR="005D424F" w:rsidRDefault="005D424F">
    <w:pPr>
      <w:pStyle w:val="Header"/>
    </w:pPr>
  </w:p>
  <w:p w14:paraId="7EB35F18" w14:textId="77777777" w:rsidR="005D424F" w:rsidRDefault="005D42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7274" w14:textId="77777777" w:rsidR="005D424F" w:rsidRDefault="005D424F">
    <w:pPr>
      <w:pStyle w:val="Header"/>
    </w:pPr>
  </w:p>
  <w:p w14:paraId="2EED981F" w14:textId="77777777" w:rsidR="005D424F" w:rsidRDefault="005D42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A46F" w14:textId="77777777" w:rsidR="005D424F" w:rsidRDefault="005D4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EA6F368">
      <w:start w:val="1"/>
      <w:numFmt w:val="decimal"/>
      <w:lvlText w:val="%1."/>
      <w:lvlJc w:val="left"/>
      <w:pPr>
        <w:ind w:left="360" w:hanging="360"/>
      </w:pPr>
    </w:lvl>
    <w:lvl w:ilvl="1" w:tplc="8D6AB258" w:tentative="1">
      <w:start w:val="1"/>
      <w:numFmt w:val="lowerLetter"/>
      <w:lvlText w:val="%2."/>
      <w:lvlJc w:val="left"/>
      <w:pPr>
        <w:ind w:left="1080" w:hanging="360"/>
      </w:pPr>
    </w:lvl>
    <w:lvl w:ilvl="2" w:tplc="4D88D9DC" w:tentative="1">
      <w:start w:val="1"/>
      <w:numFmt w:val="lowerRoman"/>
      <w:lvlText w:val="%3."/>
      <w:lvlJc w:val="right"/>
      <w:pPr>
        <w:ind w:left="1800" w:hanging="180"/>
      </w:pPr>
    </w:lvl>
    <w:lvl w:ilvl="3" w:tplc="5DBEC128" w:tentative="1">
      <w:start w:val="1"/>
      <w:numFmt w:val="decimal"/>
      <w:lvlText w:val="%4."/>
      <w:lvlJc w:val="left"/>
      <w:pPr>
        <w:ind w:left="2520" w:hanging="360"/>
      </w:pPr>
    </w:lvl>
    <w:lvl w:ilvl="4" w:tplc="A50A23F6" w:tentative="1">
      <w:start w:val="1"/>
      <w:numFmt w:val="lowerLetter"/>
      <w:lvlText w:val="%5."/>
      <w:lvlJc w:val="left"/>
      <w:pPr>
        <w:ind w:left="3240" w:hanging="360"/>
      </w:pPr>
    </w:lvl>
    <w:lvl w:ilvl="5" w:tplc="D96817A0" w:tentative="1">
      <w:start w:val="1"/>
      <w:numFmt w:val="lowerRoman"/>
      <w:lvlText w:val="%6."/>
      <w:lvlJc w:val="right"/>
      <w:pPr>
        <w:ind w:left="3960" w:hanging="180"/>
      </w:pPr>
    </w:lvl>
    <w:lvl w:ilvl="6" w:tplc="C1F8C848" w:tentative="1">
      <w:start w:val="1"/>
      <w:numFmt w:val="decimal"/>
      <w:lvlText w:val="%7."/>
      <w:lvlJc w:val="left"/>
      <w:pPr>
        <w:ind w:left="4680" w:hanging="360"/>
      </w:pPr>
    </w:lvl>
    <w:lvl w:ilvl="7" w:tplc="11B49BC4" w:tentative="1">
      <w:start w:val="1"/>
      <w:numFmt w:val="lowerLetter"/>
      <w:lvlText w:val="%8."/>
      <w:lvlJc w:val="left"/>
      <w:pPr>
        <w:ind w:left="5400" w:hanging="360"/>
      </w:pPr>
    </w:lvl>
    <w:lvl w:ilvl="8" w:tplc="1886276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108F02A">
      <w:start w:val="1"/>
      <w:numFmt w:val="bullet"/>
      <w:lvlText w:val=""/>
      <w:lvlJc w:val="left"/>
      <w:pPr>
        <w:ind w:left="720" w:hanging="360"/>
      </w:pPr>
      <w:rPr>
        <w:rFonts w:ascii="Symbol" w:hAnsi="Symbol" w:hint="default"/>
      </w:rPr>
    </w:lvl>
    <w:lvl w:ilvl="1" w:tplc="0644E024" w:tentative="1">
      <w:start w:val="1"/>
      <w:numFmt w:val="bullet"/>
      <w:lvlText w:val="o"/>
      <w:lvlJc w:val="left"/>
      <w:pPr>
        <w:ind w:left="1440" w:hanging="360"/>
      </w:pPr>
      <w:rPr>
        <w:rFonts w:ascii="Courier New" w:hAnsi="Courier New" w:cs="Courier New" w:hint="default"/>
      </w:rPr>
    </w:lvl>
    <w:lvl w:ilvl="2" w:tplc="58DA24B2" w:tentative="1">
      <w:start w:val="1"/>
      <w:numFmt w:val="bullet"/>
      <w:lvlText w:val=""/>
      <w:lvlJc w:val="left"/>
      <w:pPr>
        <w:ind w:left="2160" w:hanging="360"/>
      </w:pPr>
      <w:rPr>
        <w:rFonts w:ascii="Wingdings" w:hAnsi="Wingdings" w:hint="default"/>
      </w:rPr>
    </w:lvl>
    <w:lvl w:ilvl="3" w:tplc="05F6F30E" w:tentative="1">
      <w:start w:val="1"/>
      <w:numFmt w:val="bullet"/>
      <w:lvlText w:val=""/>
      <w:lvlJc w:val="left"/>
      <w:pPr>
        <w:ind w:left="2880" w:hanging="360"/>
      </w:pPr>
      <w:rPr>
        <w:rFonts w:ascii="Symbol" w:hAnsi="Symbol" w:hint="default"/>
      </w:rPr>
    </w:lvl>
    <w:lvl w:ilvl="4" w:tplc="FDA8A0AA" w:tentative="1">
      <w:start w:val="1"/>
      <w:numFmt w:val="bullet"/>
      <w:lvlText w:val="o"/>
      <w:lvlJc w:val="left"/>
      <w:pPr>
        <w:ind w:left="3600" w:hanging="360"/>
      </w:pPr>
      <w:rPr>
        <w:rFonts w:ascii="Courier New" w:hAnsi="Courier New" w:cs="Courier New" w:hint="default"/>
      </w:rPr>
    </w:lvl>
    <w:lvl w:ilvl="5" w:tplc="4A2C03E2" w:tentative="1">
      <w:start w:val="1"/>
      <w:numFmt w:val="bullet"/>
      <w:lvlText w:val=""/>
      <w:lvlJc w:val="left"/>
      <w:pPr>
        <w:ind w:left="4320" w:hanging="360"/>
      </w:pPr>
      <w:rPr>
        <w:rFonts w:ascii="Wingdings" w:hAnsi="Wingdings" w:hint="default"/>
      </w:rPr>
    </w:lvl>
    <w:lvl w:ilvl="6" w:tplc="55041218" w:tentative="1">
      <w:start w:val="1"/>
      <w:numFmt w:val="bullet"/>
      <w:lvlText w:val=""/>
      <w:lvlJc w:val="left"/>
      <w:pPr>
        <w:ind w:left="5040" w:hanging="360"/>
      </w:pPr>
      <w:rPr>
        <w:rFonts w:ascii="Symbol" w:hAnsi="Symbol" w:hint="default"/>
      </w:rPr>
    </w:lvl>
    <w:lvl w:ilvl="7" w:tplc="8A0C6AF2" w:tentative="1">
      <w:start w:val="1"/>
      <w:numFmt w:val="bullet"/>
      <w:lvlText w:val="o"/>
      <w:lvlJc w:val="left"/>
      <w:pPr>
        <w:ind w:left="5760" w:hanging="360"/>
      </w:pPr>
      <w:rPr>
        <w:rFonts w:ascii="Courier New" w:hAnsi="Courier New" w:cs="Courier New" w:hint="default"/>
      </w:rPr>
    </w:lvl>
    <w:lvl w:ilvl="8" w:tplc="2E52735E" w:tentative="1">
      <w:start w:val="1"/>
      <w:numFmt w:val="bullet"/>
      <w:lvlText w:val=""/>
      <w:lvlJc w:val="left"/>
      <w:pPr>
        <w:ind w:left="6480" w:hanging="360"/>
      </w:pPr>
      <w:rPr>
        <w:rFonts w:ascii="Wingdings" w:hAnsi="Wingdings" w:hint="default"/>
      </w:rPr>
    </w:lvl>
  </w:abstractNum>
  <w:num w:numId="1" w16cid:durableId="1147865740">
    <w:abstractNumId w:val="1"/>
  </w:num>
  <w:num w:numId="2" w16cid:durableId="44566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EC"/>
    <w:rsid w:val="005D424F"/>
    <w:rsid w:val="00BD6FC7"/>
    <w:rsid w:val="00EF34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5B42"/>
  <w15:docId w15:val="{2C3473BF-DD44-4DF2-B447-B5886DAA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14859</Words>
  <Characters>84698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2024-10-03T02:42:00Z</dcterms:created>
  <dcterms:modified xsi:type="dcterms:W3CDTF">2024-10-03T02:50:00Z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