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54979" w14:textId="77777777" w:rsidR="00460D43" w:rsidRDefault="00000000">
      <w:pPr>
        <w:pStyle w:val="Heading1"/>
        <w:rPr>
          <w:rFonts w:cs="Arial"/>
        </w:rPr>
      </w:pPr>
      <w:bookmarkStart w:id="0" w:name="PRMS_RIName"/>
      <w:r>
        <w:rPr>
          <w:rFonts w:cs="Arial"/>
        </w:rPr>
        <w:t>B.J.M.H.Enterprises Limited - Killarney Rest Home</w:t>
      </w:r>
      <w:bookmarkEnd w:id="0"/>
    </w:p>
    <w:p w14:paraId="74707AA6" w14:textId="77777777" w:rsidR="00460D43" w:rsidRDefault="00000000">
      <w:pPr>
        <w:pStyle w:val="Heading2"/>
        <w:spacing w:after="0"/>
        <w:rPr>
          <w:rFonts w:cs="Arial"/>
        </w:rPr>
      </w:pPr>
      <w:r>
        <w:rPr>
          <w:rFonts w:cs="Arial"/>
        </w:rPr>
        <w:t>Introduction</w:t>
      </w:r>
    </w:p>
    <w:p w14:paraId="1A1E2E63"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12E65E04"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2AB16EF6"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73FA8CFC"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6DFF9389" w14:textId="77777777" w:rsidR="00460D43" w:rsidRDefault="00000000">
      <w:pPr>
        <w:spacing w:before="240" w:after="240"/>
        <w:rPr>
          <w:rFonts w:cs="Arial"/>
          <w:lang w:eastAsia="en-NZ"/>
        </w:rPr>
      </w:pPr>
      <w:r>
        <w:rPr>
          <w:rFonts w:cs="Arial"/>
          <w:lang w:eastAsia="en-NZ"/>
        </w:rPr>
        <w:t>The specifics of this audit included:</w:t>
      </w:r>
    </w:p>
    <w:p w14:paraId="00CBCF82"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25E44E86"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B.J.M.H.Enterprises Limited</w:t>
      </w:r>
      <w:bookmarkEnd w:id="4"/>
    </w:p>
    <w:p w14:paraId="42A5292C"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Killarney Rest Home</w:t>
      </w:r>
      <w:bookmarkEnd w:id="5"/>
    </w:p>
    <w:p w14:paraId="55294EB1"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14:paraId="2CBCCC65"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8 February 2024</w:t>
      </w:r>
      <w:bookmarkEnd w:id="7"/>
      <w:r w:rsidRPr="009418D4">
        <w:rPr>
          <w:rFonts w:cs="Arial"/>
        </w:rPr>
        <w:tab/>
        <w:t xml:space="preserve">End date: </w:t>
      </w:r>
      <w:bookmarkStart w:id="8" w:name="AuditEndDate"/>
      <w:r>
        <w:rPr>
          <w:rFonts w:cs="Arial"/>
        </w:rPr>
        <w:t>9 February 2024</w:t>
      </w:r>
      <w:bookmarkEnd w:id="8"/>
    </w:p>
    <w:p w14:paraId="61FA0E57"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104FCAA" w14:textId="77777777" w:rsidR="00186BA3"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21</w:t>
      </w:r>
      <w:bookmarkEnd w:id="10"/>
    </w:p>
    <w:p w14:paraId="475DF686"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7AC75AAD" w14:textId="77777777" w:rsidR="00460D43" w:rsidRDefault="00000000">
      <w:pPr>
        <w:pStyle w:val="Heading1"/>
        <w:rPr>
          <w:rFonts w:cs="Arial"/>
        </w:rPr>
      </w:pPr>
      <w:r>
        <w:rPr>
          <w:rFonts w:cs="Arial"/>
        </w:rPr>
        <w:lastRenderedPageBreak/>
        <w:t>Executive summary of the audit</w:t>
      </w:r>
    </w:p>
    <w:p w14:paraId="4CEEA38C" w14:textId="77777777" w:rsidR="00460D43" w:rsidRDefault="00000000">
      <w:pPr>
        <w:pStyle w:val="Heading2"/>
        <w:rPr>
          <w:rFonts w:cs="Arial"/>
        </w:rPr>
      </w:pPr>
      <w:r>
        <w:rPr>
          <w:rFonts w:cs="Arial"/>
        </w:rPr>
        <w:t>Introduction</w:t>
      </w:r>
    </w:p>
    <w:p w14:paraId="7A04FFB5"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w:t>
      </w:r>
      <w:r w:rsidRPr="00FB778F">
        <w:rPr>
          <w:rFonts w:cs="Arial"/>
          <w:lang w:eastAsia="en-NZ"/>
        </w:rPr>
        <w:t xml:space="preserve">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2CD2B865"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AF8B510"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246ED66"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160E1994"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35F80D18"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81B32C1"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676D235"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676B08A7"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186BA3" w14:paraId="46F1880A" w14:textId="77777777">
        <w:trPr>
          <w:cantSplit/>
          <w:tblHeader/>
        </w:trPr>
        <w:tc>
          <w:tcPr>
            <w:tcW w:w="1260" w:type="dxa"/>
            <w:tcBorders>
              <w:bottom w:val="single" w:sz="4" w:space="0" w:color="000000"/>
            </w:tcBorders>
            <w:vAlign w:val="center"/>
          </w:tcPr>
          <w:p w14:paraId="1037E0DD"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ABA2ADE"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30B6368" w14:textId="77777777" w:rsidR="00460D43" w:rsidRDefault="00000000">
            <w:pPr>
              <w:spacing w:before="60" w:after="60"/>
              <w:rPr>
                <w:rFonts w:eastAsia="Calibri"/>
                <w:b/>
                <w:szCs w:val="24"/>
              </w:rPr>
            </w:pPr>
            <w:r>
              <w:rPr>
                <w:rFonts w:eastAsia="Calibri"/>
                <w:b/>
                <w:szCs w:val="24"/>
              </w:rPr>
              <w:t>Definition</w:t>
            </w:r>
          </w:p>
        </w:tc>
      </w:tr>
      <w:tr w:rsidR="00186BA3" w14:paraId="434A4614" w14:textId="77777777">
        <w:trPr>
          <w:cantSplit/>
          <w:trHeight w:val="964"/>
        </w:trPr>
        <w:tc>
          <w:tcPr>
            <w:tcW w:w="1260" w:type="dxa"/>
            <w:tcBorders>
              <w:bottom w:val="single" w:sz="4" w:space="0" w:color="000000"/>
            </w:tcBorders>
            <w:shd w:val="clear" w:color="0066FF" w:fill="0000FF"/>
            <w:vAlign w:val="center"/>
          </w:tcPr>
          <w:p w14:paraId="3AFCB9C1"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0C6EFDF4"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9112F24"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186BA3" w14:paraId="1A91D041" w14:textId="77777777">
        <w:trPr>
          <w:cantSplit/>
          <w:trHeight w:val="964"/>
        </w:trPr>
        <w:tc>
          <w:tcPr>
            <w:tcW w:w="1260" w:type="dxa"/>
            <w:shd w:val="clear" w:color="33CC33" w:fill="00FF00"/>
            <w:vAlign w:val="center"/>
          </w:tcPr>
          <w:p w14:paraId="136F4A7B" w14:textId="77777777" w:rsidR="00460D43" w:rsidRDefault="00000000">
            <w:pPr>
              <w:spacing w:before="60" w:after="60"/>
              <w:rPr>
                <w:rFonts w:eastAsia="Calibri"/>
                <w:szCs w:val="24"/>
              </w:rPr>
            </w:pPr>
          </w:p>
        </w:tc>
        <w:tc>
          <w:tcPr>
            <w:tcW w:w="7095" w:type="dxa"/>
            <w:shd w:val="clear" w:color="auto" w:fill="auto"/>
            <w:vAlign w:val="center"/>
          </w:tcPr>
          <w:p w14:paraId="2F8902A9"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637ED27"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186BA3" w14:paraId="5B43BD4F" w14:textId="77777777">
        <w:trPr>
          <w:cantSplit/>
          <w:trHeight w:val="964"/>
        </w:trPr>
        <w:tc>
          <w:tcPr>
            <w:tcW w:w="1260" w:type="dxa"/>
            <w:tcBorders>
              <w:bottom w:val="single" w:sz="4" w:space="0" w:color="000000"/>
            </w:tcBorders>
            <w:shd w:val="clear" w:color="auto" w:fill="FFFF00"/>
            <w:vAlign w:val="center"/>
          </w:tcPr>
          <w:p w14:paraId="66EF1458" w14:textId="77777777" w:rsidR="00460D43" w:rsidRDefault="00000000">
            <w:pPr>
              <w:spacing w:before="60" w:after="60"/>
              <w:rPr>
                <w:rFonts w:eastAsia="Calibri"/>
                <w:szCs w:val="24"/>
              </w:rPr>
            </w:pPr>
          </w:p>
        </w:tc>
        <w:tc>
          <w:tcPr>
            <w:tcW w:w="7095" w:type="dxa"/>
            <w:shd w:val="clear" w:color="auto" w:fill="auto"/>
            <w:vAlign w:val="center"/>
          </w:tcPr>
          <w:p w14:paraId="7CEC5FCA"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323B0D6"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186BA3" w14:paraId="2F5FA545" w14:textId="77777777">
        <w:trPr>
          <w:cantSplit/>
          <w:trHeight w:val="964"/>
        </w:trPr>
        <w:tc>
          <w:tcPr>
            <w:tcW w:w="1260" w:type="dxa"/>
            <w:tcBorders>
              <w:bottom w:val="single" w:sz="4" w:space="0" w:color="000000"/>
            </w:tcBorders>
            <w:shd w:val="clear" w:color="auto" w:fill="FFC800"/>
            <w:vAlign w:val="center"/>
          </w:tcPr>
          <w:p w14:paraId="50C2690C"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D44DA09"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56D5B97"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186BA3" w14:paraId="043005D1" w14:textId="77777777">
        <w:trPr>
          <w:cantSplit/>
          <w:trHeight w:val="964"/>
        </w:trPr>
        <w:tc>
          <w:tcPr>
            <w:tcW w:w="1260" w:type="dxa"/>
            <w:shd w:val="clear" w:color="auto" w:fill="FF0000"/>
            <w:vAlign w:val="center"/>
          </w:tcPr>
          <w:p w14:paraId="035413BF" w14:textId="77777777" w:rsidR="00460D43" w:rsidRDefault="00000000">
            <w:pPr>
              <w:spacing w:before="60" w:after="60"/>
              <w:rPr>
                <w:rFonts w:eastAsia="Calibri"/>
                <w:szCs w:val="24"/>
              </w:rPr>
            </w:pPr>
          </w:p>
        </w:tc>
        <w:tc>
          <w:tcPr>
            <w:tcW w:w="7095" w:type="dxa"/>
            <w:shd w:val="clear" w:color="auto" w:fill="auto"/>
            <w:vAlign w:val="center"/>
          </w:tcPr>
          <w:p w14:paraId="4B864B65"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A0746B2"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415BCCD0" w14:textId="77777777" w:rsidR="00460D43" w:rsidRDefault="00000000">
      <w:pPr>
        <w:pStyle w:val="Heading2"/>
        <w:spacing w:after="0"/>
        <w:rPr>
          <w:rFonts w:cs="Arial"/>
        </w:rPr>
      </w:pPr>
      <w:r>
        <w:rPr>
          <w:rFonts w:cs="Arial"/>
        </w:rPr>
        <w:t>General overview of the audit</w:t>
      </w:r>
    </w:p>
    <w:p w14:paraId="79CD0FA4" w14:textId="77777777" w:rsidR="00E536CC" w:rsidRDefault="00000000">
      <w:pPr>
        <w:spacing w:before="240" w:line="276" w:lineRule="auto"/>
        <w:rPr>
          <w:rFonts w:eastAsia="Calibri"/>
        </w:rPr>
      </w:pPr>
      <w:bookmarkStart w:id="13" w:name="GeneralOverview"/>
      <w:r w:rsidRPr="00A4268A">
        <w:rPr>
          <w:rFonts w:eastAsia="Calibri"/>
        </w:rPr>
        <w:t xml:space="preserve">Killarney rest home is a purpose-built facility located in Tauranga. The service is certified to provide rest home and dementia level care for up to 22 residents. There were 21 residents on the days of the audit. </w:t>
      </w:r>
    </w:p>
    <w:p w14:paraId="4ADDFCBD" w14:textId="77777777" w:rsidR="00186BA3" w:rsidRPr="00A4268A" w:rsidRDefault="00000000">
      <w:pPr>
        <w:spacing w:before="240" w:line="276" w:lineRule="auto"/>
        <w:rPr>
          <w:rFonts w:eastAsia="Calibri"/>
        </w:rPr>
      </w:pPr>
      <w:r w:rsidRPr="00A4268A">
        <w:rPr>
          <w:rFonts w:eastAsia="Calibri"/>
        </w:rPr>
        <w:t>This surveillance audit was conducted against a subset of the Ngā Paerewa Health and Disability Services Standard and the services contract with Te Whatu Ora Health New Zealand - Hauora a Toi Bay of Plenty. The audit process included a review of quality systems, the review of residents and staff files, observations, and interviews with residents, family/whānau, staff, management, and a nurse practitioner.</w:t>
      </w:r>
    </w:p>
    <w:p w14:paraId="4135C9BC" w14:textId="77777777" w:rsidR="00186BA3" w:rsidRPr="00A4268A" w:rsidRDefault="00000000">
      <w:pPr>
        <w:spacing w:before="240" w:line="276" w:lineRule="auto"/>
        <w:rPr>
          <w:rFonts w:eastAsia="Calibri"/>
        </w:rPr>
      </w:pPr>
      <w:r w:rsidRPr="00A4268A">
        <w:rPr>
          <w:rFonts w:eastAsia="Calibri"/>
        </w:rPr>
        <w:t>Killarney rest home has set several quality goals which link to the organisation’s business plan. The owner/manager has extensive experience in the aged care sector and is supported by the clinical manager (registered nurse). Feedback from residents and families was very positive about the care and the services provided.</w:t>
      </w:r>
    </w:p>
    <w:p w14:paraId="4788FA6D" w14:textId="77777777" w:rsidR="00186BA3" w:rsidRPr="00A4268A" w:rsidRDefault="00000000">
      <w:pPr>
        <w:spacing w:before="240" w:line="276" w:lineRule="auto"/>
        <w:rPr>
          <w:rFonts w:eastAsia="Calibri"/>
        </w:rPr>
      </w:pPr>
      <w:r w:rsidRPr="00A4268A">
        <w:rPr>
          <w:rFonts w:eastAsia="Calibri"/>
        </w:rPr>
        <w:t xml:space="preserve">The service has addressed previous audit findings relating to ‘as required’ medication management. </w:t>
      </w:r>
    </w:p>
    <w:p w14:paraId="6CFC0C39" w14:textId="77777777" w:rsidR="00186BA3" w:rsidRPr="00A4268A" w:rsidRDefault="00000000">
      <w:pPr>
        <w:spacing w:before="240" w:line="276" w:lineRule="auto"/>
        <w:rPr>
          <w:rFonts w:eastAsia="Calibri"/>
        </w:rPr>
      </w:pPr>
      <w:r w:rsidRPr="00A4268A">
        <w:rPr>
          <w:rFonts w:eastAsia="Calibri"/>
        </w:rPr>
        <w:t xml:space="preserve">This surveillance audit identified shortfalls related to satisfaction surveys, controlled drug medication management and care monitoring. </w:t>
      </w:r>
    </w:p>
    <w:bookmarkEnd w:id="13"/>
    <w:p w14:paraId="1C6DE4BD" w14:textId="77777777" w:rsidR="00186BA3" w:rsidRPr="00A4268A" w:rsidRDefault="00186BA3">
      <w:pPr>
        <w:spacing w:before="240" w:line="276" w:lineRule="auto"/>
        <w:rPr>
          <w:rFonts w:eastAsia="Calibri"/>
        </w:rPr>
      </w:pPr>
    </w:p>
    <w:p w14:paraId="3EECEE38"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86BA3" w14:paraId="00ABA66A" w14:textId="77777777" w:rsidTr="00A4268A">
        <w:trPr>
          <w:cantSplit/>
        </w:trPr>
        <w:tc>
          <w:tcPr>
            <w:tcW w:w="10206" w:type="dxa"/>
            <w:vAlign w:val="center"/>
          </w:tcPr>
          <w:p w14:paraId="227B9FBB"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7BAB840C"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DF5CC9F"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9B7F129"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541BCEEE" w14:textId="77777777" w:rsidR="00460D43" w:rsidRDefault="00000000">
      <w:pPr>
        <w:spacing w:before="240" w:line="276" w:lineRule="auto"/>
        <w:rPr>
          <w:rFonts w:eastAsia="Calibri"/>
        </w:rPr>
      </w:pPr>
      <w:bookmarkStart w:id="16" w:name="ConsumerRights"/>
      <w:r w:rsidRPr="00A4268A">
        <w:rPr>
          <w:rFonts w:eastAsia="Calibri"/>
        </w:rPr>
        <w:t>The service provides an environment that supports residents’ rights, and culturally safe care. Details relating to the Health and Disability Commissioner’s (HDC) Code of Health and Disability Services Consumers Rights (the Code) is included in the information packs given to new or potential residents and family/whānau. There is a Māori health plan in place. There were Māori residents at the time of the audit. Cultural assessments inform the cultural care plan.</w:t>
      </w:r>
    </w:p>
    <w:p w14:paraId="49DE508F" w14:textId="77777777" w:rsidR="00186BA3" w:rsidRPr="00A4268A" w:rsidRDefault="00000000">
      <w:pPr>
        <w:spacing w:before="240" w:line="276" w:lineRule="auto"/>
        <w:rPr>
          <w:rFonts w:eastAsia="Calibri"/>
        </w:rPr>
      </w:pPr>
      <w:r w:rsidRPr="00A4268A">
        <w:rPr>
          <w:rFonts w:eastAsia="Calibri"/>
        </w:rPr>
        <w:t>Residents and family/whānau interviewed confirmed that they are treated with dignity and respect. There was no evidence of abuse, neglect, or discrimination. There is an established system for the management of complaints that meets guidelines established by the Health and Disability Commissioner.</w:t>
      </w:r>
    </w:p>
    <w:bookmarkEnd w:id="16"/>
    <w:p w14:paraId="70C569EB" w14:textId="77777777" w:rsidR="00186BA3" w:rsidRPr="00A4268A" w:rsidRDefault="00186BA3">
      <w:pPr>
        <w:spacing w:before="240" w:line="276" w:lineRule="auto"/>
        <w:rPr>
          <w:rFonts w:eastAsia="Calibri"/>
        </w:rPr>
      </w:pPr>
    </w:p>
    <w:p w14:paraId="607D52C2"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86BA3" w14:paraId="167DD260" w14:textId="77777777" w:rsidTr="00A4268A">
        <w:trPr>
          <w:cantSplit/>
        </w:trPr>
        <w:tc>
          <w:tcPr>
            <w:tcW w:w="10206" w:type="dxa"/>
            <w:vAlign w:val="center"/>
          </w:tcPr>
          <w:p w14:paraId="42DCB604"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283F939E"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A0ED7E9" w14:textId="77777777" w:rsidR="00460D43"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73FC6059" w14:textId="77777777" w:rsidR="00460D43" w:rsidRDefault="00000000">
      <w:pPr>
        <w:spacing w:before="240" w:line="276" w:lineRule="auto"/>
        <w:rPr>
          <w:rFonts w:eastAsia="Calibri"/>
        </w:rPr>
      </w:pPr>
      <w:bookmarkStart w:id="19" w:name="OrganisationalManagement"/>
      <w:r w:rsidRPr="00A4268A">
        <w:rPr>
          <w:rFonts w:eastAsia="Calibri"/>
        </w:rPr>
        <w:t xml:space="preserve">The 2023/2024 business plan includes specific and measurable goals that are regularly reviewed. The service has implemented quality and risk management systems that include quality improvement initiatives. Internal audits and the collation of clinical indicator data were documented as taking place, with corrective actions as indicated. Hazards are identified with appropriate interventions implemented. </w:t>
      </w:r>
    </w:p>
    <w:p w14:paraId="34092E5E" w14:textId="77777777" w:rsidR="00186BA3" w:rsidRPr="00A4268A" w:rsidRDefault="00000000">
      <w:pPr>
        <w:spacing w:before="240" w:line="276" w:lineRule="auto"/>
        <w:rPr>
          <w:rFonts w:eastAsia="Calibri"/>
        </w:rPr>
      </w:pPr>
      <w:r w:rsidRPr="00A4268A">
        <w:rPr>
          <w:rFonts w:eastAsia="Calibri"/>
        </w:rPr>
        <w:lastRenderedPageBreak/>
        <w:t xml:space="preserve">A recruitment and orientation procedure is established. Healthcare assistants are buddied with more experienced staff during their orientation. There is a staffing and rostering policy. A staff education/training programme is being implemented. </w:t>
      </w:r>
    </w:p>
    <w:bookmarkEnd w:id="19"/>
    <w:p w14:paraId="5F44A5B0" w14:textId="77777777" w:rsidR="00186BA3" w:rsidRPr="00A4268A" w:rsidRDefault="00186BA3">
      <w:pPr>
        <w:spacing w:before="240" w:line="276" w:lineRule="auto"/>
        <w:rPr>
          <w:rFonts w:eastAsia="Calibri"/>
        </w:rPr>
      </w:pPr>
    </w:p>
    <w:p w14:paraId="67952D19"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86BA3" w14:paraId="672C60AD" w14:textId="77777777" w:rsidTr="00A4268A">
        <w:trPr>
          <w:cantSplit/>
        </w:trPr>
        <w:tc>
          <w:tcPr>
            <w:tcW w:w="10206" w:type="dxa"/>
            <w:vAlign w:val="center"/>
          </w:tcPr>
          <w:p w14:paraId="60F001F4"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7287E0BA"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1C53FC5" w14:textId="77777777"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2C85AD35"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The registered nurses are responsible for the assessment, development, and evaluation of care plans. Care plans are individualised and based on the residents’ assessed needs. Interventions were appropriate and evaluated in the care plans reviewed.</w:t>
      </w:r>
    </w:p>
    <w:p w14:paraId="1F52945C" w14:textId="77777777" w:rsidR="00186BA3" w:rsidRPr="00A4268A" w:rsidRDefault="00000000" w:rsidP="00621629">
      <w:pPr>
        <w:spacing w:before="240" w:line="276" w:lineRule="auto"/>
        <w:rPr>
          <w:rFonts w:eastAsia="Calibri"/>
        </w:rPr>
      </w:pPr>
      <w:r w:rsidRPr="00A4268A">
        <w:rPr>
          <w:rFonts w:eastAsia="Calibri"/>
        </w:rPr>
        <w:t>The organisation uses an electronic medicine management system for e-prescribing, and administration of medications. The nurse practitioner is responsible for all medication reviews. Staff involved in medication administration are assessed as competent to do so.</w:t>
      </w:r>
    </w:p>
    <w:p w14:paraId="3E12598D" w14:textId="77777777" w:rsidR="00186BA3" w:rsidRPr="00A4268A" w:rsidRDefault="00000000" w:rsidP="00621629">
      <w:pPr>
        <w:spacing w:before="240" w:line="276" w:lineRule="auto"/>
        <w:rPr>
          <w:rFonts w:eastAsia="Calibri"/>
        </w:rPr>
      </w:pPr>
      <w:r w:rsidRPr="00A4268A">
        <w:rPr>
          <w:rFonts w:eastAsia="Calibri"/>
        </w:rPr>
        <w:t>The food service caters for residents’ specific dietary likes and dislikes. Nutritional snacks are available for residents 24 hours.</w:t>
      </w:r>
    </w:p>
    <w:p w14:paraId="61023EAD" w14:textId="77777777" w:rsidR="00186BA3" w:rsidRPr="00A4268A" w:rsidRDefault="00000000" w:rsidP="00621629">
      <w:pPr>
        <w:spacing w:before="240" w:line="276" w:lineRule="auto"/>
        <w:rPr>
          <w:rFonts w:eastAsia="Calibri"/>
        </w:rPr>
      </w:pPr>
      <w:r w:rsidRPr="00A4268A">
        <w:rPr>
          <w:rFonts w:eastAsia="Calibri"/>
        </w:rPr>
        <w:t>Residents are referred or transferred to other health services as required.</w:t>
      </w:r>
    </w:p>
    <w:bookmarkEnd w:id="22"/>
    <w:p w14:paraId="2E2B657D" w14:textId="77777777" w:rsidR="00186BA3" w:rsidRPr="00A4268A" w:rsidRDefault="00186BA3" w:rsidP="00621629">
      <w:pPr>
        <w:spacing w:before="240" w:line="276" w:lineRule="auto"/>
        <w:rPr>
          <w:rFonts w:eastAsia="Calibri"/>
        </w:rPr>
      </w:pPr>
    </w:p>
    <w:p w14:paraId="51E142CD" w14:textId="77777777" w:rsidR="00460D43"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86BA3" w14:paraId="539BB5F9" w14:textId="77777777" w:rsidTr="00A4268A">
        <w:trPr>
          <w:cantSplit/>
        </w:trPr>
        <w:tc>
          <w:tcPr>
            <w:tcW w:w="10206" w:type="dxa"/>
            <w:vAlign w:val="center"/>
          </w:tcPr>
          <w:p w14:paraId="49CC9CDF"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9AAEE27"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D7F3186"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17A0F890" w14:textId="77777777" w:rsidR="00460D43" w:rsidRDefault="00000000">
      <w:pPr>
        <w:spacing w:before="240" w:line="276" w:lineRule="auto"/>
        <w:rPr>
          <w:rFonts w:eastAsia="Calibri"/>
        </w:rPr>
      </w:pPr>
      <w:bookmarkStart w:id="25" w:name="SafeAndAppropriateEnvironment"/>
      <w:r w:rsidRPr="00A4268A">
        <w:rPr>
          <w:rFonts w:eastAsia="Calibri"/>
        </w:rPr>
        <w:t xml:space="preserve">There is a current building warrant of fitness. There is a planned and reactive maintenance programme in place. </w:t>
      </w:r>
    </w:p>
    <w:bookmarkEnd w:id="25"/>
    <w:p w14:paraId="156C5D65" w14:textId="77777777" w:rsidR="00186BA3" w:rsidRPr="00A4268A" w:rsidRDefault="00186BA3">
      <w:pPr>
        <w:spacing w:before="240" w:line="276" w:lineRule="auto"/>
        <w:rPr>
          <w:rFonts w:eastAsia="Calibri"/>
        </w:rPr>
      </w:pPr>
    </w:p>
    <w:p w14:paraId="79479E31"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86BA3" w14:paraId="0FD307E6" w14:textId="77777777" w:rsidTr="00A4268A">
        <w:trPr>
          <w:cantSplit/>
        </w:trPr>
        <w:tc>
          <w:tcPr>
            <w:tcW w:w="10206" w:type="dxa"/>
            <w:vAlign w:val="center"/>
          </w:tcPr>
          <w:p w14:paraId="4B8CA7F9"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E14E421"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280BCAD"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2DE2CE3C" w14:textId="77777777" w:rsidR="00460D43" w:rsidRDefault="00000000">
      <w:pPr>
        <w:spacing w:before="240" w:line="276" w:lineRule="auto"/>
        <w:rPr>
          <w:rFonts w:eastAsia="Calibri"/>
        </w:rPr>
      </w:pPr>
      <w:bookmarkStart w:id="28" w:name="RestraintMinimisationAndSafePractice"/>
      <w:r w:rsidRPr="00A4268A">
        <w:rPr>
          <w:rFonts w:eastAsia="Calibri"/>
        </w:rPr>
        <w:t>An infection control programme is documented for the service. Staff have attended education around infection control.</w:t>
      </w:r>
    </w:p>
    <w:p w14:paraId="710E98CE" w14:textId="77777777" w:rsidR="00186BA3" w:rsidRPr="00A4268A" w:rsidRDefault="00000000">
      <w:pPr>
        <w:spacing w:before="240" w:line="276" w:lineRule="auto"/>
        <w:rPr>
          <w:rFonts w:eastAsia="Calibri"/>
        </w:rPr>
      </w:pPr>
      <w:r w:rsidRPr="00A4268A">
        <w:rPr>
          <w:rFonts w:eastAsia="Calibri"/>
        </w:rPr>
        <w:t xml:space="preserve">Surveillance of health care-associated infections is undertaken, and results are shared with all staff. Follow-up action is taken as and when required. There has been one outbreak since the previous audit in July 2022. </w:t>
      </w:r>
    </w:p>
    <w:bookmarkEnd w:id="28"/>
    <w:p w14:paraId="5808FBD7" w14:textId="77777777" w:rsidR="00186BA3" w:rsidRPr="00A4268A" w:rsidRDefault="00186BA3">
      <w:pPr>
        <w:spacing w:before="240" w:line="276" w:lineRule="auto"/>
        <w:rPr>
          <w:rFonts w:eastAsia="Calibri"/>
        </w:rPr>
      </w:pPr>
    </w:p>
    <w:p w14:paraId="6BB23B3F" w14:textId="77777777" w:rsidR="00460D43"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86BA3" w14:paraId="71099627" w14:textId="77777777" w:rsidTr="00A4268A">
        <w:trPr>
          <w:cantSplit/>
        </w:trPr>
        <w:tc>
          <w:tcPr>
            <w:tcW w:w="10206" w:type="dxa"/>
            <w:vAlign w:val="center"/>
          </w:tcPr>
          <w:p w14:paraId="2F97DF6A"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7062C557"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83980A9"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17D2504E" w14:textId="77777777" w:rsidR="00460D43" w:rsidRDefault="00000000">
      <w:pPr>
        <w:spacing w:before="240" w:line="276" w:lineRule="auto"/>
        <w:rPr>
          <w:rFonts w:eastAsia="Calibri"/>
        </w:rPr>
      </w:pPr>
      <w:bookmarkStart w:id="31" w:name="InfectionPreventionAndControl"/>
      <w:r w:rsidRPr="00A4268A">
        <w:rPr>
          <w:rFonts w:eastAsia="Calibri"/>
        </w:rPr>
        <w:t>The service is committed to maintaining a restraint-free service. There were no residents using restraints at the time of the audit. This is supported by the governing body and policies and procedures. Staff interviewed demonstrated a sound knowledge and understanding of providing the least restrictive practice, de-escalation techniques and alternative interventions to prevent the use of restraint.</w:t>
      </w:r>
    </w:p>
    <w:bookmarkEnd w:id="31"/>
    <w:p w14:paraId="7A5F76CE" w14:textId="77777777" w:rsidR="00186BA3" w:rsidRPr="00A4268A" w:rsidRDefault="00186BA3">
      <w:pPr>
        <w:spacing w:before="240" w:line="276" w:lineRule="auto"/>
        <w:rPr>
          <w:rFonts w:eastAsia="Calibri"/>
        </w:rPr>
      </w:pPr>
    </w:p>
    <w:p w14:paraId="3B5DBF10" w14:textId="77777777" w:rsidR="00460D43" w:rsidRDefault="00000000" w:rsidP="000E6E02">
      <w:pPr>
        <w:pStyle w:val="Heading2"/>
        <w:spacing w:before="0"/>
        <w:rPr>
          <w:rFonts w:cs="Arial"/>
        </w:rPr>
      </w:pPr>
      <w:r>
        <w:rPr>
          <w:rFonts w:cs="Arial"/>
        </w:rPr>
        <w:t>Summary of attainment</w:t>
      </w:r>
    </w:p>
    <w:p w14:paraId="167796F7"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86BA3" w14:paraId="5A61E84D" w14:textId="77777777">
        <w:tc>
          <w:tcPr>
            <w:tcW w:w="1384" w:type="dxa"/>
            <w:vAlign w:val="center"/>
          </w:tcPr>
          <w:p w14:paraId="04E74685"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3789060D" w14:textId="77777777" w:rsidR="00460D43" w:rsidRDefault="00000000">
            <w:pPr>
              <w:keepNext/>
              <w:spacing w:before="60" w:after="60"/>
              <w:jc w:val="center"/>
              <w:rPr>
                <w:rFonts w:cs="Arial"/>
                <w:b/>
                <w:sz w:val="20"/>
                <w:szCs w:val="20"/>
              </w:rPr>
            </w:pPr>
            <w:r>
              <w:rPr>
                <w:rFonts w:cs="Arial"/>
                <w:b/>
                <w:sz w:val="20"/>
                <w:szCs w:val="20"/>
              </w:rPr>
              <w:t>Continuous Improvement</w:t>
            </w:r>
          </w:p>
          <w:p w14:paraId="1EBA013C"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60CE0C79" w14:textId="77777777" w:rsidR="00460D43" w:rsidRDefault="00000000">
            <w:pPr>
              <w:keepNext/>
              <w:spacing w:before="60" w:after="60"/>
              <w:jc w:val="center"/>
              <w:rPr>
                <w:rFonts w:cs="Arial"/>
                <w:b/>
                <w:sz w:val="20"/>
                <w:szCs w:val="20"/>
              </w:rPr>
            </w:pPr>
            <w:r>
              <w:rPr>
                <w:rFonts w:cs="Arial"/>
                <w:b/>
                <w:sz w:val="20"/>
                <w:szCs w:val="20"/>
              </w:rPr>
              <w:t>Fully Attained</w:t>
            </w:r>
          </w:p>
          <w:p w14:paraId="5BC16834"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25C78276"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71E4AE19"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6CF7EEFD"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7E984E20"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33FA2952"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1F1006D5"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44E2DD44"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4E4F42E8"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51C6A9E1"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4D6FF048" w14:textId="77777777" w:rsidR="00460D43" w:rsidRDefault="00000000">
            <w:pPr>
              <w:keepNext/>
              <w:spacing w:before="60" w:after="60"/>
              <w:jc w:val="center"/>
              <w:rPr>
                <w:rFonts w:cs="Arial"/>
                <w:b/>
                <w:sz w:val="20"/>
                <w:szCs w:val="20"/>
              </w:rPr>
            </w:pPr>
            <w:r>
              <w:rPr>
                <w:rFonts w:cs="Arial"/>
                <w:b/>
                <w:sz w:val="20"/>
                <w:szCs w:val="20"/>
              </w:rPr>
              <w:t>(PA Critical)</w:t>
            </w:r>
          </w:p>
        </w:tc>
      </w:tr>
      <w:tr w:rsidR="00186BA3" w14:paraId="3DA4B506" w14:textId="77777777">
        <w:tc>
          <w:tcPr>
            <w:tcW w:w="1384" w:type="dxa"/>
            <w:vAlign w:val="center"/>
          </w:tcPr>
          <w:p w14:paraId="7919AC42"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68F25B75"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4AB7E88"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15</w:t>
            </w:r>
            <w:bookmarkEnd w:id="33"/>
          </w:p>
        </w:tc>
        <w:tc>
          <w:tcPr>
            <w:tcW w:w="1843" w:type="dxa"/>
            <w:vAlign w:val="center"/>
          </w:tcPr>
          <w:p w14:paraId="3221F7E1"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C2F4FB9"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1E125602"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407A507C"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F6E8302"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86BA3" w14:paraId="364BAE6F" w14:textId="77777777">
        <w:tc>
          <w:tcPr>
            <w:tcW w:w="1384" w:type="dxa"/>
            <w:vAlign w:val="center"/>
          </w:tcPr>
          <w:p w14:paraId="72C18417"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04F54931"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1058064"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46</w:t>
            </w:r>
            <w:bookmarkEnd w:id="40"/>
          </w:p>
        </w:tc>
        <w:tc>
          <w:tcPr>
            <w:tcW w:w="1843" w:type="dxa"/>
            <w:vAlign w:val="center"/>
          </w:tcPr>
          <w:p w14:paraId="5B1B60E1"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4608ECD"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47531A00"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5A194F6F"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8094293"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06FB889"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86BA3" w14:paraId="1B44A028" w14:textId="77777777">
        <w:tc>
          <w:tcPr>
            <w:tcW w:w="1384" w:type="dxa"/>
            <w:vAlign w:val="center"/>
          </w:tcPr>
          <w:p w14:paraId="29071BF0"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10C79A8F" w14:textId="77777777" w:rsidR="00460D43" w:rsidRDefault="00000000">
            <w:pPr>
              <w:keepNext/>
              <w:spacing w:before="60" w:after="60"/>
              <w:jc w:val="center"/>
              <w:rPr>
                <w:rFonts w:cs="Arial"/>
                <w:b/>
                <w:sz w:val="20"/>
                <w:szCs w:val="20"/>
              </w:rPr>
            </w:pPr>
            <w:r>
              <w:rPr>
                <w:rFonts w:cs="Arial"/>
                <w:b/>
                <w:sz w:val="20"/>
                <w:szCs w:val="20"/>
              </w:rPr>
              <w:t>Unattained Negligible Risk</w:t>
            </w:r>
          </w:p>
          <w:p w14:paraId="548127A8"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79DB2B59" w14:textId="77777777" w:rsidR="00460D43" w:rsidRDefault="00000000">
            <w:pPr>
              <w:keepNext/>
              <w:spacing w:before="60" w:after="60"/>
              <w:jc w:val="center"/>
              <w:rPr>
                <w:rFonts w:cs="Arial"/>
                <w:b/>
                <w:sz w:val="20"/>
                <w:szCs w:val="20"/>
              </w:rPr>
            </w:pPr>
            <w:r>
              <w:rPr>
                <w:rFonts w:cs="Arial"/>
                <w:b/>
                <w:sz w:val="20"/>
                <w:szCs w:val="20"/>
              </w:rPr>
              <w:t>Unattained Low Risk</w:t>
            </w:r>
          </w:p>
          <w:p w14:paraId="681AF4EF"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6D335B8C" w14:textId="77777777" w:rsidR="00460D43" w:rsidRDefault="00000000">
            <w:pPr>
              <w:keepNext/>
              <w:spacing w:before="60" w:after="60"/>
              <w:jc w:val="center"/>
              <w:rPr>
                <w:rFonts w:cs="Arial"/>
                <w:b/>
                <w:sz w:val="20"/>
                <w:szCs w:val="20"/>
              </w:rPr>
            </w:pPr>
            <w:r>
              <w:rPr>
                <w:rFonts w:cs="Arial"/>
                <w:b/>
                <w:sz w:val="20"/>
                <w:szCs w:val="20"/>
              </w:rPr>
              <w:t>Unattained Moderate Risk</w:t>
            </w:r>
          </w:p>
          <w:p w14:paraId="664C0B2F"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0E55F7B3" w14:textId="77777777" w:rsidR="00460D43" w:rsidRDefault="00000000">
            <w:pPr>
              <w:keepNext/>
              <w:spacing w:before="60" w:after="60"/>
              <w:jc w:val="center"/>
              <w:rPr>
                <w:rFonts w:cs="Arial"/>
                <w:b/>
                <w:sz w:val="20"/>
                <w:szCs w:val="20"/>
              </w:rPr>
            </w:pPr>
            <w:r>
              <w:rPr>
                <w:rFonts w:cs="Arial"/>
                <w:b/>
                <w:sz w:val="20"/>
                <w:szCs w:val="20"/>
              </w:rPr>
              <w:t>Unattained High Risk</w:t>
            </w:r>
          </w:p>
          <w:p w14:paraId="130C378A"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56BB74BC" w14:textId="77777777" w:rsidR="00460D43" w:rsidRDefault="00000000">
            <w:pPr>
              <w:keepNext/>
              <w:spacing w:before="60" w:after="60"/>
              <w:jc w:val="center"/>
              <w:rPr>
                <w:rFonts w:cs="Arial"/>
                <w:b/>
                <w:sz w:val="20"/>
                <w:szCs w:val="20"/>
              </w:rPr>
            </w:pPr>
            <w:r>
              <w:rPr>
                <w:rFonts w:cs="Arial"/>
                <w:b/>
                <w:sz w:val="20"/>
                <w:szCs w:val="20"/>
              </w:rPr>
              <w:t>Unattained Critical Risk</w:t>
            </w:r>
          </w:p>
          <w:p w14:paraId="707A34B3" w14:textId="77777777" w:rsidR="00460D43" w:rsidRDefault="00000000">
            <w:pPr>
              <w:keepNext/>
              <w:spacing w:before="60" w:after="60"/>
              <w:jc w:val="center"/>
              <w:rPr>
                <w:rFonts w:cs="Arial"/>
                <w:b/>
                <w:sz w:val="20"/>
                <w:szCs w:val="20"/>
              </w:rPr>
            </w:pPr>
            <w:r>
              <w:rPr>
                <w:rFonts w:cs="Arial"/>
                <w:b/>
                <w:sz w:val="20"/>
                <w:szCs w:val="20"/>
              </w:rPr>
              <w:t>(UA Critical)</w:t>
            </w:r>
          </w:p>
        </w:tc>
      </w:tr>
      <w:tr w:rsidR="00186BA3" w14:paraId="07D71E17" w14:textId="77777777">
        <w:tc>
          <w:tcPr>
            <w:tcW w:w="1384" w:type="dxa"/>
            <w:vAlign w:val="center"/>
          </w:tcPr>
          <w:p w14:paraId="32C0CC04"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295F72BF"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DC1D331"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FCFD56C"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33B42D1"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37EF058"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86BA3" w14:paraId="15294E42" w14:textId="77777777">
        <w:tc>
          <w:tcPr>
            <w:tcW w:w="1384" w:type="dxa"/>
            <w:vAlign w:val="center"/>
          </w:tcPr>
          <w:p w14:paraId="62AA12B9"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319D3027"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64D260D"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8B9B16B"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6D8108A"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9FF6097"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CAC05CD"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E6782C9"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04110F7F"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1D8C30A3"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1367"/>
        <w:gridCol w:w="7006"/>
      </w:tblGrid>
      <w:tr w:rsidR="00186BA3" w14:paraId="339E3ED7" w14:textId="77777777">
        <w:tc>
          <w:tcPr>
            <w:tcW w:w="0" w:type="auto"/>
          </w:tcPr>
          <w:p w14:paraId="2632AB38"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0DF3A32"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EC8422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186BA3" w14:paraId="757286A1" w14:textId="77777777">
        <w:tc>
          <w:tcPr>
            <w:tcW w:w="0" w:type="auto"/>
          </w:tcPr>
          <w:p w14:paraId="58DD825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44DDA5E5"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06322E64" w14:textId="77777777" w:rsidR="00EB7645" w:rsidRPr="00BE00C7" w:rsidRDefault="00000000" w:rsidP="00BE00C7">
            <w:pPr>
              <w:pStyle w:val="OutcomeDescription"/>
              <w:spacing w:before="120" w:after="120"/>
              <w:rPr>
                <w:rFonts w:cs="Arial"/>
                <w:lang w:eastAsia="en-NZ"/>
              </w:rPr>
            </w:pPr>
          </w:p>
        </w:tc>
        <w:tc>
          <w:tcPr>
            <w:tcW w:w="0" w:type="auto"/>
          </w:tcPr>
          <w:p w14:paraId="4E2A70E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D39CE5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commitment to recognising and celebrating tāngata whenua in a meaningful way through partnerships, educational programmes, and employment opportunities. The Māori health plan references local Māori health care providers and provides recognition of Māori values and beliefs. The plan acknowledges Te Tiriti o Waitangi as a founding document for New Zealand.  At the time of the audit, there were Māori staff and residents who confirmed in interview that mana motuhake is recognised. Staff have completed training around cultural safety and Te Tiriti o Waitangi. </w:t>
            </w:r>
          </w:p>
          <w:p w14:paraId="3DAEC96F" w14:textId="77777777" w:rsidR="00EB7645" w:rsidRPr="00BE00C7" w:rsidRDefault="00000000" w:rsidP="00BE00C7">
            <w:pPr>
              <w:pStyle w:val="OutcomeDescription"/>
              <w:spacing w:before="120" w:after="120"/>
              <w:rPr>
                <w:rFonts w:cs="Arial"/>
                <w:lang w:eastAsia="en-NZ"/>
              </w:rPr>
            </w:pPr>
          </w:p>
        </w:tc>
      </w:tr>
      <w:tr w:rsidR="00186BA3" w14:paraId="3F55B809" w14:textId="77777777">
        <w:tc>
          <w:tcPr>
            <w:tcW w:w="0" w:type="auto"/>
          </w:tcPr>
          <w:p w14:paraId="45A3D07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74B65017" w14:textId="1817ECF9"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tc>
        <w:tc>
          <w:tcPr>
            <w:tcW w:w="0" w:type="auto"/>
          </w:tcPr>
          <w:p w14:paraId="112B7BD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C39C55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Killarney rest home has a pacific health plan and cultural policy that encompasses the needs of Pasifika and addresses the Ngā Paerewa Health and Disability Services Standard. The aim is to uphold the principles of Pacific people by acknowledging respectful relationships and embracing cultural and spiritual beliefs and providing high quality healthcare. At the time of the audit there were no Pasifika residents. There were staff employed at the facility who identified as Pasifika. </w:t>
            </w:r>
          </w:p>
          <w:p w14:paraId="5F5447DC" w14:textId="77777777" w:rsidR="00EB7645" w:rsidRPr="00BE00C7" w:rsidRDefault="00000000" w:rsidP="00BE00C7">
            <w:pPr>
              <w:pStyle w:val="OutcomeDescription"/>
              <w:spacing w:before="120" w:after="120"/>
              <w:rPr>
                <w:rFonts w:cs="Arial"/>
                <w:lang w:eastAsia="en-NZ"/>
              </w:rPr>
            </w:pPr>
          </w:p>
        </w:tc>
      </w:tr>
      <w:tr w:rsidR="00186BA3" w14:paraId="3C69602C" w14:textId="77777777">
        <w:tc>
          <w:tcPr>
            <w:tcW w:w="0" w:type="auto"/>
          </w:tcPr>
          <w:p w14:paraId="5682077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5564292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E8CAD36" w14:textId="77777777" w:rsidR="00EB7645" w:rsidRPr="00BE00C7" w:rsidRDefault="00000000" w:rsidP="00BE00C7">
            <w:pPr>
              <w:pStyle w:val="OutcomeDescription"/>
              <w:spacing w:before="120" w:after="120"/>
              <w:rPr>
                <w:rFonts w:cs="Arial"/>
                <w:lang w:eastAsia="en-NZ"/>
              </w:rPr>
            </w:pPr>
          </w:p>
        </w:tc>
        <w:tc>
          <w:tcPr>
            <w:tcW w:w="0" w:type="auto"/>
          </w:tcPr>
          <w:p w14:paraId="75DDF93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FAE6B8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is displayed in English and te reo Māori. The clinical manager (interviewed) demonstrated how it is also provided in welcome packs in the language most appropriate for the resident to ensure they are fully informed of their rights. Two residents interviewed (rest home) and four family/whānau (dementia) reported that all staff respected their rights, and that they were supported to know and understand their rights. Care plans reviewed were resident centred and evidenced input into their care and choice/independence. Staff have completed training on the Code. </w:t>
            </w:r>
          </w:p>
          <w:p w14:paraId="4160DF75" w14:textId="77777777" w:rsidR="00EB7645" w:rsidRPr="00BE00C7" w:rsidRDefault="00000000" w:rsidP="00BE00C7">
            <w:pPr>
              <w:pStyle w:val="OutcomeDescription"/>
              <w:spacing w:before="120" w:after="120"/>
              <w:rPr>
                <w:rFonts w:cs="Arial"/>
                <w:lang w:eastAsia="en-NZ"/>
              </w:rPr>
            </w:pPr>
          </w:p>
        </w:tc>
      </w:tr>
      <w:tr w:rsidR="00186BA3" w14:paraId="32796682" w14:textId="77777777">
        <w:tc>
          <w:tcPr>
            <w:tcW w:w="0" w:type="auto"/>
          </w:tcPr>
          <w:p w14:paraId="319B5B9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30148C8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F5F5855" w14:textId="77777777" w:rsidR="00EB7645" w:rsidRPr="00BE00C7" w:rsidRDefault="00000000" w:rsidP="00BE00C7">
            <w:pPr>
              <w:pStyle w:val="OutcomeDescription"/>
              <w:spacing w:before="120" w:after="120"/>
              <w:rPr>
                <w:rFonts w:cs="Arial"/>
                <w:lang w:eastAsia="en-NZ"/>
              </w:rPr>
            </w:pPr>
          </w:p>
        </w:tc>
        <w:tc>
          <w:tcPr>
            <w:tcW w:w="0" w:type="auto"/>
          </w:tcPr>
          <w:p w14:paraId="27CC671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79B5EED" w14:textId="77777777" w:rsidR="00EB7645" w:rsidRPr="00BE00C7" w:rsidRDefault="00000000" w:rsidP="00BE00C7">
            <w:pPr>
              <w:pStyle w:val="OutcomeDescription"/>
              <w:spacing w:before="120" w:after="120"/>
              <w:rPr>
                <w:rFonts w:cs="Arial"/>
                <w:lang w:eastAsia="en-NZ"/>
              </w:rPr>
            </w:pPr>
            <w:r w:rsidRPr="00BE00C7">
              <w:rPr>
                <w:rFonts w:cs="Arial"/>
                <w:lang w:eastAsia="en-NZ"/>
              </w:rPr>
              <w:t>An abuse and neglect policy is being implemented. Killarney rest home policies prevent any form of discrimination, coercion, harassment, or any other exploitation. A comprehensive code of conduct is discussed and signed by staff during their induction to the service. The code of conduct addresses harassment, racism, and bullying. Staff sign to acknowledge that they accept the code of conduct as part of the employment process.</w:t>
            </w:r>
          </w:p>
          <w:p w14:paraId="4E95A32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complete education on orientation and biennially as per the training plan on how to identify abuse and neglect. Staff are educated on how to value the older person, showing them respect and dignity. All residents and families/whānau interviewed confirmed that the staff are very caring, supportive, and respectful. The service implements a process to manage residents’ comfort funds, such as sundry expenses. </w:t>
            </w:r>
          </w:p>
          <w:p w14:paraId="5DA209E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Professional boundaries are defined in job descriptions. Interviews with registered nurses and healthcare assistants confirmed their understanding of professional boundaries, including the boundaries of their role and responsibilities. Professional boundaries are covered as part of orientation. </w:t>
            </w:r>
          </w:p>
          <w:p w14:paraId="2C63D0B8"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with five staff (two healthcare assistants, one registered nurse, one cook, one kitchen hand), two managers (one clinical manager, one owner/manager), residents (two rest home) and family/ whānau (four dementia) and documentation reviewed, confirmed that the staff are very caring, supportive, and respectful.</w:t>
            </w:r>
          </w:p>
          <w:p w14:paraId="0C4AF3D8" w14:textId="77777777" w:rsidR="00EB7645" w:rsidRPr="00BE00C7" w:rsidRDefault="00000000" w:rsidP="00BE00C7">
            <w:pPr>
              <w:pStyle w:val="OutcomeDescription"/>
              <w:spacing w:before="120" w:after="120"/>
              <w:rPr>
                <w:rFonts w:cs="Arial"/>
                <w:lang w:eastAsia="en-NZ"/>
              </w:rPr>
            </w:pPr>
          </w:p>
        </w:tc>
      </w:tr>
      <w:tr w:rsidR="00186BA3" w14:paraId="4AAE1914" w14:textId="77777777">
        <w:tc>
          <w:tcPr>
            <w:tcW w:w="0" w:type="auto"/>
          </w:tcPr>
          <w:p w14:paraId="765E562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1C1CEB1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1C73BD2E" w14:textId="77777777" w:rsidR="00EB7645" w:rsidRPr="00BE00C7" w:rsidRDefault="00000000" w:rsidP="00BE00C7">
            <w:pPr>
              <w:pStyle w:val="OutcomeDescription"/>
              <w:spacing w:before="120" w:after="120"/>
              <w:rPr>
                <w:rFonts w:cs="Arial"/>
                <w:lang w:eastAsia="en-NZ"/>
              </w:rPr>
            </w:pPr>
          </w:p>
        </w:tc>
        <w:tc>
          <w:tcPr>
            <w:tcW w:w="0" w:type="auto"/>
          </w:tcPr>
          <w:p w14:paraId="1F2D4FC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85B26E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documented around informed consent. Staff and management have a good understanding of the process to ensure informed consent for all residents (including Māori, who may wish to involve whānau for collective decision making). Five resident files were reviewed and written general consents sighted for outings, photographs, release of medical information, medication management and medical cares were included and signed as part of the admission process. Specific consent forms had been signed by residents or their activated enduring power of attorney (EPOA) for procedures, such as vaccines and other clinical procedures. Interviews with four family/ whānau (dementia level), and two residents (rest home) confirmed their choices regarding decisions and their wellbeing is respected. </w:t>
            </w:r>
          </w:p>
          <w:p w14:paraId="4BEFD43E" w14:textId="77777777" w:rsidR="00EB7645" w:rsidRPr="00BE00C7" w:rsidRDefault="00000000" w:rsidP="00BE00C7">
            <w:pPr>
              <w:pStyle w:val="OutcomeDescription"/>
              <w:spacing w:before="120" w:after="120"/>
              <w:rPr>
                <w:rFonts w:cs="Arial"/>
                <w:lang w:eastAsia="en-NZ"/>
              </w:rPr>
            </w:pPr>
          </w:p>
        </w:tc>
      </w:tr>
      <w:tr w:rsidR="00186BA3" w14:paraId="30B7512E" w14:textId="77777777">
        <w:tc>
          <w:tcPr>
            <w:tcW w:w="0" w:type="auto"/>
          </w:tcPr>
          <w:p w14:paraId="1404E3D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1AA5853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AF3C40D" w14:textId="77777777" w:rsidR="00EB7645" w:rsidRPr="00BE00C7" w:rsidRDefault="00000000" w:rsidP="00BE00C7">
            <w:pPr>
              <w:pStyle w:val="OutcomeDescription"/>
              <w:spacing w:before="120" w:after="120"/>
              <w:rPr>
                <w:rFonts w:cs="Arial"/>
                <w:lang w:eastAsia="en-NZ"/>
              </w:rPr>
            </w:pPr>
          </w:p>
        </w:tc>
        <w:tc>
          <w:tcPr>
            <w:tcW w:w="0" w:type="auto"/>
          </w:tcPr>
          <w:p w14:paraId="54B50E5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0F44E3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complaints procedure is provided to residents and families/whānau during the resident’s entry to the service. Access to complaints forms is located at the entrance and in visible places throughout the facility or on request from staff. Residents or relatives making a complaint can involve an independent support person in the process if they choose. The complaints process is linked to advocacy services. The Code of Health and Disability Services Consumers’ Rights and complaints process is visible, and available in te reo Māori, and English.</w:t>
            </w:r>
          </w:p>
          <w:p w14:paraId="776869D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complaints register is maintained which includes all complaints, dates and actions taken. The have been no internal complaints received since last audit. There have been no complaints received from external agencies. </w:t>
            </w:r>
          </w:p>
          <w:p w14:paraId="7BB063B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Although there have been no internal or external complaints received, interview with the clinical manager and documentation reviewed demonstrate that complaints are managed in accordance with guidelines set by the Health and Disability Commissioner. Discussions with residents (two rest home) and family/ whānau (four dementia) confirmed that they were provided with information on the complaints process and remarked that any concerns or issues they had, were addressed promptly. Information about the support resources for Māori is available to staff to assist Māori in the </w:t>
            </w:r>
            <w:r w:rsidRPr="00BE00C7">
              <w:rPr>
                <w:rFonts w:cs="Arial"/>
                <w:lang w:eastAsia="en-NZ"/>
              </w:rPr>
              <w:lastRenderedPageBreak/>
              <w:t>complaints process. Interpreters contact details are available. The clinical manager acknowledged their understanding that for Māori, there is a preference for face-to-face communication and to include whānau participation. Staff interviewed confirmed they are informed of complaints (and any subsequent corrective actions) in staff meetings.</w:t>
            </w:r>
          </w:p>
          <w:p w14:paraId="38EE8028" w14:textId="77777777" w:rsidR="00EB7645" w:rsidRPr="00BE00C7" w:rsidRDefault="00000000" w:rsidP="00BE00C7">
            <w:pPr>
              <w:pStyle w:val="OutcomeDescription"/>
              <w:spacing w:before="120" w:after="120"/>
              <w:rPr>
                <w:rFonts w:cs="Arial"/>
                <w:lang w:eastAsia="en-NZ"/>
              </w:rPr>
            </w:pPr>
          </w:p>
        </w:tc>
      </w:tr>
      <w:tr w:rsidR="00186BA3" w14:paraId="28FB37A0" w14:textId="77777777">
        <w:tc>
          <w:tcPr>
            <w:tcW w:w="0" w:type="auto"/>
          </w:tcPr>
          <w:p w14:paraId="03B2129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61805CF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147B19FE" w14:textId="77777777" w:rsidR="00EB7645" w:rsidRPr="00BE00C7" w:rsidRDefault="00000000" w:rsidP="00BE00C7">
            <w:pPr>
              <w:pStyle w:val="OutcomeDescription"/>
              <w:spacing w:before="120" w:after="120"/>
              <w:rPr>
                <w:rFonts w:cs="Arial"/>
                <w:lang w:eastAsia="en-NZ"/>
              </w:rPr>
            </w:pPr>
          </w:p>
        </w:tc>
        <w:tc>
          <w:tcPr>
            <w:tcW w:w="0" w:type="auto"/>
          </w:tcPr>
          <w:p w14:paraId="51A0E9D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53771F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Killarney Rest Home, located in Tauranga, is certified for up to 22 beds: nine rest home level and 13 dementia level beds. The service has two shared rooms in the dementia unit with appropriate consents in place. At the time of audit, there were 21 residents in the facility: 9 rest home and 12 dementia level care including one on respite care. All remaining residents were on the age-related residential care agreement (ARRC).  </w:t>
            </w:r>
          </w:p>
          <w:p w14:paraId="5B1ACAB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owner/manager is the governing body for BJMH Enterprises Ltd, trading as Killarney Rest Home. The owner/manager was able to describe the company quality goals, organisation philosophy and strategic plan which reflect a person/family centred approach to all services. There is a 2023 business plan (recently evaluated) that outlines objectives for the period. Objectives are signed off when fully attained. The service has the 2024 business plan which reflects a commitment to collaborate with Māori, aligns with the Ministry of Health strategies, and addresses barriers to equitable service delivery. </w:t>
            </w:r>
          </w:p>
          <w:p w14:paraId="2DDEE59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owner/manager consults with mana whenua (via staff members) in business planning, organisational policy, and service development to improve outcomes and achieve equity for Māori by identifying and addressing barriers for Māori, for equitable service delivery. This consultation also assists the owner to explore and implement solutions on ways to achieve equity and improve outcomes for tāngata whaikaha.</w:t>
            </w:r>
          </w:p>
          <w:p w14:paraId="5B1A539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proactive Māori staff (interviewed) who speak te reo Māori and teach other staff some of the language. There is extensive signage in te reo Māori and seven staff have completed Tikanga course in 2023. They continue to put time and effort into diversity across their service. There have been a number of cultural initiatives implemented including karakia at mealtimes. Residents receiving services and whānau are supported to participate in the planning, implementation, monitoring, and evaluation of </w:t>
            </w:r>
            <w:r w:rsidRPr="00BE00C7">
              <w:rPr>
                <w:rFonts w:cs="Arial"/>
                <w:lang w:eastAsia="en-NZ"/>
              </w:rPr>
              <w:lastRenderedPageBreak/>
              <w:t>service delivery through surveys, meetings, and an open-door management policy.</w:t>
            </w:r>
          </w:p>
          <w:p w14:paraId="1C05356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is managed by the owner/manager with the support of an experienced clinical manager (RN). The owner/manager has owned the facility for ten years and the clinical manager has been in her role for the past eight years. Both managers have extensive experience in elderly care management within New Zealand. Both managers have maintained at least eight hours annually of professional development activities related to managing a rest home. </w:t>
            </w:r>
          </w:p>
          <w:p w14:paraId="0EDF5637" w14:textId="77777777" w:rsidR="00EB7645" w:rsidRPr="00BE00C7" w:rsidRDefault="00000000" w:rsidP="00BE00C7">
            <w:pPr>
              <w:pStyle w:val="OutcomeDescription"/>
              <w:spacing w:before="120" w:after="120"/>
              <w:rPr>
                <w:rFonts w:cs="Arial"/>
                <w:lang w:eastAsia="en-NZ"/>
              </w:rPr>
            </w:pPr>
          </w:p>
        </w:tc>
      </w:tr>
      <w:tr w:rsidR="00186BA3" w14:paraId="0507EDD9" w14:textId="77777777">
        <w:tc>
          <w:tcPr>
            <w:tcW w:w="0" w:type="auto"/>
          </w:tcPr>
          <w:p w14:paraId="4891BF1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A5C46D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6115B6FC" w14:textId="77777777" w:rsidR="00EB7645" w:rsidRPr="00BE00C7" w:rsidRDefault="00000000" w:rsidP="00BE00C7">
            <w:pPr>
              <w:pStyle w:val="OutcomeDescription"/>
              <w:spacing w:before="120" w:after="120"/>
              <w:rPr>
                <w:rFonts w:cs="Arial"/>
                <w:lang w:eastAsia="en-NZ"/>
              </w:rPr>
            </w:pPr>
          </w:p>
        </w:tc>
        <w:tc>
          <w:tcPr>
            <w:tcW w:w="0" w:type="auto"/>
          </w:tcPr>
          <w:p w14:paraId="1919D371"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ED14D2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Killarney rest home has an implemented quality and risk management programme, developed by an external contractor. The quality system includes performance monitoring; internal audits; resident family satisfaction; staff retention; and the collection, collation, and comparator of clinical indicator data. Monthly staff meetings provide an avenue for discussions in relation to (but not limited to): quality data; health and safety; infection control/pandemic strategies; complaints received; staffing; and education. Internal audits, meetings, and collation of data were documented as taking place, with corrective actions documented where indicated to address service improvements, with evidence of progress and sign off when achieved. Quality goals and progress towards attainment are discussed at meetings. Quality data and trends are added to meeting minutes and available for staff to access in the staffroom. Corrective actions are discussed at staff meetings to ensure any outstanding matters are addressed with sign off when completed. </w:t>
            </w:r>
          </w:p>
          <w:p w14:paraId="0E888B8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 family/whānau satisfaction surveys are completed annually. The November 2022 and most recent November 2023 resident, family/ whānau satisfaction surveys have been correlated and analysed and indicate that residents, family/ whānau have reported high levels of satisfaction with the service provided. However, results have not been communicated to residents, family/ whānau and no evidence of quality actions/improvements being put in place. </w:t>
            </w:r>
          </w:p>
          <w:p w14:paraId="275CCDA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and associated implementation systems provide a good level of assurance that the facility is meeting accepted good practice and adhering to relevant standards. Policies are regularly reviewed and </w:t>
            </w:r>
            <w:r w:rsidRPr="00BE00C7">
              <w:rPr>
                <w:rFonts w:cs="Arial"/>
                <w:lang w:eastAsia="en-NZ"/>
              </w:rPr>
              <w:lastRenderedPageBreak/>
              <w:t>have been updated to align with Ngā Paerewa NZS 8134:2021. A document control system is in place. New policies or changes to policy are communicated to staff. A health and safety system is in place. Hazard identification forms are completed, and an up-to-date hazard register was reviewed (sighted). Manufacturer safety datasheets are up to date. Staff are kept informed on health and safety issues in handovers and meetings. In the event of a staff accident or incident, a debrief process is documented on the accident/incident form.</w:t>
            </w:r>
          </w:p>
          <w:p w14:paraId="2E492CF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Hard copy accident/incident forms are completed for each incident/accident, and immediate action is documented with any follow-up action(s) required, evidenced in the accident/incident records reviewed. Each incident involving a resident reflected a clinical assessment and a timely follow up by a registered nurse. Opportunities to minimise future risks were identified where possible through a corrective action plan and discussions at staff meetings. Incident and accident data is collated monthly and analysed for trending. Results are discussed at the meetings. </w:t>
            </w:r>
          </w:p>
          <w:p w14:paraId="484F08A0" w14:textId="77777777" w:rsidR="00EB7645" w:rsidRPr="00BE00C7" w:rsidRDefault="00000000" w:rsidP="00BE00C7">
            <w:pPr>
              <w:pStyle w:val="OutcomeDescription"/>
              <w:spacing w:before="120" w:after="120"/>
              <w:rPr>
                <w:rFonts w:cs="Arial"/>
                <w:lang w:eastAsia="en-NZ"/>
              </w:rPr>
            </w:pPr>
            <w:r w:rsidRPr="00BE00C7">
              <w:rPr>
                <w:rFonts w:cs="Arial"/>
                <w:lang w:eastAsia="en-NZ"/>
              </w:rPr>
              <w:t>Discussions with the clinical manager evidenced awareness of their requirement to notify relevant authorities in relation to essential notifications. There have been Section 31 notifications completed to notify HealthCERT of three incidents that required police investigation. There was one Covid-19 outbreak since the previous audit, which was appropriately notified.</w:t>
            </w:r>
          </w:p>
          <w:p w14:paraId="1B0AB67F" w14:textId="77777777" w:rsidR="00EB7645" w:rsidRPr="00BE00C7" w:rsidRDefault="00000000" w:rsidP="00BE00C7">
            <w:pPr>
              <w:pStyle w:val="OutcomeDescription"/>
              <w:spacing w:before="120" w:after="120"/>
              <w:rPr>
                <w:rFonts w:cs="Arial"/>
                <w:lang w:eastAsia="en-NZ"/>
              </w:rPr>
            </w:pPr>
          </w:p>
        </w:tc>
      </w:tr>
      <w:tr w:rsidR="00186BA3" w14:paraId="052E6114" w14:textId="77777777">
        <w:tc>
          <w:tcPr>
            <w:tcW w:w="0" w:type="auto"/>
          </w:tcPr>
          <w:p w14:paraId="1C3C4AC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00E009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43ABA6A" w14:textId="77777777" w:rsidR="00EB7645" w:rsidRPr="00BE00C7" w:rsidRDefault="00000000" w:rsidP="00BE00C7">
            <w:pPr>
              <w:pStyle w:val="OutcomeDescription"/>
              <w:spacing w:before="120" w:after="120"/>
              <w:rPr>
                <w:rFonts w:cs="Arial"/>
                <w:lang w:eastAsia="en-NZ"/>
              </w:rPr>
            </w:pPr>
          </w:p>
        </w:tc>
        <w:tc>
          <w:tcPr>
            <w:tcW w:w="0" w:type="auto"/>
          </w:tcPr>
          <w:p w14:paraId="1C0E488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B00481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staffing policy that describes rostering. The roster provides sufficient and appropriate coverage for the effective delivery of care and support. The registered nurses, activities staff, and a selection of healthcare assistants hold current first aid certificates. There is a first aid trained staff member on duty 24/7. Interviews with staff confirmed that their workload is manageable, and that management is very supportive. Staff and residents are informed when there are changes to staffing levels, evidenced in staff interviews. </w:t>
            </w:r>
          </w:p>
          <w:p w14:paraId="04DA824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owner/manager, and clinical manager are available Monday to Friday. Clinical on call is rotated between the clinical manager and the two registered nurses. The owner/manager is available 24/7 for any non-clinical concerns. </w:t>
            </w:r>
          </w:p>
          <w:p w14:paraId="4DC4DB9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There is a biennial education and training schedule being implemented that includes mandatory training across 2023 and 2024. A record of completion is maintained on staff file records and hard copy training register. The education and training schedule lists compulsory training, which includes Māori health, tikanga, and Te Tiriti O Waitangi. Cultural awareness training is part of orientation and provided biennially to all staff. Training to care for dementia residents includes dementia care which incorporates challenging behaviours and de-escalation. External training opportunities for care staff include training through Te Whatu Ora - Hauora a Toi Bay of Plenty. </w:t>
            </w:r>
          </w:p>
          <w:p w14:paraId="14295573" w14:textId="77777777" w:rsidR="00EB7645" w:rsidRPr="00BE00C7" w:rsidRDefault="00000000" w:rsidP="00BE00C7">
            <w:pPr>
              <w:pStyle w:val="OutcomeDescription"/>
              <w:spacing w:before="120" w:after="120"/>
              <w:rPr>
                <w:rFonts w:cs="Arial"/>
                <w:lang w:eastAsia="en-NZ"/>
              </w:rPr>
            </w:pPr>
            <w:r w:rsidRPr="00BE00C7">
              <w:rPr>
                <w:rFonts w:cs="Arial"/>
                <w:lang w:eastAsia="en-NZ"/>
              </w:rPr>
              <w:t>Competencies and questionnaires are completed by staff, which are linked to the education and training programme. Staff completed competency assessments and questionnaires as part of their orientation related to cultural competency, fire safety, complaint management, and open disclosure, effective communication and documentation, cultural safety, bias and discrimination, workplace bullying, stigma and racism, continence, and medication management. These are repeated annually as evidenced in the staff files reviewed. All care staff who administer medications are required to complete medication competencies annually. A record of completion is maintained in the training register.</w:t>
            </w:r>
          </w:p>
          <w:p w14:paraId="10BFE09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supports and encourages healthcare assistants to obtain a New Zealand Qualification Authority (NZQA) qualification. Of the 18 healthcare assistants, 8 have completed level 3 and above and two are current nursing students. All the healthcare assistants work in the dementia unit with eleven having completed the required dementia unit standards; two currently enrolled and 5 have been employed less than 18-months.</w:t>
            </w:r>
          </w:p>
          <w:p w14:paraId="2C17C31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Additional RN competencies cover medication administration, interRAI assessment and wound management. There are three registered nurses (including the clinical manager) with two of the three registered nurses being interRAI trained. </w:t>
            </w:r>
          </w:p>
          <w:p w14:paraId="26A43913" w14:textId="77777777" w:rsidR="00EB7645" w:rsidRPr="00BE00C7" w:rsidRDefault="00000000" w:rsidP="00BE00C7">
            <w:pPr>
              <w:pStyle w:val="OutcomeDescription"/>
              <w:spacing w:before="120" w:after="120"/>
              <w:rPr>
                <w:rFonts w:cs="Arial"/>
                <w:lang w:eastAsia="en-NZ"/>
              </w:rPr>
            </w:pPr>
          </w:p>
        </w:tc>
      </w:tr>
      <w:tr w:rsidR="00186BA3" w14:paraId="1696435C" w14:textId="77777777">
        <w:tc>
          <w:tcPr>
            <w:tcW w:w="0" w:type="auto"/>
          </w:tcPr>
          <w:p w14:paraId="5F4EE13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02276C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a Māori </w:t>
            </w:r>
            <w:r w:rsidRPr="00BE00C7">
              <w:rPr>
                <w:rFonts w:cs="Arial"/>
                <w:lang w:eastAsia="en-NZ"/>
              </w:rPr>
              <w:lastRenderedPageBreak/>
              <w:t>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533D043" w14:textId="77777777" w:rsidR="00EB7645" w:rsidRPr="00BE00C7" w:rsidRDefault="00000000" w:rsidP="00BE00C7">
            <w:pPr>
              <w:pStyle w:val="OutcomeDescription"/>
              <w:spacing w:before="120" w:after="120"/>
              <w:rPr>
                <w:rFonts w:cs="Arial"/>
                <w:lang w:eastAsia="en-NZ"/>
              </w:rPr>
            </w:pPr>
          </w:p>
        </w:tc>
        <w:tc>
          <w:tcPr>
            <w:tcW w:w="0" w:type="auto"/>
          </w:tcPr>
          <w:p w14:paraId="5FC9930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31B252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Staff files are stored securely in the owner/manager’s office. Five staff files reviewed evidenced implementation of the recruitment process, employment contracts, police checking and completed orientation programmes specific to </w:t>
            </w:r>
            <w:r w:rsidRPr="00BE00C7">
              <w:rPr>
                <w:rFonts w:cs="Arial"/>
                <w:lang w:eastAsia="en-NZ"/>
              </w:rPr>
              <w:lastRenderedPageBreak/>
              <w:t xml:space="preserve">their roles. All staff signed a code of conduct document at time of employment commencement. </w:t>
            </w:r>
          </w:p>
          <w:p w14:paraId="536E05D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job descriptions in place for all positions that includes outcomes, accountability, responsibilities, and additional roles (e.g., restraint coordinator, infection control coordinator) to be achieved in each position. All staff sign their job description during their onboarding to the service. </w:t>
            </w:r>
          </w:p>
          <w:p w14:paraId="3EE1EDEE" w14:textId="77777777" w:rsidR="00EB7645" w:rsidRPr="00BE00C7" w:rsidRDefault="00000000"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The appraisal policy is implemented. All staff who had been employed for over one year have an annual appraisal completed.</w:t>
            </w:r>
          </w:p>
          <w:p w14:paraId="7C71967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Competencies are completed at orientation. </w:t>
            </w:r>
          </w:p>
          <w:p w14:paraId="2CA6D06A" w14:textId="77777777" w:rsidR="00EB7645" w:rsidRPr="00BE00C7" w:rsidRDefault="00000000" w:rsidP="00BE00C7">
            <w:pPr>
              <w:pStyle w:val="OutcomeDescription"/>
              <w:spacing w:before="120" w:after="120"/>
              <w:rPr>
                <w:rFonts w:cs="Arial"/>
                <w:lang w:eastAsia="en-NZ"/>
              </w:rPr>
            </w:pPr>
          </w:p>
        </w:tc>
      </w:tr>
      <w:tr w:rsidR="00186BA3" w14:paraId="2E0C8FC0" w14:textId="77777777">
        <w:tc>
          <w:tcPr>
            <w:tcW w:w="0" w:type="auto"/>
          </w:tcPr>
          <w:p w14:paraId="1DA2D38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A9990E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4057A902" w14:textId="77777777" w:rsidR="00EB7645" w:rsidRPr="00BE00C7" w:rsidRDefault="00000000" w:rsidP="00BE00C7">
            <w:pPr>
              <w:pStyle w:val="OutcomeDescription"/>
              <w:spacing w:before="120" w:after="120"/>
              <w:rPr>
                <w:rFonts w:cs="Arial"/>
                <w:lang w:eastAsia="en-NZ"/>
              </w:rPr>
            </w:pPr>
          </w:p>
        </w:tc>
        <w:tc>
          <w:tcPr>
            <w:tcW w:w="0" w:type="auto"/>
          </w:tcPr>
          <w:p w14:paraId="7DFB7E13"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420A2A1" w14:textId="77777777" w:rsidR="00EB7645" w:rsidRPr="00BE00C7" w:rsidRDefault="00000000" w:rsidP="00BE00C7">
            <w:pPr>
              <w:pStyle w:val="OutcomeDescription"/>
              <w:spacing w:before="120" w:after="120"/>
              <w:rPr>
                <w:rFonts w:cs="Arial"/>
                <w:lang w:eastAsia="en-NZ"/>
              </w:rPr>
            </w:pPr>
            <w:r w:rsidRPr="00BE00C7">
              <w:rPr>
                <w:rFonts w:cs="Arial"/>
                <w:lang w:eastAsia="en-NZ"/>
              </w:rPr>
              <w:t>Five resident files were reviewed: two rest home and three dementia level of care including one on respite. All other residents were under the age-related residential care (ARRC) agreement. The registered nurses (RN) are responsible for all residents’ assessments, care planning and evaluation of care. Care plans are based on data collected during the initial nursing assessments, which include but not limited to values, beliefs, sexuality, skin assessment and pressure injury risk, level of personal ability, social history, pain, depression, behaviour, mental perception, elimination, mobility and falls risk, sleep, orientation, activity level, dietary needs, and information from pre-entry assessments completed by the Needs Assessment Service Coordination (NASC) or other referral agencies.</w:t>
            </w:r>
          </w:p>
          <w:p w14:paraId="630BBA8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Initial assessments and long-term care plans were completed within the required timeframes for residents, detailing needs, and preferences. The individualised long-term care plans (LTCPs) are developed with information gathered during the initial assessments and the interRAI assessment. All interRAI assessments and LTCPs sampled had been completed within three weeks of the residents’ admission to the facility. Documented interventions and early warning signs meet the residents’ assessed needs; with interventions to provide guidance to care staff in the delivery of care. However, interventions have not always been updated as resident needs change. The activity assessments include a cultural assessment which gathers information about cultural needs, values, and beliefs. Information </w:t>
            </w:r>
            <w:r w:rsidRPr="00BE00C7">
              <w:rPr>
                <w:rFonts w:cs="Arial"/>
                <w:lang w:eastAsia="en-NZ"/>
              </w:rPr>
              <w:lastRenderedPageBreak/>
              <w:t xml:space="preserve">from these assessments is used to develop the resident’s individual activity care plan. </w:t>
            </w:r>
          </w:p>
          <w:p w14:paraId="540098AD" w14:textId="77777777" w:rsidR="00EB7645" w:rsidRPr="00BE00C7" w:rsidRDefault="00000000" w:rsidP="00BE00C7">
            <w:pPr>
              <w:pStyle w:val="OutcomeDescription"/>
              <w:spacing w:before="120" w:after="120"/>
              <w:rPr>
                <w:rFonts w:cs="Arial"/>
                <w:lang w:eastAsia="en-NZ"/>
              </w:rPr>
            </w:pPr>
            <w:r w:rsidRPr="00BE00C7">
              <w:rPr>
                <w:rFonts w:cs="Arial"/>
                <w:lang w:eastAsia="en-NZ"/>
              </w:rPr>
              <w:t>Short-term care plans are developed for acute problems, for example infections, wounds, and weight loss. Resident care is evaluated on each shift and reported at handover and in the progress notes. If any change is noted, it is reported to the registered nurse. Long-term care plans are formally evaluated every six months in conjunction with the interRAI re-assessments and when there is a change in the resident’s condition. Evaluations are documented by registered nurses and include the degree of achievement towards meeting desired goals and outcomes. Residents interviewed confirmed assessments are completed according to their needs and in the privacy of their bedrooms.</w:t>
            </w:r>
          </w:p>
          <w:p w14:paraId="35EDFC7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evidence of family/whānau involvement in care planning and documented ongoing communication of health status updates. Family/whānau interviews and resident records evidenced that family/whānau are informed where there is a change in health status. The service has policies and procedures in place to support all residents to access services and information. The service supports and advocates for residents with disabilities to access relevant disability services. </w:t>
            </w:r>
          </w:p>
          <w:p w14:paraId="05FA3B7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in the dementia unit have behaviour assessments and behaviour plans with associated risks and supports needed and includes strategies for managing/diversion of behaviours. The 24-hour behaviour care plan includes close to normal routine that shows a 24-hour reflection of resident’s usual pattern and behaviour management strategies to assist healthcare assistants in management of the resident behaviours. </w:t>
            </w:r>
          </w:p>
          <w:p w14:paraId="6BC90C5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initial medical assessment is undertaken by the nurse practitioner (NP) within the required timeframe following admission. Residents have ongoing reviews by the NP within required timeframes and when their health status changes. There are weekly NP visits and as required. Medical documentation and records reviewed were current. The NP interviewed stated that there was good communication with the service and that they were informed of concerns in a timely manner. The contracted NP is also available on call after hours for the facility. A physiotherapist is available as required through referral. There is access to a continence specialist as required. A podiatrist visits regularly and a dietitian, speech language therapist, hospice, psychiatrist, wound care nurse specialist and medical </w:t>
            </w:r>
            <w:r w:rsidRPr="00BE00C7">
              <w:rPr>
                <w:rFonts w:cs="Arial"/>
                <w:lang w:eastAsia="en-NZ"/>
              </w:rPr>
              <w:lastRenderedPageBreak/>
              <w:t>specialists are available as required through Te Whatu Ora -Hauora a Toi Bay of Plenty.</w:t>
            </w:r>
          </w:p>
          <w:p w14:paraId="1AEB4EF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adequate supply of wound care products was available at the facility. A review of the wound care plans evidenced that most wounds were assessed in a timely manner and reviewed at appropriate intervals. Photos were taken where this was required. Where wounds required additional specialist input, this was initiated, and a wound nurse specialist was consulted. At the time of the audit there were seven active wounds from four residents, including one stage I pressure injury. </w:t>
            </w:r>
          </w:p>
          <w:p w14:paraId="5040CF7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progress notes are recorded and maintained in the integrated records. Monthly observations such as weight and blood pressure were completed and are up to date. Neurological observations are not always recorded following un-witnessed falls or where there is suspected injury to the head. A range of monitoring charts are available for the care staff to utilise. These include (but not limited to) monthly blood pressure, fluid balance, weight, bowel records and repositioning chart. Review of records confirmed that these monitoring charts were completed as indicated. Staff interviews confirmed they are familiar with the needs of all residents in the facility and that they have access to the supplies and products they require to meet those needs. Staff receive handover at the beginning of their shift which was observed to be comprehensive on the day of the audit. </w:t>
            </w:r>
          </w:p>
          <w:p w14:paraId="78569E87" w14:textId="77777777" w:rsidR="00EB7645" w:rsidRPr="00BE00C7" w:rsidRDefault="00000000" w:rsidP="0039720C">
            <w:pPr>
              <w:pStyle w:val="OutcomeDescription"/>
              <w:spacing w:before="120" w:after="120"/>
              <w:rPr>
                <w:rFonts w:cs="Arial"/>
                <w:lang w:eastAsia="en-NZ"/>
              </w:rPr>
            </w:pPr>
          </w:p>
        </w:tc>
      </w:tr>
      <w:tr w:rsidR="00186BA3" w14:paraId="13E071FC" w14:textId="77777777">
        <w:tc>
          <w:tcPr>
            <w:tcW w:w="0" w:type="auto"/>
          </w:tcPr>
          <w:p w14:paraId="32F38DC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449384C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A5AA76D" w14:textId="77777777" w:rsidR="00EB7645" w:rsidRPr="00BE00C7" w:rsidRDefault="00000000" w:rsidP="00BE00C7">
            <w:pPr>
              <w:pStyle w:val="OutcomeDescription"/>
              <w:spacing w:before="120" w:after="120"/>
              <w:rPr>
                <w:rFonts w:cs="Arial"/>
                <w:lang w:eastAsia="en-NZ"/>
              </w:rPr>
            </w:pPr>
          </w:p>
        </w:tc>
        <w:tc>
          <w:tcPr>
            <w:tcW w:w="0" w:type="auto"/>
          </w:tcPr>
          <w:p w14:paraId="32D60393"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5753E55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Staff who administer medications have been assessed for competency on an annual basis. Education around safe medication administration has been provided. </w:t>
            </w:r>
          </w:p>
          <w:p w14:paraId="4892D4C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medication charts and signing sheets are electronic. Staff were observed to be safely administering medications. The registered nurses and healthcare assistants interviewed could describe their role regarding medication administration. The service uses robotic rolls for all regular medications and pottles for ‘as required’ medicines. All medications are checked on delivery against the medication chart and any discrepancies are fed back to the supplying pharmacy. The effectiveness of ‘as required’ medications is recorded in the electronic medication system. This is an </w:t>
            </w:r>
            <w:r w:rsidRPr="00BE00C7">
              <w:rPr>
                <w:rFonts w:cs="Arial"/>
                <w:lang w:eastAsia="en-NZ"/>
              </w:rPr>
              <w:lastRenderedPageBreak/>
              <w:t xml:space="preserve">improvement on the previous audit, and the partial attainment relating to HDSS:2021 # 3.4.1 has been satisfied. </w:t>
            </w:r>
          </w:p>
          <w:p w14:paraId="43F9FF1B"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Medications were appropriately stored in the medication trolley and the medication cupboard. The fridge where medication lock box is stored, and medication room temperatures are monitored daily and weekly respectively. All eyedrops and creams have been dated on opening. Controlled drugs are stored appropriately, and weekly stock check has not been completed regularly by medication competent staff. Medication incidents were completed in the event of a drug error and corrective actions were acted upon.</w:t>
            </w:r>
          </w:p>
          <w:p w14:paraId="68BC91B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Ten electronic medication charts were reviewed. The medication charts reviewed identified that the nurse practitioner had reviewed all resident medication charts three-monthly, and each medication chart has photo identification and allergy status identified. There were no residents self-administering medications. The medication policy describes the procedure for self-medicating residents, and this can be implemented as required. There are no standing orders in use. </w:t>
            </w:r>
          </w:p>
          <w:p w14:paraId="252EEA54" w14:textId="77777777" w:rsidR="00EB7645" w:rsidRPr="00BE00C7" w:rsidRDefault="00000000" w:rsidP="00BE00C7">
            <w:pPr>
              <w:pStyle w:val="OutcomeDescription"/>
              <w:spacing w:before="120" w:after="120"/>
              <w:rPr>
                <w:rFonts w:cs="Arial"/>
                <w:lang w:eastAsia="en-NZ"/>
              </w:rPr>
            </w:pPr>
          </w:p>
        </w:tc>
      </w:tr>
      <w:tr w:rsidR="00186BA3" w14:paraId="07D54343" w14:textId="77777777">
        <w:tc>
          <w:tcPr>
            <w:tcW w:w="0" w:type="auto"/>
          </w:tcPr>
          <w:p w14:paraId="24817F6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170073D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0769FE5E" w14:textId="77777777" w:rsidR="00EB7645" w:rsidRPr="00BE00C7" w:rsidRDefault="00000000" w:rsidP="00BE00C7">
            <w:pPr>
              <w:pStyle w:val="OutcomeDescription"/>
              <w:spacing w:before="120" w:after="120"/>
              <w:rPr>
                <w:rFonts w:cs="Arial"/>
                <w:lang w:eastAsia="en-NZ"/>
              </w:rPr>
            </w:pPr>
          </w:p>
        </w:tc>
        <w:tc>
          <w:tcPr>
            <w:tcW w:w="0" w:type="auto"/>
          </w:tcPr>
          <w:p w14:paraId="0850132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2FB58B9"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nutritional requirements are assessed on admission to the service in consultation with the residents and family/whānau. The nutritional assessments identify residents’ personal food preferences, allergies, intolerances, any special diets, cultural preferences, and modified texture requirements. A daily running sheet ensures residents receive their special diets and food preferences. Copies of individual dietary preferences were available in the kitchen folder. A food control plan is in place and expires in December 2024. Nutritional snacks are available for residents 24 hours.</w:t>
            </w:r>
          </w:p>
          <w:p w14:paraId="7F87625B" w14:textId="77777777" w:rsidR="00EB7645" w:rsidRPr="00BE00C7" w:rsidRDefault="00000000" w:rsidP="00BE00C7">
            <w:pPr>
              <w:pStyle w:val="OutcomeDescription"/>
              <w:spacing w:before="120" w:after="120"/>
              <w:rPr>
                <w:rFonts w:cs="Arial"/>
                <w:lang w:eastAsia="en-NZ"/>
              </w:rPr>
            </w:pPr>
          </w:p>
        </w:tc>
      </w:tr>
      <w:tr w:rsidR="00186BA3" w14:paraId="142B2E1A" w14:textId="77777777">
        <w:tc>
          <w:tcPr>
            <w:tcW w:w="0" w:type="auto"/>
          </w:tcPr>
          <w:p w14:paraId="1B8211A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67ECAD0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Tiriti: Service providers advocate for Māori to ensure they </w:t>
            </w:r>
            <w:r w:rsidRPr="00BE00C7">
              <w:rPr>
                <w:rFonts w:cs="Arial"/>
                <w:lang w:eastAsia="en-NZ"/>
              </w:rPr>
              <w:lastRenderedPageBreak/>
              <w:t>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7DB6D28F" w14:textId="77777777" w:rsidR="00EB7645" w:rsidRPr="00BE00C7" w:rsidRDefault="00000000" w:rsidP="00BE00C7">
            <w:pPr>
              <w:pStyle w:val="OutcomeDescription"/>
              <w:spacing w:before="120" w:after="120"/>
              <w:rPr>
                <w:rFonts w:cs="Arial"/>
                <w:lang w:eastAsia="en-NZ"/>
              </w:rPr>
            </w:pPr>
          </w:p>
        </w:tc>
        <w:tc>
          <w:tcPr>
            <w:tcW w:w="0" w:type="auto"/>
          </w:tcPr>
          <w:p w14:paraId="69B8C32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0240EF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standard transfer notification form is utilised when residents are required to be transferred to the public hospital or another service. Residents and their families/whānau were involved in all transfers to and from the service and there was sufficient evidence in the residents’ records to confirm this. Records sampled evidenced that the transfer and discharge planning included risk mitigation and current residents’ needs. The discharge plan </w:t>
            </w:r>
            <w:r w:rsidRPr="00BE00C7">
              <w:rPr>
                <w:rFonts w:cs="Arial"/>
                <w:lang w:eastAsia="en-NZ"/>
              </w:rPr>
              <w:lastRenderedPageBreak/>
              <w:t>sampled confirmed that, where required, a referral to other allied health providers to ensure the safety of the resident was completed.</w:t>
            </w:r>
          </w:p>
          <w:p w14:paraId="325F7C2A" w14:textId="77777777" w:rsidR="00EB7645" w:rsidRPr="00BE00C7" w:rsidRDefault="00000000" w:rsidP="00BE00C7">
            <w:pPr>
              <w:pStyle w:val="OutcomeDescription"/>
              <w:spacing w:before="120" w:after="120"/>
              <w:rPr>
                <w:rFonts w:cs="Arial"/>
                <w:lang w:eastAsia="en-NZ"/>
              </w:rPr>
            </w:pPr>
          </w:p>
        </w:tc>
      </w:tr>
      <w:tr w:rsidR="00186BA3" w14:paraId="355BA92A" w14:textId="77777777">
        <w:tc>
          <w:tcPr>
            <w:tcW w:w="0" w:type="auto"/>
          </w:tcPr>
          <w:p w14:paraId="579462E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72A402E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190F30FB" w14:textId="77777777" w:rsidR="00EB7645" w:rsidRPr="00BE00C7" w:rsidRDefault="00000000" w:rsidP="00BE00C7">
            <w:pPr>
              <w:pStyle w:val="OutcomeDescription"/>
              <w:spacing w:before="120" w:after="120"/>
              <w:rPr>
                <w:rFonts w:cs="Arial"/>
                <w:lang w:eastAsia="en-NZ"/>
              </w:rPr>
            </w:pPr>
          </w:p>
        </w:tc>
        <w:tc>
          <w:tcPr>
            <w:tcW w:w="0" w:type="auto"/>
          </w:tcPr>
          <w:p w14:paraId="76D6CC5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96A50E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buildings, plant, and equipment are fit for purpose at Killarney rest home and comply with legislation relevant to the health and disability services being provided. The environment is inclusive of people’s cultures and supports cultural practices. </w:t>
            </w:r>
          </w:p>
          <w:p w14:paraId="6EAE1DA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current building warrant of fitness expires 27 August 2024. There is an annual maintenance plan that includes electrical testing and tagging, equipment checks, call bell checks, calibration of medical equipment, and monthly testing of hot water temperatures. Essential contractors/tradespeople are available 24 hours a day as required. Hot water temperature recording reviewed had corrective actions undertaken when outside of expected ranges.</w:t>
            </w:r>
          </w:p>
          <w:p w14:paraId="28B4A647" w14:textId="77777777" w:rsidR="00EB7645" w:rsidRPr="00BE00C7" w:rsidRDefault="00000000" w:rsidP="00BE00C7">
            <w:pPr>
              <w:pStyle w:val="OutcomeDescription"/>
              <w:spacing w:before="120" w:after="120"/>
              <w:rPr>
                <w:rFonts w:cs="Arial"/>
                <w:lang w:eastAsia="en-NZ"/>
              </w:rPr>
            </w:pPr>
          </w:p>
        </w:tc>
      </w:tr>
      <w:tr w:rsidR="00186BA3" w14:paraId="12FB9A4F" w14:textId="77777777">
        <w:tc>
          <w:tcPr>
            <w:tcW w:w="0" w:type="auto"/>
          </w:tcPr>
          <w:p w14:paraId="1875930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195C35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1974A87F" w14:textId="77777777" w:rsidR="00EB7645" w:rsidRPr="00BE00C7" w:rsidRDefault="00000000" w:rsidP="00BE00C7">
            <w:pPr>
              <w:pStyle w:val="OutcomeDescription"/>
              <w:spacing w:before="120" w:after="120"/>
              <w:rPr>
                <w:rFonts w:cs="Arial"/>
                <w:lang w:eastAsia="en-NZ"/>
              </w:rPr>
            </w:pPr>
          </w:p>
        </w:tc>
        <w:tc>
          <w:tcPr>
            <w:tcW w:w="0" w:type="auto"/>
          </w:tcPr>
          <w:p w14:paraId="2B70BE3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F3E390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control manual outlines a comprehensive range of policies, standards and guidelines and includes defining roles, responsibilities and oversight, and the training and education of staff. Policies and procedures are provided by an external consultant with input from infection control specialists and reviewed by the management team. Infection control is included in the internal audit schedule. Any corrective actions identified have been implemented and signed off as resolved. The infection control programme is reviewed and reported on annually.</w:t>
            </w:r>
          </w:p>
          <w:p w14:paraId="311E440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and control is part of staff orientation and included in the biennial training plan. Staff education includes (but is not limited to): standard precautions; isolation procedures; hand washing competencies; and donning and doffing of personal protective equipment (PPE). The clinical manager is the infection control coordinator. The service receives </w:t>
            </w:r>
            <w:r w:rsidRPr="00BE00C7">
              <w:rPr>
                <w:rFonts w:cs="Arial"/>
                <w:lang w:eastAsia="en-NZ"/>
              </w:rPr>
              <w:lastRenderedPageBreak/>
              <w:t>additional support from expertise at Te Whatu Ora - Hauora a Toi Bay of Plenty.</w:t>
            </w:r>
          </w:p>
          <w:p w14:paraId="71242711" w14:textId="77777777" w:rsidR="00EB7645" w:rsidRPr="00BE00C7" w:rsidRDefault="00000000" w:rsidP="00BE00C7">
            <w:pPr>
              <w:pStyle w:val="OutcomeDescription"/>
              <w:spacing w:before="120" w:after="120"/>
              <w:rPr>
                <w:rFonts w:cs="Arial"/>
                <w:lang w:eastAsia="en-NZ"/>
              </w:rPr>
            </w:pPr>
          </w:p>
        </w:tc>
      </w:tr>
      <w:tr w:rsidR="00186BA3" w14:paraId="2A0E7461" w14:textId="77777777">
        <w:tc>
          <w:tcPr>
            <w:tcW w:w="0" w:type="auto"/>
          </w:tcPr>
          <w:p w14:paraId="595B882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2783875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7BEB73B5" w14:textId="77777777" w:rsidR="00EB7645" w:rsidRPr="00BE00C7" w:rsidRDefault="00000000" w:rsidP="00BE00C7">
            <w:pPr>
              <w:pStyle w:val="OutcomeDescription"/>
              <w:spacing w:before="120" w:after="120"/>
              <w:rPr>
                <w:rFonts w:cs="Arial"/>
                <w:lang w:eastAsia="en-NZ"/>
              </w:rPr>
            </w:pPr>
          </w:p>
        </w:tc>
        <w:tc>
          <w:tcPr>
            <w:tcW w:w="0" w:type="auto"/>
          </w:tcPr>
          <w:p w14:paraId="12C2F0E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BA1657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programme as described in the infection prevention control policy. Monthly infection data is collected for all infections based on signs, symptoms, and the definition of the infection. Infections are entered into the paper-based infection register and surveillance of all infections (including organisms) is collated onto a monthly infection summary. Reports include antibiotic use. </w:t>
            </w:r>
          </w:p>
          <w:p w14:paraId="59BEC7B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This data is monitored and analysed for trends, monthly and annually. Killarney rest home incorporates ethnicity data into surveillance methods and data captured around infections. Infection control surveillance results are discussed at staff meetings. Meeting minutes and data are available for staff. Action plans are completed for any infection rates of concern. Internal infection control audits are completed, with corrective actions for areas of improvement. </w:t>
            </w:r>
          </w:p>
          <w:p w14:paraId="06FFD15B" w14:textId="77777777" w:rsidR="00EB7645" w:rsidRPr="00BE00C7" w:rsidRDefault="00000000" w:rsidP="00BE00C7">
            <w:pPr>
              <w:pStyle w:val="OutcomeDescription"/>
              <w:spacing w:before="120" w:after="120"/>
              <w:rPr>
                <w:rFonts w:cs="Arial"/>
                <w:lang w:eastAsia="en-NZ"/>
              </w:rPr>
            </w:pPr>
            <w:r w:rsidRPr="00BE00C7">
              <w:rPr>
                <w:rFonts w:cs="Arial"/>
                <w:lang w:eastAsia="en-NZ"/>
              </w:rPr>
              <w:t>Killarney rest home receives regular notifications and alerts from Te Whatu Ora – Hauora a Toi Bay of Plenty for any community concerns. There have been one Covid-19 outbreak (October 2023) reported since the previous audit in July 2022. This was well documented, managed, and reported to Public Health.</w:t>
            </w:r>
          </w:p>
          <w:p w14:paraId="1F0F53CC" w14:textId="77777777" w:rsidR="00EB7645" w:rsidRPr="00BE00C7" w:rsidRDefault="00000000" w:rsidP="00BE00C7">
            <w:pPr>
              <w:pStyle w:val="OutcomeDescription"/>
              <w:spacing w:before="120" w:after="120"/>
              <w:rPr>
                <w:rFonts w:cs="Arial"/>
                <w:lang w:eastAsia="en-NZ"/>
              </w:rPr>
            </w:pPr>
          </w:p>
        </w:tc>
      </w:tr>
      <w:tr w:rsidR="00186BA3" w14:paraId="59DF7B5C" w14:textId="77777777">
        <w:tc>
          <w:tcPr>
            <w:tcW w:w="0" w:type="auto"/>
          </w:tcPr>
          <w:p w14:paraId="07937AB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3FD7914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4BED1F9E" w14:textId="77777777" w:rsidR="00EB7645" w:rsidRPr="00BE00C7" w:rsidRDefault="00000000" w:rsidP="00BE00C7">
            <w:pPr>
              <w:pStyle w:val="OutcomeDescription"/>
              <w:spacing w:before="120" w:after="120"/>
              <w:rPr>
                <w:rFonts w:cs="Arial"/>
                <w:lang w:eastAsia="en-NZ"/>
              </w:rPr>
            </w:pPr>
          </w:p>
        </w:tc>
        <w:tc>
          <w:tcPr>
            <w:tcW w:w="0" w:type="auto"/>
          </w:tcPr>
          <w:p w14:paraId="62E2CD8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1F3D22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Maintaining a restraint-free environment is the aim of the service. Policies and procedures meet the requirements of the standards. An interview with the restraint coordinator (clinical manager) described Killarney rest home’s commitment to restraint minimisation. This is supported by the governing body and policies and procedures. On the days of audit there was no restraint in use. The clinical manager is the restraint coordinator. </w:t>
            </w:r>
          </w:p>
          <w:p w14:paraId="71D192F4" w14:textId="77777777" w:rsidR="00EB7645" w:rsidRPr="00BE00C7" w:rsidRDefault="00000000" w:rsidP="00BE00C7">
            <w:pPr>
              <w:pStyle w:val="OutcomeDescription"/>
              <w:spacing w:before="120" w:after="120"/>
              <w:rPr>
                <w:rFonts w:cs="Arial"/>
                <w:lang w:eastAsia="en-NZ"/>
              </w:rPr>
            </w:pPr>
            <w:r w:rsidRPr="00BE00C7">
              <w:rPr>
                <w:rFonts w:cs="Arial"/>
                <w:lang w:eastAsia="en-NZ"/>
              </w:rPr>
              <w:t>Restraint is included as part of the orientation for staff and staff attend training in behaviours that challenge and de-escalation techniques. Alternatives to restraint, behaviours that challenge, and residents who are a high falls risk are discussed at staff meetings. Any use of restraint and how it is being monitored and analysed would be reported at these meetings.</w:t>
            </w:r>
          </w:p>
          <w:p w14:paraId="0FFF9FB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 comprehensive suite of assessment, approval, monitoring, and quality review process is documented for all use of restraint. At all times when restraint is considered, the facility will work in partnership with Māori, to promote and ensure services are mana enhancing, and the cultural advisor will be consulted as required.</w:t>
            </w:r>
          </w:p>
          <w:p w14:paraId="5C9EF9BC" w14:textId="77777777" w:rsidR="00EB7645" w:rsidRPr="00BE00C7" w:rsidRDefault="00000000" w:rsidP="00BE00C7">
            <w:pPr>
              <w:pStyle w:val="OutcomeDescription"/>
              <w:spacing w:before="120" w:after="120"/>
              <w:rPr>
                <w:rFonts w:cs="Arial"/>
                <w:lang w:eastAsia="en-NZ"/>
              </w:rPr>
            </w:pPr>
          </w:p>
        </w:tc>
      </w:tr>
    </w:tbl>
    <w:p w14:paraId="6D8C5EFF"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3D255007" w14:textId="77777777" w:rsidR="00460D43" w:rsidRDefault="00000000">
      <w:pPr>
        <w:pStyle w:val="Heading1"/>
        <w:rPr>
          <w:rFonts w:cs="Arial"/>
        </w:rPr>
      </w:pPr>
      <w:r>
        <w:rPr>
          <w:rFonts w:cs="Arial"/>
        </w:rPr>
        <w:lastRenderedPageBreak/>
        <w:t>Specific results for criterion where corrective actions are required</w:t>
      </w:r>
    </w:p>
    <w:p w14:paraId="5B7BEBE4"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3C157161"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1DAB7121"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1307"/>
        <w:gridCol w:w="3605"/>
        <w:gridCol w:w="3209"/>
        <w:gridCol w:w="2609"/>
      </w:tblGrid>
      <w:tr w:rsidR="00186BA3" w14:paraId="4227BC5C" w14:textId="77777777">
        <w:tc>
          <w:tcPr>
            <w:tcW w:w="0" w:type="auto"/>
          </w:tcPr>
          <w:p w14:paraId="551FBF20"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DF41B0C"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8BE6ED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CAEA232"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291103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186BA3" w14:paraId="54634BAB" w14:textId="77777777">
        <w:tc>
          <w:tcPr>
            <w:tcW w:w="0" w:type="auto"/>
          </w:tcPr>
          <w:p w14:paraId="0972000C"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2.2.2</w:t>
            </w:r>
          </w:p>
          <w:p w14:paraId="7578920A"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2D8786FD"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3526D6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Killarney rest home has an implemented quality and risk management programme, developed by an external contractor. The quality system includes performance monitoring; internal audits; resident family satisfaction; staff retention; and the collection, collation, and comparator of clinical indicator data. Resident, family/whānau satisfaction surveys are completed annually. The November 2022 and most recent November 2023 resident, family/whānau satisfaction surveys have been correlated and analysed and indicate that residents, family/ whānau have reported high levels of satisfaction with the service provided. However, there is no evidence that the November 2022 results have not </w:t>
            </w:r>
            <w:r w:rsidRPr="00BE00C7">
              <w:rPr>
                <w:rFonts w:cs="Arial"/>
                <w:lang w:eastAsia="en-NZ"/>
              </w:rPr>
              <w:lastRenderedPageBreak/>
              <w:t xml:space="preserve">been communicated to residents, family/whānau. Where there were comments that required follow-up there was no documented evidence of these having been completed. </w:t>
            </w:r>
          </w:p>
          <w:p w14:paraId="4C3BEBEC" w14:textId="77777777" w:rsidR="00EB7645" w:rsidRPr="00BE00C7" w:rsidRDefault="00000000" w:rsidP="00BE00C7">
            <w:pPr>
              <w:pStyle w:val="OutcomeDescription"/>
              <w:spacing w:before="120" w:after="120"/>
              <w:rPr>
                <w:rFonts w:cs="Arial"/>
                <w:lang w:eastAsia="en-NZ"/>
              </w:rPr>
            </w:pPr>
          </w:p>
        </w:tc>
        <w:tc>
          <w:tcPr>
            <w:tcW w:w="0" w:type="auto"/>
          </w:tcPr>
          <w:p w14:paraId="31D69EF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(i)There is no evidence that the outcome of resident/family satisfaction survey (November 2022) has been feedback to the residents and family/whānau. </w:t>
            </w:r>
          </w:p>
          <w:p w14:paraId="119D4898" w14:textId="77777777" w:rsidR="00EB7645" w:rsidRPr="00BE00C7" w:rsidRDefault="00000000" w:rsidP="00BE00C7">
            <w:pPr>
              <w:pStyle w:val="OutcomeDescription"/>
              <w:spacing w:before="120" w:after="120"/>
              <w:rPr>
                <w:rFonts w:cs="Arial"/>
                <w:lang w:eastAsia="en-NZ"/>
              </w:rPr>
            </w:pPr>
            <w:r w:rsidRPr="00BE00C7">
              <w:rPr>
                <w:rFonts w:cs="Arial"/>
                <w:lang w:eastAsia="en-NZ"/>
              </w:rPr>
              <w:t>(ii)There was no evidence of quality actions/improvements being put in place following resident family survey results that scored low or comments requiring follow-up.</w:t>
            </w:r>
          </w:p>
          <w:p w14:paraId="59F6A10B" w14:textId="77777777" w:rsidR="00EB7645" w:rsidRPr="00BE00C7" w:rsidRDefault="00000000" w:rsidP="00BE00C7">
            <w:pPr>
              <w:pStyle w:val="OutcomeDescription"/>
              <w:spacing w:before="120" w:after="120"/>
              <w:rPr>
                <w:rFonts w:cs="Arial"/>
                <w:lang w:eastAsia="en-NZ"/>
              </w:rPr>
            </w:pPr>
          </w:p>
        </w:tc>
        <w:tc>
          <w:tcPr>
            <w:tcW w:w="0" w:type="auto"/>
          </w:tcPr>
          <w:p w14:paraId="658D1B2E" w14:textId="77777777" w:rsidR="00EB7645" w:rsidRPr="00BE00C7" w:rsidRDefault="00000000" w:rsidP="00BE00C7">
            <w:pPr>
              <w:pStyle w:val="OutcomeDescription"/>
              <w:spacing w:before="120" w:after="120"/>
              <w:rPr>
                <w:rFonts w:cs="Arial"/>
                <w:lang w:eastAsia="en-NZ"/>
              </w:rPr>
            </w:pPr>
            <w:r w:rsidRPr="00BE00C7">
              <w:rPr>
                <w:rFonts w:cs="Arial"/>
                <w:lang w:eastAsia="en-NZ"/>
              </w:rPr>
              <w:t>(i)Ensure that satisfaction results are communicated to residents and family/whānau.</w:t>
            </w:r>
          </w:p>
          <w:p w14:paraId="71589B0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(ii)Ensure that quality actions/improvements are completed as indicated by the survey feedback. </w:t>
            </w:r>
          </w:p>
          <w:p w14:paraId="6F40949D" w14:textId="77777777" w:rsidR="00EB7645" w:rsidRPr="00BE00C7" w:rsidRDefault="00000000" w:rsidP="00BE00C7">
            <w:pPr>
              <w:pStyle w:val="OutcomeDescription"/>
              <w:spacing w:before="120" w:after="120"/>
              <w:rPr>
                <w:rFonts w:cs="Arial"/>
                <w:lang w:eastAsia="en-NZ"/>
              </w:rPr>
            </w:pPr>
          </w:p>
          <w:p w14:paraId="1B923E0D"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186BA3" w14:paraId="5616D6B2" w14:textId="77777777">
        <w:tc>
          <w:tcPr>
            <w:tcW w:w="0" w:type="auto"/>
          </w:tcPr>
          <w:p w14:paraId="005ABBE3"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3.2.4</w:t>
            </w:r>
          </w:p>
          <w:p w14:paraId="33E6A1FF" w14:textId="77777777" w:rsidR="00EB7645" w:rsidRPr="00BE00C7" w:rsidRDefault="00000000"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(d) That needs and risk assessments are an ongoing process and that any changes are documented.</w:t>
            </w:r>
          </w:p>
          <w:p w14:paraId="31E185C3" w14:textId="77777777" w:rsidR="00EB7645" w:rsidRPr="00BE00C7" w:rsidRDefault="00000000" w:rsidP="00BE00C7">
            <w:pPr>
              <w:pStyle w:val="OutcomeDescription"/>
              <w:spacing w:before="120" w:after="120"/>
              <w:rPr>
                <w:rFonts w:cs="Arial"/>
                <w:lang w:eastAsia="en-NZ"/>
              </w:rPr>
            </w:pPr>
          </w:p>
        </w:tc>
        <w:tc>
          <w:tcPr>
            <w:tcW w:w="0" w:type="auto"/>
          </w:tcPr>
          <w:p w14:paraId="33D54EB3"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939001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registered nurses are responsible for all residents’ assessments, care planning and evaluation of care. All interRAI assessments and long term care plans sampled had been completed within three weeks of the residents’ admission to the facility. Documented interventions and early warning signs meet the residents’ assessed needs; with the care plans detailing detailed interventions to provide guidance to care staff in the delivery of care. However, interventions have not always been updated as resident needs change. </w:t>
            </w:r>
          </w:p>
          <w:p w14:paraId="3AC5751B"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policy for neurological observations being undertaken for unwitnessed falls or where there is suspected injury to the head; however, not all unwitnessed falls incidents reviewed had neurological observations completed according to policy.</w:t>
            </w:r>
          </w:p>
          <w:p w14:paraId="442A6539" w14:textId="77777777" w:rsidR="00EB7645" w:rsidRPr="00BE00C7" w:rsidRDefault="00000000" w:rsidP="00BE00C7">
            <w:pPr>
              <w:pStyle w:val="OutcomeDescription"/>
              <w:spacing w:before="120" w:after="120"/>
              <w:rPr>
                <w:rFonts w:cs="Arial"/>
                <w:lang w:eastAsia="en-NZ"/>
              </w:rPr>
            </w:pPr>
          </w:p>
        </w:tc>
        <w:tc>
          <w:tcPr>
            <w:tcW w:w="0" w:type="auto"/>
          </w:tcPr>
          <w:p w14:paraId="297A226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(i).Long term care plans were not updated with changes in resident needs for one rest home resident in relation to long term management plan of a fungal infection as per nurse practitioner review. </w:t>
            </w:r>
          </w:p>
          <w:p w14:paraId="4D87D74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 There were no interventions documented around the use of hoist transfers for a dementia level care resident who is not always mobile. </w:t>
            </w:r>
          </w:p>
          <w:p w14:paraId="6F5AF8FD" w14:textId="77777777" w:rsidR="00EB7645" w:rsidRPr="00BE00C7" w:rsidRDefault="00000000" w:rsidP="00BE00C7">
            <w:pPr>
              <w:pStyle w:val="OutcomeDescription"/>
              <w:spacing w:before="120" w:after="120"/>
              <w:rPr>
                <w:rFonts w:cs="Arial"/>
                <w:lang w:eastAsia="en-NZ"/>
              </w:rPr>
            </w:pPr>
            <w:r w:rsidRPr="00BE00C7">
              <w:rPr>
                <w:rFonts w:cs="Arial"/>
                <w:lang w:eastAsia="en-NZ"/>
              </w:rPr>
              <w:t>(iii). Four of six unwitnessed falls did not have neurological observations completed as per policy</w:t>
            </w:r>
          </w:p>
          <w:p w14:paraId="100EEA37" w14:textId="77777777" w:rsidR="00EB7645" w:rsidRPr="00BE00C7" w:rsidRDefault="00000000" w:rsidP="00BE00C7">
            <w:pPr>
              <w:pStyle w:val="OutcomeDescription"/>
              <w:spacing w:before="120" w:after="120"/>
              <w:rPr>
                <w:rFonts w:cs="Arial"/>
                <w:lang w:eastAsia="en-NZ"/>
              </w:rPr>
            </w:pPr>
          </w:p>
        </w:tc>
        <w:tc>
          <w:tcPr>
            <w:tcW w:w="0" w:type="auto"/>
          </w:tcPr>
          <w:p w14:paraId="273BED7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(i).&amp; (ii). Ensure the long term care plan is updated as resident needs change. </w:t>
            </w:r>
          </w:p>
          <w:p w14:paraId="4111AB8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(iii).Ensure neurological observations are completed for unwitnessed falls, as per policy. </w:t>
            </w:r>
          </w:p>
          <w:p w14:paraId="5DEDFD7C" w14:textId="77777777" w:rsidR="00EB7645" w:rsidRPr="00BE00C7" w:rsidRDefault="00000000" w:rsidP="00BE00C7">
            <w:pPr>
              <w:pStyle w:val="OutcomeDescription"/>
              <w:spacing w:before="120" w:after="120"/>
              <w:rPr>
                <w:rFonts w:cs="Arial"/>
                <w:lang w:eastAsia="en-NZ"/>
              </w:rPr>
            </w:pPr>
          </w:p>
          <w:p w14:paraId="0E2254AB"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186BA3" w14:paraId="394DF7A8" w14:textId="77777777">
        <w:tc>
          <w:tcPr>
            <w:tcW w:w="0" w:type="auto"/>
          </w:tcPr>
          <w:p w14:paraId="45375BC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3.4.1</w:t>
            </w:r>
          </w:p>
          <w:p w14:paraId="77C9D250" w14:textId="77777777" w:rsidR="00EB7645" w:rsidRPr="00BE00C7" w:rsidRDefault="00000000"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14963728"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61CEC92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registered nurses, and medication competent healthcare assistants are responsible for the administration of medications. Those responsible for medication administration have all completed medication competencies and education related to medication management. There is a policy and process on safe medicine management including that of controlled drug storage, stock take and reconciliation. Reviewed medication charts demonstrated that medications were prescribed in line with legislative requirements including controlled drugs; however, the weekly stock take has not been completed consistently in the controlled drug register reviewed. Staff have received training related to medicine management and medication related audits have been completed in line with the audit schedule.</w:t>
            </w:r>
          </w:p>
          <w:p w14:paraId="5508C6C5" w14:textId="77777777" w:rsidR="00EB7645" w:rsidRPr="00BE00C7" w:rsidRDefault="00000000" w:rsidP="00BE00C7">
            <w:pPr>
              <w:pStyle w:val="OutcomeDescription"/>
              <w:spacing w:before="120" w:after="120"/>
              <w:rPr>
                <w:rFonts w:cs="Arial"/>
                <w:lang w:eastAsia="en-NZ"/>
              </w:rPr>
            </w:pPr>
          </w:p>
        </w:tc>
        <w:tc>
          <w:tcPr>
            <w:tcW w:w="0" w:type="auto"/>
          </w:tcPr>
          <w:p w14:paraId="4CBE645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Weekly stock take for controlled drugs has not been completed consistently in the records reviewed over the last six months with gaps of up to three weeks. </w:t>
            </w:r>
          </w:p>
          <w:p w14:paraId="3F1BF8E1" w14:textId="77777777" w:rsidR="00EB7645" w:rsidRPr="00BE00C7" w:rsidRDefault="00000000" w:rsidP="00BE00C7">
            <w:pPr>
              <w:pStyle w:val="OutcomeDescription"/>
              <w:spacing w:before="120" w:after="120"/>
              <w:rPr>
                <w:rFonts w:cs="Arial"/>
                <w:lang w:eastAsia="en-NZ"/>
              </w:rPr>
            </w:pPr>
          </w:p>
        </w:tc>
        <w:tc>
          <w:tcPr>
            <w:tcW w:w="0" w:type="auto"/>
          </w:tcPr>
          <w:p w14:paraId="2F27AE1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Ensure that weekly stock take for controlled drugs is completed. </w:t>
            </w:r>
          </w:p>
          <w:p w14:paraId="204DDCAE" w14:textId="77777777" w:rsidR="00EB7645" w:rsidRPr="00BE00C7" w:rsidRDefault="00000000" w:rsidP="00BE00C7">
            <w:pPr>
              <w:pStyle w:val="OutcomeDescription"/>
              <w:spacing w:before="120" w:after="120"/>
              <w:rPr>
                <w:rFonts w:cs="Arial"/>
                <w:lang w:eastAsia="en-NZ"/>
              </w:rPr>
            </w:pPr>
          </w:p>
          <w:p w14:paraId="6617C784"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bl>
    <w:p w14:paraId="7F22C6AA"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742C5167" w14:textId="77777777" w:rsidR="00460D43" w:rsidRDefault="00000000">
      <w:pPr>
        <w:pStyle w:val="Heading1"/>
        <w:rPr>
          <w:rFonts w:cs="Arial"/>
        </w:rPr>
      </w:pPr>
      <w:r>
        <w:rPr>
          <w:rFonts w:cs="Arial"/>
        </w:rPr>
        <w:lastRenderedPageBreak/>
        <w:t>Specific results for criterion where a continuous improvement has been recorded</w:t>
      </w:r>
    </w:p>
    <w:p w14:paraId="633BE11D"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B3809C1"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w:t>
      </w:r>
      <w:r w:rsidRPr="00FB778F">
        <w:rPr>
          <w:rFonts w:cs="Arial"/>
          <w:sz w:val="24"/>
          <w:lang w:eastAsia="en-NZ"/>
        </w:rPr>
        <w:t xml:space="preserve">subsection by looking at the code.  For example,  Criterion 1.1.1 relates to subsection 1.1: Pae ora healthy futures in Section 1: Our rights. </w:t>
      </w:r>
    </w:p>
    <w:p w14:paraId="7FDADA05"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86BA3" w14:paraId="16562FED" w14:textId="77777777">
        <w:tc>
          <w:tcPr>
            <w:tcW w:w="0" w:type="auto"/>
          </w:tcPr>
          <w:p w14:paraId="09EAF8C4"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03795DD6"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621179D6"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6A0BC" w14:textId="77777777" w:rsidR="00097BE5" w:rsidRDefault="00097BE5">
      <w:r>
        <w:separator/>
      </w:r>
    </w:p>
  </w:endnote>
  <w:endnote w:type="continuationSeparator" w:id="0">
    <w:p w14:paraId="40644F71" w14:textId="77777777" w:rsidR="00097BE5" w:rsidRDefault="00097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3F7E" w14:textId="77777777" w:rsidR="000B00BC" w:rsidRDefault="00000000">
    <w:pPr>
      <w:pStyle w:val="Footer"/>
    </w:pPr>
  </w:p>
  <w:p w14:paraId="056DBC23" w14:textId="77777777" w:rsidR="005A4A55" w:rsidRDefault="00000000"/>
  <w:p w14:paraId="5DD74BD3"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CD673"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B.J.M.H.Enterprises Limited - Killarney Rest Home</w:t>
    </w:r>
    <w:bookmarkEnd w:id="59"/>
    <w:r>
      <w:rPr>
        <w:rFonts w:cs="Arial"/>
        <w:sz w:val="16"/>
        <w:szCs w:val="20"/>
      </w:rPr>
      <w:tab/>
      <w:t xml:space="preserve">Date of Audit: </w:t>
    </w:r>
    <w:bookmarkStart w:id="60" w:name="AuditStartDate1"/>
    <w:r>
      <w:rPr>
        <w:rFonts w:cs="Arial"/>
        <w:sz w:val="16"/>
        <w:szCs w:val="20"/>
      </w:rPr>
      <w:t>8 February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A9BBF76"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E5681"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8F8BC" w14:textId="77777777" w:rsidR="00097BE5" w:rsidRDefault="00097BE5">
      <w:r>
        <w:separator/>
      </w:r>
    </w:p>
  </w:footnote>
  <w:footnote w:type="continuationSeparator" w:id="0">
    <w:p w14:paraId="73B87F4B" w14:textId="77777777" w:rsidR="00097BE5" w:rsidRDefault="00097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890EC" w14:textId="77777777" w:rsidR="000B00BC" w:rsidRDefault="00000000">
    <w:pPr>
      <w:pStyle w:val="Header"/>
    </w:pPr>
  </w:p>
  <w:p w14:paraId="7A9C7F67"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47049" w14:textId="77777777" w:rsidR="000B00BC" w:rsidRDefault="00000000">
    <w:pPr>
      <w:pStyle w:val="Header"/>
    </w:pPr>
  </w:p>
  <w:p w14:paraId="3FD4733E"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1556"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6BE7C74">
      <w:start w:val="1"/>
      <w:numFmt w:val="decimal"/>
      <w:lvlText w:val="%1."/>
      <w:lvlJc w:val="left"/>
      <w:pPr>
        <w:ind w:left="360" w:hanging="360"/>
      </w:pPr>
    </w:lvl>
    <w:lvl w:ilvl="1" w:tplc="D1924454" w:tentative="1">
      <w:start w:val="1"/>
      <w:numFmt w:val="lowerLetter"/>
      <w:lvlText w:val="%2."/>
      <w:lvlJc w:val="left"/>
      <w:pPr>
        <w:ind w:left="1080" w:hanging="360"/>
      </w:pPr>
    </w:lvl>
    <w:lvl w:ilvl="2" w:tplc="AC445DCE" w:tentative="1">
      <w:start w:val="1"/>
      <w:numFmt w:val="lowerRoman"/>
      <w:lvlText w:val="%3."/>
      <w:lvlJc w:val="right"/>
      <w:pPr>
        <w:ind w:left="1800" w:hanging="180"/>
      </w:pPr>
    </w:lvl>
    <w:lvl w:ilvl="3" w:tplc="312CF4DA" w:tentative="1">
      <w:start w:val="1"/>
      <w:numFmt w:val="decimal"/>
      <w:lvlText w:val="%4."/>
      <w:lvlJc w:val="left"/>
      <w:pPr>
        <w:ind w:left="2520" w:hanging="360"/>
      </w:pPr>
    </w:lvl>
    <w:lvl w:ilvl="4" w:tplc="CF465A90" w:tentative="1">
      <w:start w:val="1"/>
      <w:numFmt w:val="lowerLetter"/>
      <w:lvlText w:val="%5."/>
      <w:lvlJc w:val="left"/>
      <w:pPr>
        <w:ind w:left="3240" w:hanging="360"/>
      </w:pPr>
    </w:lvl>
    <w:lvl w:ilvl="5" w:tplc="9D3EF466" w:tentative="1">
      <w:start w:val="1"/>
      <w:numFmt w:val="lowerRoman"/>
      <w:lvlText w:val="%6."/>
      <w:lvlJc w:val="right"/>
      <w:pPr>
        <w:ind w:left="3960" w:hanging="180"/>
      </w:pPr>
    </w:lvl>
    <w:lvl w:ilvl="6" w:tplc="7F7C4324" w:tentative="1">
      <w:start w:val="1"/>
      <w:numFmt w:val="decimal"/>
      <w:lvlText w:val="%7."/>
      <w:lvlJc w:val="left"/>
      <w:pPr>
        <w:ind w:left="4680" w:hanging="360"/>
      </w:pPr>
    </w:lvl>
    <w:lvl w:ilvl="7" w:tplc="0660F196" w:tentative="1">
      <w:start w:val="1"/>
      <w:numFmt w:val="lowerLetter"/>
      <w:lvlText w:val="%8."/>
      <w:lvlJc w:val="left"/>
      <w:pPr>
        <w:ind w:left="5400" w:hanging="360"/>
      </w:pPr>
    </w:lvl>
    <w:lvl w:ilvl="8" w:tplc="908CEDC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8768BF0">
      <w:start w:val="1"/>
      <w:numFmt w:val="bullet"/>
      <w:lvlText w:val=""/>
      <w:lvlJc w:val="left"/>
      <w:pPr>
        <w:ind w:left="720" w:hanging="360"/>
      </w:pPr>
      <w:rPr>
        <w:rFonts w:ascii="Symbol" w:hAnsi="Symbol" w:hint="default"/>
      </w:rPr>
    </w:lvl>
    <w:lvl w:ilvl="1" w:tplc="08CAAFC6" w:tentative="1">
      <w:start w:val="1"/>
      <w:numFmt w:val="bullet"/>
      <w:lvlText w:val="o"/>
      <w:lvlJc w:val="left"/>
      <w:pPr>
        <w:ind w:left="1440" w:hanging="360"/>
      </w:pPr>
      <w:rPr>
        <w:rFonts w:ascii="Courier New" w:hAnsi="Courier New" w:cs="Courier New" w:hint="default"/>
      </w:rPr>
    </w:lvl>
    <w:lvl w:ilvl="2" w:tplc="D3EEF1B6" w:tentative="1">
      <w:start w:val="1"/>
      <w:numFmt w:val="bullet"/>
      <w:lvlText w:val=""/>
      <w:lvlJc w:val="left"/>
      <w:pPr>
        <w:ind w:left="2160" w:hanging="360"/>
      </w:pPr>
      <w:rPr>
        <w:rFonts w:ascii="Wingdings" w:hAnsi="Wingdings" w:hint="default"/>
      </w:rPr>
    </w:lvl>
    <w:lvl w:ilvl="3" w:tplc="774AD7A4" w:tentative="1">
      <w:start w:val="1"/>
      <w:numFmt w:val="bullet"/>
      <w:lvlText w:val=""/>
      <w:lvlJc w:val="left"/>
      <w:pPr>
        <w:ind w:left="2880" w:hanging="360"/>
      </w:pPr>
      <w:rPr>
        <w:rFonts w:ascii="Symbol" w:hAnsi="Symbol" w:hint="default"/>
      </w:rPr>
    </w:lvl>
    <w:lvl w:ilvl="4" w:tplc="299C93DC" w:tentative="1">
      <w:start w:val="1"/>
      <w:numFmt w:val="bullet"/>
      <w:lvlText w:val="o"/>
      <w:lvlJc w:val="left"/>
      <w:pPr>
        <w:ind w:left="3600" w:hanging="360"/>
      </w:pPr>
      <w:rPr>
        <w:rFonts w:ascii="Courier New" w:hAnsi="Courier New" w:cs="Courier New" w:hint="default"/>
      </w:rPr>
    </w:lvl>
    <w:lvl w:ilvl="5" w:tplc="CDC8FB90" w:tentative="1">
      <w:start w:val="1"/>
      <w:numFmt w:val="bullet"/>
      <w:lvlText w:val=""/>
      <w:lvlJc w:val="left"/>
      <w:pPr>
        <w:ind w:left="4320" w:hanging="360"/>
      </w:pPr>
      <w:rPr>
        <w:rFonts w:ascii="Wingdings" w:hAnsi="Wingdings" w:hint="default"/>
      </w:rPr>
    </w:lvl>
    <w:lvl w:ilvl="6" w:tplc="45DED01E" w:tentative="1">
      <w:start w:val="1"/>
      <w:numFmt w:val="bullet"/>
      <w:lvlText w:val=""/>
      <w:lvlJc w:val="left"/>
      <w:pPr>
        <w:ind w:left="5040" w:hanging="360"/>
      </w:pPr>
      <w:rPr>
        <w:rFonts w:ascii="Symbol" w:hAnsi="Symbol" w:hint="default"/>
      </w:rPr>
    </w:lvl>
    <w:lvl w:ilvl="7" w:tplc="86F296D0" w:tentative="1">
      <w:start w:val="1"/>
      <w:numFmt w:val="bullet"/>
      <w:lvlText w:val="o"/>
      <w:lvlJc w:val="left"/>
      <w:pPr>
        <w:ind w:left="5760" w:hanging="360"/>
      </w:pPr>
      <w:rPr>
        <w:rFonts w:ascii="Courier New" w:hAnsi="Courier New" w:cs="Courier New" w:hint="default"/>
      </w:rPr>
    </w:lvl>
    <w:lvl w:ilvl="8" w:tplc="3580E80E" w:tentative="1">
      <w:start w:val="1"/>
      <w:numFmt w:val="bullet"/>
      <w:lvlText w:val=""/>
      <w:lvlJc w:val="left"/>
      <w:pPr>
        <w:ind w:left="6480" w:hanging="360"/>
      </w:pPr>
      <w:rPr>
        <w:rFonts w:ascii="Wingdings" w:hAnsi="Wingdings" w:hint="default"/>
      </w:rPr>
    </w:lvl>
  </w:abstractNum>
  <w:num w:numId="1" w16cid:durableId="1355426747">
    <w:abstractNumId w:val="1"/>
  </w:num>
  <w:num w:numId="2" w16cid:durableId="179123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A3"/>
    <w:rsid w:val="00097BE5"/>
    <w:rsid w:val="00186BA3"/>
    <w:rsid w:val="0039720C"/>
    <w:rsid w:val="00B538A8"/>
    <w:rsid w:val="00F14BE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C6A7D"/>
  <w15:docId w15:val="{CBC8204A-3945-46F9-84CD-0EE2B853E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8191</Words>
  <Characters>46692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Ministry of Health</dc:creator>
  <cp:lastModifiedBy>Joanne Hong</cp:lastModifiedBy>
  <cp:revision>4</cp:revision>
  <dcterms:created xsi:type="dcterms:W3CDTF">2024-03-22T01:12:00Z</dcterms:created>
  <dcterms:modified xsi:type="dcterms:W3CDTF">2024-03-22T01:13:00Z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