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6B9C" w14:textId="77777777" w:rsidR="00460D43" w:rsidRDefault="00EE4FEE">
      <w:pPr>
        <w:pStyle w:val="Heading1"/>
        <w:rPr>
          <w:rFonts w:cs="Arial"/>
        </w:rPr>
      </w:pPr>
      <w:bookmarkStart w:id="0" w:name="PRMS_RIName"/>
      <w:r>
        <w:rPr>
          <w:rFonts w:cs="Arial"/>
        </w:rPr>
        <w:t>Thyme Care Limited - Ripponburn Home and Hospital</w:t>
      </w:r>
      <w:bookmarkEnd w:id="0"/>
    </w:p>
    <w:p w14:paraId="71DF2F89" w14:textId="77777777" w:rsidR="00460D43" w:rsidRDefault="00EE4FEE">
      <w:pPr>
        <w:pStyle w:val="Heading2"/>
        <w:spacing w:after="0"/>
        <w:rPr>
          <w:rFonts w:cs="Arial"/>
        </w:rPr>
      </w:pPr>
      <w:r>
        <w:rPr>
          <w:rFonts w:cs="Arial"/>
        </w:rPr>
        <w:t>Introduction</w:t>
      </w:r>
    </w:p>
    <w:p w14:paraId="1A2FA23E" w14:textId="77777777" w:rsidR="00460D43" w:rsidRDefault="00EE4FE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06FE796" w14:textId="77777777" w:rsidR="00460D43" w:rsidRDefault="00EE4FE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0142EC5" w14:textId="77777777" w:rsidR="00460D43" w:rsidRDefault="00EE4FEE">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1532E22" w14:textId="77777777" w:rsidR="00460D43" w:rsidRDefault="00EE4FE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F1D9DC6" w14:textId="77777777" w:rsidR="00460D43" w:rsidRDefault="00EE4FEE">
      <w:pPr>
        <w:spacing w:before="240" w:after="240"/>
        <w:rPr>
          <w:rFonts w:cs="Arial"/>
          <w:lang w:eastAsia="en-NZ"/>
        </w:rPr>
      </w:pPr>
      <w:r>
        <w:rPr>
          <w:rFonts w:cs="Arial"/>
          <w:lang w:eastAsia="en-NZ"/>
        </w:rPr>
        <w:t>The specifics of this audit included:</w:t>
      </w:r>
    </w:p>
    <w:p w14:paraId="0E3AA374" w14:textId="77777777" w:rsidR="009D18F5" w:rsidRPr="009D18F5" w:rsidRDefault="00EE4FEE" w:rsidP="009D18F5">
      <w:pPr>
        <w:pBdr>
          <w:top w:val="single" w:sz="4" w:space="1" w:color="auto"/>
          <w:left w:val="single" w:sz="4" w:space="4" w:color="auto"/>
          <w:bottom w:val="single" w:sz="4" w:space="1" w:color="auto"/>
          <w:right w:val="single" w:sz="4" w:space="4" w:color="auto"/>
        </w:pBdr>
        <w:rPr>
          <w:rFonts w:cs="Arial"/>
        </w:rPr>
      </w:pPr>
    </w:p>
    <w:p w14:paraId="7A9D498B" w14:textId="77777777" w:rsidR="005A5115" w:rsidRPr="009418D4" w:rsidRDefault="00EE4FE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Thyme Care Limited</w:t>
      </w:r>
      <w:bookmarkEnd w:id="4"/>
    </w:p>
    <w:p w14:paraId="7F1B405E" w14:textId="77777777" w:rsidR="005A5115" w:rsidRPr="009418D4" w:rsidRDefault="00EE4F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Premises </w:t>
      </w:r>
      <w:r w:rsidRPr="009D18F5">
        <w:rPr>
          <w:rFonts w:cs="Arial"/>
          <w:b/>
        </w:rPr>
        <w:t>audited:</w:t>
      </w:r>
      <w:r w:rsidRPr="009418D4">
        <w:rPr>
          <w:rFonts w:cs="Arial"/>
        </w:rPr>
        <w:tab/>
      </w:r>
      <w:bookmarkStart w:id="5" w:name="PRMS_PremisesAudited"/>
      <w:r>
        <w:rPr>
          <w:rFonts w:cs="Arial"/>
        </w:rPr>
        <w:t>Ripponburn Home and Hospital</w:t>
      </w:r>
      <w:bookmarkEnd w:id="5"/>
    </w:p>
    <w:p w14:paraId="5381657C" w14:textId="77777777" w:rsidR="005A5115" w:rsidRPr="009418D4" w:rsidRDefault="00EE4F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61F3252" w14:textId="77777777" w:rsidR="005A5115" w:rsidRPr="009418D4" w:rsidRDefault="00EE4F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October 2023</w:t>
      </w:r>
      <w:bookmarkEnd w:id="7"/>
      <w:r w:rsidRPr="009418D4">
        <w:rPr>
          <w:rFonts w:cs="Arial"/>
        </w:rPr>
        <w:tab/>
      </w:r>
      <w:r w:rsidRPr="009418D4">
        <w:rPr>
          <w:rFonts w:cs="Arial"/>
        </w:rPr>
        <w:t xml:space="preserve">End date: </w:t>
      </w:r>
      <w:bookmarkStart w:id="8" w:name="AuditEndDate"/>
      <w:r>
        <w:rPr>
          <w:rFonts w:cs="Arial"/>
        </w:rPr>
        <w:t>25 October 2023</w:t>
      </w:r>
      <w:bookmarkEnd w:id="8"/>
    </w:p>
    <w:p w14:paraId="15DA3953" w14:textId="77777777" w:rsidR="005A5115" w:rsidRPr="009418D4" w:rsidRDefault="00EE4FE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FD5EE34" w14:textId="77777777" w:rsidR="00466645" w:rsidRPr="009418D4" w:rsidRDefault="00EE4FE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7D2044E9" w14:textId="77777777" w:rsidR="009D18F5" w:rsidRDefault="00EE4FEE" w:rsidP="009D18F5">
      <w:pPr>
        <w:pBdr>
          <w:top w:val="single" w:sz="4" w:space="1" w:color="auto"/>
          <w:left w:val="single" w:sz="4" w:space="4" w:color="auto"/>
          <w:bottom w:val="single" w:sz="4" w:space="1" w:color="auto"/>
          <w:right w:val="single" w:sz="4" w:space="4" w:color="auto"/>
        </w:pBdr>
        <w:rPr>
          <w:rFonts w:cs="Arial"/>
          <w:lang w:eastAsia="en-NZ"/>
        </w:rPr>
      </w:pPr>
    </w:p>
    <w:p w14:paraId="5A00A0F2" w14:textId="77777777" w:rsidR="00460D43" w:rsidRDefault="00EE4FEE">
      <w:pPr>
        <w:pStyle w:val="Heading1"/>
        <w:rPr>
          <w:rFonts w:cs="Arial"/>
        </w:rPr>
      </w:pPr>
      <w:r>
        <w:rPr>
          <w:rFonts w:cs="Arial"/>
        </w:rPr>
        <w:lastRenderedPageBreak/>
        <w:t>Executive summary of the audit</w:t>
      </w:r>
    </w:p>
    <w:p w14:paraId="652B38F5" w14:textId="77777777" w:rsidR="00460D43" w:rsidRDefault="00EE4FEE">
      <w:pPr>
        <w:pStyle w:val="Heading2"/>
        <w:rPr>
          <w:rFonts w:cs="Arial"/>
        </w:rPr>
      </w:pPr>
      <w:r>
        <w:rPr>
          <w:rFonts w:cs="Arial"/>
        </w:rPr>
        <w:t>Introduction</w:t>
      </w:r>
    </w:p>
    <w:p w14:paraId="4634EF10" w14:textId="77777777" w:rsidR="00460D43" w:rsidRDefault="00EE4FEE">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7C40D67" w14:textId="77777777" w:rsidR="00FB778F" w:rsidRDefault="00EE4FE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7432B65" w14:textId="77777777" w:rsidR="00FB778F" w:rsidRDefault="00EE4FE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6E488A6" w14:textId="77777777" w:rsidR="00FB778F" w:rsidRDefault="00EE4FE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85B22AC" w14:textId="77777777" w:rsidR="00FB778F" w:rsidRDefault="00EE4FE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B4DD635" w14:textId="77777777" w:rsidR="00FB778F" w:rsidRDefault="00EE4FE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41F922A" w14:textId="77777777" w:rsidR="00FB778F" w:rsidRDefault="00EE4FE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A36FFBE" w14:textId="77777777" w:rsidR="00460D43" w:rsidRDefault="00EE4FE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AFDF57D" w14:textId="77777777" w:rsidR="00460D43" w:rsidRDefault="00EE4FE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66645" w14:paraId="3891BE48" w14:textId="77777777">
        <w:trPr>
          <w:cantSplit/>
          <w:tblHeader/>
        </w:trPr>
        <w:tc>
          <w:tcPr>
            <w:tcW w:w="1260" w:type="dxa"/>
            <w:tcBorders>
              <w:bottom w:val="single" w:sz="4" w:space="0" w:color="000000"/>
            </w:tcBorders>
            <w:vAlign w:val="center"/>
          </w:tcPr>
          <w:p w14:paraId="3BBF919B" w14:textId="77777777" w:rsidR="00460D43" w:rsidRDefault="00EE4FE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F41AEF1" w14:textId="77777777" w:rsidR="00460D43" w:rsidRDefault="00EE4FE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5E11FE7" w14:textId="77777777" w:rsidR="00460D43" w:rsidRDefault="00EE4FEE">
            <w:pPr>
              <w:spacing w:before="60" w:after="60"/>
              <w:rPr>
                <w:rFonts w:eastAsia="Calibri"/>
                <w:b/>
                <w:szCs w:val="24"/>
              </w:rPr>
            </w:pPr>
            <w:r>
              <w:rPr>
                <w:rFonts w:eastAsia="Calibri"/>
                <w:b/>
                <w:szCs w:val="24"/>
              </w:rPr>
              <w:t>Definition</w:t>
            </w:r>
          </w:p>
        </w:tc>
      </w:tr>
      <w:tr w:rsidR="00466645" w14:paraId="12395F6D" w14:textId="77777777">
        <w:trPr>
          <w:cantSplit/>
          <w:trHeight w:val="964"/>
        </w:trPr>
        <w:tc>
          <w:tcPr>
            <w:tcW w:w="1260" w:type="dxa"/>
            <w:tcBorders>
              <w:bottom w:val="single" w:sz="4" w:space="0" w:color="000000"/>
            </w:tcBorders>
            <w:shd w:val="clear" w:color="0066FF" w:fill="0000FF"/>
            <w:vAlign w:val="center"/>
          </w:tcPr>
          <w:p w14:paraId="4A3D9012" w14:textId="77777777" w:rsidR="00460D43" w:rsidRDefault="00EE4FEE">
            <w:pPr>
              <w:spacing w:before="60" w:after="60"/>
              <w:rPr>
                <w:rFonts w:eastAsia="Calibri"/>
                <w:szCs w:val="24"/>
              </w:rPr>
            </w:pPr>
          </w:p>
        </w:tc>
        <w:tc>
          <w:tcPr>
            <w:tcW w:w="7095" w:type="dxa"/>
            <w:tcBorders>
              <w:bottom w:val="single" w:sz="4" w:space="0" w:color="000000"/>
            </w:tcBorders>
            <w:shd w:val="clear" w:color="auto" w:fill="auto"/>
            <w:vAlign w:val="center"/>
          </w:tcPr>
          <w:p w14:paraId="36CCDA0E" w14:textId="77777777" w:rsidR="00460D43" w:rsidRDefault="00EE4FE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BD62AEB" w14:textId="0A3B9190" w:rsidR="00460D43" w:rsidRDefault="00EE4FEE">
            <w:pPr>
              <w:spacing w:before="60" w:after="60"/>
              <w:ind w:left="50"/>
              <w:rPr>
                <w:rFonts w:eastAsia="Calibri"/>
                <w:szCs w:val="24"/>
              </w:rPr>
            </w:pPr>
            <w:r w:rsidRPr="00FB778F">
              <w:rPr>
                <w:rFonts w:eastAsia="Calibri"/>
                <w:szCs w:val="24"/>
              </w:rPr>
              <w:t>All subsections applicable to this service</w:t>
            </w:r>
            <w:r>
              <w:rPr>
                <w:rFonts w:eastAsia="Calibri"/>
                <w:szCs w:val="24"/>
              </w:rPr>
              <w:t xml:space="preserve"> are</w:t>
            </w:r>
            <w:r w:rsidRPr="00FB778F">
              <w:rPr>
                <w:rFonts w:eastAsia="Calibri"/>
                <w:szCs w:val="24"/>
              </w:rPr>
              <w:t xml:space="preserve"> fully </w:t>
            </w:r>
            <w:r w:rsidRPr="00FB778F">
              <w:rPr>
                <w:rFonts w:eastAsia="Calibri"/>
                <w:szCs w:val="24"/>
              </w:rPr>
              <w:t>attained with some subsections exceeded</w:t>
            </w:r>
          </w:p>
        </w:tc>
      </w:tr>
      <w:tr w:rsidR="00466645" w14:paraId="625DB955" w14:textId="77777777">
        <w:trPr>
          <w:cantSplit/>
          <w:trHeight w:val="964"/>
        </w:trPr>
        <w:tc>
          <w:tcPr>
            <w:tcW w:w="1260" w:type="dxa"/>
            <w:shd w:val="clear" w:color="33CC33" w:fill="00FF00"/>
            <w:vAlign w:val="center"/>
          </w:tcPr>
          <w:p w14:paraId="3E0E9B5C" w14:textId="77777777" w:rsidR="00460D43" w:rsidRDefault="00EE4FEE">
            <w:pPr>
              <w:spacing w:before="60" w:after="60"/>
              <w:rPr>
                <w:rFonts w:eastAsia="Calibri"/>
                <w:szCs w:val="24"/>
              </w:rPr>
            </w:pPr>
          </w:p>
        </w:tc>
        <w:tc>
          <w:tcPr>
            <w:tcW w:w="7095" w:type="dxa"/>
            <w:shd w:val="clear" w:color="auto" w:fill="auto"/>
            <w:vAlign w:val="center"/>
          </w:tcPr>
          <w:p w14:paraId="516AEC31" w14:textId="77777777" w:rsidR="00460D43" w:rsidRDefault="00EE4FE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F3F07E" w14:textId="6C3D4EAD" w:rsidR="00460D43" w:rsidRDefault="00EE4FEE">
            <w:pPr>
              <w:spacing w:before="60" w:after="60"/>
              <w:ind w:left="50"/>
              <w:rPr>
                <w:rFonts w:eastAsia="Calibri"/>
                <w:szCs w:val="24"/>
              </w:rPr>
            </w:pPr>
            <w:r w:rsidRPr="00FB778F">
              <w:rPr>
                <w:rFonts w:eastAsia="Calibri"/>
                <w:szCs w:val="24"/>
              </w:rPr>
              <w:t>Subsections applicable to this service</w:t>
            </w:r>
            <w:r>
              <w:rPr>
                <w:rFonts w:eastAsia="Calibri"/>
                <w:szCs w:val="24"/>
              </w:rPr>
              <w:t xml:space="preserve"> are</w:t>
            </w:r>
            <w:r w:rsidRPr="00FB778F">
              <w:rPr>
                <w:rFonts w:eastAsia="Calibri"/>
                <w:szCs w:val="24"/>
              </w:rPr>
              <w:t xml:space="preserve"> fully attained</w:t>
            </w:r>
          </w:p>
        </w:tc>
      </w:tr>
      <w:tr w:rsidR="00466645" w14:paraId="53595447" w14:textId="77777777">
        <w:trPr>
          <w:cantSplit/>
          <w:trHeight w:val="964"/>
        </w:trPr>
        <w:tc>
          <w:tcPr>
            <w:tcW w:w="1260" w:type="dxa"/>
            <w:tcBorders>
              <w:bottom w:val="single" w:sz="4" w:space="0" w:color="000000"/>
            </w:tcBorders>
            <w:shd w:val="clear" w:color="auto" w:fill="FFFF00"/>
            <w:vAlign w:val="center"/>
          </w:tcPr>
          <w:p w14:paraId="409BEE7C" w14:textId="77777777" w:rsidR="00460D43" w:rsidRDefault="00EE4FEE">
            <w:pPr>
              <w:spacing w:before="60" w:after="60"/>
              <w:rPr>
                <w:rFonts w:eastAsia="Calibri"/>
                <w:szCs w:val="24"/>
              </w:rPr>
            </w:pPr>
          </w:p>
        </w:tc>
        <w:tc>
          <w:tcPr>
            <w:tcW w:w="7095" w:type="dxa"/>
            <w:shd w:val="clear" w:color="auto" w:fill="auto"/>
            <w:vAlign w:val="center"/>
          </w:tcPr>
          <w:p w14:paraId="3918E782" w14:textId="77777777" w:rsidR="00460D43" w:rsidRDefault="00EE4FE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B76459D" w14:textId="6683CBB6" w:rsidR="00460D43" w:rsidRDefault="00EE4FEE">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466645" w14:paraId="1AFF17E6" w14:textId="77777777">
        <w:trPr>
          <w:cantSplit/>
          <w:trHeight w:val="964"/>
        </w:trPr>
        <w:tc>
          <w:tcPr>
            <w:tcW w:w="1260" w:type="dxa"/>
            <w:tcBorders>
              <w:bottom w:val="single" w:sz="4" w:space="0" w:color="000000"/>
            </w:tcBorders>
            <w:shd w:val="clear" w:color="auto" w:fill="FFC800"/>
            <w:vAlign w:val="center"/>
          </w:tcPr>
          <w:p w14:paraId="25030322" w14:textId="77777777" w:rsidR="00460D43" w:rsidRDefault="00EE4FEE">
            <w:pPr>
              <w:spacing w:before="60" w:after="60"/>
              <w:rPr>
                <w:rFonts w:eastAsia="Calibri"/>
                <w:szCs w:val="24"/>
              </w:rPr>
            </w:pPr>
          </w:p>
        </w:tc>
        <w:tc>
          <w:tcPr>
            <w:tcW w:w="7095" w:type="dxa"/>
            <w:tcBorders>
              <w:bottom w:val="single" w:sz="4" w:space="0" w:color="000000"/>
            </w:tcBorders>
            <w:shd w:val="clear" w:color="auto" w:fill="auto"/>
            <w:vAlign w:val="center"/>
          </w:tcPr>
          <w:p w14:paraId="7F9BF2EF" w14:textId="77777777" w:rsidR="00460D43" w:rsidRDefault="00EE4FE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C3B4E3" w14:textId="7716B315" w:rsidR="00460D43" w:rsidRDefault="00EE4FE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466645" w14:paraId="778AA786" w14:textId="77777777">
        <w:trPr>
          <w:cantSplit/>
          <w:trHeight w:val="964"/>
        </w:trPr>
        <w:tc>
          <w:tcPr>
            <w:tcW w:w="1260" w:type="dxa"/>
            <w:shd w:val="clear" w:color="auto" w:fill="FF0000"/>
            <w:vAlign w:val="center"/>
          </w:tcPr>
          <w:p w14:paraId="47448535" w14:textId="77777777" w:rsidR="00460D43" w:rsidRDefault="00EE4FEE">
            <w:pPr>
              <w:spacing w:before="60" w:after="60"/>
              <w:rPr>
                <w:rFonts w:eastAsia="Calibri"/>
                <w:szCs w:val="24"/>
              </w:rPr>
            </w:pPr>
          </w:p>
        </w:tc>
        <w:tc>
          <w:tcPr>
            <w:tcW w:w="7095" w:type="dxa"/>
            <w:shd w:val="clear" w:color="auto" w:fill="auto"/>
            <w:vAlign w:val="center"/>
          </w:tcPr>
          <w:p w14:paraId="2AB71401" w14:textId="77777777" w:rsidR="00460D43" w:rsidRDefault="00EE4FE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C87245B" w14:textId="7ED75595" w:rsidR="00460D43" w:rsidRDefault="00EE4FE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1D49B22C" w14:textId="77777777" w:rsidR="00460D43" w:rsidRDefault="00EE4FEE">
      <w:pPr>
        <w:pStyle w:val="Heading2"/>
        <w:spacing w:after="0"/>
        <w:rPr>
          <w:rFonts w:cs="Arial"/>
        </w:rPr>
      </w:pPr>
      <w:r>
        <w:rPr>
          <w:rFonts w:cs="Arial"/>
        </w:rPr>
        <w:t>General overview of the audit</w:t>
      </w:r>
    </w:p>
    <w:p w14:paraId="2F450A71" w14:textId="77777777" w:rsidR="00E536CC" w:rsidRDefault="00EE4FEE">
      <w:pPr>
        <w:spacing w:before="240" w:line="276" w:lineRule="auto"/>
        <w:rPr>
          <w:rFonts w:eastAsia="Calibri"/>
        </w:rPr>
      </w:pPr>
      <w:bookmarkStart w:id="13" w:name="GeneralOverview"/>
      <w:r w:rsidRPr="00A4268A">
        <w:rPr>
          <w:rFonts w:eastAsia="Calibri"/>
        </w:rPr>
        <w:t>Ripponburn Home and Hospital is located in Cromwell and owned by a group of directors. The service is certified to provide care for up to 46 residents at hospital (medical and geriatric) and rest home level of care. On the day of the audit there were 40 re</w:t>
      </w:r>
      <w:r w:rsidRPr="00A4268A">
        <w:rPr>
          <w:rFonts w:eastAsia="Calibri"/>
        </w:rPr>
        <w:t xml:space="preserve">sidents in total. </w:t>
      </w:r>
    </w:p>
    <w:p w14:paraId="06AE5D55" w14:textId="77777777" w:rsidR="00466645" w:rsidRPr="00A4268A" w:rsidRDefault="00EE4FEE">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 Southern. The audit process included the review of policies and p</w:t>
      </w:r>
      <w:r w:rsidRPr="00A4268A">
        <w:rPr>
          <w:rFonts w:eastAsia="Calibri"/>
        </w:rPr>
        <w:t xml:space="preserve">rocedures, the review of resident and staff files, observations, and interviews with residents, family/whānau, management, staff, and the general practitioner. </w:t>
      </w:r>
    </w:p>
    <w:p w14:paraId="6A3F35E8" w14:textId="77777777" w:rsidR="00466645" w:rsidRPr="00A4268A" w:rsidRDefault="00EE4FEE">
      <w:pPr>
        <w:spacing w:before="240" w:line="276" w:lineRule="auto"/>
        <w:rPr>
          <w:rFonts w:eastAsia="Calibri"/>
        </w:rPr>
      </w:pPr>
      <w:r w:rsidRPr="00A4268A">
        <w:rPr>
          <w:rFonts w:eastAsia="Calibri"/>
        </w:rPr>
        <w:t>There were no significant changes to the environment and service since the last audit. There ha</w:t>
      </w:r>
      <w:r w:rsidRPr="00A4268A">
        <w:rPr>
          <w:rFonts w:eastAsia="Calibri"/>
        </w:rPr>
        <w:t>s been a change in the facility manager since the last audit. The facility manager is supported by an experienced clinical manager. Feedback from residents and families/whānau was positive about the care and the services provided. An induction and in-servi</w:t>
      </w:r>
      <w:r w:rsidRPr="00A4268A">
        <w:rPr>
          <w:rFonts w:eastAsia="Calibri"/>
        </w:rPr>
        <w:t>ce training programme are in place to provide staff with appropriate knowledge and skills to deliver care.</w:t>
      </w:r>
    </w:p>
    <w:p w14:paraId="1603EFAF" w14:textId="77777777" w:rsidR="00466645" w:rsidRPr="00A4268A" w:rsidRDefault="00EE4FEE">
      <w:pPr>
        <w:spacing w:before="240" w:line="276" w:lineRule="auto"/>
        <w:rPr>
          <w:rFonts w:eastAsia="Calibri"/>
        </w:rPr>
      </w:pPr>
      <w:r w:rsidRPr="00A4268A">
        <w:rPr>
          <w:rFonts w:eastAsia="Calibri"/>
        </w:rPr>
        <w:t>The service has addressed the one of the two previous certification shortfalls relating to medication management. Improvements continue to be require</w:t>
      </w:r>
      <w:r w:rsidRPr="00A4268A">
        <w:rPr>
          <w:rFonts w:eastAsia="Calibri"/>
        </w:rPr>
        <w:t xml:space="preserve">d around care planning documentation. </w:t>
      </w:r>
    </w:p>
    <w:p w14:paraId="300EBD5B" w14:textId="77777777" w:rsidR="00466645" w:rsidRPr="00A4268A" w:rsidRDefault="00EE4FEE">
      <w:pPr>
        <w:spacing w:before="240" w:line="276" w:lineRule="auto"/>
        <w:rPr>
          <w:rFonts w:eastAsia="Calibri"/>
        </w:rPr>
      </w:pPr>
      <w:r w:rsidRPr="00A4268A">
        <w:rPr>
          <w:rFonts w:eastAsia="Calibri"/>
        </w:rPr>
        <w:t>This surveillance audit identified areas for improvement are required around registered nurse availability.</w:t>
      </w:r>
    </w:p>
    <w:bookmarkEnd w:id="13"/>
    <w:p w14:paraId="4083090D" w14:textId="77777777" w:rsidR="00466645" w:rsidRPr="00A4268A" w:rsidRDefault="00466645">
      <w:pPr>
        <w:spacing w:before="240" w:line="276" w:lineRule="auto"/>
        <w:rPr>
          <w:rFonts w:eastAsia="Calibri"/>
        </w:rPr>
      </w:pPr>
    </w:p>
    <w:p w14:paraId="7DFF0C03" w14:textId="77777777" w:rsidR="00460D43" w:rsidRDefault="00EE4FEE"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6645" w14:paraId="65B5A03D" w14:textId="77777777" w:rsidTr="00A4268A">
        <w:trPr>
          <w:cantSplit/>
        </w:trPr>
        <w:tc>
          <w:tcPr>
            <w:tcW w:w="10206" w:type="dxa"/>
            <w:vAlign w:val="center"/>
          </w:tcPr>
          <w:p w14:paraId="3C7CDC8E" w14:textId="77777777" w:rsidR="00FB778F" w:rsidRPr="00FB778F" w:rsidRDefault="00EE4FEE" w:rsidP="00FB778F">
            <w:pPr>
              <w:spacing w:before="60" w:after="60" w:line="276" w:lineRule="auto"/>
              <w:rPr>
                <w:rFonts w:eastAsia="Calibri"/>
              </w:rPr>
            </w:pPr>
            <w:r w:rsidRPr="00FB778F">
              <w:rPr>
                <w:rFonts w:eastAsia="Calibri"/>
              </w:rPr>
              <w:t>Includes 10 subsections that support an outcome where people receive safe servic</w:t>
            </w:r>
            <w:r w:rsidRPr="00FB778F">
              <w:rPr>
                <w:rFonts w:eastAsia="Calibri"/>
              </w:rPr>
              <w:t>es of an appropriate standard that comply with consumer rights legislation. Services are provided in a manner that is respectful of people’s rights, facilitates informed choice, minimises harm,</w:t>
            </w:r>
          </w:p>
          <w:p w14:paraId="1D260B08" w14:textId="77777777" w:rsidR="00460D43" w:rsidRPr="00621629" w:rsidRDefault="00EE4FE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781E468" w14:textId="77777777" w:rsidR="00460D43" w:rsidRPr="00621629" w:rsidRDefault="00EE4FE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D2453F5" w14:textId="004BAA31" w:rsidR="00460D43" w:rsidRPr="00621629" w:rsidRDefault="00EE4FEE"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03D133E2" w14:textId="77777777" w:rsidR="00460D43" w:rsidRDefault="00EE4FEE">
      <w:pPr>
        <w:spacing w:before="240" w:line="276" w:lineRule="auto"/>
        <w:rPr>
          <w:rFonts w:eastAsia="Calibri"/>
        </w:rPr>
      </w:pPr>
      <w:bookmarkStart w:id="16" w:name="ConsumerRights"/>
      <w:r w:rsidRPr="00A4268A">
        <w:rPr>
          <w:rFonts w:eastAsia="Calibri"/>
        </w:rPr>
        <w:t>There is a Māori health plan and a Pacific health plan documented. The service ensures that all residents and family/whanau are informed of their rights. There are documented policies that protect res</w:t>
      </w:r>
      <w:r w:rsidRPr="00A4268A">
        <w:rPr>
          <w:rFonts w:eastAsia="Calibri"/>
        </w:rPr>
        <w:t>idents from all forms of abuse. Informed consent processes were discussed with residents and family/whanau on admission. Complaints processes are implemented in accordance with the guidelines set by the Health and Disability Commissioner.</w:t>
      </w:r>
    </w:p>
    <w:bookmarkEnd w:id="16"/>
    <w:p w14:paraId="0BC011EA" w14:textId="77777777" w:rsidR="00466645" w:rsidRPr="00A4268A" w:rsidRDefault="00466645">
      <w:pPr>
        <w:spacing w:before="240" w:line="276" w:lineRule="auto"/>
        <w:rPr>
          <w:rFonts w:eastAsia="Calibri"/>
        </w:rPr>
      </w:pPr>
    </w:p>
    <w:p w14:paraId="627BE2F2" w14:textId="77777777" w:rsidR="00460D43" w:rsidRDefault="00EE4FEE" w:rsidP="000E6E02">
      <w:pPr>
        <w:pStyle w:val="Heading2"/>
        <w:spacing w:before="0"/>
        <w:rPr>
          <w:rFonts w:cs="Arial"/>
        </w:rPr>
      </w:pPr>
      <w:r w:rsidRPr="00FB778F">
        <w:rPr>
          <w:rFonts w:cs="Arial"/>
        </w:rPr>
        <w:t>Hunga mahi me te</w:t>
      </w:r>
      <w:r w:rsidRPr="00FB778F">
        <w:rPr>
          <w:rFonts w:cs="Arial"/>
        </w:rPr>
        <w:t xml:space="preserv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6645" w14:paraId="6D4A2358" w14:textId="77777777" w:rsidTr="00A4268A">
        <w:trPr>
          <w:cantSplit/>
        </w:trPr>
        <w:tc>
          <w:tcPr>
            <w:tcW w:w="10206" w:type="dxa"/>
            <w:vAlign w:val="center"/>
          </w:tcPr>
          <w:p w14:paraId="45BE4CCF" w14:textId="77777777" w:rsidR="00460D43" w:rsidRPr="00621629" w:rsidRDefault="00EE4FE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30957472" w14:textId="77777777" w:rsidR="00460D43" w:rsidRPr="00621629" w:rsidRDefault="00EE4FE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0A10BAF" w14:textId="42E5205D" w:rsidR="00460D43" w:rsidRPr="00621629" w:rsidRDefault="00EE4FEE" w:rsidP="00621629">
            <w:pPr>
              <w:spacing w:before="60" w:after="60" w:line="276" w:lineRule="auto"/>
              <w:rPr>
                <w:rFonts w:eastAsia="Calibri"/>
              </w:rPr>
            </w:pPr>
            <w:bookmarkStart w:id="18" w:name="IndicatorDescription1_2"/>
            <w:bookmarkEnd w:id="18"/>
            <w:r>
              <w:t xml:space="preserve">Some subsections applicable to this service are </w:t>
            </w:r>
            <w:r>
              <w:t xml:space="preserve">partially attained and of low </w:t>
            </w:r>
            <w:r>
              <w:t>risk.</w:t>
            </w:r>
          </w:p>
        </w:tc>
      </w:tr>
    </w:tbl>
    <w:p w14:paraId="503AE107" w14:textId="77777777" w:rsidR="00460D43" w:rsidRDefault="00EE4FEE">
      <w:pPr>
        <w:spacing w:before="240" w:line="276" w:lineRule="auto"/>
        <w:rPr>
          <w:rFonts w:eastAsia="Calibri"/>
        </w:rPr>
      </w:pPr>
      <w:bookmarkStart w:id="19" w:name="OrganisationalManagement"/>
      <w:r w:rsidRPr="00A4268A">
        <w:rPr>
          <w:rFonts w:eastAsia="Calibri"/>
        </w:rPr>
        <w:t xml:space="preserve">The strategic plan includes a mission statement and operational objectives. The service has effective quality and risk management systems in place that take a risk-based approach, and these systems meet the needs of residents and their staff. </w:t>
      </w:r>
      <w:r w:rsidRPr="00A4268A">
        <w:rPr>
          <w:rFonts w:eastAsia="Calibri"/>
        </w:rPr>
        <w:t>Quality improvement projects are implemented. Internal audits, meetings, and collation of data were all documented as taking place as scheduled, with corrective actions as indicated. There is a staffing and rostering policy. A role specific orientation pro</w:t>
      </w:r>
      <w:r w:rsidRPr="00A4268A">
        <w:rPr>
          <w:rFonts w:eastAsia="Calibri"/>
        </w:rPr>
        <w:t>gramme and regular staff education and training are in place. At the time this audit was undertaken, there was a significant national health workforce shortage. Findings in this audit report relating to staff shortages should be read in the context of this</w:t>
      </w:r>
      <w:r w:rsidRPr="00A4268A">
        <w:rPr>
          <w:rFonts w:eastAsia="Calibri"/>
        </w:rPr>
        <w:t xml:space="preserve"> national issue.</w:t>
      </w:r>
    </w:p>
    <w:bookmarkEnd w:id="19"/>
    <w:p w14:paraId="7DD79F55" w14:textId="77777777" w:rsidR="00466645" w:rsidRPr="00A4268A" w:rsidRDefault="00466645">
      <w:pPr>
        <w:spacing w:before="240" w:line="276" w:lineRule="auto"/>
        <w:rPr>
          <w:rFonts w:eastAsia="Calibri"/>
        </w:rPr>
      </w:pPr>
    </w:p>
    <w:p w14:paraId="54087F42" w14:textId="77777777" w:rsidR="00460D43" w:rsidRDefault="00EE4FE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6645" w14:paraId="630411C8" w14:textId="77777777" w:rsidTr="00A4268A">
        <w:trPr>
          <w:cantSplit/>
        </w:trPr>
        <w:tc>
          <w:tcPr>
            <w:tcW w:w="10206" w:type="dxa"/>
            <w:vAlign w:val="center"/>
          </w:tcPr>
          <w:p w14:paraId="6506D8B9" w14:textId="77777777" w:rsidR="00460D43" w:rsidRPr="00621629" w:rsidRDefault="00EE4FE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w:t>
            </w:r>
            <w:r w:rsidRPr="00FB778F">
              <w:rPr>
                <w:rFonts w:eastAsia="Calibri"/>
              </w:rPr>
              <w:t>lanned, coordinated, and delivered in a manner that is tailored to their needs.</w:t>
            </w:r>
          </w:p>
        </w:tc>
        <w:tc>
          <w:tcPr>
            <w:tcW w:w="1276" w:type="dxa"/>
            <w:shd w:val="clear" w:color="auto" w:fill="FFC800"/>
            <w:vAlign w:val="center"/>
          </w:tcPr>
          <w:p w14:paraId="52B51190" w14:textId="77777777" w:rsidR="00460D43" w:rsidRPr="00621629" w:rsidRDefault="00EE4FE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76FB1C9" w14:textId="0F963044" w:rsidR="00460D43" w:rsidRPr="00621629" w:rsidRDefault="00EE4FEE"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medium or high risk and/or unattained and of low risk.</w:t>
            </w:r>
          </w:p>
        </w:tc>
      </w:tr>
    </w:tbl>
    <w:p w14:paraId="2E2B147A" w14:textId="77777777" w:rsidR="00E536CC" w:rsidRPr="005E14A4" w:rsidRDefault="00EE4FEE" w:rsidP="00621629">
      <w:pPr>
        <w:spacing w:before="240" w:line="276" w:lineRule="auto"/>
        <w:rPr>
          <w:rFonts w:eastAsia="Calibri"/>
        </w:rPr>
      </w:pPr>
      <w:bookmarkStart w:id="22" w:name="ContinuumOfServiceDelivery"/>
      <w:r w:rsidRPr="00A4268A">
        <w:rPr>
          <w:rFonts w:eastAsia="Calibri"/>
        </w:rPr>
        <w:t xml:space="preserve">Residents’ records reviewed provided </w:t>
      </w:r>
      <w:r w:rsidRPr="00A4268A">
        <w:rPr>
          <w:rFonts w:eastAsia="Calibri"/>
        </w:rPr>
        <w:t>evidence that the registered nurses utilise the interRAI assessment to assess, plan and evaluate care needs of the residents. There is input from a range of allied health professionals. Care planning is resident focussed.</w:t>
      </w:r>
    </w:p>
    <w:p w14:paraId="45BD5899" w14:textId="77777777" w:rsidR="00466645" w:rsidRPr="00A4268A" w:rsidRDefault="00EE4FEE" w:rsidP="00621629">
      <w:pPr>
        <w:spacing w:before="240" w:line="276" w:lineRule="auto"/>
        <w:rPr>
          <w:rFonts w:eastAsia="Calibri"/>
        </w:rPr>
      </w:pPr>
      <w:r w:rsidRPr="00A4268A">
        <w:rPr>
          <w:rFonts w:eastAsia="Calibri"/>
        </w:rPr>
        <w:t>There is a medication management p</w:t>
      </w:r>
      <w:r w:rsidRPr="00A4268A">
        <w:rPr>
          <w:rFonts w:eastAsia="Calibri"/>
        </w:rPr>
        <w:t xml:space="preserve">olicy to guide staff in the administration and management of medication. Staff who administer medications complete competencies. Medication charts were reviewed three-monthly by a general practitioner and meets legislative requirements. </w:t>
      </w:r>
    </w:p>
    <w:p w14:paraId="0BFCBBFA" w14:textId="77777777" w:rsidR="00466645" w:rsidRPr="00A4268A" w:rsidRDefault="00EE4FEE" w:rsidP="00621629">
      <w:pPr>
        <w:spacing w:before="240" w:line="276" w:lineRule="auto"/>
        <w:rPr>
          <w:rFonts w:eastAsia="Calibri"/>
        </w:rPr>
      </w:pPr>
      <w:r w:rsidRPr="00A4268A">
        <w:rPr>
          <w:rFonts w:eastAsia="Calibri"/>
        </w:rPr>
        <w:t>There is a food co</w:t>
      </w:r>
      <w:r w:rsidRPr="00A4268A">
        <w:rPr>
          <w:rFonts w:eastAsia="Calibri"/>
        </w:rPr>
        <w:t xml:space="preserve">ntrol plan in place. Residents` nutritional profiles are communicated to the kitchen. The kitchen caters for residents` allergies, food preferences, and food consistencies. Cultural considerations are incorporated into the menu. </w:t>
      </w:r>
    </w:p>
    <w:bookmarkEnd w:id="22"/>
    <w:p w14:paraId="79C429DA" w14:textId="77777777" w:rsidR="00466645" w:rsidRPr="00A4268A" w:rsidRDefault="00466645" w:rsidP="00621629">
      <w:pPr>
        <w:spacing w:before="240" w:line="276" w:lineRule="auto"/>
        <w:rPr>
          <w:rFonts w:eastAsia="Calibri"/>
        </w:rPr>
      </w:pPr>
    </w:p>
    <w:p w14:paraId="75868DB2" w14:textId="77777777" w:rsidR="00460D43" w:rsidRDefault="00EE4FEE"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6645" w14:paraId="09FDACC9" w14:textId="77777777" w:rsidTr="00A4268A">
        <w:trPr>
          <w:cantSplit/>
        </w:trPr>
        <w:tc>
          <w:tcPr>
            <w:tcW w:w="10206" w:type="dxa"/>
            <w:vAlign w:val="center"/>
          </w:tcPr>
          <w:p w14:paraId="45F6EF75" w14:textId="77777777" w:rsidR="00460D43" w:rsidRPr="00621629" w:rsidRDefault="00EE4FE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w:t>
            </w:r>
            <w:r w:rsidRPr="00FB778F">
              <w:rPr>
                <w:rFonts w:eastAsia="Calibri"/>
              </w:rPr>
              <w:t>t facilitates independence and meets the needs of people with disabilities.</w:t>
            </w:r>
          </w:p>
        </w:tc>
        <w:tc>
          <w:tcPr>
            <w:tcW w:w="1276" w:type="dxa"/>
            <w:shd w:val="clear" w:color="auto" w:fill="00FF00"/>
            <w:vAlign w:val="center"/>
          </w:tcPr>
          <w:p w14:paraId="2D4D36D8" w14:textId="77777777" w:rsidR="00460D43" w:rsidRPr="00621629" w:rsidRDefault="00EE4FE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63DC00F" w14:textId="466DEB35" w:rsidR="00460D43" w:rsidRPr="00621629" w:rsidRDefault="00EE4FEE"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63DA4A5F" w14:textId="77777777" w:rsidR="00460D43" w:rsidRDefault="00EE4FEE">
      <w:pPr>
        <w:spacing w:before="240" w:line="276" w:lineRule="auto"/>
        <w:rPr>
          <w:rFonts w:eastAsia="Calibri"/>
        </w:rPr>
      </w:pPr>
      <w:bookmarkStart w:id="25" w:name="SafeAndAppropriateEnvironment"/>
      <w:r w:rsidRPr="00A4268A">
        <w:rPr>
          <w:rFonts w:eastAsia="Calibri"/>
        </w:rPr>
        <w:lastRenderedPageBreak/>
        <w:t xml:space="preserve">The building has a current warrant of fitness. There is a planned and reactive maintenance programme in place. Equipment is maintained for electrical compliance and clinical equipment is regularly calibrated. </w:t>
      </w:r>
    </w:p>
    <w:bookmarkEnd w:id="25"/>
    <w:p w14:paraId="486416EC" w14:textId="77777777" w:rsidR="00466645" w:rsidRPr="00A4268A" w:rsidRDefault="00466645">
      <w:pPr>
        <w:spacing w:before="240" w:line="276" w:lineRule="auto"/>
        <w:rPr>
          <w:rFonts w:eastAsia="Calibri"/>
        </w:rPr>
      </w:pPr>
    </w:p>
    <w:p w14:paraId="42D0319A" w14:textId="77777777" w:rsidR="00460D43" w:rsidRDefault="00EE4FEE" w:rsidP="000E6E02">
      <w:pPr>
        <w:pStyle w:val="Heading2"/>
        <w:spacing w:before="0"/>
        <w:rPr>
          <w:rFonts w:cs="Arial"/>
        </w:rPr>
      </w:pPr>
      <w:r w:rsidRPr="00FB778F">
        <w:rPr>
          <w:rFonts w:cs="Arial"/>
        </w:rPr>
        <w:t>Te kaupare pokenga me te kaitiakitanga patu h</w:t>
      </w:r>
      <w:r w:rsidRPr="00FB778F">
        <w:rPr>
          <w:rFonts w:cs="Arial"/>
        </w:rPr>
        <w:t xml:space="preserve">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6645" w14:paraId="56719A27" w14:textId="77777777" w:rsidTr="00A4268A">
        <w:trPr>
          <w:cantSplit/>
        </w:trPr>
        <w:tc>
          <w:tcPr>
            <w:tcW w:w="10206" w:type="dxa"/>
            <w:vAlign w:val="center"/>
          </w:tcPr>
          <w:p w14:paraId="480BC0EE" w14:textId="77777777" w:rsidR="00460D43" w:rsidRPr="00621629" w:rsidRDefault="00EE4FE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w:t>
            </w:r>
            <w:r w:rsidRPr="00FB778F">
              <w:rPr>
                <w:rFonts w:eastAsia="Calibri"/>
              </w:rPr>
              <w:t>purpose, with quality of care, welfare, and safety at the centre. The IP and AMS programmes are up to date and informed by evidence and are an expression of a strategy that seeks to maximise quality of care and minimise infection risk and adverse effects f</w:t>
            </w:r>
            <w:r w:rsidRPr="00FB778F">
              <w:rPr>
                <w:rFonts w:eastAsia="Calibri"/>
              </w:rPr>
              <w:t>rom antibiotic use, such as antimicrobial resistance.</w:t>
            </w:r>
          </w:p>
        </w:tc>
        <w:tc>
          <w:tcPr>
            <w:tcW w:w="1276" w:type="dxa"/>
            <w:shd w:val="clear" w:color="auto" w:fill="00FF00"/>
            <w:vAlign w:val="center"/>
          </w:tcPr>
          <w:p w14:paraId="05F53817" w14:textId="77777777" w:rsidR="00460D43" w:rsidRPr="00621629" w:rsidRDefault="00EE4FE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B7584BA" w14:textId="04C17143" w:rsidR="00460D43" w:rsidRPr="00621629" w:rsidRDefault="00EE4FEE"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5F33A80D" w14:textId="77777777" w:rsidR="00460D43" w:rsidRDefault="00EE4FEE">
      <w:pPr>
        <w:spacing w:before="240" w:line="276" w:lineRule="auto"/>
        <w:rPr>
          <w:rFonts w:eastAsia="Calibri"/>
        </w:rPr>
      </w:pPr>
      <w:bookmarkStart w:id="28" w:name="RestraintMinimisationAndSafePractice"/>
      <w:r w:rsidRPr="00A4268A">
        <w:rPr>
          <w:rFonts w:eastAsia="Calibri"/>
        </w:rPr>
        <w:t>There is a documented infection control programme that includes pandemic plan and outbreak management plan. The infection control programme links</w:t>
      </w:r>
      <w:r w:rsidRPr="00A4268A">
        <w:rPr>
          <w:rFonts w:eastAsia="Calibri"/>
        </w:rPr>
        <w:t xml:space="preserve"> to the quality programme. Staff receive regular education related to infection control.</w:t>
      </w:r>
    </w:p>
    <w:p w14:paraId="5BC2EB6A" w14:textId="77777777" w:rsidR="00466645" w:rsidRPr="00A4268A" w:rsidRDefault="00EE4FEE">
      <w:pPr>
        <w:spacing w:before="240" w:line="276" w:lineRule="auto"/>
        <w:rPr>
          <w:rFonts w:eastAsia="Calibri"/>
        </w:rPr>
      </w:pPr>
      <w:r w:rsidRPr="00A4268A">
        <w:rPr>
          <w:rFonts w:eastAsia="Calibri"/>
        </w:rPr>
        <w:t>There were three outbreaks recorded since the last audit. The type of surveillance undertaken is appropriate to the size and complexity of the organisation. There is a</w:t>
      </w:r>
      <w:r w:rsidRPr="00A4268A">
        <w:rPr>
          <w:rFonts w:eastAsia="Calibri"/>
        </w:rPr>
        <w:t>n infection control committee that meets bimonthly; monthly infection control data is presented and discussed at the combined health and safety and quality meetings. Standardised definitions are used for the identification and classification of infection e</w:t>
      </w:r>
      <w:r w:rsidRPr="00A4268A">
        <w:rPr>
          <w:rFonts w:eastAsia="Calibri"/>
        </w:rPr>
        <w:t>vents. Results of surveillance are acted upon, evaluated, and reported to relevant personnel in a timely manner. Benchmarking occurs.</w:t>
      </w:r>
    </w:p>
    <w:bookmarkEnd w:id="28"/>
    <w:p w14:paraId="5FCE228A" w14:textId="77777777" w:rsidR="00466645" w:rsidRPr="00A4268A" w:rsidRDefault="00466645">
      <w:pPr>
        <w:spacing w:before="240" w:line="276" w:lineRule="auto"/>
        <w:rPr>
          <w:rFonts w:eastAsia="Calibri"/>
        </w:rPr>
      </w:pPr>
    </w:p>
    <w:p w14:paraId="020FEA98" w14:textId="77777777" w:rsidR="00460D43" w:rsidRDefault="00EE4FEE"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6645" w14:paraId="448A31B7" w14:textId="77777777" w:rsidTr="00A4268A">
        <w:trPr>
          <w:cantSplit/>
        </w:trPr>
        <w:tc>
          <w:tcPr>
            <w:tcW w:w="10206" w:type="dxa"/>
            <w:vAlign w:val="center"/>
          </w:tcPr>
          <w:p w14:paraId="37A77042" w14:textId="77777777" w:rsidR="00460D43" w:rsidRPr="00621629" w:rsidRDefault="00EE4FE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w:t>
            </w:r>
            <w:r w:rsidRPr="00FB778F">
              <w:rPr>
                <w:rFonts w:eastAsia="Calibri"/>
              </w:rPr>
              <w:t>straint and seclusion free environment, in which people’s dignity and mana are maintained.</w:t>
            </w:r>
          </w:p>
        </w:tc>
        <w:tc>
          <w:tcPr>
            <w:tcW w:w="1276" w:type="dxa"/>
            <w:shd w:val="clear" w:color="auto" w:fill="00FF00"/>
            <w:vAlign w:val="center"/>
          </w:tcPr>
          <w:p w14:paraId="2D8A5FCF" w14:textId="77777777" w:rsidR="00460D43" w:rsidRPr="00621629" w:rsidRDefault="00EE4FE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08A4BC9" w14:textId="521F33F8" w:rsidR="00460D43" w:rsidRPr="00621629" w:rsidRDefault="00EE4FEE"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04A20F34" w14:textId="77777777" w:rsidR="00460D43" w:rsidRDefault="00EE4FEE">
      <w:pPr>
        <w:spacing w:before="240" w:line="276" w:lineRule="auto"/>
        <w:rPr>
          <w:rFonts w:eastAsia="Calibri"/>
        </w:rPr>
      </w:pPr>
      <w:bookmarkStart w:id="31" w:name="InfectionPreventionAndControl"/>
      <w:r w:rsidRPr="00A4268A">
        <w:rPr>
          <w:rFonts w:eastAsia="Calibri"/>
        </w:rPr>
        <w:t xml:space="preserve">There were three residents using restraint. There is governance commitment to eliminate restraint. Restraint policies and procedures are in place. Education related to restraint and the management of distress behaviour occurs annually. </w:t>
      </w:r>
    </w:p>
    <w:bookmarkEnd w:id="31"/>
    <w:p w14:paraId="582DE993" w14:textId="77777777" w:rsidR="00466645" w:rsidRPr="00A4268A" w:rsidRDefault="00466645">
      <w:pPr>
        <w:spacing w:before="240" w:line="276" w:lineRule="auto"/>
        <w:rPr>
          <w:rFonts w:eastAsia="Calibri"/>
        </w:rPr>
      </w:pPr>
    </w:p>
    <w:p w14:paraId="74668244" w14:textId="77777777" w:rsidR="00460D43" w:rsidRDefault="00EE4FEE" w:rsidP="000E6E02">
      <w:pPr>
        <w:pStyle w:val="Heading2"/>
        <w:spacing w:before="0"/>
        <w:rPr>
          <w:rFonts w:cs="Arial"/>
        </w:rPr>
      </w:pPr>
      <w:r>
        <w:rPr>
          <w:rFonts w:cs="Arial"/>
        </w:rPr>
        <w:t>Summary of attainm</w:t>
      </w:r>
      <w:r>
        <w:rPr>
          <w:rFonts w:cs="Arial"/>
        </w:rPr>
        <w:t>ent</w:t>
      </w:r>
    </w:p>
    <w:p w14:paraId="1BA0710D" w14:textId="77777777" w:rsidR="00460D43" w:rsidRDefault="00EE4FE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66645" w14:paraId="0A032106" w14:textId="77777777">
        <w:tc>
          <w:tcPr>
            <w:tcW w:w="1384" w:type="dxa"/>
            <w:vAlign w:val="center"/>
          </w:tcPr>
          <w:p w14:paraId="751DCD6C" w14:textId="77777777" w:rsidR="00460D43" w:rsidRDefault="00EE4FEE">
            <w:pPr>
              <w:keepNext/>
              <w:spacing w:before="60" w:after="60"/>
              <w:rPr>
                <w:rFonts w:cs="Arial"/>
                <w:b/>
                <w:sz w:val="20"/>
                <w:szCs w:val="20"/>
              </w:rPr>
            </w:pPr>
            <w:r>
              <w:rPr>
                <w:rFonts w:cs="Arial"/>
                <w:b/>
                <w:sz w:val="20"/>
                <w:szCs w:val="20"/>
              </w:rPr>
              <w:t>Attainment Rating</w:t>
            </w:r>
          </w:p>
        </w:tc>
        <w:tc>
          <w:tcPr>
            <w:tcW w:w="1701" w:type="dxa"/>
            <w:vAlign w:val="center"/>
          </w:tcPr>
          <w:p w14:paraId="135E8FF0" w14:textId="77777777" w:rsidR="00460D43" w:rsidRDefault="00EE4FEE">
            <w:pPr>
              <w:keepNext/>
              <w:spacing w:before="60" w:after="60"/>
              <w:jc w:val="center"/>
              <w:rPr>
                <w:rFonts w:cs="Arial"/>
                <w:b/>
                <w:sz w:val="20"/>
                <w:szCs w:val="20"/>
              </w:rPr>
            </w:pPr>
            <w:r>
              <w:rPr>
                <w:rFonts w:cs="Arial"/>
                <w:b/>
                <w:sz w:val="20"/>
                <w:szCs w:val="20"/>
              </w:rPr>
              <w:t>Continuous Improvement</w:t>
            </w:r>
          </w:p>
          <w:p w14:paraId="2DC4ACA6" w14:textId="77777777" w:rsidR="00460D43" w:rsidRDefault="00EE4FEE">
            <w:pPr>
              <w:keepNext/>
              <w:spacing w:before="60" w:after="60"/>
              <w:jc w:val="center"/>
              <w:rPr>
                <w:rFonts w:cs="Arial"/>
                <w:b/>
                <w:sz w:val="20"/>
                <w:szCs w:val="20"/>
              </w:rPr>
            </w:pPr>
            <w:r>
              <w:rPr>
                <w:rFonts w:cs="Arial"/>
                <w:b/>
                <w:sz w:val="20"/>
                <w:szCs w:val="20"/>
              </w:rPr>
              <w:t>(CI)</w:t>
            </w:r>
          </w:p>
        </w:tc>
        <w:tc>
          <w:tcPr>
            <w:tcW w:w="1843" w:type="dxa"/>
            <w:vAlign w:val="center"/>
          </w:tcPr>
          <w:p w14:paraId="6D203A90" w14:textId="77777777" w:rsidR="00460D43" w:rsidRDefault="00EE4FEE">
            <w:pPr>
              <w:keepNext/>
              <w:spacing w:before="60" w:after="60"/>
              <w:jc w:val="center"/>
              <w:rPr>
                <w:rFonts w:cs="Arial"/>
                <w:b/>
                <w:sz w:val="20"/>
                <w:szCs w:val="20"/>
              </w:rPr>
            </w:pPr>
            <w:r>
              <w:rPr>
                <w:rFonts w:cs="Arial"/>
                <w:b/>
                <w:sz w:val="20"/>
                <w:szCs w:val="20"/>
              </w:rPr>
              <w:t>Fully Attained</w:t>
            </w:r>
          </w:p>
          <w:p w14:paraId="0873937D" w14:textId="77777777" w:rsidR="00460D43" w:rsidRDefault="00EE4FEE">
            <w:pPr>
              <w:keepNext/>
              <w:spacing w:before="60" w:after="60"/>
              <w:jc w:val="center"/>
              <w:rPr>
                <w:rFonts w:cs="Arial"/>
                <w:b/>
                <w:sz w:val="20"/>
                <w:szCs w:val="20"/>
              </w:rPr>
            </w:pPr>
            <w:r>
              <w:rPr>
                <w:rFonts w:cs="Arial"/>
                <w:b/>
                <w:sz w:val="20"/>
                <w:szCs w:val="20"/>
              </w:rPr>
              <w:t>(FA)</w:t>
            </w:r>
          </w:p>
        </w:tc>
        <w:tc>
          <w:tcPr>
            <w:tcW w:w="1843" w:type="dxa"/>
            <w:vAlign w:val="center"/>
          </w:tcPr>
          <w:p w14:paraId="54EDC88C" w14:textId="77777777" w:rsidR="00460D43" w:rsidRDefault="00EE4FEE">
            <w:pPr>
              <w:keepNext/>
              <w:spacing w:before="60" w:after="60"/>
              <w:jc w:val="center"/>
              <w:rPr>
                <w:rFonts w:cs="Arial"/>
                <w:b/>
                <w:sz w:val="20"/>
                <w:szCs w:val="20"/>
              </w:rPr>
            </w:pPr>
            <w:r>
              <w:rPr>
                <w:rFonts w:cs="Arial"/>
                <w:b/>
                <w:sz w:val="20"/>
                <w:szCs w:val="20"/>
              </w:rPr>
              <w:t>Partially Attained Negligible Risk</w:t>
            </w:r>
          </w:p>
          <w:p w14:paraId="41338E28" w14:textId="77777777" w:rsidR="00460D43" w:rsidRDefault="00EE4FEE">
            <w:pPr>
              <w:keepNext/>
              <w:spacing w:before="60" w:after="60"/>
              <w:jc w:val="center"/>
              <w:rPr>
                <w:rFonts w:cs="Arial"/>
                <w:b/>
                <w:sz w:val="20"/>
                <w:szCs w:val="20"/>
              </w:rPr>
            </w:pPr>
            <w:r>
              <w:rPr>
                <w:rFonts w:cs="Arial"/>
                <w:b/>
                <w:sz w:val="20"/>
                <w:szCs w:val="20"/>
              </w:rPr>
              <w:t>(PA Negligible)</w:t>
            </w:r>
          </w:p>
        </w:tc>
        <w:tc>
          <w:tcPr>
            <w:tcW w:w="1842" w:type="dxa"/>
            <w:vAlign w:val="center"/>
          </w:tcPr>
          <w:p w14:paraId="71E17290" w14:textId="77777777" w:rsidR="00460D43" w:rsidRDefault="00EE4FEE">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70F4FCF0" w14:textId="77777777" w:rsidR="00460D43" w:rsidRDefault="00EE4FEE">
            <w:pPr>
              <w:keepNext/>
              <w:spacing w:before="60" w:after="60"/>
              <w:jc w:val="center"/>
              <w:rPr>
                <w:rFonts w:cs="Arial"/>
                <w:b/>
                <w:sz w:val="20"/>
                <w:szCs w:val="20"/>
              </w:rPr>
            </w:pPr>
            <w:r>
              <w:rPr>
                <w:rFonts w:cs="Arial"/>
                <w:b/>
                <w:sz w:val="20"/>
                <w:szCs w:val="20"/>
              </w:rPr>
              <w:t>(PA Low)</w:t>
            </w:r>
          </w:p>
        </w:tc>
        <w:tc>
          <w:tcPr>
            <w:tcW w:w="1843" w:type="dxa"/>
            <w:vAlign w:val="center"/>
          </w:tcPr>
          <w:p w14:paraId="0198827F" w14:textId="77777777" w:rsidR="00460D43" w:rsidRDefault="00EE4FEE">
            <w:pPr>
              <w:keepNext/>
              <w:spacing w:before="60" w:after="60"/>
              <w:jc w:val="center"/>
              <w:rPr>
                <w:rFonts w:cs="Arial"/>
                <w:b/>
                <w:sz w:val="20"/>
                <w:szCs w:val="20"/>
              </w:rPr>
            </w:pPr>
            <w:r>
              <w:rPr>
                <w:rFonts w:cs="Arial"/>
                <w:b/>
                <w:sz w:val="20"/>
                <w:szCs w:val="20"/>
              </w:rPr>
              <w:t>Partially Attained Moderate Risk</w:t>
            </w:r>
          </w:p>
          <w:p w14:paraId="52D2E6A0" w14:textId="77777777" w:rsidR="00460D43" w:rsidRDefault="00EE4FEE">
            <w:pPr>
              <w:keepNext/>
              <w:spacing w:before="60" w:after="60"/>
              <w:jc w:val="center"/>
              <w:rPr>
                <w:rFonts w:cs="Arial"/>
                <w:b/>
                <w:sz w:val="20"/>
                <w:szCs w:val="20"/>
              </w:rPr>
            </w:pPr>
            <w:r>
              <w:rPr>
                <w:rFonts w:cs="Arial"/>
                <w:b/>
                <w:sz w:val="20"/>
                <w:szCs w:val="20"/>
              </w:rPr>
              <w:t>(PA Moderate)</w:t>
            </w:r>
          </w:p>
        </w:tc>
        <w:tc>
          <w:tcPr>
            <w:tcW w:w="1843" w:type="dxa"/>
            <w:vAlign w:val="center"/>
          </w:tcPr>
          <w:p w14:paraId="7FE67392" w14:textId="77777777" w:rsidR="00460D43" w:rsidRDefault="00EE4FEE">
            <w:pPr>
              <w:keepNext/>
              <w:spacing w:before="60" w:after="60"/>
              <w:jc w:val="center"/>
              <w:rPr>
                <w:rFonts w:cs="Arial"/>
                <w:b/>
                <w:sz w:val="20"/>
                <w:szCs w:val="20"/>
              </w:rPr>
            </w:pPr>
            <w:r>
              <w:rPr>
                <w:rFonts w:cs="Arial"/>
                <w:b/>
                <w:sz w:val="20"/>
                <w:szCs w:val="20"/>
              </w:rPr>
              <w:t>Partially Attained High Risk</w:t>
            </w:r>
          </w:p>
          <w:p w14:paraId="46EC9F7A" w14:textId="77777777" w:rsidR="00460D43" w:rsidRDefault="00EE4FEE">
            <w:pPr>
              <w:keepNext/>
              <w:spacing w:before="60" w:after="60"/>
              <w:jc w:val="center"/>
              <w:rPr>
                <w:rFonts w:cs="Arial"/>
                <w:b/>
                <w:sz w:val="20"/>
                <w:szCs w:val="20"/>
              </w:rPr>
            </w:pPr>
            <w:r>
              <w:rPr>
                <w:rFonts w:cs="Arial"/>
                <w:b/>
                <w:sz w:val="20"/>
                <w:szCs w:val="20"/>
              </w:rPr>
              <w:t>(PA High)</w:t>
            </w:r>
          </w:p>
        </w:tc>
        <w:tc>
          <w:tcPr>
            <w:tcW w:w="1843" w:type="dxa"/>
            <w:vAlign w:val="center"/>
          </w:tcPr>
          <w:p w14:paraId="7EAED379" w14:textId="77777777" w:rsidR="00460D43" w:rsidRDefault="00EE4FEE">
            <w:pPr>
              <w:keepNext/>
              <w:spacing w:before="60" w:after="60"/>
              <w:jc w:val="center"/>
              <w:rPr>
                <w:rFonts w:cs="Arial"/>
                <w:b/>
                <w:sz w:val="20"/>
                <w:szCs w:val="20"/>
              </w:rPr>
            </w:pPr>
            <w:r>
              <w:rPr>
                <w:rFonts w:cs="Arial"/>
                <w:b/>
                <w:sz w:val="20"/>
                <w:szCs w:val="20"/>
              </w:rPr>
              <w:t>Partially Attained Critical Risk</w:t>
            </w:r>
          </w:p>
          <w:p w14:paraId="13F3C617" w14:textId="77777777" w:rsidR="00460D43" w:rsidRDefault="00EE4FEE">
            <w:pPr>
              <w:keepNext/>
              <w:spacing w:before="60" w:after="60"/>
              <w:jc w:val="center"/>
              <w:rPr>
                <w:rFonts w:cs="Arial"/>
                <w:b/>
                <w:sz w:val="20"/>
                <w:szCs w:val="20"/>
              </w:rPr>
            </w:pPr>
            <w:r>
              <w:rPr>
                <w:rFonts w:cs="Arial"/>
                <w:b/>
                <w:sz w:val="20"/>
                <w:szCs w:val="20"/>
              </w:rPr>
              <w:t>(PA Critical)</w:t>
            </w:r>
          </w:p>
        </w:tc>
      </w:tr>
      <w:tr w:rsidR="00466645" w14:paraId="3A01AFC2" w14:textId="77777777">
        <w:tc>
          <w:tcPr>
            <w:tcW w:w="1384" w:type="dxa"/>
            <w:vAlign w:val="center"/>
          </w:tcPr>
          <w:p w14:paraId="35168D4A" w14:textId="77777777" w:rsidR="00460D43" w:rsidRDefault="00EE4FEE">
            <w:pPr>
              <w:keepNext/>
              <w:spacing w:before="60" w:after="60"/>
              <w:rPr>
                <w:rFonts w:cs="Arial"/>
                <w:b/>
                <w:sz w:val="20"/>
                <w:szCs w:val="20"/>
              </w:rPr>
            </w:pPr>
            <w:r>
              <w:rPr>
                <w:rFonts w:cs="Arial"/>
                <w:b/>
                <w:sz w:val="20"/>
                <w:szCs w:val="20"/>
              </w:rPr>
              <w:t>Subsection</w:t>
            </w:r>
          </w:p>
        </w:tc>
        <w:tc>
          <w:tcPr>
            <w:tcW w:w="1701" w:type="dxa"/>
            <w:vAlign w:val="center"/>
          </w:tcPr>
          <w:p w14:paraId="3D372CDF" w14:textId="77777777" w:rsidR="00460D43" w:rsidRDefault="00EE4FE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C12A73" w14:textId="77777777" w:rsidR="00460D43" w:rsidRDefault="00EE4FEE"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75864388" w14:textId="77777777" w:rsidR="00460D43" w:rsidRDefault="00EE4FE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AD9BCBB" w14:textId="77777777" w:rsidR="00460D43" w:rsidRDefault="00EE4FEE"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E2A2361" w14:textId="77777777" w:rsidR="00460D43" w:rsidRDefault="00EE4FEE"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19C2B16" w14:textId="77777777" w:rsidR="00460D43" w:rsidRDefault="00EE4FE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F2DC595" w14:textId="77777777" w:rsidR="00460D43" w:rsidRDefault="00EE4FE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66645" w14:paraId="37E22F92" w14:textId="77777777">
        <w:tc>
          <w:tcPr>
            <w:tcW w:w="1384" w:type="dxa"/>
            <w:vAlign w:val="center"/>
          </w:tcPr>
          <w:p w14:paraId="6DC07C04" w14:textId="77777777" w:rsidR="00460D43" w:rsidRDefault="00EE4FEE">
            <w:pPr>
              <w:keepNext/>
              <w:spacing w:before="60" w:after="60"/>
              <w:rPr>
                <w:rFonts w:cs="Arial"/>
                <w:b/>
                <w:sz w:val="20"/>
                <w:szCs w:val="20"/>
              </w:rPr>
            </w:pPr>
            <w:r>
              <w:rPr>
                <w:rFonts w:cs="Arial"/>
                <w:b/>
                <w:sz w:val="20"/>
                <w:szCs w:val="20"/>
              </w:rPr>
              <w:t>Criteria</w:t>
            </w:r>
          </w:p>
        </w:tc>
        <w:tc>
          <w:tcPr>
            <w:tcW w:w="1701" w:type="dxa"/>
            <w:vAlign w:val="center"/>
          </w:tcPr>
          <w:p w14:paraId="0C629DCB" w14:textId="77777777" w:rsidR="00460D43" w:rsidRDefault="00EE4FE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E4C1D6F" w14:textId="77777777" w:rsidR="00460D43" w:rsidRDefault="00EE4FEE"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0911F701" w14:textId="77777777" w:rsidR="00460D43" w:rsidRDefault="00EE4FE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13DA660" w14:textId="77777777" w:rsidR="00460D43" w:rsidRDefault="00EE4FEE"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5246F85" w14:textId="77777777" w:rsidR="00460D43" w:rsidRDefault="00EE4FEE"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1D6EF19" w14:textId="77777777" w:rsidR="00460D43" w:rsidRDefault="00EE4FE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D9F6B40" w14:textId="77777777" w:rsidR="00460D43" w:rsidRDefault="00EE4FE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B47CC27" w14:textId="77777777" w:rsidR="00460D43" w:rsidRDefault="00EE4FE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66645" w14:paraId="79B0F380" w14:textId="77777777">
        <w:tc>
          <w:tcPr>
            <w:tcW w:w="1384" w:type="dxa"/>
            <w:vAlign w:val="center"/>
          </w:tcPr>
          <w:p w14:paraId="0C6FE563" w14:textId="77777777" w:rsidR="00460D43" w:rsidRDefault="00EE4FEE">
            <w:pPr>
              <w:keepNext/>
              <w:spacing w:before="60" w:after="60"/>
              <w:rPr>
                <w:rFonts w:cs="Arial"/>
                <w:b/>
                <w:sz w:val="20"/>
                <w:szCs w:val="20"/>
              </w:rPr>
            </w:pPr>
            <w:r>
              <w:rPr>
                <w:rFonts w:cs="Arial"/>
                <w:b/>
                <w:sz w:val="20"/>
                <w:szCs w:val="20"/>
              </w:rPr>
              <w:t>Attainment Rating</w:t>
            </w:r>
          </w:p>
        </w:tc>
        <w:tc>
          <w:tcPr>
            <w:tcW w:w="1701" w:type="dxa"/>
            <w:vAlign w:val="center"/>
          </w:tcPr>
          <w:p w14:paraId="3BBFCC20" w14:textId="77777777" w:rsidR="00460D43" w:rsidRDefault="00EE4FEE">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4806B434" w14:textId="77777777" w:rsidR="00460D43" w:rsidRDefault="00EE4FEE">
            <w:pPr>
              <w:keepNext/>
              <w:spacing w:before="60" w:after="60"/>
              <w:jc w:val="center"/>
              <w:rPr>
                <w:rFonts w:cs="Arial"/>
                <w:b/>
                <w:sz w:val="20"/>
                <w:szCs w:val="20"/>
              </w:rPr>
            </w:pPr>
            <w:r>
              <w:rPr>
                <w:rFonts w:cs="Arial"/>
                <w:b/>
                <w:sz w:val="20"/>
                <w:szCs w:val="20"/>
              </w:rPr>
              <w:t>(UA Negligible)</w:t>
            </w:r>
          </w:p>
        </w:tc>
        <w:tc>
          <w:tcPr>
            <w:tcW w:w="1843" w:type="dxa"/>
            <w:vAlign w:val="center"/>
          </w:tcPr>
          <w:p w14:paraId="443BFACB" w14:textId="77777777" w:rsidR="00460D43" w:rsidRDefault="00EE4FEE">
            <w:pPr>
              <w:keepNext/>
              <w:spacing w:before="60" w:after="60"/>
              <w:jc w:val="center"/>
              <w:rPr>
                <w:rFonts w:cs="Arial"/>
                <w:b/>
                <w:sz w:val="20"/>
                <w:szCs w:val="20"/>
              </w:rPr>
            </w:pPr>
            <w:r>
              <w:rPr>
                <w:rFonts w:cs="Arial"/>
                <w:b/>
                <w:sz w:val="20"/>
                <w:szCs w:val="20"/>
              </w:rPr>
              <w:t>Unattained Low Risk</w:t>
            </w:r>
          </w:p>
          <w:p w14:paraId="4C1117A9" w14:textId="77777777" w:rsidR="00460D43" w:rsidRDefault="00EE4FEE">
            <w:pPr>
              <w:keepNext/>
              <w:spacing w:before="60" w:after="60"/>
              <w:jc w:val="center"/>
              <w:rPr>
                <w:rFonts w:cs="Arial"/>
                <w:b/>
                <w:sz w:val="20"/>
                <w:szCs w:val="20"/>
              </w:rPr>
            </w:pPr>
            <w:r>
              <w:rPr>
                <w:rFonts w:cs="Arial"/>
                <w:b/>
                <w:sz w:val="20"/>
                <w:szCs w:val="20"/>
              </w:rPr>
              <w:t>(UA Low)</w:t>
            </w:r>
          </w:p>
        </w:tc>
        <w:tc>
          <w:tcPr>
            <w:tcW w:w="1843" w:type="dxa"/>
            <w:vAlign w:val="center"/>
          </w:tcPr>
          <w:p w14:paraId="46C58709" w14:textId="77777777" w:rsidR="00460D43" w:rsidRDefault="00EE4FEE">
            <w:pPr>
              <w:keepNext/>
              <w:spacing w:before="60" w:after="60"/>
              <w:jc w:val="center"/>
              <w:rPr>
                <w:rFonts w:cs="Arial"/>
                <w:b/>
                <w:sz w:val="20"/>
                <w:szCs w:val="20"/>
              </w:rPr>
            </w:pPr>
            <w:r>
              <w:rPr>
                <w:rFonts w:cs="Arial"/>
                <w:b/>
                <w:sz w:val="20"/>
                <w:szCs w:val="20"/>
              </w:rPr>
              <w:t>Unattained Moderate Risk</w:t>
            </w:r>
          </w:p>
          <w:p w14:paraId="22DA398A" w14:textId="77777777" w:rsidR="00460D43" w:rsidRDefault="00EE4FEE">
            <w:pPr>
              <w:keepNext/>
              <w:spacing w:before="60" w:after="60"/>
              <w:jc w:val="center"/>
              <w:rPr>
                <w:rFonts w:cs="Arial"/>
                <w:b/>
                <w:sz w:val="20"/>
                <w:szCs w:val="20"/>
              </w:rPr>
            </w:pPr>
            <w:r>
              <w:rPr>
                <w:rFonts w:cs="Arial"/>
                <w:b/>
                <w:sz w:val="20"/>
                <w:szCs w:val="20"/>
              </w:rPr>
              <w:t>(UA Moderate)</w:t>
            </w:r>
          </w:p>
        </w:tc>
        <w:tc>
          <w:tcPr>
            <w:tcW w:w="1842" w:type="dxa"/>
            <w:vAlign w:val="center"/>
          </w:tcPr>
          <w:p w14:paraId="28DE31BC" w14:textId="77777777" w:rsidR="00460D43" w:rsidRDefault="00EE4FEE">
            <w:pPr>
              <w:keepNext/>
              <w:spacing w:before="60" w:after="60"/>
              <w:jc w:val="center"/>
              <w:rPr>
                <w:rFonts w:cs="Arial"/>
                <w:b/>
                <w:sz w:val="20"/>
                <w:szCs w:val="20"/>
              </w:rPr>
            </w:pPr>
            <w:r>
              <w:rPr>
                <w:rFonts w:cs="Arial"/>
                <w:b/>
                <w:sz w:val="20"/>
                <w:szCs w:val="20"/>
              </w:rPr>
              <w:t>Unattained High Risk</w:t>
            </w:r>
          </w:p>
          <w:p w14:paraId="6F26C186" w14:textId="77777777" w:rsidR="00460D43" w:rsidRDefault="00EE4FEE">
            <w:pPr>
              <w:keepNext/>
              <w:spacing w:before="60" w:after="60"/>
              <w:jc w:val="center"/>
              <w:rPr>
                <w:rFonts w:cs="Arial"/>
                <w:b/>
                <w:sz w:val="20"/>
                <w:szCs w:val="20"/>
              </w:rPr>
            </w:pPr>
            <w:r>
              <w:rPr>
                <w:rFonts w:cs="Arial"/>
                <w:b/>
                <w:sz w:val="20"/>
                <w:szCs w:val="20"/>
              </w:rPr>
              <w:t>(UA High)</w:t>
            </w:r>
          </w:p>
        </w:tc>
        <w:tc>
          <w:tcPr>
            <w:tcW w:w="1843" w:type="dxa"/>
            <w:vAlign w:val="center"/>
          </w:tcPr>
          <w:p w14:paraId="3CDB35C7" w14:textId="77777777" w:rsidR="00460D43" w:rsidRDefault="00EE4FEE">
            <w:pPr>
              <w:keepNext/>
              <w:spacing w:before="60" w:after="60"/>
              <w:jc w:val="center"/>
              <w:rPr>
                <w:rFonts w:cs="Arial"/>
                <w:b/>
                <w:sz w:val="20"/>
                <w:szCs w:val="20"/>
              </w:rPr>
            </w:pPr>
            <w:r>
              <w:rPr>
                <w:rFonts w:cs="Arial"/>
                <w:b/>
                <w:sz w:val="20"/>
                <w:szCs w:val="20"/>
              </w:rPr>
              <w:t>Unattained Critical Risk</w:t>
            </w:r>
          </w:p>
          <w:p w14:paraId="40AAF620" w14:textId="77777777" w:rsidR="00460D43" w:rsidRDefault="00EE4FEE">
            <w:pPr>
              <w:keepNext/>
              <w:spacing w:before="60" w:after="60"/>
              <w:jc w:val="center"/>
              <w:rPr>
                <w:rFonts w:cs="Arial"/>
                <w:b/>
                <w:sz w:val="20"/>
                <w:szCs w:val="20"/>
              </w:rPr>
            </w:pPr>
            <w:r>
              <w:rPr>
                <w:rFonts w:cs="Arial"/>
                <w:b/>
                <w:sz w:val="20"/>
                <w:szCs w:val="20"/>
              </w:rPr>
              <w:t>(UA Critical)</w:t>
            </w:r>
          </w:p>
        </w:tc>
      </w:tr>
      <w:tr w:rsidR="00466645" w14:paraId="14685133" w14:textId="77777777">
        <w:tc>
          <w:tcPr>
            <w:tcW w:w="1384" w:type="dxa"/>
            <w:vAlign w:val="center"/>
          </w:tcPr>
          <w:p w14:paraId="147A7974" w14:textId="77777777" w:rsidR="00460D43" w:rsidRDefault="00EE4FEE">
            <w:pPr>
              <w:keepNext/>
              <w:spacing w:before="60" w:after="60"/>
              <w:rPr>
                <w:rFonts w:cs="Arial"/>
                <w:b/>
                <w:sz w:val="20"/>
                <w:szCs w:val="20"/>
              </w:rPr>
            </w:pPr>
            <w:r>
              <w:rPr>
                <w:rFonts w:cs="Arial"/>
                <w:b/>
                <w:sz w:val="20"/>
                <w:szCs w:val="20"/>
              </w:rPr>
              <w:t>Subsection</w:t>
            </w:r>
          </w:p>
        </w:tc>
        <w:tc>
          <w:tcPr>
            <w:tcW w:w="1701" w:type="dxa"/>
            <w:vAlign w:val="center"/>
          </w:tcPr>
          <w:p w14:paraId="399205AC" w14:textId="77777777" w:rsidR="00460D43" w:rsidRDefault="00EE4FE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1F0699B" w14:textId="77777777" w:rsidR="00460D43" w:rsidRDefault="00EE4FE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F103C24" w14:textId="77777777" w:rsidR="00460D43" w:rsidRDefault="00EE4FE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E0334D" w14:textId="77777777" w:rsidR="00460D43" w:rsidRDefault="00EE4FE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01D057D" w14:textId="77777777" w:rsidR="00460D43" w:rsidRDefault="00EE4FE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66645" w14:paraId="27575A75" w14:textId="77777777">
        <w:tc>
          <w:tcPr>
            <w:tcW w:w="1384" w:type="dxa"/>
            <w:vAlign w:val="center"/>
          </w:tcPr>
          <w:p w14:paraId="00FFBB44" w14:textId="77777777" w:rsidR="00460D43" w:rsidRDefault="00EE4FEE">
            <w:pPr>
              <w:spacing w:before="60" w:after="60"/>
              <w:rPr>
                <w:rFonts w:cs="Arial"/>
                <w:b/>
                <w:sz w:val="20"/>
                <w:szCs w:val="20"/>
              </w:rPr>
            </w:pPr>
            <w:r>
              <w:rPr>
                <w:rFonts w:cs="Arial"/>
                <w:b/>
                <w:sz w:val="20"/>
                <w:szCs w:val="20"/>
              </w:rPr>
              <w:t>Criteria</w:t>
            </w:r>
          </w:p>
        </w:tc>
        <w:tc>
          <w:tcPr>
            <w:tcW w:w="1701" w:type="dxa"/>
            <w:vAlign w:val="center"/>
          </w:tcPr>
          <w:p w14:paraId="6DBFD9D8" w14:textId="77777777" w:rsidR="00460D43" w:rsidRDefault="00EE4FE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41531DF" w14:textId="77777777" w:rsidR="00460D43" w:rsidRDefault="00EE4FE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C272DDF" w14:textId="77777777" w:rsidR="00460D43" w:rsidRDefault="00EE4FE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617B993" w14:textId="77777777" w:rsidR="00460D43" w:rsidRDefault="00EE4FE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7371617" w14:textId="77777777" w:rsidR="00460D43" w:rsidRDefault="00EE4FE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D35F5C5" w14:textId="77777777" w:rsidR="00460D43" w:rsidRDefault="00EE4FE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A227A67" w14:textId="77777777" w:rsidR="00460D43" w:rsidRDefault="00EE4FE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17BEBA94" w14:textId="77777777" w:rsidR="00460D43" w:rsidRDefault="00EE4FE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0B088EAB" w14:textId="77777777" w:rsidR="00460D43" w:rsidRDefault="00EE4FE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466645" w14:paraId="594C3F5E" w14:textId="77777777">
        <w:tc>
          <w:tcPr>
            <w:tcW w:w="0" w:type="auto"/>
          </w:tcPr>
          <w:p w14:paraId="6255F3DC" w14:textId="77777777" w:rsidR="00EB7645" w:rsidRPr="00BE00C7" w:rsidRDefault="00EE4FE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679328A" w14:textId="77777777" w:rsidR="00EB7645" w:rsidRPr="00BE00C7" w:rsidRDefault="00EE4FE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949606" w14:textId="77777777" w:rsidR="00EB7645" w:rsidRPr="00BE00C7" w:rsidRDefault="00EE4FEE"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466645" w14:paraId="4AEEF76E" w14:textId="77777777">
        <w:tc>
          <w:tcPr>
            <w:tcW w:w="0" w:type="auto"/>
          </w:tcPr>
          <w:p w14:paraId="5D27D529" w14:textId="77777777" w:rsidR="00EB7645" w:rsidRPr="00BE00C7" w:rsidRDefault="00EE4FEE" w:rsidP="00BE00C7">
            <w:pPr>
              <w:pStyle w:val="OutcomeDescription"/>
              <w:spacing w:before="120" w:after="120"/>
              <w:rPr>
                <w:rFonts w:cs="Arial"/>
                <w:lang w:eastAsia="en-NZ"/>
              </w:rPr>
            </w:pPr>
            <w:r w:rsidRPr="00BE00C7">
              <w:rPr>
                <w:rFonts w:cs="Arial"/>
                <w:lang w:eastAsia="en-NZ"/>
              </w:rPr>
              <w:t>Subsection 1.1: Pae ora healthy futures</w:t>
            </w:r>
          </w:p>
          <w:p w14:paraId="5C2961D5" w14:textId="77777777" w:rsidR="00EB7645" w:rsidRPr="00BE00C7" w:rsidRDefault="00EE4FE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3A9AFD59" w14:textId="77777777" w:rsidR="00EB7645" w:rsidRPr="00BE00C7" w:rsidRDefault="00EE4FEE" w:rsidP="00BE00C7">
            <w:pPr>
              <w:pStyle w:val="OutcomeDescription"/>
              <w:spacing w:before="120" w:after="120"/>
              <w:rPr>
                <w:rFonts w:cs="Arial"/>
                <w:lang w:eastAsia="en-NZ"/>
              </w:rPr>
            </w:pPr>
          </w:p>
        </w:tc>
        <w:tc>
          <w:tcPr>
            <w:tcW w:w="0" w:type="auto"/>
          </w:tcPr>
          <w:p w14:paraId="66F6186B" w14:textId="77777777" w:rsidR="00EB7645" w:rsidRPr="00BE00C7" w:rsidRDefault="00EE4FEE" w:rsidP="00BE00C7">
            <w:pPr>
              <w:pStyle w:val="OutcomeDescription"/>
              <w:spacing w:before="120" w:after="120"/>
              <w:rPr>
                <w:rFonts w:cs="Arial"/>
                <w:lang w:eastAsia="en-NZ"/>
              </w:rPr>
            </w:pPr>
            <w:r w:rsidRPr="00BE00C7">
              <w:rPr>
                <w:rFonts w:cs="Arial"/>
                <w:lang w:eastAsia="en-NZ"/>
              </w:rPr>
              <w:t>FA</w:t>
            </w:r>
          </w:p>
        </w:tc>
        <w:tc>
          <w:tcPr>
            <w:tcW w:w="0" w:type="auto"/>
          </w:tcPr>
          <w:p w14:paraId="0A13BFF4"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and the provision </w:t>
            </w:r>
            <w:r w:rsidRPr="00BE00C7">
              <w:rPr>
                <w:rFonts w:cs="Arial"/>
                <w:lang w:eastAsia="en-NZ"/>
              </w:rPr>
              <w:t>of services based on the principles of mana motuhake. Residents are involved in providing input into their care planning, their activities, and their dietary needs. The service currently has residents who identify as Māori.</w:t>
            </w:r>
          </w:p>
          <w:p w14:paraId="32B7A984" w14:textId="77777777" w:rsidR="00EB7645" w:rsidRPr="00BE00C7" w:rsidRDefault="00EE4FEE" w:rsidP="00BE00C7">
            <w:pPr>
              <w:pStyle w:val="OutcomeDescription"/>
              <w:spacing w:before="120" w:after="120"/>
              <w:rPr>
                <w:rFonts w:cs="Arial"/>
                <w:lang w:eastAsia="en-NZ"/>
              </w:rPr>
            </w:pPr>
          </w:p>
        </w:tc>
      </w:tr>
      <w:tr w:rsidR="00466645" w14:paraId="0F99C7C5" w14:textId="77777777">
        <w:tc>
          <w:tcPr>
            <w:tcW w:w="0" w:type="auto"/>
          </w:tcPr>
          <w:p w14:paraId="4C9725EE"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Subsection 1.2: Ola manuia of </w:t>
            </w:r>
            <w:r w:rsidRPr="00BE00C7">
              <w:rPr>
                <w:rFonts w:cs="Arial"/>
                <w:lang w:eastAsia="en-NZ"/>
              </w:rPr>
              <w:t>Pacific peoples in Aotearoa</w:t>
            </w:r>
          </w:p>
          <w:p w14:paraId="5D96F5AC"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w:t>
            </w:r>
            <w:r w:rsidRPr="00BE00C7">
              <w:rPr>
                <w:rFonts w:cs="Arial"/>
                <w:lang w:eastAsia="en-NZ"/>
              </w:rPr>
              <w: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35BBC00" w14:textId="77777777" w:rsidR="00EB7645" w:rsidRPr="00BE00C7" w:rsidRDefault="00EE4FEE" w:rsidP="00BE00C7">
            <w:pPr>
              <w:pStyle w:val="OutcomeDescription"/>
              <w:spacing w:before="120" w:after="120"/>
              <w:rPr>
                <w:rFonts w:cs="Arial"/>
                <w:lang w:eastAsia="en-NZ"/>
              </w:rPr>
            </w:pPr>
          </w:p>
        </w:tc>
        <w:tc>
          <w:tcPr>
            <w:tcW w:w="0" w:type="auto"/>
          </w:tcPr>
          <w:p w14:paraId="714810C8"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B8BF1D" w14:textId="77777777" w:rsidR="00EB7645" w:rsidRPr="00BE00C7" w:rsidRDefault="00EE4FEE" w:rsidP="00BE00C7">
            <w:pPr>
              <w:pStyle w:val="OutcomeDescription"/>
              <w:spacing w:before="120" w:after="120"/>
              <w:rPr>
                <w:rFonts w:cs="Arial"/>
                <w:lang w:eastAsia="en-NZ"/>
              </w:rPr>
            </w:pPr>
            <w:r w:rsidRPr="00BE00C7">
              <w:rPr>
                <w:rFonts w:cs="Arial"/>
                <w:lang w:eastAsia="en-NZ"/>
              </w:rPr>
              <w:t>The Ola Manuia: Pacific Health and</w:t>
            </w:r>
            <w:r w:rsidRPr="00BE00C7">
              <w:rPr>
                <w:rFonts w:cs="Arial"/>
                <w:lang w:eastAsia="en-NZ"/>
              </w:rPr>
              <w:t xml:space="preserve"> Wellbeing. Action Plan 2020–2025 forms the basis of the Pacific health plan. The aim is to uphold the principles of Pacific people by acknowledging respectful relationships and embracing cultural and spiritual beliefs and providing high quality healthcare</w:t>
            </w:r>
            <w:r w:rsidRPr="00BE00C7">
              <w:rPr>
                <w:rFonts w:cs="Arial"/>
                <w:lang w:eastAsia="en-NZ"/>
              </w:rPr>
              <w:t xml:space="preserve">. There were no Pacific residents at the time of the audit. </w:t>
            </w:r>
          </w:p>
          <w:p w14:paraId="6E88C27A" w14:textId="77777777" w:rsidR="00EB7645" w:rsidRPr="00BE00C7" w:rsidRDefault="00EE4FEE" w:rsidP="00BE00C7">
            <w:pPr>
              <w:pStyle w:val="OutcomeDescription"/>
              <w:spacing w:before="120" w:after="120"/>
              <w:rPr>
                <w:rFonts w:cs="Arial"/>
                <w:lang w:eastAsia="en-NZ"/>
              </w:rPr>
            </w:pPr>
          </w:p>
        </w:tc>
      </w:tr>
      <w:tr w:rsidR="00466645" w14:paraId="3707CE71" w14:textId="77777777">
        <w:tc>
          <w:tcPr>
            <w:tcW w:w="0" w:type="auto"/>
          </w:tcPr>
          <w:p w14:paraId="19919760" w14:textId="77777777" w:rsidR="00EB7645" w:rsidRPr="00BE00C7" w:rsidRDefault="00EE4FEE" w:rsidP="00BE00C7">
            <w:pPr>
              <w:pStyle w:val="OutcomeDescription"/>
              <w:spacing w:before="120" w:after="120"/>
              <w:rPr>
                <w:rFonts w:cs="Arial"/>
                <w:lang w:eastAsia="en-NZ"/>
              </w:rPr>
            </w:pPr>
            <w:r w:rsidRPr="00BE00C7">
              <w:rPr>
                <w:rFonts w:cs="Arial"/>
                <w:lang w:eastAsia="en-NZ"/>
              </w:rPr>
              <w:t>Subsection 1.3: My rights during service delivery</w:t>
            </w:r>
          </w:p>
          <w:p w14:paraId="01690A4E"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w:t>
            </w:r>
            <w:r w:rsidRPr="00BE00C7">
              <w:rPr>
                <w:rFonts w:cs="Arial"/>
                <w:lang w:eastAsia="en-NZ"/>
              </w:rPr>
              <w:t>uhake (self-determination).</w:t>
            </w:r>
            <w:r w:rsidRPr="00BE00C7">
              <w:rPr>
                <w:rFonts w:cs="Arial"/>
                <w:lang w:eastAsia="en-NZ"/>
              </w:rPr>
              <w:br/>
              <w:t>As service providers: We provide services and support to people in a way that upholds their rights and complies with legal requirements.</w:t>
            </w:r>
          </w:p>
          <w:p w14:paraId="35BD104D" w14:textId="77777777" w:rsidR="00EB7645" w:rsidRPr="00BE00C7" w:rsidRDefault="00EE4FEE" w:rsidP="00BE00C7">
            <w:pPr>
              <w:pStyle w:val="OutcomeDescription"/>
              <w:spacing w:before="120" w:after="120"/>
              <w:rPr>
                <w:rFonts w:cs="Arial"/>
                <w:lang w:eastAsia="en-NZ"/>
              </w:rPr>
            </w:pPr>
          </w:p>
        </w:tc>
        <w:tc>
          <w:tcPr>
            <w:tcW w:w="0" w:type="auto"/>
          </w:tcPr>
          <w:p w14:paraId="31273C22" w14:textId="77777777" w:rsidR="00EB7645" w:rsidRPr="00BE00C7" w:rsidRDefault="00EE4FEE" w:rsidP="00BE00C7">
            <w:pPr>
              <w:pStyle w:val="OutcomeDescription"/>
              <w:spacing w:before="120" w:after="120"/>
              <w:rPr>
                <w:rFonts w:cs="Arial"/>
                <w:lang w:eastAsia="en-NZ"/>
              </w:rPr>
            </w:pPr>
            <w:r w:rsidRPr="00BE00C7">
              <w:rPr>
                <w:rFonts w:cs="Arial"/>
                <w:lang w:eastAsia="en-NZ"/>
              </w:rPr>
              <w:t>FA</w:t>
            </w:r>
          </w:p>
        </w:tc>
        <w:tc>
          <w:tcPr>
            <w:tcW w:w="0" w:type="auto"/>
          </w:tcPr>
          <w:p w14:paraId="493AA158" w14:textId="77777777" w:rsidR="00EB7645" w:rsidRPr="00BE00C7" w:rsidRDefault="00EE4FEE"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w:t>
            </w:r>
            <w:r w:rsidRPr="00BE00C7">
              <w:rPr>
                <w:rFonts w:cs="Arial"/>
                <w:lang w:eastAsia="en-NZ"/>
              </w:rPr>
              <w:t xml:space="preserve"> English and te reo Māori. Seven residents (four hospital and three rest home) and four family/whānau (four hospital) reported that all staff respected their rights, that they were supported to know and understand their rights. Care plans reviewed were res</w:t>
            </w:r>
            <w:r w:rsidRPr="00BE00C7">
              <w:rPr>
                <w:rFonts w:cs="Arial"/>
                <w:lang w:eastAsia="en-NZ"/>
              </w:rPr>
              <w:t xml:space="preserve">ident centred and evidenced input into their care and choice/independence. Staff have completed training on the Code of Rights. </w:t>
            </w:r>
          </w:p>
          <w:p w14:paraId="694C8143" w14:textId="77777777" w:rsidR="00EB7645" w:rsidRPr="00BE00C7" w:rsidRDefault="00EE4FEE" w:rsidP="00BE00C7">
            <w:pPr>
              <w:pStyle w:val="OutcomeDescription"/>
              <w:spacing w:before="120" w:after="120"/>
              <w:rPr>
                <w:rFonts w:cs="Arial"/>
                <w:lang w:eastAsia="en-NZ"/>
              </w:rPr>
            </w:pPr>
          </w:p>
        </w:tc>
      </w:tr>
      <w:tr w:rsidR="00466645" w14:paraId="2822F4A5" w14:textId="77777777">
        <w:tc>
          <w:tcPr>
            <w:tcW w:w="0" w:type="auto"/>
          </w:tcPr>
          <w:p w14:paraId="41879C7E" w14:textId="77777777" w:rsidR="00EB7645" w:rsidRPr="00BE00C7" w:rsidRDefault="00EE4FEE" w:rsidP="00BE00C7">
            <w:pPr>
              <w:pStyle w:val="OutcomeDescription"/>
              <w:spacing w:before="120" w:after="120"/>
              <w:rPr>
                <w:rFonts w:cs="Arial"/>
                <w:lang w:eastAsia="en-NZ"/>
              </w:rPr>
            </w:pPr>
            <w:r w:rsidRPr="00BE00C7">
              <w:rPr>
                <w:rFonts w:cs="Arial"/>
                <w:lang w:eastAsia="en-NZ"/>
              </w:rPr>
              <w:t>Subsection 1.5: I am protected from abuse</w:t>
            </w:r>
          </w:p>
          <w:p w14:paraId="0A8B66A4"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0ED6564" w14:textId="77777777" w:rsidR="00EB7645" w:rsidRPr="00BE00C7" w:rsidRDefault="00EE4FEE" w:rsidP="00BE00C7">
            <w:pPr>
              <w:pStyle w:val="OutcomeDescription"/>
              <w:spacing w:before="120" w:after="120"/>
              <w:rPr>
                <w:rFonts w:cs="Arial"/>
                <w:lang w:eastAsia="en-NZ"/>
              </w:rPr>
            </w:pPr>
          </w:p>
        </w:tc>
        <w:tc>
          <w:tcPr>
            <w:tcW w:w="0" w:type="auto"/>
          </w:tcPr>
          <w:p w14:paraId="4E576F90" w14:textId="77777777" w:rsidR="00EB7645" w:rsidRPr="00BE00C7" w:rsidRDefault="00EE4FEE" w:rsidP="00BE00C7">
            <w:pPr>
              <w:pStyle w:val="OutcomeDescription"/>
              <w:spacing w:before="120" w:after="120"/>
              <w:rPr>
                <w:rFonts w:cs="Arial"/>
                <w:lang w:eastAsia="en-NZ"/>
              </w:rPr>
            </w:pPr>
            <w:r w:rsidRPr="00BE00C7">
              <w:rPr>
                <w:rFonts w:cs="Arial"/>
                <w:lang w:eastAsia="en-NZ"/>
              </w:rPr>
              <w:t>FA</w:t>
            </w:r>
          </w:p>
        </w:tc>
        <w:tc>
          <w:tcPr>
            <w:tcW w:w="0" w:type="auto"/>
          </w:tcPr>
          <w:p w14:paraId="0B5FD709" w14:textId="77777777" w:rsidR="00EB7645" w:rsidRPr="00BE00C7" w:rsidRDefault="00EE4FEE" w:rsidP="00BE00C7">
            <w:pPr>
              <w:pStyle w:val="OutcomeDescription"/>
              <w:spacing w:before="120" w:after="120"/>
              <w:rPr>
                <w:rFonts w:cs="Arial"/>
                <w:lang w:eastAsia="en-NZ"/>
              </w:rPr>
            </w:pPr>
            <w:r w:rsidRPr="00BE00C7">
              <w:rPr>
                <w:rFonts w:cs="Arial"/>
                <w:lang w:eastAsia="en-NZ"/>
              </w:rPr>
              <w:t>Ripponburn policies prevent any form o</w:t>
            </w:r>
            <w:r w:rsidRPr="00BE00C7">
              <w:rPr>
                <w:rFonts w:cs="Arial"/>
                <w:lang w:eastAsia="en-NZ"/>
              </w:rPr>
              <w:t>f discrimination, coercion, harassment, or any other exploitation. Cultural days are held to celebrate diversity. A staff code of conduct is discussed during the new employee’s induction to the service. The code of conduct addresses harassment, racism, and</w:t>
            </w:r>
            <w:r w:rsidRPr="00BE00C7">
              <w:rPr>
                <w:rFonts w:cs="Arial"/>
                <w:lang w:eastAsia="en-NZ"/>
              </w:rPr>
              <w:t xml:space="preserve"> bullying. Staff sign to acknowledge that they accept the code of conduct (part of house rules) as part of the employment process. Professional boundaries are defined in job descriptions. Seven staff interviews (four caregivers, two registered nurses [RNs]</w:t>
            </w:r>
            <w:r w:rsidRPr="00BE00C7">
              <w:rPr>
                <w:rFonts w:cs="Arial"/>
                <w:lang w:eastAsia="en-NZ"/>
              </w:rPr>
              <w:t xml:space="preserve"> and one kitchen manager) confirmed their understanding of professional boundaries, including the boundaries of their role and responsibilities. Professional boundaries are covered as part of orientation. </w:t>
            </w:r>
          </w:p>
          <w:p w14:paraId="76C92113" w14:textId="77777777" w:rsidR="00EB7645" w:rsidRPr="00BE00C7" w:rsidRDefault="00EE4FEE" w:rsidP="00BE00C7">
            <w:pPr>
              <w:pStyle w:val="OutcomeDescription"/>
              <w:spacing w:before="120" w:after="120"/>
              <w:rPr>
                <w:rFonts w:cs="Arial"/>
                <w:lang w:eastAsia="en-NZ"/>
              </w:rPr>
            </w:pPr>
            <w:r w:rsidRPr="00BE00C7">
              <w:rPr>
                <w:rFonts w:cs="Arial"/>
                <w:lang w:eastAsia="en-NZ"/>
              </w:rPr>
              <w:t>Staff complete education on orientation and annual</w:t>
            </w:r>
            <w:r w:rsidRPr="00BE00C7">
              <w:rPr>
                <w:rFonts w:cs="Arial"/>
                <w:lang w:eastAsia="en-NZ"/>
              </w:rPr>
              <w:t>ly as per the training plan on how to identify abuse and neglect. Staff are educated on how to value the older person, showing them respect and dignity. The philosophy of care is to ‘enable residents to live their best life in their golden years’ and ensur</w:t>
            </w:r>
            <w:r w:rsidRPr="00BE00C7">
              <w:rPr>
                <w:rFonts w:cs="Arial"/>
                <w:lang w:eastAsia="en-NZ"/>
              </w:rPr>
              <w:t xml:space="preserve">e wellbeing outcomes for all residents. All residents and families/whānau interviewed confirmed that the staff are very caring, supportive, and respectful. The service implements a process to manage residents’ comfort funds, such as sundry expenses. </w:t>
            </w:r>
          </w:p>
          <w:p w14:paraId="1D06C792" w14:textId="77777777" w:rsidR="00EB7645" w:rsidRPr="00BE00C7" w:rsidRDefault="00EE4FEE" w:rsidP="00BE00C7">
            <w:pPr>
              <w:pStyle w:val="OutcomeDescription"/>
              <w:spacing w:before="120" w:after="120"/>
              <w:rPr>
                <w:rFonts w:cs="Arial"/>
                <w:lang w:eastAsia="en-NZ"/>
              </w:rPr>
            </w:pPr>
          </w:p>
        </w:tc>
      </w:tr>
      <w:tr w:rsidR="00466645" w14:paraId="1FC9D96E" w14:textId="77777777">
        <w:tc>
          <w:tcPr>
            <w:tcW w:w="0" w:type="auto"/>
          </w:tcPr>
          <w:p w14:paraId="60103827" w14:textId="77777777" w:rsidR="00EB7645" w:rsidRPr="00BE00C7" w:rsidRDefault="00EE4FEE"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1.7: I am informed and able to make choices</w:t>
            </w:r>
          </w:p>
          <w:p w14:paraId="694724AE"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t>
            </w:r>
            <w:r w:rsidRPr="00BE00C7">
              <w:rPr>
                <w:rFonts w:cs="Arial"/>
                <w:lang w:eastAsia="en-NZ"/>
              </w:rPr>
              <w:lastRenderedPageBreak/>
              <w:t>with information that supports me</w:t>
            </w:r>
            <w:r w:rsidRPr="00BE00C7">
              <w:rPr>
                <w:rFonts w:cs="Arial"/>
                <w:lang w:eastAsia="en-NZ"/>
              </w:rPr>
              <w:t xml:space="preserv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w:t>
            </w:r>
            <w:r w:rsidRPr="00BE00C7">
              <w:rPr>
                <w:rFonts w:cs="Arial"/>
                <w:lang w:eastAsia="en-NZ"/>
              </w:rPr>
              <w:t>providers: We provide people using our services or their legal representatives with the information necessary to make informed decisions in accordance with their rights and their ability to exercise independence, choice, and control.</w:t>
            </w:r>
          </w:p>
          <w:p w14:paraId="6957125B" w14:textId="77777777" w:rsidR="00EB7645" w:rsidRPr="00BE00C7" w:rsidRDefault="00EE4FEE" w:rsidP="00BE00C7">
            <w:pPr>
              <w:pStyle w:val="OutcomeDescription"/>
              <w:spacing w:before="120" w:after="120"/>
              <w:rPr>
                <w:rFonts w:cs="Arial"/>
                <w:lang w:eastAsia="en-NZ"/>
              </w:rPr>
            </w:pPr>
          </w:p>
        </w:tc>
        <w:tc>
          <w:tcPr>
            <w:tcW w:w="0" w:type="auto"/>
          </w:tcPr>
          <w:p w14:paraId="4C682385"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2785D3"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are policies</w:t>
            </w:r>
            <w:r w:rsidRPr="00BE00C7">
              <w:rPr>
                <w:rFonts w:cs="Arial"/>
                <w:lang w:eastAsia="en-NZ"/>
              </w:rPr>
              <w:t xml:space="preserve"> around informed consent. Informed consent processes were discussed with residents and families/whānau on admission. Five electronic resident files were reviewed and written general consents sighted for outings, photographs, release of medical information,</w:t>
            </w:r>
            <w:r w:rsidRPr="00BE00C7">
              <w:rPr>
                <w:rFonts w:cs="Arial"/>
                <w:lang w:eastAsia="en-NZ"/>
              </w:rPr>
              <w:t xml:space="preserve"> medication management and </w:t>
            </w:r>
            <w:r w:rsidRPr="00BE00C7">
              <w:rPr>
                <w:rFonts w:cs="Arial"/>
                <w:lang w:eastAsia="en-NZ"/>
              </w:rPr>
              <w:lastRenderedPageBreak/>
              <w:t>medical cares were included and signed as part of the admission process. Specific consent had been signed by resident or EPOA for procedures such as influenza and Covid-19 vaccines. Discussions with all staff interviewed confirme</w:t>
            </w:r>
            <w:r w:rsidRPr="00BE00C7">
              <w:rPr>
                <w:rFonts w:cs="Arial"/>
                <w:lang w:eastAsia="en-NZ"/>
              </w:rPr>
              <w:t xml:space="preserve">d that they are familiar with the requirements to obtain informed consent for entering rooms and personal care. </w:t>
            </w:r>
          </w:p>
          <w:p w14:paraId="5145C7B1" w14:textId="77777777" w:rsidR="00EB7645" w:rsidRPr="00BE00C7" w:rsidRDefault="00EE4FEE"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 family/whānau in decision making where the person receiving services wants them to be involved. Enduring power</w:t>
            </w:r>
            <w:r w:rsidRPr="00BE00C7">
              <w:rPr>
                <w:rFonts w:cs="Arial"/>
                <w:lang w:eastAsia="en-NZ"/>
              </w:rPr>
              <w:t xml:space="preserve"> of attorney documentation is filed in the residents’ electronic charts and is activated as applicable for residents assessed as incompetent to make an informed decision. </w:t>
            </w:r>
          </w:p>
          <w:p w14:paraId="7D0ABB8C" w14:textId="77777777" w:rsidR="00EB7645" w:rsidRPr="00BE00C7" w:rsidRDefault="00EE4FEE" w:rsidP="00BE00C7">
            <w:pPr>
              <w:pStyle w:val="OutcomeDescription"/>
              <w:spacing w:before="120" w:after="120"/>
              <w:rPr>
                <w:rFonts w:cs="Arial"/>
                <w:lang w:eastAsia="en-NZ"/>
              </w:rPr>
            </w:pPr>
          </w:p>
        </w:tc>
      </w:tr>
      <w:tr w:rsidR="00466645" w14:paraId="4A333E70" w14:textId="77777777">
        <w:tc>
          <w:tcPr>
            <w:tcW w:w="0" w:type="auto"/>
          </w:tcPr>
          <w:p w14:paraId="1DA71646"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E0E2F95"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I feel it is easy to make</w:t>
            </w:r>
            <w:r w:rsidRPr="00BE00C7">
              <w:rPr>
                <w:rFonts w:cs="Arial"/>
                <w:lang w:eastAsia="en-NZ"/>
              </w:rPr>
              <w:t xml:space="preserv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w:t>
            </w:r>
            <w:r w:rsidRPr="00BE00C7">
              <w:rPr>
                <w:rFonts w:cs="Arial"/>
                <w:lang w:eastAsia="en-NZ"/>
              </w:rPr>
              <w:t>: We have a fair, transparent, and equitable system in place to easily receive and resolve or escalate complaints in a manner that leads to quality improvement.</w:t>
            </w:r>
          </w:p>
          <w:p w14:paraId="71442AC9" w14:textId="77777777" w:rsidR="00EB7645" w:rsidRPr="00BE00C7" w:rsidRDefault="00EE4FEE" w:rsidP="00BE00C7">
            <w:pPr>
              <w:pStyle w:val="OutcomeDescription"/>
              <w:spacing w:before="120" w:after="120"/>
              <w:rPr>
                <w:rFonts w:cs="Arial"/>
                <w:lang w:eastAsia="en-NZ"/>
              </w:rPr>
            </w:pPr>
          </w:p>
        </w:tc>
        <w:tc>
          <w:tcPr>
            <w:tcW w:w="0" w:type="auto"/>
          </w:tcPr>
          <w:p w14:paraId="5F2A620B" w14:textId="77777777" w:rsidR="00EB7645" w:rsidRPr="00BE00C7" w:rsidRDefault="00EE4FEE" w:rsidP="00BE00C7">
            <w:pPr>
              <w:pStyle w:val="OutcomeDescription"/>
              <w:spacing w:before="120" w:after="120"/>
              <w:rPr>
                <w:rFonts w:cs="Arial"/>
                <w:lang w:eastAsia="en-NZ"/>
              </w:rPr>
            </w:pPr>
            <w:r w:rsidRPr="00BE00C7">
              <w:rPr>
                <w:rFonts w:cs="Arial"/>
                <w:lang w:eastAsia="en-NZ"/>
              </w:rPr>
              <w:t>FA</w:t>
            </w:r>
          </w:p>
        </w:tc>
        <w:tc>
          <w:tcPr>
            <w:tcW w:w="0" w:type="auto"/>
          </w:tcPr>
          <w:p w14:paraId="7800381A"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w:t>
            </w:r>
            <w:r w:rsidRPr="00BE00C7">
              <w:rPr>
                <w:rFonts w:cs="Arial"/>
                <w:lang w:eastAsia="en-NZ"/>
              </w:rPr>
              <w:t>resident’s entry to the service. Access to complaints forms is located at the entrance to the facility or on request from staff. Complaints can be handed to reception. Residents or relatives making a complaint can involve an independent support person in t</w:t>
            </w:r>
            <w:r w:rsidRPr="00BE00C7">
              <w:rPr>
                <w:rFonts w:cs="Arial"/>
                <w:lang w:eastAsia="en-NZ"/>
              </w:rPr>
              <w:t>he process if they choose. The complaints process is linked to advocacy services. The Code of Health and Disability Services Consumers’ Rights and complaints process is visible and is available in te reo Māori, and English. A complaints register is being m</w:t>
            </w:r>
            <w:r w:rsidRPr="00BE00C7">
              <w:rPr>
                <w:rFonts w:cs="Arial"/>
                <w:lang w:eastAsia="en-NZ"/>
              </w:rPr>
              <w:t>aintained. The have been five complaints made in 2022-2023 year to date. There were no complaints made through external agencies.</w:t>
            </w:r>
          </w:p>
          <w:p w14:paraId="3B75442B" w14:textId="77777777" w:rsidR="00EB7645" w:rsidRPr="00BE00C7" w:rsidRDefault="00EE4FEE" w:rsidP="00BE00C7">
            <w:pPr>
              <w:pStyle w:val="OutcomeDescription"/>
              <w:spacing w:before="120" w:after="120"/>
              <w:rPr>
                <w:rFonts w:cs="Arial"/>
                <w:lang w:eastAsia="en-NZ"/>
              </w:rPr>
            </w:pPr>
            <w:r w:rsidRPr="00BE00C7">
              <w:rPr>
                <w:rFonts w:cs="Arial"/>
                <w:lang w:eastAsia="en-NZ"/>
              </w:rPr>
              <w:t>Documentation reviewed including follow-up letters and resolution, demonstrates that complaints are being managed in accordanc</w:t>
            </w:r>
            <w:r w:rsidRPr="00BE00C7">
              <w:rPr>
                <w:rFonts w:cs="Arial"/>
                <w:lang w:eastAsia="en-NZ"/>
              </w:rPr>
              <w:t>e with guidelines set by the Health and Disability Commissioner. On interview, residents and family/whānau confirmed that they were provided with information on the complaints process and remarked that any concerns or issues they had, were addressed prompt</w:t>
            </w:r>
            <w:r w:rsidRPr="00BE00C7">
              <w:rPr>
                <w:rFonts w:cs="Arial"/>
                <w:lang w:eastAsia="en-NZ"/>
              </w:rPr>
              <w:t>ly. Information about the support resources for Māori is available to staff to assist Māori in the complaints process. The facility manager acknowledged their understanding that for Māori, there is a preference for face-to-face communication and to include</w:t>
            </w:r>
            <w:r w:rsidRPr="00BE00C7">
              <w:rPr>
                <w:rFonts w:cs="Arial"/>
                <w:lang w:eastAsia="en-NZ"/>
              </w:rPr>
              <w:t xml:space="preserve"> family/whānau participation. Interpreters contact details are available.</w:t>
            </w:r>
          </w:p>
          <w:p w14:paraId="1CC4EFE1" w14:textId="77777777" w:rsidR="00EB7645" w:rsidRPr="00BE00C7" w:rsidRDefault="00EE4FEE" w:rsidP="00BE00C7">
            <w:pPr>
              <w:pStyle w:val="OutcomeDescription"/>
              <w:spacing w:before="120" w:after="120"/>
              <w:rPr>
                <w:rFonts w:cs="Arial"/>
                <w:lang w:eastAsia="en-NZ"/>
              </w:rPr>
            </w:pPr>
          </w:p>
        </w:tc>
      </w:tr>
      <w:tr w:rsidR="00466645" w14:paraId="1F9A83F4" w14:textId="77777777">
        <w:tc>
          <w:tcPr>
            <w:tcW w:w="0" w:type="auto"/>
          </w:tcPr>
          <w:p w14:paraId="2AEF3544" w14:textId="77777777" w:rsidR="00EB7645" w:rsidRPr="00BE00C7" w:rsidRDefault="00EE4FEE" w:rsidP="00BE00C7">
            <w:pPr>
              <w:pStyle w:val="OutcomeDescription"/>
              <w:spacing w:before="120" w:after="120"/>
              <w:rPr>
                <w:rFonts w:cs="Arial"/>
                <w:lang w:eastAsia="en-NZ"/>
              </w:rPr>
            </w:pPr>
            <w:r w:rsidRPr="00BE00C7">
              <w:rPr>
                <w:rFonts w:cs="Arial"/>
                <w:lang w:eastAsia="en-NZ"/>
              </w:rPr>
              <w:t>Subsection 2.1: Governance</w:t>
            </w:r>
          </w:p>
          <w:p w14:paraId="35DB3EBB"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w:t>
            </w:r>
            <w:r w:rsidRPr="00BE00C7">
              <w:rPr>
                <w:rFonts w:cs="Arial"/>
                <w:lang w:eastAsia="en-NZ"/>
              </w:rPr>
              <w:t>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t>delivering a highquality service that is responsive, inclusive, and sensitive to the cultural diversity of communities we serve.</w:t>
            </w:r>
          </w:p>
          <w:p w14:paraId="37025B49" w14:textId="77777777" w:rsidR="00EB7645" w:rsidRPr="00BE00C7" w:rsidRDefault="00EE4FEE" w:rsidP="00BE00C7">
            <w:pPr>
              <w:pStyle w:val="OutcomeDescription"/>
              <w:spacing w:before="120" w:after="120"/>
              <w:rPr>
                <w:rFonts w:cs="Arial"/>
                <w:lang w:eastAsia="en-NZ"/>
              </w:rPr>
            </w:pPr>
          </w:p>
        </w:tc>
        <w:tc>
          <w:tcPr>
            <w:tcW w:w="0" w:type="auto"/>
          </w:tcPr>
          <w:p w14:paraId="7074C0B4"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11BAA4"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Ripponburn Home and Hospital (Ripponburn) is owned by a group of directors. </w:t>
            </w:r>
            <w:r w:rsidRPr="00BE00C7">
              <w:rPr>
                <w:rFonts w:cs="Arial"/>
                <w:lang w:eastAsia="en-NZ"/>
              </w:rPr>
              <w:lastRenderedPageBreak/>
              <w:t>Ripponburn provides care for up to 46 rest home</w:t>
            </w:r>
            <w:r w:rsidRPr="00BE00C7">
              <w:rPr>
                <w:rFonts w:cs="Arial"/>
                <w:lang w:eastAsia="en-NZ"/>
              </w:rPr>
              <w:t xml:space="preserve"> and hospital (geriatric and medical) level care residents. There are four dual purpose beds in the rest home (Pisa wing).</w:t>
            </w:r>
          </w:p>
          <w:p w14:paraId="25320C28" w14:textId="77777777" w:rsidR="00EB7645" w:rsidRPr="00BE00C7" w:rsidRDefault="00EE4FEE" w:rsidP="00BE00C7">
            <w:pPr>
              <w:pStyle w:val="OutcomeDescription"/>
              <w:spacing w:before="120" w:after="120"/>
              <w:rPr>
                <w:rFonts w:cs="Arial"/>
                <w:lang w:eastAsia="en-NZ"/>
              </w:rPr>
            </w:pPr>
            <w:r w:rsidRPr="00BE00C7">
              <w:rPr>
                <w:rFonts w:cs="Arial"/>
                <w:lang w:eastAsia="en-NZ"/>
              </w:rPr>
              <w:t>At the time of the audit there were 40 residents: 14 at rest home level of care, including one resident on a long-term support chroni</w:t>
            </w:r>
            <w:r w:rsidRPr="00BE00C7">
              <w:rPr>
                <w:rFonts w:cs="Arial"/>
                <w:lang w:eastAsia="en-NZ"/>
              </w:rPr>
              <w:t>c health conditions (LTS-CHC) contract and one on respite care; and 26 at hospital level of care, including two on Accident Compensation Corporation (ACC) funding and one resident on an LTS-CHC contract. All other residents were on the aged related residen</w:t>
            </w:r>
            <w:r w:rsidRPr="00BE00C7">
              <w:rPr>
                <w:rFonts w:cs="Arial"/>
                <w:lang w:eastAsia="en-NZ"/>
              </w:rPr>
              <w:t xml:space="preserve">tial care (ARRC) agreement. There were eight double rooms (two in the rest home [ Pisa] and six in the hospital [ Kawarau]); five were shared at the time of the audit. </w:t>
            </w:r>
          </w:p>
          <w:p w14:paraId="0C092790" w14:textId="77777777" w:rsidR="00EB7645" w:rsidRPr="00BE00C7" w:rsidRDefault="00EE4FEE" w:rsidP="00BE00C7">
            <w:pPr>
              <w:pStyle w:val="OutcomeDescription"/>
              <w:spacing w:before="120" w:after="120"/>
              <w:rPr>
                <w:rFonts w:cs="Arial"/>
                <w:lang w:eastAsia="en-NZ"/>
              </w:rPr>
            </w:pPr>
            <w:r w:rsidRPr="00BE00C7">
              <w:rPr>
                <w:rFonts w:cs="Arial"/>
                <w:lang w:eastAsia="en-NZ"/>
              </w:rPr>
              <w:t>Ripponburn has a well-established organisational structure. The provision of care and s</w:t>
            </w:r>
            <w:r w:rsidRPr="00BE00C7">
              <w:rPr>
                <w:rFonts w:cs="Arial"/>
                <w:lang w:eastAsia="en-NZ"/>
              </w:rPr>
              <w:t>upport services is under the remit of the facility manager and clinical manager supported by a clinical governance committee. There is a Board of five directors that provides governance and strategic support and is firmly engaged in Ripponburn and the sist</w:t>
            </w:r>
            <w:r w:rsidRPr="00BE00C7">
              <w:rPr>
                <w:rFonts w:cs="Arial"/>
                <w:lang w:eastAsia="en-NZ"/>
              </w:rPr>
              <w:t xml:space="preserve">er facility Golden View Lifestyle Village. There is an overall strategic plan that provides strategic direction which links to the vision, mission, and values. This is reviewed each year and was under review at the time of the audit. </w:t>
            </w:r>
          </w:p>
          <w:p w14:paraId="563F684C"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The facility manager </w:t>
            </w:r>
            <w:r w:rsidRPr="00BE00C7">
              <w:rPr>
                <w:rFonts w:cs="Arial"/>
                <w:lang w:eastAsia="en-NZ"/>
              </w:rPr>
              <w:t>(non-clinical) oversees the day-to-day operations of Ripponburn, and also acts as the general manager for Ripponburn and Golden View Lifestyle Village. The facility manager is responsible to ensure the goals are achieved and records progress towards the ac</w:t>
            </w:r>
            <w:r w:rsidRPr="00BE00C7">
              <w:rPr>
                <w:rFonts w:cs="Arial"/>
                <w:lang w:eastAsia="en-NZ"/>
              </w:rPr>
              <w:t xml:space="preserve">hievement of these goals. The facility manager provides monthly Board reports that include progress updates on various topics, including benchmarking, escalated complaints, human resource matters and occupancy. The strategic plan references the priorities </w:t>
            </w:r>
            <w:r w:rsidRPr="00BE00C7">
              <w:rPr>
                <w:rFonts w:cs="Arial"/>
                <w:lang w:eastAsia="en-NZ"/>
              </w:rPr>
              <w:t>set in the Māori health plan and Māori health equity policy to ensure they are accountable for delivering a high-quality service that is responsive, inclusive, and equitable by addressing barriers to culturally ensure safety.</w:t>
            </w:r>
          </w:p>
          <w:p w14:paraId="59911329"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The facility manager has been </w:t>
            </w:r>
            <w:r w:rsidRPr="00BE00C7">
              <w:rPr>
                <w:rFonts w:cs="Arial"/>
                <w:lang w:eastAsia="en-NZ"/>
              </w:rPr>
              <w:t xml:space="preserve">in the role since May 2023. They are supported by a clinical manager (not available at the time of the audit) who has been in the position for more than 10 years. There is a quality consultant that provides advice (interviewed) and support to the clinical </w:t>
            </w:r>
            <w:r w:rsidRPr="00BE00C7">
              <w:rPr>
                <w:rFonts w:cs="Arial"/>
                <w:lang w:eastAsia="en-NZ"/>
              </w:rPr>
              <w:t xml:space="preserve">governance committee. The clinical governance committee meets monthly and provides a monthly report to the Board. The Board members and staff, including managers, attended a cultural training workshop in February and August 2023 provided by a Māori </w:t>
            </w:r>
            <w:r w:rsidRPr="00BE00C7">
              <w:rPr>
                <w:rFonts w:cs="Arial"/>
                <w:lang w:eastAsia="en-NZ"/>
              </w:rPr>
              <w:lastRenderedPageBreak/>
              <w:t>educati</w:t>
            </w:r>
            <w:r w:rsidRPr="00BE00C7">
              <w:rPr>
                <w:rFonts w:cs="Arial"/>
                <w:lang w:eastAsia="en-NZ"/>
              </w:rPr>
              <w:t>onal and cultural advisor.</w:t>
            </w:r>
          </w:p>
          <w:p w14:paraId="2D98E6C9"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The facility manager interviewed explained they received a handover from the previous manager. The clinical manager has maintained the required eight hours of professional development activities related to aged care and managing </w:t>
            </w:r>
            <w:r w:rsidRPr="00BE00C7">
              <w:rPr>
                <w:rFonts w:cs="Arial"/>
                <w:lang w:eastAsia="en-NZ"/>
              </w:rPr>
              <w:t xml:space="preserve">of clinical oversight of the aged care facility. </w:t>
            </w:r>
          </w:p>
          <w:p w14:paraId="5DDA6D28" w14:textId="77777777" w:rsidR="00EB7645" w:rsidRPr="00BE00C7" w:rsidRDefault="00EE4FEE" w:rsidP="00BE00C7">
            <w:pPr>
              <w:pStyle w:val="OutcomeDescription"/>
              <w:spacing w:before="120" w:after="120"/>
              <w:rPr>
                <w:rFonts w:cs="Arial"/>
                <w:lang w:eastAsia="en-NZ"/>
              </w:rPr>
            </w:pPr>
          </w:p>
        </w:tc>
      </w:tr>
      <w:tr w:rsidR="00466645" w14:paraId="04D419C5" w14:textId="77777777">
        <w:tc>
          <w:tcPr>
            <w:tcW w:w="0" w:type="auto"/>
          </w:tcPr>
          <w:p w14:paraId="05C4FB1D"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0E24858"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w:t>
            </w:r>
            <w:r w:rsidRPr="00BE00C7">
              <w:rPr>
                <w:rFonts w:cs="Arial"/>
                <w:lang w:eastAsia="en-NZ"/>
              </w:rPr>
              <w:t>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w:t>
            </w:r>
            <w:r w:rsidRPr="00BE00C7">
              <w:rPr>
                <w:rFonts w:cs="Arial"/>
                <w:lang w:eastAsia="en-NZ"/>
              </w:rPr>
              <w:t>ity improvement that take a risk-based approach, and these systems meet the needs of people using the services and our health care and support workers.</w:t>
            </w:r>
          </w:p>
          <w:p w14:paraId="33FE5CBE" w14:textId="77777777" w:rsidR="00EB7645" w:rsidRPr="00BE00C7" w:rsidRDefault="00EE4FEE" w:rsidP="00BE00C7">
            <w:pPr>
              <w:pStyle w:val="OutcomeDescription"/>
              <w:spacing w:before="120" w:after="120"/>
              <w:rPr>
                <w:rFonts w:cs="Arial"/>
                <w:lang w:eastAsia="en-NZ"/>
              </w:rPr>
            </w:pPr>
          </w:p>
        </w:tc>
        <w:tc>
          <w:tcPr>
            <w:tcW w:w="0" w:type="auto"/>
          </w:tcPr>
          <w:p w14:paraId="4038B9C5" w14:textId="77777777" w:rsidR="00EB7645" w:rsidRPr="00BE00C7" w:rsidRDefault="00EE4FEE" w:rsidP="00BE00C7">
            <w:pPr>
              <w:pStyle w:val="OutcomeDescription"/>
              <w:spacing w:before="120" w:after="120"/>
              <w:rPr>
                <w:rFonts w:cs="Arial"/>
                <w:lang w:eastAsia="en-NZ"/>
              </w:rPr>
            </w:pPr>
            <w:r w:rsidRPr="00BE00C7">
              <w:rPr>
                <w:rFonts w:cs="Arial"/>
                <w:lang w:eastAsia="en-NZ"/>
              </w:rPr>
              <w:t>FA</w:t>
            </w:r>
          </w:p>
        </w:tc>
        <w:tc>
          <w:tcPr>
            <w:tcW w:w="0" w:type="auto"/>
          </w:tcPr>
          <w:p w14:paraId="5B3B7EC0"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Ripponburn continues to implement the quality and risk management programme. The quality and </w:t>
            </w:r>
            <w:r w:rsidRPr="00BE00C7">
              <w:rPr>
                <w:rFonts w:cs="Arial"/>
                <w:lang w:eastAsia="en-NZ"/>
              </w:rPr>
              <w:t>risk management systems include performance monitoring through internal audits and through the collection of clinical indicator data. A review of the quality programme identifies any external/internal risks and opportunities, including potential inequities</w:t>
            </w:r>
            <w:r w:rsidRPr="00BE00C7">
              <w:rPr>
                <w:rFonts w:cs="Arial"/>
                <w:lang w:eastAsia="en-NZ"/>
              </w:rPr>
              <w:t>. Combined health and safety and quality meetings, RN/clinical and general staff meetings provide an avenue for discussions in relation to (but not limited to): quality data; health and safety; infection control/pandemic strategies; complaints received (if</w:t>
            </w:r>
            <w:r w:rsidRPr="00BE00C7">
              <w:rPr>
                <w:rFonts w:cs="Arial"/>
                <w:lang w:eastAsia="en-NZ"/>
              </w:rPr>
              <w:t xml:space="preserve"> any); cultural compliance; staffing; and education. Internal audits, meetings, and collation of data were documented as taking place, with corrective actions documented where indicated to address any service delivery improvements, with evidence of progres</w:t>
            </w:r>
            <w:r w:rsidRPr="00BE00C7">
              <w:rPr>
                <w:rFonts w:cs="Arial"/>
                <w:lang w:eastAsia="en-NZ"/>
              </w:rPr>
              <w:t>s and sign off when achieved. Quality goals and outcomes are documented and evaluated.</w:t>
            </w:r>
          </w:p>
          <w:p w14:paraId="147A70D5" w14:textId="77777777" w:rsidR="00EB7645" w:rsidRPr="00BE00C7" w:rsidRDefault="00EE4FEE" w:rsidP="00BE00C7">
            <w:pPr>
              <w:pStyle w:val="OutcomeDescription"/>
              <w:spacing w:before="120" w:after="120"/>
              <w:rPr>
                <w:rFonts w:cs="Arial"/>
                <w:lang w:eastAsia="en-NZ"/>
              </w:rPr>
            </w:pPr>
            <w:r w:rsidRPr="00BE00C7">
              <w:rPr>
                <w:rFonts w:cs="Arial"/>
                <w:lang w:eastAsia="en-NZ"/>
              </w:rPr>
              <w:t>Quality data and trends in data are posted on a quality noticeboard. Corrective actions are discussed at combined health and safety /quality meetings to ensure any outst</w:t>
            </w:r>
            <w:r w:rsidRPr="00BE00C7">
              <w:rPr>
                <w:rFonts w:cs="Arial"/>
                <w:lang w:eastAsia="en-NZ"/>
              </w:rPr>
              <w:t>anding matters are addressed with sign-off when completed. Internal audits have been completed as per the schedule. Areas of non-compliance are identified and are actioned for improvement. The resident and family/whānau satisfaction survey was completed in</w:t>
            </w:r>
            <w:r w:rsidRPr="00BE00C7">
              <w:rPr>
                <w:rFonts w:cs="Arial"/>
                <w:lang w:eastAsia="en-NZ"/>
              </w:rPr>
              <w:t xml:space="preserve"> October 2022. From the results, a corrective action response was implemented around the quality of the meals.</w:t>
            </w:r>
          </w:p>
          <w:p w14:paraId="38475021"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are comprehensive suite of policies and procedures, which guide staff in the provision of care and services. Policies were reviewed in June</w:t>
            </w:r>
            <w:r w:rsidRPr="00BE00C7">
              <w:rPr>
                <w:rFonts w:cs="Arial"/>
                <w:lang w:eastAsia="en-NZ"/>
              </w:rPr>
              <w:t xml:space="preserve"> 2022 and have been updated to align with the Ngā Paerewa 2021 Standard. New policies or changes to a policy are communicated to staff. A health and safety system is in place. There is a health and safety committee that meets bimonthly. Hazard identificati</w:t>
            </w:r>
            <w:r w:rsidRPr="00BE00C7">
              <w:rPr>
                <w:rFonts w:cs="Arial"/>
                <w:lang w:eastAsia="en-NZ"/>
              </w:rPr>
              <w:t xml:space="preserve">on forms are completed electronically, and an up-to-date hazard register were reviewed (sighted). The noticeboards in the staffroom keep staff informed on health and safety issues. Electronic reports </w:t>
            </w:r>
            <w:r w:rsidRPr="00BE00C7">
              <w:rPr>
                <w:rFonts w:cs="Arial"/>
                <w:lang w:eastAsia="en-NZ"/>
              </w:rPr>
              <w:lastRenderedPageBreak/>
              <w:t xml:space="preserve">are completed for each incident/accident, and immediate </w:t>
            </w:r>
            <w:r w:rsidRPr="00BE00C7">
              <w:rPr>
                <w:rFonts w:cs="Arial"/>
                <w:lang w:eastAsia="en-NZ"/>
              </w:rPr>
              <w:t xml:space="preserve">action is documented with any follow-up action(s) required, evidenced in ten accident/incident forms reviewed. Results are discussed in the health and safety/quality meetings and at handover. </w:t>
            </w:r>
          </w:p>
          <w:p w14:paraId="22D9D709" w14:textId="77777777" w:rsidR="00EB7645" w:rsidRPr="00BE00C7" w:rsidRDefault="00EE4FEE" w:rsidP="00BE00C7">
            <w:pPr>
              <w:pStyle w:val="OutcomeDescription"/>
              <w:spacing w:before="120" w:after="120"/>
              <w:rPr>
                <w:rFonts w:cs="Arial"/>
                <w:lang w:eastAsia="en-NZ"/>
              </w:rPr>
            </w:pPr>
            <w:r w:rsidRPr="00BE00C7">
              <w:rPr>
                <w:rFonts w:cs="Arial"/>
                <w:lang w:eastAsia="en-NZ"/>
              </w:rPr>
              <w:t>Discussions with the facility manager and quality consultant ev</w:t>
            </w:r>
            <w:r w:rsidRPr="00BE00C7">
              <w:rPr>
                <w:rFonts w:cs="Arial"/>
                <w:lang w:eastAsia="en-NZ"/>
              </w:rPr>
              <w:t>idenced awareness of their requirement to notify relevant authorities in relation to essential notifications. There were Section 31 notifications made to HealthCERT in 2022 for RN shortages from March 2022 to 2023 YTD (41 notifications), one related to a p</w:t>
            </w:r>
            <w:r w:rsidRPr="00BE00C7">
              <w:rPr>
                <w:rFonts w:cs="Arial"/>
                <w:lang w:eastAsia="en-NZ"/>
              </w:rPr>
              <w:t>olice involvement, and three related to pressure injuries (May 2022; February 2023 and August 2023).</w:t>
            </w:r>
          </w:p>
          <w:p w14:paraId="1A1B2DF8"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have been three Covid-19 outbreaks reported and that were notified to Public Health since the last audit.</w:t>
            </w:r>
          </w:p>
          <w:p w14:paraId="1FBF3154" w14:textId="77777777" w:rsidR="00EB7645" w:rsidRPr="00BE00C7" w:rsidRDefault="00EE4FEE" w:rsidP="00BE00C7">
            <w:pPr>
              <w:pStyle w:val="OutcomeDescription"/>
              <w:spacing w:before="120" w:after="120"/>
              <w:rPr>
                <w:rFonts w:cs="Arial"/>
                <w:lang w:eastAsia="en-NZ"/>
              </w:rPr>
            </w:pPr>
          </w:p>
        </w:tc>
      </w:tr>
      <w:tr w:rsidR="00466645" w14:paraId="3841EFBB" w14:textId="77777777">
        <w:tc>
          <w:tcPr>
            <w:tcW w:w="0" w:type="auto"/>
          </w:tcPr>
          <w:p w14:paraId="57ED3B29"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3036E42"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w:t>
            </w:r>
            <w:r w:rsidRPr="00BE00C7">
              <w:rPr>
                <w:rFonts w:cs="Arial"/>
                <w:lang w:eastAsia="en-NZ"/>
              </w:rPr>
              <w:t>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5A9B60F" w14:textId="77777777" w:rsidR="00EB7645" w:rsidRPr="00BE00C7" w:rsidRDefault="00EE4FEE" w:rsidP="00BE00C7">
            <w:pPr>
              <w:pStyle w:val="OutcomeDescription"/>
              <w:spacing w:before="120" w:after="120"/>
              <w:rPr>
                <w:rFonts w:cs="Arial"/>
                <w:lang w:eastAsia="en-NZ"/>
              </w:rPr>
            </w:pPr>
          </w:p>
        </w:tc>
        <w:tc>
          <w:tcPr>
            <w:tcW w:w="0" w:type="auto"/>
          </w:tcPr>
          <w:p w14:paraId="0ABA66B9" w14:textId="77777777" w:rsidR="00EB7645" w:rsidRPr="00BE00C7" w:rsidRDefault="00EE4FEE" w:rsidP="00BE00C7">
            <w:pPr>
              <w:pStyle w:val="OutcomeDescription"/>
              <w:spacing w:before="120" w:after="120"/>
              <w:rPr>
                <w:rFonts w:cs="Arial"/>
                <w:lang w:eastAsia="en-NZ"/>
              </w:rPr>
            </w:pPr>
            <w:r w:rsidRPr="00BE00C7">
              <w:rPr>
                <w:rFonts w:cs="Arial"/>
                <w:lang w:eastAsia="en-NZ"/>
              </w:rPr>
              <w:t>PA Low</w:t>
            </w:r>
          </w:p>
        </w:tc>
        <w:tc>
          <w:tcPr>
            <w:tcW w:w="0" w:type="auto"/>
          </w:tcPr>
          <w:p w14:paraId="2C0371B1" w14:textId="77777777" w:rsidR="00EB7645" w:rsidRPr="00BE00C7" w:rsidRDefault="00EE4FEE" w:rsidP="00BE00C7">
            <w:pPr>
              <w:pStyle w:val="OutcomeDescription"/>
              <w:spacing w:before="120" w:after="120"/>
              <w:rPr>
                <w:rFonts w:cs="Arial"/>
                <w:lang w:eastAsia="en-NZ"/>
              </w:rPr>
            </w:pPr>
            <w:r w:rsidRPr="00BE00C7">
              <w:rPr>
                <w:rFonts w:cs="Arial"/>
                <w:lang w:eastAsia="en-NZ"/>
              </w:rPr>
              <w:t>The facility manager and clinical manager work f</w:t>
            </w:r>
            <w:r w:rsidRPr="00BE00C7">
              <w:rPr>
                <w:rFonts w:cs="Arial"/>
                <w:lang w:eastAsia="en-NZ"/>
              </w:rPr>
              <w:t>ull time Monday to Friday and are available on call after hours for any operational and clinical concerns, respectively. In the absence of the clinical manager, the staff can also phone the sister facility clinical manager for advice. The GP is available d</w:t>
            </w:r>
            <w:r w:rsidRPr="00BE00C7">
              <w:rPr>
                <w:rFonts w:cs="Arial"/>
                <w:lang w:eastAsia="en-NZ"/>
              </w:rPr>
              <w:t>uring the day and after hours are provided by a GP on call roster. In emergencies, staff have access to contact numbers for ambulance transfer to Dunstan Hospital. The rosters reviewed and 41 Section 31 notifications completed for 2022/2023 YTD evidence th</w:t>
            </w:r>
            <w:r w:rsidRPr="00BE00C7">
              <w:rPr>
                <w:rFonts w:cs="Arial"/>
                <w:lang w:eastAsia="en-NZ"/>
              </w:rPr>
              <w:t>at there is not always a registered nurse available to cover all the shifts required. There is a well-documented strategy implemented to manage the risk related to RN unavailability. At the time this audit was undertaken, there was a significant national h</w:t>
            </w:r>
            <w:r w:rsidRPr="00BE00C7">
              <w:rPr>
                <w:rFonts w:cs="Arial"/>
                <w:lang w:eastAsia="en-NZ"/>
              </w:rPr>
              <w:t>ealth workforce shortage. Findings in this audit relating to staff shortages should be read in the context of this national issue.</w:t>
            </w:r>
          </w:p>
          <w:p w14:paraId="1B2D6CC5" w14:textId="77777777" w:rsidR="00EB7645" w:rsidRPr="00BE00C7" w:rsidRDefault="00EE4FEE" w:rsidP="00BE00C7">
            <w:pPr>
              <w:pStyle w:val="OutcomeDescription"/>
              <w:spacing w:before="120" w:after="120"/>
              <w:rPr>
                <w:rFonts w:cs="Arial"/>
                <w:lang w:eastAsia="en-NZ"/>
              </w:rPr>
            </w:pPr>
            <w:r w:rsidRPr="00BE00C7">
              <w:rPr>
                <w:rFonts w:cs="Arial"/>
                <w:lang w:eastAsia="en-NZ"/>
              </w:rPr>
              <w:t>Ripponburn has a weekly roster in place which provides sufficient caregiver cover for the provision of care and service to re</w:t>
            </w:r>
            <w:r w:rsidRPr="00BE00C7">
              <w:rPr>
                <w:rFonts w:cs="Arial"/>
                <w:lang w:eastAsia="en-NZ"/>
              </w:rPr>
              <w:t>sidents. There are sufficient number of caregivers employed including casual staff to meet short notice absences, sick leave, and planned leave. There is a medication competent caregiver on each shift to support the RNs. There is at least one first aider o</w:t>
            </w:r>
            <w:r w:rsidRPr="00BE00C7">
              <w:rPr>
                <w:rFonts w:cs="Arial"/>
                <w:lang w:eastAsia="en-NZ"/>
              </w:rPr>
              <w:t>n each shift. Caregivers interviewed explain the handover process and procedure to contact the on-call person when required. The facility manager interviewed explain the process to determine staffing levels and that the roster makes allowance for adding mo</w:t>
            </w:r>
            <w:r w:rsidRPr="00BE00C7">
              <w:rPr>
                <w:rFonts w:cs="Arial"/>
                <w:lang w:eastAsia="en-NZ"/>
              </w:rPr>
              <w:t xml:space="preserve">re staff when acuity of residents required to do </w:t>
            </w:r>
            <w:r w:rsidRPr="00BE00C7">
              <w:rPr>
                <w:rFonts w:cs="Arial"/>
                <w:lang w:eastAsia="en-NZ"/>
              </w:rPr>
              <w:lastRenderedPageBreak/>
              <w:t>so.</w:t>
            </w:r>
          </w:p>
          <w:p w14:paraId="38B27066"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are dedicated housekeeping and laundry staff. Interviews with staff and residents confirmed there are sufficient staff to meet the needs of residents. Interviews with residents confirmed their clin</w:t>
            </w:r>
            <w:r w:rsidRPr="00BE00C7">
              <w:rPr>
                <w:rFonts w:cs="Arial"/>
                <w:lang w:eastAsia="en-NZ"/>
              </w:rPr>
              <w:t xml:space="preserve">ical and cultural needs are met. </w:t>
            </w:r>
          </w:p>
          <w:p w14:paraId="308EC0B0"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is an annual education and training schedule being implemented for 2023. The education and training schedule lists compulsory training, which includes cultural training. Cultural training was completed as part of a c</w:t>
            </w:r>
            <w:r w:rsidRPr="00BE00C7">
              <w:rPr>
                <w:rFonts w:cs="Arial"/>
                <w:lang w:eastAsia="en-NZ"/>
              </w:rPr>
              <w:t xml:space="preserve">ultural workshop and include Te Tiriti o Waitangi, tikanga practices, Māori, equity, and institutional racism. External training opportunities for care staff include training through Te Whatu Ora – Southland and hospice. </w:t>
            </w:r>
          </w:p>
          <w:p w14:paraId="6F82EC49" w14:textId="77777777" w:rsidR="00EB7645" w:rsidRPr="00BE00C7" w:rsidRDefault="00EE4FEE" w:rsidP="00BE00C7">
            <w:pPr>
              <w:pStyle w:val="OutcomeDescription"/>
              <w:spacing w:before="120" w:after="120"/>
              <w:rPr>
                <w:rFonts w:cs="Arial"/>
                <w:lang w:eastAsia="en-NZ"/>
              </w:rPr>
            </w:pPr>
            <w:r w:rsidRPr="00BE00C7">
              <w:rPr>
                <w:rFonts w:cs="Arial"/>
                <w:lang w:eastAsia="en-NZ"/>
              </w:rPr>
              <w:t>The service supports and encourage</w:t>
            </w:r>
            <w:r w:rsidRPr="00BE00C7">
              <w:rPr>
                <w:rFonts w:cs="Arial"/>
                <w:lang w:eastAsia="en-NZ"/>
              </w:rPr>
              <w:t>s caregivers to obtain a New Zealand Qualification Authority (NZQA) qualification. Ripponburn supports all employees to transition through the New Zealand Qualification Authority (NZQA) Careerforce Certificate for Health and Wellbeing. There are 25 caregiv</w:t>
            </w:r>
            <w:r w:rsidRPr="00BE00C7">
              <w:rPr>
                <w:rFonts w:cs="Arial"/>
                <w:lang w:eastAsia="en-NZ"/>
              </w:rPr>
              <w:t>ers employed in total; 15 have achieved level four NZQA qualification and 4 have achieved level three. There are four enrolled to complete a higher level of education. All caregivers are required to complete annual competencies for restraint; moving and ha</w:t>
            </w:r>
            <w:r w:rsidRPr="00BE00C7">
              <w:rPr>
                <w:rFonts w:cs="Arial"/>
                <w:lang w:eastAsia="en-NZ"/>
              </w:rPr>
              <w:t xml:space="preserve">ndling; personal protective equipment (PPE); and hand hygiene. </w:t>
            </w:r>
          </w:p>
          <w:p w14:paraId="0CAFB03F"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All new staff are required to complete competency assessments as part of their orientation. Registered nurses’ complete competencies, including restraint, and medication management (including </w:t>
            </w:r>
            <w:r w:rsidRPr="00BE00C7">
              <w:rPr>
                <w:rFonts w:cs="Arial"/>
                <w:lang w:eastAsia="en-NZ"/>
              </w:rPr>
              <w:t>controlled drug management, insulin administration and syringe driver training). There are five RNs in the facility and three are interRAI trained. All RNs are encouraged to attend in-service training and complete critical thinking and problem solving, and</w:t>
            </w:r>
            <w:r w:rsidRPr="00BE00C7">
              <w:rPr>
                <w:rFonts w:cs="Arial"/>
                <w:lang w:eastAsia="en-NZ"/>
              </w:rPr>
              <w:t xml:space="preserve"> infection prevention and control training (including Covid-19 preparedness). </w:t>
            </w:r>
          </w:p>
          <w:p w14:paraId="4B0920F3" w14:textId="77777777" w:rsidR="00EB7645" w:rsidRPr="00BE00C7" w:rsidRDefault="00EE4FEE" w:rsidP="00BE00C7">
            <w:pPr>
              <w:pStyle w:val="OutcomeDescription"/>
              <w:spacing w:before="120" w:after="120"/>
              <w:rPr>
                <w:rFonts w:cs="Arial"/>
                <w:lang w:eastAsia="en-NZ"/>
              </w:rPr>
            </w:pPr>
          </w:p>
        </w:tc>
      </w:tr>
      <w:tr w:rsidR="00466645" w14:paraId="06E817D9" w14:textId="77777777">
        <w:tc>
          <w:tcPr>
            <w:tcW w:w="0" w:type="auto"/>
          </w:tcPr>
          <w:p w14:paraId="5496B086"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3FEEB7B"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to deliver health care that meets the </w:t>
            </w:r>
            <w:r w:rsidRPr="00BE00C7">
              <w:rPr>
                <w:rFonts w:cs="Arial"/>
                <w:lang w:eastAsia="en-NZ"/>
              </w:rPr>
              <w:lastRenderedPageBreak/>
              <w:t>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59CAF9D" w14:textId="77777777" w:rsidR="00EB7645" w:rsidRPr="00BE00C7" w:rsidRDefault="00EE4FEE" w:rsidP="00BE00C7">
            <w:pPr>
              <w:pStyle w:val="OutcomeDescription"/>
              <w:spacing w:before="120" w:after="120"/>
              <w:rPr>
                <w:rFonts w:cs="Arial"/>
                <w:lang w:eastAsia="en-NZ"/>
              </w:rPr>
            </w:pPr>
          </w:p>
        </w:tc>
        <w:tc>
          <w:tcPr>
            <w:tcW w:w="0" w:type="auto"/>
          </w:tcPr>
          <w:p w14:paraId="770A0362"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30AF46" w14:textId="77777777" w:rsidR="00EB7645" w:rsidRPr="00BE00C7" w:rsidRDefault="00EE4FEE" w:rsidP="00BE00C7">
            <w:pPr>
              <w:pStyle w:val="OutcomeDescription"/>
              <w:spacing w:before="120" w:after="120"/>
              <w:rPr>
                <w:rFonts w:cs="Arial"/>
                <w:lang w:eastAsia="en-NZ"/>
              </w:rPr>
            </w:pPr>
            <w:r w:rsidRPr="00BE00C7">
              <w:rPr>
                <w:rFonts w:cs="Arial"/>
                <w:lang w:eastAsia="en-NZ"/>
              </w:rPr>
              <w:t>Five staff files reviewed included evidence of completed orie</w:t>
            </w:r>
            <w:r w:rsidRPr="00BE00C7">
              <w:rPr>
                <w:rFonts w:cs="Arial"/>
                <w:lang w:eastAsia="en-NZ"/>
              </w:rPr>
              <w:t>ntation, training and competencies and professional qualifications on file where required. There is an appraisal policy and appraisal schedule in place. All staff that had been in employment for more than 12 months had an annual appraisal completed. A regi</w:t>
            </w:r>
            <w:r w:rsidRPr="00BE00C7">
              <w:rPr>
                <w:rFonts w:cs="Arial"/>
                <w:lang w:eastAsia="en-NZ"/>
              </w:rPr>
              <w:t xml:space="preserve">ster of practising certificates is maintained for all health professionals. </w:t>
            </w:r>
          </w:p>
          <w:p w14:paraId="24C10731"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w:t>
            </w:r>
            <w:r w:rsidRPr="00BE00C7">
              <w:rPr>
                <w:rFonts w:cs="Arial"/>
                <w:lang w:eastAsia="en-NZ"/>
              </w:rPr>
              <w:lastRenderedPageBreak/>
              <w:t xml:space="preserve">employed. Competencies </w:t>
            </w:r>
            <w:r w:rsidRPr="00BE00C7">
              <w:rPr>
                <w:rFonts w:cs="Arial"/>
                <w:lang w:eastAsia="en-NZ"/>
              </w:rPr>
              <w:t>are completed at orientation. The service demonstrates that the orientation programme supports RNs and caregivers to provide a culturally safe environment to Māori. Caregivers interviewed reported that the orientation process prepared new staff for their r</w:t>
            </w:r>
            <w:r w:rsidRPr="00BE00C7">
              <w:rPr>
                <w:rFonts w:cs="Arial"/>
                <w:lang w:eastAsia="en-NZ"/>
              </w:rPr>
              <w:t xml:space="preserve">ole and could be extended if required. </w:t>
            </w:r>
          </w:p>
          <w:p w14:paraId="1C3DB8D2" w14:textId="77777777" w:rsidR="00EB7645" w:rsidRPr="00BE00C7" w:rsidRDefault="00EE4FEE" w:rsidP="00BE00C7">
            <w:pPr>
              <w:pStyle w:val="OutcomeDescription"/>
              <w:spacing w:before="120" w:after="120"/>
              <w:rPr>
                <w:rFonts w:cs="Arial"/>
                <w:lang w:eastAsia="en-NZ"/>
              </w:rPr>
            </w:pPr>
          </w:p>
        </w:tc>
      </w:tr>
      <w:tr w:rsidR="00466645" w14:paraId="7D4257CE" w14:textId="77777777">
        <w:tc>
          <w:tcPr>
            <w:tcW w:w="0" w:type="auto"/>
          </w:tcPr>
          <w:p w14:paraId="10E7A538"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1BA1077"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w:t>
            </w:r>
            <w:r w:rsidRPr="00BE00C7">
              <w:rPr>
                <w:rFonts w:cs="Arial"/>
                <w:lang w:eastAsia="en-NZ"/>
              </w:rPr>
              <w:t xml:space="preserve">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A1664C4" w14:textId="77777777" w:rsidR="00EB7645" w:rsidRPr="00BE00C7" w:rsidRDefault="00EE4FEE" w:rsidP="00BE00C7">
            <w:pPr>
              <w:pStyle w:val="OutcomeDescription"/>
              <w:spacing w:before="120" w:after="120"/>
              <w:rPr>
                <w:rFonts w:cs="Arial"/>
                <w:lang w:eastAsia="en-NZ"/>
              </w:rPr>
            </w:pPr>
          </w:p>
        </w:tc>
        <w:tc>
          <w:tcPr>
            <w:tcW w:w="0" w:type="auto"/>
          </w:tcPr>
          <w:p w14:paraId="4824B49B" w14:textId="77777777" w:rsidR="00EB7645" w:rsidRPr="00BE00C7" w:rsidRDefault="00EE4FEE" w:rsidP="00BE00C7">
            <w:pPr>
              <w:pStyle w:val="OutcomeDescription"/>
              <w:spacing w:before="120" w:after="120"/>
              <w:rPr>
                <w:rFonts w:cs="Arial"/>
                <w:lang w:eastAsia="en-NZ"/>
              </w:rPr>
            </w:pPr>
            <w:r w:rsidRPr="00BE00C7">
              <w:rPr>
                <w:rFonts w:cs="Arial"/>
                <w:lang w:eastAsia="en-NZ"/>
              </w:rPr>
              <w:t>PA Moderate</w:t>
            </w:r>
          </w:p>
        </w:tc>
        <w:tc>
          <w:tcPr>
            <w:tcW w:w="0" w:type="auto"/>
          </w:tcPr>
          <w:p w14:paraId="43316C75"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Five resident files were reviewed, two </w:t>
            </w:r>
            <w:r w:rsidRPr="00BE00C7">
              <w:rPr>
                <w:rFonts w:cs="Arial"/>
                <w:lang w:eastAsia="en-NZ"/>
              </w:rPr>
              <w:t>rest home (including one LTS-CHC; one on respite care) and three hospital level residents, including one on long term ACC funding. Registered nurses (RN) are responsible for conducting all assessments and developing the care plans.</w:t>
            </w:r>
          </w:p>
          <w:p w14:paraId="5A1AAFA6" w14:textId="77777777" w:rsidR="00EB7645" w:rsidRPr="00BE00C7" w:rsidRDefault="00EE4FEE" w:rsidP="00BE00C7">
            <w:pPr>
              <w:pStyle w:val="OutcomeDescription"/>
              <w:spacing w:before="120" w:after="120"/>
              <w:rPr>
                <w:rFonts w:cs="Arial"/>
                <w:lang w:eastAsia="en-NZ"/>
              </w:rPr>
            </w:pPr>
            <w:r w:rsidRPr="00BE00C7">
              <w:rPr>
                <w:rFonts w:cs="Arial"/>
                <w:lang w:eastAsia="en-NZ"/>
              </w:rPr>
              <w:t>All residents have an ad</w:t>
            </w:r>
            <w:r w:rsidRPr="00BE00C7">
              <w:rPr>
                <w:rFonts w:cs="Arial"/>
                <w:lang w:eastAsia="en-NZ"/>
              </w:rPr>
              <w:t xml:space="preserve">mission assessment information collected and an interim plan completed at time of admission. InterRAI assessments and care plan documentation were all completed within the required contractual timeframes. Residents on the ARRC contract and the resident on </w:t>
            </w:r>
            <w:r w:rsidRPr="00BE00C7">
              <w:rPr>
                <w:rFonts w:cs="Arial"/>
                <w:lang w:eastAsia="en-NZ"/>
              </w:rPr>
              <w:t>the LTS-CHC contract have an interRAI assessment completed and other risk assessments completed at regular intervals and when there is a significant change. Cultural assessment include cultural considerations, spiritual wellbeing and beliefs and details ar</w:t>
            </w:r>
            <w:r w:rsidRPr="00BE00C7">
              <w:rPr>
                <w:rFonts w:cs="Arial"/>
                <w:lang w:eastAsia="en-NZ"/>
              </w:rPr>
              <w:t>e weaved through all sections of the care plan. Further assessments required including (but not limited to) activities of daily living; activities assessments; pain; mobility; continence; dietary; and challenging behaviour is assessed, and this was in plac</w:t>
            </w:r>
            <w:r w:rsidRPr="00BE00C7">
              <w:rPr>
                <w:rFonts w:cs="Arial"/>
                <w:lang w:eastAsia="en-NZ"/>
              </w:rPr>
              <w:t xml:space="preserve">e for all files reviewed where required. Other available information such as discharge summaries, medical and allied health notes, and consultation with family/whānau or significant others form the basis of the long-term care plans. </w:t>
            </w:r>
          </w:p>
          <w:p w14:paraId="4CD169C4" w14:textId="77777777" w:rsidR="00EB7645" w:rsidRPr="00BE00C7" w:rsidRDefault="00EE4FEE" w:rsidP="00BE00C7">
            <w:pPr>
              <w:pStyle w:val="OutcomeDescription"/>
              <w:spacing w:before="120" w:after="120"/>
              <w:rPr>
                <w:rFonts w:cs="Arial"/>
                <w:lang w:eastAsia="en-NZ"/>
              </w:rPr>
            </w:pPr>
            <w:r w:rsidRPr="00BE00C7">
              <w:rPr>
                <w:rFonts w:cs="Arial"/>
                <w:lang w:eastAsia="en-NZ"/>
              </w:rPr>
              <w:t>Overall, the electroni</w:t>
            </w:r>
            <w:r w:rsidRPr="00BE00C7">
              <w:rPr>
                <w:rFonts w:cs="Arial"/>
                <w:lang w:eastAsia="en-NZ"/>
              </w:rPr>
              <w:t>c resident care plans reviewed were resident focused, linked to assessments, addressed the resident need, and were integrated with other allied health services involved in resident care. However, not all care plans identified interventions required to mana</w:t>
            </w:r>
            <w:r w:rsidRPr="00BE00C7">
              <w:rPr>
                <w:rFonts w:cs="Arial"/>
                <w:lang w:eastAsia="en-NZ"/>
              </w:rPr>
              <w:t>ge those risks. The previous audit shortfall (HDSS:2008 # 1.3.5.2) related to care plan interventions has not been fully addressed and will therefore remain.</w:t>
            </w:r>
          </w:p>
          <w:p w14:paraId="18D364B7"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is evidence of resident and family/whānau involvement in the interRAI assessments and the re</w:t>
            </w:r>
            <w:r w:rsidRPr="00BE00C7">
              <w:rPr>
                <w:rFonts w:cs="Arial"/>
                <w:lang w:eastAsia="en-NZ"/>
              </w:rPr>
              <w:t xml:space="preserve">view of the long-term care plans. Evaluations are completed at the time of the interRAI re-assessment and six-monthly multidisciplinary review. Evaluations reflect progression towards the individual goals. </w:t>
            </w:r>
          </w:p>
          <w:p w14:paraId="00CB722A"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All residents had been assessed by a general prac</w:t>
            </w:r>
            <w:r w:rsidRPr="00BE00C7">
              <w:rPr>
                <w:rFonts w:cs="Arial"/>
                <w:lang w:eastAsia="en-NZ"/>
              </w:rPr>
              <w:t>titioner (GP) within five working days of admission and the GP reviews each resident at least three-monthly. The GP routinely visits weekly and has regular contact with Te Whatu Ora - Southern specialist services when required. The GP is on call for advice</w:t>
            </w:r>
            <w:r w:rsidRPr="00BE00C7">
              <w:rPr>
                <w:rFonts w:cs="Arial"/>
                <w:lang w:eastAsia="en-NZ"/>
              </w:rPr>
              <w:t xml:space="preserve"> after hours. The GP was complimentary of the service provided.</w:t>
            </w:r>
          </w:p>
          <w:p w14:paraId="17E752C8" w14:textId="77777777" w:rsidR="00EB7645" w:rsidRPr="00BE00C7" w:rsidRDefault="00EE4FEE" w:rsidP="00BE00C7">
            <w:pPr>
              <w:pStyle w:val="OutcomeDescription"/>
              <w:spacing w:before="120" w:after="120"/>
              <w:rPr>
                <w:rFonts w:cs="Arial"/>
                <w:lang w:eastAsia="en-NZ"/>
              </w:rPr>
            </w:pPr>
            <w:r w:rsidRPr="00BE00C7">
              <w:rPr>
                <w:rFonts w:cs="Arial"/>
                <w:lang w:eastAsia="en-NZ"/>
              </w:rPr>
              <w:t>The clinical manager is also available for after-hours calls and advice. Specialist referrals are initiated as needed. Resident files reviewed had allied health interventions documented and in</w:t>
            </w:r>
            <w:r w:rsidRPr="00BE00C7">
              <w:rPr>
                <w:rFonts w:cs="Arial"/>
                <w:lang w:eastAsia="en-NZ"/>
              </w:rPr>
              <w:t>tegrated into care plans. Specialist services at Te Whatu Ora - Southern include older persons mental health community team, podiatry, dietitian, and speech and language therapist. The service has contracted a physiotherapist that visits six to eight hours</w:t>
            </w:r>
            <w:r w:rsidRPr="00BE00C7">
              <w:rPr>
                <w:rFonts w:cs="Arial"/>
                <w:lang w:eastAsia="en-NZ"/>
              </w:rPr>
              <w:t xml:space="preserve"> weekly. Caregivers interviewed could describe a verbal and written handover at the beginning of each duty that maintains a continuity of service delivery; this was observed on the day of audit and found to be comprehensive in nature. Progress notes are wr</w:t>
            </w:r>
            <w:r w:rsidRPr="00BE00C7">
              <w:rPr>
                <w:rFonts w:cs="Arial"/>
                <w:lang w:eastAsia="en-NZ"/>
              </w:rPr>
              <w:t>itten daily by caregivers. The RNs further adds to the progress notes if there are any incidents or changes in health status. Progress notes reflects a clear picture of the resident`s care journey.</w:t>
            </w:r>
          </w:p>
          <w:p w14:paraId="205F8BDD" w14:textId="77777777" w:rsidR="00EB7645" w:rsidRPr="00BE00C7" w:rsidRDefault="00EE4FEE" w:rsidP="00BE00C7">
            <w:pPr>
              <w:pStyle w:val="OutcomeDescription"/>
              <w:spacing w:before="120" w:after="120"/>
              <w:rPr>
                <w:rFonts w:cs="Arial"/>
                <w:lang w:eastAsia="en-NZ"/>
              </w:rPr>
            </w:pPr>
            <w:r w:rsidRPr="00BE00C7">
              <w:rPr>
                <w:rFonts w:cs="Arial"/>
                <w:lang w:eastAsia="en-NZ"/>
              </w:rPr>
              <w:t>Residents interviewed reported their needs and expectation</w:t>
            </w:r>
            <w:r w:rsidRPr="00BE00C7">
              <w:rPr>
                <w:rFonts w:cs="Arial"/>
                <w:lang w:eastAsia="en-NZ"/>
              </w:rPr>
              <w:t>s were being met. When a resident’s condition alters, an RN initiates a review with the GP. Family/whānau were notified of all changes to health, including infections, accident/incidents, GP visits, medication changes and any changes to health status.</w:t>
            </w:r>
          </w:p>
          <w:p w14:paraId="0C856E06"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is an electronic wound register. Wound assessments, and wound management plans with body map, photos and wound measurements were reviewed and monitoring occurred as required. Wound records were reviewed for five residents with current wounds, includi</w:t>
            </w:r>
            <w:r w:rsidRPr="00BE00C7">
              <w:rPr>
                <w:rFonts w:cs="Arial"/>
                <w:lang w:eastAsia="en-NZ"/>
              </w:rPr>
              <w:t xml:space="preserve">ng one stage I pressure injury and two with stage II pressure injuries. There were fourteen current wounds documented in the wound register (skin tears, three pressure injuries, lesions, and lower leg ulcer). Input from a wound nurse specialist is evident </w:t>
            </w:r>
            <w:r w:rsidRPr="00BE00C7">
              <w:rPr>
                <w:rFonts w:cs="Arial"/>
                <w:lang w:eastAsia="en-NZ"/>
              </w:rPr>
              <w:t xml:space="preserve">for a lower leg ulcer. Pressure injury prevention strategies are implemented and include equipment needs and reposition charts. </w:t>
            </w:r>
          </w:p>
          <w:p w14:paraId="75DA9802" w14:textId="77777777" w:rsidR="00EB7645" w:rsidRPr="00BE00C7" w:rsidRDefault="00EE4FEE" w:rsidP="00BE00C7">
            <w:pPr>
              <w:pStyle w:val="OutcomeDescription"/>
              <w:spacing w:before="120" w:after="120"/>
              <w:rPr>
                <w:rFonts w:cs="Arial"/>
                <w:lang w:eastAsia="en-NZ"/>
              </w:rPr>
            </w:pPr>
            <w:r w:rsidRPr="00BE00C7">
              <w:rPr>
                <w:rFonts w:cs="Arial"/>
                <w:lang w:eastAsia="en-NZ"/>
              </w:rPr>
              <w:t>Caregivers interviewed stated there are adequate clinical supplies and equipment provided, including continence, wound care sup</w:t>
            </w:r>
            <w:r w:rsidRPr="00BE00C7">
              <w:rPr>
                <w:rFonts w:cs="Arial"/>
                <w:lang w:eastAsia="en-NZ"/>
              </w:rPr>
              <w:t xml:space="preserve">plies and pressure injury prevention resources. There is also access to a continence specialist as required. </w:t>
            </w:r>
          </w:p>
          <w:p w14:paraId="5E067348"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Health monitoring interventions for individual residents are recorded in the care </w:t>
            </w:r>
            <w:r w:rsidRPr="00BE00C7">
              <w:rPr>
                <w:rFonts w:cs="Arial"/>
                <w:lang w:eastAsia="en-NZ"/>
              </w:rPr>
              <w:lastRenderedPageBreak/>
              <w:t xml:space="preserve">plans. Caregivers and RNs complete monitoring charts, including </w:t>
            </w:r>
            <w:r w:rsidRPr="00BE00C7">
              <w:rPr>
                <w:rFonts w:cs="Arial"/>
                <w:lang w:eastAsia="en-NZ"/>
              </w:rPr>
              <w:t>bowel chart; blood pressure; weight; food and fluid chart; pain; behaviour; blood sugar levels; and toileting regime. Neurological observations have been completed within the required protocol frequencies for unwitnessed falls with or without head injuries</w:t>
            </w:r>
            <w:r w:rsidRPr="00BE00C7">
              <w:rPr>
                <w:rFonts w:cs="Arial"/>
                <w:lang w:eastAsia="en-NZ"/>
              </w:rPr>
              <w:t>. Short-term care strategies for acute issues such as infections were added and manage on a short-term care plan.</w:t>
            </w:r>
          </w:p>
          <w:p w14:paraId="38817EA1"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were residents who identify as Māori. A Māori health plan is developed within the long-term care plan and document the appropriate cultu</w:t>
            </w:r>
            <w:r w:rsidRPr="00BE00C7">
              <w:rPr>
                <w:rFonts w:cs="Arial"/>
                <w:lang w:eastAsia="en-NZ"/>
              </w:rPr>
              <w:t xml:space="preserve">ral considerations, supports and interventions required to maintain cultural safe care. </w:t>
            </w:r>
          </w:p>
          <w:p w14:paraId="1C9E3ACC" w14:textId="77777777" w:rsidR="00EB7645" w:rsidRPr="00BE00C7" w:rsidRDefault="00EE4FEE" w:rsidP="00EE4FEE">
            <w:pPr>
              <w:pStyle w:val="OutcomeDescription"/>
              <w:spacing w:before="120" w:after="120"/>
              <w:rPr>
                <w:rFonts w:cs="Arial"/>
                <w:lang w:eastAsia="en-NZ"/>
              </w:rPr>
            </w:pPr>
          </w:p>
        </w:tc>
      </w:tr>
      <w:tr w:rsidR="00466645" w14:paraId="23BACF35" w14:textId="77777777">
        <w:tc>
          <w:tcPr>
            <w:tcW w:w="0" w:type="auto"/>
          </w:tcPr>
          <w:p w14:paraId="752F86C6"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Subsection 3.4: My medication</w:t>
            </w:r>
          </w:p>
          <w:p w14:paraId="3B524D65"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and </w:t>
            </w:r>
            <w:r w:rsidRPr="00BE00C7">
              <w:rPr>
                <w:rFonts w:cs="Arial"/>
                <w:lang w:eastAsia="en-NZ"/>
              </w:rPr>
              <w:t>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w:t>
            </w:r>
            <w:r w:rsidRPr="00BE00C7">
              <w:rPr>
                <w:rFonts w:cs="Arial"/>
                <w:lang w:eastAsia="en-NZ"/>
              </w:rPr>
              <w:t>es with current legislative requirements and safe practice guidelines.</w:t>
            </w:r>
          </w:p>
          <w:p w14:paraId="5F6FF215" w14:textId="77777777" w:rsidR="00EB7645" w:rsidRPr="00BE00C7" w:rsidRDefault="00EE4FEE" w:rsidP="00BE00C7">
            <w:pPr>
              <w:pStyle w:val="OutcomeDescription"/>
              <w:spacing w:before="120" w:after="120"/>
              <w:rPr>
                <w:rFonts w:cs="Arial"/>
                <w:lang w:eastAsia="en-NZ"/>
              </w:rPr>
            </w:pPr>
          </w:p>
        </w:tc>
        <w:tc>
          <w:tcPr>
            <w:tcW w:w="0" w:type="auto"/>
          </w:tcPr>
          <w:p w14:paraId="64A6FA06" w14:textId="77777777" w:rsidR="00EB7645" w:rsidRPr="00BE00C7" w:rsidRDefault="00EE4FEE" w:rsidP="00BE00C7">
            <w:pPr>
              <w:pStyle w:val="OutcomeDescription"/>
              <w:spacing w:before="120" w:after="120"/>
              <w:rPr>
                <w:rFonts w:cs="Arial"/>
                <w:lang w:eastAsia="en-NZ"/>
              </w:rPr>
            </w:pPr>
            <w:r w:rsidRPr="00BE00C7">
              <w:rPr>
                <w:rFonts w:cs="Arial"/>
                <w:lang w:eastAsia="en-NZ"/>
              </w:rPr>
              <w:t>FA</w:t>
            </w:r>
          </w:p>
        </w:tc>
        <w:tc>
          <w:tcPr>
            <w:tcW w:w="0" w:type="auto"/>
          </w:tcPr>
          <w:p w14:paraId="74D2B5AF"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and best practice guidelines. All staff who administer medications, complete annual comp</w:t>
            </w:r>
            <w:r w:rsidRPr="00BE00C7">
              <w:rPr>
                <w:rFonts w:cs="Arial"/>
                <w:lang w:eastAsia="en-NZ"/>
              </w:rPr>
              <w:t>etencies, and education. The service currently uses blister packs for regular medication and ‘as required’ medications. Medication reconciliation was conducted by the RNs when regular medicine packs were received from the pharmacy and when a resident was t</w:t>
            </w:r>
            <w:r w:rsidRPr="00BE00C7">
              <w:rPr>
                <w:rFonts w:cs="Arial"/>
                <w:lang w:eastAsia="en-NZ"/>
              </w:rPr>
              <w:t>ransferred back to the service. Any discrepancies are fed back to the supplying pharmacy. Medication errors are documented as part of the quality and risk management programme. Effectiveness of pro re nata medication is documented.</w:t>
            </w:r>
          </w:p>
          <w:p w14:paraId="5290DDEE" w14:textId="77777777" w:rsidR="00EB7645" w:rsidRPr="00BE00C7" w:rsidRDefault="00EE4FEE" w:rsidP="00BE00C7">
            <w:pPr>
              <w:pStyle w:val="OutcomeDescription"/>
              <w:spacing w:before="120" w:after="120"/>
              <w:rPr>
                <w:rFonts w:cs="Arial"/>
                <w:lang w:eastAsia="en-NZ"/>
              </w:rPr>
            </w:pPr>
            <w:r w:rsidRPr="00BE00C7">
              <w:rPr>
                <w:rFonts w:cs="Arial"/>
                <w:lang w:eastAsia="en-NZ"/>
              </w:rPr>
              <w:t>Each resident`s medicati</w:t>
            </w:r>
            <w:r w:rsidRPr="00BE00C7">
              <w:rPr>
                <w:rFonts w:cs="Arial"/>
                <w:lang w:eastAsia="en-NZ"/>
              </w:rPr>
              <w:t>ons are appropriately and safely stored. The medication fridge and medication/treatment room are monitored daily, and the temperatures were within acceptable ranges. Medication room temperatures were within acceptable ranges. All eyedrops are dated on open</w:t>
            </w:r>
            <w:r w:rsidRPr="00BE00C7">
              <w:rPr>
                <w:rFonts w:cs="Arial"/>
                <w:lang w:eastAsia="en-NZ"/>
              </w:rPr>
              <w:t>ing and discarded within required timeframes. The controlled drugs register reflects weekly checks. The previous audit shortfall (HDSS:2008 # 1.3.12.1) around medication management has been addressed.</w:t>
            </w:r>
          </w:p>
          <w:p w14:paraId="1A9EC7E8" w14:textId="77777777" w:rsidR="00EB7645" w:rsidRPr="00BE00C7" w:rsidRDefault="00EE4FEE" w:rsidP="00BE00C7">
            <w:pPr>
              <w:pStyle w:val="OutcomeDescription"/>
              <w:spacing w:before="120" w:after="120"/>
              <w:rPr>
                <w:rFonts w:cs="Arial"/>
                <w:lang w:eastAsia="en-NZ"/>
              </w:rPr>
            </w:pPr>
            <w:r w:rsidRPr="00BE00C7">
              <w:rPr>
                <w:rFonts w:cs="Arial"/>
                <w:lang w:eastAsia="en-NZ"/>
              </w:rPr>
              <w:t>Ten electronic medication charts were reviewed. The med</w:t>
            </w:r>
            <w:r w:rsidRPr="00BE00C7">
              <w:rPr>
                <w:rFonts w:cs="Arial"/>
                <w:lang w:eastAsia="en-NZ"/>
              </w:rPr>
              <w:t>ication charts reviewed identified that the GP had reviewed all resident medication charts three-monthly, and each chart has photo identification and allergy status identified. Consultation with residents takes place during these reviews and if additions o</w:t>
            </w:r>
            <w:r w:rsidRPr="00BE00C7">
              <w:rPr>
                <w:rFonts w:cs="Arial"/>
                <w:lang w:eastAsia="en-NZ"/>
              </w:rPr>
              <w:t xml:space="preserve">r changes are made. This was evident in the medical notes reviewed. There are policies in place to guide staff to facilitate self-administration of medication. There was one resident who self-administers </w:t>
            </w:r>
            <w:r w:rsidRPr="00BE00C7">
              <w:rPr>
                <w:rFonts w:cs="Arial"/>
                <w:lang w:eastAsia="en-NZ"/>
              </w:rPr>
              <w:lastRenderedPageBreak/>
              <w:t xml:space="preserve">inhalers. There are no standing orders in use. </w:t>
            </w:r>
          </w:p>
          <w:p w14:paraId="5867DDF4" w14:textId="77777777" w:rsidR="00EB7645" w:rsidRPr="00BE00C7" w:rsidRDefault="00EE4FEE" w:rsidP="00BE00C7">
            <w:pPr>
              <w:pStyle w:val="OutcomeDescription"/>
              <w:spacing w:before="120" w:after="120"/>
              <w:rPr>
                <w:rFonts w:cs="Arial"/>
                <w:lang w:eastAsia="en-NZ"/>
              </w:rPr>
            </w:pPr>
          </w:p>
        </w:tc>
      </w:tr>
      <w:tr w:rsidR="00466645" w14:paraId="7C2E3CB6" w14:textId="77777777">
        <w:tc>
          <w:tcPr>
            <w:tcW w:w="0" w:type="auto"/>
          </w:tcPr>
          <w:p w14:paraId="50ABD781"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3.5: Nutrition to support wellbeing</w:t>
            </w:r>
          </w:p>
          <w:p w14:paraId="6B7752FE"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w:t>
            </w:r>
            <w:r w:rsidRPr="00BE00C7">
              <w:rPr>
                <w:rFonts w:cs="Arial"/>
                <w:lang w:eastAsia="en-NZ"/>
              </w:rPr>
              <w:t>tional foods.</w:t>
            </w:r>
            <w:r w:rsidRPr="00BE00C7">
              <w:rPr>
                <w:rFonts w:cs="Arial"/>
                <w:lang w:eastAsia="en-NZ"/>
              </w:rPr>
              <w:br/>
              <w:t>As service providers: We ensure people’s nutrition and hydration needs are met to promote and maintain their health and wellbeing.</w:t>
            </w:r>
          </w:p>
          <w:p w14:paraId="5BB7C006" w14:textId="77777777" w:rsidR="00EB7645" w:rsidRPr="00BE00C7" w:rsidRDefault="00EE4FEE" w:rsidP="00BE00C7">
            <w:pPr>
              <w:pStyle w:val="OutcomeDescription"/>
              <w:spacing w:before="120" w:after="120"/>
              <w:rPr>
                <w:rFonts w:cs="Arial"/>
                <w:lang w:eastAsia="en-NZ"/>
              </w:rPr>
            </w:pPr>
          </w:p>
        </w:tc>
        <w:tc>
          <w:tcPr>
            <w:tcW w:w="0" w:type="auto"/>
          </w:tcPr>
          <w:p w14:paraId="334E99CC" w14:textId="77777777" w:rsidR="00EB7645" w:rsidRPr="00BE00C7" w:rsidRDefault="00EE4FEE" w:rsidP="00BE00C7">
            <w:pPr>
              <w:pStyle w:val="OutcomeDescription"/>
              <w:spacing w:before="120" w:after="120"/>
              <w:rPr>
                <w:rFonts w:cs="Arial"/>
                <w:lang w:eastAsia="en-NZ"/>
              </w:rPr>
            </w:pPr>
            <w:r w:rsidRPr="00BE00C7">
              <w:rPr>
                <w:rFonts w:cs="Arial"/>
                <w:lang w:eastAsia="en-NZ"/>
              </w:rPr>
              <w:t>FA</w:t>
            </w:r>
          </w:p>
        </w:tc>
        <w:tc>
          <w:tcPr>
            <w:tcW w:w="0" w:type="auto"/>
          </w:tcPr>
          <w:p w14:paraId="696EE4FF" w14:textId="77777777" w:rsidR="00EB7645" w:rsidRPr="00BE00C7" w:rsidRDefault="00EE4FEE" w:rsidP="00BE00C7">
            <w:pPr>
              <w:pStyle w:val="OutcomeDescription"/>
              <w:spacing w:before="120" w:after="120"/>
              <w:rPr>
                <w:rFonts w:cs="Arial"/>
                <w:lang w:eastAsia="en-NZ"/>
              </w:rPr>
            </w:pPr>
            <w:r w:rsidRPr="00BE00C7">
              <w:rPr>
                <w:rFonts w:cs="Arial"/>
                <w:lang w:eastAsia="en-NZ"/>
              </w:rPr>
              <w:t>The food control plan is in place and verified on 29 September 2023. Kitchen staff are trained in safe food</w:t>
            </w:r>
            <w:r w:rsidRPr="00BE00C7">
              <w:rPr>
                <w:rFonts w:cs="Arial"/>
                <w:lang w:eastAsia="en-NZ"/>
              </w:rPr>
              <w:t xml:space="preserve"> handling. The kitchen manager interviewed described the process of communication between the kitchen and clinical team to ensure food preferences, food consistencies, dietary needs, allergies, and cultural preferences are catered for. The resident nutriti</w:t>
            </w:r>
            <w:r w:rsidRPr="00BE00C7">
              <w:rPr>
                <w:rFonts w:cs="Arial"/>
                <w:lang w:eastAsia="en-NZ"/>
              </w:rPr>
              <w:t>onal profiles are readily available in the kitchen.</w:t>
            </w:r>
          </w:p>
          <w:p w14:paraId="5E540C30" w14:textId="77777777" w:rsidR="00EB7645" w:rsidRPr="00BE00C7" w:rsidRDefault="00EE4FEE" w:rsidP="00BE00C7">
            <w:pPr>
              <w:pStyle w:val="OutcomeDescription"/>
              <w:spacing w:before="120" w:after="120"/>
              <w:rPr>
                <w:rFonts w:cs="Arial"/>
                <w:lang w:eastAsia="en-NZ"/>
              </w:rPr>
            </w:pPr>
            <w:r w:rsidRPr="00BE00C7">
              <w:rPr>
                <w:rFonts w:cs="Arial"/>
                <w:lang w:eastAsia="en-NZ"/>
              </w:rPr>
              <w:t>Residents interviewed reported they are satisfied with the meals provided.</w:t>
            </w:r>
          </w:p>
          <w:p w14:paraId="59646973" w14:textId="77777777" w:rsidR="00EB7645" w:rsidRPr="00BE00C7" w:rsidRDefault="00EE4FEE" w:rsidP="00BE00C7">
            <w:pPr>
              <w:pStyle w:val="OutcomeDescription"/>
              <w:spacing w:before="120" w:after="120"/>
              <w:rPr>
                <w:rFonts w:cs="Arial"/>
                <w:lang w:eastAsia="en-NZ"/>
              </w:rPr>
            </w:pPr>
          </w:p>
        </w:tc>
      </w:tr>
      <w:tr w:rsidR="00466645" w14:paraId="1F9B97EB" w14:textId="77777777">
        <w:tc>
          <w:tcPr>
            <w:tcW w:w="0" w:type="auto"/>
          </w:tcPr>
          <w:p w14:paraId="14DC0D74"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8FCCE04"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I work together with my service provider so they know what mat</w:t>
            </w:r>
            <w:r w:rsidRPr="00BE00C7">
              <w:rPr>
                <w:rFonts w:cs="Arial"/>
                <w:lang w:eastAsia="en-NZ"/>
              </w:rPr>
              <w: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w:t>
            </w:r>
            <w:r w:rsidRPr="00BE00C7">
              <w:rPr>
                <w:rFonts w:cs="Arial"/>
                <w:lang w:eastAsia="en-NZ"/>
              </w:rPr>
              <w:t>viders: We ensure the people using our service experience consistency and continuity when leaving our services. We work alongside each person and whānau to provide and coordinate a supported transition of care or support.</w:t>
            </w:r>
          </w:p>
          <w:p w14:paraId="7578561A" w14:textId="77777777" w:rsidR="00EB7645" w:rsidRPr="00BE00C7" w:rsidRDefault="00EE4FEE" w:rsidP="00BE00C7">
            <w:pPr>
              <w:pStyle w:val="OutcomeDescription"/>
              <w:spacing w:before="120" w:after="120"/>
              <w:rPr>
                <w:rFonts w:cs="Arial"/>
                <w:lang w:eastAsia="en-NZ"/>
              </w:rPr>
            </w:pPr>
          </w:p>
        </w:tc>
        <w:tc>
          <w:tcPr>
            <w:tcW w:w="0" w:type="auto"/>
          </w:tcPr>
          <w:p w14:paraId="248C1DCE" w14:textId="77777777" w:rsidR="00EB7645" w:rsidRPr="00BE00C7" w:rsidRDefault="00EE4FEE" w:rsidP="00BE00C7">
            <w:pPr>
              <w:pStyle w:val="OutcomeDescription"/>
              <w:spacing w:before="120" w:after="120"/>
              <w:rPr>
                <w:rFonts w:cs="Arial"/>
                <w:lang w:eastAsia="en-NZ"/>
              </w:rPr>
            </w:pPr>
            <w:r w:rsidRPr="00BE00C7">
              <w:rPr>
                <w:rFonts w:cs="Arial"/>
                <w:lang w:eastAsia="en-NZ"/>
              </w:rPr>
              <w:t>FA</w:t>
            </w:r>
          </w:p>
        </w:tc>
        <w:tc>
          <w:tcPr>
            <w:tcW w:w="0" w:type="auto"/>
          </w:tcPr>
          <w:p w14:paraId="2E603324"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There were </w:t>
            </w:r>
            <w:r w:rsidRPr="00BE00C7">
              <w:rPr>
                <w:rFonts w:cs="Arial"/>
                <w:lang w:eastAsia="en-NZ"/>
              </w:rPr>
              <w:t>documented policies and procedures to ensure exiting, discharging or transferring residents have a documented transition, transfer, or discharge plan, which includes current needs and risk mitigation. Planned exits, discharges or transfers were coordinated</w:t>
            </w:r>
            <w:r w:rsidRPr="00BE00C7">
              <w:rPr>
                <w:rFonts w:cs="Arial"/>
                <w:lang w:eastAsia="en-NZ"/>
              </w:rPr>
              <w:t xml:space="preserve"> in collaboration with the resident (where appropriate), family/whānau and other service providers to ensure continuity of care. Transfer documents are printed in a format of a pack from the electronic system and include resuscitation status, EPOA or next </w:t>
            </w:r>
            <w:r w:rsidRPr="00BE00C7">
              <w:rPr>
                <w:rFonts w:cs="Arial"/>
                <w:lang w:eastAsia="en-NZ"/>
              </w:rPr>
              <w:t>of kin contact numbers, latest medication chart, progress notes and last GP notes.</w:t>
            </w:r>
          </w:p>
          <w:p w14:paraId="3B96B49C" w14:textId="77777777" w:rsidR="00EB7645" w:rsidRPr="00BE00C7" w:rsidRDefault="00EE4FEE" w:rsidP="00BE00C7">
            <w:pPr>
              <w:pStyle w:val="OutcomeDescription"/>
              <w:spacing w:before="120" w:after="120"/>
              <w:rPr>
                <w:rFonts w:cs="Arial"/>
                <w:lang w:eastAsia="en-NZ"/>
              </w:rPr>
            </w:pPr>
          </w:p>
        </w:tc>
      </w:tr>
      <w:tr w:rsidR="00466645" w14:paraId="3543FE9A" w14:textId="77777777">
        <w:tc>
          <w:tcPr>
            <w:tcW w:w="0" w:type="auto"/>
          </w:tcPr>
          <w:p w14:paraId="2F1FE4A5" w14:textId="77777777" w:rsidR="00EB7645" w:rsidRPr="00BE00C7" w:rsidRDefault="00EE4FEE" w:rsidP="00BE00C7">
            <w:pPr>
              <w:pStyle w:val="OutcomeDescription"/>
              <w:spacing w:before="120" w:after="120"/>
              <w:rPr>
                <w:rFonts w:cs="Arial"/>
                <w:lang w:eastAsia="en-NZ"/>
              </w:rPr>
            </w:pPr>
            <w:r w:rsidRPr="00BE00C7">
              <w:rPr>
                <w:rFonts w:cs="Arial"/>
                <w:lang w:eastAsia="en-NZ"/>
              </w:rPr>
              <w:t>Subsection 4.1: The facility</w:t>
            </w:r>
          </w:p>
          <w:p w14:paraId="75935259"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w:t>
            </w:r>
            <w:r w:rsidRPr="00BE00C7">
              <w:rPr>
                <w:rFonts w:cs="Arial"/>
                <w:lang w:eastAsia="en-NZ"/>
              </w:rPr>
              <w:t>ccessible, and the people we deliver services to can move independently and freely throughout. The physical environment optimises people’s sense of belonging, independence, interaction, and function.</w:t>
            </w:r>
          </w:p>
          <w:p w14:paraId="2FCB1A51" w14:textId="77777777" w:rsidR="00EB7645" w:rsidRPr="00BE00C7" w:rsidRDefault="00EE4FEE" w:rsidP="00BE00C7">
            <w:pPr>
              <w:pStyle w:val="OutcomeDescription"/>
              <w:spacing w:before="120" w:after="120"/>
              <w:rPr>
                <w:rFonts w:cs="Arial"/>
                <w:lang w:eastAsia="en-NZ"/>
              </w:rPr>
            </w:pPr>
          </w:p>
        </w:tc>
        <w:tc>
          <w:tcPr>
            <w:tcW w:w="0" w:type="auto"/>
          </w:tcPr>
          <w:p w14:paraId="1DBD642E"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B8E885" w14:textId="77777777" w:rsidR="00EB7645" w:rsidRPr="00BE00C7" w:rsidRDefault="00EE4FEE" w:rsidP="00BE00C7">
            <w:pPr>
              <w:pStyle w:val="OutcomeDescription"/>
              <w:spacing w:before="120" w:after="120"/>
              <w:rPr>
                <w:rFonts w:cs="Arial"/>
                <w:lang w:eastAsia="en-NZ"/>
              </w:rPr>
            </w:pPr>
            <w:r w:rsidRPr="00BE00C7">
              <w:rPr>
                <w:rFonts w:cs="Arial"/>
                <w:lang w:eastAsia="en-NZ"/>
              </w:rPr>
              <w:t>The current building warrant of fitness expires 14 J</w:t>
            </w:r>
            <w:r w:rsidRPr="00BE00C7">
              <w:rPr>
                <w:rFonts w:cs="Arial"/>
                <w:lang w:eastAsia="en-NZ"/>
              </w:rPr>
              <w:t>une 2024. There is a documented preventative maintenance plan that includes checking and calibration of medical equipment (in May 2023) and van safety. Monthly building compliance audits are completed and include monitoring of air temperatures and hot wate</w:t>
            </w:r>
            <w:r w:rsidRPr="00BE00C7">
              <w:rPr>
                <w:rFonts w:cs="Arial"/>
                <w:lang w:eastAsia="en-NZ"/>
              </w:rPr>
              <w:t xml:space="preserve">r temperatures. Temperatures documented are maintained within suitable ranges. Although the building is of older architecture; visual inspections of the facility evidence a well maintained, clean </w:t>
            </w:r>
            <w:r w:rsidRPr="00BE00C7">
              <w:rPr>
                <w:rFonts w:cs="Arial"/>
                <w:lang w:eastAsia="en-NZ"/>
              </w:rPr>
              <w:lastRenderedPageBreak/>
              <w:t>and safe indoor and outdoor environment for staff and reside</w:t>
            </w:r>
            <w:r w:rsidRPr="00BE00C7">
              <w:rPr>
                <w:rFonts w:cs="Arial"/>
                <w:lang w:eastAsia="en-NZ"/>
              </w:rPr>
              <w:t xml:space="preserve">nts. </w:t>
            </w:r>
          </w:p>
          <w:p w14:paraId="21BCE573"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have been no significant changes to the facility or services since the last audit. The environment, art and decor are inclusive of peoples’ cultures and supports cultural practices. There are family/whānau rooms within the facility.</w:t>
            </w:r>
          </w:p>
          <w:p w14:paraId="66BB29EB" w14:textId="77777777" w:rsidR="00EB7645" w:rsidRPr="00BE00C7" w:rsidRDefault="00EE4FEE" w:rsidP="00BE00C7">
            <w:pPr>
              <w:pStyle w:val="OutcomeDescription"/>
              <w:spacing w:before="120" w:after="120"/>
              <w:rPr>
                <w:rFonts w:cs="Arial"/>
                <w:lang w:eastAsia="en-NZ"/>
              </w:rPr>
            </w:pPr>
          </w:p>
        </w:tc>
      </w:tr>
      <w:tr w:rsidR="00466645" w14:paraId="10F0B5BF" w14:textId="77777777">
        <w:tc>
          <w:tcPr>
            <w:tcW w:w="0" w:type="auto"/>
          </w:tcPr>
          <w:p w14:paraId="0C8B38CF"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5.2: The infection prevention programme and implementation</w:t>
            </w:r>
          </w:p>
          <w:p w14:paraId="540F0F07"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w:t>
            </w:r>
            <w:r w:rsidRPr="00BE00C7">
              <w:rPr>
                <w:rFonts w:cs="Arial"/>
                <w:lang w:eastAsia="en-NZ"/>
              </w:rPr>
              <w:t>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0C0515D" w14:textId="77777777" w:rsidR="00EB7645" w:rsidRPr="00BE00C7" w:rsidRDefault="00EE4FEE" w:rsidP="00BE00C7">
            <w:pPr>
              <w:pStyle w:val="OutcomeDescription"/>
              <w:spacing w:before="120" w:after="120"/>
              <w:rPr>
                <w:rFonts w:cs="Arial"/>
                <w:lang w:eastAsia="en-NZ"/>
              </w:rPr>
            </w:pPr>
          </w:p>
        </w:tc>
        <w:tc>
          <w:tcPr>
            <w:tcW w:w="0" w:type="auto"/>
          </w:tcPr>
          <w:p w14:paraId="4CFE441C" w14:textId="77777777" w:rsidR="00EB7645" w:rsidRPr="00BE00C7" w:rsidRDefault="00EE4FEE" w:rsidP="00BE00C7">
            <w:pPr>
              <w:pStyle w:val="OutcomeDescription"/>
              <w:spacing w:before="120" w:after="120"/>
              <w:rPr>
                <w:rFonts w:cs="Arial"/>
                <w:lang w:eastAsia="en-NZ"/>
              </w:rPr>
            </w:pPr>
            <w:r w:rsidRPr="00BE00C7">
              <w:rPr>
                <w:rFonts w:cs="Arial"/>
                <w:lang w:eastAsia="en-NZ"/>
              </w:rPr>
              <w:t>FA</w:t>
            </w:r>
          </w:p>
        </w:tc>
        <w:tc>
          <w:tcPr>
            <w:tcW w:w="0" w:type="auto"/>
          </w:tcPr>
          <w:p w14:paraId="5187D284" w14:textId="77777777" w:rsidR="00EB7645" w:rsidRPr="00BE00C7" w:rsidRDefault="00EE4FEE" w:rsidP="00BE00C7">
            <w:pPr>
              <w:pStyle w:val="OutcomeDescription"/>
              <w:spacing w:before="120" w:after="120"/>
              <w:rPr>
                <w:rFonts w:cs="Arial"/>
                <w:lang w:eastAsia="en-NZ"/>
              </w:rPr>
            </w:pPr>
            <w:r w:rsidRPr="00BE00C7">
              <w:rPr>
                <w:rFonts w:cs="Arial"/>
                <w:lang w:eastAsia="en-NZ"/>
              </w:rPr>
              <w:t>A reg</w:t>
            </w:r>
            <w:r w:rsidRPr="00BE00C7">
              <w:rPr>
                <w:rFonts w:cs="Arial"/>
                <w:lang w:eastAsia="en-NZ"/>
              </w:rPr>
              <w:t>istered nurse oversees the infection prevention control and (IPC) across the service. The infection control manual outlines a comprehensive range of policies, standards and guidelines and includes defining roles, responsibilities and oversight, pandemic an</w:t>
            </w:r>
            <w:r w:rsidRPr="00BE00C7">
              <w:rPr>
                <w:rFonts w:cs="Arial"/>
                <w:lang w:eastAsia="en-NZ"/>
              </w:rPr>
              <w:t>d outbreak management and action plan, responsibilities during construction/refurbishment, training, and education of staff. Policies and procedures are reviewed by the clinical governance committee in consultation with infection control leads. Policies ar</w:t>
            </w:r>
            <w:r w:rsidRPr="00BE00C7">
              <w:rPr>
                <w:rFonts w:cs="Arial"/>
                <w:lang w:eastAsia="en-NZ"/>
              </w:rPr>
              <w:t>e available to staff. There is an infection control committee that meets bimonthly; data is presented and discussed at the combined health and safety and quality meetings. The infection control programme links to the quality programme. Benchmarking occurs.</w:t>
            </w:r>
          </w:p>
          <w:p w14:paraId="62A404D1" w14:textId="77777777" w:rsidR="00EB7645" w:rsidRPr="00BE00C7" w:rsidRDefault="00EE4FEE" w:rsidP="00BE00C7">
            <w:pPr>
              <w:pStyle w:val="OutcomeDescription"/>
              <w:spacing w:before="120" w:after="120"/>
              <w:rPr>
                <w:rFonts w:cs="Arial"/>
                <w:lang w:eastAsia="en-NZ"/>
              </w:rPr>
            </w:pPr>
            <w:r w:rsidRPr="00BE00C7">
              <w:rPr>
                <w:rFonts w:cs="Arial"/>
                <w:lang w:eastAsia="en-NZ"/>
              </w:rPr>
              <w:t>The infection control programme is reviewed as part of the annual quality and risk management programme and occurred in December 2022 by the clinical governance committee. The review is endorsed by the Board. The infection control policy states that the f</w:t>
            </w:r>
            <w:r w:rsidRPr="00BE00C7">
              <w:rPr>
                <w:rFonts w:cs="Arial"/>
                <w:lang w:eastAsia="en-NZ"/>
              </w:rPr>
              <w:t>acility is committed to the ongoing education of staff and residents. Infection prevention and control is part of staff orientation and included in the annual training plan. There has been additional training and education around Covid-19 and staff were in</w:t>
            </w:r>
            <w:r w:rsidRPr="00BE00C7">
              <w:rPr>
                <w:rFonts w:cs="Arial"/>
                <w:lang w:eastAsia="en-NZ"/>
              </w:rPr>
              <w:t>formed of any changes by noticeboards, handovers, and internal message board. Staff completed IPC training in standard precautions, including hand hygiene and personal protective equipment competencies. The infection control lead has attended external trai</w:t>
            </w:r>
            <w:r w:rsidRPr="00BE00C7">
              <w:rPr>
                <w:rFonts w:cs="Arial"/>
                <w:lang w:eastAsia="en-NZ"/>
              </w:rPr>
              <w:t>ning and utilises Bug Control as a knowledge base.</w:t>
            </w:r>
          </w:p>
          <w:p w14:paraId="4959B139" w14:textId="77777777" w:rsidR="00EB7645" w:rsidRPr="00BE00C7" w:rsidRDefault="00EE4FEE" w:rsidP="00BE00C7">
            <w:pPr>
              <w:pStyle w:val="OutcomeDescription"/>
              <w:spacing w:before="120" w:after="120"/>
              <w:rPr>
                <w:rFonts w:cs="Arial"/>
                <w:lang w:eastAsia="en-NZ"/>
              </w:rPr>
            </w:pPr>
          </w:p>
        </w:tc>
      </w:tr>
      <w:tr w:rsidR="00466645" w14:paraId="254F269A" w14:textId="77777777">
        <w:tc>
          <w:tcPr>
            <w:tcW w:w="0" w:type="auto"/>
          </w:tcPr>
          <w:p w14:paraId="7D791249" w14:textId="77777777" w:rsidR="00EB7645" w:rsidRPr="00BE00C7" w:rsidRDefault="00EE4FE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8BF79AD"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 xml:space="preserve">culturally safe and monitored by </w:t>
            </w:r>
            <w:r w:rsidRPr="00BE00C7">
              <w:rPr>
                <w:rFonts w:cs="Arial"/>
                <w:lang w:eastAsia="en-NZ"/>
              </w:rPr>
              <w:lastRenderedPageBreak/>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54AB9EC3" w14:textId="77777777" w:rsidR="00EB7645" w:rsidRPr="00BE00C7" w:rsidRDefault="00EE4FEE" w:rsidP="00BE00C7">
            <w:pPr>
              <w:pStyle w:val="OutcomeDescription"/>
              <w:spacing w:before="120" w:after="120"/>
              <w:rPr>
                <w:rFonts w:cs="Arial"/>
                <w:lang w:eastAsia="en-NZ"/>
              </w:rPr>
            </w:pPr>
          </w:p>
        </w:tc>
        <w:tc>
          <w:tcPr>
            <w:tcW w:w="0" w:type="auto"/>
          </w:tcPr>
          <w:p w14:paraId="56F69287"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603044"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programme is reviewed annually. </w:t>
            </w:r>
          </w:p>
          <w:p w14:paraId="212877C6" w14:textId="77777777" w:rsidR="00EB7645" w:rsidRPr="00BE00C7" w:rsidRDefault="00EE4FEE" w:rsidP="00BE00C7">
            <w:pPr>
              <w:pStyle w:val="OutcomeDescription"/>
              <w:spacing w:before="120" w:after="120"/>
              <w:rPr>
                <w:rFonts w:cs="Arial"/>
                <w:lang w:eastAsia="en-NZ"/>
              </w:rPr>
            </w:pPr>
            <w:r w:rsidRPr="00BE00C7">
              <w:rPr>
                <w:rFonts w:cs="Arial"/>
                <w:lang w:eastAsia="en-NZ"/>
              </w:rPr>
              <w:t>Monthl</w:t>
            </w:r>
            <w:r w:rsidRPr="00BE00C7">
              <w:rPr>
                <w:rFonts w:cs="Arial"/>
                <w:lang w:eastAsia="en-NZ"/>
              </w:rPr>
              <w:t xml:space="preserve">y infection data is collected for all infections based on signs, symptoms, and definition of infection. Infections are entered into the individual resident </w:t>
            </w:r>
            <w:r w:rsidRPr="00BE00C7">
              <w:rPr>
                <w:rFonts w:cs="Arial"/>
                <w:lang w:eastAsia="en-NZ"/>
              </w:rPr>
              <w:lastRenderedPageBreak/>
              <w:t>infection register on the electronic system. Surveillance of all infections (including organisms) oc</w:t>
            </w:r>
            <w:r w:rsidRPr="00BE00C7">
              <w:rPr>
                <w:rFonts w:cs="Arial"/>
                <w:lang w:eastAsia="en-NZ"/>
              </w:rPr>
              <w:t>curs in real time. This data is monitored and analysed for trends, monthly and annually. Any trends identified include further investigation. Any concerns are reported at the monthly clinical governance committee meeting. Staff are informed of infection su</w:t>
            </w:r>
            <w:r w:rsidRPr="00BE00C7">
              <w:rPr>
                <w:rFonts w:cs="Arial"/>
                <w:lang w:eastAsia="en-NZ"/>
              </w:rPr>
              <w:t>rveillance data through meeting minutes, handovers, and notices. Residents and family/whānau are informed of infections and these are recorded in the progress notes.</w:t>
            </w:r>
          </w:p>
          <w:p w14:paraId="28879CF4" w14:textId="77777777" w:rsidR="00EB7645" w:rsidRPr="00BE00C7" w:rsidRDefault="00EE4FEE" w:rsidP="00BE00C7">
            <w:pPr>
              <w:pStyle w:val="OutcomeDescription"/>
              <w:spacing w:before="120" w:after="120"/>
              <w:rPr>
                <w:rFonts w:cs="Arial"/>
                <w:lang w:eastAsia="en-NZ"/>
              </w:rPr>
            </w:pPr>
            <w:r w:rsidRPr="00BE00C7">
              <w:rPr>
                <w:rFonts w:cs="Arial"/>
                <w:lang w:eastAsia="en-NZ"/>
              </w:rPr>
              <w:t>Action plans are completed for any infection rates of concern. Benchmarking occurs monthly</w:t>
            </w:r>
            <w:r w:rsidRPr="00BE00C7">
              <w:rPr>
                <w:rFonts w:cs="Arial"/>
                <w:lang w:eastAsia="en-NZ"/>
              </w:rPr>
              <w:t xml:space="preserve"> within the organisation. Monthly infections of concern are presented to the clinical governance committee and in return reported to the Board. Infections including outbreaks are reported, documented, and reviewed so improvements can be made to reduce HAI.</w:t>
            </w:r>
            <w:r w:rsidRPr="00BE00C7">
              <w:rPr>
                <w:rFonts w:cs="Arial"/>
                <w:lang w:eastAsia="en-NZ"/>
              </w:rPr>
              <w:t xml:space="preserve"> There had been three Covid-19 outbreaks recorded (April - May 2022, December 2022, and April 2023). These were well documented and successfully managed. </w:t>
            </w:r>
          </w:p>
          <w:p w14:paraId="759D150E" w14:textId="77777777" w:rsidR="00EB7645" w:rsidRPr="00BE00C7" w:rsidRDefault="00EE4FEE" w:rsidP="00BE00C7">
            <w:pPr>
              <w:pStyle w:val="OutcomeDescription"/>
              <w:spacing w:before="120" w:after="120"/>
              <w:rPr>
                <w:rFonts w:cs="Arial"/>
                <w:lang w:eastAsia="en-NZ"/>
              </w:rPr>
            </w:pPr>
            <w:r w:rsidRPr="00BE00C7">
              <w:rPr>
                <w:rFonts w:cs="Arial"/>
                <w:lang w:eastAsia="en-NZ"/>
              </w:rPr>
              <w:t>The service captures ethnicity data related to infections. Further discussions around trends occur at</w:t>
            </w:r>
            <w:r w:rsidRPr="00BE00C7">
              <w:rPr>
                <w:rFonts w:cs="Arial"/>
                <w:lang w:eastAsia="en-NZ"/>
              </w:rPr>
              <w:t xml:space="preserve"> the clinical governance committee. </w:t>
            </w:r>
          </w:p>
          <w:p w14:paraId="263DA0D1" w14:textId="77777777" w:rsidR="00EB7645" w:rsidRPr="00BE00C7" w:rsidRDefault="00EE4FEE" w:rsidP="00BE00C7">
            <w:pPr>
              <w:pStyle w:val="OutcomeDescription"/>
              <w:spacing w:before="120" w:after="120"/>
              <w:rPr>
                <w:rFonts w:cs="Arial"/>
                <w:lang w:eastAsia="en-NZ"/>
              </w:rPr>
            </w:pPr>
          </w:p>
        </w:tc>
      </w:tr>
      <w:tr w:rsidR="00466645" w14:paraId="3973D6A0" w14:textId="77777777">
        <w:tc>
          <w:tcPr>
            <w:tcW w:w="0" w:type="auto"/>
          </w:tcPr>
          <w:p w14:paraId="6888B005"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ED593FE" w14:textId="77777777" w:rsidR="00EB7645" w:rsidRPr="00BE00C7" w:rsidRDefault="00EE4FE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w:t>
            </w:r>
            <w:r w:rsidRPr="00BE00C7">
              <w:rPr>
                <w:rFonts w:cs="Arial"/>
                <w:lang w:eastAsia="en-NZ"/>
              </w:rPr>
              <w:t>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29B71DB" w14:textId="77777777" w:rsidR="00EB7645" w:rsidRPr="00BE00C7" w:rsidRDefault="00EE4FEE" w:rsidP="00BE00C7">
            <w:pPr>
              <w:pStyle w:val="OutcomeDescription"/>
              <w:spacing w:before="120" w:after="120"/>
              <w:rPr>
                <w:rFonts w:cs="Arial"/>
                <w:lang w:eastAsia="en-NZ"/>
              </w:rPr>
            </w:pPr>
          </w:p>
        </w:tc>
        <w:tc>
          <w:tcPr>
            <w:tcW w:w="0" w:type="auto"/>
          </w:tcPr>
          <w:p w14:paraId="606BBEB1" w14:textId="77777777" w:rsidR="00EB7645" w:rsidRPr="00BE00C7" w:rsidRDefault="00EE4FEE" w:rsidP="00BE00C7">
            <w:pPr>
              <w:pStyle w:val="OutcomeDescription"/>
              <w:spacing w:before="120" w:after="120"/>
              <w:rPr>
                <w:rFonts w:cs="Arial"/>
                <w:lang w:eastAsia="en-NZ"/>
              </w:rPr>
            </w:pPr>
            <w:r w:rsidRPr="00BE00C7">
              <w:rPr>
                <w:rFonts w:cs="Arial"/>
                <w:lang w:eastAsia="en-NZ"/>
              </w:rPr>
              <w:t>FA</w:t>
            </w:r>
          </w:p>
        </w:tc>
        <w:tc>
          <w:tcPr>
            <w:tcW w:w="0" w:type="auto"/>
          </w:tcPr>
          <w:p w14:paraId="207F67DE" w14:textId="77777777" w:rsidR="00EB7645" w:rsidRPr="00BE00C7" w:rsidRDefault="00EE4FEE" w:rsidP="00BE00C7">
            <w:pPr>
              <w:pStyle w:val="OutcomeDescription"/>
              <w:spacing w:before="120" w:after="120"/>
              <w:rPr>
                <w:rFonts w:cs="Arial"/>
                <w:lang w:eastAsia="en-NZ"/>
              </w:rPr>
            </w:pPr>
            <w:r w:rsidRPr="00BE00C7">
              <w:rPr>
                <w:rFonts w:cs="Arial"/>
                <w:lang w:eastAsia="en-NZ"/>
              </w:rPr>
              <w:t>The restraint register reviewed eviden</w:t>
            </w:r>
            <w:r w:rsidRPr="00BE00C7">
              <w:rPr>
                <w:rFonts w:cs="Arial"/>
                <w:lang w:eastAsia="en-NZ"/>
              </w:rPr>
              <w:t xml:space="preserve">ce three residents (hospital level of care) using restraint (three bedrails and one lap belt). Ripponburn is committed to providing services to residents without use of restraint and actively works towards minimising restraint use, as evidenced in meeting </w:t>
            </w:r>
            <w:r w:rsidRPr="00BE00C7">
              <w:rPr>
                <w:rFonts w:cs="Arial"/>
                <w:lang w:eastAsia="en-NZ"/>
              </w:rPr>
              <w:t>minutes and clinical discussions. The restraint policy confirms that restraint consideration and application must be done in partnership with families/whānau, and the choice of device must be the least restrictive possible. When restraint is considered, th</w:t>
            </w:r>
            <w:r w:rsidRPr="00BE00C7">
              <w:rPr>
                <w:rFonts w:cs="Arial"/>
                <w:lang w:eastAsia="en-NZ"/>
              </w:rPr>
              <w:t>e facility works in partnership with Māori, residents and family/whānau to promote and ensure services are mana enhancing. The restraint coordinator is the clinical manager, who provides support and oversight for restraint management in the facility and is</w:t>
            </w:r>
            <w:r w:rsidRPr="00BE00C7">
              <w:rPr>
                <w:rFonts w:cs="Arial"/>
                <w:lang w:eastAsia="en-NZ"/>
              </w:rPr>
              <w:t xml:space="preserve"> supported by the facility manager. The Board is committed to the elimination of restraint use and this is actively monitored by the clinical governance team. Restraint training and training related to the management of distressed behaviours occurs annuall</w:t>
            </w:r>
            <w:r w:rsidRPr="00BE00C7">
              <w:rPr>
                <w:rFonts w:cs="Arial"/>
                <w:lang w:eastAsia="en-NZ"/>
              </w:rPr>
              <w:t xml:space="preserve">y. </w:t>
            </w:r>
          </w:p>
          <w:p w14:paraId="52C061C6" w14:textId="77777777" w:rsidR="00EB7645" w:rsidRPr="00BE00C7" w:rsidRDefault="00EE4FEE" w:rsidP="00BE00C7">
            <w:pPr>
              <w:pStyle w:val="OutcomeDescription"/>
              <w:spacing w:before="120" w:after="120"/>
              <w:rPr>
                <w:rFonts w:cs="Arial"/>
                <w:lang w:eastAsia="en-NZ"/>
              </w:rPr>
            </w:pPr>
          </w:p>
        </w:tc>
      </w:tr>
    </w:tbl>
    <w:p w14:paraId="2BFD8EF8" w14:textId="77777777" w:rsidR="00EB7645" w:rsidRPr="00BE00C7" w:rsidRDefault="00EE4FEE" w:rsidP="00BE00C7">
      <w:pPr>
        <w:pStyle w:val="OutcomeDescription"/>
        <w:spacing w:before="120" w:after="120"/>
        <w:rPr>
          <w:rFonts w:cs="Arial"/>
          <w:lang w:eastAsia="en-NZ"/>
        </w:rPr>
      </w:pPr>
      <w:bookmarkStart w:id="56" w:name="AuditSummaryAttainment"/>
      <w:bookmarkEnd w:id="56"/>
    </w:p>
    <w:p w14:paraId="39628793" w14:textId="77777777" w:rsidR="00460D43" w:rsidRDefault="00EE4FEE">
      <w:pPr>
        <w:pStyle w:val="Heading1"/>
        <w:rPr>
          <w:rFonts w:cs="Arial"/>
        </w:rPr>
      </w:pPr>
      <w:r>
        <w:rPr>
          <w:rFonts w:cs="Arial"/>
        </w:rPr>
        <w:lastRenderedPageBreak/>
        <w:t>Specific results for criterion where corrective actions are required</w:t>
      </w:r>
    </w:p>
    <w:p w14:paraId="13F7F72F" w14:textId="77777777" w:rsidR="00460D43" w:rsidRDefault="00EE4FE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AD28551" w14:textId="77777777" w:rsidR="00460D43" w:rsidRDefault="00EE4FE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9513397" w14:textId="77777777" w:rsidR="00460D43" w:rsidRDefault="00EE4FE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1312"/>
        <w:gridCol w:w="3836"/>
        <w:gridCol w:w="3682"/>
        <w:gridCol w:w="2149"/>
      </w:tblGrid>
      <w:tr w:rsidR="00466645" w14:paraId="26666FFF" w14:textId="77777777">
        <w:tc>
          <w:tcPr>
            <w:tcW w:w="0" w:type="auto"/>
          </w:tcPr>
          <w:p w14:paraId="6B35066A" w14:textId="77777777" w:rsidR="00EB7645" w:rsidRPr="00BE00C7" w:rsidRDefault="00EE4FEE"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6C43F330" w14:textId="77777777" w:rsidR="00EB7645" w:rsidRPr="00BE00C7" w:rsidRDefault="00EE4FE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D55AD2" w14:textId="77777777" w:rsidR="00EB7645" w:rsidRPr="00BE00C7" w:rsidRDefault="00EE4FE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509F0CB" w14:textId="77777777" w:rsidR="00EB7645" w:rsidRPr="00BE00C7" w:rsidRDefault="00EE4FE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9679907" w14:textId="77777777" w:rsidR="00EB7645" w:rsidRPr="00BE00C7" w:rsidRDefault="00EE4FE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66645" w14:paraId="3ED2DA26" w14:textId="77777777">
        <w:tc>
          <w:tcPr>
            <w:tcW w:w="0" w:type="auto"/>
          </w:tcPr>
          <w:p w14:paraId="42E343EE" w14:textId="77777777" w:rsidR="00EB7645" w:rsidRPr="00BE00C7" w:rsidRDefault="00EE4FEE" w:rsidP="00BE00C7">
            <w:pPr>
              <w:pStyle w:val="OutcomeDescription"/>
              <w:spacing w:before="120" w:after="120"/>
              <w:rPr>
                <w:rFonts w:cs="Arial"/>
                <w:lang w:eastAsia="en-NZ"/>
              </w:rPr>
            </w:pPr>
            <w:r w:rsidRPr="00BE00C7">
              <w:rPr>
                <w:rFonts w:cs="Arial"/>
                <w:lang w:eastAsia="en-NZ"/>
              </w:rPr>
              <w:t>Criterion 2.3.1</w:t>
            </w:r>
          </w:p>
          <w:p w14:paraId="23B1E771" w14:textId="77777777" w:rsidR="00EB7645" w:rsidRPr="00BE00C7" w:rsidRDefault="00EE4FEE"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w:t>
            </w:r>
            <w:r w:rsidRPr="00BE00C7">
              <w:rPr>
                <w:rFonts w:cs="Arial"/>
                <w:lang w:eastAsia="en-NZ"/>
              </w:rPr>
              <w:t>de culturally and clinically safe services.</w:t>
            </w:r>
          </w:p>
        </w:tc>
        <w:tc>
          <w:tcPr>
            <w:tcW w:w="0" w:type="auto"/>
          </w:tcPr>
          <w:p w14:paraId="7B0895B1" w14:textId="77777777" w:rsidR="00EB7645" w:rsidRPr="00BE00C7" w:rsidRDefault="00EE4FEE" w:rsidP="00BE00C7">
            <w:pPr>
              <w:pStyle w:val="OutcomeDescription"/>
              <w:spacing w:before="120" w:after="120"/>
              <w:rPr>
                <w:rFonts w:cs="Arial"/>
                <w:lang w:eastAsia="en-NZ"/>
              </w:rPr>
            </w:pPr>
            <w:r w:rsidRPr="00BE00C7">
              <w:rPr>
                <w:rFonts w:cs="Arial"/>
                <w:lang w:eastAsia="en-NZ"/>
              </w:rPr>
              <w:t>PA Low</w:t>
            </w:r>
          </w:p>
        </w:tc>
        <w:tc>
          <w:tcPr>
            <w:tcW w:w="0" w:type="auto"/>
          </w:tcPr>
          <w:p w14:paraId="1363979F"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is a policy in place to determine staffing requirements. Six weeks of rosters were reviewed. The Section 31 reviewed RN unavailability between four and eight shifts per week for the period from March</w:t>
            </w:r>
            <w:r w:rsidRPr="00BE00C7">
              <w:rPr>
                <w:rFonts w:cs="Arial"/>
                <w:lang w:eastAsia="en-NZ"/>
              </w:rPr>
              <w:t xml:space="preserve"> 2022 to September 2023. The number of shifts of RN unavailability decreased from eight to four since the beginning of August 2023. The recruitment and risk mitigation strategies continue to be implemented with IQNs awaiting registration. It is foreseeable</w:t>
            </w:r>
            <w:r w:rsidRPr="00BE00C7">
              <w:rPr>
                <w:rFonts w:cs="Arial"/>
                <w:lang w:eastAsia="en-NZ"/>
              </w:rPr>
              <w:t xml:space="preserve"> that the contractual obligations related to RN roster coverage will be fulfilled in the near future. </w:t>
            </w:r>
          </w:p>
          <w:p w14:paraId="6EBC6D06" w14:textId="77777777" w:rsidR="00EB7645" w:rsidRPr="00BE00C7" w:rsidRDefault="00EE4FEE" w:rsidP="00BE00C7">
            <w:pPr>
              <w:pStyle w:val="OutcomeDescription"/>
              <w:spacing w:before="120" w:after="120"/>
              <w:rPr>
                <w:rFonts w:cs="Arial"/>
                <w:lang w:eastAsia="en-NZ"/>
              </w:rPr>
            </w:pPr>
            <w:r w:rsidRPr="00BE00C7">
              <w:rPr>
                <w:rFonts w:cs="Arial"/>
                <w:lang w:eastAsia="en-NZ"/>
              </w:rPr>
              <w:t>This finding will be viewed within the context of national workforce issues.</w:t>
            </w:r>
          </w:p>
          <w:p w14:paraId="4DAF7D35" w14:textId="77777777" w:rsidR="00EB7645" w:rsidRPr="00BE00C7" w:rsidRDefault="00EE4FEE" w:rsidP="00BE00C7">
            <w:pPr>
              <w:pStyle w:val="OutcomeDescription"/>
              <w:spacing w:before="120" w:after="120"/>
              <w:rPr>
                <w:rFonts w:cs="Arial"/>
                <w:lang w:eastAsia="en-NZ"/>
              </w:rPr>
            </w:pPr>
          </w:p>
        </w:tc>
        <w:tc>
          <w:tcPr>
            <w:tcW w:w="0" w:type="auto"/>
          </w:tcPr>
          <w:p w14:paraId="6063482C"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There are not always an RN available to cover the roster to meet the contra</w:t>
            </w:r>
            <w:r w:rsidRPr="00BE00C7">
              <w:rPr>
                <w:rFonts w:cs="Arial"/>
                <w:lang w:eastAsia="en-NZ"/>
              </w:rPr>
              <w:t>ctual obligations required by the ARRC D17.4. a.i.</w:t>
            </w:r>
          </w:p>
          <w:p w14:paraId="5BD4ABBB" w14:textId="77777777" w:rsidR="00EB7645" w:rsidRPr="00BE00C7" w:rsidRDefault="00EE4FEE" w:rsidP="00BE00C7">
            <w:pPr>
              <w:pStyle w:val="OutcomeDescription"/>
              <w:spacing w:before="120" w:after="120"/>
              <w:rPr>
                <w:rFonts w:cs="Arial"/>
                <w:lang w:eastAsia="en-NZ"/>
              </w:rPr>
            </w:pPr>
          </w:p>
        </w:tc>
        <w:tc>
          <w:tcPr>
            <w:tcW w:w="0" w:type="auto"/>
          </w:tcPr>
          <w:p w14:paraId="08CD066B"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Ensure sufficient number of RNs are employed for full roster coverage to meet the contractual requirements ARRC D17.4.a.i  </w:t>
            </w:r>
          </w:p>
          <w:p w14:paraId="3C7BF669" w14:textId="77777777" w:rsidR="00EB7645" w:rsidRPr="00BE00C7" w:rsidRDefault="00EE4FEE" w:rsidP="00BE00C7">
            <w:pPr>
              <w:pStyle w:val="OutcomeDescription"/>
              <w:spacing w:before="120" w:after="120"/>
              <w:rPr>
                <w:rFonts w:cs="Arial"/>
                <w:lang w:eastAsia="en-NZ"/>
              </w:rPr>
            </w:pPr>
          </w:p>
          <w:p w14:paraId="7AA8F52E" w14:textId="77777777" w:rsidR="00EB7645" w:rsidRPr="00BE00C7" w:rsidRDefault="00EE4FEE" w:rsidP="00BE00C7">
            <w:pPr>
              <w:pStyle w:val="OutcomeDescription"/>
              <w:spacing w:before="120" w:after="120"/>
              <w:rPr>
                <w:rFonts w:cs="Arial"/>
                <w:lang w:eastAsia="en-NZ"/>
              </w:rPr>
            </w:pPr>
            <w:r w:rsidRPr="00BE00C7">
              <w:rPr>
                <w:rFonts w:cs="Arial"/>
                <w:lang w:eastAsia="en-NZ"/>
              </w:rPr>
              <w:t>90 days</w:t>
            </w:r>
          </w:p>
        </w:tc>
      </w:tr>
      <w:tr w:rsidR="00466645" w14:paraId="690CB1A6" w14:textId="77777777">
        <w:tc>
          <w:tcPr>
            <w:tcW w:w="0" w:type="auto"/>
          </w:tcPr>
          <w:p w14:paraId="3A07C822" w14:textId="77777777" w:rsidR="00EB7645" w:rsidRPr="00BE00C7" w:rsidRDefault="00EE4FEE" w:rsidP="00BE00C7">
            <w:pPr>
              <w:pStyle w:val="OutcomeDescription"/>
              <w:spacing w:before="120" w:after="120"/>
              <w:rPr>
                <w:rFonts w:cs="Arial"/>
                <w:lang w:eastAsia="en-NZ"/>
              </w:rPr>
            </w:pPr>
            <w:r w:rsidRPr="00BE00C7">
              <w:rPr>
                <w:rFonts w:cs="Arial"/>
                <w:lang w:eastAsia="en-NZ"/>
              </w:rPr>
              <w:t>Criterion 3.2.3</w:t>
            </w:r>
          </w:p>
          <w:p w14:paraId="5795A282" w14:textId="77777777" w:rsidR="00EB7645" w:rsidRPr="00BE00C7" w:rsidRDefault="00EE4FEE" w:rsidP="00BE00C7">
            <w:pPr>
              <w:pStyle w:val="OutcomeDescription"/>
              <w:spacing w:before="120" w:after="120"/>
              <w:rPr>
                <w:rFonts w:cs="Arial"/>
                <w:lang w:eastAsia="en-NZ"/>
              </w:rPr>
            </w:pPr>
            <w:r w:rsidRPr="00BE00C7">
              <w:rPr>
                <w:rFonts w:cs="Arial"/>
                <w:lang w:eastAsia="en-NZ"/>
              </w:rPr>
              <w:t xml:space="preserve">Fundamental to the development of a care or </w:t>
            </w:r>
            <w:r w:rsidRPr="00BE00C7">
              <w:rPr>
                <w:rFonts w:cs="Arial"/>
                <w:lang w:eastAsia="en-NZ"/>
              </w:rPr>
              <w:t>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w:t>
            </w:r>
            <w:r w:rsidRPr="00BE00C7">
              <w:rPr>
                <w:rFonts w:cs="Arial"/>
                <w:lang w:eastAsia="en-NZ"/>
              </w:rPr>
              <w:t>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w:t>
            </w:r>
            <w:r w:rsidRPr="00BE00C7">
              <w:rPr>
                <w:rFonts w:cs="Arial"/>
                <w:lang w:eastAsia="en-NZ"/>
              </w:rPr>
              <w:t>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w:t>
            </w:r>
            <w:r w:rsidRPr="00BE00C7">
              <w:rPr>
                <w:rFonts w:cs="Arial"/>
                <w:lang w:eastAsia="en-NZ"/>
              </w:rPr>
              <w:t xml:space="preserve">gns and risks that may adversely affect a person’s wellbeing are recorded, with a focus on </w:t>
            </w:r>
            <w:r w:rsidRPr="00BE00C7">
              <w:rPr>
                <w:rFonts w:cs="Arial"/>
                <w:lang w:eastAsia="en-NZ"/>
              </w:rPr>
              <w:lastRenderedPageBreak/>
              <w:t>prevention or escalation for appropriate intervention;</w:t>
            </w:r>
            <w:r w:rsidRPr="00BE00C7">
              <w:rPr>
                <w:rFonts w:cs="Arial"/>
                <w:lang w:eastAsia="en-NZ"/>
              </w:rPr>
              <w:br/>
              <w:t>(h) People’s care or support plan identifies wider service integration as required.</w:t>
            </w:r>
          </w:p>
          <w:p w14:paraId="22882D1F" w14:textId="77777777" w:rsidR="00EB7645" w:rsidRPr="00BE00C7" w:rsidRDefault="00EE4FEE" w:rsidP="00BE00C7">
            <w:pPr>
              <w:pStyle w:val="OutcomeDescription"/>
              <w:spacing w:before="120" w:after="120"/>
              <w:rPr>
                <w:rFonts w:cs="Arial"/>
                <w:lang w:eastAsia="en-NZ"/>
              </w:rPr>
            </w:pPr>
          </w:p>
        </w:tc>
        <w:tc>
          <w:tcPr>
            <w:tcW w:w="0" w:type="auto"/>
          </w:tcPr>
          <w:p w14:paraId="5D37B435" w14:textId="77777777" w:rsidR="00EB7645" w:rsidRPr="00BE00C7" w:rsidRDefault="00EE4FEE"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D094D11" w14:textId="77777777" w:rsidR="00EB7645" w:rsidRPr="00BE00C7" w:rsidRDefault="00EE4FEE" w:rsidP="00BE00C7">
            <w:pPr>
              <w:pStyle w:val="OutcomeDescription"/>
              <w:spacing w:before="120" w:after="120"/>
              <w:rPr>
                <w:rFonts w:cs="Arial"/>
                <w:lang w:eastAsia="en-NZ"/>
              </w:rPr>
            </w:pPr>
            <w:r w:rsidRPr="00BE00C7">
              <w:rPr>
                <w:rFonts w:cs="Arial"/>
                <w:lang w:eastAsia="en-NZ"/>
              </w:rPr>
              <w:t>There is a ca</w:t>
            </w:r>
            <w:r w:rsidRPr="00BE00C7">
              <w:rPr>
                <w:rFonts w:cs="Arial"/>
                <w:lang w:eastAsia="en-NZ"/>
              </w:rPr>
              <w:t>re plan policy with an objective to ensure all care plans are written in a manner that clearly directs staff in the current and unique health and care needs of each resident. Five files were reviewed and included two rest home and three hospital level resi</w:t>
            </w:r>
            <w:r w:rsidRPr="00BE00C7">
              <w:rPr>
                <w:rFonts w:cs="Arial"/>
                <w:lang w:eastAsia="en-NZ"/>
              </w:rPr>
              <w:t>dents. Care planning occurred within the required contractual timeframes. It is evident from progress notes entries and interviews that the residents receive the care and interventions they require to maintain their wellbeing. This finding relates to a doc</w:t>
            </w:r>
            <w:r w:rsidRPr="00BE00C7">
              <w:rPr>
                <w:rFonts w:cs="Arial"/>
                <w:lang w:eastAsia="en-NZ"/>
              </w:rPr>
              <w:t xml:space="preserve">umentation issue; however, due to the same previous finding at the certification audit, the risk has now increased to a moderate risk level. </w:t>
            </w:r>
          </w:p>
          <w:p w14:paraId="28DE49A9" w14:textId="77777777" w:rsidR="00EB7645" w:rsidRPr="00BE00C7" w:rsidRDefault="00EE4FEE" w:rsidP="00BE00C7">
            <w:pPr>
              <w:pStyle w:val="OutcomeDescription"/>
              <w:spacing w:before="120" w:after="120"/>
              <w:rPr>
                <w:rFonts w:cs="Arial"/>
                <w:lang w:eastAsia="en-NZ"/>
              </w:rPr>
            </w:pPr>
            <w:r w:rsidRPr="00BE00C7">
              <w:rPr>
                <w:rFonts w:cs="Arial"/>
                <w:lang w:eastAsia="en-NZ"/>
              </w:rPr>
              <w:t>Assessment tools are used to identify key risks. Care plans are developed by a registered nurse with the involveme</w:t>
            </w:r>
            <w:r w:rsidRPr="00BE00C7">
              <w:rPr>
                <w:rFonts w:cs="Arial"/>
                <w:lang w:eastAsia="en-NZ"/>
              </w:rPr>
              <w:t xml:space="preserve">nt of family/whānau. Cultural values and needs are considered. The care plan identifies wider service integration as required. </w:t>
            </w:r>
          </w:p>
          <w:p w14:paraId="72BCB2FB" w14:textId="77777777" w:rsidR="00EB7645" w:rsidRPr="00BE00C7" w:rsidRDefault="00EE4FEE" w:rsidP="00BE00C7">
            <w:pPr>
              <w:pStyle w:val="OutcomeDescription"/>
              <w:spacing w:before="120" w:after="120"/>
              <w:rPr>
                <w:rFonts w:cs="Arial"/>
                <w:lang w:eastAsia="en-NZ"/>
              </w:rPr>
            </w:pPr>
          </w:p>
        </w:tc>
        <w:tc>
          <w:tcPr>
            <w:tcW w:w="0" w:type="auto"/>
          </w:tcPr>
          <w:p w14:paraId="4C2B382D" w14:textId="77777777" w:rsidR="00EB7645" w:rsidRPr="00BE00C7" w:rsidRDefault="00EE4FEE" w:rsidP="00BE00C7">
            <w:pPr>
              <w:pStyle w:val="OutcomeDescription"/>
              <w:spacing w:before="120" w:after="120"/>
              <w:rPr>
                <w:rFonts w:cs="Arial"/>
                <w:lang w:eastAsia="en-NZ"/>
              </w:rPr>
            </w:pPr>
            <w:r w:rsidRPr="00BE00C7">
              <w:rPr>
                <w:rFonts w:cs="Arial"/>
                <w:lang w:eastAsia="en-NZ"/>
              </w:rPr>
              <w:t>Two of two rest home residents’ files reviewed did not document the level of interventions required to manage all their medical</w:t>
            </w:r>
            <w:r w:rsidRPr="00BE00C7">
              <w:rPr>
                <w:rFonts w:cs="Arial"/>
                <w:lang w:eastAsia="en-NZ"/>
              </w:rPr>
              <w:t xml:space="preserve"> risks and all support required to address assessed needs. The shortfalls identified were as follows: (a) the skin management plan and mobility plan did not reflect the current needs of one resident; and (b) a smoking management plan to ensure safety measu</w:t>
            </w:r>
            <w:r w:rsidRPr="00BE00C7">
              <w:rPr>
                <w:rFonts w:cs="Arial"/>
                <w:lang w:eastAsia="en-NZ"/>
              </w:rPr>
              <w:t xml:space="preserve">res for one resident that is a smoker. </w:t>
            </w:r>
          </w:p>
          <w:p w14:paraId="3116ECE4" w14:textId="77777777" w:rsidR="00EB7645" w:rsidRPr="00BE00C7" w:rsidRDefault="00EE4FEE" w:rsidP="00BE00C7">
            <w:pPr>
              <w:pStyle w:val="OutcomeDescription"/>
              <w:spacing w:before="120" w:after="120"/>
              <w:rPr>
                <w:rFonts w:cs="Arial"/>
                <w:lang w:eastAsia="en-NZ"/>
              </w:rPr>
            </w:pPr>
          </w:p>
        </w:tc>
        <w:tc>
          <w:tcPr>
            <w:tcW w:w="0" w:type="auto"/>
          </w:tcPr>
          <w:p w14:paraId="578AB8CC" w14:textId="77777777" w:rsidR="00EB7645" w:rsidRPr="00BE00C7" w:rsidRDefault="00EE4FEE" w:rsidP="00BE00C7">
            <w:pPr>
              <w:pStyle w:val="OutcomeDescription"/>
              <w:spacing w:before="120" w:after="120"/>
              <w:rPr>
                <w:rFonts w:cs="Arial"/>
                <w:lang w:eastAsia="en-NZ"/>
              </w:rPr>
            </w:pPr>
            <w:r w:rsidRPr="00BE00C7">
              <w:rPr>
                <w:rFonts w:cs="Arial"/>
                <w:lang w:eastAsia="en-NZ"/>
              </w:rPr>
              <w:t>Ensure medical risks /interventions describe in detail all support required to address assessed needs.</w:t>
            </w:r>
          </w:p>
          <w:p w14:paraId="7FE05F5E" w14:textId="77777777" w:rsidR="00EB7645" w:rsidRPr="00BE00C7" w:rsidRDefault="00EE4FEE" w:rsidP="00BE00C7">
            <w:pPr>
              <w:pStyle w:val="OutcomeDescription"/>
              <w:spacing w:before="120" w:after="120"/>
              <w:rPr>
                <w:rFonts w:cs="Arial"/>
                <w:lang w:eastAsia="en-NZ"/>
              </w:rPr>
            </w:pPr>
          </w:p>
          <w:p w14:paraId="5DB7A39D" w14:textId="77777777" w:rsidR="00EB7645" w:rsidRPr="00BE00C7" w:rsidRDefault="00EE4FEE" w:rsidP="00BE00C7">
            <w:pPr>
              <w:pStyle w:val="OutcomeDescription"/>
              <w:spacing w:before="120" w:after="120"/>
              <w:rPr>
                <w:rFonts w:cs="Arial"/>
                <w:lang w:eastAsia="en-NZ"/>
              </w:rPr>
            </w:pPr>
            <w:r w:rsidRPr="00BE00C7">
              <w:rPr>
                <w:rFonts w:cs="Arial"/>
                <w:lang w:eastAsia="en-NZ"/>
              </w:rPr>
              <w:t>30 days</w:t>
            </w:r>
          </w:p>
        </w:tc>
      </w:tr>
    </w:tbl>
    <w:p w14:paraId="27081190" w14:textId="77777777" w:rsidR="00EB7645" w:rsidRPr="00BE00C7" w:rsidRDefault="00EE4FEE" w:rsidP="00BE00C7">
      <w:pPr>
        <w:pStyle w:val="OutcomeDescription"/>
        <w:spacing w:before="120" w:after="120"/>
        <w:rPr>
          <w:rFonts w:cs="Arial"/>
          <w:lang w:eastAsia="en-NZ"/>
        </w:rPr>
      </w:pPr>
      <w:bookmarkStart w:id="57" w:name="AuditSummaryCAMCriterion"/>
      <w:bookmarkEnd w:id="57"/>
    </w:p>
    <w:p w14:paraId="7B967622" w14:textId="77777777" w:rsidR="00460D43" w:rsidRDefault="00EE4FEE">
      <w:pPr>
        <w:pStyle w:val="Heading1"/>
        <w:rPr>
          <w:rFonts w:cs="Arial"/>
        </w:rPr>
      </w:pPr>
      <w:r>
        <w:rPr>
          <w:rFonts w:cs="Arial"/>
        </w:rPr>
        <w:lastRenderedPageBreak/>
        <w:t>Specific results for criterion where a continuous improvement has been recorded</w:t>
      </w:r>
    </w:p>
    <w:p w14:paraId="563EF8BA" w14:textId="77777777" w:rsidR="00460D43" w:rsidRDefault="00EE4FE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48D8D382" w14:textId="77777777" w:rsidR="00460D43" w:rsidRDefault="00EE4FE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4136F732" w14:textId="77777777" w:rsidR="00460D43" w:rsidRDefault="00EE4FE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66645" w14:paraId="07E72055" w14:textId="77777777">
        <w:tc>
          <w:tcPr>
            <w:tcW w:w="0" w:type="auto"/>
          </w:tcPr>
          <w:p w14:paraId="74B61240" w14:textId="77777777" w:rsidR="00EB7645" w:rsidRPr="00BE00C7" w:rsidRDefault="00EE4FEE" w:rsidP="00BE00C7">
            <w:pPr>
              <w:pStyle w:val="OutcomeDescription"/>
              <w:spacing w:before="120" w:after="120"/>
              <w:rPr>
                <w:rFonts w:cs="Arial"/>
                <w:lang w:eastAsia="en-NZ"/>
              </w:rPr>
            </w:pPr>
            <w:r w:rsidRPr="00BE00C7">
              <w:rPr>
                <w:rFonts w:cs="Arial"/>
                <w:lang w:eastAsia="en-NZ"/>
              </w:rPr>
              <w:t>No data to display</w:t>
            </w:r>
          </w:p>
        </w:tc>
      </w:tr>
    </w:tbl>
    <w:p w14:paraId="48D012C1" w14:textId="77777777" w:rsidR="00EB7645" w:rsidRPr="00BE00C7" w:rsidRDefault="00EE4FEE" w:rsidP="00BE00C7">
      <w:pPr>
        <w:pStyle w:val="OutcomeDescription"/>
        <w:spacing w:before="120" w:after="120"/>
        <w:rPr>
          <w:rFonts w:cs="Arial"/>
          <w:lang w:eastAsia="en-NZ"/>
        </w:rPr>
      </w:pPr>
      <w:bookmarkStart w:id="58" w:name="AuditSummaryCAMImprovment"/>
      <w:bookmarkEnd w:id="58"/>
    </w:p>
    <w:p w14:paraId="716C4097" w14:textId="77777777" w:rsidR="008F3634" w:rsidRDefault="00EE4FE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E647" w14:textId="77777777" w:rsidR="00000000" w:rsidRDefault="00EE4FEE">
      <w:r>
        <w:separator/>
      </w:r>
    </w:p>
  </w:endnote>
  <w:endnote w:type="continuationSeparator" w:id="0">
    <w:p w14:paraId="4F57D217" w14:textId="77777777" w:rsidR="00000000" w:rsidRDefault="00E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448F" w14:textId="77777777" w:rsidR="000B00BC" w:rsidRDefault="00EE4FEE">
    <w:pPr>
      <w:pStyle w:val="Footer"/>
    </w:pPr>
  </w:p>
  <w:p w14:paraId="563CF0FF" w14:textId="77777777" w:rsidR="005A4A55" w:rsidRDefault="00EE4FEE"/>
  <w:p w14:paraId="7AF658AD" w14:textId="77777777" w:rsidR="005A4A55" w:rsidRDefault="00EE4FE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D96C" w14:textId="77777777" w:rsidR="000B00BC" w:rsidRPr="000B00BC" w:rsidRDefault="00EE4FE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Thyme Care Limited - Ripponburn Home and Hospital</w:t>
    </w:r>
    <w:bookmarkEnd w:id="59"/>
    <w:r>
      <w:rPr>
        <w:rFonts w:cs="Arial"/>
        <w:sz w:val="16"/>
        <w:szCs w:val="20"/>
      </w:rPr>
      <w:tab/>
      <w:t xml:space="preserve">Date of Audit: </w:t>
    </w:r>
    <w:bookmarkStart w:id="60" w:name="AuditStartDate1"/>
    <w:r>
      <w:rPr>
        <w:rFonts w:cs="Arial"/>
        <w:sz w:val="16"/>
        <w:szCs w:val="20"/>
      </w:rPr>
      <w:t>24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535DF59" w14:textId="77777777" w:rsidR="005A4A55" w:rsidRDefault="00EE4F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8E7C" w14:textId="77777777" w:rsidR="000B00BC" w:rsidRDefault="00EE4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CFD3" w14:textId="77777777" w:rsidR="00000000" w:rsidRDefault="00EE4FEE">
      <w:r>
        <w:separator/>
      </w:r>
    </w:p>
  </w:footnote>
  <w:footnote w:type="continuationSeparator" w:id="0">
    <w:p w14:paraId="5DC411AB" w14:textId="77777777" w:rsidR="00000000" w:rsidRDefault="00E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2E48" w14:textId="77777777" w:rsidR="000B00BC" w:rsidRDefault="00EE4FEE">
    <w:pPr>
      <w:pStyle w:val="Header"/>
    </w:pPr>
  </w:p>
  <w:p w14:paraId="4B13519A" w14:textId="77777777" w:rsidR="005A4A55" w:rsidRDefault="00EE4F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2555" w14:textId="77777777" w:rsidR="000B00BC" w:rsidRDefault="00EE4FEE">
    <w:pPr>
      <w:pStyle w:val="Header"/>
    </w:pPr>
  </w:p>
  <w:p w14:paraId="1BA71EE0" w14:textId="77777777" w:rsidR="005A4A55" w:rsidRDefault="00EE4F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F8EF" w14:textId="77777777" w:rsidR="000B00BC" w:rsidRDefault="00EE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FA28490">
      <w:start w:val="1"/>
      <w:numFmt w:val="decimal"/>
      <w:lvlText w:val="%1."/>
      <w:lvlJc w:val="left"/>
      <w:pPr>
        <w:ind w:left="360" w:hanging="360"/>
      </w:pPr>
    </w:lvl>
    <w:lvl w:ilvl="1" w:tplc="ED6AA7DC" w:tentative="1">
      <w:start w:val="1"/>
      <w:numFmt w:val="lowerLetter"/>
      <w:lvlText w:val="%2."/>
      <w:lvlJc w:val="left"/>
      <w:pPr>
        <w:ind w:left="1080" w:hanging="360"/>
      </w:pPr>
    </w:lvl>
    <w:lvl w:ilvl="2" w:tplc="24F67366" w:tentative="1">
      <w:start w:val="1"/>
      <w:numFmt w:val="lowerRoman"/>
      <w:lvlText w:val="%3."/>
      <w:lvlJc w:val="right"/>
      <w:pPr>
        <w:ind w:left="1800" w:hanging="180"/>
      </w:pPr>
    </w:lvl>
    <w:lvl w:ilvl="3" w:tplc="6B004B9C" w:tentative="1">
      <w:start w:val="1"/>
      <w:numFmt w:val="decimal"/>
      <w:lvlText w:val="%4."/>
      <w:lvlJc w:val="left"/>
      <w:pPr>
        <w:ind w:left="2520" w:hanging="360"/>
      </w:pPr>
    </w:lvl>
    <w:lvl w:ilvl="4" w:tplc="033EE02A" w:tentative="1">
      <w:start w:val="1"/>
      <w:numFmt w:val="lowerLetter"/>
      <w:lvlText w:val="%5."/>
      <w:lvlJc w:val="left"/>
      <w:pPr>
        <w:ind w:left="3240" w:hanging="360"/>
      </w:pPr>
    </w:lvl>
    <w:lvl w:ilvl="5" w:tplc="4FB2C6CE" w:tentative="1">
      <w:start w:val="1"/>
      <w:numFmt w:val="lowerRoman"/>
      <w:lvlText w:val="%6."/>
      <w:lvlJc w:val="right"/>
      <w:pPr>
        <w:ind w:left="3960" w:hanging="180"/>
      </w:pPr>
    </w:lvl>
    <w:lvl w:ilvl="6" w:tplc="4216BECE" w:tentative="1">
      <w:start w:val="1"/>
      <w:numFmt w:val="decimal"/>
      <w:lvlText w:val="%7."/>
      <w:lvlJc w:val="left"/>
      <w:pPr>
        <w:ind w:left="4680" w:hanging="360"/>
      </w:pPr>
    </w:lvl>
    <w:lvl w:ilvl="7" w:tplc="7C228C7E" w:tentative="1">
      <w:start w:val="1"/>
      <w:numFmt w:val="lowerLetter"/>
      <w:lvlText w:val="%8."/>
      <w:lvlJc w:val="left"/>
      <w:pPr>
        <w:ind w:left="5400" w:hanging="360"/>
      </w:pPr>
    </w:lvl>
    <w:lvl w:ilvl="8" w:tplc="6748CC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F52049A">
      <w:start w:val="1"/>
      <w:numFmt w:val="bullet"/>
      <w:lvlText w:val=""/>
      <w:lvlJc w:val="left"/>
      <w:pPr>
        <w:ind w:left="720" w:hanging="360"/>
      </w:pPr>
      <w:rPr>
        <w:rFonts w:ascii="Symbol" w:hAnsi="Symbol" w:hint="default"/>
      </w:rPr>
    </w:lvl>
    <w:lvl w:ilvl="1" w:tplc="FE18A7A2" w:tentative="1">
      <w:start w:val="1"/>
      <w:numFmt w:val="bullet"/>
      <w:lvlText w:val="o"/>
      <w:lvlJc w:val="left"/>
      <w:pPr>
        <w:ind w:left="1440" w:hanging="360"/>
      </w:pPr>
      <w:rPr>
        <w:rFonts w:ascii="Courier New" w:hAnsi="Courier New" w:cs="Courier New" w:hint="default"/>
      </w:rPr>
    </w:lvl>
    <w:lvl w:ilvl="2" w:tplc="9926DCF8" w:tentative="1">
      <w:start w:val="1"/>
      <w:numFmt w:val="bullet"/>
      <w:lvlText w:val=""/>
      <w:lvlJc w:val="left"/>
      <w:pPr>
        <w:ind w:left="2160" w:hanging="360"/>
      </w:pPr>
      <w:rPr>
        <w:rFonts w:ascii="Wingdings" w:hAnsi="Wingdings" w:hint="default"/>
      </w:rPr>
    </w:lvl>
    <w:lvl w:ilvl="3" w:tplc="D2E08DBA" w:tentative="1">
      <w:start w:val="1"/>
      <w:numFmt w:val="bullet"/>
      <w:lvlText w:val=""/>
      <w:lvlJc w:val="left"/>
      <w:pPr>
        <w:ind w:left="2880" w:hanging="360"/>
      </w:pPr>
      <w:rPr>
        <w:rFonts w:ascii="Symbol" w:hAnsi="Symbol" w:hint="default"/>
      </w:rPr>
    </w:lvl>
    <w:lvl w:ilvl="4" w:tplc="B8E6F83C" w:tentative="1">
      <w:start w:val="1"/>
      <w:numFmt w:val="bullet"/>
      <w:lvlText w:val="o"/>
      <w:lvlJc w:val="left"/>
      <w:pPr>
        <w:ind w:left="3600" w:hanging="360"/>
      </w:pPr>
      <w:rPr>
        <w:rFonts w:ascii="Courier New" w:hAnsi="Courier New" w:cs="Courier New" w:hint="default"/>
      </w:rPr>
    </w:lvl>
    <w:lvl w:ilvl="5" w:tplc="D62270A2" w:tentative="1">
      <w:start w:val="1"/>
      <w:numFmt w:val="bullet"/>
      <w:lvlText w:val=""/>
      <w:lvlJc w:val="left"/>
      <w:pPr>
        <w:ind w:left="4320" w:hanging="360"/>
      </w:pPr>
      <w:rPr>
        <w:rFonts w:ascii="Wingdings" w:hAnsi="Wingdings" w:hint="default"/>
      </w:rPr>
    </w:lvl>
    <w:lvl w:ilvl="6" w:tplc="514055DE" w:tentative="1">
      <w:start w:val="1"/>
      <w:numFmt w:val="bullet"/>
      <w:lvlText w:val=""/>
      <w:lvlJc w:val="left"/>
      <w:pPr>
        <w:ind w:left="5040" w:hanging="360"/>
      </w:pPr>
      <w:rPr>
        <w:rFonts w:ascii="Symbol" w:hAnsi="Symbol" w:hint="default"/>
      </w:rPr>
    </w:lvl>
    <w:lvl w:ilvl="7" w:tplc="839C71B6" w:tentative="1">
      <w:start w:val="1"/>
      <w:numFmt w:val="bullet"/>
      <w:lvlText w:val="o"/>
      <w:lvlJc w:val="left"/>
      <w:pPr>
        <w:ind w:left="5760" w:hanging="360"/>
      </w:pPr>
      <w:rPr>
        <w:rFonts w:ascii="Courier New" w:hAnsi="Courier New" w:cs="Courier New" w:hint="default"/>
      </w:rPr>
    </w:lvl>
    <w:lvl w:ilvl="8" w:tplc="ED7062D2" w:tentative="1">
      <w:start w:val="1"/>
      <w:numFmt w:val="bullet"/>
      <w:lvlText w:val=""/>
      <w:lvlJc w:val="left"/>
      <w:pPr>
        <w:ind w:left="6480" w:hanging="360"/>
      </w:pPr>
      <w:rPr>
        <w:rFonts w:ascii="Wingdings" w:hAnsi="Wingdings" w:hint="default"/>
      </w:rPr>
    </w:lvl>
  </w:abstractNum>
  <w:num w:numId="1" w16cid:durableId="1726761069">
    <w:abstractNumId w:val="1"/>
  </w:num>
  <w:num w:numId="2" w16cid:durableId="177656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45"/>
    <w:rsid w:val="00466645"/>
    <w:rsid w:val="00EE4F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78AD"/>
  <w15:docId w15:val="{F10F641F-D1D0-441D-9378-7DE9F08D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8149</Words>
  <Characters>46450</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2024-01-11T17:37:00Z</dcterms:created>
  <dcterms:modified xsi:type="dcterms:W3CDTF">2024-01-11T17:37:00Z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