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8971" w14:textId="77777777" w:rsidR="00460D43" w:rsidRDefault="00000000">
      <w:pPr>
        <w:pStyle w:val="Heading1"/>
        <w:rPr>
          <w:rFonts w:cs="Arial"/>
        </w:rPr>
      </w:pPr>
      <w:bookmarkStart w:id="0" w:name="PRMS_RIName"/>
      <w:r>
        <w:rPr>
          <w:rFonts w:cs="Arial"/>
        </w:rPr>
        <w:t>Ilam Lifecare Limited - Ilam Lifecare</w:t>
      </w:r>
      <w:bookmarkEnd w:id="0"/>
    </w:p>
    <w:p w14:paraId="551A875F" w14:textId="77777777" w:rsidR="00460D43" w:rsidRDefault="00000000">
      <w:pPr>
        <w:pStyle w:val="Heading2"/>
        <w:spacing w:after="0"/>
        <w:rPr>
          <w:rFonts w:cs="Arial"/>
        </w:rPr>
      </w:pPr>
      <w:r>
        <w:rPr>
          <w:rFonts w:cs="Arial"/>
        </w:rPr>
        <w:t>Introduction</w:t>
      </w:r>
    </w:p>
    <w:p w14:paraId="75C820C0"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99D4C68"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288DF9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7F5707B"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DE8D801" w14:textId="77777777" w:rsidR="00460D43" w:rsidRDefault="00000000">
      <w:pPr>
        <w:spacing w:before="240" w:after="240"/>
        <w:rPr>
          <w:rFonts w:cs="Arial"/>
          <w:lang w:eastAsia="en-NZ"/>
        </w:rPr>
      </w:pPr>
      <w:r>
        <w:rPr>
          <w:rFonts w:cs="Arial"/>
          <w:lang w:eastAsia="en-NZ"/>
        </w:rPr>
        <w:t>The specifics of this audit included:</w:t>
      </w:r>
    </w:p>
    <w:p w14:paraId="28B3767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7D5178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Ilam Lifecare Limited</w:t>
      </w:r>
      <w:bookmarkEnd w:id="4"/>
    </w:p>
    <w:p w14:paraId="14F4CE3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Ilam Lifecar</w:t>
      </w:r>
      <w:r>
        <w:rPr>
          <w:rFonts w:cs="Arial"/>
        </w:rPr>
        <w:t>e</w:t>
      </w:r>
      <w:bookmarkEnd w:id="5"/>
    </w:p>
    <w:p w14:paraId="0E97FFF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84303A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August 2023</w:t>
      </w:r>
      <w:bookmarkEnd w:id="7"/>
      <w:r w:rsidRPr="009418D4">
        <w:rPr>
          <w:rFonts w:cs="Arial"/>
        </w:rPr>
        <w:tab/>
        <w:t xml:space="preserve">End date: </w:t>
      </w:r>
      <w:bookmarkStart w:id="8" w:name="AuditEndDate"/>
      <w:r>
        <w:rPr>
          <w:rFonts w:cs="Arial"/>
        </w:rPr>
        <w:t>18 August 2023</w:t>
      </w:r>
      <w:bookmarkEnd w:id="8"/>
    </w:p>
    <w:p w14:paraId="3DF06A4C"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4B2AC1D9" w14:textId="77777777" w:rsidR="00C2488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425B6C50"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85701AB" w14:textId="77777777" w:rsidR="00460D43" w:rsidRDefault="00000000">
      <w:pPr>
        <w:pStyle w:val="Heading1"/>
        <w:rPr>
          <w:rFonts w:cs="Arial"/>
        </w:rPr>
      </w:pPr>
      <w:r>
        <w:rPr>
          <w:rFonts w:cs="Arial"/>
        </w:rPr>
        <w:lastRenderedPageBreak/>
        <w:t>Executive summary of the audit</w:t>
      </w:r>
    </w:p>
    <w:p w14:paraId="4CE7D756" w14:textId="77777777" w:rsidR="00460D43" w:rsidRDefault="00000000">
      <w:pPr>
        <w:pStyle w:val="Heading2"/>
        <w:rPr>
          <w:rFonts w:cs="Arial"/>
        </w:rPr>
      </w:pPr>
      <w:r>
        <w:rPr>
          <w:rFonts w:cs="Arial"/>
        </w:rPr>
        <w:t>Introduction</w:t>
      </w:r>
    </w:p>
    <w:p w14:paraId="753CCC6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87A037A"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E42F9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C01BC1F"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99AC110"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0ED477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9DAC8F1"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5B87EF"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77AD97B"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24889" w14:paraId="38787712" w14:textId="77777777">
        <w:trPr>
          <w:cantSplit/>
          <w:tblHeader/>
        </w:trPr>
        <w:tc>
          <w:tcPr>
            <w:tcW w:w="1260" w:type="dxa"/>
            <w:tcBorders>
              <w:bottom w:val="single" w:sz="4" w:space="0" w:color="000000"/>
            </w:tcBorders>
            <w:vAlign w:val="center"/>
          </w:tcPr>
          <w:p w14:paraId="4EF60EB0"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9E48F5"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61C2BB" w14:textId="77777777" w:rsidR="00460D43" w:rsidRDefault="00000000">
            <w:pPr>
              <w:spacing w:before="60" w:after="60"/>
              <w:rPr>
                <w:rFonts w:eastAsia="Calibri"/>
                <w:b/>
                <w:szCs w:val="24"/>
              </w:rPr>
            </w:pPr>
            <w:r>
              <w:rPr>
                <w:rFonts w:eastAsia="Calibri"/>
                <w:b/>
                <w:szCs w:val="24"/>
              </w:rPr>
              <w:t>Definition</w:t>
            </w:r>
          </w:p>
        </w:tc>
      </w:tr>
      <w:tr w:rsidR="00C24889" w14:paraId="721D4016" w14:textId="77777777">
        <w:trPr>
          <w:cantSplit/>
          <w:trHeight w:val="964"/>
        </w:trPr>
        <w:tc>
          <w:tcPr>
            <w:tcW w:w="1260" w:type="dxa"/>
            <w:tcBorders>
              <w:bottom w:val="single" w:sz="4" w:space="0" w:color="000000"/>
            </w:tcBorders>
            <w:shd w:val="clear" w:color="0066FF" w:fill="0000FF"/>
            <w:vAlign w:val="center"/>
          </w:tcPr>
          <w:p w14:paraId="007CC00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CDFF29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66A2BC0"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24889" w14:paraId="35E0D023" w14:textId="77777777">
        <w:trPr>
          <w:cantSplit/>
          <w:trHeight w:val="964"/>
        </w:trPr>
        <w:tc>
          <w:tcPr>
            <w:tcW w:w="1260" w:type="dxa"/>
            <w:shd w:val="clear" w:color="33CC33" w:fill="00FF00"/>
            <w:vAlign w:val="center"/>
          </w:tcPr>
          <w:p w14:paraId="673075F0" w14:textId="77777777" w:rsidR="00460D43" w:rsidRDefault="00000000">
            <w:pPr>
              <w:spacing w:before="60" w:after="60"/>
              <w:rPr>
                <w:rFonts w:eastAsia="Calibri"/>
                <w:szCs w:val="24"/>
              </w:rPr>
            </w:pPr>
          </w:p>
        </w:tc>
        <w:tc>
          <w:tcPr>
            <w:tcW w:w="7095" w:type="dxa"/>
            <w:shd w:val="clear" w:color="auto" w:fill="auto"/>
            <w:vAlign w:val="center"/>
          </w:tcPr>
          <w:p w14:paraId="49297265"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6167058"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C24889" w14:paraId="4828FDA8" w14:textId="77777777">
        <w:trPr>
          <w:cantSplit/>
          <w:trHeight w:val="964"/>
        </w:trPr>
        <w:tc>
          <w:tcPr>
            <w:tcW w:w="1260" w:type="dxa"/>
            <w:tcBorders>
              <w:bottom w:val="single" w:sz="4" w:space="0" w:color="000000"/>
            </w:tcBorders>
            <w:shd w:val="clear" w:color="auto" w:fill="FFFF00"/>
            <w:vAlign w:val="center"/>
          </w:tcPr>
          <w:p w14:paraId="0C9DA556" w14:textId="77777777" w:rsidR="00460D43" w:rsidRDefault="00000000">
            <w:pPr>
              <w:spacing w:before="60" w:after="60"/>
              <w:rPr>
                <w:rFonts w:eastAsia="Calibri"/>
                <w:szCs w:val="24"/>
              </w:rPr>
            </w:pPr>
          </w:p>
        </w:tc>
        <w:tc>
          <w:tcPr>
            <w:tcW w:w="7095" w:type="dxa"/>
            <w:shd w:val="clear" w:color="auto" w:fill="auto"/>
            <w:vAlign w:val="center"/>
          </w:tcPr>
          <w:p w14:paraId="16DC86D2"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52CF112"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24889" w14:paraId="7340C75C" w14:textId="77777777">
        <w:trPr>
          <w:cantSplit/>
          <w:trHeight w:val="964"/>
        </w:trPr>
        <w:tc>
          <w:tcPr>
            <w:tcW w:w="1260" w:type="dxa"/>
            <w:tcBorders>
              <w:bottom w:val="single" w:sz="4" w:space="0" w:color="000000"/>
            </w:tcBorders>
            <w:shd w:val="clear" w:color="auto" w:fill="FFC800"/>
            <w:vAlign w:val="center"/>
          </w:tcPr>
          <w:p w14:paraId="6797DFC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8700B7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D759779"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24889" w14:paraId="58C2713B" w14:textId="77777777">
        <w:trPr>
          <w:cantSplit/>
          <w:trHeight w:val="964"/>
        </w:trPr>
        <w:tc>
          <w:tcPr>
            <w:tcW w:w="1260" w:type="dxa"/>
            <w:shd w:val="clear" w:color="auto" w:fill="FF0000"/>
            <w:vAlign w:val="center"/>
          </w:tcPr>
          <w:p w14:paraId="172CFC6D" w14:textId="77777777" w:rsidR="00460D43" w:rsidRDefault="00000000">
            <w:pPr>
              <w:spacing w:before="60" w:after="60"/>
              <w:rPr>
                <w:rFonts w:eastAsia="Calibri"/>
                <w:szCs w:val="24"/>
              </w:rPr>
            </w:pPr>
          </w:p>
        </w:tc>
        <w:tc>
          <w:tcPr>
            <w:tcW w:w="7095" w:type="dxa"/>
            <w:shd w:val="clear" w:color="auto" w:fill="auto"/>
            <w:vAlign w:val="center"/>
          </w:tcPr>
          <w:p w14:paraId="33DC9992"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0FC43D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67EC923" w14:textId="77777777" w:rsidR="00460D43" w:rsidRDefault="00000000">
      <w:pPr>
        <w:pStyle w:val="Heading2"/>
        <w:spacing w:after="0"/>
        <w:rPr>
          <w:rFonts w:cs="Arial"/>
        </w:rPr>
      </w:pPr>
      <w:r>
        <w:rPr>
          <w:rFonts w:cs="Arial"/>
        </w:rPr>
        <w:t>General overview of the audit</w:t>
      </w:r>
    </w:p>
    <w:p w14:paraId="38F7225A" w14:textId="77777777" w:rsidR="00E536CC" w:rsidRDefault="00000000">
      <w:pPr>
        <w:spacing w:before="240" w:line="276" w:lineRule="auto"/>
        <w:rPr>
          <w:rFonts w:eastAsia="Calibri"/>
        </w:rPr>
      </w:pPr>
      <w:bookmarkStart w:id="13" w:name="GeneralOverview"/>
      <w:r w:rsidRPr="00A4268A">
        <w:rPr>
          <w:rFonts w:eastAsia="Calibri"/>
        </w:rPr>
        <w:t>Arvida Ilam Lifecare is located in Christchurch and provides hospital (geriatric and medical) and rest home care for up to 121 residents. There were 80 residents on the days of audit. Arvida Group is an experienced aged care provider and there are clear procedures and responsibilities for the safe management of residents at all levels of care.</w:t>
      </w:r>
    </w:p>
    <w:p w14:paraId="7BED99FA" w14:textId="77777777" w:rsidR="00C24889"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Waitaha Canterbury. The audit process included the review of policies and procedures, the review of residents and staff files, observations, interviews with residents, family/whānau, management, staff, and a general practitioner.</w:t>
      </w:r>
    </w:p>
    <w:p w14:paraId="6539105E" w14:textId="77777777" w:rsidR="00C24889" w:rsidRPr="00A4268A" w:rsidRDefault="00000000">
      <w:pPr>
        <w:spacing w:before="240" w:line="276" w:lineRule="auto"/>
        <w:rPr>
          <w:rFonts w:eastAsia="Calibri"/>
        </w:rPr>
      </w:pPr>
      <w:r w:rsidRPr="00A4268A">
        <w:rPr>
          <w:rFonts w:eastAsia="Calibri"/>
        </w:rPr>
        <w:t xml:space="preserve">The service continues to make environmental improvements. </w:t>
      </w:r>
    </w:p>
    <w:p w14:paraId="5935CC6D" w14:textId="77777777" w:rsidR="00C24889" w:rsidRPr="00A4268A" w:rsidRDefault="00000000">
      <w:pPr>
        <w:spacing w:before="240" w:line="276" w:lineRule="auto"/>
        <w:rPr>
          <w:rFonts w:eastAsia="Calibri"/>
        </w:rPr>
      </w:pPr>
      <w:r w:rsidRPr="00A4268A">
        <w:rPr>
          <w:rFonts w:eastAsia="Calibri"/>
        </w:rPr>
        <w:t xml:space="preserve">The village manager (non-clinical) is appropriately qualified and experienced in aged care. They are supported by an experienced clinical manager and a team of registered nurses and wellness partners. </w:t>
      </w:r>
    </w:p>
    <w:p w14:paraId="7FF0491C" w14:textId="77777777" w:rsidR="00C24889" w:rsidRPr="00A4268A" w:rsidRDefault="00000000">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w:t>
      </w:r>
    </w:p>
    <w:p w14:paraId="4031BD5E" w14:textId="77777777" w:rsidR="00C24889" w:rsidRPr="00A4268A" w:rsidRDefault="00000000">
      <w:pPr>
        <w:spacing w:before="240" w:line="276" w:lineRule="auto"/>
        <w:rPr>
          <w:rFonts w:eastAsia="Calibri"/>
        </w:rPr>
      </w:pPr>
      <w:r w:rsidRPr="00A4268A">
        <w:rPr>
          <w:rFonts w:eastAsia="Calibri"/>
        </w:rPr>
        <w:t xml:space="preserve">The certification audit identified a shortfall around education. </w:t>
      </w:r>
    </w:p>
    <w:p w14:paraId="4F3AA546" w14:textId="77777777" w:rsidR="00C24889" w:rsidRPr="00A4268A" w:rsidRDefault="00000000">
      <w:pPr>
        <w:spacing w:before="240" w:line="276" w:lineRule="auto"/>
        <w:rPr>
          <w:rFonts w:eastAsia="Calibri"/>
        </w:rPr>
      </w:pPr>
      <w:r w:rsidRPr="00A4268A">
        <w:rPr>
          <w:rFonts w:eastAsia="Calibri"/>
        </w:rPr>
        <w:lastRenderedPageBreak/>
        <w:t>The service is awarded a continuous improvement rating for menu development.</w:t>
      </w:r>
    </w:p>
    <w:bookmarkEnd w:id="13"/>
    <w:p w14:paraId="17E35E60" w14:textId="77777777" w:rsidR="00C24889" w:rsidRPr="00A4268A" w:rsidRDefault="00C24889">
      <w:pPr>
        <w:spacing w:before="240" w:line="276" w:lineRule="auto"/>
        <w:rPr>
          <w:rFonts w:eastAsia="Calibri"/>
        </w:rPr>
      </w:pPr>
    </w:p>
    <w:p w14:paraId="08A84A97"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4889" w14:paraId="0885544B" w14:textId="77777777" w:rsidTr="00A4268A">
        <w:trPr>
          <w:cantSplit/>
        </w:trPr>
        <w:tc>
          <w:tcPr>
            <w:tcW w:w="10206" w:type="dxa"/>
            <w:vAlign w:val="center"/>
          </w:tcPr>
          <w:p w14:paraId="3B4241CC"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7E2F8C3"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96E3FE2"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595A26E"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DFF7E4F" w14:textId="77777777" w:rsidR="00460D43" w:rsidRDefault="00000000">
      <w:pPr>
        <w:spacing w:before="240" w:line="276" w:lineRule="auto"/>
        <w:rPr>
          <w:rFonts w:eastAsia="Calibri"/>
        </w:rPr>
      </w:pPr>
      <w:bookmarkStart w:id="16" w:name="ConsumerRights"/>
      <w:r w:rsidRPr="00A4268A">
        <w:rPr>
          <w:rFonts w:eastAsia="Calibri"/>
        </w:rPr>
        <w:t>Arvida Ilam Lifecare provides an environment that supports resident rights and safe care. Staff demonstrate an understanding of residents' rights and obligations. A Māori health plan and Pacific health plan are documented for the service. The service works collaboratively to embrace, support and encourage a Māori worldview of health. Arvida Ilam Lifecare provides high-quality, effective services for residents and supports cultural safe care delivery to Pacific peoples. Residents receive services in a manner that considers their dignity, privacy, and independence. Staff provide services and support residents in a way that respects their identity, culture and experiences. The service listens and respects the opinions of the residents and effectively communicates with them about their choices and preferences. There is evidence that residents and family/whānau are kept informed. The rights of the resident and/or their family to make a complaint is understood, respected, and upheld by the service. Complaints processes are implemented, and complaints and concerns are actively managed and well-documented.</w:t>
      </w:r>
    </w:p>
    <w:bookmarkEnd w:id="16"/>
    <w:p w14:paraId="4D9D9E53" w14:textId="77777777" w:rsidR="00C24889" w:rsidRPr="00A4268A" w:rsidRDefault="00C24889">
      <w:pPr>
        <w:spacing w:before="240" w:line="276" w:lineRule="auto"/>
        <w:rPr>
          <w:rFonts w:eastAsia="Calibri"/>
        </w:rPr>
      </w:pPr>
    </w:p>
    <w:p w14:paraId="32CFB949"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4889" w14:paraId="305A80D2" w14:textId="77777777" w:rsidTr="00A4268A">
        <w:trPr>
          <w:cantSplit/>
        </w:trPr>
        <w:tc>
          <w:tcPr>
            <w:tcW w:w="10206" w:type="dxa"/>
            <w:vAlign w:val="center"/>
          </w:tcPr>
          <w:p w14:paraId="6603E4E8"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3E718BB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50AF4B5"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B0CD38E"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Arvida Group has a well-established organisational structure. Services are planned, coordinated, and are appropriate to the needs of the residents. The village manager supported by a clinical manager, oversees the day-to-day operations of the service. The organisational strategic plan informs the site-specific operational objectives which are reviewed on a regular basis. Arvida Ilam Lifecare has an established quality and risk management system. Quality and risk performance is reported across various meetings and to the organisation's management team. Arvida Ilam Lifecare collates clinical indicator data and benchmarking occurs. There are human resource policies including recruitment, selection, orientation, staff training and development. </w:t>
      </w:r>
    </w:p>
    <w:p w14:paraId="561CAB34" w14:textId="77777777" w:rsidR="00C24889" w:rsidRPr="00A4268A" w:rsidRDefault="00000000">
      <w:pPr>
        <w:spacing w:before="240" w:line="276" w:lineRule="auto"/>
        <w:rPr>
          <w:rFonts w:eastAsia="Calibri"/>
        </w:rPr>
      </w:pPr>
      <w:r w:rsidRPr="00A4268A">
        <w:rPr>
          <w:rFonts w:eastAsia="Calibri"/>
        </w:rPr>
        <w:t xml:space="preserve">The service has an induction programme in place that provides new staff with relevant information for safe work practice. There is an in-service education/training programme covering relevant aspects of care, support and external training is supported. Competencies are maintained. Health and safety systems are in place for hazard reporting and management of staff wellbeing. The organisational staffing policy aligned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 </w:t>
      </w:r>
    </w:p>
    <w:bookmarkEnd w:id="19"/>
    <w:p w14:paraId="24E0C1B5" w14:textId="77777777" w:rsidR="00C24889" w:rsidRPr="00A4268A" w:rsidRDefault="00C24889">
      <w:pPr>
        <w:spacing w:before="240" w:line="276" w:lineRule="auto"/>
        <w:rPr>
          <w:rFonts w:eastAsia="Calibri"/>
        </w:rPr>
      </w:pPr>
    </w:p>
    <w:p w14:paraId="5D741219"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4889" w14:paraId="727F6EA6" w14:textId="77777777" w:rsidTr="00A4268A">
        <w:trPr>
          <w:cantSplit/>
        </w:trPr>
        <w:tc>
          <w:tcPr>
            <w:tcW w:w="10206" w:type="dxa"/>
            <w:vAlign w:val="center"/>
          </w:tcPr>
          <w:p w14:paraId="48E71EA6"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58FB0C7"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47DA067"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DC4D157"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general practitioner and visiting allied health professionals. </w:t>
      </w:r>
    </w:p>
    <w:p w14:paraId="229FB3F9" w14:textId="77777777" w:rsidR="00C24889"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wellness partners (caregivers) are responsible for administration of medicines. They complete annual education and medication competencies. The electronic medicine charts reviewed met prescribing requirements and were reviewed at least three-monthly by the general practitioner. </w:t>
      </w:r>
    </w:p>
    <w:p w14:paraId="63C8283A" w14:textId="77777777" w:rsidR="00C24889" w:rsidRPr="00A4268A" w:rsidRDefault="00000000" w:rsidP="00621629">
      <w:pPr>
        <w:spacing w:before="240" w:line="276" w:lineRule="auto"/>
        <w:rPr>
          <w:rFonts w:eastAsia="Calibri"/>
        </w:rPr>
      </w:pPr>
      <w:r w:rsidRPr="00A4268A">
        <w:rPr>
          <w:rFonts w:eastAsia="Calibri"/>
        </w:rPr>
        <w:lastRenderedPageBreak/>
        <w:t>The wellness leader, and a wellness partner provide and implement an interesting and varied activity programme. The programme includes outings, entertainment and meaningful activities that meet the individual recreational preferences. 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Planned exits, discharges or transfers were coordinated.</w:t>
      </w:r>
    </w:p>
    <w:bookmarkEnd w:id="22"/>
    <w:p w14:paraId="10BC31EF" w14:textId="77777777" w:rsidR="00C24889" w:rsidRPr="00A4268A" w:rsidRDefault="00C24889" w:rsidP="00621629">
      <w:pPr>
        <w:spacing w:before="240" w:line="276" w:lineRule="auto"/>
        <w:rPr>
          <w:rFonts w:eastAsia="Calibri"/>
        </w:rPr>
      </w:pPr>
    </w:p>
    <w:p w14:paraId="1ED450C7"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4889" w14:paraId="121AC60E" w14:textId="77777777" w:rsidTr="00A4268A">
        <w:trPr>
          <w:cantSplit/>
        </w:trPr>
        <w:tc>
          <w:tcPr>
            <w:tcW w:w="10206" w:type="dxa"/>
            <w:vAlign w:val="center"/>
          </w:tcPr>
          <w:p w14:paraId="522BA98D"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014561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737C8AF"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82CD0D1" w14:textId="77777777" w:rsidR="00460D43" w:rsidRDefault="00000000">
      <w:pPr>
        <w:spacing w:before="240" w:line="276" w:lineRule="auto"/>
        <w:rPr>
          <w:rFonts w:eastAsia="Calibri"/>
        </w:rPr>
      </w:pPr>
      <w:bookmarkStart w:id="25" w:name="SafeAndAppropriateEnvironment"/>
      <w:r w:rsidRPr="00A4268A">
        <w:rPr>
          <w:rFonts w:eastAsia="Calibri"/>
        </w:rPr>
        <w:t>The building holds a current warrant of fitness. There is a preventative maintenance plan to ensure the plant, equipment and fixtures are safe. Hot water temperatures are checked regularly. There is a call bell system that is appropriate for the residents to use.</w:t>
      </w:r>
    </w:p>
    <w:p w14:paraId="5A53B193" w14:textId="77777777" w:rsidR="00C24889" w:rsidRPr="00A4268A" w:rsidRDefault="00000000">
      <w:pPr>
        <w:spacing w:before="240" w:line="276" w:lineRule="auto"/>
        <w:rPr>
          <w:rFonts w:eastAsia="Calibri"/>
        </w:rPr>
      </w:pPr>
      <w:r w:rsidRPr="00A4268A">
        <w:rPr>
          <w:rFonts w:eastAsia="Calibri"/>
        </w:rPr>
        <w:t>The dementia unit is secure with a secure outdoor area. Residents can freely mobilise within the communal areas with safe access to the outdoors, seating, and shade. All bedrooms are single occupancy. Rooms are personalised with ample light and adequate heating.</w:t>
      </w:r>
    </w:p>
    <w:p w14:paraId="57D03176" w14:textId="77777777" w:rsidR="00C24889" w:rsidRPr="00A4268A" w:rsidRDefault="00000000">
      <w:pPr>
        <w:spacing w:before="240" w:line="276" w:lineRule="auto"/>
        <w:rPr>
          <w:rFonts w:eastAsia="Calibri"/>
        </w:rPr>
      </w:pPr>
      <w:r w:rsidRPr="00A4268A">
        <w:rPr>
          <w:rFonts w:eastAsia="Calibri"/>
        </w:rPr>
        <w:t>Documented systems are in place for essential, civil defence, emergency, and security services. Staff have planned and implemented strategies for emergency management including Covid-19. There is always a staff member on duty with a current first aid certificate.</w:t>
      </w:r>
    </w:p>
    <w:bookmarkEnd w:id="25"/>
    <w:p w14:paraId="69066CA2" w14:textId="77777777" w:rsidR="00C24889" w:rsidRPr="00A4268A" w:rsidRDefault="00C24889">
      <w:pPr>
        <w:spacing w:before="240" w:line="276" w:lineRule="auto"/>
        <w:rPr>
          <w:rFonts w:eastAsia="Calibri"/>
        </w:rPr>
      </w:pPr>
    </w:p>
    <w:p w14:paraId="36826ADA"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4889" w14:paraId="7F6C32F0" w14:textId="77777777" w:rsidTr="00A4268A">
        <w:trPr>
          <w:cantSplit/>
        </w:trPr>
        <w:tc>
          <w:tcPr>
            <w:tcW w:w="10206" w:type="dxa"/>
            <w:vAlign w:val="center"/>
          </w:tcPr>
          <w:p w14:paraId="444A0B88"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7A92E2E"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05D8961"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4EB262F"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The infection control policies provide information and resources to guide staff. Documentation evidenced that relevant infection control education is provided to all staff as part of their orientation and as part of the ongoing in-service education programme. Infection control practices support tikanga guidelines.</w:t>
      </w:r>
    </w:p>
    <w:p w14:paraId="7C24C2CB" w14:textId="77777777" w:rsidR="00C24889" w:rsidRPr="00A4268A" w:rsidRDefault="00000000">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w:t>
      </w:r>
    </w:p>
    <w:p w14:paraId="2951F157" w14:textId="77777777" w:rsidR="00C24889" w:rsidRPr="00A4268A" w:rsidRDefault="00000000">
      <w:pPr>
        <w:spacing w:before="240" w:line="276" w:lineRule="auto"/>
        <w:rPr>
          <w:rFonts w:eastAsia="Calibri"/>
        </w:rPr>
      </w:pPr>
      <w:r w:rsidRPr="00A4268A">
        <w:rPr>
          <w:rFonts w:eastAsia="Calibri"/>
        </w:rPr>
        <w:t>The service has a robust pandemic and outbreak management plan in place. There is a sufficient supply of protective equipment. The internal audit system monitors for a safe environment. Several Covid-19 outbreaks have been documented and reported since the previous audit. These have been managed well.</w:t>
      </w:r>
    </w:p>
    <w:p w14:paraId="47A4595E" w14:textId="77777777" w:rsidR="00C24889" w:rsidRPr="00A4268A" w:rsidRDefault="00000000">
      <w:pPr>
        <w:spacing w:before="240" w:line="276" w:lineRule="auto"/>
        <w:rPr>
          <w:rFonts w:eastAsia="Calibri"/>
        </w:rPr>
      </w:pPr>
      <w:r w:rsidRPr="00A4268A">
        <w:rPr>
          <w:rFonts w:eastAsia="Calibri"/>
        </w:rPr>
        <w:t xml:space="preserve">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 </w:t>
      </w:r>
    </w:p>
    <w:bookmarkEnd w:id="28"/>
    <w:p w14:paraId="07053EEC" w14:textId="77777777" w:rsidR="00C24889" w:rsidRPr="00A4268A" w:rsidRDefault="00C24889">
      <w:pPr>
        <w:spacing w:before="240" w:line="276" w:lineRule="auto"/>
        <w:rPr>
          <w:rFonts w:eastAsia="Calibri"/>
        </w:rPr>
      </w:pPr>
    </w:p>
    <w:p w14:paraId="6F4B9A0E"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4889" w14:paraId="748173CD" w14:textId="77777777" w:rsidTr="00A4268A">
        <w:trPr>
          <w:cantSplit/>
        </w:trPr>
        <w:tc>
          <w:tcPr>
            <w:tcW w:w="10206" w:type="dxa"/>
            <w:vAlign w:val="center"/>
          </w:tcPr>
          <w:p w14:paraId="4261FF60"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48EDC1E"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9F475C"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5448872" w14:textId="77777777" w:rsidR="00460D43" w:rsidRDefault="00000000">
      <w:pPr>
        <w:spacing w:before="240" w:line="276" w:lineRule="auto"/>
        <w:rPr>
          <w:rFonts w:eastAsia="Calibri"/>
        </w:rPr>
      </w:pPr>
      <w:bookmarkStart w:id="31" w:name="InfectionPreventionAndControl"/>
      <w:r w:rsidRPr="00A4268A">
        <w:rPr>
          <w:rFonts w:eastAsia="Calibri"/>
        </w:rPr>
        <w:t>There is governance commitment to minimise restraint use in their facilities. Restraint minimisation and safe practice policies and procedures are in place. Restraint minimisation is overseen by the restraint coordinator. At the time of the audit there was one hospital resident using restraint. Restraint is used as a last resort, only when all other alternatives have been explored. Restraint minimisation training for all staff occurs at orientation and annually.</w:t>
      </w:r>
    </w:p>
    <w:bookmarkEnd w:id="31"/>
    <w:p w14:paraId="51333263" w14:textId="77777777" w:rsidR="00C24889" w:rsidRPr="00A4268A" w:rsidRDefault="00C24889">
      <w:pPr>
        <w:spacing w:before="240" w:line="276" w:lineRule="auto"/>
        <w:rPr>
          <w:rFonts w:eastAsia="Calibri"/>
        </w:rPr>
      </w:pPr>
    </w:p>
    <w:p w14:paraId="3420E9EA" w14:textId="77777777" w:rsidR="00460D43" w:rsidRDefault="00000000" w:rsidP="000E6E02">
      <w:pPr>
        <w:pStyle w:val="Heading2"/>
        <w:spacing w:before="0"/>
        <w:rPr>
          <w:rFonts w:cs="Arial"/>
        </w:rPr>
      </w:pPr>
      <w:r>
        <w:rPr>
          <w:rFonts w:cs="Arial"/>
        </w:rPr>
        <w:t>Summary of attainment</w:t>
      </w:r>
    </w:p>
    <w:p w14:paraId="6DBA89B3"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24889" w14:paraId="70A27B60" w14:textId="77777777">
        <w:tc>
          <w:tcPr>
            <w:tcW w:w="1384" w:type="dxa"/>
            <w:vAlign w:val="center"/>
          </w:tcPr>
          <w:p w14:paraId="2841941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6DBC837" w14:textId="77777777" w:rsidR="00460D43" w:rsidRDefault="00000000">
            <w:pPr>
              <w:keepNext/>
              <w:spacing w:before="60" w:after="60"/>
              <w:jc w:val="center"/>
              <w:rPr>
                <w:rFonts w:cs="Arial"/>
                <w:b/>
                <w:sz w:val="20"/>
                <w:szCs w:val="20"/>
              </w:rPr>
            </w:pPr>
            <w:r>
              <w:rPr>
                <w:rFonts w:cs="Arial"/>
                <w:b/>
                <w:sz w:val="20"/>
                <w:szCs w:val="20"/>
              </w:rPr>
              <w:t>Continuous Improvement</w:t>
            </w:r>
          </w:p>
          <w:p w14:paraId="689CE236"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59F11C0" w14:textId="77777777" w:rsidR="00460D43" w:rsidRDefault="00000000">
            <w:pPr>
              <w:keepNext/>
              <w:spacing w:before="60" w:after="60"/>
              <w:jc w:val="center"/>
              <w:rPr>
                <w:rFonts w:cs="Arial"/>
                <w:b/>
                <w:sz w:val="20"/>
                <w:szCs w:val="20"/>
              </w:rPr>
            </w:pPr>
            <w:r>
              <w:rPr>
                <w:rFonts w:cs="Arial"/>
                <w:b/>
                <w:sz w:val="20"/>
                <w:szCs w:val="20"/>
              </w:rPr>
              <w:t>Fully Attained</w:t>
            </w:r>
          </w:p>
          <w:p w14:paraId="2278CE5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F8FAB8E"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5B52DEC"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2AF6736"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E17707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44243A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D29F69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DE6F7E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0C0E6A2"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35C918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1486048" w14:textId="77777777" w:rsidR="00460D43" w:rsidRDefault="00000000">
            <w:pPr>
              <w:keepNext/>
              <w:spacing w:before="60" w:after="60"/>
              <w:jc w:val="center"/>
              <w:rPr>
                <w:rFonts w:cs="Arial"/>
                <w:b/>
                <w:sz w:val="20"/>
                <w:szCs w:val="20"/>
              </w:rPr>
            </w:pPr>
            <w:r>
              <w:rPr>
                <w:rFonts w:cs="Arial"/>
                <w:b/>
                <w:sz w:val="20"/>
                <w:szCs w:val="20"/>
              </w:rPr>
              <w:t>(PA Critical)</w:t>
            </w:r>
          </w:p>
        </w:tc>
      </w:tr>
      <w:tr w:rsidR="00C24889" w14:paraId="3BA66C54" w14:textId="77777777">
        <w:tc>
          <w:tcPr>
            <w:tcW w:w="1384" w:type="dxa"/>
            <w:vAlign w:val="center"/>
          </w:tcPr>
          <w:p w14:paraId="24640E2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D80E1BD"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460E022"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53835556"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06DAE0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ABAA1C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4DC4726"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1A25512"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24889" w14:paraId="1A1F73E6" w14:textId="77777777">
        <w:tc>
          <w:tcPr>
            <w:tcW w:w="1384" w:type="dxa"/>
            <w:vAlign w:val="center"/>
          </w:tcPr>
          <w:p w14:paraId="7A96B5B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2C64092"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0AA7C3B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610CBA9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05F4C0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2F3710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044930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1CA54AF"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3AE0C7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24889" w14:paraId="5286C4DB" w14:textId="77777777">
        <w:tc>
          <w:tcPr>
            <w:tcW w:w="1384" w:type="dxa"/>
            <w:vAlign w:val="center"/>
          </w:tcPr>
          <w:p w14:paraId="0721A0E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027808F"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67BCD5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681187D" w14:textId="77777777" w:rsidR="00460D43" w:rsidRDefault="00000000">
            <w:pPr>
              <w:keepNext/>
              <w:spacing w:before="60" w:after="60"/>
              <w:jc w:val="center"/>
              <w:rPr>
                <w:rFonts w:cs="Arial"/>
                <w:b/>
                <w:sz w:val="20"/>
                <w:szCs w:val="20"/>
              </w:rPr>
            </w:pPr>
            <w:r>
              <w:rPr>
                <w:rFonts w:cs="Arial"/>
                <w:b/>
                <w:sz w:val="20"/>
                <w:szCs w:val="20"/>
              </w:rPr>
              <w:t>Unattained Low Risk</w:t>
            </w:r>
          </w:p>
          <w:p w14:paraId="2195286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23B218C" w14:textId="77777777" w:rsidR="00460D43" w:rsidRDefault="00000000">
            <w:pPr>
              <w:keepNext/>
              <w:spacing w:before="60" w:after="60"/>
              <w:jc w:val="center"/>
              <w:rPr>
                <w:rFonts w:cs="Arial"/>
                <w:b/>
                <w:sz w:val="20"/>
                <w:szCs w:val="20"/>
              </w:rPr>
            </w:pPr>
            <w:r>
              <w:rPr>
                <w:rFonts w:cs="Arial"/>
                <w:b/>
                <w:sz w:val="20"/>
                <w:szCs w:val="20"/>
              </w:rPr>
              <w:t>Unattained Moderate Risk</w:t>
            </w:r>
          </w:p>
          <w:p w14:paraId="6182F1E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7879A29" w14:textId="77777777" w:rsidR="00460D43" w:rsidRDefault="00000000">
            <w:pPr>
              <w:keepNext/>
              <w:spacing w:before="60" w:after="60"/>
              <w:jc w:val="center"/>
              <w:rPr>
                <w:rFonts w:cs="Arial"/>
                <w:b/>
                <w:sz w:val="20"/>
                <w:szCs w:val="20"/>
              </w:rPr>
            </w:pPr>
            <w:r>
              <w:rPr>
                <w:rFonts w:cs="Arial"/>
                <w:b/>
                <w:sz w:val="20"/>
                <w:szCs w:val="20"/>
              </w:rPr>
              <w:t>Unattained High Risk</w:t>
            </w:r>
          </w:p>
          <w:p w14:paraId="2832164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48D4D2E" w14:textId="77777777" w:rsidR="00460D43" w:rsidRDefault="00000000">
            <w:pPr>
              <w:keepNext/>
              <w:spacing w:before="60" w:after="60"/>
              <w:jc w:val="center"/>
              <w:rPr>
                <w:rFonts w:cs="Arial"/>
                <w:b/>
                <w:sz w:val="20"/>
                <w:szCs w:val="20"/>
              </w:rPr>
            </w:pPr>
            <w:r>
              <w:rPr>
                <w:rFonts w:cs="Arial"/>
                <w:b/>
                <w:sz w:val="20"/>
                <w:szCs w:val="20"/>
              </w:rPr>
              <w:t>Unattained Critical Risk</w:t>
            </w:r>
          </w:p>
          <w:p w14:paraId="5BD697B4" w14:textId="77777777" w:rsidR="00460D43" w:rsidRDefault="00000000">
            <w:pPr>
              <w:keepNext/>
              <w:spacing w:before="60" w:after="60"/>
              <w:jc w:val="center"/>
              <w:rPr>
                <w:rFonts w:cs="Arial"/>
                <w:b/>
                <w:sz w:val="20"/>
                <w:szCs w:val="20"/>
              </w:rPr>
            </w:pPr>
            <w:r>
              <w:rPr>
                <w:rFonts w:cs="Arial"/>
                <w:b/>
                <w:sz w:val="20"/>
                <w:szCs w:val="20"/>
              </w:rPr>
              <w:t>(UA Critical)</w:t>
            </w:r>
          </w:p>
        </w:tc>
      </w:tr>
      <w:tr w:rsidR="00C24889" w14:paraId="3A07F5DC" w14:textId="77777777">
        <w:tc>
          <w:tcPr>
            <w:tcW w:w="1384" w:type="dxa"/>
            <w:vAlign w:val="center"/>
          </w:tcPr>
          <w:p w14:paraId="173AF80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C4AD32E"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D9457F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F005B4D"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BBB8371"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3AE8A9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24889" w14:paraId="7A3CA4E0" w14:textId="77777777">
        <w:tc>
          <w:tcPr>
            <w:tcW w:w="1384" w:type="dxa"/>
            <w:vAlign w:val="center"/>
          </w:tcPr>
          <w:p w14:paraId="5E6FD070"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29C388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E312C5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F7FFB1F"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BD1D77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43A5C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38E2BE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035E5A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EB7F0C4"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19C526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512921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C24889" w14:paraId="58CBA108" w14:textId="77777777">
        <w:tc>
          <w:tcPr>
            <w:tcW w:w="0" w:type="auto"/>
          </w:tcPr>
          <w:p w14:paraId="747C21B2"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25AE9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A7935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24889" w14:paraId="0F7FBFA5" w14:textId="77777777">
        <w:tc>
          <w:tcPr>
            <w:tcW w:w="0" w:type="auto"/>
          </w:tcPr>
          <w:p w14:paraId="16ED8D7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259EF98"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F49655F" w14:textId="77777777" w:rsidR="00EB7645" w:rsidRPr="00BE00C7" w:rsidRDefault="00000000" w:rsidP="00BE00C7">
            <w:pPr>
              <w:pStyle w:val="OutcomeDescription"/>
              <w:spacing w:before="120" w:after="120"/>
              <w:rPr>
                <w:rFonts w:cs="Arial"/>
                <w:lang w:eastAsia="en-NZ"/>
              </w:rPr>
            </w:pPr>
          </w:p>
        </w:tc>
        <w:tc>
          <w:tcPr>
            <w:tcW w:w="0" w:type="auto"/>
          </w:tcPr>
          <w:p w14:paraId="7DC2CE7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77AD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no residents who identify as Māori. Arvida Ilam Lifecare is committed to respecting the self-determination, cultural values, and beliefs of Māori residents and family/whānau. Evidence is documented in the resident care plan. </w:t>
            </w:r>
          </w:p>
          <w:p w14:paraId="4B37D0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supports increasing Māori capacity within the workforce. At the time of the audit there were staff who identified as Māori. Arvida Group is dedicated to partnering with Māori, government, and other businesses to align their work with, and for the benefit of Māori. Arvida has an established Māori advisory group which includes a contracted Māori advisor who is based in Christchurch and has Whakapapa connections and knowledge and lived experience of te ao Māori.</w:t>
            </w:r>
          </w:p>
          <w:p w14:paraId="373C13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Seventeen wellness care staff interviewed (five registered nurses (RN), </w:t>
            </w:r>
            <w:r w:rsidRPr="00BE00C7">
              <w:rPr>
                <w:rFonts w:cs="Arial"/>
                <w:lang w:eastAsia="en-NZ"/>
              </w:rPr>
              <w:lastRenderedPageBreak/>
              <w:t xml:space="preserve">ten wellness partners (caregivers) and two wellness leaders) described how care is based on the resident’s individual values and beliefs. </w:t>
            </w:r>
          </w:p>
          <w:p w14:paraId="16C49B1F" w14:textId="77777777" w:rsidR="00EB7645" w:rsidRPr="00BE00C7" w:rsidRDefault="00000000" w:rsidP="00BE00C7">
            <w:pPr>
              <w:pStyle w:val="OutcomeDescription"/>
              <w:spacing w:before="120" w:after="120"/>
              <w:rPr>
                <w:rFonts w:cs="Arial"/>
                <w:lang w:eastAsia="en-NZ"/>
              </w:rPr>
            </w:pPr>
          </w:p>
        </w:tc>
      </w:tr>
      <w:tr w:rsidR="00C24889" w14:paraId="1031DB11" w14:textId="77777777">
        <w:tc>
          <w:tcPr>
            <w:tcW w:w="0" w:type="auto"/>
          </w:tcPr>
          <w:p w14:paraId="32E7C6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0A6BC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7961AFA" w14:textId="77777777" w:rsidR="00EB7645" w:rsidRPr="00BE00C7" w:rsidRDefault="00000000" w:rsidP="00BE00C7">
            <w:pPr>
              <w:pStyle w:val="OutcomeDescription"/>
              <w:spacing w:before="120" w:after="120"/>
              <w:rPr>
                <w:rFonts w:cs="Arial"/>
                <w:lang w:eastAsia="en-NZ"/>
              </w:rPr>
            </w:pPr>
          </w:p>
        </w:tc>
        <w:tc>
          <w:tcPr>
            <w:tcW w:w="0" w:type="auto"/>
          </w:tcPr>
          <w:p w14:paraId="7495A9B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9C75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Arvida Ola Manuia plan is in place. Staff have been introduced to the Fonofale model. On admission all residents state their ethnicity. There are currently residents that identify as Pasifika. Resident’s whānau are encouraged to be involved in all aspects of care, particularly in nursing and medical decisions, satisfaction of the service and recognition of cultural needs. The clinical manager interviewed stated Pacific peoples’ cultural beliefs and values, knowledge, arts, morals, and identity are respected.</w:t>
            </w:r>
          </w:p>
          <w:p w14:paraId="0959A7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Ilam Lifecare has a staff member who is the Pacific advisor for Arvida who collaborates with their Pacific employees to ensure connectivity within the region to increase knowledge, awareness and understanding of the needs of Pacific people. Pasifika services information is available through He Ara Whakamua booklet. Code of Rights is accessible in Tongan and Samoan when required. The service is actively recruiting new staff. There are staff that identify as Pasifika. Arvida Ilam Lifecare has linkages with local Pacific community groups, i.e. Christchurch Fijian Church through connections with their Pasifika staff. The village manager described how Arvida Ilam Lifecare increases the capacity and capability of the Pacific workforce through equitable employment processes. </w:t>
            </w:r>
          </w:p>
          <w:p w14:paraId="4F718B67"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22 staff (17 wellness care staff, one kitchen manager, one maintenance supervisor, one support services team leader, one laundry assistant and one administration/training coordinator) and three managers (one village manager, one clinical manager and one head of clinical quality) and documentation reviewed identified that the service provides person-centred care.</w:t>
            </w:r>
          </w:p>
          <w:p w14:paraId="51FDC9C1" w14:textId="77777777" w:rsidR="00EB7645" w:rsidRPr="00BE00C7" w:rsidRDefault="00000000" w:rsidP="00BE00C7">
            <w:pPr>
              <w:pStyle w:val="OutcomeDescription"/>
              <w:spacing w:before="120" w:after="120"/>
              <w:rPr>
                <w:rFonts w:cs="Arial"/>
                <w:lang w:eastAsia="en-NZ"/>
              </w:rPr>
            </w:pPr>
          </w:p>
        </w:tc>
      </w:tr>
      <w:tr w:rsidR="00C24889" w14:paraId="3172467D" w14:textId="77777777">
        <w:tc>
          <w:tcPr>
            <w:tcW w:w="0" w:type="auto"/>
          </w:tcPr>
          <w:p w14:paraId="63ADC88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CF1F8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r>
            <w:r w:rsidRPr="00BE00C7">
              <w:rPr>
                <w:rFonts w:cs="Arial"/>
                <w:lang w:eastAsia="en-NZ"/>
              </w:rPr>
              <w:lastRenderedPageBreak/>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9E82DF7" w14:textId="77777777" w:rsidR="00EB7645" w:rsidRPr="00BE00C7" w:rsidRDefault="00000000" w:rsidP="00BE00C7">
            <w:pPr>
              <w:pStyle w:val="OutcomeDescription"/>
              <w:spacing w:before="120" w:after="120"/>
              <w:rPr>
                <w:rFonts w:cs="Arial"/>
                <w:lang w:eastAsia="en-NZ"/>
              </w:rPr>
            </w:pPr>
          </w:p>
        </w:tc>
        <w:tc>
          <w:tcPr>
            <w:tcW w:w="0" w:type="auto"/>
          </w:tcPr>
          <w:p w14:paraId="2B380C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3A39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w:t>
            </w:r>
            <w:r w:rsidRPr="00BE00C7">
              <w:rPr>
                <w:rFonts w:cs="Arial"/>
                <w:lang w:eastAsia="en-NZ"/>
              </w:rPr>
              <w:lastRenderedPageBreak/>
              <w:t>family/whānau. The clinical manager discusses aspects of the Code with residents and their family/whānau on admission. The Code is displayed in multiple locations in English and te reo Māori. Discussions relating to the Code are held during the monthly household meetings. Eight residents (three hospital and five rest home including three in the serviced apartments) and five family/whānau (two dementia, one hospital and two rest home including one in the serviced apartments) interviewed reported that the service is upholding the residents’ rights. Interactions observed between staff and residents during the audit were respectful.</w:t>
            </w:r>
          </w:p>
          <w:p w14:paraId="74C77B47"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entrance to the facility and is included in the entry pack of information provided to residents and their family/whānau. There are links to spiritual support, these are documented in the My Rights During Service Delivery policy. The service strengthens the capacity for recognition of Māori mana motuhake and this is reflected in the Māori health plan and business plan. 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23D159E4" w14:textId="77777777" w:rsidR="00EB7645" w:rsidRPr="00BE00C7" w:rsidRDefault="00000000" w:rsidP="00BE00C7">
            <w:pPr>
              <w:pStyle w:val="OutcomeDescription"/>
              <w:spacing w:before="120" w:after="120"/>
              <w:rPr>
                <w:rFonts w:cs="Arial"/>
                <w:lang w:eastAsia="en-NZ"/>
              </w:rPr>
            </w:pPr>
          </w:p>
        </w:tc>
      </w:tr>
      <w:tr w:rsidR="00C24889" w14:paraId="1096CBE0" w14:textId="77777777">
        <w:tc>
          <w:tcPr>
            <w:tcW w:w="0" w:type="auto"/>
          </w:tcPr>
          <w:p w14:paraId="0806E7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BFB4F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3176008" w14:textId="77777777" w:rsidR="00EB7645" w:rsidRPr="00BE00C7" w:rsidRDefault="00000000" w:rsidP="00BE00C7">
            <w:pPr>
              <w:pStyle w:val="OutcomeDescription"/>
              <w:spacing w:before="120" w:after="120"/>
              <w:rPr>
                <w:rFonts w:cs="Arial"/>
                <w:lang w:eastAsia="en-NZ"/>
              </w:rPr>
            </w:pPr>
          </w:p>
        </w:tc>
        <w:tc>
          <w:tcPr>
            <w:tcW w:w="0" w:type="auto"/>
          </w:tcPr>
          <w:p w14:paraId="72CBF1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09A444" w14:textId="77777777" w:rsidR="00EB7645" w:rsidRPr="00BE00C7" w:rsidRDefault="00000000" w:rsidP="00BE00C7">
            <w:pPr>
              <w:pStyle w:val="OutcomeDescription"/>
              <w:spacing w:before="120" w:after="120"/>
              <w:rPr>
                <w:rFonts w:cs="Arial"/>
                <w:lang w:eastAsia="en-NZ"/>
              </w:rPr>
            </w:pPr>
            <w:r w:rsidRPr="00BE00C7">
              <w:rPr>
                <w:rFonts w:cs="Arial"/>
                <w:lang w:eastAsia="en-NZ"/>
              </w:rPr>
              <w:t>Wellness staff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over and choice over activities they participate in. The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w:t>
            </w:r>
          </w:p>
          <w:p w14:paraId="2DEF92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Annual satisfaction surveys confirmed that residents and </w:t>
            </w:r>
            <w:r w:rsidRPr="00BE00C7">
              <w:rPr>
                <w:rFonts w:cs="Arial"/>
                <w:lang w:eastAsia="en-NZ"/>
              </w:rPr>
              <w:lastRenderedPageBreak/>
              <w:t xml:space="preserve">families/whānau are treated with respect. This was also confirmed during interviews with residents and families/whānau. The current survey questionnaire is now with residents and family/whānau. 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There were two married couples at the time of the audit; however, they did not share rooms. </w:t>
            </w:r>
          </w:p>
          <w:p w14:paraId="5AD620D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and counselling policy is in place. Te reo Māori is celebrated and opportunities are created for residents and staff to participate in te ao Māori. Cultural awareness training has been provided and covers Te Tiriti o Waitangi, tikanga Māori, te reo, and cultural competency.</w:t>
            </w:r>
          </w:p>
          <w:p w14:paraId="63B77881" w14:textId="77777777" w:rsidR="00EB7645" w:rsidRPr="00BE00C7" w:rsidRDefault="00000000" w:rsidP="00BE00C7">
            <w:pPr>
              <w:pStyle w:val="OutcomeDescription"/>
              <w:spacing w:before="120" w:after="120"/>
              <w:rPr>
                <w:rFonts w:cs="Arial"/>
                <w:lang w:eastAsia="en-NZ"/>
              </w:rPr>
            </w:pPr>
          </w:p>
        </w:tc>
      </w:tr>
      <w:tr w:rsidR="00C24889" w14:paraId="1CB2575F" w14:textId="77777777">
        <w:tc>
          <w:tcPr>
            <w:tcW w:w="0" w:type="auto"/>
          </w:tcPr>
          <w:p w14:paraId="041810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A2FFE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E495B1C" w14:textId="77777777" w:rsidR="00EB7645" w:rsidRPr="00BE00C7" w:rsidRDefault="00000000" w:rsidP="00BE00C7">
            <w:pPr>
              <w:pStyle w:val="OutcomeDescription"/>
              <w:spacing w:before="120" w:after="120"/>
              <w:rPr>
                <w:rFonts w:cs="Arial"/>
                <w:lang w:eastAsia="en-NZ"/>
              </w:rPr>
            </w:pPr>
          </w:p>
        </w:tc>
        <w:tc>
          <w:tcPr>
            <w:tcW w:w="0" w:type="auto"/>
          </w:tcPr>
          <w:p w14:paraId="2F39001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C62231" w14:textId="77777777" w:rsidR="00EB7645" w:rsidRPr="00BE00C7" w:rsidRDefault="00000000" w:rsidP="00BE00C7">
            <w:pPr>
              <w:pStyle w:val="OutcomeDescription"/>
              <w:spacing w:before="120" w:after="120"/>
              <w:rPr>
                <w:rFonts w:cs="Arial"/>
                <w:lang w:eastAsia="en-NZ"/>
              </w:rPr>
            </w:pPr>
            <w:r w:rsidRPr="00BE00C7">
              <w:rPr>
                <w:rFonts w:cs="Arial"/>
                <w:lang w:eastAsia="en-NZ"/>
              </w:rPr>
              <w:t>An abuse, neglect and discrimination policy is being implemented. Arvida’s policies prevent any form of acknowledgement of institutional racism, discrimination, coercion, harassment, or any other exploitation. The organisation is inclusive of ethnicities, and cultural days are completed to celebrate diversity. A staff code of conduct is discussed during the new employee’s induction to the service, with evidence of staff signing the code of conduct document. This management of misconduct policy addresses the elimination of discrimination, harassment, and bullying. All staff are held responsible for creating a positive, inclusive and a safe working environment. The cultural safety and ethnicity policy documents guidelines to understand the impact of institutional, interpersonal, and internalised racism on patient/resident wellbeing and to improve Māori health outcomes through clinical assessments of practice through education sessions.</w:t>
            </w:r>
          </w:p>
          <w:p w14:paraId="241A7A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complete education on orientation and annually as per the training plan on how to identify abuse and neglect. All residents and families/whānau interviewed confirmed that the staff are very caring, supportive, and respectful. The staff survey for November 2022 evidence a supportive working environment that promotes teamwork. Police checks are completed as part of the employment process. The service implements a process to manage residents’ comfort funds. Professional boundaries are defined in job descriptions. Interviews with RNs and wellness partners confirmed their understanding of professional boundaries, including the boundaries of their role and responsibilities. Professional boundaries are covered as part of orientation. </w:t>
            </w:r>
          </w:p>
          <w:p w14:paraId="26D9A1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overall Arvida Group Living Well Community Business Plan that is strengths-based and a holistic model, ensuring wellbeing outcomes for Māori. The Arvida model of care is based on the `Attitude of Living Well` framework that covers every aspect of life: eating well, moving well, thinking well, resting well, and engaging well and ensures equitable wellbeing outcomes for Māori. Each of the households work together to design their own preferences for the specific group. Residents and staff discussed resources needed and changes to the way the area functions. For example, wakeup times were removed, and residents are now able to sleep and wake at times of their choosing. Breakfast is served to residents when it suits them.</w:t>
            </w:r>
          </w:p>
          <w:p w14:paraId="06238BAE" w14:textId="77777777" w:rsidR="00EB7645" w:rsidRPr="00BE00C7" w:rsidRDefault="00000000" w:rsidP="00BE00C7">
            <w:pPr>
              <w:pStyle w:val="OutcomeDescription"/>
              <w:spacing w:before="120" w:after="120"/>
              <w:rPr>
                <w:rFonts w:cs="Arial"/>
                <w:lang w:eastAsia="en-NZ"/>
              </w:rPr>
            </w:pPr>
          </w:p>
        </w:tc>
      </w:tr>
      <w:tr w:rsidR="00C24889" w14:paraId="2C240560" w14:textId="77777777">
        <w:tc>
          <w:tcPr>
            <w:tcW w:w="0" w:type="auto"/>
          </w:tcPr>
          <w:p w14:paraId="00CEA4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279D2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68407E4" w14:textId="77777777" w:rsidR="00EB7645" w:rsidRPr="00BE00C7" w:rsidRDefault="00000000" w:rsidP="00BE00C7">
            <w:pPr>
              <w:pStyle w:val="OutcomeDescription"/>
              <w:spacing w:before="120" w:after="120"/>
              <w:rPr>
                <w:rFonts w:cs="Arial"/>
                <w:lang w:eastAsia="en-NZ"/>
              </w:rPr>
            </w:pPr>
          </w:p>
        </w:tc>
        <w:tc>
          <w:tcPr>
            <w:tcW w:w="0" w:type="auto"/>
          </w:tcPr>
          <w:p w14:paraId="722F99F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32A3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and procedures relating to accident/incidents, complaints, and open disclosure policy alert staff to their responsibility to notify family/whānau of any accident/incident that occurs. Electronic accident/incident forms have a section to indicate if family/whānau have been informed (or not) of an adverse event. This is also documented in the progress notes. The accident/incident forms reviewed identified family/whānau are kept informed; this was confirmed through the interviews with family/whānau.</w:t>
            </w:r>
          </w:p>
          <w:p w14:paraId="5CA5E9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An interpreter policy and contact details of interpreters is available. Interpreter services are used where indicated. Support strategies and interpretation services are documented to assist with communication needs when required. There was one resident that could not speak </w:t>
            </w:r>
            <w:r w:rsidRPr="00BE00C7">
              <w:rPr>
                <w:rFonts w:cs="Arial"/>
                <w:lang w:eastAsia="en-NZ"/>
              </w:rPr>
              <w:lastRenderedPageBreak/>
              <w:t xml:space="preserve">English. Staff interviewed explain how they use family to interpret and phone  translation applications and cue cards. </w:t>
            </w:r>
          </w:p>
          <w:p w14:paraId="63EFAA81"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7C6D0F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Nurse Maude and Te Whatu Ora - Waitaha Canterbury specialist services. Dietitians support nutritional consultation. The delivery of care includes a multidisciplinary team and residents and family/whānau provide consent and are communicated with in regard to services involved. The clinical manager described an implemented process around providing residents with time for discussion around care, time to consider decisions, and opportunity for further discussion, if required. Residents and family/whānau interviewed confirm they know what is happening within the facility and felt informed regarding events/changes related to Covid-19, through emails, regular newsletters, and household meetings. Staff have completed annual education related to communication with residents with speech impediments and cognitive disabilities. </w:t>
            </w:r>
          </w:p>
          <w:p w14:paraId="7EF58609" w14:textId="77777777" w:rsidR="00EB7645" w:rsidRPr="00BE00C7" w:rsidRDefault="00000000" w:rsidP="00BE00C7">
            <w:pPr>
              <w:pStyle w:val="OutcomeDescription"/>
              <w:spacing w:before="120" w:after="120"/>
              <w:rPr>
                <w:rFonts w:cs="Arial"/>
                <w:lang w:eastAsia="en-NZ"/>
              </w:rPr>
            </w:pPr>
          </w:p>
        </w:tc>
      </w:tr>
      <w:tr w:rsidR="00C24889" w14:paraId="155A5FCA" w14:textId="77777777">
        <w:tc>
          <w:tcPr>
            <w:tcW w:w="0" w:type="auto"/>
          </w:tcPr>
          <w:p w14:paraId="7CEF02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8390A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F608D54" w14:textId="77777777" w:rsidR="00EB7645" w:rsidRPr="00BE00C7" w:rsidRDefault="00000000" w:rsidP="00BE00C7">
            <w:pPr>
              <w:pStyle w:val="OutcomeDescription"/>
              <w:spacing w:before="120" w:after="120"/>
              <w:rPr>
                <w:rFonts w:cs="Arial"/>
                <w:lang w:eastAsia="en-NZ"/>
              </w:rPr>
            </w:pPr>
          </w:p>
        </w:tc>
        <w:tc>
          <w:tcPr>
            <w:tcW w:w="0" w:type="auto"/>
          </w:tcPr>
          <w:p w14:paraId="761A99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72F5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families on admission. Nine electronic resident files were reviewed. Written general consents sighted for outings, photographs, release of medical information, medication management and medical cares were included and signed as part of the admission process. Specific consent had been signed by resident or enduring power of attorney (EPOA) for procedures such as influenza and Covid-19 vaccines. Discussions with all staff interviewed confirmed that they are familiar with the requirements to obtain informed consent for entering rooms and personal care. </w:t>
            </w:r>
          </w:p>
          <w:p w14:paraId="56475C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the activated EPOA. The service welcomes the involvement of whānau in decision making where the person receiving services wants them to be involved. Enduring power of attorney documentation is filed in the </w:t>
            </w:r>
            <w:r w:rsidRPr="00BE00C7">
              <w:rPr>
                <w:rFonts w:cs="Arial"/>
                <w:lang w:eastAsia="en-NZ"/>
              </w:rPr>
              <w:lastRenderedPageBreak/>
              <w:t>residents’ electronic charts and is activated as applicable for residents assessed as incompetent to make an informed decision. Where EPOA had been activated a medical certificate for incapacity was on file (as sighted in the dementia files).</w:t>
            </w:r>
          </w:p>
          <w:p w14:paraId="0AA4B6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advance directive policy is in place. 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family/whānau identified that the service actively involves them in decisions that affect their relative’s lives. Discussions with the wellness partners and registered nurses confirmed that staff understand the importance of obtaining informed consent for providing personal care and accessing residents’ rooms. Training has been provided to staff around Code of Rights, informed consent and EPOAs. </w:t>
            </w:r>
          </w:p>
          <w:p w14:paraId="6BF62A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w:t>
            </w:r>
          </w:p>
          <w:p w14:paraId="5DDA28C1" w14:textId="77777777" w:rsidR="00EB7645" w:rsidRPr="00BE00C7" w:rsidRDefault="00000000" w:rsidP="00BE00C7">
            <w:pPr>
              <w:pStyle w:val="OutcomeDescription"/>
              <w:spacing w:before="120" w:after="120"/>
              <w:rPr>
                <w:rFonts w:cs="Arial"/>
                <w:lang w:eastAsia="en-NZ"/>
              </w:rPr>
            </w:pPr>
          </w:p>
        </w:tc>
      </w:tr>
      <w:tr w:rsidR="00C24889" w14:paraId="34591DB5" w14:textId="77777777">
        <w:tc>
          <w:tcPr>
            <w:tcW w:w="0" w:type="auto"/>
          </w:tcPr>
          <w:p w14:paraId="47197C8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7CB57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EE5F1A1" w14:textId="77777777" w:rsidR="00EB7645" w:rsidRPr="00BE00C7" w:rsidRDefault="00000000" w:rsidP="00BE00C7">
            <w:pPr>
              <w:pStyle w:val="OutcomeDescription"/>
              <w:spacing w:before="120" w:after="120"/>
              <w:rPr>
                <w:rFonts w:cs="Arial"/>
                <w:lang w:eastAsia="en-NZ"/>
              </w:rPr>
            </w:pPr>
          </w:p>
        </w:tc>
        <w:tc>
          <w:tcPr>
            <w:tcW w:w="0" w:type="auto"/>
          </w:tcPr>
          <w:p w14:paraId="267358B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1F83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concerns and complaints procedure policy. The complaints procedure is provided to residents and family/whānau on entry to the service. The village manager maintains a record of all complaints, both verbal and written, by using a complaint register. This register is in hard copy and on the electronic resident management system. Documentation including follow-up letters and resolution demonstrates that complaints are being managed in accordance with guidelines set by the Health and Disability Commissioner (HDC). The complaints logged were classified into themes with a risk severity rating and are available in the complaint register. There have been three complaints made since the last audit in November 2021, three complaints received in 2022 and no complaints have been made in 2023 year to date. All complaints reviewed included acknowledgement, investigation, follow up and replies to the complainant. There were no trends identified and all complaints are closed as resolved to the </w:t>
            </w:r>
            <w:r w:rsidRPr="00BE00C7">
              <w:rPr>
                <w:rFonts w:cs="Arial"/>
                <w:lang w:eastAsia="en-NZ"/>
              </w:rPr>
              <w:lastRenderedPageBreak/>
              <w:t xml:space="preserve">satisfaction of the complainant. </w:t>
            </w:r>
          </w:p>
          <w:p w14:paraId="7E0989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informed of complaints (and any subsequent corrective actions) in the quality and staff meetings (meeting minutes sighted). Discussions with residents and family/whānau confirmed they were provided with information on complaints and complaints forms are available at the entrance to the facility. </w:t>
            </w:r>
          </w:p>
          <w:p w14:paraId="4EF9A2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make a complaint or express a concern. Resident (household) meetings are held monthly where concerns can be raised. Family/whānau confirmed during their interview that the clinical manager and village manager are available to listen to concerns and act promptly on issues raised. Residents or family/whānau making a complaint can involve an independent support person in the process if they choose. Information about the support resources for Māori is available to staff to assist Māori in the complaints process. Interpreters contact details are available. The village manager acknowledged their understanding that for Māori there is a preference for face-to-face communication and to include family/whānau participation. </w:t>
            </w:r>
          </w:p>
          <w:p w14:paraId="59CD4EE9" w14:textId="77777777" w:rsidR="00EB7645" w:rsidRPr="00BE00C7" w:rsidRDefault="00000000" w:rsidP="00BE00C7">
            <w:pPr>
              <w:pStyle w:val="OutcomeDescription"/>
              <w:spacing w:before="120" w:after="120"/>
              <w:rPr>
                <w:rFonts w:cs="Arial"/>
                <w:lang w:eastAsia="en-NZ"/>
              </w:rPr>
            </w:pPr>
          </w:p>
        </w:tc>
      </w:tr>
      <w:tr w:rsidR="00C24889" w14:paraId="18B10F35" w14:textId="77777777">
        <w:tc>
          <w:tcPr>
            <w:tcW w:w="0" w:type="auto"/>
          </w:tcPr>
          <w:p w14:paraId="59D573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CAFAD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AA118BE" w14:textId="77777777" w:rsidR="00EB7645" w:rsidRPr="00BE00C7" w:rsidRDefault="00000000" w:rsidP="00BE00C7">
            <w:pPr>
              <w:pStyle w:val="OutcomeDescription"/>
              <w:spacing w:before="120" w:after="120"/>
              <w:rPr>
                <w:rFonts w:cs="Arial"/>
                <w:lang w:eastAsia="en-NZ"/>
              </w:rPr>
            </w:pPr>
          </w:p>
        </w:tc>
        <w:tc>
          <w:tcPr>
            <w:tcW w:w="0" w:type="auto"/>
          </w:tcPr>
          <w:p w14:paraId="013EFEE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C4A6A6" w14:textId="77777777" w:rsidR="00EB7645" w:rsidRPr="00BE00C7" w:rsidRDefault="00000000" w:rsidP="00BE00C7">
            <w:pPr>
              <w:pStyle w:val="OutcomeDescription"/>
              <w:spacing w:before="120" w:after="120"/>
              <w:rPr>
                <w:rFonts w:cs="Arial"/>
                <w:lang w:eastAsia="en-NZ"/>
              </w:rPr>
            </w:pPr>
            <w:r w:rsidRPr="00BE00C7">
              <w:rPr>
                <w:rFonts w:cs="Arial"/>
                <w:lang w:eastAsia="en-NZ"/>
              </w:rPr>
              <w:t>Ilam Lifecare is owned and operated by the Arvida Group. The service provides care for up to 121 residents in total, 76 beds in the care centre, including 22 rest home, 34 hospital and 20 dementia beds. There are also 45 serviced apartments certified for rest home level care. There are three dual purpose beds in the rest home which were occupied with rest home residents at the time of the audit. At the time of the audit there were 80 residents in total, including 18 rest home residents, 30 hospital residents, 20 residents in the dementia unit (including one resident with close to age approval) and 12 rest home residents in the serviced apartments. All other residents were under the age-related residential care (ARRC) agreement.</w:t>
            </w:r>
          </w:p>
          <w:p w14:paraId="5B3A0E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There is an overall Arvida Group Living Well Community Business Plan for each Village which links to the Arvida vision, mission, values, and strategic direction. The overall goal is to engage the resident as a partner in care – this puts the resident at the centre of care, directing care where they </w:t>
            </w:r>
            <w:r w:rsidRPr="00BE00C7">
              <w:rPr>
                <w:rFonts w:cs="Arial"/>
                <w:lang w:eastAsia="en-NZ"/>
              </w:rPr>
              <w:lastRenderedPageBreak/>
              <w:t>are able and being supported by and with family/whānau as much as practicable. This is reviewed each year and villages are encouraged to develop their own village specific goals in response to their village community voice. Each village manager is responsible to ensure the goals are achieved and records progress towards the achievement of these goals.</w:t>
            </w:r>
          </w:p>
          <w:p w14:paraId="5D5A04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Arvida’s Board of Directors are experienced and provide strategic guidance and effective oversight of the executive team. Term of reference for roles and responsibilities are documented in the Business Charter. The Arvida executive team oversees the implementation of the business strategy and the day-to-day management of the Arvida Group business. The Arvida Group comprises of eight experienced executives. The chief executive officer (CEO), chief financial officer (CFO) and chief operational officer (COO) have all been inducted in their role. There are various groups in the support office who provide oversight and support to village managers. Clinical governance is supported by the head of clinical quality, head of clinical governance and head of wellness and compliance. </w:t>
            </w:r>
          </w:p>
          <w:p w14:paraId="617C49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Village managers have overall responsibility, authority, and accountability for service provision at the village. Each village manager has a support partner that provides mentoring and reports through to the senior leadership, executive team, and the Board. Arvida Group ensure the necessary resources, systems and processes are in place that support effective governance. The Board receives progress updates on various topics, including benchmarking, escalated complaints, human resource matters and occupancy. </w:t>
            </w:r>
          </w:p>
          <w:p w14:paraId="7814C7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executive team have completed cultural training to ensure they are able to demonstrate expertise in Te Tiriti, health equity and cultural safety. The establishment of Māori and health equity advisory group guide vision, practice, and development to improve the outcomes that achieve equity for Māori. The village manager oversees the implementation of the quality plan. The clinical managers provide regular reporting to the village manager, which includes infection control, analysis of adverse events and summaries of clinical risk. Measures are then reviewed and adapted until a positive outcome, or the goal is achieved.</w:t>
            </w:r>
          </w:p>
          <w:p w14:paraId="50437E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overarching strategic plan has clear business goals to support their </w:t>
            </w:r>
            <w:r w:rsidRPr="00BE00C7">
              <w:rPr>
                <w:rFonts w:cs="Arial"/>
                <w:lang w:eastAsia="en-NZ"/>
              </w:rPr>
              <w:lastRenderedPageBreak/>
              <w:t>philosophy of ‘to create a great place to work where our people can thrive.’ The strategic plan reflects a leadership commitment to collaborate with Māori, aligns with the Ministry of Health strategies and addresses barriers to equitable service delivery. The overall strategic goal is to deliver a high-quality service, which is responsive, inclusive, and sensitive to the cultural diversity of the communities that they serve. Arvida Group contracted a Māori consultant to support policy review, te reo Māori, Te Tiriti and tikanga Māori training. There is a Pacific advisor (staff member at Arvida Ilam Lifecare) that assists the organisation with the implementation of the Pacific health plan.</w:t>
            </w:r>
          </w:p>
          <w:p w14:paraId="484AE8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working practices at Arvida Ilam Lifecare are holistic in nature, inclusive of cultural identity, spirituality and respect the connection to family, whānau and the wider community as an intrinsic aspect of wellbeing and improved health outcomes for Māori and tāngata whaikaha. Through implementation of the Attitude of Living Well framework, and quality management framework, the goal is to ensure a resident led culture, where the resident engages in all aspects of their life and staff are always respectful of the resident’s preferences, expectations, and choices; recognising that the resident and whānau must be at the heart of all decision making. It involves all staff in every village, and every staff member is expected to be active in implementing the Attitude of Living Well model and to participate in the quality programme, to support a resident centric environment.</w:t>
            </w:r>
          </w:p>
          <w:p w14:paraId="7CC42E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(non-clinical) has been in the role at Arvida Ilam Lifecare for 19 months and has management experience for over 25 years. The village manager is supported by an experienced clinical manager that has been in the role for three years and at Arvida for 17 years who is supported by four clinical coordinators in the rest home, hospital, dementia, and serviced apartment units. The management team are supported by Arvida head of clinical quality (present at the time of the audit) and head of wellness and compliance. </w:t>
            </w:r>
          </w:p>
          <w:p w14:paraId="0D2CB9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clinical manager have completed in excess of eight hours of professional development since commencement of their employment. </w:t>
            </w:r>
          </w:p>
          <w:p w14:paraId="07E5DF38" w14:textId="77777777" w:rsidR="00EB7645" w:rsidRPr="00BE00C7" w:rsidRDefault="00000000" w:rsidP="00BE00C7">
            <w:pPr>
              <w:pStyle w:val="OutcomeDescription"/>
              <w:spacing w:before="120" w:after="120"/>
              <w:rPr>
                <w:rFonts w:cs="Arial"/>
                <w:lang w:eastAsia="en-NZ"/>
              </w:rPr>
            </w:pPr>
          </w:p>
        </w:tc>
      </w:tr>
      <w:tr w:rsidR="00C24889" w14:paraId="0B4847CE" w14:textId="77777777">
        <w:tc>
          <w:tcPr>
            <w:tcW w:w="0" w:type="auto"/>
          </w:tcPr>
          <w:p w14:paraId="5BA130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1BB88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2784246" w14:textId="77777777" w:rsidR="00EB7645" w:rsidRPr="00BE00C7" w:rsidRDefault="00000000" w:rsidP="00BE00C7">
            <w:pPr>
              <w:pStyle w:val="OutcomeDescription"/>
              <w:spacing w:before="120" w:after="120"/>
              <w:rPr>
                <w:rFonts w:cs="Arial"/>
                <w:lang w:eastAsia="en-NZ"/>
              </w:rPr>
            </w:pPr>
          </w:p>
        </w:tc>
        <w:tc>
          <w:tcPr>
            <w:tcW w:w="0" w:type="auto"/>
          </w:tcPr>
          <w:p w14:paraId="7A934B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D57E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Ilam Lifecare is implementing a quality and risk management programme. The quality and risk management systems include performance monitoring through internal audits and through the collection of clinical indicator data. Monthly quality improvement/management and health and safety meetings, bimonthly clinical and staff meetings provide an avenue for discussions in relation to (but not limited to): quality data; health and safety; infection control/pandemic strategies; complaints received;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Corrective actions are discussed at quality meetings to ensure any outstanding matters are addressed with sign-off when completed. Quality improvements are documented, monitored, and reported on. The service is awarded a continuous improvement rating for menu development. </w:t>
            </w:r>
          </w:p>
          <w:p w14:paraId="3C72EE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The Arvida Group has a comprehensive suite of policies and procedures, which guide staff in the provision of care and services. All policies and procedures are reviewed at least every three years. The Māori advisory group and Māori advisor support review of policies to provide a critical analysis to practice, improving health equity. New policies or changes to a policy are communicated to staff. Staff completed cultural competency and training to ensure a high-quality service and cultural safe service is provided for Māori. </w:t>
            </w:r>
          </w:p>
          <w:p w14:paraId="20435B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 satisfaction surveys (December 2022) has been completed with overall satisfaction. High levels of satisfaction were indicated for safety/security, grounds/outdoor areas, and community spaces. Corrective actions are in place around the activities programme, cleaning and village manager and clinical manager presence in household meetings. A health and safety system is in place. There is a health and safety committee with representatives from each department that meets monthly. Hazard identification forms are completed </w:t>
            </w:r>
            <w:r w:rsidRPr="00BE00C7">
              <w:rPr>
                <w:rFonts w:cs="Arial"/>
                <w:lang w:eastAsia="en-NZ"/>
              </w:rPr>
              <w:lastRenderedPageBreak/>
              <w:t xml:space="preserve">electronically, and an up-to-date hazard register was reviewed (sighted). There are monthly meetings with the national health and safety manager. The noticeboards in the staffroom and nurses’ stations keep staff informed on health and safety issues. In the event of a staff accident or incident, a debrief process is documented on the accident/incident form. </w:t>
            </w:r>
          </w:p>
          <w:p w14:paraId="5319F9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twelve accident/incident forms reviewed. Opportunities to minimise future risks are identified by the clinical manager in consultation with the allied staff, RNs, and wellness partners. The system escalates alerts to senior team members depending on the risk level. A notification and escalation matrix are available to staff. Incident and accident data is collated monthly and analysed. A summary is provided against each clinical indicator data. Benchmarking occurs on a national level against other Arvida facilities and other aged care provider groups. Results are discussed in the quality and staff meetings. </w:t>
            </w:r>
          </w:p>
          <w:p w14:paraId="268909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awareness of their requirement to notify relevant authorities in relation to essential notifications. There have been three Section 31 notifications completed to notify HealthCERT since the last audit, including one resident absconding in November 2022 and two pressure injuries (stage 3) in April and July 2023. There have been ten Covid-19 outbreaks recorded since the last audit, two in 2023 year to date (March and April) and eight in 2022. All outbreaks were well managed and reported to Public Health authorities. </w:t>
            </w:r>
          </w:p>
          <w:p w14:paraId="7242E496" w14:textId="77777777" w:rsidR="00EB7645" w:rsidRPr="00BE00C7" w:rsidRDefault="00000000" w:rsidP="00BE00C7">
            <w:pPr>
              <w:pStyle w:val="OutcomeDescription"/>
              <w:spacing w:before="120" w:after="120"/>
              <w:rPr>
                <w:rFonts w:cs="Arial"/>
                <w:lang w:eastAsia="en-NZ"/>
              </w:rPr>
            </w:pPr>
          </w:p>
        </w:tc>
      </w:tr>
      <w:tr w:rsidR="00C24889" w14:paraId="55EF5EFD" w14:textId="77777777">
        <w:tc>
          <w:tcPr>
            <w:tcW w:w="0" w:type="auto"/>
          </w:tcPr>
          <w:p w14:paraId="6EF7604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33692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7FA16C76" w14:textId="77777777" w:rsidR="00EB7645" w:rsidRPr="00BE00C7" w:rsidRDefault="00000000" w:rsidP="00BE00C7">
            <w:pPr>
              <w:pStyle w:val="OutcomeDescription"/>
              <w:spacing w:before="120" w:after="120"/>
              <w:rPr>
                <w:rFonts w:cs="Arial"/>
                <w:lang w:eastAsia="en-NZ"/>
              </w:rPr>
            </w:pPr>
          </w:p>
        </w:tc>
        <w:tc>
          <w:tcPr>
            <w:tcW w:w="0" w:type="auto"/>
          </w:tcPr>
          <w:p w14:paraId="6ECAD6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68127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Ilam Lifecare has a weekly roster in place which provides sufficient staffing cover for the provision of care and service to residents. The service has a total of 124 staff in various roles. Staffing rosters were sighted and there is staff on duty to meet the resident needs. The clinical manager and the clinical coordinators work 40 hours per week and are available on call after hours for any operational and clinical concerns, respectively. There is at least one RN on duty at all times. The RN on each shift is aware that extra staff can be called on for </w:t>
            </w:r>
            <w:r w:rsidRPr="00BE00C7">
              <w:rPr>
                <w:rFonts w:cs="Arial"/>
                <w:lang w:eastAsia="en-NZ"/>
              </w:rPr>
              <w:lastRenderedPageBreak/>
              <w:t xml:space="preserve">increased resident requirements. There are designated activities, food services, cleaning, and laundry staff seven days a week. Interviews with staff and residents confirmed there are sufficient staff to meet the needs of residents. The wellness partners interviewed stated that they have sufficient staffing levels. The clinical manager interviewed stated the number of wellness partners will accommodate any immediate new admissions. All senior wellness partners are medication competent. </w:t>
            </w:r>
          </w:p>
          <w:p w14:paraId="53DCEC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that has been completed for 2022 and being implemented for 2023. The education and training schedule lists compulsory training, which includes culturally safe support practices in New Zealand awareness training. Cultural awareness training is part of orientation and provided annually to all staff. External training opportunities for care staff include training through Te Whatu Ora - Waitaha Canterbury, aged concern and Nurse Maude. Staff participate in learning opportunities that provide them with up-to-date information on Māori health outcomes and disparities, and health equity. Staff confirmed that they were provided with resources during their cultural training. The learning platform creates opportunities for the workforce to learn about and address inequities. </w:t>
            </w:r>
          </w:p>
          <w:p w14:paraId="5D6B8D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Ilam Lifecare supports all employees to transition through the New Zealand Qualification Authority (NZQA) Careerforce Certificate for Health and Wellbeing. There are 72 wellness partners employed. Four wellness partners have achieved level two, 13 have completed level three and 42 have completed level four NZQA qualification. There are 14 staff who are employed in the dementia unit. Five have completed the required standards, nine have not yet completed the standards and seven have been in the service for less than 18 months; two have worked at the service for longer than the required 18-month period. All staff are required to complete competency assessments as part of their orientation. All wellness partners are required to complete annual competencies for restraint, moving and handling, personal protective equipment (PPE), medication, handwashing, insulin administration and cultural competencies. </w:t>
            </w:r>
          </w:p>
          <w:p w14:paraId="0227F9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complete competencies including restraint, medication competency (including controlled drug management, insulin administration and syringe driver training). Additional RN specific competencies include subcutaneous fluids, and interRAI assessment </w:t>
            </w:r>
            <w:r w:rsidRPr="00BE00C7">
              <w:rPr>
                <w:rFonts w:cs="Arial"/>
                <w:lang w:eastAsia="en-NZ"/>
              </w:rPr>
              <w:lastRenderedPageBreak/>
              <w:t>competency. A record of completion is maintained on an electronic register. Six of twelve RNs are interRAI trained. All RNs are encouraged to attend in-service training and have completed training around infection control including Covid-19 preparedness, effective communication in the care setting, management of diabetes, dementia, and delirium. Staff wellness is supported by Wellness New Zealand and an employee assistant programme (EAP) is available. Staff could explain workplace initiatives that support staff wellbeing and a positive workplace culture. Staff are provided with the opportunity to participate in an annual staff survey.</w:t>
            </w:r>
          </w:p>
          <w:p w14:paraId="52A9C4CA" w14:textId="77777777" w:rsidR="00EB7645" w:rsidRPr="00BE00C7" w:rsidRDefault="00000000" w:rsidP="00BE00C7">
            <w:pPr>
              <w:pStyle w:val="OutcomeDescription"/>
              <w:spacing w:before="120" w:after="120"/>
              <w:rPr>
                <w:rFonts w:cs="Arial"/>
                <w:lang w:eastAsia="en-NZ"/>
              </w:rPr>
            </w:pPr>
          </w:p>
        </w:tc>
      </w:tr>
      <w:tr w:rsidR="00C24889" w14:paraId="28692A3B" w14:textId="77777777">
        <w:tc>
          <w:tcPr>
            <w:tcW w:w="0" w:type="auto"/>
          </w:tcPr>
          <w:p w14:paraId="5B1BE6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85662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5178FFC" w14:textId="77777777" w:rsidR="00EB7645" w:rsidRPr="00BE00C7" w:rsidRDefault="00000000" w:rsidP="00BE00C7">
            <w:pPr>
              <w:pStyle w:val="OutcomeDescription"/>
              <w:spacing w:before="120" w:after="120"/>
              <w:rPr>
                <w:rFonts w:cs="Arial"/>
                <w:lang w:eastAsia="en-NZ"/>
              </w:rPr>
            </w:pPr>
          </w:p>
        </w:tc>
        <w:tc>
          <w:tcPr>
            <w:tcW w:w="0" w:type="auto"/>
          </w:tcPr>
          <w:p w14:paraId="73FB726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612B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staff training and development. Electronic staff files are held securely. Twelve staff files reviewed evidenced implementation of the recruitment process, employment contracts, police checking and completed orientation. There are job descriptions in place for all positions that includes outcomes, accountability, responsibilities, delegation authority, and functions to be achieved in each position. A register of practising certificates is maintained for all health professionals. The appraisal policy is implemented. All staff that had been in employment for more than 12 months have had an annual appraisal completed, and a three-month appraisal and development meeting occur three months after commencement of employment. </w:t>
            </w:r>
          </w:p>
          <w:p w14:paraId="7AC98D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A comprehensive induction is provided, which includes a training in the Attitude of Living Well (which focuses on resident led care). An administration/training coordinator assists with the implementation of the orientation and assists staff when first starting. There are competent trainers to ensure manual handling and transfer competencies are completed (both received formal training). Competencies are completed at orientation. The service demonstrates that the orientation programme supports RNs and wellness partners to provide a culturally safe environment to Māori. </w:t>
            </w:r>
          </w:p>
          <w:p w14:paraId="2145D4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maintains an employee ethnicity </w:t>
            </w:r>
            <w:r w:rsidRPr="00BE00C7">
              <w:rPr>
                <w:rFonts w:cs="Arial"/>
                <w:lang w:eastAsia="en-NZ"/>
              </w:rPr>
              <w:lastRenderedPageBreak/>
              <w:t>database. Following any staff incident/accident, evidence of debriefing, support and follow-up action taken are documented. Wellbeing support is provided to staff. Currently Arvida supports an employee assistance programme across all its sites which is available to all staff.</w:t>
            </w:r>
          </w:p>
          <w:p w14:paraId="0EE954DC" w14:textId="77777777" w:rsidR="00EB7645" w:rsidRPr="00BE00C7" w:rsidRDefault="00000000" w:rsidP="00BE00C7">
            <w:pPr>
              <w:pStyle w:val="OutcomeDescription"/>
              <w:spacing w:before="120" w:after="120"/>
              <w:rPr>
                <w:rFonts w:cs="Arial"/>
                <w:lang w:eastAsia="en-NZ"/>
              </w:rPr>
            </w:pPr>
          </w:p>
        </w:tc>
      </w:tr>
      <w:tr w:rsidR="00C24889" w14:paraId="5B9BB385" w14:textId="77777777">
        <w:tc>
          <w:tcPr>
            <w:tcW w:w="0" w:type="auto"/>
          </w:tcPr>
          <w:p w14:paraId="6585D6A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A8887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2C33A9A" w14:textId="77777777" w:rsidR="00EB7645" w:rsidRPr="00BE00C7" w:rsidRDefault="00000000" w:rsidP="00BE00C7">
            <w:pPr>
              <w:pStyle w:val="OutcomeDescription"/>
              <w:spacing w:before="120" w:after="120"/>
              <w:rPr>
                <w:rFonts w:cs="Arial"/>
                <w:lang w:eastAsia="en-NZ"/>
              </w:rPr>
            </w:pPr>
          </w:p>
        </w:tc>
        <w:tc>
          <w:tcPr>
            <w:tcW w:w="0" w:type="auto"/>
          </w:tcPr>
          <w:p w14:paraId="56ABFE8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4FB5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 management policy and off-site document storage policy. 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 The resident files are appropriate to the service type and demonstrated service integration. Records are uniquely identifiable, legible, and timely. Electronic signatures that are documented include the name and designation of the service provider. </w:t>
            </w:r>
          </w:p>
          <w:p w14:paraId="5001BE8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archived files are securely stored in a locked room or backed up on the electronic system and easily retrievable when required. Other paper documents can be scanned and uploaded in the gallery in the electronic system for reference. There is a locked secure bin on site, as well as a document shredder for immediate document destruction. The village manager is the privacy officer and has to approve requests for health information from third parties. Health Information is kept confidential and cannot be viewed by other residents or members of the public. The service is not responsible for National Health Index registration.</w:t>
            </w:r>
          </w:p>
          <w:p w14:paraId="6DF7EF14" w14:textId="77777777" w:rsidR="00EB7645" w:rsidRPr="00BE00C7" w:rsidRDefault="00000000" w:rsidP="00BE00C7">
            <w:pPr>
              <w:pStyle w:val="OutcomeDescription"/>
              <w:spacing w:before="120" w:after="120"/>
              <w:rPr>
                <w:rFonts w:cs="Arial"/>
                <w:lang w:eastAsia="en-NZ"/>
              </w:rPr>
            </w:pPr>
          </w:p>
        </w:tc>
      </w:tr>
      <w:tr w:rsidR="00C24889" w14:paraId="65DF7391" w14:textId="77777777">
        <w:tc>
          <w:tcPr>
            <w:tcW w:w="0" w:type="auto"/>
          </w:tcPr>
          <w:p w14:paraId="7F42ECD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45844F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w:t>
            </w:r>
            <w:r w:rsidRPr="00BE00C7">
              <w:rPr>
                <w:rFonts w:cs="Arial"/>
                <w:lang w:eastAsia="en-NZ"/>
              </w:rPr>
              <w:lastRenderedPageBreak/>
              <w:t>focus on their needs and goals and encourage input from whānau. Where we are unable to meet these needs, adequate information about the reasons for this decision is documented and communicated to the person and whānau.</w:t>
            </w:r>
          </w:p>
          <w:p w14:paraId="7FFD8821" w14:textId="77777777" w:rsidR="00EB7645" w:rsidRPr="00BE00C7" w:rsidRDefault="00000000" w:rsidP="00BE00C7">
            <w:pPr>
              <w:pStyle w:val="OutcomeDescription"/>
              <w:spacing w:before="120" w:after="120"/>
              <w:rPr>
                <w:rFonts w:cs="Arial"/>
                <w:lang w:eastAsia="en-NZ"/>
              </w:rPr>
            </w:pPr>
          </w:p>
        </w:tc>
        <w:tc>
          <w:tcPr>
            <w:tcW w:w="0" w:type="auto"/>
          </w:tcPr>
          <w:p w14:paraId="3C5C57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92806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entry into the service is facilitated in an equitable, timely and respectful manner. Admission information packs are provided for families/whānau and residents prior to admission or on entry to the service. Eight admission agreements reviewed align with all contractual requirements. Exclusions from the service are included in the admission agreement.</w:t>
            </w:r>
          </w:p>
          <w:p w14:paraId="3854FC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that they have received the information pack and have received sufficient information prior to and on entry to the service. The service has policies and procedures to </w:t>
            </w:r>
            <w:r w:rsidRPr="00BE00C7">
              <w:rPr>
                <w:rFonts w:cs="Arial"/>
                <w:lang w:eastAsia="en-NZ"/>
              </w:rPr>
              <w:lastRenderedPageBreak/>
              <w:t xml:space="preserve">support the admission or decline entry process. Admission criteria is based on the assessed need of the resident and the contracts under which the service operates. The village manager is available to answer any questions regarding the admission process. A clinical manager and registered nurses interviewed advised that the service openly communicates with potential residents and family/whānau during the admission process. </w:t>
            </w:r>
          </w:p>
          <w:p w14:paraId="2F5982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maintains a record of entry and decline rates as per policy. 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Resident’s ethnicity data is captured, analysed, and reported against to identify inequity trends comparative to ethnicity. The analysis is completed by Arvida Group support office and results shared with facilities. The service has relationships with local Māori communities and access to health practitioners, traditional Māori healers, and organisations to support Māori individuals and whānau. </w:t>
            </w:r>
          </w:p>
          <w:p w14:paraId="17FD2775" w14:textId="77777777" w:rsidR="00EB7645" w:rsidRPr="00BE00C7" w:rsidRDefault="00000000" w:rsidP="00BE00C7">
            <w:pPr>
              <w:pStyle w:val="OutcomeDescription"/>
              <w:spacing w:before="120" w:after="120"/>
              <w:rPr>
                <w:rFonts w:cs="Arial"/>
                <w:lang w:eastAsia="en-NZ"/>
              </w:rPr>
            </w:pPr>
          </w:p>
        </w:tc>
      </w:tr>
      <w:tr w:rsidR="00C24889" w14:paraId="67BB22FA" w14:textId="77777777">
        <w:tc>
          <w:tcPr>
            <w:tcW w:w="0" w:type="auto"/>
          </w:tcPr>
          <w:p w14:paraId="486167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BBE34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AF3F892" w14:textId="77777777" w:rsidR="00EB7645" w:rsidRPr="00BE00C7" w:rsidRDefault="00000000" w:rsidP="00BE00C7">
            <w:pPr>
              <w:pStyle w:val="OutcomeDescription"/>
              <w:spacing w:before="120" w:after="120"/>
              <w:rPr>
                <w:rFonts w:cs="Arial"/>
                <w:lang w:eastAsia="en-NZ"/>
              </w:rPr>
            </w:pPr>
          </w:p>
        </w:tc>
        <w:tc>
          <w:tcPr>
            <w:tcW w:w="0" w:type="auto"/>
          </w:tcPr>
          <w:p w14:paraId="6C93B49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8487A8" w14:textId="77777777" w:rsidR="00EB7645" w:rsidRPr="00BE00C7" w:rsidRDefault="00000000" w:rsidP="00BE00C7">
            <w:pPr>
              <w:pStyle w:val="OutcomeDescription"/>
              <w:spacing w:before="120" w:after="120"/>
              <w:rPr>
                <w:rFonts w:cs="Arial"/>
                <w:lang w:eastAsia="en-NZ"/>
              </w:rPr>
            </w:pPr>
            <w:r w:rsidRPr="00BE00C7">
              <w:rPr>
                <w:rFonts w:cs="Arial"/>
                <w:lang w:eastAsia="en-NZ"/>
              </w:rPr>
              <w:t>Nine resident files were reviewed (four from the dementia unit, two from the rest home and three hospital). One resident in the dementia unit was under 65 (closed to age approval). Registered nurses (RNs) are responsible for conducting all assessments and the development of care plans. There is evidence of resident and family/whānau involvement in the interRAI assessments and long-term care plans reviewed and this is documented in progress notes.</w:t>
            </w:r>
          </w:p>
          <w:p w14:paraId="6C5520D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care plan completed at time of admission. InterRAI assessments and reassessments for residents on the ARRC contract have been completed as per contract timeframes. Assessments, including the interRAI assessment outcomes, form the basis of the care plans. The long-term care plans were developed and reviewed within expected timeframes, and had comprehensive holistic interventions documented to meet all medical needs and social preferences.</w:t>
            </w:r>
          </w:p>
          <w:p w14:paraId="18DA4FE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long-term care plans sampled identified residents’ strengths, goals, and aspirations. Where appropriate early warning signs and risks that may affect a resident’s wellbeing were documented. Management of specific medical conditions was well documented with evidence of systematic monitoring and regular evaluation of responses to planned care. Behaviour management plans were completed for residents in the dementia unit. Triggers were identified, where applicable, and strategies to manage these were documented. Behaviours that challenge were monitored and recorded on the behaviour monitoring charts.</w:t>
            </w:r>
          </w:p>
          <w:p w14:paraId="0A37D2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representatives of choice and EPOAs for residents in the dementia unit confirmed they were involved in the assessment and care planning processes, as confirmed in interviews with residents, family/whānau and EPOAs. Long-term care plans address cultural needs, medical and physical needs. Care plans are holistic in nature and reflect a person-centred model of care (Attitude of Living Well) that give tāngata whaikaha choice and control over their supports. Any short-term acute issues such as infections, weight loss, and wounds are added to the care plan. There were no residents who identify as Māori; files reviewed had appropriate cultural considerations and interventions detailed in their electronic care plans. Cultural assessment details are woven through all sections of the care plan. Resident’s specific goals (pae ora outcomes) are documented and the interventions on how to achieve them. </w:t>
            </w:r>
          </w:p>
          <w:p w14:paraId="1A81BF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and the GP reviews each resident three-monthly. The service has two contracted GP’s who each visit weekly. The GP interviewed provides after hours support for prescription changes, telephone consultations and end of life care. Outside of this, there is a 24 hour after hour service available if required. The clinical manager is also available for after-hours calls and advice. On interview, the GP expressed satisfaction with the care. Specialist referrals are initiated as needed. The service supports and advocates for residents with disabilities to access relevant disability services. Allied health and specialist interventions were documented and integrated into care plans (eg, podiatry, dietitian, older persons mental health team, ear health nurse, occupational therapist, and speech language therapy). A physiotherapist visits weekly for a total of six hours. </w:t>
            </w:r>
          </w:p>
          <w:p w14:paraId="7E939AA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Care plans had been evaluated within the required six-month timeframe where required and updated when there were changes in health condition and identified needs. Care plans are developed in partnership with the resident and family/whānau. The goals are evaluated six-monthly, and the degree of outcomes/achievement are documented. The residents and family/whānau confirmed their involvement in evaluation of progress and any resulting changes.</w:t>
            </w:r>
          </w:p>
          <w:p w14:paraId="7FA0B1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Wellness partners interviewed could describe a verbal and written handover at the beginning of each duty that maintains a continuity of service delivery. Progress notes are written daily and as necessary by wellness partners and RNs. The RN further adds to the progress notes if there are any incidents or changes in health status. Residents interviewed reported their needs and expectations were being met. When a resident’s condition alters, a RN initiates a review with the GP. Family/whānau are notified of all changes to health, including infections, accident/incidents, GP visit, medication changes and any changes to health status. </w:t>
            </w:r>
          </w:p>
          <w:p w14:paraId="52BF30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electronic wound register. Wound assessments, and wound management plans with body map, photos and wound measurements were reviewed. There were 24 wounds documented in the current wound register. This included four residents with pressure injuries (one stage one, two stage two and one stage three), one diabetic necrotic ulcer, skin lesions, a surgical wound, arterial ulcers, abrasions, and skin tears. Pressure injury prevention strategies and equipment is documented in the care plan. Wellness partners interviewed stated there are adequate clinical supplies and equipment provided, including continence, wound care supplies and pressure injury prevention resources, as sighted during the audit. There is also access to a continence specialist as required. </w:t>
            </w:r>
          </w:p>
          <w:p w14:paraId="0BA891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Wellness partners and RNs complete monitoring charts, including (but not limited to): blood pressure; weight; food and fluid chart; pain; and behaviour. Electronic incident reports reviewed evidenced a clinical assessment and follow up by a RN. Neurological observations are recorded for suspected head injuries and unwitnessed falls. Family/whānau are notified following adverse events. Opportunities to minimise future risks are identified by the clinical manager, who </w:t>
            </w:r>
            <w:r w:rsidRPr="00BE00C7">
              <w:rPr>
                <w:rFonts w:cs="Arial"/>
                <w:lang w:eastAsia="en-NZ"/>
              </w:rPr>
              <w:lastRenderedPageBreak/>
              <w:t xml:space="preserve">reviews every adverse event. </w:t>
            </w:r>
          </w:p>
          <w:p w14:paraId="1E4C1480" w14:textId="77777777" w:rsidR="00EB7645" w:rsidRPr="00BE00C7" w:rsidRDefault="00000000" w:rsidP="007D4F1B">
            <w:pPr>
              <w:pStyle w:val="OutcomeDescription"/>
              <w:spacing w:before="120" w:after="120"/>
              <w:rPr>
                <w:rFonts w:cs="Arial"/>
                <w:lang w:eastAsia="en-NZ"/>
              </w:rPr>
            </w:pPr>
          </w:p>
        </w:tc>
      </w:tr>
      <w:tr w:rsidR="00C24889" w14:paraId="1D5505B6" w14:textId="77777777">
        <w:tc>
          <w:tcPr>
            <w:tcW w:w="0" w:type="auto"/>
          </w:tcPr>
          <w:p w14:paraId="1139BE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F5464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3A1C160" w14:textId="77777777" w:rsidR="00EB7645" w:rsidRPr="00BE00C7" w:rsidRDefault="00000000" w:rsidP="00BE00C7">
            <w:pPr>
              <w:pStyle w:val="OutcomeDescription"/>
              <w:spacing w:before="120" w:after="120"/>
              <w:rPr>
                <w:rFonts w:cs="Arial"/>
                <w:lang w:eastAsia="en-NZ"/>
              </w:rPr>
            </w:pPr>
          </w:p>
        </w:tc>
        <w:tc>
          <w:tcPr>
            <w:tcW w:w="0" w:type="auto"/>
          </w:tcPr>
          <w:p w14:paraId="3F843F0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7341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wellness leaders who lead the activities programme, and one has a level 4 qualification in health and wellbeing. One wellness leader is allocated to the hospital wing (Monday, Thursdays, and Fridays 8.30am -2.30pm). One wellness leader oversees the rest home, dementia unit and serviced apartments, and works Monday to Fridays from 8am-4.30pm). They are supported by wellness partners to implement the activities programme. Both wellness leaders have first aid certificates. The overall programme has an integrated resident led activities programme that is appropriate for all residents. </w:t>
            </w:r>
          </w:p>
          <w:p w14:paraId="1398D7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is supported by the `Attitude of Living Well` framework that covers every aspect of life and focus on the five pillars of health: eating well, moving well, thinking well, resting well, and engaging well. Activities on the programme reflected residents’ goals, ordinary patterns of life and included normal community activities.</w:t>
            </w:r>
          </w:p>
          <w:p w14:paraId="698F6B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are displayed in large print on all noticeboards and residents have copies in their rooms. Activities include exercises; Tai Chi; reading news; quizzes; board games; housie; happy hour; mobile library, walking groups; van drives; pet therapy; cooking and crafts. On the day of audit, residents were participating in exercises, music therapy and housie. The programme allows for flexibility and resident choice of activity. One-on-one activities are available, as well as group activities. There are plentiful resources available to facilitate activities including online Aged Care Leisure and Lifestyle resources. The facility has a raised vegetable garden and garden areas which are tended by residents. Rest home residents in the serviced apartments join the main activities as they wish. Some outings are facilitated by Arvida ` Good Friends` with visits to the recreation centre at a sister facility which includes a café, gym, and brain tree centre. A number of volunteers are utilised as entertainers.</w:t>
            </w:r>
          </w:p>
          <w:p w14:paraId="3E2EAE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for residents in the secure dementia unit are specific to the physical and sensory needs and abilities of the people living with dementia and include household chores. The enclosed courtyard in the dementia unit was rejuvenated to provide a sensory experience; a space </w:t>
            </w:r>
            <w:r w:rsidRPr="00BE00C7">
              <w:rPr>
                <w:rFonts w:cs="Arial"/>
                <w:lang w:eastAsia="en-NZ"/>
              </w:rPr>
              <w:lastRenderedPageBreak/>
              <w:t xml:space="preserve">with sensory planting that include plenty of colour, touch and scent that increased sensory stimulation following advice from the Arvida Dementia Advisor. Activities that were usually held inside are now occurring outside (weather permitting) including puzzle games, bowls, art, and trivia time. The relocation of furniture has resulted in the courtyard becoming a multi- use space for relaxation and social events. There are seating areas where quieter activities can occur. </w:t>
            </w:r>
          </w:p>
          <w:p w14:paraId="1FF25CBB" w14:textId="77777777" w:rsidR="00EB7645" w:rsidRPr="00BE00C7" w:rsidRDefault="00000000" w:rsidP="00BE00C7">
            <w:pPr>
              <w:pStyle w:val="OutcomeDescription"/>
              <w:spacing w:before="120" w:after="120"/>
              <w:rPr>
                <w:rFonts w:cs="Arial"/>
                <w:lang w:eastAsia="en-NZ"/>
              </w:rPr>
            </w:pPr>
            <w:r w:rsidRPr="00BE00C7">
              <w:rPr>
                <w:rFonts w:cs="Arial"/>
                <w:lang w:eastAsia="en-NZ"/>
              </w:rPr>
              <w:t>Combined activities are provided when external entertainers are invited and residents from the secure dementia unit are escorted to join the activities. The wellness leaders stated that the activities in the secure dementia unit were flexible and can be changed to meet the needs of the residents. Care plans reviewed identified that 24-hour activity plans were completed for residents in the dementia unit to assist wellness partners to provide strategies that is successful to manage certain behaviours.</w:t>
            </w:r>
          </w:p>
          <w:p w14:paraId="2FDC44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regular weekly van outings. Church services are held weekly. Residents are encouraged to maintain links to the community. </w:t>
            </w:r>
          </w:p>
          <w:p w14:paraId="302E89CB"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events that facilitate opportunities for participation in te ao Māori include celebration of Matariki and Waitangi Day. Māori artwork and words were displayed throughout the facility. Te reo Māori language week was observed. Daily activities attendance records were maintained.</w:t>
            </w:r>
          </w:p>
          <w:p w14:paraId="0469087E"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resident social profile includes `About me` and `life history`, that informs the activities/leisure plan. Individual activities plans were completed for all files reviewed. Activities plans are evaluated six-monthly. The service receives feedback and suggestions through resident/ household meetings and surveys. The residents and family/whānau interviewed were very happy with the variety of activities provided.</w:t>
            </w:r>
          </w:p>
          <w:p w14:paraId="4C7771C9" w14:textId="77777777" w:rsidR="00EB7645" w:rsidRPr="00BE00C7" w:rsidRDefault="00000000" w:rsidP="00BE00C7">
            <w:pPr>
              <w:pStyle w:val="OutcomeDescription"/>
              <w:spacing w:before="120" w:after="120"/>
              <w:rPr>
                <w:rFonts w:cs="Arial"/>
                <w:lang w:eastAsia="en-NZ"/>
              </w:rPr>
            </w:pPr>
          </w:p>
        </w:tc>
      </w:tr>
      <w:tr w:rsidR="00C24889" w14:paraId="4E4737AA" w14:textId="77777777">
        <w:tc>
          <w:tcPr>
            <w:tcW w:w="0" w:type="auto"/>
          </w:tcPr>
          <w:p w14:paraId="61C8DA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180BE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325987D" w14:textId="77777777" w:rsidR="00EB7645" w:rsidRPr="00BE00C7" w:rsidRDefault="00000000" w:rsidP="00BE00C7">
            <w:pPr>
              <w:pStyle w:val="OutcomeDescription"/>
              <w:spacing w:before="120" w:after="120"/>
              <w:rPr>
                <w:rFonts w:cs="Arial"/>
                <w:lang w:eastAsia="en-NZ"/>
              </w:rPr>
            </w:pPr>
          </w:p>
        </w:tc>
        <w:tc>
          <w:tcPr>
            <w:tcW w:w="0" w:type="auto"/>
          </w:tcPr>
          <w:p w14:paraId="0457EC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212B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are stored safely in locked treatment rooms. Registered nurses and medication competent wellness partners administer medications. All staff who administer medications complete annual competencies and education. All medications are administered </w:t>
            </w:r>
            <w:r w:rsidRPr="00BE00C7">
              <w:rPr>
                <w:rFonts w:cs="Arial"/>
                <w:lang w:eastAsia="en-NZ"/>
              </w:rPr>
              <w:lastRenderedPageBreak/>
              <w:t>from prepacked blister packs. An RN checks the packs against the electronic medication chart and a record of medication reconciliation is maintained. Any discrepancies are fed back to the supplying pharmacy. There were no residents self-administering medications on the days of audit. There are assessments and processes in place should any resident wish to do this. No standing orders were in use and no vaccines are kept on site.</w:t>
            </w:r>
          </w:p>
          <w:p w14:paraId="5F958E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trollies are locked away when not in use; keys are kept securely. The daily medication fridge temperatures and room air temperatures are checked and recorded. Temperatures had been maintained within the acceptable temperature range. Eye drops were dated on opening. </w:t>
            </w:r>
          </w:p>
          <w:p w14:paraId="07783CE8" w14:textId="77777777" w:rsidR="00EB7645" w:rsidRPr="00BE00C7" w:rsidRDefault="00000000" w:rsidP="00BE00C7">
            <w:pPr>
              <w:pStyle w:val="OutcomeDescription"/>
              <w:spacing w:before="120" w:after="120"/>
              <w:rPr>
                <w:rFonts w:cs="Arial"/>
                <w:lang w:eastAsia="en-NZ"/>
              </w:rPr>
            </w:pPr>
            <w:r w:rsidRPr="00BE00C7">
              <w:rPr>
                <w:rFonts w:cs="Arial"/>
                <w:lang w:eastAsia="en-NZ"/>
              </w:rPr>
              <w:t>Eighteen medication charts were reviewed and met prescribing requirements. Medication charts had photo identification and allergy status recorded. The GP had reviewed the medication charts three-monthly and discussion and consultation with residents takes place during these reviews and if additions or changes are made. This was evident in the medical notes reviewed. Medication reconciliation was conducted by the RNs when regular medicine packs were received from the pharmacy and when a resident was transferred back to the service. This was verified in medication records sampled.</w:t>
            </w:r>
          </w:p>
          <w:p w14:paraId="2AC547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required’ medications had prescribed indications for use. The effectiveness of ‘as required’ medication had been documented in the medication system. All medications are charted as either regular doses or ‘as required.’ Over the counter medication and supplements are recorded on the medication chart. Medication policies and the Māori health plan evidence appropriate support, advice, and treatment for Māori residents (if any) is incorporated into medication management. </w:t>
            </w:r>
          </w:p>
          <w:p w14:paraId="6D4695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implemented process for comprehensive analysis of medication errors and corrective actions implemented as required. A medication audit was last completed and included a pharmacy audit as per the audit schedule and corrective actions were implemented where required. </w:t>
            </w:r>
          </w:p>
          <w:p w14:paraId="47DB9746" w14:textId="77777777" w:rsidR="00EB7645" w:rsidRPr="00BE00C7" w:rsidRDefault="00000000" w:rsidP="00BE00C7">
            <w:pPr>
              <w:pStyle w:val="OutcomeDescription"/>
              <w:spacing w:before="120" w:after="120"/>
              <w:rPr>
                <w:rFonts w:cs="Arial"/>
                <w:lang w:eastAsia="en-NZ"/>
              </w:rPr>
            </w:pPr>
          </w:p>
        </w:tc>
      </w:tr>
      <w:tr w:rsidR="00C24889" w14:paraId="501066E2" w14:textId="77777777">
        <w:tc>
          <w:tcPr>
            <w:tcW w:w="0" w:type="auto"/>
          </w:tcPr>
          <w:p w14:paraId="1D2F49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A20BE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52CAD8D" w14:textId="77777777" w:rsidR="00EB7645" w:rsidRPr="00BE00C7" w:rsidRDefault="00000000" w:rsidP="00BE00C7">
            <w:pPr>
              <w:pStyle w:val="OutcomeDescription"/>
              <w:spacing w:before="120" w:after="120"/>
              <w:rPr>
                <w:rFonts w:cs="Arial"/>
                <w:lang w:eastAsia="en-NZ"/>
              </w:rPr>
            </w:pPr>
          </w:p>
        </w:tc>
        <w:tc>
          <w:tcPr>
            <w:tcW w:w="0" w:type="auto"/>
          </w:tcPr>
          <w:p w14:paraId="6E0AAE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D8FC26" w14:textId="77777777" w:rsidR="00EB7645" w:rsidRPr="00BE00C7" w:rsidRDefault="00000000" w:rsidP="00BE00C7">
            <w:pPr>
              <w:pStyle w:val="OutcomeDescription"/>
              <w:spacing w:before="120" w:after="120"/>
              <w:rPr>
                <w:rFonts w:cs="Arial"/>
                <w:lang w:eastAsia="en-NZ"/>
              </w:rPr>
            </w:pPr>
            <w:r w:rsidRPr="00BE00C7">
              <w:rPr>
                <w:rFonts w:cs="Arial"/>
                <w:lang w:eastAsia="en-NZ"/>
              </w:rPr>
              <w:t>A kitchen manager oversees food services. All meals and baking are prepared and cooked on site. There is an approved food control plan, and this was verified in April 2023. There is a second cook and a team of kitchen hands; one kitchen assistant is placed full time in the hospital area to assist with dishwashing, fluid rounds and food service. All food services staff have completed online food safety training. The four-week winter/summer menu is reviewed by a registered Arvida dietitian. The kitchen receives resident dietary forms and is notified of any dietary changes for residents. Dislikes and special dietary requirements are accommodated, including food allergies. The kitchen manager confirmed to have a good understanding of International Dysphagia Diet Standardisation Initiative framework (IDDSI).</w:t>
            </w:r>
          </w:p>
          <w:p w14:paraId="614E0C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and has been approved by the Arvida dietitian. The service caters for residents who require texture modified diets and other foods. Alternatives are provided as needed. Specialised utensils and lip plates are available as required. Residents and family/whānau interviewed confirmed likes/dislikes are accommodated and alternatives offered. Fridge and freezer temperatures are recorded daily. Perishable foods in the chiller and refrigerators are date labelled and stored correctly. The kitchen is clean and has a good workflow. Personal protective equipment is readily available, and staff were observed to be wearing hats, aprons, and gloves. </w:t>
            </w:r>
          </w:p>
          <w:p w14:paraId="0A38FA46" w14:textId="77777777" w:rsidR="00EB7645" w:rsidRPr="00BE00C7" w:rsidRDefault="00000000" w:rsidP="00BE00C7">
            <w:pPr>
              <w:pStyle w:val="OutcomeDescription"/>
              <w:spacing w:before="120" w:after="120"/>
              <w:rPr>
                <w:rFonts w:cs="Arial"/>
                <w:lang w:eastAsia="en-NZ"/>
              </w:rPr>
            </w:pPr>
            <w:r w:rsidRPr="00BE00C7">
              <w:rPr>
                <w:rFonts w:cs="Arial"/>
                <w:lang w:eastAsia="en-NZ"/>
              </w:rPr>
              <w:t>Chemicals are stored safely, and safety datasheets are available. Staff completed chemical training in October 2022.</w:t>
            </w:r>
          </w:p>
          <w:p w14:paraId="46E60F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is adjacent to the main dining room and meals are plated in the kitchen and served to residents in the rest home and dementia rooms. Meals are delivered in the bain-marie to the serviced apartments and dementia unit kitchenette for serving. Food is transported through the food elevator (dumbwaiter) to the hospital unit; received by a full-time kitchen assistant that will transfer the food into the bain-marie, plate and serve. Food temperatures are recorded at each stage of the food service. Residents may choose to have their meals in their rooms. Food going to rooms on trays is covered to keep the food warm. There are tea and coffee making areas available for residents and families/whānau to use. Additional snacks are available for residents 24/7. Finger foods, fruit and sandwich platters and specialised utensils are available to </w:t>
            </w:r>
            <w:r w:rsidRPr="00BE00C7">
              <w:rPr>
                <w:rFonts w:cs="Arial"/>
                <w:lang w:eastAsia="en-NZ"/>
              </w:rPr>
              <w:lastRenderedPageBreak/>
              <w:t>residents when required.</w:t>
            </w:r>
          </w:p>
          <w:p w14:paraId="02DBFB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provide verbal feedback on the meals through the resident (household) meetings, which is attended by the kitchen manager when required. Resident preferences are considered with menu reviews. The kitchen manager stated they can provide cultural meals on request; there is access to a cultural menu on the Arvida intranet when required. Residents are offered choices at each meal. Resident surveys are completed annually. The December 2022 survey results evidenced a marked improvement on food service-related results from the previous year. Residents interviewed expressed their satisfaction with the meal service and the second options available. A continuous improvement rating is allocated for the menu development. Kitchen staff and wellness partners interviewed had a good understanding of tikanga practices related to food services. </w:t>
            </w:r>
          </w:p>
          <w:p w14:paraId="4C391F5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who experience unintentional weight loss are seen by a dietitian and fortified smoothies and meals are provided. The kitchen staff utilise pure foods moulded into food shapes in conjunction with the clinical staff for weight loss.</w:t>
            </w:r>
          </w:p>
          <w:p w14:paraId="46734AFB" w14:textId="77777777" w:rsidR="00EB7645" w:rsidRPr="00BE00C7" w:rsidRDefault="00000000" w:rsidP="00BE00C7">
            <w:pPr>
              <w:pStyle w:val="OutcomeDescription"/>
              <w:spacing w:before="120" w:after="120"/>
              <w:rPr>
                <w:rFonts w:cs="Arial"/>
                <w:lang w:eastAsia="en-NZ"/>
              </w:rPr>
            </w:pPr>
          </w:p>
        </w:tc>
      </w:tr>
      <w:tr w:rsidR="00C24889" w14:paraId="31609BE0" w14:textId="77777777">
        <w:tc>
          <w:tcPr>
            <w:tcW w:w="0" w:type="auto"/>
          </w:tcPr>
          <w:p w14:paraId="2047D4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EC066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6239E3B" w14:textId="77777777" w:rsidR="00EB7645" w:rsidRPr="00BE00C7" w:rsidRDefault="00000000" w:rsidP="00BE00C7">
            <w:pPr>
              <w:pStyle w:val="OutcomeDescription"/>
              <w:spacing w:before="120" w:after="120"/>
              <w:rPr>
                <w:rFonts w:cs="Arial"/>
                <w:lang w:eastAsia="en-NZ"/>
              </w:rPr>
            </w:pPr>
          </w:p>
        </w:tc>
        <w:tc>
          <w:tcPr>
            <w:tcW w:w="0" w:type="auto"/>
          </w:tcPr>
          <w:p w14:paraId="0F7A09F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DC01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families/whānau were involved for all exits or discharges to and from the service. Transfer notes include advance directives, GP notes, summary of the care plan, and resident’s profile, including next of kin. Discharge summaries are uploaded to the electronic resident’s file. There is a comprehensive handover process between services. Residents and whānau are supported to access other health and disability services and kaupapa Māori agencies. </w:t>
            </w:r>
          </w:p>
          <w:p w14:paraId="2E23E04C" w14:textId="77777777" w:rsidR="00EB7645" w:rsidRPr="00BE00C7" w:rsidRDefault="00000000" w:rsidP="00BE00C7">
            <w:pPr>
              <w:pStyle w:val="OutcomeDescription"/>
              <w:spacing w:before="120" w:after="120"/>
              <w:rPr>
                <w:rFonts w:cs="Arial"/>
                <w:lang w:eastAsia="en-NZ"/>
              </w:rPr>
            </w:pPr>
          </w:p>
        </w:tc>
      </w:tr>
      <w:tr w:rsidR="00C24889" w14:paraId="2F174AA0" w14:textId="77777777">
        <w:tc>
          <w:tcPr>
            <w:tcW w:w="0" w:type="auto"/>
          </w:tcPr>
          <w:p w14:paraId="6248B92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AF463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C989297" w14:textId="77777777" w:rsidR="00EB7645" w:rsidRPr="00BE00C7" w:rsidRDefault="00000000" w:rsidP="00BE00C7">
            <w:pPr>
              <w:pStyle w:val="OutcomeDescription"/>
              <w:spacing w:before="120" w:after="120"/>
              <w:rPr>
                <w:rFonts w:cs="Arial"/>
                <w:lang w:eastAsia="en-NZ"/>
              </w:rPr>
            </w:pPr>
          </w:p>
        </w:tc>
        <w:tc>
          <w:tcPr>
            <w:tcW w:w="0" w:type="auto"/>
          </w:tcPr>
          <w:p w14:paraId="743C73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34AF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1 September 2023. The environment is inclusive of peoples’ cultures and supports </w:t>
            </w:r>
            <w:r w:rsidRPr="00BE00C7">
              <w:rPr>
                <w:rFonts w:cs="Arial"/>
                <w:lang w:eastAsia="en-NZ"/>
              </w:rPr>
              <w:lastRenderedPageBreak/>
              <w:t>cultural practices. The service is meeting the relevant requirements as identified by relevant legislation, standards, and codes. The service employs a full-time maintenance supervisor and a contracted gardener. Maintenance requests are documented and acted upon in a timely manner. This is checked and signed off when repairs have been completed. There is a preventative maintenance plan that includes electrical checks, test, and tag of equipment, call bell checks, calibration of medical equipment and monthly testing of hot water temperatures. Facility temperatures and quality of air is monitored. This plan comes from Arvida Group support office and is adjusted to meet the facility’s needs. Essential contractors such as plumbers and electricians are available 24 hours a day as required. Electrical equipment is checked for compliance, and this has been completed by an external contractor (May 2023). Annual checking and calibration of medical equipment, hoists and scales was completed in October 2022. There are adequate storage areas for the hoist, wheelchairs, products, and other equipment. The staff interviewed stated that they have all the equipment referred to in care plans to provide care.</w:t>
            </w:r>
          </w:p>
          <w:p w14:paraId="563B15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continues to refurbish care rooms as they become available. There were eight rooms under refurbishment.</w:t>
            </w:r>
          </w:p>
          <w:p w14:paraId="33AD45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external areas and gardens, which are easily accessible (including for wheelchairs) with seating and shaded areas. </w:t>
            </w:r>
          </w:p>
          <w:p w14:paraId="194961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 home, secure dementia unit, reception area, laundry and kitchen are situated on the ground floor. The rest home (Randolph) has 22 care beds and secure dementia unit (Cressy) has 20 care beds. There are three dual purpose rooms in Randolph wing. </w:t>
            </w:r>
          </w:p>
          <w:p w14:paraId="2F3D08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lift and stair access to the hospital unit with 34 beds (Charlotte Jane wing) on the first floor; both lifts are spacious to provide for ambulance transfer equipment.</w:t>
            </w:r>
          </w:p>
          <w:p w14:paraId="536A92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has four separate dining areas for each area including the serviced apartments. The main dining room is adjacent to the kitchen and caters for the more independent residents. A lounge area at the end of the hospital unit provides an area for residents requiring assistance. The serviced apartments have an open plan lounge/dining room and there is a serviced apartment communal dining room with kitchenette. There is a main lounge and a smaller lounge at the end of each wing. </w:t>
            </w:r>
            <w:r w:rsidRPr="00BE00C7">
              <w:rPr>
                <w:rFonts w:cs="Arial"/>
                <w:lang w:eastAsia="en-NZ"/>
              </w:rPr>
              <w:lastRenderedPageBreak/>
              <w:t xml:space="preserve">Additionally, there are several smaller areas to create a more home-like environment. Seating is placed appropriately to allow for groups and individuals to relax or take part in activities. There is a large community room to cater for facility events. </w:t>
            </w:r>
          </w:p>
          <w:p w14:paraId="3A7945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corridors are carpeted, and bedrooms are carpeted (or vinyl in some of the rooms in the dementia unit). Vinyl surfaces are in all bathrooms/toilets and the kitchen. There are handrails in all corridors which promotes safe mobility. Residents were observed moving freely around the areas with mobility aids where required. All resident rooms in the facility are single use and include full ensuites. Residents and their families/whānau are encouraged to personalise their bedrooms as sighted. Residents interviewed, confirmed their bedrooms are personalised according to their individual preferences. Bedroom doors in the dementia unit is brightly coloured for residents to easy find their way.</w:t>
            </w:r>
          </w:p>
          <w:p w14:paraId="596130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Serviced apartments are spacious and have full ensuite facilities. Serviced apartments include a separate lounge, which is light and spacious. </w:t>
            </w:r>
          </w:p>
          <w:p w14:paraId="007BC58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showers/toilets have appropriate flooring and handrails. Ensuites are spacious to accommodate transfer equipment. There are privacy locks and shower curtains. All rooms have external windows to provide natural light and have appropriate ventilation and heating. Heating is centralised and there are a mix of underfloor heating and heat pumps. There are adequate numbers of accessible communal bathroom and toilet facilities throughout the facility. The toilets have disability access and are conveniently located and are identifiable.</w:t>
            </w:r>
          </w:p>
          <w:p w14:paraId="275659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safe access to the outdoors and gardens. Outdoor areas provide seating and shade. The perimeter of the dementia unit is secure and provide a loop pathway for safe wandering. The hospital residents have safe access to an outdoor balcony area.</w:t>
            </w:r>
          </w:p>
          <w:p w14:paraId="36AB2B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Arvida policy states that the group lead for special projects consults with their Māori advisor to collaborate with iwi when significant changes and proposed changes are considered for a facility. The village manager confirmed the village would reflect the aspirations and identity of Māori for any new building construction in the future.</w:t>
            </w:r>
          </w:p>
          <w:p w14:paraId="5FA3EF11" w14:textId="77777777" w:rsidR="00EB7645" w:rsidRPr="00BE00C7" w:rsidRDefault="00000000" w:rsidP="00BE00C7">
            <w:pPr>
              <w:pStyle w:val="OutcomeDescription"/>
              <w:spacing w:before="120" w:after="120"/>
              <w:rPr>
                <w:rFonts w:cs="Arial"/>
                <w:lang w:eastAsia="en-NZ"/>
              </w:rPr>
            </w:pPr>
          </w:p>
        </w:tc>
      </w:tr>
      <w:tr w:rsidR="00C24889" w14:paraId="71A3FC9A" w14:textId="77777777">
        <w:tc>
          <w:tcPr>
            <w:tcW w:w="0" w:type="auto"/>
          </w:tcPr>
          <w:p w14:paraId="2B96A1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CC779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B861855" w14:textId="77777777" w:rsidR="00EB7645" w:rsidRPr="00BE00C7" w:rsidRDefault="00000000" w:rsidP="00BE00C7">
            <w:pPr>
              <w:pStyle w:val="OutcomeDescription"/>
              <w:spacing w:before="120" w:after="120"/>
              <w:rPr>
                <w:rFonts w:cs="Arial"/>
                <w:lang w:eastAsia="en-NZ"/>
              </w:rPr>
            </w:pPr>
          </w:p>
        </w:tc>
        <w:tc>
          <w:tcPr>
            <w:tcW w:w="0" w:type="auto"/>
          </w:tcPr>
          <w:p w14:paraId="02602A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5218B9"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 management policies, a site-specific emergency disaster plan, and a pandemic plan, outlines the specific emergency response and evacuation requirements, as well as the duties and responsibilities of staff in the event of an emergency. Emergency management procedures guide staff to complete a safe and timely evacuation of the facility in the case of an emergency.</w:t>
            </w:r>
          </w:p>
          <w:p w14:paraId="6E8B3D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approved NZ Fire Service evacuation scheme in place (approved June 2021). Six-monthly fire evacuation drill notification documentation was sighted (last completed1 August 2023). A contracted service provides checking of all facility equipment, including fire equipment. Fire training and security situations are part of orientation of new staff and include competency assessments. Emergency equipment including an external defibrillator and evacuation chairs at the stairs are available. Short-term backup power for emergency lighting is in place. There is at least one member of staff on duty at all times. </w:t>
            </w:r>
          </w:p>
          <w:p w14:paraId="6ED3EA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emergency management plans in place to ensure health, civil defence and other emergencies are included. The facility is well prepared for civil emergencies with civil defence kits and a store of emergency water (tank) for at least three days, and BBQs for alternative cooking. Emergency food supplies sufficient for at least three days are kept in the kitchen. There is a store cupboard of supplies necessary to manage a pandemic/outbreak. The facility can hire mobile emergency generators if there is a power failure. </w:t>
            </w:r>
          </w:p>
          <w:p w14:paraId="52DE6A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and lounge/dining room areas. The dementia unit use sensor mats to alert staff. Staff carry pagers at all times. Residents were observed to have their call bells in close proximity. Residents and family/whānau interviewed confirmed that call bells are answered in a timely manner. </w:t>
            </w:r>
          </w:p>
          <w:p w14:paraId="39B6FB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contractors are required to sign in and out of visitors’ register. Appropriate security arrangements are in place. Doors are locked at a predetermined time depending on the season. Family/whānau and residents know the process of alerting staff when in need of access to the facility after hours.</w:t>
            </w:r>
          </w:p>
          <w:p w14:paraId="3BDF0F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are easily identifiable. The dementia unit is secure by keypad entry. The service utilises security cameras at the main entrance and some key areas. A security company assist with security measures at night. </w:t>
            </w:r>
          </w:p>
          <w:p w14:paraId="776ED310" w14:textId="77777777" w:rsidR="00EB7645" w:rsidRPr="00BE00C7" w:rsidRDefault="00000000" w:rsidP="00BE00C7">
            <w:pPr>
              <w:pStyle w:val="OutcomeDescription"/>
              <w:spacing w:before="120" w:after="120"/>
              <w:rPr>
                <w:rFonts w:cs="Arial"/>
                <w:lang w:eastAsia="en-NZ"/>
              </w:rPr>
            </w:pPr>
          </w:p>
        </w:tc>
      </w:tr>
      <w:tr w:rsidR="00C24889" w14:paraId="77355E3D" w14:textId="77777777">
        <w:tc>
          <w:tcPr>
            <w:tcW w:w="0" w:type="auto"/>
          </w:tcPr>
          <w:p w14:paraId="3B1EA0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20FE23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092E024" w14:textId="77777777" w:rsidR="00EB7645" w:rsidRPr="00BE00C7" w:rsidRDefault="00000000" w:rsidP="00BE00C7">
            <w:pPr>
              <w:pStyle w:val="OutcomeDescription"/>
              <w:spacing w:before="120" w:after="120"/>
              <w:rPr>
                <w:rFonts w:cs="Arial"/>
                <w:lang w:eastAsia="en-NZ"/>
              </w:rPr>
            </w:pPr>
          </w:p>
        </w:tc>
        <w:tc>
          <w:tcPr>
            <w:tcW w:w="0" w:type="auto"/>
          </w:tcPr>
          <w:p w14:paraId="2DADB70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5405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Arvida’s strategic and quality plan to ensure an environment that minimises the risk of infection to residents, staff, and visitors. Expertise in infection control and AMS can be accessed through Arvida support office, a microbiologist, Public Health, and Te Whatu Ora- Waitaha Canterbury. Infection control and AMS resources are accessible. </w:t>
            </w:r>
          </w:p>
          <w:p w14:paraId="3E6003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quality improvement, management meetings, household meetings and staff meetings. The data is also benchmarked with other Arvida facilities. The Arvida Group benchmarks with other aged care organisations and presents the results to their facilities. This information is also displayed on staff noticeboards. Any significant events are managed using a collaborative approach and involve the infection control coordinator, the senior management team, the GP, and the Public Health team. There is a documented pathway for reporting infection control and AMS issues to the Arvida Board. The Arvida executive team knows and understands their responsibilities for delivering the infection control and antimicrobial programmes and seek additional support where needed to fulfil these responsibilities. The infection control programme, its content and detail, is appropriate for the size, complexity and degree of risk associated with the service. Infection control is linked into the electronic quality risk and incident reporting system. The infection control and AMS programme is reviewed annually by Arvida support office in consultation with the infection control coordinators. </w:t>
            </w:r>
          </w:p>
          <w:p w14:paraId="0466CF8F" w14:textId="77777777" w:rsidR="00EB7645" w:rsidRPr="00BE00C7" w:rsidRDefault="00000000" w:rsidP="00BE00C7">
            <w:pPr>
              <w:pStyle w:val="OutcomeDescription"/>
              <w:spacing w:before="120" w:after="120"/>
              <w:rPr>
                <w:rFonts w:cs="Arial"/>
                <w:lang w:eastAsia="en-NZ"/>
              </w:rPr>
            </w:pPr>
          </w:p>
        </w:tc>
      </w:tr>
      <w:tr w:rsidR="00C24889" w14:paraId="624C2F54" w14:textId="77777777">
        <w:tc>
          <w:tcPr>
            <w:tcW w:w="0" w:type="auto"/>
          </w:tcPr>
          <w:p w14:paraId="556D3A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A637F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613F42A" w14:textId="77777777" w:rsidR="00EB7645" w:rsidRPr="00BE00C7" w:rsidRDefault="00000000" w:rsidP="00BE00C7">
            <w:pPr>
              <w:pStyle w:val="OutcomeDescription"/>
              <w:spacing w:before="120" w:after="120"/>
              <w:rPr>
                <w:rFonts w:cs="Arial"/>
                <w:lang w:eastAsia="en-NZ"/>
              </w:rPr>
            </w:pPr>
          </w:p>
        </w:tc>
        <w:tc>
          <w:tcPr>
            <w:tcW w:w="0" w:type="auto"/>
          </w:tcPr>
          <w:p w14:paraId="368AB5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71B6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and clinical coordinator (dementia unit) both share responsibility to oversee the infection control and prevention across the service. The job description outlines the responsibility of the role relating </w:t>
            </w:r>
            <w:r w:rsidRPr="00BE00C7">
              <w:rPr>
                <w:rFonts w:cs="Arial"/>
                <w:lang w:eastAsia="en-NZ"/>
              </w:rPr>
              <w:lastRenderedPageBreak/>
              <w:t xml:space="preserve">to infection control matters and antimicrobial stewardship (AMS). The infection control coordinators have completed a two-day workshop /webinar with Te Whatu Ora -Waitaha Canterbury online Altura education. The service has access to an infection prevention clinical nurse specialist from Arvida support office, a microbiologist, and Te Whatu Ora- Waitaha- Canterbury. </w:t>
            </w:r>
          </w:p>
          <w:p w14:paraId="5F8102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comprehensive pandemic plan which includes the Covid-19 response plan. The plan includes preparation and planning for the management of lockdown, screening, transfers into the facility and Covid-19 positive tests. There is ample personal protective equipment, and these are regularly checked against expiry dates. </w:t>
            </w:r>
          </w:p>
          <w:p w14:paraId="73497D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Arvida Group support office in consultation with infection control coordinators. Policies are available to staff. </w:t>
            </w:r>
          </w:p>
          <w:p w14:paraId="655443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Single-use medical devices are not reused. All shared equipment is appropriately disinfected between use. The procedures to check these are included in the internal audit system through the completion of the ‘infection control policy to practice’ audit tool. The service has information in te reo Māori around infection control for Māori residents. Staff completed education in cultural safe practice. Hygiene posters were sighted in the communal toilets/bathrooms. Staff interviewed were knowledgeable around providing culturally safe practices in relation to infection control, which acknowledges the spirit of Te Tiriti. The Arvida Group lead for special projects in consultation with the Māori advisor, includes the infection control coordinators for advice in infection control matters when significant changes are proposed to an existing facility. Infection control coordinators confirmed they were consulted on flooring when recent renovations occurred. The infection control coordinators have input in the procurement of good quality consumables and personal protective equipment (PPE). </w:t>
            </w:r>
          </w:p>
          <w:p w14:paraId="6CB40D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w:t>
            </w:r>
            <w:r w:rsidRPr="00BE00C7">
              <w:rPr>
                <w:rFonts w:cs="Arial"/>
                <w:lang w:eastAsia="en-NZ"/>
              </w:rPr>
              <w:lastRenderedPageBreak/>
              <w:t xml:space="preserve">control is part of staff orientation and included in the annual training plan (Altura). There has been additional training and education around Covid-19 and staff were informed of any changes by noticeboards, handovers, and emails. Staff have completed handwashing, N95 mask fitting and personal protective equipment competencies. Resident education occurs as part of the daily cares. Residents and families/whānau were kept informed and updated on Covid-19 policies and procedures through household meetings, newsletters, and emails. </w:t>
            </w:r>
          </w:p>
          <w:p w14:paraId="527890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hand sanitisers, plastic aprons and gloves strategically placed around the facility near point of care. Handbasins all have flowing soap. There were seven residents in the hospital unit in isolation with Covid-19 infection on the days of audit. There were signs on the doors with outbreak kits and PPE available. There were two wellness partners allocated to the residents. Staff were observed to follow correct donning and doffing of PPE. Other staff were observed wearing masks correctly and perform regular hand hygiene. The facility accepted visitors, but all were well informed of the requirements. Visitors are asked not to visit if unwell. There is a sign in process for visitors.</w:t>
            </w:r>
          </w:p>
          <w:p w14:paraId="76457952" w14:textId="77777777" w:rsidR="00EB7645" w:rsidRPr="00BE00C7" w:rsidRDefault="00000000" w:rsidP="00BE00C7">
            <w:pPr>
              <w:pStyle w:val="OutcomeDescription"/>
              <w:spacing w:before="120" w:after="120"/>
              <w:rPr>
                <w:rFonts w:cs="Arial"/>
                <w:lang w:eastAsia="en-NZ"/>
              </w:rPr>
            </w:pPr>
          </w:p>
        </w:tc>
      </w:tr>
      <w:tr w:rsidR="00C24889" w14:paraId="4CFF0D9F" w14:textId="77777777">
        <w:tc>
          <w:tcPr>
            <w:tcW w:w="0" w:type="auto"/>
          </w:tcPr>
          <w:p w14:paraId="1FC0A3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C3ED4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17A3FF7" w14:textId="77777777" w:rsidR="00EB7645" w:rsidRPr="00BE00C7" w:rsidRDefault="00000000" w:rsidP="00BE00C7">
            <w:pPr>
              <w:pStyle w:val="OutcomeDescription"/>
              <w:spacing w:before="120" w:after="120"/>
              <w:rPr>
                <w:rFonts w:cs="Arial"/>
                <w:lang w:eastAsia="en-NZ"/>
              </w:rPr>
            </w:pPr>
          </w:p>
        </w:tc>
        <w:tc>
          <w:tcPr>
            <w:tcW w:w="0" w:type="auto"/>
          </w:tcPr>
          <w:p w14:paraId="59F4BA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9DDD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policy and procedures documented around antimicrobial stewardship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improvement management meetings and staff meetings. Significant events are reported to the Arvida executive team and infection control steering group. Prophylactic use of antibiotics is not considered to be appropriate and is discouraged.</w:t>
            </w:r>
          </w:p>
          <w:p w14:paraId="6F453494" w14:textId="77777777" w:rsidR="00EB7645" w:rsidRPr="00BE00C7" w:rsidRDefault="00000000" w:rsidP="00BE00C7">
            <w:pPr>
              <w:pStyle w:val="OutcomeDescription"/>
              <w:spacing w:before="120" w:after="120"/>
              <w:rPr>
                <w:rFonts w:cs="Arial"/>
                <w:lang w:eastAsia="en-NZ"/>
              </w:rPr>
            </w:pPr>
          </w:p>
        </w:tc>
      </w:tr>
      <w:tr w:rsidR="00C24889" w14:paraId="44C9B3AD" w14:textId="77777777">
        <w:tc>
          <w:tcPr>
            <w:tcW w:w="0" w:type="auto"/>
          </w:tcPr>
          <w:p w14:paraId="6FBA705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E74A2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B969393" w14:textId="77777777" w:rsidR="00EB7645" w:rsidRPr="00BE00C7" w:rsidRDefault="00000000" w:rsidP="00BE00C7">
            <w:pPr>
              <w:pStyle w:val="OutcomeDescription"/>
              <w:spacing w:before="120" w:after="120"/>
              <w:rPr>
                <w:rFonts w:cs="Arial"/>
                <w:lang w:eastAsia="en-NZ"/>
              </w:rPr>
            </w:pPr>
          </w:p>
        </w:tc>
        <w:tc>
          <w:tcPr>
            <w:tcW w:w="0" w:type="auto"/>
          </w:tcPr>
          <w:p w14:paraId="1AA846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B766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w:t>
            </w:r>
            <w:r w:rsidRPr="00BE00C7">
              <w:rPr>
                <w:rFonts w:cs="Arial"/>
                <w:lang w:eastAsia="en-NZ"/>
              </w:rPr>
              <w:lastRenderedPageBreak/>
              <w:t xml:space="preserve">infections (including organisms) is entered onto a monthly infection summary. This data is monitored and analysed for trends, monthly and annually. Infection control surveillance is discussed at quality improvement management meetings and staff meetings. Arvida support office have direct access to data via the electronic system. </w:t>
            </w:r>
          </w:p>
          <w:p w14:paraId="4AE003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wellness &amp; care systems manager collates data monthly on incidents and rates of healthcare associated infections (HAI) which is first presented to and discussed by the wellness &amp; care team. This data is emailed to villages to support their quality programme. Any trends are reported to the monthly Board meeting.</w:t>
            </w:r>
          </w:p>
          <w:p w14:paraId="0EEFC1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Meeting minutes and graphs are displayed for staff. Action plans are required for any infection rates of concern. The service captures ethnicity data on admission and the organisation has commenced incorporating this into surveillance methods and data captured around infections. The head of clinical quality confirmed the data is collated quarterly (reviewed). Internal infection control audits are completed with corrective actions for areas of improvement. The service receives email notifications and alerts from Arvida head office and Te Whatu Ora -Waitaha Canterbury for any community concerns. </w:t>
            </w:r>
          </w:p>
          <w:p w14:paraId="1ED9EE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ten Covid-19 outbreaks recorded since the last audit, two in 2023 year to date (March and April) and eight in 2022. There was a Covid-19 outbreak at the time of the audit. These were well documented. The facility followed and implemented their pandemic plan successfully. </w:t>
            </w:r>
          </w:p>
          <w:p w14:paraId="298DECFF" w14:textId="77777777" w:rsidR="00EB7645" w:rsidRPr="00BE00C7" w:rsidRDefault="00000000" w:rsidP="00BE00C7">
            <w:pPr>
              <w:pStyle w:val="OutcomeDescription"/>
              <w:spacing w:before="120" w:after="120"/>
              <w:rPr>
                <w:rFonts w:cs="Arial"/>
                <w:lang w:eastAsia="en-NZ"/>
              </w:rPr>
            </w:pPr>
          </w:p>
        </w:tc>
      </w:tr>
      <w:tr w:rsidR="00C24889" w14:paraId="079C3AE4" w14:textId="77777777">
        <w:tc>
          <w:tcPr>
            <w:tcW w:w="0" w:type="auto"/>
          </w:tcPr>
          <w:p w14:paraId="08FEC0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303740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w:t>
            </w:r>
            <w:r w:rsidRPr="00BE00C7">
              <w:rPr>
                <w:rFonts w:cs="Arial"/>
                <w:lang w:eastAsia="en-NZ"/>
              </w:rPr>
              <w:lastRenderedPageBreak/>
              <w:t>transmission of antimicrobialresistant organisms.</w:t>
            </w:r>
          </w:p>
          <w:p w14:paraId="52BFD6DE" w14:textId="77777777" w:rsidR="00EB7645" w:rsidRPr="00BE00C7" w:rsidRDefault="00000000" w:rsidP="00BE00C7">
            <w:pPr>
              <w:pStyle w:val="OutcomeDescription"/>
              <w:spacing w:before="120" w:after="120"/>
              <w:rPr>
                <w:rFonts w:cs="Arial"/>
                <w:lang w:eastAsia="en-NZ"/>
              </w:rPr>
            </w:pPr>
          </w:p>
        </w:tc>
        <w:tc>
          <w:tcPr>
            <w:tcW w:w="0" w:type="auto"/>
          </w:tcPr>
          <w:p w14:paraId="24A2DD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0B57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were clearly labelled with manufacturer’s labels and stored in locked areas. Cleaning chemicals are kept in a locked cupboard on the cleaning trolleys.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were two sluice rooms (one for the rest home/dementia and one for the </w:t>
            </w:r>
            <w:r w:rsidRPr="00BE00C7">
              <w:rPr>
                <w:rFonts w:cs="Arial"/>
                <w:lang w:eastAsia="en-NZ"/>
              </w:rPr>
              <w:lastRenderedPageBreak/>
              <w:t xml:space="preserve">hospital unit) and a sanitiser with stainless steel benches and separate handwashing facilities. Eye protection wear and other PPE are available. Staff have completed chemical safety training. A chemical provider monitors the effectiveness of chemicals. </w:t>
            </w:r>
          </w:p>
          <w:p w14:paraId="2938AD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laundry on site. All laundry is operational seven days a week. There is a laundry assistant on duty each day. There are defined dirty and clean areas. Personal laundry is delivered back to residents in named baskets. Linen is delivered to cupboards on covered trollies. There is enough space for linen storage and folding. The linen cupboards were well stocked, and linen were observed to be in a good condition. Cleaning and laundry services are monitored through the internal auditing system. The washing machines and dryers are checked and serviced regularly. </w:t>
            </w:r>
          </w:p>
          <w:p w14:paraId="7E5303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coordinators are overseeing the implementation of the cleaning, laundry and `infection control policy to audit` audits.</w:t>
            </w:r>
          </w:p>
          <w:p w14:paraId="51C82E12" w14:textId="77777777" w:rsidR="00EB7645" w:rsidRPr="00BE00C7" w:rsidRDefault="00000000" w:rsidP="00BE00C7">
            <w:pPr>
              <w:pStyle w:val="OutcomeDescription"/>
              <w:spacing w:before="120" w:after="120"/>
              <w:rPr>
                <w:rFonts w:cs="Arial"/>
                <w:lang w:eastAsia="en-NZ"/>
              </w:rPr>
            </w:pPr>
          </w:p>
        </w:tc>
      </w:tr>
      <w:tr w:rsidR="00C24889" w14:paraId="66E3767F" w14:textId="77777777">
        <w:tc>
          <w:tcPr>
            <w:tcW w:w="0" w:type="auto"/>
          </w:tcPr>
          <w:p w14:paraId="0F8BE1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463EA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839FB39" w14:textId="77777777" w:rsidR="00EB7645" w:rsidRPr="00BE00C7" w:rsidRDefault="00000000" w:rsidP="00BE00C7">
            <w:pPr>
              <w:pStyle w:val="OutcomeDescription"/>
              <w:spacing w:before="120" w:after="120"/>
              <w:rPr>
                <w:rFonts w:cs="Arial"/>
                <w:lang w:eastAsia="en-NZ"/>
              </w:rPr>
            </w:pPr>
          </w:p>
        </w:tc>
        <w:tc>
          <w:tcPr>
            <w:tcW w:w="0" w:type="auto"/>
          </w:tcPr>
          <w:p w14:paraId="336765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C082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confirms that restraint consideration and application must be done in partnership with families/whānau. The choice of device must be the least restrictive possible. At all times when restraint is considered, the restraint coordinator works in partnership with Māori, to promote and ensure services are mana enhancing. The restraint coordinator is the hospital clinical coordinator, who provides support and oversight for restraint management in the facility. The restraint coordinator is conversant with restraint policies and procedures. </w:t>
            </w:r>
          </w:p>
          <w:p w14:paraId="144E44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was one hospital resident using restraint (bedrails). An interview with the restraint coordinator and clinical manager described the organisation’s commitment to restraint minimisation and implementation across the organisation. The reporting process to the governance body includes data gathered and analysed monthly that supports the ongoing safety of residents and staff. </w:t>
            </w:r>
          </w:p>
          <w:p w14:paraId="199E02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documentation available for residents potentially requiring restraint, included processes and resources for assessment, consent, monitoring, and evaluation. The restraint approval process includes the resident (if competent), GP, restraint coordinator, RN and family/whānau approval. Restraint is used as a last resort, only when all </w:t>
            </w:r>
            <w:r w:rsidRPr="00BE00C7">
              <w:rPr>
                <w:rFonts w:cs="Arial"/>
                <w:lang w:eastAsia="en-NZ"/>
              </w:rPr>
              <w:lastRenderedPageBreak/>
              <w:t>other alternatives have been explored. This was evident from interviews with staff who are actively involved in the ongoing process of the facility becoming restraint free. Restraint minimisation training for all staff occurs at orientation and annually. The Board is committed to the elimination of restraint use, and this is being actively monitored by the Wellness and Care Team. Benchmarking data is reported to the Board monthly.</w:t>
            </w:r>
          </w:p>
          <w:p w14:paraId="5DC197A5" w14:textId="77777777" w:rsidR="00EB7645" w:rsidRPr="00BE00C7" w:rsidRDefault="00000000" w:rsidP="00BE00C7">
            <w:pPr>
              <w:pStyle w:val="OutcomeDescription"/>
              <w:spacing w:before="120" w:after="120"/>
              <w:rPr>
                <w:rFonts w:cs="Arial"/>
                <w:lang w:eastAsia="en-NZ"/>
              </w:rPr>
            </w:pPr>
          </w:p>
        </w:tc>
      </w:tr>
      <w:tr w:rsidR="00C24889" w14:paraId="1C62DF19" w14:textId="77777777">
        <w:tc>
          <w:tcPr>
            <w:tcW w:w="0" w:type="auto"/>
          </w:tcPr>
          <w:p w14:paraId="3F45D3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74BCCA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09B6EA65" w14:textId="77777777" w:rsidR="00EB7645" w:rsidRPr="00BE00C7" w:rsidRDefault="00000000" w:rsidP="00BE00C7">
            <w:pPr>
              <w:pStyle w:val="OutcomeDescription"/>
              <w:spacing w:before="120" w:after="120"/>
              <w:rPr>
                <w:rFonts w:cs="Arial"/>
                <w:lang w:eastAsia="en-NZ"/>
              </w:rPr>
            </w:pPr>
          </w:p>
        </w:tc>
        <w:tc>
          <w:tcPr>
            <w:tcW w:w="0" w:type="auto"/>
          </w:tcPr>
          <w:p w14:paraId="494ADF0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5C2F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Assessments for the use of restraint, monitoring, and evaluation were documented and included all requirements of the Standard. The file of the hospital resident using a restraint reflected evidence of an assessment, consent process and six-monthly reviews. Access to advocacy is facilitated, as necessary. A restraint register is maintained and reviewed at each restraint approval group meeting. The register contained enough information to provide an auditable record. Staff management meeting minutes and quarterly reports to the national restraint coordinator documented discussions about restraint. In the event that emergency restraint is required, the village manager is involved in consultation with the clinical manager, resident, and family/whānau will determine, dependent on the situation, as to whom and will debrief the staff. </w:t>
            </w:r>
          </w:p>
          <w:p w14:paraId="63931393" w14:textId="77777777" w:rsidR="00EB7645" w:rsidRPr="00BE00C7" w:rsidRDefault="00000000" w:rsidP="00BE00C7">
            <w:pPr>
              <w:pStyle w:val="OutcomeDescription"/>
              <w:spacing w:before="120" w:after="120"/>
              <w:rPr>
                <w:rFonts w:cs="Arial"/>
                <w:lang w:eastAsia="en-NZ"/>
              </w:rPr>
            </w:pPr>
          </w:p>
        </w:tc>
      </w:tr>
      <w:tr w:rsidR="00C24889" w14:paraId="2482C20A" w14:textId="77777777">
        <w:tc>
          <w:tcPr>
            <w:tcW w:w="0" w:type="auto"/>
          </w:tcPr>
          <w:p w14:paraId="18157CC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0B5FB4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19122A7" w14:textId="77777777" w:rsidR="00EB7645" w:rsidRPr="00BE00C7" w:rsidRDefault="00000000" w:rsidP="00BE00C7">
            <w:pPr>
              <w:pStyle w:val="OutcomeDescription"/>
              <w:spacing w:before="120" w:after="120"/>
              <w:rPr>
                <w:rFonts w:cs="Arial"/>
                <w:lang w:eastAsia="en-NZ"/>
              </w:rPr>
            </w:pPr>
          </w:p>
        </w:tc>
        <w:tc>
          <w:tcPr>
            <w:tcW w:w="0" w:type="auto"/>
          </w:tcPr>
          <w:p w14:paraId="67EB52D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D694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approval group undertakes a six-monthly review of all restraint use, which includes all the requirements of the Standard. The outcome of the review is reported to the board. Any changes to policies, guidelines, education, and processes are implemented if indicated.</w:t>
            </w:r>
          </w:p>
          <w:p w14:paraId="4819E569" w14:textId="77777777" w:rsidR="00EB7645" w:rsidRPr="00BE00C7" w:rsidRDefault="00000000" w:rsidP="00BE00C7">
            <w:pPr>
              <w:pStyle w:val="OutcomeDescription"/>
              <w:spacing w:before="120" w:after="120"/>
              <w:rPr>
                <w:rFonts w:cs="Arial"/>
                <w:lang w:eastAsia="en-NZ"/>
              </w:rPr>
            </w:pPr>
          </w:p>
        </w:tc>
      </w:tr>
    </w:tbl>
    <w:p w14:paraId="475ACBC1"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14787F4" w14:textId="77777777" w:rsidR="00460D43" w:rsidRDefault="00000000">
      <w:pPr>
        <w:pStyle w:val="Heading1"/>
        <w:rPr>
          <w:rFonts w:cs="Arial"/>
        </w:rPr>
      </w:pPr>
      <w:r>
        <w:rPr>
          <w:rFonts w:cs="Arial"/>
        </w:rPr>
        <w:lastRenderedPageBreak/>
        <w:t>Specific results for criterion where corrective actions are required</w:t>
      </w:r>
    </w:p>
    <w:p w14:paraId="30375124"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530A014"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w:t>
      </w:r>
      <w:r w:rsidRPr="00FB778F">
        <w:rPr>
          <w:rFonts w:cs="Arial"/>
          <w:sz w:val="24"/>
          <w:lang w:eastAsia="en-NZ"/>
        </w:rPr>
        <w:t>shall embed and enact Te Tiriti o Waitangi within all its work, recognising Māori, and supporting Māori in their aspirations, whatever they are (that is, recognising mana motuhake) relates to subsection 1.1: Pae ora healthy futures in Section 1 Our rights.</w:t>
      </w:r>
      <w:r w:rsidRPr="00FB778F">
        <w:rPr>
          <w:rFonts w:cs="Arial"/>
          <w:sz w:val="24"/>
          <w:lang w:eastAsia="en-NZ"/>
        </w:rPr>
        <w:t xml:space="preserve"> </w:t>
      </w:r>
    </w:p>
    <w:p w14:paraId="457A07F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1331"/>
        <w:gridCol w:w="4563"/>
        <w:gridCol w:w="2477"/>
        <w:gridCol w:w="2436"/>
      </w:tblGrid>
      <w:tr w:rsidR="00C24889" w14:paraId="4CD9794B" w14:textId="77777777">
        <w:tc>
          <w:tcPr>
            <w:tcW w:w="0" w:type="auto"/>
          </w:tcPr>
          <w:p w14:paraId="7590E8C5"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33EBD6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F62C8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16414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BD2462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24889" w14:paraId="66BC78EE" w14:textId="77777777">
        <w:tc>
          <w:tcPr>
            <w:tcW w:w="0" w:type="auto"/>
          </w:tcPr>
          <w:p w14:paraId="4E0EFE4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303E917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6B5F2C4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D3202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education plan in place which covers a wide range of topics related to caring for the older adult. Education sessions include compulsory topics and competencies and a range of topics to cover specific health issues of residents. Fourteen wellness partners work in the dementia unit. Five have completed the required standards, nine have not yet completed the standards and seven have been in the service for less than 18 months however two have worked at the service for longer than the required 18-month period.</w:t>
            </w:r>
          </w:p>
          <w:p w14:paraId="429F3AC4" w14:textId="77777777" w:rsidR="00EB7645" w:rsidRPr="00BE00C7" w:rsidRDefault="00000000" w:rsidP="00BE00C7">
            <w:pPr>
              <w:pStyle w:val="OutcomeDescription"/>
              <w:spacing w:before="120" w:after="120"/>
              <w:rPr>
                <w:rFonts w:cs="Arial"/>
                <w:lang w:eastAsia="en-NZ"/>
              </w:rPr>
            </w:pPr>
          </w:p>
        </w:tc>
        <w:tc>
          <w:tcPr>
            <w:tcW w:w="0" w:type="auto"/>
          </w:tcPr>
          <w:p w14:paraId="719E3696" w14:textId="77777777" w:rsidR="00EB7645" w:rsidRPr="00BE00C7" w:rsidRDefault="00000000" w:rsidP="00BE00C7">
            <w:pPr>
              <w:pStyle w:val="OutcomeDescription"/>
              <w:spacing w:before="120" w:after="120"/>
              <w:rPr>
                <w:rFonts w:cs="Arial"/>
                <w:lang w:eastAsia="en-NZ"/>
              </w:rPr>
            </w:pPr>
            <w:r w:rsidRPr="00BE00C7">
              <w:rPr>
                <w:rFonts w:cs="Arial"/>
                <w:lang w:eastAsia="en-NZ"/>
              </w:rPr>
              <w:t>Two of the wellness partners that have been working in the dementia unit for more than 18 months have not yet completed the required dementia standards.</w:t>
            </w:r>
          </w:p>
          <w:p w14:paraId="5DA0F9F9" w14:textId="77777777" w:rsidR="00EB7645" w:rsidRPr="00BE00C7" w:rsidRDefault="00000000" w:rsidP="00BE00C7">
            <w:pPr>
              <w:pStyle w:val="OutcomeDescription"/>
              <w:spacing w:before="120" w:after="120"/>
              <w:rPr>
                <w:rFonts w:cs="Arial"/>
                <w:lang w:eastAsia="en-NZ"/>
              </w:rPr>
            </w:pPr>
          </w:p>
        </w:tc>
        <w:tc>
          <w:tcPr>
            <w:tcW w:w="0" w:type="auto"/>
          </w:tcPr>
          <w:p w14:paraId="03A2AB70"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all wellness partners who work in the dementia unit have achieved their dementia unit standards within the required timeframe.</w:t>
            </w:r>
          </w:p>
          <w:p w14:paraId="1297A355" w14:textId="77777777" w:rsidR="00EB7645" w:rsidRPr="00BE00C7" w:rsidRDefault="00000000" w:rsidP="00BE00C7">
            <w:pPr>
              <w:pStyle w:val="OutcomeDescription"/>
              <w:spacing w:before="120" w:after="120"/>
              <w:rPr>
                <w:rFonts w:cs="Arial"/>
                <w:lang w:eastAsia="en-NZ"/>
              </w:rPr>
            </w:pPr>
          </w:p>
          <w:p w14:paraId="5E61BDD5"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67783985"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A439536" w14:textId="77777777" w:rsidR="00460D43" w:rsidRDefault="00000000">
      <w:pPr>
        <w:pStyle w:val="Heading1"/>
        <w:rPr>
          <w:rFonts w:cs="Arial"/>
        </w:rPr>
      </w:pPr>
      <w:r>
        <w:rPr>
          <w:rFonts w:cs="Arial"/>
        </w:rPr>
        <w:lastRenderedPageBreak/>
        <w:t>Specific results for criterion where a continuous improvement has been recorded</w:t>
      </w:r>
    </w:p>
    <w:p w14:paraId="5DBFEFB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75B202F"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DEE7E78"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336"/>
        <w:gridCol w:w="4850"/>
        <w:gridCol w:w="4740"/>
      </w:tblGrid>
      <w:tr w:rsidR="00C24889" w14:paraId="29C3A972" w14:textId="77777777">
        <w:tc>
          <w:tcPr>
            <w:tcW w:w="0" w:type="auto"/>
          </w:tcPr>
          <w:p w14:paraId="7176A1CD"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F2A180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E7B2C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FC37DF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C24889" w14:paraId="666D37C4" w14:textId="77777777">
        <w:tc>
          <w:tcPr>
            <w:tcW w:w="0" w:type="auto"/>
          </w:tcPr>
          <w:p w14:paraId="52484FE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3.5.1</w:t>
            </w:r>
          </w:p>
          <w:p w14:paraId="3B2E5AC9" w14:textId="77777777" w:rsidR="00EB7645" w:rsidRPr="00BE00C7" w:rsidRDefault="00000000"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7C5DB33F"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31B27D1C" w14:textId="77777777" w:rsidR="00EB7645" w:rsidRPr="00BE00C7" w:rsidRDefault="00000000" w:rsidP="00BE00C7">
            <w:pPr>
              <w:pStyle w:val="OutcomeDescription"/>
              <w:spacing w:before="120" w:after="120"/>
              <w:rPr>
                <w:rFonts w:cs="Arial"/>
                <w:lang w:eastAsia="en-NZ"/>
              </w:rPr>
            </w:pPr>
            <w:r w:rsidRPr="00BE00C7">
              <w:rPr>
                <w:rFonts w:cs="Arial"/>
                <w:lang w:eastAsia="en-NZ"/>
              </w:rPr>
              <w:t>A continuous improvement rating is awarded for the menu development. The service has conducted a number of quality improvement projects where a review process has occurred, including analysis, and reporting of their findings. There is evidence of action taken based on the feedback of the family/whānau satisfaction in 2021. The projects include reviewing of the improvements of the menu and the options provided at mealtimes, especially the main meal (dinner)</w:t>
            </w:r>
          </w:p>
          <w:p w14:paraId="27767384" w14:textId="77777777" w:rsidR="00EB7645" w:rsidRPr="00BE00C7" w:rsidRDefault="00000000" w:rsidP="00BE00C7">
            <w:pPr>
              <w:pStyle w:val="OutcomeDescription"/>
              <w:spacing w:before="120" w:after="120"/>
              <w:rPr>
                <w:rFonts w:cs="Arial"/>
                <w:lang w:eastAsia="en-NZ"/>
              </w:rPr>
            </w:pPr>
          </w:p>
        </w:tc>
        <w:tc>
          <w:tcPr>
            <w:tcW w:w="0" w:type="auto"/>
          </w:tcPr>
          <w:p w14:paraId="063A485A" w14:textId="77777777" w:rsidR="00EB7645" w:rsidRPr="00BE00C7" w:rsidRDefault="00000000" w:rsidP="00BE00C7">
            <w:pPr>
              <w:pStyle w:val="OutcomeDescription"/>
              <w:spacing w:before="120" w:after="120"/>
              <w:rPr>
                <w:rFonts w:cs="Arial"/>
                <w:lang w:eastAsia="en-NZ"/>
              </w:rPr>
            </w:pPr>
            <w:r w:rsidRPr="00BE00C7">
              <w:rPr>
                <w:rFonts w:cs="Arial"/>
                <w:lang w:eastAsia="en-NZ"/>
              </w:rPr>
              <w:t>A new kitchen manager started in early 2022 and commenced a review of the menu to improve resident satisfaction. The process of meal ordering was also reviewed   Regular resident meetings occur to gather feedback on dishes and food they want. The new menu options were implemented in August 2022.</w:t>
            </w:r>
          </w:p>
          <w:p w14:paraId="04F65D6C" w14:textId="77777777" w:rsidR="00EB7645" w:rsidRPr="00BE00C7" w:rsidRDefault="00000000" w:rsidP="00BE00C7">
            <w:pPr>
              <w:pStyle w:val="OutcomeDescription"/>
              <w:spacing w:before="120" w:after="120"/>
              <w:rPr>
                <w:rFonts w:cs="Arial"/>
                <w:lang w:eastAsia="en-NZ"/>
              </w:rPr>
            </w:pPr>
            <w:r w:rsidRPr="00BE00C7">
              <w:rPr>
                <w:rFonts w:cs="Arial"/>
                <w:lang w:eastAsia="en-NZ"/>
              </w:rPr>
              <w:t>Satisfaction survey in December 2022 evidence marked improvement in satisfaction related to the dining room experience, quality and taste of the food, variety, and choice. The satisfaction score increased from 5.7/7.0 in 2021 to 6.8/ 7.0 in 2022. A follow up food survey was completed in April 2023. Results were overall satisfactory as also evident in resident meetings minutes.</w:t>
            </w:r>
          </w:p>
          <w:p w14:paraId="7A6A989A" w14:textId="77777777" w:rsidR="00EB7645" w:rsidRPr="00BE00C7" w:rsidRDefault="00000000" w:rsidP="00BE00C7">
            <w:pPr>
              <w:pStyle w:val="OutcomeDescription"/>
              <w:spacing w:before="120" w:after="120"/>
              <w:rPr>
                <w:rFonts w:cs="Arial"/>
                <w:lang w:eastAsia="en-NZ"/>
              </w:rPr>
            </w:pPr>
          </w:p>
        </w:tc>
      </w:tr>
    </w:tbl>
    <w:p w14:paraId="070142BB"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669C25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DB2E" w14:textId="77777777" w:rsidR="001A3CFB" w:rsidRDefault="001A3CFB">
      <w:r>
        <w:separator/>
      </w:r>
    </w:p>
  </w:endnote>
  <w:endnote w:type="continuationSeparator" w:id="0">
    <w:p w14:paraId="34B2E279" w14:textId="77777777" w:rsidR="001A3CFB" w:rsidRDefault="001A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29F1" w14:textId="77777777" w:rsidR="000B00BC" w:rsidRDefault="00000000">
    <w:pPr>
      <w:pStyle w:val="Footer"/>
    </w:pPr>
  </w:p>
  <w:p w14:paraId="01A3C1CB" w14:textId="77777777" w:rsidR="005A4A55" w:rsidRDefault="00000000"/>
  <w:p w14:paraId="024E47E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96BA"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Ilam Lifecare Limited - Ilam Lifecare</w:t>
    </w:r>
    <w:bookmarkEnd w:id="59"/>
    <w:r>
      <w:rPr>
        <w:rFonts w:cs="Arial"/>
        <w:sz w:val="16"/>
        <w:szCs w:val="20"/>
      </w:rPr>
      <w:tab/>
      <w:t xml:space="preserve">Date of Audit: </w:t>
    </w:r>
    <w:bookmarkStart w:id="60" w:name="AuditStartDate1"/>
    <w:r>
      <w:rPr>
        <w:rFonts w:cs="Arial"/>
        <w:sz w:val="16"/>
        <w:szCs w:val="20"/>
      </w:rPr>
      <w:t>17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E03323D"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27D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C576" w14:textId="77777777" w:rsidR="001A3CFB" w:rsidRDefault="001A3CFB">
      <w:r>
        <w:separator/>
      </w:r>
    </w:p>
  </w:footnote>
  <w:footnote w:type="continuationSeparator" w:id="0">
    <w:p w14:paraId="3E5B608D" w14:textId="77777777" w:rsidR="001A3CFB" w:rsidRDefault="001A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E84B" w14:textId="77777777" w:rsidR="000B00BC" w:rsidRDefault="00000000">
    <w:pPr>
      <w:pStyle w:val="Header"/>
    </w:pPr>
  </w:p>
  <w:p w14:paraId="425941F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03FA" w14:textId="77777777" w:rsidR="000B00BC" w:rsidRDefault="00000000">
    <w:pPr>
      <w:pStyle w:val="Header"/>
    </w:pPr>
  </w:p>
  <w:p w14:paraId="16D264AA"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08EF"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5F018B0">
      <w:start w:val="1"/>
      <w:numFmt w:val="decimal"/>
      <w:lvlText w:val="%1."/>
      <w:lvlJc w:val="left"/>
      <w:pPr>
        <w:ind w:left="360" w:hanging="360"/>
      </w:pPr>
    </w:lvl>
    <w:lvl w:ilvl="1" w:tplc="6BBEE8C2" w:tentative="1">
      <w:start w:val="1"/>
      <w:numFmt w:val="lowerLetter"/>
      <w:lvlText w:val="%2."/>
      <w:lvlJc w:val="left"/>
      <w:pPr>
        <w:ind w:left="1080" w:hanging="360"/>
      </w:pPr>
    </w:lvl>
    <w:lvl w:ilvl="2" w:tplc="D7E4D26A" w:tentative="1">
      <w:start w:val="1"/>
      <w:numFmt w:val="lowerRoman"/>
      <w:lvlText w:val="%3."/>
      <w:lvlJc w:val="right"/>
      <w:pPr>
        <w:ind w:left="1800" w:hanging="180"/>
      </w:pPr>
    </w:lvl>
    <w:lvl w:ilvl="3" w:tplc="E1BA1E44" w:tentative="1">
      <w:start w:val="1"/>
      <w:numFmt w:val="decimal"/>
      <w:lvlText w:val="%4."/>
      <w:lvlJc w:val="left"/>
      <w:pPr>
        <w:ind w:left="2520" w:hanging="360"/>
      </w:pPr>
    </w:lvl>
    <w:lvl w:ilvl="4" w:tplc="85C41E08" w:tentative="1">
      <w:start w:val="1"/>
      <w:numFmt w:val="lowerLetter"/>
      <w:lvlText w:val="%5."/>
      <w:lvlJc w:val="left"/>
      <w:pPr>
        <w:ind w:left="3240" w:hanging="360"/>
      </w:pPr>
    </w:lvl>
    <w:lvl w:ilvl="5" w:tplc="58C84C9A" w:tentative="1">
      <w:start w:val="1"/>
      <w:numFmt w:val="lowerRoman"/>
      <w:lvlText w:val="%6."/>
      <w:lvlJc w:val="right"/>
      <w:pPr>
        <w:ind w:left="3960" w:hanging="180"/>
      </w:pPr>
    </w:lvl>
    <w:lvl w:ilvl="6" w:tplc="491C3CE8" w:tentative="1">
      <w:start w:val="1"/>
      <w:numFmt w:val="decimal"/>
      <w:lvlText w:val="%7."/>
      <w:lvlJc w:val="left"/>
      <w:pPr>
        <w:ind w:left="4680" w:hanging="360"/>
      </w:pPr>
    </w:lvl>
    <w:lvl w:ilvl="7" w:tplc="FC24970C" w:tentative="1">
      <w:start w:val="1"/>
      <w:numFmt w:val="lowerLetter"/>
      <w:lvlText w:val="%8."/>
      <w:lvlJc w:val="left"/>
      <w:pPr>
        <w:ind w:left="5400" w:hanging="360"/>
      </w:pPr>
    </w:lvl>
    <w:lvl w:ilvl="8" w:tplc="18BAFD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B5E8F34">
      <w:start w:val="1"/>
      <w:numFmt w:val="bullet"/>
      <w:lvlText w:val=""/>
      <w:lvlJc w:val="left"/>
      <w:pPr>
        <w:ind w:left="720" w:hanging="360"/>
      </w:pPr>
      <w:rPr>
        <w:rFonts w:ascii="Symbol" w:hAnsi="Symbol" w:hint="default"/>
      </w:rPr>
    </w:lvl>
    <w:lvl w:ilvl="1" w:tplc="62140646" w:tentative="1">
      <w:start w:val="1"/>
      <w:numFmt w:val="bullet"/>
      <w:lvlText w:val="o"/>
      <w:lvlJc w:val="left"/>
      <w:pPr>
        <w:ind w:left="1440" w:hanging="360"/>
      </w:pPr>
      <w:rPr>
        <w:rFonts w:ascii="Courier New" w:hAnsi="Courier New" w:cs="Courier New" w:hint="default"/>
      </w:rPr>
    </w:lvl>
    <w:lvl w:ilvl="2" w:tplc="11B0CB6E" w:tentative="1">
      <w:start w:val="1"/>
      <w:numFmt w:val="bullet"/>
      <w:lvlText w:val=""/>
      <w:lvlJc w:val="left"/>
      <w:pPr>
        <w:ind w:left="2160" w:hanging="360"/>
      </w:pPr>
      <w:rPr>
        <w:rFonts w:ascii="Wingdings" w:hAnsi="Wingdings" w:hint="default"/>
      </w:rPr>
    </w:lvl>
    <w:lvl w:ilvl="3" w:tplc="DB9C82BC" w:tentative="1">
      <w:start w:val="1"/>
      <w:numFmt w:val="bullet"/>
      <w:lvlText w:val=""/>
      <w:lvlJc w:val="left"/>
      <w:pPr>
        <w:ind w:left="2880" w:hanging="360"/>
      </w:pPr>
      <w:rPr>
        <w:rFonts w:ascii="Symbol" w:hAnsi="Symbol" w:hint="default"/>
      </w:rPr>
    </w:lvl>
    <w:lvl w:ilvl="4" w:tplc="08CCDAE4" w:tentative="1">
      <w:start w:val="1"/>
      <w:numFmt w:val="bullet"/>
      <w:lvlText w:val="o"/>
      <w:lvlJc w:val="left"/>
      <w:pPr>
        <w:ind w:left="3600" w:hanging="360"/>
      </w:pPr>
      <w:rPr>
        <w:rFonts w:ascii="Courier New" w:hAnsi="Courier New" w:cs="Courier New" w:hint="default"/>
      </w:rPr>
    </w:lvl>
    <w:lvl w:ilvl="5" w:tplc="DD2A13A8" w:tentative="1">
      <w:start w:val="1"/>
      <w:numFmt w:val="bullet"/>
      <w:lvlText w:val=""/>
      <w:lvlJc w:val="left"/>
      <w:pPr>
        <w:ind w:left="4320" w:hanging="360"/>
      </w:pPr>
      <w:rPr>
        <w:rFonts w:ascii="Wingdings" w:hAnsi="Wingdings" w:hint="default"/>
      </w:rPr>
    </w:lvl>
    <w:lvl w:ilvl="6" w:tplc="8806B8A8" w:tentative="1">
      <w:start w:val="1"/>
      <w:numFmt w:val="bullet"/>
      <w:lvlText w:val=""/>
      <w:lvlJc w:val="left"/>
      <w:pPr>
        <w:ind w:left="5040" w:hanging="360"/>
      </w:pPr>
      <w:rPr>
        <w:rFonts w:ascii="Symbol" w:hAnsi="Symbol" w:hint="default"/>
      </w:rPr>
    </w:lvl>
    <w:lvl w:ilvl="7" w:tplc="A2AC29E6" w:tentative="1">
      <w:start w:val="1"/>
      <w:numFmt w:val="bullet"/>
      <w:lvlText w:val="o"/>
      <w:lvlJc w:val="left"/>
      <w:pPr>
        <w:ind w:left="5760" w:hanging="360"/>
      </w:pPr>
      <w:rPr>
        <w:rFonts w:ascii="Courier New" w:hAnsi="Courier New" w:cs="Courier New" w:hint="default"/>
      </w:rPr>
    </w:lvl>
    <w:lvl w:ilvl="8" w:tplc="E8C8D96E" w:tentative="1">
      <w:start w:val="1"/>
      <w:numFmt w:val="bullet"/>
      <w:lvlText w:val=""/>
      <w:lvlJc w:val="left"/>
      <w:pPr>
        <w:ind w:left="6480" w:hanging="360"/>
      </w:pPr>
      <w:rPr>
        <w:rFonts w:ascii="Wingdings" w:hAnsi="Wingdings" w:hint="default"/>
      </w:rPr>
    </w:lvl>
  </w:abstractNum>
  <w:num w:numId="1" w16cid:durableId="909927011">
    <w:abstractNumId w:val="1"/>
  </w:num>
  <w:num w:numId="2" w16cid:durableId="116054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89"/>
    <w:rsid w:val="001A3CFB"/>
    <w:rsid w:val="007D4F1B"/>
    <w:rsid w:val="00C24889"/>
    <w:rsid w:val="00DD54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0591"/>
  <w15:docId w15:val="{29B9F985-9E9F-4173-8D5C-3486FB26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15772</Words>
  <Characters>89902</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2023-11-08T20:18:00Z</dcterms:created>
  <dcterms:modified xsi:type="dcterms:W3CDTF">2023-11-08T20:18:00Z</dcterms:modified>
</cp:coreProperties>
</file>