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C633" w14:textId="77777777" w:rsidR="00460D43" w:rsidRDefault="00BC54ED">
      <w:pPr>
        <w:pStyle w:val="Heading1"/>
        <w:rPr>
          <w:rFonts w:cs="Arial"/>
        </w:rPr>
      </w:pPr>
      <w:bookmarkStart w:id="0" w:name="PRMS_RIName"/>
      <w:r>
        <w:rPr>
          <w:rFonts w:cs="Arial"/>
        </w:rPr>
        <w:t>Radius Residential Care Limited - Radius Taupaki Gables</w:t>
      </w:r>
      <w:bookmarkEnd w:id="0"/>
    </w:p>
    <w:p w14:paraId="77FB987F" w14:textId="77777777" w:rsidR="00460D43" w:rsidRDefault="00BC54ED">
      <w:pPr>
        <w:pStyle w:val="Heading2"/>
        <w:spacing w:after="0"/>
        <w:rPr>
          <w:rFonts w:cs="Arial"/>
        </w:rPr>
      </w:pPr>
      <w:r>
        <w:rPr>
          <w:rFonts w:cs="Arial"/>
        </w:rPr>
        <w:t>Introduction</w:t>
      </w:r>
    </w:p>
    <w:p w14:paraId="0A1637A7" w14:textId="77777777" w:rsidR="00460D43" w:rsidRDefault="00BC54E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161AA5B" w14:textId="77777777" w:rsidR="00460D43" w:rsidRDefault="00BC54E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AD130BC" w14:textId="77777777" w:rsidR="00460D43" w:rsidRDefault="00BC54E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64787AB" w14:textId="77777777" w:rsidR="00460D43" w:rsidRDefault="00BC54E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12C9033" w14:textId="77777777" w:rsidR="00460D43" w:rsidRDefault="00BC54ED">
      <w:pPr>
        <w:spacing w:before="240" w:after="240"/>
        <w:rPr>
          <w:rFonts w:cs="Arial"/>
          <w:lang w:eastAsia="en-NZ"/>
        </w:rPr>
      </w:pPr>
      <w:r>
        <w:rPr>
          <w:rFonts w:cs="Arial"/>
          <w:lang w:eastAsia="en-NZ"/>
        </w:rPr>
        <w:t>The specifics of this audit included:</w:t>
      </w:r>
    </w:p>
    <w:p w14:paraId="15A4CFB8" w14:textId="77777777" w:rsidR="009D18F5" w:rsidRPr="009D18F5" w:rsidRDefault="00BC54ED" w:rsidP="009D18F5">
      <w:pPr>
        <w:pBdr>
          <w:top w:val="single" w:sz="4" w:space="1" w:color="auto"/>
          <w:left w:val="single" w:sz="4" w:space="4" w:color="auto"/>
          <w:bottom w:val="single" w:sz="4" w:space="1" w:color="auto"/>
          <w:right w:val="single" w:sz="4" w:space="4" w:color="auto"/>
        </w:pBdr>
        <w:rPr>
          <w:rFonts w:cs="Arial"/>
        </w:rPr>
      </w:pPr>
    </w:p>
    <w:p w14:paraId="6EC17B7D" w14:textId="77777777" w:rsidR="005A5115" w:rsidRPr="009418D4" w:rsidRDefault="00BC54E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0FAB6CB7" w14:textId="77777777" w:rsidR="005A5115" w:rsidRPr="009418D4" w:rsidRDefault="00BC54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w:t>
      </w:r>
      <w:r w:rsidRPr="009D18F5">
        <w:rPr>
          <w:rFonts w:cs="Arial"/>
          <w:b/>
        </w:rPr>
        <w:t>ises audited:</w:t>
      </w:r>
      <w:r w:rsidRPr="009418D4">
        <w:rPr>
          <w:rFonts w:cs="Arial"/>
        </w:rPr>
        <w:tab/>
      </w:r>
      <w:bookmarkStart w:id="5" w:name="PRMS_PremisesAudited"/>
      <w:r>
        <w:rPr>
          <w:rFonts w:cs="Arial"/>
        </w:rPr>
        <w:t>Radius Taupaki Gables</w:t>
      </w:r>
      <w:bookmarkEnd w:id="5"/>
    </w:p>
    <w:p w14:paraId="3E765729" w14:textId="77777777" w:rsidR="005A5115" w:rsidRPr="009418D4" w:rsidRDefault="00BC54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CFA9FF3" w14:textId="77777777" w:rsidR="005A5115" w:rsidRPr="009418D4" w:rsidRDefault="00BC54E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June 2023</w:t>
      </w:r>
      <w:bookmarkEnd w:id="7"/>
      <w:r w:rsidRPr="009418D4">
        <w:rPr>
          <w:rFonts w:cs="Arial"/>
        </w:rPr>
        <w:tab/>
      </w:r>
      <w:r w:rsidRPr="009418D4">
        <w:rPr>
          <w:rFonts w:cs="Arial"/>
        </w:rPr>
        <w:t xml:space="preserve">End date: </w:t>
      </w:r>
      <w:bookmarkStart w:id="8" w:name="AuditEndDate"/>
      <w:r>
        <w:rPr>
          <w:rFonts w:cs="Arial"/>
        </w:rPr>
        <w:t>8 June 2023</w:t>
      </w:r>
      <w:bookmarkEnd w:id="8"/>
    </w:p>
    <w:p w14:paraId="15D7283D" w14:textId="77777777" w:rsidR="005A5115" w:rsidRPr="009418D4" w:rsidRDefault="00BC54E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A2F6268" w14:textId="77777777" w:rsidR="007A2815" w:rsidRPr="009418D4" w:rsidRDefault="00BC54E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06DF1D1B" w14:textId="77777777" w:rsidR="009D18F5" w:rsidRDefault="00BC54ED" w:rsidP="009D18F5">
      <w:pPr>
        <w:pBdr>
          <w:top w:val="single" w:sz="4" w:space="1" w:color="auto"/>
          <w:left w:val="single" w:sz="4" w:space="4" w:color="auto"/>
          <w:bottom w:val="single" w:sz="4" w:space="1" w:color="auto"/>
          <w:right w:val="single" w:sz="4" w:space="4" w:color="auto"/>
        </w:pBdr>
        <w:rPr>
          <w:rFonts w:cs="Arial"/>
          <w:lang w:eastAsia="en-NZ"/>
        </w:rPr>
      </w:pPr>
    </w:p>
    <w:p w14:paraId="386C48E2" w14:textId="77777777" w:rsidR="00460D43" w:rsidRDefault="00BC54ED">
      <w:pPr>
        <w:pStyle w:val="Heading1"/>
        <w:rPr>
          <w:rFonts w:cs="Arial"/>
        </w:rPr>
      </w:pPr>
      <w:r>
        <w:rPr>
          <w:rFonts w:cs="Arial"/>
        </w:rPr>
        <w:lastRenderedPageBreak/>
        <w:t>Executive summary of the audit</w:t>
      </w:r>
    </w:p>
    <w:p w14:paraId="2D34E929" w14:textId="77777777" w:rsidR="00460D43" w:rsidRDefault="00BC54ED">
      <w:pPr>
        <w:pStyle w:val="Heading2"/>
        <w:rPr>
          <w:rFonts w:cs="Arial"/>
        </w:rPr>
      </w:pPr>
      <w:r>
        <w:rPr>
          <w:rFonts w:cs="Arial"/>
        </w:rPr>
        <w:t>Introduction</w:t>
      </w:r>
    </w:p>
    <w:p w14:paraId="61E18250" w14:textId="77777777" w:rsidR="00460D43" w:rsidRDefault="00BC54ED">
      <w:pPr>
        <w:spacing w:before="240" w:after="240"/>
        <w:rPr>
          <w:rFonts w:cs="Arial"/>
          <w:lang w:eastAsia="en-NZ"/>
        </w:rPr>
      </w:pPr>
      <w:r>
        <w:rPr>
          <w:rFonts w:cs="Arial"/>
          <w:lang w:eastAsia="en-NZ"/>
        </w:rPr>
        <w:t xml:space="preserve">This section contains a summary of the </w:t>
      </w:r>
      <w:r>
        <w:rPr>
          <w:rFonts w:cs="Arial"/>
          <w:lang w:eastAsia="en-NZ"/>
        </w:rPr>
        <w:t>auditors’ findings for this audit.  The information is grouped into the six</w:t>
      </w:r>
      <w:r w:rsidRPr="00FB778F">
        <w:rPr>
          <w:rFonts w:cs="Arial"/>
          <w:lang w:eastAsia="en-NZ"/>
        </w:rPr>
        <w:t xml:space="preserve"> sections contained within the Ngā Paerewa Health and Disability Services Standard:</w:t>
      </w:r>
    </w:p>
    <w:p w14:paraId="23512EA6" w14:textId="77777777" w:rsidR="00FB778F" w:rsidRDefault="00BC54E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C776C3E" w14:textId="77777777" w:rsidR="00FB778F" w:rsidRDefault="00BC54E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8093D7" w14:textId="77777777" w:rsidR="00FB778F" w:rsidRDefault="00BC54E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te</w:t>
      </w:r>
      <w:r>
        <w:rPr>
          <w:rFonts w:cs="Arial"/>
          <w:lang w:eastAsia="en-NZ"/>
        </w:rPr>
        <w:t xml:space="preserve"> oranga </w:t>
      </w:r>
      <w:bookmarkEnd w:id="12"/>
      <w:r>
        <w:rPr>
          <w:rFonts w:cs="Arial"/>
          <w:lang w:eastAsia="en-NZ"/>
        </w:rPr>
        <w:t>│ pathways to wellbeing</w:t>
      </w:r>
    </w:p>
    <w:p w14:paraId="3BB468C3" w14:textId="77777777" w:rsidR="00FB778F" w:rsidRDefault="00BC54E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323C986" w14:textId="77777777" w:rsidR="00FB778F" w:rsidRDefault="00BC54E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EF6D47F" w14:textId="77777777" w:rsidR="00FB778F" w:rsidRDefault="00BC54E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E42FC88" w14:textId="77777777" w:rsidR="00460D43" w:rsidRDefault="00BC54E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ADEB291" w14:textId="77777777" w:rsidR="00460D43" w:rsidRDefault="00BC54E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A2815" w14:paraId="0C57204B" w14:textId="77777777">
        <w:trPr>
          <w:cantSplit/>
          <w:tblHeader/>
        </w:trPr>
        <w:tc>
          <w:tcPr>
            <w:tcW w:w="1260" w:type="dxa"/>
            <w:tcBorders>
              <w:bottom w:val="single" w:sz="4" w:space="0" w:color="000000"/>
            </w:tcBorders>
            <w:vAlign w:val="center"/>
          </w:tcPr>
          <w:p w14:paraId="3C753141" w14:textId="77777777" w:rsidR="00460D43" w:rsidRDefault="00BC54E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EF5683" w14:textId="77777777" w:rsidR="00460D43" w:rsidRDefault="00BC54E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6D6DFDE" w14:textId="77777777" w:rsidR="00460D43" w:rsidRDefault="00BC54ED">
            <w:pPr>
              <w:spacing w:before="60" w:after="60"/>
              <w:rPr>
                <w:rFonts w:eastAsia="Calibri"/>
                <w:b/>
                <w:szCs w:val="24"/>
              </w:rPr>
            </w:pPr>
            <w:r>
              <w:rPr>
                <w:rFonts w:eastAsia="Calibri"/>
                <w:b/>
                <w:szCs w:val="24"/>
              </w:rPr>
              <w:t>Definition</w:t>
            </w:r>
          </w:p>
        </w:tc>
      </w:tr>
      <w:tr w:rsidR="007A2815" w14:paraId="7E027AD7" w14:textId="77777777">
        <w:trPr>
          <w:cantSplit/>
          <w:trHeight w:val="964"/>
        </w:trPr>
        <w:tc>
          <w:tcPr>
            <w:tcW w:w="1260" w:type="dxa"/>
            <w:tcBorders>
              <w:bottom w:val="single" w:sz="4" w:space="0" w:color="000000"/>
            </w:tcBorders>
            <w:shd w:val="clear" w:color="0066FF" w:fill="0000FF"/>
            <w:vAlign w:val="center"/>
          </w:tcPr>
          <w:p w14:paraId="057E8C28" w14:textId="77777777" w:rsidR="00460D43" w:rsidRDefault="00BC54ED">
            <w:pPr>
              <w:spacing w:before="60" w:after="60"/>
              <w:rPr>
                <w:rFonts w:eastAsia="Calibri"/>
                <w:szCs w:val="24"/>
              </w:rPr>
            </w:pPr>
          </w:p>
        </w:tc>
        <w:tc>
          <w:tcPr>
            <w:tcW w:w="7095" w:type="dxa"/>
            <w:tcBorders>
              <w:bottom w:val="single" w:sz="4" w:space="0" w:color="000000"/>
            </w:tcBorders>
            <w:shd w:val="clear" w:color="auto" w:fill="auto"/>
            <w:vAlign w:val="center"/>
          </w:tcPr>
          <w:p w14:paraId="62D382C4" w14:textId="77777777" w:rsidR="00460D43" w:rsidRDefault="00BC54E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4C87CC" w14:textId="77777777" w:rsidR="00460D43" w:rsidRDefault="00BC54E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A2815" w14:paraId="534BC334" w14:textId="77777777">
        <w:trPr>
          <w:cantSplit/>
          <w:trHeight w:val="964"/>
        </w:trPr>
        <w:tc>
          <w:tcPr>
            <w:tcW w:w="1260" w:type="dxa"/>
            <w:shd w:val="clear" w:color="33CC33" w:fill="00FF00"/>
            <w:vAlign w:val="center"/>
          </w:tcPr>
          <w:p w14:paraId="402F9339" w14:textId="77777777" w:rsidR="00460D43" w:rsidRDefault="00BC54ED">
            <w:pPr>
              <w:spacing w:before="60" w:after="60"/>
              <w:rPr>
                <w:rFonts w:eastAsia="Calibri"/>
                <w:szCs w:val="24"/>
              </w:rPr>
            </w:pPr>
          </w:p>
        </w:tc>
        <w:tc>
          <w:tcPr>
            <w:tcW w:w="7095" w:type="dxa"/>
            <w:shd w:val="clear" w:color="auto" w:fill="auto"/>
            <w:vAlign w:val="center"/>
          </w:tcPr>
          <w:p w14:paraId="7C2FDB21" w14:textId="77777777" w:rsidR="00460D43" w:rsidRDefault="00BC54E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2F670A1" w14:textId="77777777" w:rsidR="00460D43" w:rsidRDefault="00BC54ED">
            <w:pPr>
              <w:spacing w:before="60" w:after="60"/>
              <w:ind w:left="50"/>
              <w:rPr>
                <w:rFonts w:eastAsia="Calibri"/>
                <w:szCs w:val="24"/>
              </w:rPr>
            </w:pPr>
            <w:r w:rsidRPr="00FB778F">
              <w:rPr>
                <w:rFonts w:eastAsia="Calibri"/>
                <w:szCs w:val="24"/>
              </w:rPr>
              <w:t>Subsections applicable to this service fully attained</w:t>
            </w:r>
          </w:p>
        </w:tc>
      </w:tr>
      <w:tr w:rsidR="007A2815" w14:paraId="7FB977C7" w14:textId="77777777">
        <w:trPr>
          <w:cantSplit/>
          <w:trHeight w:val="964"/>
        </w:trPr>
        <w:tc>
          <w:tcPr>
            <w:tcW w:w="1260" w:type="dxa"/>
            <w:tcBorders>
              <w:bottom w:val="single" w:sz="4" w:space="0" w:color="000000"/>
            </w:tcBorders>
            <w:shd w:val="clear" w:color="auto" w:fill="FFFF00"/>
            <w:vAlign w:val="center"/>
          </w:tcPr>
          <w:p w14:paraId="1C8C7F41" w14:textId="77777777" w:rsidR="00460D43" w:rsidRDefault="00BC54ED">
            <w:pPr>
              <w:spacing w:before="60" w:after="60"/>
              <w:rPr>
                <w:rFonts w:eastAsia="Calibri"/>
                <w:szCs w:val="24"/>
              </w:rPr>
            </w:pPr>
          </w:p>
        </w:tc>
        <w:tc>
          <w:tcPr>
            <w:tcW w:w="7095" w:type="dxa"/>
            <w:shd w:val="clear" w:color="auto" w:fill="auto"/>
            <w:vAlign w:val="center"/>
          </w:tcPr>
          <w:p w14:paraId="54FAA087" w14:textId="77777777" w:rsidR="00460D43" w:rsidRDefault="00BC54E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DED3290" w14:textId="77777777" w:rsidR="00460D43" w:rsidRDefault="00BC54E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A2815" w14:paraId="00929BEB" w14:textId="77777777">
        <w:trPr>
          <w:cantSplit/>
          <w:trHeight w:val="964"/>
        </w:trPr>
        <w:tc>
          <w:tcPr>
            <w:tcW w:w="1260" w:type="dxa"/>
            <w:tcBorders>
              <w:bottom w:val="single" w:sz="4" w:space="0" w:color="000000"/>
            </w:tcBorders>
            <w:shd w:val="clear" w:color="auto" w:fill="FFC800"/>
            <w:vAlign w:val="center"/>
          </w:tcPr>
          <w:p w14:paraId="093519B6" w14:textId="77777777" w:rsidR="00460D43" w:rsidRDefault="00BC54ED">
            <w:pPr>
              <w:spacing w:before="60" w:after="60"/>
              <w:rPr>
                <w:rFonts w:eastAsia="Calibri"/>
                <w:szCs w:val="24"/>
              </w:rPr>
            </w:pPr>
          </w:p>
        </w:tc>
        <w:tc>
          <w:tcPr>
            <w:tcW w:w="7095" w:type="dxa"/>
            <w:tcBorders>
              <w:bottom w:val="single" w:sz="4" w:space="0" w:color="000000"/>
            </w:tcBorders>
            <w:shd w:val="clear" w:color="auto" w:fill="auto"/>
            <w:vAlign w:val="center"/>
          </w:tcPr>
          <w:p w14:paraId="55281DE1" w14:textId="77777777" w:rsidR="00460D43" w:rsidRDefault="00BC54E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F0F1481" w14:textId="77777777" w:rsidR="00460D43" w:rsidRDefault="00BC54E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A2815" w14:paraId="571EA110" w14:textId="77777777">
        <w:trPr>
          <w:cantSplit/>
          <w:trHeight w:val="964"/>
        </w:trPr>
        <w:tc>
          <w:tcPr>
            <w:tcW w:w="1260" w:type="dxa"/>
            <w:shd w:val="clear" w:color="auto" w:fill="FF0000"/>
            <w:vAlign w:val="center"/>
          </w:tcPr>
          <w:p w14:paraId="13742E03" w14:textId="77777777" w:rsidR="00460D43" w:rsidRDefault="00BC54ED">
            <w:pPr>
              <w:spacing w:before="60" w:after="60"/>
              <w:rPr>
                <w:rFonts w:eastAsia="Calibri"/>
                <w:szCs w:val="24"/>
              </w:rPr>
            </w:pPr>
          </w:p>
        </w:tc>
        <w:tc>
          <w:tcPr>
            <w:tcW w:w="7095" w:type="dxa"/>
            <w:shd w:val="clear" w:color="auto" w:fill="auto"/>
            <w:vAlign w:val="center"/>
          </w:tcPr>
          <w:p w14:paraId="6B15DFF0" w14:textId="77777777" w:rsidR="00460D43" w:rsidRDefault="00BC54E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13CDE08" w14:textId="77777777" w:rsidR="00460D43" w:rsidRDefault="00BC54E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D15B994" w14:textId="77777777" w:rsidR="00460D43" w:rsidRDefault="00BC54ED">
      <w:pPr>
        <w:pStyle w:val="Heading2"/>
        <w:spacing w:after="0"/>
        <w:rPr>
          <w:rFonts w:cs="Arial"/>
        </w:rPr>
      </w:pPr>
      <w:r>
        <w:rPr>
          <w:rFonts w:cs="Arial"/>
        </w:rPr>
        <w:t>General overview of the audit</w:t>
      </w:r>
    </w:p>
    <w:p w14:paraId="557D49A4" w14:textId="77777777" w:rsidR="00E536CC" w:rsidRDefault="00BC54ED">
      <w:pPr>
        <w:spacing w:before="240" w:line="276" w:lineRule="auto"/>
        <w:rPr>
          <w:rFonts w:eastAsia="Calibri"/>
        </w:rPr>
      </w:pPr>
      <w:bookmarkStart w:id="13" w:name="GeneralOverview"/>
      <w:r w:rsidRPr="00A4268A">
        <w:rPr>
          <w:rFonts w:eastAsia="Calibri"/>
        </w:rPr>
        <w:t xml:space="preserve">Radius Taupaki Gables is part of the Radius Residential Care group. The service provides rest home, and hospital (geriatric and medical) levels of care for up to 60 residents. On the </w:t>
      </w:r>
      <w:r w:rsidRPr="00A4268A">
        <w:rPr>
          <w:rFonts w:eastAsia="Calibri"/>
        </w:rPr>
        <w:t>day of the audit there was 56 residents.</w:t>
      </w:r>
    </w:p>
    <w:p w14:paraId="427F017A" w14:textId="77777777" w:rsidR="007A2815" w:rsidRPr="00A4268A" w:rsidRDefault="00BC54ED">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New Zealand - Waitematā. The audit process included</w:t>
      </w:r>
      <w:r w:rsidRPr="00A4268A">
        <w:rPr>
          <w:rFonts w:eastAsia="Calibri"/>
        </w:rPr>
        <w:t xml:space="preserve"> a review of policies and procedures, the review of residents and staff files, observations, and interviews with residents, family/whānau, staff, management, and a general practitioner.</w:t>
      </w:r>
    </w:p>
    <w:p w14:paraId="1D688A8D" w14:textId="77777777" w:rsidR="007A2815" w:rsidRPr="00A4268A" w:rsidRDefault="00BC54ED">
      <w:pPr>
        <w:spacing w:before="240" w:line="276" w:lineRule="auto"/>
        <w:rPr>
          <w:rFonts w:eastAsia="Calibri"/>
        </w:rPr>
      </w:pPr>
      <w:r w:rsidRPr="00A4268A">
        <w:rPr>
          <w:rFonts w:eastAsia="Calibri"/>
        </w:rPr>
        <w:t>The service is managed by a facility manager (registered nurse) with e</w:t>
      </w:r>
      <w:r w:rsidRPr="00A4268A">
        <w:rPr>
          <w:rFonts w:eastAsia="Calibri"/>
        </w:rPr>
        <w:t>xtensive experience in aged care management. The facility manager is supported by a regional operations manager, national quality manager and a clinical coordinator. Residents and family/whānau interviewed spoke positively about the service provided.</w:t>
      </w:r>
    </w:p>
    <w:p w14:paraId="4E9805E9" w14:textId="77777777" w:rsidR="007A2815" w:rsidRPr="00A4268A" w:rsidRDefault="00BC54ED">
      <w:pPr>
        <w:spacing w:before="240" w:line="276" w:lineRule="auto"/>
        <w:rPr>
          <w:rFonts w:eastAsia="Calibri"/>
        </w:rPr>
      </w:pPr>
      <w:r w:rsidRPr="00A4268A">
        <w:rPr>
          <w:rFonts w:eastAsia="Calibri"/>
        </w:rPr>
        <w:t xml:space="preserve">This </w:t>
      </w:r>
      <w:r w:rsidRPr="00A4268A">
        <w:rPr>
          <w:rFonts w:eastAsia="Calibri"/>
        </w:rPr>
        <w:t>surveillance audit identified a shortfall related to registered nurse staffing.</w:t>
      </w:r>
    </w:p>
    <w:bookmarkEnd w:id="13"/>
    <w:p w14:paraId="39278872" w14:textId="77777777" w:rsidR="007A2815" w:rsidRPr="00A4268A" w:rsidRDefault="007A2815">
      <w:pPr>
        <w:spacing w:before="240" w:line="276" w:lineRule="auto"/>
        <w:rPr>
          <w:rFonts w:eastAsia="Calibri"/>
        </w:rPr>
      </w:pPr>
    </w:p>
    <w:p w14:paraId="3CAA5E39" w14:textId="77777777" w:rsidR="00460D43" w:rsidRDefault="00BC54E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2815" w14:paraId="18039A43" w14:textId="77777777" w:rsidTr="00A4268A">
        <w:trPr>
          <w:cantSplit/>
        </w:trPr>
        <w:tc>
          <w:tcPr>
            <w:tcW w:w="10206" w:type="dxa"/>
            <w:vAlign w:val="center"/>
          </w:tcPr>
          <w:p w14:paraId="6EED7E41" w14:textId="77777777" w:rsidR="00FB778F" w:rsidRPr="00FB778F" w:rsidRDefault="00BC54E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w:t>
            </w:r>
            <w:r w:rsidRPr="00FB778F">
              <w:rPr>
                <w:rFonts w:eastAsia="Calibri"/>
              </w:rPr>
              <w:t>slation. Services are provided in a manner that is respectful of people’s rights, facilitates informed choice, minimises harm,</w:t>
            </w:r>
          </w:p>
          <w:p w14:paraId="281183BE" w14:textId="77777777" w:rsidR="00460D43" w:rsidRPr="00621629" w:rsidRDefault="00BC54E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2F7DAE0" w14:textId="77777777" w:rsidR="00460D43" w:rsidRPr="00621629" w:rsidRDefault="00BC54E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994AED3" w14:textId="77777777" w:rsidR="00460D43" w:rsidRPr="00621629" w:rsidRDefault="00BC54ED" w:rsidP="008F3634">
            <w:pPr>
              <w:spacing w:before="60" w:after="60" w:line="276" w:lineRule="auto"/>
              <w:rPr>
                <w:rFonts w:eastAsia="Calibri"/>
              </w:rPr>
            </w:pPr>
            <w:bookmarkStart w:id="15" w:name="IndicatorDescription1_1"/>
            <w:bookmarkEnd w:id="15"/>
            <w:r>
              <w:t>Subsections applicable to this service fully attained.</w:t>
            </w:r>
          </w:p>
        </w:tc>
      </w:tr>
    </w:tbl>
    <w:p w14:paraId="5D41CC5D" w14:textId="77777777" w:rsidR="00460D43" w:rsidRDefault="00BC54ED">
      <w:pPr>
        <w:spacing w:before="240" w:line="276" w:lineRule="auto"/>
        <w:rPr>
          <w:rFonts w:eastAsia="Calibri"/>
        </w:rPr>
      </w:pPr>
      <w:bookmarkStart w:id="16" w:name="ConsumerRights"/>
      <w:r w:rsidRPr="00A4268A">
        <w:rPr>
          <w:rFonts w:eastAsia="Calibri"/>
        </w:rPr>
        <w:t xml:space="preserve">The </w:t>
      </w:r>
      <w:r w:rsidRPr="00A4268A">
        <w:rPr>
          <w:rFonts w:eastAsia="Calibri"/>
        </w:rPr>
        <w:t>service is committed to supporting the Māori health strategies by actively recruiting and retaining suitably qualified Māori staff. The Board and senior management have committed to working collaboratively to embrace, support, and encourage a Māori worldvi</w:t>
      </w:r>
      <w:r w:rsidRPr="00A4268A">
        <w:rPr>
          <w:rFonts w:eastAsia="Calibri"/>
        </w:rPr>
        <w:t>ew of health and provide high-quality, equitable, and effective services for Māori.</w:t>
      </w:r>
    </w:p>
    <w:p w14:paraId="4049E553" w14:textId="77777777" w:rsidR="007A2815" w:rsidRPr="00A4268A" w:rsidRDefault="00BC54ED">
      <w:pPr>
        <w:spacing w:before="240" w:line="276" w:lineRule="auto"/>
        <w:rPr>
          <w:rFonts w:eastAsia="Calibri"/>
        </w:rPr>
      </w:pPr>
      <w:r w:rsidRPr="00A4268A">
        <w:rPr>
          <w:rFonts w:eastAsia="Calibri"/>
        </w:rPr>
        <w:t>Details relating to the Health and Disability Commissioner’s Code of Health and Disability Services Consumers Rights (the Code) is included in the information packs given t</w:t>
      </w:r>
      <w:r w:rsidRPr="00A4268A">
        <w:rPr>
          <w:rFonts w:eastAsia="Calibri"/>
        </w:rPr>
        <w:t xml:space="preserve">o new or potential residents and family/whānau. A Pacific health plan is in place. </w:t>
      </w:r>
    </w:p>
    <w:p w14:paraId="6DEF7D50" w14:textId="77777777" w:rsidR="007A2815" w:rsidRPr="00A4268A" w:rsidRDefault="00BC54ED">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17A74FF0" w14:textId="77777777" w:rsidR="007A2815" w:rsidRPr="00A4268A" w:rsidRDefault="007A2815">
      <w:pPr>
        <w:spacing w:before="240" w:line="276" w:lineRule="auto"/>
        <w:rPr>
          <w:rFonts w:eastAsia="Calibri"/>
        </w:rPr>
      </w:pPr>
    </w:p>
    <w:p w14:paraId="08B276FE" w14:textId="77777777" w:rsidR="00460D43" w:rsidRDefault="00BC54ED" w:rsidP="000E6E02">
      <w:pPr>
        <w:pStyle w:val="Heading2"/>
        <w:spacing w:before="0"/>
        <w:rPr>
          <w:rFonts w:cs="Arial"/>
        </w:rPr>
      </w:pPr>
      <w:r w:rsidRPr="00FB778F">
        <w:rPr>
          <w:rFonts w:cs="Arial"/>
        </w:rPr>
        <w:t>Hunga mahi me te hanganga │ Wo</w:t>
      </w:r>
      <w:r w:rsidRPr="00FB778F">
        <w:rPr>
          <w:rFonts w:cs="Arial"/>
        </w:rPr>
        <w:t xml:space="preserve">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2815" w14:paraId="383E8735" w14:textId="77777777" w:rsidTr="00A4268A">
        <w:trPr>
          <w:cantSplit/>
        </w:trPr>
        <w:tc>
          <w:tcPr>
            <w:tcW w:w="10206" w:type="dxa"/>
            <w:vAlign w:val="center"/>
          </w:tcPr>
          <w:p w14:paraId="418BA8B8" w14:textId="77777777" w:rsidR="00460D43" w:rsidRPr="00621629" w:rsidRDefault="00BC54E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5D46865" w14:textId="77777777" w:rsidR="00460D43" w:rsidRPr="00621629" w:rsidRDefault="00BC54E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B5C474" w14:textId="77777777" w:rsidR="00460D43" w:rsidRPr="00621629" w:rsidRDefault="00BC54ED"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1D5D9C3" w14:textId="77777777" w:rsidR="00460D43" w:rsidRDefault="00BC54ED">
      <w:pPr>
        <w:spacing w:before="240" w:line="276" w:lineRule="auto"/>
        <w:rPr>
          <w:rFonts w:eastAsia="Calibri"/>
        </w:rPr>
      </w:pPr>
      <w:bookmarkStart w:id="19" w:name="OrganisationalManagement"/>
      <w:r w:rsidRPr="00A4268A">
        <w:rPr>
          <w:rFonts w:eastAsia="Calibri"/>
        </w:rPr>
        <w:t>Radius Residential Care Ltd is the organisation’s governing body responsible for the service provided at this facility. The business plan includes a mission statement and outlines current objectives. The business plan is supported by quality and risk manag</w:t>
      </w:r>
      <w:r w:rsidRPr="00A4268A">
        <w:rPr>
          <w:rFonts w:eastAsia="Calibri"/>
        </w:rPr>
        <w:t xml:space="preserve">ement </w:t>
      </w:r>
      <w:r w:rsidRPr="00A4268A">
        <w:rPr>
          <w:rFonts w:eastAsia="Calibri"/>
        </w:rPr>
        <w:lastRenderedPageBreak/>
        <w:t>processes that take a risk-based approach. Systems are in place for monitoring the services provided, including regular monthly reporting to the national quality manager, who in turn, reports to the governing body and managing director/executive chai</w:t>
      </w:r>
      <w:r w:rsidRPr="00A4268A">
        <w:rPr>
          <w:rFonts w:eastAsia="Calibri"/>
        </w:rPr>
        <w:t>rperson.</w:t>
      </w:r>
    </w:p>
    <w:p w14:paraId="1410020E" w14:textId="77777777" w:rsidR="007A2815" w:rsidRPr="00A4268A" w:rsidRDefault="00BC54ED">
      <w:pPr>
        <w:spacing w:before="240" w:line="276" w:lineRule="auto"/>
        <w:rPr>
          <w:rFonts w:eastAsia="Calibri"/>
        </w:rPr>
      </w:pPr>
      <w:r w:rsidRPr="00A4268A">
        <w:rPr>
          <w:rFonts w:eastAsia="Calibri"/>
        </w:rPr>
        <w:t>Services are planned, coordinated and are appropriate to the needs of the residents. Goals are documented for the service.</w:t>
      </w:r>
    </w:p>
    <w:p w14:paraId="452BA25C" w14:textId="77777777" w:rsidR="007A2815" w:rsidRPr="00A4268A" w:rsidRDefault="00BC54ED">
      <w:pPr>
        <w:spacing w:before="240" w:line="276" w:lineRule="auto"/>
        <w:rPr>
          <w:rFonts w:eastAsia="Calibri"/>
        </w:rPr>
      </w:pPr>
      <w:r w:rsidRPr="00A4268A">
        <w:rPr>
          <w:rFonts w:eastAsia="Calibri"/>
        </w:rPr>
        <w:t xml:space="preserve">Residents receive cultural and clinical safe care. Human resources are managed in accordance with good employment practice. </w:t>
      </w:r>
      <w:r w:rsidRPr="00A4268A">
        <w:rPr>
          <w:rFonts w:eastAsia="Calibri"/>
        </w:rPr>
        <w:t>An orientation programme is in place for new staff. There is a documented education, training, and competency schedule. There is a policy documented to address staff skill mix and staff ratios.</w:t>
      </w:r>
    </w:p>
    <w:bookmarkEnd w:id="19"/>
    <w:p w14:paraId="36008401" w14:textId="77777777" w:rsidR="007A2815" w:rsidRPr="00A4268A" w:rsidRDefault="007A2815">
      <w:pPr>
        <w:spacing w:before="240" w:line="276" w:lineRule="auto"/>
        <w:rPr>
          <w:rFonts w:eastAsia="Calibri"/>
        </w:rPr>
      </w:pPr>
    </w:p>
    <w:p w14:paraId="4CD4F95F" w14:textId="77777777" w:rsidR="00460D43" w:rsidRDefault="00BC54ED"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2815" w14:paraId="524AA59C" w14:textId="77777777" w:rsidTr="00A4268A">
        <w:trPr>
          <w:cantSplit/>
        </w:trPr>
        <w:tc>
          <w:tcPr>
            <w:tcW w:w="10206" w:type="dxa"/>
            <w:vAlign w:val="center"/>
          </w:tcPr>
          <w:p w14:paraId="216F97A4" w14:textId="77777777" w:rsidR="00460D43" w:rsidRPr="00621629" w:rsidRDefault="00BC54E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51193828" w14:textId="77777777" w:rsidR="00460D43" w:rsidRPr="00621629" w:rsidRDefault="00BC54E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F8C3E9B" w14:textId="77777777" w:rsidR="00460D43" w:rsidRPr="00621629" w:rsidRDefault="00BC54ED" w:rsidP="00621629">
            <w:pPr>
              <w:spacing w:before="60" w:after="60" w:line="276" w:lineRule="auto"/>
              <w:rPr>
                <w:rFonts w:eastAsia="Calibri"/>
              </w:rPr>
            </w:pPr>
            <w:bookmarkStart w:id="21" w:name="IndicatorDescription1_3"/>
            <w:bookmarkEnd w:id="21"/>
            <w:r>
              <w:t>Subsections applicable to this service fully attained.</w:t>
            </w:r>
          </w:p>
        </w:tc>
      </w:tr>
    </w:tbl>
    <w:p w14:paraId="14C041B1" w14:textId="77777777" w:rsidR="00E536CC" w:rsidRPr="005E14A4" w:rsidRDefault="00BC54ED"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nursing team is responsible for the assessment, development, and evaluation of care plans. Care plans are individualised and based on the residents’ assessed needs and r</w:t>
      </w:r>
      <w:r w:rsidRPr="00A4268A">
        <w:rPr>
          <w:rFonts w:eastAsia="Calibri"/>
        </w:rPr>
        <w:t xml:space="preserve">outines. Interventions are appropriate and evaluated. </w:t>
      </w:r>
    </w:p>
    <w:p w14:paraId="2EA4EBFC" w14:textId="77777777" w:rsidR="007A2815" w:rsidRPr="00A4268A" w:rsidRDefault="00BC54ED" w:rsidP="00621629">
      <w:pPr>
        <w:spacing w:before="240" w:line="276" w:lineRule="auto"/>
        <w:rPr>
          <w:rFonts w:eastAsia="Calibri"/>
        </w:rPr>
      </w:pPr>
      <w:r w:rsidRPr="00A4268A">
        <w:rPr>
          <w:rFonts w:eastAsia="Calibri"/>
        </w:rPr>
        <w:t>The service supports community initiatives that meet the health needs and aspirations of Māori and whānau.</w:t>
      </w:r>
    </w:p>
    <w:p w14:paraId="07FDDD5F" w14:textId="77777777" w:rsidR="007A2815" w:rsidRPr="00A4268A" w:rsidRDefault="00BC54ED" w:rsidP="00621629">
      <w:pPr>
        <w:spacing w:before="240" w:line="276" w:lineRule="auto"/>
        <w:rPr>
          <w:rFonts w:eastAsia="Calibri"/>
        </w:rPr>
      </w:pPr>
      <w:r w:rsidRPr="00A4268A">
        <w:rPr>
          <w:rFonts w:eastAsia="Calibri"/>
        </w:rPr>
        <w:t>There is a medicine management system in place. All medications are reviewed by the general pr</w:t>
      </w:r>
      <w:r w:rsidRPr="00A4268A">
        <w:rPr>
          <w:rFonts w:eastAsia="Calibri"/>
        </w:rPr>
        <w:t>actitioner (GP) every three months. Staff involved in medication administration are assessed as competent to do so.</w:t>
      </w:r>
    </w:p>
    <w:p w14:paraId="3122292E" w14:textId="77777777" w:rsidR="007A2815" w:rsidRPr="00A4268A" w:rsidRDefault="00BC54ED" w:rsidP="00621629">
      <w:pPr>
        <w:spacing w:before="240" w:line="276" w:lineRule="auto"/>
        <w:rPr>
          <w:rFonts w:eastAsia="Calibri"/>
        </w:rPr>
      </w:pPr>
      <w:r w:rsidRPr="00A4268A">
        <w:rPr>
          <w:rFonts w:eastAsia="Calibri"/>
        </w:rPr>
        <w:t xml:space="preserve">The food service provides for specific dietary likes and dislikes of the residents. Nutritional and cultural requirements are met. </w:t>
      </w:r>
    </w:p>
    <w:p w14:paraId="06928EE0" w14:textId="77777777" w:rsidR="007A2815" w:rsidRPr="00A4268A" w:rsidRDefault="00BC54ED" w:rsidP="00621629">
      <w:pPr>
        <w:spacing w:before="240" w:line="276" w:lineRule="auto"/>
        <w:rPr>
          <w:rFonts w:eastAsia="Calibri"/>
        </w:rPr>
      </w:pPr>
      <w:r w:rsidRPr="00A4268A">
        <w:rPr>
          <w:rFonts w:eastAsia="Calibri"/>
        </w:rPr>
        <w:t>Resident</w:t>
      </w:r>
      <w:r w:rsidRPr="00A4268A">
        <w:rPr>
          <w:rFonts w:eastAsia="Calibri"/>
        </w:rPr>
        <w:t>s are referred or transferred to other health services as required.</w:t>
      </w:r>
    </w:p>
    <w:bookmarkEnd w:id="22"/>
    <w:p w14:paraId="3F7FCD97" w14:textId="77777777" w:rsidR="007A2815" w:rsidRPr="00A4268A" w:rsidRDefault="007A2815" w:rsidP="00621629">
      <w:pPr>
        <w:spacing w:before="240" w:line="276" w:lineRule="auto"/>
        <w:rPr>
          <w:rFonts w:eastAsia="Calibri"/>
        </w:rPr>
      </w:pPr>
    </w:p>
    <w:p w14:paraId="24FEE5C3" w14:textId="77777777" w:rsidR="00460D43" w:rsidRDefault="00BC54ED"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2815" w14:paraId="16E96663" w14:textId="77777777" w:rsidTr="00A4268A">
        <w:trPr>
          <w:cantSplit/>
        </w:trPr>
        <w:tc>
          <w:tcPr>
            <w:tcW w:w="10206" w:type="dxa"/>
            <w:vAlign w:val="center"/>
          </w:tcPr>
          <w:p w14:paraId="61C11D64" w14:textId="77777777" w:rsidR="00460D43" w:rsidRPr="00621629" w:rsidRDefault="00BC54ED" w:rsidP="00621629">
            <w:pPr>
              <w:spacing w:before="60" w:after="60" w:line="276" w:lineRule="auto"/>
              <w:rPr>
                <w:rFonts w:eastAsia="Calibri"/>
              </w:rPr>
            </w:pPr>
            <w:r w:rsidRPr="00FB778F">
              <w:rPr>
                <w:rFonts w:eastAsia="Calibri"/>
              </w:rPr>
              <w:t>Includes 2 subsections that support an outcome where Health and disability services are provided in a safe e</w:t>
            </w:r>
            <w:r w:rsidRPr="00FB778F">
              <w:rPr>
                <w:rFonts w:eastAsia="Calibri"/>
              </w:rPr>
              <w:t>nvironment appropriate to the age and needs of the people receiving services that facilitates independence and meets the needs of people with disabilities.</w:t>
            </w:r>
          </w:p>
        </w:tc>
        <w:tc>
          <w:tcPr>
            <w:tcW w:w="1276" w:type="dxa"/>
            <w:shd w:val="clear" w:color="auto" w:fill="00FF00"/>
            <w:vAlign w:val="center"/>
          </w:tcPr>
          <w:p w14:paraId="48915DF8" w14:textId="77777777" w:rsidR="00460D43" w:rsidRPr="00621629" w:rsidRDefault="00BC54E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BCEC85E" w14:textId="77777777" w:rsidR="00460D43" w:rsidRPr="00621629" w:rsidRDefault="00BC54ED" w:rsidP="00621629">
            <w:pPr>
              <w:spacing w:before="60" w:after="60" w:line="276" w:lineRule="auto"/>
              <w:rPr>
                <w:rFonts w:eastAsia="Calibri"/>
              </w:rPr>
            </w:pPr>
            <w:bookmarkStart w:id="24" w:name="IndicatorDescription1_4"/>
            <w:bookmarkEnd w:id="24"/>
            <w:r>
              <w:t>Subsections applicable to this service fully attained.</w:t>
            </w:r>
          </w:p>
        </w:tc>
      </w:tr>
    </w:tbl>
    <w:p w14:paraId="1309AC33" w14:textId="77777777" w:rsidR="00460D43" w:rsidRDefault="00BC54ED">
      <w:pPr>
        <w:spacing w:before="240" w:line="276" w:lineRule="auto"/>
        <w:rPr>
          <w:rFonts w:eastAsia="Calibri"/>
        </w:rPr>
      </w:pPr>
      <w:bookmarkStart w:id="25" w:name="SafeAndAppropriateEnvironment"/>
      <w:r w:rsidRPr="00A4268A">
        <w:rPr>
          <w:rFonts w:eastAsia="Calibri"/>
        </w:rPr>
        <w:t>The building has a current warrant of fitne</w:t>
      </w:r>
      <w:r w:rsidRPr="00A4268A">
        <w:rPr>
          <w:rFonts w:eastAsia="Calibri"/>
        </w:rPr>
        <w:t>ss and an approved fire evacuation scheme. Fire drills occur six-monthly. There is a planned and reactive maintenance programme in place. Security arrangements are in place in the event of an external disaster or fire.</w:t>
      </w:r>
    </w:p>
    <w:bookmarkEnd w:id="25"/>
    <w:p w14:paraId="751FD7E5" w14:textId="77777777" w:rsidR="007A2815" w:rsidRPr="00A4268A" w:rsidRDefault="007A2815">
      <w:pPr>
        <w:spacing w:before="240" w:line="276" w:lineRule="auto"/>
        <w:rPr>
          <w:rFonts w:eastAsia="Calibri"/>
        </w:rPr>
      </w:pPr>
    </w:p>
    <w:p w14:paraId="61AA754F" w14:textId="77777777" w:rsidR="00460D43" w:rsidRDefault="00BC54ED"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2815" w14:paraId="40902D8C" w14:textId="77777777" w:rsidTr="00A4268A">
        <w:trPr>
          <w:cantSplit/>
        </w:trPr>
        <w:tc>
          <w:tcPr>
            <w:tcW w:w="10206" w:type="dxa"/>
            <w:vAlign w:val="center"/>
          </w:tcPr>
          <w:p w14:paraId="6363411F" w14:textId="77777777" w:rsidR="00460D43" w:rsidRPr="00621629" w:rsidRDefault="00BC54ED"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w:t>
            </w:r>
            <w:r w:rsidRPr="00FB778F">
              <w:rPr>
                <w:rFonts w:eastAsia="Calibri"/>
              </w:rPr>
              <w:t xml:space="preserve">clear vision and purpose, with quality of care, welfare, and safety at the centre. The IP and AMS programmes are up to date and informed by evidence and are an expression of a strategy that seeks to maximise quality of care and minimise infection risk and </w:t>
            </w:r>
            <w:r w:rsidRPr="00FB778F">
              <w:rPr>
                <w:rFonts w:eastAsia="Calibri"/>
              </w:rPr>
              <w:t>adverse effects from antibiotic use, such as antimicrobial resistance.</w:t>
            </w:r>
          </w:p>
        </w:tc>
        <w:tc>
          <w:tcPr>
            <w:tcW w:w="1276" w:type="dxa"/>
            <w:shd w:val="clear" w:color="auto" w:fill="00FF00"/>
            <w:vAlign w:val="center"/>
          </w:tcPr>
          <w:p w14:paraId="71C631E7" w14:textId="77777777" w:rsidR="00460D43" w:rsidRPr="00621629" w:rsidRDefault="00BC54E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755D7B" w14:textId="77777777" w:rsidR="00460D43" w:rsidRPr="00621629" w:rsidRDefault="00BC54ED" w:rsidP="00621629">
            <w:pPr>
              <w:spacing w:before="60" w:after="60" w:line="276" w:lineRule="auto"/>
              <w:rPr>
                <w:rFonts w:eastAsia="Calibri"/>
              </w:rPr>
            </w:pPr>
            <w:bookmarkStart w:id="27" w:name="IndicatorDescription2"/>
            <w:bookmarkEnd w:id="27"/>
            <w:r>
              <w:t>Subsections applicable to this service fully attained.</w:t>
            </w:r>
          </w:p>
        </w:tc>
      </w:tr>
    </w:tbl>
    <w:p w14:paraId="763022FB" w14:textId="77777777" w:rsidR="00460D43" w:rsidRDefault="00BC54ED">
      <w:pPr>
        <w:spacing w:before="240" w:line="276" w:lineRule="auto"/>
        <w:rPr>
          <w:rFonts w:eastAsia="Calibri"/>
        </w:rPr>
      </w:pPr>
      <w:bookmarkStart w:id="28" w:name="RestraintMinimisationAndSafePractice"/>
      <w:r w:rsidRPr="00A4268A">
        <w:rPr>
          <w:rFonts w:eastAsia="Calibri"/>
        </w:rPr>
        <w:t>A pandemic plan is in place. There are sufficient infection prevention resources, including personal protective equipment, avail</w:t>
      </w:r>
      <w:r w:rsidRPr="00A4268A">
        <w:rPr>
          <w:rFonts w:eastAsia="Calibri"/>
        </w:rPr>
        <w:t xml:space="preserve">able and readily accessible to support this plan if it is activated. </w:t>
      </w:r>
    </w:p>
    <w:p w14:paraId="2FBAF032" w14:textId="77777777" w:rsidR="007A2815" w:rsidRPr="00A4268A" w:rsidRDefault="00BC54ED">
      <w:pPr>
        <w:spacing w:before="240" w:line="276" w:lineRule="auto"/>
        <w:rPr>
          <w:rFonts w:eastAsia="Calibri"/>
        </w:rPr>
      </w:pPr>
      <w:r w:rsidRPr="00A4268A">
        <w:rPr>
          <w:rFonts w:eastAsia="Calibri"/>
        </w:rPr>
        <w:t>Surveillance of health care associated infections is undertaken, and results shared with all staff. Follow-up action is taken as and when required. There have been four outbreaks since t</w:t>
      </w:r>
      <w:r w:rsidRPr="00A4268A">
        <w:rPr>
          <w:rFonts w:eastAsia="Calibri"/>
        </w:rPr>
        <w:t>he previous audit, and these were well managed.</w:t>
      </w:r>
    </w:p>
    <w:bookmarkEnd w:id="28"/>
    <w:p w14:paraId="319D6F21" w14:textId="77777777" w:rsidR="007A2815" w:rsidRPr="00A4268A" w:rsidRDefault="007A2815">
      <w:pPr>
        <w:spacing w:before="240" w:line="276" w:lineRule="auto"/>
        <w:rPr>
          <w:rFonts w:eastAsia="Calibri"/>
        </w:rPr>
      </w:pPr>
    </w:p>
    <w:p w14:paraId="7FBD0AF8" w14:textId="77777777" w:rsidR="00460D43" w:rsidRDefault="00BC54ED"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2815" w14:paraId="37693EE2" w14:textId="77777777" w:rsidTr="00A4268A">
        <w:trPr>
          <w:cantSplit/>
        </w:trPr>
        <w:tc>
          <w:tcPr>
            <w:tcW w:w="10206" w:type="dxa"/>
            <w:vAlign w:val="center"/>
          </w:tcPr>
          <w:p w14:paraId="125ABEF6" w14:textId="77777777" w:rsidR="00460D43" w:rsidRPr="00621629" w:rsidRDefault="00BC54E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r w:rsidRPr="00FB778F">
              <w:rPr>
                <w:rFonts w:eastAsia="Calibri"/>
              </w:rPr>
              <w:t>.</w:t>
            </w:r>
          </w:p>
        </w:tc>
        <w:tc>
          <w:tcPr>
            <w:tcW w:w="1276" w:type="dxa"/>
            <w:shd w:val="clear" w:color="auto" w:fill="00FF00"/>
            <w:vAlign w:val="center"/>
          </w:tcPr>
          <w:p w14:paraId="3E5CA860" w14:textId="77777777" w:rsidR="00460D43" w:rsidRPr="00621629" w:rsidRDefault="00BC54E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3B44FE2" w14:textId="77777777" w:rsidR="00460D43" w:rsidRPr="00621629" w:rsidRDefault="00BC54ED" w:rsidP="00621629">
            <w:pPr>
              <w:spacing w:before="60" w:after="60" w:line="276" w:lineRule="auto"/>
              <w:rPr>
                <w:rFonts w:eastAsia="Calibri"/>
              </w:rPr>
            </w:pPr>
            <w:bookmarkStart w:id="30" w:name="IndicatorDescription3"/>
            <w:bookmarkEnd w:id="30"/>
            <w:r>
              <w:t>Subsections applicable to this service fully attained.</w:t>
            </w:r>
          </w:p>
        </w:tc>
      </w:tr>
    </w:tbl>
    <w:p w14:paraId="5B9E3D44" w14:textId="77777777" w:rsidR="00460D43" w:rsidRDefault="00BC54ED">
      <w:pPr>
        <w:spacing w:before="240" w:line="276" w:lineRule="auto"/>
        <w:rPr>
          <w:rFonts w:eastAsia="Calibri"/>
        </w:rPr>
      </w:pPr>
      <w:bookmarkStart w:id="31" w:name="InfectionPreventionAndControl"/>
      <w:r w:rsidRPr="00A4268A">
        <w:rPr>
          <w:rFonts w:eastAsia="Calibri"/>
        </w:rPr>
        <w:t xml:space="preserve">The business plan and restraint policy document an organisational commitment to maintain a restraint-free environment. At the time of the audit, there were no residents using a restraint. </w:t>
      </w:r>
      <w:r w:rsidRPr="00A4268A">
        <w:rPr>
          <w:rFonts w:eastAsia="Calibri"/>
        </w:rPr>
        <w:t>Restraint minimisation training is included as part of the annual mandatory training plan, orientation booklet and annual restraint competencies are completed.</w:t>
      </w:r>
    </w:p>
    <w:bookmarkEnd w:id="31"/>
    <w:p w14:paraId="60A13963" w14:textId="77777777" w:rsidR="007A2815" w:rsidRPr="00A4268A" w:rsidRDefault="007A2815">
      <w:pPr>
        <w:spacing w:before="240" w:line="276" w:lineRule="auto"/>
        <w:rPr>
          <w:rFonts w:eastAsia="Calibri"/>
        </w:rPr>
      </w:pPr>
    </w:p>
    <w:p w14:paraId="24236315" w14:textId="77777777" w:rsidR="00460D43" w:rsidRDefault="00BC54ED" w:rsidP="000E6E02">
      <w:pPr>
        <w:pStyle w:val="Heading2"/>
        <w:spacing w:before="0"/>
        <w:rPr>
          <w:rFonts w:cs="Arial"/>
        </w:rPr>
      </w:pPr>
      <w:r>
        <w:rPr>
          <w:rFonts w:cs="Arial"/>
        </w:rPr>
        <w:t>Summary of attainment</w:t>
      </w:r>
    </w:p>
    <w:p w14:paraId="7C9CE77B" w14:textId="77777777" w:rsidR="00460D43" w:rsidRDefault="00BC54E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w:t>
      </w:r>
      <w:r>
        <w:rPr>
          <w:rFonts w:eastAsia="Calibri"/>
        </w:rPr>
        <w:t>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A2815" w14:paraId="770B55C2" w14:textId="77777777">
        <w:tc>
          <w:tcPr>
            <w:tcW w:w="1384" w:type="dxa"/>
            <w:vAlign w:val="center"/>
          </w:tcPr>
          <w:p w14:paraId="2A694522" w14:textId="77777777" w:rsidR="00460D43" w:rsidRDefault="00BC54ED">
            <w:pPr>
              <w:keepNext/>
              <w:spacing w:before="60" w:after="60"/>
              <w:rPr>
                <w:rFonts w:cs="Arial"/>
                <w:b/>
                <w:sz w:val="20"/>
                <w:szCs w:val="20"/>
              </w:rPr>
            </w:pPr>
            <w:r>
              <w:rPr>
                <w:rFonts w:cs="Arial"/>
                <w:b/>
                <w:sz w:val="20"/>
                <w:szCs w:val="20"/>
              </w:rPr>
              <w:t>Attainment Rating</w:t>
            </w:r>
          </w:p>
        </w:tc>
        <w:tc>
          <w:tcPr>
            <w:tcW w:w="1701" w:type="dxa"/>
            <w:vAlign w:val="center"/>
          </w:tcPr>
          <w:p w14:paraId="238DEF1D" w14:textId="77777777" w:rsidR="00460D43" w:rsidRDefault="00BC54ED">
            <w:pPr>
              <w:keepNext/>
              <w:spacing w:before="60" w:after="60"/>
              <w:jc w:val="center"/>
              <w:rPr>
                <w:rFonts w:cs="Arial"/>
                <w:b/>
                <w:sz w:val="20"/>
                <w:szCs w:val="20"/>
              </w:rPr>
            </w:pPr>
            <w:r>
              <w:rPr>
                <w:rFonts w:cs="Arial"/>
                <w:b/>
                <w:sz w:val="20"/>
                <w:szCs w:val="20"/>
              </w:rPr>
              <w:t>Continuous Improvement</w:t>
            </w:r>
          </w:p>
          <w:p w14:paraId="171AE323" w14:textId="77777777" w:rsidR="00460D43" w:rsidRDefault="00BC54ED">
            <w:pPr>
              <w:keepNext/>
              <w:spacing w:before="60" w:after="60"/>
              <w:jc w:val="center"/>
              <w:rPr>
                <w:rFonts w:cs="Arial"/>
                <w:b/>
                <w:sz w:val="20"/>
                <w:szCs w:val="20"/>
              </w:rPr>
            </w:pPr>
            <w:r>
              <w:rPr>
                <w:rFonts w:cs="Arial"/>
                <w:b/>
                <w:sz w:val="20"/>
                <w:szCs w:val="20"/>
              </w:rPr>
              <w:t>(CI)</w:t>
            </w:r>
          </w:p>
        </w:tc>
        <w:tc>
          <w:tcPr>
            <w:tcW w:w="1843" w:type="dxa"/>
            <w:vAlign w:val="center"/>
          </w:tcPr>
          <w:p w14:paraId="7D8860A5" w14:textId="77777777" w:rsidR="00460D43" w:rsidRDefault="00BC54ED">
            <w:pPr>
              <w:keepNext/>
              <w:spacing w:before="60" w:after="60"/>
              <w:jc w:val="center"/>
              <w:rPr>
                <w:rFonts w:cs="Arial"/>
                <w:b/>
                <w:sz w:val="20"/>
                <w:szCs w:val="20"/>
              </w:rPr>
            </w:pPr>
            <w:r>
              <w:rPr>
                <w:rFonts w:cs="Arial"/>
                <w:b/>
                <w:sz w:val="20"/>
                <w:szCs w:val="20"/>
              </w:rPr>
              <w:t>Fully Attained</w:t>
            </w:r>
          </w:p>
          <w:p w14:paraId="73F09D37" w14:textId="77777777" w:rsidR="00460D43" w:rsidRDefault="00BC54ED">
            <w:pPr>
              <w:keepNext/>
              <w:spacing w:before="60" w:after="60"/>
              <w:jc w:val="center"/>
              <w:rPr>
                <w:rFonts w:cs="Arial"/>
                <w:b/>
                <w:sz w:val="20"/>
                <w:szCs w:val="20"/>
              </w:rPr>
            </w:pPr>
            <w:r>
              <w:rPr>
                <w:rFonts w:cs="Arial"/>
                <w:b/>
                <w:sz w:val="20"/>
                <w:szCs w:val="20"/>
              </w:rPr>
              <w:t>(FA)</w:t>
            </w:r>
          </w:p>
        </w:tc>
        <w:tc>
          <w:tcPr>
            <w:tcW w:w="1843" w:type="dxa"/>
            <w:vAlign w:val="center"/>
          </w:tcPr>
          <w:p w14:paraId="70CC29CF" w14:textId="77777777" w:rsidR="00460D43" w:rsidRDefault="00BC54ED">
            <w:pPr>
              <w:keepNext/>
              <w:spacing w:before="60" w:after="60"/>
              <w:jc w:val="center"/>
              <w:rPr>
                <w:rFonts w:cs="Arial"/>
                <w:b/>
                <w:sz w:val="20"/>
                <w:szCs w:val="20"/>
              </w:rPr>
            </w:pPr>
            <w:r>
              <w:rPr>
                <w:rFonts w:cs="Arial"/>
                <w:b/>
                <w:sz w:val="20"/>
                <w:szCs w:val="20"/>
              </w:rPr>
              <w:t>Partially Attained Negligible Risk</w:t>
            </w:r>
          </w:p>
          <w:p w14:paraId="636CDA84" w14:textId="77777777" w:rsidR="00460D43" w:rsidRDefault="00BC54ED">
            <w:pPr>
              <w:keepNext/>
              <w:spacing w:before="60" w:after="60"/>
              <w:jc w:val="center"/>
              <w:rPr>
                <w:rFonts w:cs="Arial"/>
                <w:b/>
                <w:sz w:val="20"/>
                <w:szCs w:val="20"/>
              </w:rPr>
            </w:pPr>
            <w:r>
              <w:rPr>
                <w:rFonts w:cs="Arial"/>
                <w:b/>
                <w:sz w:val="20"/>
                <w:szCs w:val="20"/>
              </w:rPr>
              <w:t>(PA Negligible)</w:t>
            </w:r>
          </w:p>
        </w:tc>
        <w:tc>
          <w:tcPr>
            <w:tcW w:w="1842" w:type="dxa"/>
            <w:vAlign w:val="center"/>
          </w:tcPr>
          <w:p w14:paraId="6207DE94" w14:textId="77777777" w:rsidR="00460D43" w:rsidRDefault="00BC54ED">
            <w:pPr>
              <w:keepNext/>
              <w:spacing w:before="60" w:after="60"/>
              <w:jc w:val="center"/>
              <w:rPr>
                <w:rFonts w:cs="Arial"/>
                <w:b/>
                <w:sz w:val="20"/>
                <w:szCs w:val="20"/>
              </w:rPr>
            </w:pPr>
            <w:r>
              <w:rPr>
                <w:rFonts w:cs="Arial"/>
                <w:b/>
                <w:sz w:val="20"/>
                <w:szCs w:val="20"/>
              </w:rPr>
              <w:t>Partially Attained Low Risk</w:t>
            </w:r>
          </w:p>
          <w:p w14:paraId="62F2D1CB" w14:textId="77777777" w:rsidR="00460D43" w:rsidRDefault="00BC54ED">
            <w:pPr>
              <w:keepNext/>
              <w:spacing w:before="60" w:after="60"/>
              <w:jc w:val="center"/>
              <w:rPr>
                <w:rFonts w:cs="Arial"/>
                <w:b/>
                <w:sz w:val="20"/>
                <w:szCs w:val="20"/>
              </w:rPr>
            </w:pPr>
            <w:r>
              <w:rPr>
                <w:rFonts w:cs="Arial"/>
                <w:b/>
                <w:sz w:val="20"/>
                <w:szCs w:val="20"/>
              </w:rPr>
              <w:t>(PA Low)</w:t>
            </w:r>
          </w:p>
        </w:tc>
        <w:tc>
          <w:tcPr>
            <w:tcW w:w="1843" w:type="dxa"/>
            <w:vAlign w:val="center"/>
          </w:tcPr>
          <w:p w14:paraId="18674685" w14:textId="77777777" w:rsidR="00460D43" w:rsidRDefault="00BC54ED">
            <w:pPr>
              <w:keepNext/>
              <w:spacing w:before="60" w:after="60"/>
              <w:jc w:val="center"/>
              <w:rPr>
                <w:rFonts w:cs="Arial"/>
                <w:b/>
                <w:sz w:val="20"/>
                <w:szCs w:val="20"/>
              </w:rPr>
            </w:pPr>
            <w:r>
              <w:rPr>
                <w:rFonts w:cs="Arial"/>
                <w:b/>
                <w:sz w:val="20"/>
                <w:szCs w:val="20"/>
              </w:rPr>
              <w:t>Partially Attained Moderate Risk</w:t>
            </w:r>
          </w:p>
          <w:p w14:paraId="4D0913C3" w14:textId="77777777" w:rsidR="00460D43" w:rsidRDefault="00BC54ED">
            <w:pPr>
              <w:keepNext/>
              <w:spacing w:before="60" w:after="60"/>
              <w:jc w:val="center"/>
              <w:rPr>
                <w:rFonts w:cs="Arial"/>
                <w:b/>
                <w:sz w:val="20"/>
                <w:szCs w:val="20"/>
              </w:rPr>
            </w:pPr>
            <w:r>
              <w:rPr>
                <w:rFonts w:cs="Arial"/>
                <w:b/>
                <w:sz w:val="20"/>
                <w:szCs w:val="20"/>
              </w:rPr>
              <w:t>(PA Moderate)</w:t>
            </w:r>
          </w:p>
        </w:tc>
        <w:tc>
          <w:tcPr>
            <w:tcW w:w="1843" w:type="dxa"/>
            <w:vAlign w:val="center"/>
          </w:tcPr>
          <w:p w14:paraId="70480990" w14:textId="77777777" w:rsidR="00460D43" w:rsidRDefault="00BC54ED">
            <w:pPr>
              <w:keepNext/>
              <w:spacing w:before="60" w:after="60"/>
              <w:jc w:val="center"/>
              <w:rPr>
                <w:rFonts w:cs="Arial"/>
                <w:b/>
                <w:sz w:val="20"/>
                <w:szCs w:val="20"/>
              </w:rPr>
            </w:pPr>
            <w:r>
              <w:rPr>
                <w:rFonts w:cs="Arial"/>
                <w:b/>
                <w:sz w:val="20"/>
                <w:szCs w:val="20"/>
              </w:rPr>
              <w:t>Partially Attained High Risk</w:t>
            </w:r>
          </w:p>
          <w:p w14:paraId="16A3BE78" w14:textId="77777777" w:rsidR="00460D43" w:rsidRDefault="00BC54ED">
            <w:pPr>
              <w:keepNext/>
              <w:spacing w:before="60" w:after="60"/>
              <w:jc w:val="center"/>
              <w:rPr>
                <w:rFonts w:cs="Arial"/>
                <w:b/>
                <w:sz w:val="20"/>
                <w:szCs w:val="20"/>
              </w:rPr>
            </w:pPr>
            <w:r>
              <w:rPr>
                <w:rFonts w:cs="Arial"/>
                <w:b/>
                <w:sz w:val="20"/>
                <w:szCs w:val="20"/>
              </w:rPr>
              <w:t>(PA High)</w:t>
            </w:r>
          </w:p>
        </w:tc>
        <w:tc>
          <w:tcPr>
            <w:tcW w:w="1843" w:type="dxa"/>
            <w:vAlign w:val="center"/>
          </w:tcPr>
          <w:p w14:paraId="22CEBD77" w14:textId="77777777" w:rsidR="00460D43" w:rsidRDefault="00BC54ED">
            <w:pPr>
              <w:keepNext/>
              <w:spacing w:before="60" w:after="60"/>
              <w:jc w:val="center"/>
              <w:rPr>
                <w:rFonts w:cs="Arial"/>
                <w:b/>
                <w:sz w:val="20"/>
                <w:szCs w:val="20"/>
              </w:rPr>
            </w:pPr>
            <w:r>
              <w:rPr>
                <w:rFonts w:cs="Arial"/>
                <w:b/>
                <w:sz w:val="20"/>
                <w:szCs w:val="20"/>
              </w:rPr>
              <w:t>Partially Attained Critical Risk</w:t>
            </w:r>
          </w:p>
          <w:p w14:paraId="704736B9" w14:textId="77777777" w:rsidR="00460D43" w:rsidRDefault="00BC54ED">
            <w:pPr>
              <w:keepNext/>
              <w:spacing w:before="60" w:after="60"/>
              <w:jc w:val="center"/>
              <w:rPr>
                <w:rFonts w:cs="Arial"/>
                <w:b/>
                <w:sz w:val="20"/>
                <w:szCs w:val="20"/>
              </w:rPr>
            </w:pPr>
            <w:r>
              <w:rPr>
                <w:rFonts w:cs="Arial"/>
                <w:b/>
                <w:sz w:val="20"/>
                <w:szCs w:val="20"/>
              </w:rPr>
              <w:t>(PA Critical)</w:t>
            </w:r>
          </w:p>
        </w:tc>
      </w:tr>
      <w:tr w:rsidR="007A2815" w14:paraId="0A5A5B49" w14:textId="77777777">
        <w:tc>
          <w:tcPr>
            <w:tcW w:w="1384" w:type="dxa"/>
            <w:vAlign w:val="center"/>
          </w:tcPr>
          <w:p w14:paraId="08E5EBBD" w14:textId="77777777" w:rsidR="00460D43" w:rsidRDefault="00BC54ED">
            <w:pPr>
              <w:keepNext/>
              <w:spacing w:before="60" w:after="60"/>
              <w:rPr>
                <w:rFonts w:cs="Arial"/>
                <w:b/>
                <w:sz w:val="20"/>
                <w:szCs w:val="20"/>
              </w:rPr>
            </w:pPr>
            <w:r>
              <w:rPr>
                <w:rFonts w:cs="Arial"/>
                <w:b/>
                <w:sz w:val="20"/>
                <w:szCs w:val="20"/>
              </w:rPr>
              <w:t>Subsection</w:t>
            </w:r>
          </w:p>
        </w:tc>
        <w:tc>
          <w:tcPr>
            <w:tcW w:w="1701" w:type="dxa"/>
            <w:vAlign w:val="center"/>
          </w:tcPr>
          <w:p w14:paraId="779179AA" w14:textId="77777777" w:rsidR="00460D43" w:rsidRDefault="00BC54E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2F55DF4" w14:textId="77777777" w:rsidR="00460D43" w:rsidRDefault="00BC54ED"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3A222266" w14:textId="77777777" w:rsidR="00460D43" w:rsidRDefault="00BC54E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A8E64D7" w14:textId="77777777" w:rsidR="00460D43" w:rsidRDefault="00BC54ED"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3BF7860" w14:textId="77777777" w:rsidR="00460D43" w:rsidRDefault="00BC54E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379E6C5" w14:textId="77777777" w:rsidR="00460D43" w:rsidRDefault="00BC54E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69702FD" w14:textId="77777777" w:rsidR="00460D43" w:rsidRDefault="00BC54E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A2815" w14:paraId="05E5281C" w14:textId="77777777">
        <w:tc>
          <w:tcPr>
            <w:tcW w:w="1384" w:type="dxa"/>
            <w:vAlign w:val="center"/>
          </w:tcPr>
          <w:p w14:paraId="476CBBE9" w14:textId="77777777" w:rsidR="00460D43" w:rsidRDefault="00BC54ED">
            <w:pPr>
              <w:keepNext/>
              <w:spacing w:before="60" w:after="60"/>
              <w:rPr>
                <w:rFonts w:cs="Arial"/>
                <w:b/>
                <w:sz w:val="20"/>
                <w:szCs w:val="20"/>
              </w:rPr>
            </w:pPr>
            <w:r>
              <w:rPr>
                <w:rFonts w:cs="Arial"/>
                <w:b/>
                <w:sz w:val="20"/>
                <w:szCs w:val="20"/>
              </w:rPr>
              <w:t>Criteria</w:t>
            </w:r>
          </w:p>
        </w:tc>
        <w:tc>
          <w:tcPr>
            <w:tcW w:w="1701" w:type="dxa"/>
            <w:vAlign w:val="center"/>
          </w:tcPr>
          <w:p w14:paraId="3171C2EC" w14:textId="77777777" w:rsidR="00460D43" w:rsidRDefault="00BC54E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44F9313" w14:textId="77777777" w:rsidR="00460D43" w:rsidRDefault="00BC54ED"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2BCA3AB6" w14:textId="77777777" w:rsidR="00460D43" w:rsidRDefault="00BC54E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83B26DF" w14:textId="77777777" w:rsidR="00460D43" w:rsidRDefault="00BC54E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04EE8D0" w14:textId="77777777" w:rsidR="00460D43" w:rsidRDefault="00BC54E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E466F6B" w14:textId="77777777" w:rsidR="00460D43" w:rsidRDefault="00BC54E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F2D3F5F" w14:textId="77777777" w:rsidR="00460D43" w:rsidRDefault="00BC54E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34072BE" w14:textId="77777777" w:rsidR="00460D43" w:rsidRDefault="00BC54E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A2815" w14:paraId="712003D1" w14:textId="77777777">
        <w:tc>
          <w:tcPr>
            <w:tcW w:w="1384" w:type="dxa"/>
            <w:vAlign w:val="center"/>
          </w:tcPr>
          <w:p w14:paraId="1A7EC22F" w14:textId="77777777" w:rsidR="00460D43" w:rsidRDefault="00BC54ED">
            <w:pPr>
              <w:keepNext/>
              <w:spacing w:before="60" w:after="60"/>
              <w:rPr>
                <w:rFonts w:cs="Arial"/>
                <w:b/>
                <w:sz w:val="20"/>
                <w:szCs w:val="20"/>
              </w:rPr>
            </w:pPr>
            <w:r>
              <w:rPr>
                <w:rFonts w:cs="Arial"/>
                <w:b/>
                <w:sz w:val="20"/>
                <w:szCs w:val="20"/>
              </w:rPr>
              <w:t>Attainment Rating</w:t>
            </w:r>
          </w:p>
        </w:tc>
        <w:tc>
          <w:tcPr>
            <w:tcW w:w="1701" w:type="dxa"/>
            <w:vAlign w:val="center"/>
          </w:tcPr>
          <w:p w14:paraId="0BEC52C7" w14:textId="77777777" w:rsidR="00460D43" w:rsidRDefault="00BC54ED">
            <w:pPr>
              <w:keepNext/>
              <w:spacing w:before="60" w:after="60"/>
              <w:jc w:val="center"/>
              <w:rPr>
                <w:rFonts w:cs="Arial"/>
                <w:b/>
                <w:sz w:val="20"/>
                <w:szCs w:val="20"/>
              </w:rPr>
            </w:pPr>
            <w:r>
              <w:rPr>
                <w:rFonts w:cs="Arial"/>
                <w:b/>
                <w:sz w:val="20"/>
                <w:szCs w:val="20"/>
              </w:rPr>
              <w:t>Unattained Negligible Risk</w:t>
            </w:r>
          </w:p>
          <w:p w14:paraId="04305DA2" w14:textId="77777777" w:rsidR="00460D43" w:rsidRDefault="00BC54ED">
            <w:pPr>
              <w:keepNext/>
              <w:spacing w:before="60" w:after="60"/>
              <w:jc w:val="center"/>
              <w:rPr>
                <w:rFonts w:cs="Arial"/>
                <w:b/>
                <w:sz w:val="20"/>
                <w:szCs w:val="20"/>
              </w:rPr>
            </w:pPr>
            <w:r>
              <w:rPr>
                <w:rFonts w:cs="Arial"/>
                <w:b/>
                <w:sz w:val="20"/>
                <w:szCs w:val="20"/>
              </w:rPr>
              <w:t>(UA Negligible)</w:t>
            </w:r>
          </w:p>
        </w:tc>
        <w:tc>
          <w:tcPr>
            <w:tcW w:w="1843" w:type="dxa"/>
            <w:vAlign w:val="center"/>
          </w:tcPr>
          <w:p w14:paraId="4E84D250" w14:textId="77777777" w:rsidR="00460D43" w:rsidRDefault="00BC54ED">
            <w:pPr>
              <w:keepNext/>
              <w:spacing w:before="60" w:after="60"/>
              <w:jc w:val="center"/>
              <w:rPr>
                <w:rFonts w:cs="Arial"/>
                <w:b/>
                <w:sz w:val="20"/>
                <w:szCs w:val="20"/>
              </w:rPr>
            </w:pPr>
            <w:r>
              <w:rPr>
                <w:rFonts w:cs="Arial"/>
                <w:b/>
                <w:sz w:val="20"/>
                <w:szCs w:val="20"/>
              </w:rPr>
              <w:t>Unattained Low Risk</w:t>
            </w:r>
          </w:p>
          <w:p w14:paraId="58852552" w14:textId="77777777" w:rsidR="00460D43" w:rsidRDefault="00BC54ED">
            <w:pPr>
              <w:keepNext/>
              <w:spacing w:before="60" w:after="60"/>
              <w:jc w:val="center"/>
              <w:rPr>
                <w:rFonts w:cs="Arial"/>
                <w:b/>
                <w:sz w:val="20"/>
                <w:szCs w:val="20"/>
              </w:rPr>
            </w:pPr>
            <w:r>
              <w:rPr>
                <w:rFonts w:cs="Arial"/>
                <w:b/>
                <w:sz w:val="20"/>
                <w:szCs w:val="20"/>
              </w:rPr>
              <w:t>(UA Low)</w:t>
            </w:r>
          </w:p>
        </w:tc>
        <w:tc>
          <w:tcPr>
            <w:tcW w:w="1843" w:type="dxa"/>
            <w:vAlign w:val="center"/>
          </w:tcPr>
          <w:p w14:paraId="06F5A7F7" w14:textId="77777777" w:rsidR="00460D43" w:rsidRDefault="00BC54ED">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14:paraId="193954CC" w14:textId="77777777" w:rsidR="00460D43" w:rsidRDefault="00BC54ED">
            <w:pPr>
              <w:keepNext/>
              <w:spacing w:before="60" w:after="60"/>
              <w:jc w:val="center"/>
              <w:rPr>
                <w:rFonts w:cs="Arial"/>
                <w:b/>
                <w:sz w:val="20"/>
                <w:szCs w:val="20"/>
              </w:rPr>
            </w:pPr>
            <w:r>
              <w:rPr>
                <w:rFonts w:cs="Arial"/>
                <w:b/>
                <w:sz w:val="20"/>
                <w:szCs w:val="20"/>
              </w:rPr>
              <w:t>(UA Moderate)</w:t>
            </w:r>
          </w:p>
        </w:tc>
        <w:tc>
          <w:tcPr>
            <w:tcW w:w="1842" w:type="dxa"/>
            <w:vAlign w:val="center"/>
          </w:tcPr>
          <w:p w14:paraId="4776D413" w14:textId="77777777" w:rsidR="00460D43" w:rsidRDefault="00BC54ED">
            <w:pPr>
              <w:keepNext/>
              <w:spacing w:before="60" w:after="60"/>
              <w:jc w:val="center"/>
              <w:rPr>
                <w:rFonts w:cs="Arial"/>
                <w:b/>
                <w:sz w:val="20"/>
                <w:szCs w:val="20"/>
              </w:rPr>
            </w:pPr>
            <w:r>
              <w:rPr>
                <w:rFonts w:cs="Arial"/>
                <w:b/>
                <w:sz w:val="20"/>
                <w:szCs w:val="20"/>
              </w:rPr>
              <w:t>Unattained High Risk</w:t>
            </w:r>
          </w:p>
          <w:p w14:paraId="34B2BF0F" w14:textId="77777777" w:rsidR="00460D43" w:rsidRDefault="00BC54ED">
            <w:pPr>
              <w:keepNext/>
              <w:spacing w:before="60" w:after="60"/>
              <w:jc w:val="center"/>
              <w:rPr>
                <w:rFonts w:cs="Arial"/>
                <w:b/>
                <w:sz w:val="20"/>
                <w:szCs w:val="20"/>
              </w:rPr>
            </w:pPr>
            <w:r>
              <w:rPr>
                <w:rFonts w:cs="Arial"/>
                <w:b/>
                <w:sz w:val="20"/>
                <w:szCs w:val="20"/>
              </w:rPr>
              <w:t>(UA High)</w:t>
            </w:r>
          </w:p>
        </w:tc>
        <w:tc>
          <w:tcPr>
            <w:tcW w:w="1843" w:type="dxa"/>
            <w:vAlign w:val="center"/>
          </w:tcPr>
          <w:p w14:paraId="48587A57" w14:textId="77777777" w:rsidR="00460D43" w:rsidRDefault="00BC54ED">
            <w:pPr>
              <w:keepNext/>
              <w:spacing w:before="60" w:after="60"/>
              <w:jc w:val="center"/>
              <w:rPr>
                <w:rFonts w:cs="Arial"/>
                <w:b/>
                <w:sz w:val="20"/>
                <w:szCs w:val="20"/>
              </w:rPr>
            </w:pPr>
            <w:r>
              <w:rPr>
                <w:rFonts w:cs="Arial"/>
                <w:b/>
                <w:sz w:val="20"/>
                <w:szCs w:val="20"/>
              </w:rPr>
              <w:t>Unattained Critical Risk</w:t>
            </w:r>
          </w:p>
          <w:p w14:paraId="055A37EC" w14:textId="77777777" w:rsidR="00460D43" w:rsidRDefault="00BC54ED">
            <w:pPr>
              <w:keepNext/>
              <w:spacing w:before="60" w:after="60"/>
              <w:jc w:val="center"/>
              <w:rPr>
                <w:rFonts w:cs="Arial"/>
                <w:b/>
                <w:sz w:val="20"/>
                <w:szCs w:val="20"/>
              </w:rPr>
            </w:pPr>
            <w:r>
              <w:rPr>
                <w:rFonts w:cs="Arial"/>
                <w:b/>
                <w:sz w:val="20"/>
                <w:szCs w:val="20"/>
              </w:rPr>
              <w:t>(UA Critical)</w:t>
            </w:r>
          </w:p>
        </w:tc>
      </w:tr>
      <w:tr w:rsidR="007A2815" w14:paraId="06E78DA2" w14:textId="77777777">
        <w:tc>
          <w:tcPr>
            <w:tcW w:w="1384" w:type="dxa"/>
            <w:vAlign w:val="center"/>
          </w:tcPr>
          <w:p w14:paraId="743F53C5" w14:textId="77777777" w:rsidR="00460D43" w:rsidRDefault="00BC54ED">
            <w:pPr>
              <w:keepNext/>
              <w:spacing w:before="60" w:after="60"/>
              <w:rPr>
                <w:rFonts w:cs="Arial"/>
                <w:b/>
                <w:sz w:val="20"/>
                <w:szCs w:val="20"/>
              </w:rPr>
            </w:pPr>
            <w:r>
              <w:rPr>
                <w:rFonts w:cs="Arial"/>
                <w:b/>
                <w:sz w:val="20"/>
                <w:szCs w:val="20"/>
              </w:rPr>
              <w:t>Subsection</w:t>
            </w:r>
          </w:p>
        </w:tc>
        <w:tc>
          <w:tcPr>
            <w:tcW w:w="1701" w:type="dxa"/>
            <w:vAlign w:val="center"/>
          </w:tcPr>
          <w:p w14:paraId="3C7DADAB" w14:textId="77777777" w:rsidR="00460D43" w:rsidRDefault="00BC54E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C7C51C3" w14:textId="77777777" w:rsidR="00460D43" w:rsidRDefault="00BC54E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8597B1D" w14:textId="77777777" w:rsidR="00460D43" w:rsidRDefault="00BC54E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BD4AFC5" w14:textId="77777777" w:rsidR="00460D43" w:rsidRDefault="00BC54E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9680729" w14:textId="77777777" w:rsidR="00460D43" w:rsidRDefault="00BC54E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A2815" w14:paraId="1E425512" w14:textId="77777777">
        <w:tc>
          <w:tcPr>
            <w:tcW w:w="1384" w:type="dxa"/>
            <w:vAlign w:val="center"/>
          </w:tcPr>
          <w:p w14:paraId="7C313C3E" w14:textId="77777777" w:rsidR="00460D43" w:rsidRDefault="00BC54ED">
            <w:pPr>
              <w:spacing w:before="60" w:after="60"/>
              <w:rPr>
                <w:rFonts w:cs="Arial"/>
                <w:b/>
                <w:sz w:val="20"/>
                <w:szCs w:val="20"/>
              </w:rPr>
            </w:pPr>
            <w:r>
              <w:rPr>
                <w:rFonts w:cs="Arial"/>
                <w:b/>
                <w:sz w:val="20"/>
                <w:szCs w:val="20"/>
              </w:rPr>
              <w:t>Criteria</w:t>
            </w:r>
          </w:p>
        </w:tc>
        <w:tc>
          <w:tcPr>
            <w:tcW w:w="1701" w:type="dxa"/>
            <w:vAlign w:val="center"/>
          </w:tcPr>
          <w:p w14:paraId="07E0FFCD" w14:textId="77777777" w:rsidR="00460D43" w:rsidRDefault="00BC54E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DC216E4" w14:textId="77777777" w:rsidR="00460D43" w:rsidRDefault="00BC54E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F5043D" w14:textId="77777777" w:rsidR="00460D43" w:rsidRDefault="00BC54E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7B08914" w14:textId="77777777" w:rsidR="00460D43" w:rsidRDefault="00BC54E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A8793EA" w14:textId="77777777" w:rsidR="00460D43" w:rsidRDefault="00BC54E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C65DF1" w14:textId="77777777" w:rsidR="00460D43" w:rsidRDefault="00BC54E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20ECE8D" w14:textId="77777777" w:rsidR="00460D43" w:rsidRDefault="00BC54E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D16D58E" w14:textId="77777777" w:rsidR="006331D4" w:rsidRDefault="00BC54E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200B9CBA" w14:textId="77777777" w:rsidR="00460D43" w:rsidRDefault="00BC54E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8885406" w14:textId="77777777" w:rsidR="00460D43" w:rsidRDefault="00BC54ED">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9"/>
        <w:gridCol w:w="6446"/>
      </w:tblGrid>
      <w:tr w:rsidR="007A2815" w14:paraId="7CE5FEBE" w14:textId="77777777">
        <w:tc>
          <w:tcPr>
            <w:tcW w:w="0" w:type="auto"/>
          </w:tcPr>
          <w:p w14:paraId="210C5CD2" w14:textId="77777777" w:rsidR="00EB7645" w:rsidRPr="00BE00C7" w:rsidRDefault="00BC54ED"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7251BAD4" w14:textId="77777777" w:rsidR="00EB7645" w:rsidRPr="00BE00C7" w:rsidRDefault="00BC54E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4794F5A" w14:textId="77777777" w:rsidR="00EB7645" w:rsidRPr="00BE00C7" w:rsidRDefault="00BC54ED" w:rsidP="00BE00C7">
            <w:pPr>
              <w:pStyle w:val="OutcomeDescription"/>
              <w:spacing w:before="120" w:after="120"/>
              <w:rPr>
                <w:rFonts w:cs="Arial"/>
                <w:b/>
                <w:lang w:eastAsia="en-NZ"/>
              </w:rPr>
            </w:pPr>
            <w:r w:rsidRPr="00BE00C7">
              <w:rPr>
                <w:rFonts w:cs="Arial"/>
                <w:b/>
                <w:lang w:eastAsia="en-NZ"/>
              </w:rPr>
              <w:t>Audit Evidence</w:t>
            </w:r>
          </w:p>
        </w:tc>
      </w:tr>
      <w:tr w:rsidR="007A2815" w14:paraId="181A87FB" w14:textId="77777777">
        <w:tc>
          <w:tcPr>
            <w:tcW w:w="0" w:type="auto"/>
          </w:tcPr>
          <w:p w14:paraId="1E6AB111"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1.1: Pae ora healthy futures</w:t>
            </w:r>
          </w:p>
          <w:p w14:paraId="7E179E55" w14:textId="77777777" w:rsidR="00EB7645" w:rsidRPr="00BE00C7" w:rsidRDefault="00BC54ED"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B2215D1" w14:textId="77777777" w:rsidR="00EB7645" w:rsidRPr="00BE00C7" w:rsidRDefault="00BC54ED" w:rsidP="00BE00C7">
            <w:pPr>
              <w:pStyle w:val="OutcomeDescription"/>
              <w:spacing w:before="120" w:after="120"/>
              <w:rPr>
                <w:rFonts w:cs="Arial"/>
                <w:lang w:eastAsia="en-NZ"/>
              </w:rPr>
            </w:pPr>
          </w:p>
        </w:tc>
        <w:tc>
          <w:tcPr>
            <w:tcW w:w="0" w:type="auto"/>
          </w:tcPr>
          <w:p w14:paraId="15ABE558"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7E8A2287" w14:textId="77777777" w:rsidR="00EB7645" w:rsidRPr="00BE00C7" w:rsidRDefault="00BC54ED" w:rsidP="00BE00C7">
            <w:pPr>
              <w:pStyle w:val="OutcomeDescription"/>
              <w:spacing w:before="120" w:after="120"/>
              <w:rPr>
                <w:rFonts w:cs="Arial"/>
                <w:lang w:eastAsia="en-NZ"/>
              </w:rPr>
            </w:pPr>
            <w:r w:rsidRPr="00BE00C7">
              <w:rPr>
                <w:rFonts w:cs="Arial"/>
                <w:lang w:eastAsia="en-NZ"/>
              </w:rPr>
              <w:t>On interview, the facility manager stated the organisation supports increasing Māori capacity by employing Māori</w:t>
            </w:r>
            <w:r w:rsidRPr="00BE00C7">
              <w:rPr>
                <w:rFonts w:cs="Arial"/>
                <w:lang w:eastAsia="en-NZ"/>
              </w:rPr>
              <w:t xml:space="preserve"> staff members when they do apply for employment opportunities at Radius Taupaki Gables. At the time of the audit, there were staff members who identify as Māori at Radius Taupaki Gables. There is a Māori health plan that documents a commitment to a divers</w:t>
            </w:r>
            <w:r w:rsidRPr="00BE00C7">
              <w:rPr>
                <w:rFonts w:cs="Arial"/>
                <w:lang w:eastAsia="en-NZ"/>
              </w:rPr>
              <w:t>e workforce. Ethnicity data is gathered when staff are employed, and this data is analysed at a governance level.</w:t>
            </w:r>
          </w:p>
          <w:p w14:paraId="145B92C7" w14:textId="77777777" w:rsidR="00EB7645" w:rsidRPr="00BE00C7" w:rsidRDefault="00BC54ED" w:rsidP="00BE00C7">
            <w:pPr>
              <w:pStyle w:val="OutcomeDescription"/>
              <w:spacing w:before="120" w:after="120"/>
              <w:rPr>
                <w:rFonts w:cs="Arial"/>
                <w:lang w:eastAsia="en-NZ"/>
              </w:rPr>
            </w:pPr>
          </w:p>
        </w:tc>
      </w:tr>
      <w:tr w:rsidR="007A2815" w14:paraId="65E3ED74" w14:textId="77777777">
        <w:tc>
          <w:tcPr>
            <w:tcW w:w="0" w:type="auto"/>
          </w:tcPr>
          <w:p w14:paraId="4CDF57B0"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F33DAEC"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w:t>
            </w:r>
            <w:r w:rsidRPr="00BE00C7">
              <w:rPr>
                <w:rFonts w:cs="Arial"/>
                <w:lang w:eastAsia="en-NZ"/>
              </w:rPr>
              <w:t xml:space="preserve">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w:t>
            </w:r>
            <w:r w:rsidRPr="00BE00C7">
              <w:rPr>
                <w:rFonts w:cs="Arial"/>
                <w:lang w:eastAsia="en-NZ"/>
              </w:rPr>
              <w:t>ned by Pacific worldviews and developed in collaboration with Pacific peoples for improved health outcomes.</w:t>
            </w:r>
          </w:p>
          <w:p w14:paraId="73625D5B" w14:textId="77777777" w:rsidR="00EB7645" w:rsidRPr="00BE00C7" w:rsidRDefault="00BC54ED" w:rsidP="00BE00C7">
            <w:pPr>
              <w:pStyle w:val="OutcomeDescription"/>
              <w:spacing w:before="120" w:after="120"/>
              <w:rPr>
                <w:rFonts w:cs="Arial"/>
                <w:lang w:eastAsia="en-NZ"/>
              </w:rPr>
            </w:pPr>
          </w:p>
        </w:tc>
        <w:tc>
          <w:tcPr>
            <w:tcW w:w="0" w:type="auto"/>
          </w:tcPr>
          <w:p w14:paraId="1FA47328"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E28C31"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principles of Pacific p</w:t>
            </w:r>
            <w:r w:rsidRPr="00BE00C7">
              <w:rPr>
                <w:rFonts w:cs="Arial"/>
                <w:lang w:eastAsia="en-NZ"/>
              </w:rPr>
              <w:t>eople by acknowledging respectful relationships, valuing families/whānau, and providing high quality healthcare. A Pacific health plan is in place, which has been reviewed by Pacific staff and community links.</w:t>
            </w:r>
          </w:p>
          <w:p w14:paraId="4828F24A" w14:textId="77777777" w:rsidR="00EB7645" w:rsidRPr="00BE00C7" w:rsidRDefault="00BC54ED" w:rsidP="00BE00C7">
            <w:pPr>
              <w:pStyle w:val="OutcomeDescription"/>
              <w:spacing w:before="120" w:after="120"/>
              <w:rPr>
                <w:rFonts w:cs="Arial"/>
                <w:lang w:eastAsia="en-NZ"/>
              </w:rPr>
            </w:pPr>
          </w:p>
        </w:tc>
      </w:tr>
      <w:tr w:rsidR="007A2815" w14:paraId="0F740C62" w14:textId="77777777">
        <w:tc>
          <w:tcPr>
            <w:tcW w:w="0" w:type="auto"/>
          </w:tcPr>
          <w:p w14:paraId="7419738C"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1.3: My rights during service del</w:t>
            </w:r>
            <w:r w:rsidRPr="00BE00C7">
              <w:rPr>
                <w:rFonts w:cs="Arial"/>
                <w:lang w:eastAsia="en-NZ"/>
              </w:rPr>
              <w:t>ivery</w:t>
            </w:r>
          </w:p>
          <w:p w14:paraId="0F72BE18"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w:t>
            </w:r>
            <w:r w:rsidRPr="00BE00C7">
              <w:rPr>
                <w:rFonts w:cs="Arial"/>
                <w:lang w:eastAsia="en-NZ"/>
              </w:rPr>
              <w:t>pholds their rights and complies with legal requirements.</w:t>
            </w:r>
          </w:p>
          <w:p w14:paraId="3FF3587D" w14:textId="77777777" w:rsidR="00EB7645" w:rsidRPr="00BE00C7" w:rsidRDefault="00BC54ED" w:rsidP="00BE00C7">
            <w:pPr>
              <w:pStyle w:val="OutcomeDescription"/>
              <w:spacing w:before="120" w:after="120"/>
              <w:rPr>
                <w:rFonts w:cs="Arial"/>
                <w:lang w:eastAsia="en-NZ"/>
              </w:rPr>
            </w:pPr>
          </w:p>
        </w:tc>
        <w:tc>
          <w:tcPr>
            <w:tcW w:w="0" w:type="auto"/>
          </w:tcPr>
          <w:p w14:paraId="75968EF8"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2BF7BEF3" w14:textId="77777777" w:rsidR="00EB7645" w:rsidRPr="00BE00C7" w:rsidRDefault="00BC54ED" w:rsidP="00BE00C7">
            <w:pPr>
              <w:pStyle w:val="OutcomeDescription"/>
              <w:spacing w:before="120" w:after="120"/>
              <w:rPr>
                <w:rFonts w:cs="Arial"/>
                <w:lang w:eastAsia="en-NZ"/>
              </w:rPr>
            </w:pPr>
            <w:r w:rsidRPr="00BE00C7">
              <w:rPr>
                <w:rFonts w:cs="Arial"/>
                <w:lang w:eastAsia="en-NZ"/>
              </w:rPr>
              <w:t>The Māori residents interviewed said that all staff respected their rights. Enduring power of attorney (EPOA), family/whānau, or their representative of choice, are consulted in the assessment p</w:t>
            </w:r>
            <w:r w:rsidRPr="00BE00C7">
              <w:rPr>
                <w:rFonts w:cs="Arial"/>
                <w:lang w:eastAsia="en-NZ"/>
              </w:rPr>
              <w:t xml:space="preserve">rocess to determine residents’ wishes and support needs when required. There is a Māori health plan and cultural responsiveness for Māori residents’ policy that provide guidance on how to support Māori mana motuhake. Staff have completed cultural training </w:t>
            </w:r>
            <w:r w:rsidRPr="00BE00C7">
              <w:rPr>
                <w:rFonts w:cs="Arial"/>
                <w:lang w:eastAsia="en-NZ"/>
              </w:rPr>
              <w:t>which includes Māori rights and health equity. Care plans reviewed reflect residents’ goals and the promotion of residents’ independence.</w:t>
            </w:r>
          </w:p>
          <w:p w14:paraId="5A6537AF"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Interviews with sixteen staff (ten healthcare assistants, two registered nurses (RN), one activities </w:t>
            </w:r>
            <w:r w:rsidRPr="00BE00C7">
              <w:rPr>
                <w:rFonts w:cs="Arial"/>
                <w:lang w:eastAsia="en-NZ"/>
              </w:rPr>
              <w:t>coordinator, one maintenance, two chefs), and four managers (facility manager [FM], clinical coordinator [CC]), national quality manager and regional operations manager) and review of care plans identified that the service’s model of care is resident and f</w:t>
            </w:r>
            <w:r w:rsidRPr="00BE00C7">
              <w:rPr>
                <w:rFonts w:cs="Arial"/>
                <w:lang w:eastAsia="en-NZ"/>
              </w:rPr>
              <w:t>amily/whānau centred and all confirmed their understanding of Māori rights.</w:t>
            </w:r>
          </w:p>
          <w:p w14:paraId="78161262"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Eight residents (two rest home and six hospital) interviewed, and two family/whānau (one hospital, one rest home), confirmed that individual choices, independence, and </w:t>
            </w:r>
            <w:r w:rsidRPr="00BE00C7">
              <w:rPr>
                <w:rFonts w:cs="Arial"/>
                <w:lang w:eastAsia="en-NZ"/>
              </w:rPr>
              <w:t>cultural beliefs are respected.</w:t>
            </w:r>
          </w:p>
          <w:p w14:paraId="01CC2354" w14:textId="77777777" w:rsidR="00EB7645" w:rsidRPr="00BE00C7" w:rsidRDefault="00BC54ED" w:rsidP="00BE00C7">
            <w:pPr>
              <w:pStyle w:val="OutcomeDescription"/>
              <w:spacing w:before="120" w:after="120"/>
              <w:rPr>
                <w:rFonts w:cs="Arial"/>
                <w:lang w:eastAsia="en-NZ"/>
              </w:rPr>
            </w:pPr>
          </w:p>
        </w:tc>
      </w:tr>
      <w:tr w:rsidR="007A2815" w14:paraId="29DFEAE0" w14:textId="77777777">
        <w:tc>
          <w:tcPr>
            <w:tcW w:w="0" w:type="auto"/>
          </w:tcPr>
          <w:p w14:paraId="720BCE4A"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1.4: I am treated with respect</w:t>
            </w:r>
          </w:p>
          <w:p w14:paraId="49F5D0B0"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w:t>
            </w:r>
            <w:r w:rsidRPr="00BE00C7">
              <w:rPr>
                <w:rFonts w:cs="Arial"/>
                <w:lang w:eastAsia="en-NZ"/>
              </w:rPr>
              <w:t>support to people in a way that is inclusive and respects their identity and their experiences.</w:t>
            </w:r>
          </w:p>
          <w:p w14:paraId="7653C7AD" w14:textId="77777777" w:rsidR="00EB7645" w:rsidRPr="00BE00C7" w:rsidRDefault="00BC54ED" w:rsidP="00BE00C7">
            <w:pPr>
              <w:pStyle w:val="OutcomeDescription"/>
              <w:spacing w:before="120" w:after="120"/>
              <w:rPr>
                <w:rFonts w:cs="Arial"/>
                <w:lang w:eastAsia="en-NZ"/>
              </w:rPr>
            </w:pPr>
          </w:p>
        </w:tc>
        <w:tc>
          <w:tcPr>
            <w:tcW w:w="0" w:type="auto"/>
          </w:tcPr>
          <w:p w14:paraId="07202C97"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785B5054" w14:textId="77777777" w:rsidR="00EB7645" w:rsidRPr="00BE00C7" w:rsidRDefault="00BC54ED" w:rsidP="00BE00C7">
            <w:pPr>
              <w:pStyle w:val="OutcomeDescription"/>
              <w:spacing w:before="120" w:after="120"/>
              <w:rPr>
                <w:rFonts w:cs="Arial"/>
                <w:lang w:eastAsia="en-NZ"/>
              </w:rPr>
            </w:pPr>
            <w:r w:rsidRPr="00BE00C7">
              <w:rPr>
                <w:rFonts w:cs="Arial"/>
                <w:lang w:eastAsia="en-NZ"/>
              </w:rPr>
              <w:t>The Radius Taupaki Gables annual training plan schedules training that meets the diverse needs of people across the service. Training on Te Tiriti o Waitang</w:t>
            </w:r>
            <w:r w:rsidRPr="00BE00C7">
              <w:rPr>
                <w:rFonts w:cs="Arial"/>
                <w:lang w:eastAsia="en-NZ"/>
              </w:rPr>
              <w:t>i was provided last in March 2023 to support the provision of culturally inclusive care. The organisation’s orientation checklist has a section where the staff member is required to read and understand the principles of Te Tiriti o Waitangi. Māori cultural</w:t>
            </w:r>
            <w:r w:rsidRPr="00BE00C7">
              <w:rPr>
                <w:rFonts w:cs="Arial"/>
                <w:lang w:eastAsia="en-NZ"/>
              </w:rPr>
              <w:t xml:space="preserve"> days are celebrated (including Matariki and Waitangi Day). </w:t>
            </w:r>
          </w:p>
          <w:p w14:paraId="62259E8D"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service has acknowledged tikanga practices in the policies and procedures reviewed and in the Māori care planning process. Policies and procedures are updated to ensure that te reo Māori and </w:t>
            </w:r>
            <w:r w:rsidRPr="00BE00C7">
              <w:rPr>
                <w:rFonts w:cs="Arial"/>
                <w:lang w:eastAsia="en-NZ"/>
              </w:rPr>
              <w:t xml:space="preserve">tikanga </w:t>
            </w:r>
            <w:r w:rsidRPr="00BE00C7">
              <w:rPr>
                <w:rFonts w:cs="Arial"/>
                <w:lang w:eastAsia="en-NZ"/>
              </w:rPr>
              <w:lastRenderedPageBreak/>
              <w:t xml:space="preserve">practices are incorporated in all activities undertaken. </w:t>
            </w:r>
          </w:p>
          <w:p w14:paraId="584060C3" w14:textId="77777777" w:rsidR="00EB7645" w:rsidRPr="00BE00C7" w:rsidRDefault="00BC54ED" w:rsidP="00BE00C7">
            <w:pPr>
              <w:pStyle w:val="OutcomeDescription"/>
              <w:spacing w:before="120" w:after="120"/>
              <w:rPr>
                <w:rFonts w:cs="Arial"/>
                <w:lang w:eastAsia="en-NZ"/>
              </w:rPr>
            </w:pPr>
            <w:r w:rsidRPr="00BE00C7">
              <w:rPr>
                <w:rFonts w:cs="Arial"/>
                <w:lang w:eastAsia="en-NZ"/>
              </w:rPr>
              <w:t>The service responds to residents’ needs. Residents interviewed stated they are supported and encouraged to maintain links within the community and to participate in te ao Māori.</w:t>
            </w:r>
          </w:p>
          <w:p w14:paraId="38CCF501" w14:textId="77777777" w:rsidR="00EB7645" w:rsidRPr="00BE00C7" w:rsidRDefault="00BC54ED" w:rsidP="00BE00C7">
            <w:pPr>
              <w:pStyle w:val="OutcomeDescription"/>
              <w:spacing w:before="120" w:after="120"/>
              <w:rPr>
                <w:rFonts w:cs="Arial"/>
                <w:lang w:eastAsia="en-NZ"/>
              </w:rPr>
            </w:pPr>
          </w:p>
        </w:tc>
      </w:tr>
      <w:tr w:rsidR="007A2815" w14:paraId="77700795" w14:textId="77777777">
        <w:tc>
          <w:tcPr>
            <w:tcW w:w="0" w:type="auto"/>
          </w:tcPr>
          <w:p w14:paraId="0E42601B"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1.5: I am protected from abuse</w:t>
            </w:r>
          </w:p>
          <w:p w14:paraId="236D9F49"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w:t>
            </w:r>
            <w:r w:rsidRPr="00BE00C7">
              <w:rPr>
                <w:rFonts w:cs="Arial"/>
                <w:lang w:eastAsia="en-NZ"/>
              </w:rPr>
              <w:t>eople using our services are safe and protected from abuse.</w:t>
            </w:r>
          </w:p>
          <w:p w14:paraId="3F848531" w14:textId="77777777" w:rsidR="00EB7645" w:rsidRPr="00BE00C7" w:rsidRDefault="00BC54ED" w:rsidP="00BE00C7">
            <w:pPr>
              <w:pStyle w:val="OutcomeDescription"/>
              <w:spacing w:before="120" w:after="120"/>
              <w:rPr>
                <w:rFonts w:cs="Arial"/>
                <w:lang w:eastAsia="en-NZ"/>
              </w:rPr>
            </w:pPr>
          </w:p>
        </w:tc>
        <w:tc>
          <w:tcPr>
            <w:tcW w:w="0" w:type="auto"/>
          </w:tcPr>
          <w:p w14:paraId="59F68230"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60ED6006" w14:textId="77777777" w:rsidR="00EB7645" w:rsidRPr="00BE00C7" w:rsidRDefault="00BC54ED"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Māori. Radius has an established national cultural safety committee to ensure wellbeing outcomes</w:t>
            </w:r>
            <w:r w:rsidRPr="00BE00C7">
              <w:rPr>
                <w:rFonts w:cs="Arial"/>
                <w:lang w:eastAsia="en-NZ"/>
              </w:rPr>
              <w:t xml:space="preserve"> for Māori are prioritised. Specific cultural values and beliefs are documented in the resident`s care plans and this is the foundation of delivery of care, by using a strengths-based and holistic model of care, as evidenced in the resident centred care pl</w:t>
            </w:r>
            <w:r w:rsidRPr="00BE00C7">
              <w:rPr>
                <w:rFonts w:cs="Arial"/>
                <w:lang w:eastAsia="en-NZ"/>
              </w:rPr>
              <w:t>ans. The Māori health plan describes how care is provided based on the four cornerstones of Māori health `Te Whare Tapa Whā’.</w:t>
            </w:r>
          </w:p>
          <w:p w14:paraId="0D89B84D" w14:textId="77777777" w:rsidR="00EB7645" w:rsidRPr="00BE00C7" w:rsidRDefault="00BC54ED" w:rsidP="00BE00C7">
            <w:pPr>
              <w:pStyle w:val="OutcomeDescription"/>
              <w:spacing w:before="120" w:after="120"/>
              <w:rPr>
                <w:rFonts w:cs="Arial"/>
                <w:lang w:eastAsia="en-NZ"/>
              </w:rPr>
            </w:pPr>
          </w:p>
        </w:tc>
      </w:tr>
      <w:tr w:rsidR="007A2815" w14:paraId="599922DC" w14:textId="77777777">
        <w:tc>
          <w:tcPr>
            <w:tcW w:w="0" w:type="auto"/>
          </w:tcPr>
          <w:p w14:paraId="1FDFE660"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1.7: I am informed and able to make choices</w:t>
            </w:r>
          </w:p>
          <w:p w14:paraId="6B95C577"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6BC56934" w14:textId="77777777" w:rsidR="00EB7645" w:rsidRPr="00BE00C7" w:rsidRDefault="00BC54ED" w:rsidP="00BE00C7">
            <w:pPr>
              <w:pStyle w:val="OutcomeDescription"/>
              <w:spacing w:before="120" w:after="120"/>
              <w:rPr>
                <w:rFonts w:cs="Arial"/>
                <w:lang w:eastAsia="en-NZ"/>
              </w:rPr>
            </w:pPr>
          </w:p>
        </w:tc>
        <w:tc>
          <w:tcPr>
            <w:tcW w:w="0" w:type="auto"/>
          </w:tcPr>
          <w:p w14:paraId="0F61DD37"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38703B0E" w14:textId="77777777" w:rsidR="00EB7645" w:rsidRPr="00BE00C7" w:rsidRDefault="00BC54ED"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consent policy links to tikanga guideli</w:t>
            </w:r>
            <w:r w:rsidRPr="00BE00C7">
              <w:rPr>
                <w:rFonts w:cs="Arial"/>
                <w:lang w:eastAsia="en-NZ"/>
              </w:rPr>
              <w:t>nes. The organisation has a policy on cultural responsiveness to Māori principles. The registered nurses interviewed demonstrated a good understanding of informed consent processes. Cultural training includes best tikanga guidelines.</w:t>
            </w:r>
          </w:p>
          <w:p w14:paraId="44966B24" w14:textId="77777777" w:rsidR="00EB7645" w:rsidRPr="00BE00C7" w:rsidRDefault="00BC54ED" w:rsidP="00BE00C7">
            <w:pPr>
              <w:pStyle w:val="OutcomeDescription"/>
              <w:spacing w:before="120" w:after="120"/>
              <w:rPr>
                <w:rFonts w:cs="Arial"/>
                <w:lang w:eastAsia="en-NZ"/>
              </w:rPr>
            </w:pPr>
          </w:p>
        </w:tc>
      </w:tr>
      <w:tr w:rsidR="007A2815" w14:paraId="10EF99B1" w14:textId="77777777">
        <w:tc>
          <w:tcPr>
            <w:tcW w:w="0" w:type="auto"/>
          </w:tcPr>
          <w:p w14:paraId="62DB4981"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1.8: I ha</w:t>
            </w:r>
            <w:r w:rsidRPr="00BE00C7">
              <w:rPr>
                <w:rFonts w:cs="Arial"/>
                <w:lang w:eastAsia="en-NZ"/>
              </w:rPr>
              <w:t>ve the right to complain</w:t>
            </w:r>
          </w:p>
          <w:p w14:paraId="119FD62C"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w:t>
            </w:r>
            <w:r w:rsidRPr="00BE00C7">
              <w:rPr>
                <w:rFonts w:cs="Arial"/>
                <w:lang w:eastAsia="en-NZ"/>
              </w:rPr>
              <w:t>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BE81693" w14:textId="77777777" w:rsidR="00EB7645" w:rsidRPr="00BE00C7" w:rsidRDefault="00BC54ED" w:rsidP="00BE00C7">
            <w:pPr>
              <w:pStyle w:val="OutcomeDescription"/>
              <w:spacing w:before="120" w:after="120"/>
              <w:rPr>
                <w:rFonts w:cs="Arial"/>
                <w:lang w:eastAsia="en-NZ"/>
              </w:rPr>
            </w:pPr>
          </w:p>
        </w:tc>
        <w:tc>
          <w:tcPr>
            <w:tcW w:w="0" w:type="auto"/>
          </w:tcPr>
          <w:p w14:paraId="51B6CEE8"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2C7B63" w14:textId="77777777" w:rsidR="00EB7645" w:rsidRPr="00BE00C7" w:rsidRDefault="00BC54ED" w:rsidP="00BE00C7">
            <w:pPr>
              <w:pStyle w:val="OutcomeDescription"/>
              <w:spacing w:before="120" w:after="120"/>
              <w:rPr>
                <w:rFonts w:cs="Arial"/>
                <w:lang w:eastAsia="en-NZ"/>
              </w:rPr>
            </w:pPr>
            <w:r w:rsidRPr="00BE00C7">
              <w:rPr>
                <w:rFonts w:cs="Arial"/>
                <w:lang w:eastAsia="en-NZ"/>
              </w:rPr>
              <w:t>The complaints procedure is p</w:t>
            </w:r>
            <w:r w:rsidRPr="00BE00C7">
              <w:rPr>
                <w:rFonts w:cs="Arial"/>
                <w:lang w:eastAsia="en-NZ"/>
              </w:rPr>
              <w:t xml:space="preserve">rovided to residents and families/whānau during the resident’s entry to the service. A comprehensive ‘Welcome to Radius Care’ booklet includes information on access to advocacy and complaint support systems. The Code of Health and Disability </w:t>
            </w:r>
            <w:r w:rsidRPr="00BE00C7">
              <w:rPr>
                <w:rFonts w:cs="Arial"/>
                <w:lang w:eastAsia="en-NZ"/>
              </w:rPr>
              <w:lastRenderedPageBreak/>
              <w:t>Services Consu</w:t>
            </w:r>
            <w:r w:rsidRPr="00BE00C7">
              <w:rPr>
                <w:rFonts w:cs="Arial"/>
                <w:lang w:eastAsia="en-NZ"/>
              </w:rPr>
              <w:t>mers’ Rights is visible, and available in te reo Māori, and English. Discussions with residents and families/whānau confirmed that they were provided with information on the complaints process and remarked that any concerns or issues they had, were address</w:t>
            </w:r>
            <w:r w:rsidRPr="00BE00C7">
              <w:rPr>
                <w:rFonts w:cs="Arial"/>
                <w:lang w:eastAsia="en-NZ"/>
              </w:rPr>
              <w:t>ed promptly. The facility manager is responsible for the management of complaints and provides Māori residents with support to ensure an equitable complaints process.</w:t>
            </w:r>
          </w:p>
          <w:p w14:paraId="5E866E63"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A complaints register is being maintained. Six complaints were lodged in 2022, including </w:t>
            </w:r>
            <w:r w:rsidRPr="00BE00C7">
              <w:rPr>
                <w:rFonts w:cs="Arial"/>
                <w:lang w:eastAsia="en-NZ"/>
              </w:rPr>
              <w:t>one complaint lodged through Te Whatu Ora New Zealand- Waitematā and one via the health and disability advocacy service (same complaint). All complaints for the 2022 period have been resolved and closed off, and no recommendations from external sources wer</w:t>
            </w:r>
            <w:r w:rsidRPr="00BE00C7">
              <w:rPr>
                <w:rFonts w:cs="Arial"/>
                <w:lang w:eastAsia="en-NZ"/>
              </w:rPr>
              <w:t>e made. There were three complaints lodged in 2023 year to date, which have also been resolved. Documentation including follow-up letters and resolution, demonstrated that complaints are being managed in accordance with guidelines set by the Health and Dis</w:t>
            </w:r>
            <w:r w:rsidRPr="00BE00C7">
              <w:rPr>
                <w:rFonts w:cs="Arial"/>
                <w:lang w:eastAsia="en-NZ"/>
              </w:rPr>
              <w:t xml:space="preserve">ability Commissioner. No trends have been identified. </w:t>
            </w:r>
          </w:p>
          <w:p w14:paraId="6645BBAE" w14:textId="77777777" w:rsidR="00EB7645" w:rsidRPr="00BE00C7" w:rsidRDefault="00BC54ED" w:rsidP="00BE00C7">
            <w:pPr>
              <w:pStyle w:val="OutcomeDescription"/>
              <w:spacing w:before="120" w:after="120"/>
              <w:rPr>
                <w:rFonts w:cs="Arial"/>
                <w:lang w:eastAsia="en-NZ"/>
              </w:rPr>
            </w:pPr>
            <w:r w:rsidRPr="00BE00C7">
              <w:rPr>
                <w:rFonts w:cs="Arial"/>
                <w:lang w:eastAsia="en-NZ"/>
              </w:rPr>
              <w:t>Discussions with relatives confirmed they are provided with information on the complaints process. Complaints forms and a suggestion box are located in a visible location at the entrance to the unit. T</w:t>
            </w:r>
            <w:r w:rsidRPr="00BE00C7">
              <w:rPr>
                <w:rFonts w:cs="Arial"/>
                <w:lang w:eastAsia="en-NZ"/>
              </w:rPr>
              <w:t>hose making a complaint can involve an independent support person/advocate in the process if they choose to do so.</w:t>
            </w:r>
          </w:p>
          <w:p w14:paraId="1C3DFBBF" w14:textId="77777777" w:rsidR="00EB7645" w:rsidRPr="00BE00C7" w:rsidRDefault="00BC54ED" w:rsidP="00BE00C7">
            <w:pPr>
              <w:pStyle w:val="OutcomeDescription"/>
              <w:spacing w:before="120" w:after="120"/>
              <w:rPr>
                <w:rFonts w:cs="Arial"/>
                <w:lang w:eastAsia="en-NZ"/>
              </w:rPr>
            </w:pPr>
          </w:p>
        </w:tc>
      </w:tr>
      <w:tr w:rsidR="007A2815" w14:paraId="242A1EA9" w14:textId="77777777">
        <w:tc>
          <w:tcPr>
            <w:tcW w:w="0" w:type="auto"/>
          </w:tcPr>
          <w:p w14:paraId="52E7E3D5"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2.1: Governance</w:t>
            </w:r>
          </w:p>
          <w:p w14:paraId="251C35A0"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w:t>
            </w:r>
            <w:r w:rsidRPr="00BE00C7">
              <w:rPr>
                <w:rFonts w:cs="Arial"/>
                <w:lang w:eastAsia="en-NZ"/>
              </w:rPr>
              <w:t>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w:t>
            </w:r>
            <w:r w:rsidRPr="00BE00C7">
              <w:rPr>
                <w:rFonts w:cs="Arial"/>
                <w:lang w:eastAsia="en-NZ"/>
              </w:rPr>
              <w:t>: Our governance body is accountable for delivering a highquality service that is responsive, inclusive, and sensitive to the cultural diversity of communities we serve.</w:t>
            </w:r>
          </w:p>
          <w:p w14:paraId="46420D65" w14:textId="77777777" w:rsidR="00EB7645" w:rsidRPr="00BE00C7" w:rsidRDefault="00BC54ED" w:rsidP="00BE00C7">
            <w:pPr>
              <w:pStyle w:val="OutcomeDescription"/>
              <w:spacing w:before="120" w:after="120"/>
              <w:rPr>
                <w:rFonts w:cs="Arial"/>
                <w:lang w:eastAsia="en-NZ"/>
              </w:rPr>
            </w:pPr>
          </w:p>
        </w:tc>
        <w:tc>
          <w:tcPr>
            <w:tcW w:w="0" w:type="auto"/>
          </w:tcPr>
          <w:p w14:paraId="6F08C676"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B296DA"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Radius Taupaki Gables is part of the Radius Residential Care group. The service provides rest home, and hospital (geriatric and medical) levels of care for up to 60 residents. All rooms are dual purpose beds. </w:t>
            </w:r>
          </w:p>
          <w:p w14:paraId="6451F7F1" w14:textId="77777777" w:rsidR="00EB7645" w:rsidRPr="00BE00C7" w:rsidRDefault="00BC54ED" w:rsidP="00BE00C7">
            <w:pPr>
              <w:pStyle w:val="OutcomeDescription"/>
              <w:spacing w:before="120" w:after="120"/>
              <w:rPr>
                <w:rFonts w:cs="Arial"/>
                <w:lang w:eastAsia="en-NZ"/>
              </w:rPr>
            </w:pPr>
            <w:r w:rsidRPr="00BE00C7">
              <w:rPr>
                <w:rFonts w:cs="Arial"/>
                <w:lang w:eastAsia="en-NZ"/>
              </w:rPr>
              <w:t>On the day of the audit there were 56 resident</w:t>
            </w:r>
            <w:r w:rsidRPr="00BE00C7">
              <w:rPr>
                <w:rFonts w:cs="Arial"/>
                <w:lang w:eastAsia="en-NZ"/>
              </w:rPr>
              <w:t>s: 5 rest home level residents, and 51 hospital level residents, including three younger adults with disabilities (YPD), and one on a long-term support -chronic health contract (LTS-CHC). All residents (except YPD and LTS-CHC) were on the age-related resid</w:t>
            </w:r>
            <w:r w:rsidRPr="00BE00C7">
              <w:rPr>
                <w:rFonts w:cs="Arial"/>
                <w:lang w:eastAsia="en-NZ"/>
              </w:rPr>
              <w:t xml:space="preserve">ential care contract (ARRC). </w:t>
            </w:r>
          </w:p>
          <w:p w14:paraId="37A1D515"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Radius Strategic plan 2023-2028 describe the vision, values, and objectives of Radius aged care facilities. The overarching strategic plan has clear business goals to support their philosophy of ‘Caring is our calling’. There </w:t>
            </w:r>
            <w:r w:rsidRPr="00BE00C7">
              <w:rPr>
                <w:rFonts w:cs="Arial"/>
                <w:lang w:eastAsia="en-NZ"/>
              </w:rPr>
              <w:t xml:space="preserve">is a business continuity plan 2022-2023 with </w:t>
            </w:r>
            <w:r w:rsidRPr="00BE00C7">
              <w:rPr>
                <w:rFonts w:cs="Arial"/>
                <w:lang w:eastAsia="en-NZ"/>
              </w:rPr>
              <w:lastRenderedPageBreak/>
              <w:t xml:space="preserve">documented site-specific goals. </w:t>
            </w:r>
          </w:p>
          <w:p w14:paraId="56785C1F" w14:textId="77777777" w:rsidR="00EB7645" w:rsidRPr="00BE00C7" w:rsidRDefault="00BC54ED" w:rsidP="00BE00C7">
            <w:pPr>
              <w:pStyle w:val="OutcomeDescription"/>
              <w:spacing w:before="120" w:after="120"/>
              <w:rPr>
                <w:rFonts w:cs="Arial"/>
                <w:lang w:eastAsia="en-NZ"/>
              </w:rPr>
            </w:pPr>
            <w:r w:rsidRPr="00BE00C7">
              <w:rPr>
                <w:rFonts w:cs="Arial"/>
                <w:lang w:eastAsia="en-NZ"/>
              </w:rPr>
              <w:t>The Board and the senior team have completed cultural training to ensure they are able to demonstrate expertise in Te Tiriti, health equity and cultural safety. There is collabor</w:t>
            </w:r>
            <w:r w:rsidRPr="00BE00C7">
              <w:rPr>
                <w:rFonts w:cs="Arial"/>
                <w:lang w:eastAsia="en-NZ"/>
              </w:rPr>
              <w:t>ation with mana whenua in business planning. The strategic plan describes annual goals and objectives that support outcomes to achieve equity for Māori. The national cultural committee and Māori advisor supports implementation of the business goals.</w:t>
            </w:r>
          </w:p>
          <w:p w14:paraId="6272F4C4" w14:textId="77777777" w:rsidR="00EB7645" w:rsidRPr="00BE00C7" w:rsidRDefault="00BC54ED" w:rsidP="00BE00C7">
            <w:pPr>
              <w:pStyle w:val="OutcomeDescription"/>
              <w:spacing w:before="120" w:after="120"/>
              <w:rPr>
                <w:rFonts w:cs="Arial"/>
                <w:lang w:eastAsia="en-NZ"/>
              </w:rPr>
            </w:pPr>
            <w:r w:rsidRPr="00BE00C7">
              <w:rPr>
                <w:rFonts w:cs="Arial"/>
                <w:lang w:eastAsia="en-NZ"/>
              </w:rPr>
              <w:t>The st</w:t>
            </w:r>
            <w:r w:rsidRPr="00BE00C7">
              <w:rPr>
                <w:rFonts w:cs="Arial"/>
                <w:lang w:eastAsia="en-NZ"/>
              </w:rPr>
              <w:t>rategic plan reflects a leadership commitment to collaborate with Māori, aligns with the Ministry of Health strategies and addresses barriers to equitable service delivery. The working practices at Radius Taupaki Gables are holistic in nature, inclusive of</w:t>
            </w:r>
            <w:r w:rsidRPr="00BE00C7">
              <w:rPr>
                <w:rFonts w:cs="Arial"/>
                <w:lang w:eastAsia="en-NZ"/>
              </w:rPr>
              <w:t xml:space="preserve"> cultural identity, spirituality and respect the connection to family, whānau and the wider community as an intrinsic aspect of wellbeing and improved health outcomes for tāngata whaikaha. The activities team support residents to maintain links with the co</w:t>
            </w:r>
            <w:r w:rsidRPr="00BE00C7">
              <w:rPr>
                <w:rFonts w:cs="Arial"/>
                <w:lang w:eastAsia="en-NZ"/>
              </w:rPr>
              <w:t>mmunity.</w:t>
            </w:r>
          </w:p>
          <w:p w14:paraId="6F24E56E" w14:textId="77777777" w:rsidR="00EB7645" w:rsidRPr="00BE00C7" w:rsidRDefault="00BC54ED" w:rsidP="00BE00C7">
            <w:pPr>
              <w:pStyle w:val="OutcomeDescription"/>
              <w:spacing w:before="120" w:after="120"/>
              <w:rPr>
                <w:rFonts w:cs="Arial"/>
                <w:lang w:eastAsia="en-NZ"/>
              </w:rPr>
            </w:pPr>
            <w:r w:rsidRPr="00BE00C7">
              <w:rPr>
                <w:rFonts w:cs="Arial"/>
                <w:lang w:eastAsia="en-NZ"/>
              </w:rPr>
              <w:t>Tāngata whaikaha have meaningful representation through monthly resident meetings and annual satisfaction surveys.</w:t>
            </w:r>
          </w:p>
          <w:p w14:paraId="7582B22E"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facility manager (registered nurse) has been in the role for 10 years and has worked for Radius for over 18 years. The facility </w:t>
            </w:r>
            <w:r w:rsidRPr="00BE00C7">
              <w:rPr>
                <w:rFonts w:cs="Arial"/>
                <w:lang w:eastAsia="en-NZ"/>
              </w:rPr>
              <w:t>manager is supported by a regional operations manager, a national quality manager and a clinical coordinator. The clinical coordinator has been in the role for eight years and is similarly an experienced nurse in the aged care setting.</w:t>
            </w:r>
          </w:p>
          <w:p w14:paraId="31FA8D6A"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management team </w:t>
            </w:r>
            <w:r w:rsidRPr="00BE00C7">
              <w:rPr>
                <w:rFonts w:cs="Arial"/>
                <w:lang w:eastAsia="en-NZ"/>
              </w:rPr>
              <w:t xml:space="preserve">have maintained at least eight hours of professional development activities related to managing an aged care facility and other training. </w:t>
            </w:r>
          </w:p>
          <w:p w14:paraId="740FFB57" w14:textId="77777777" w:rsidR="00EB7645" w:rsidRPr="00BE00C7" w:rsidRDefault="00BC54ED" w:rsidP="00BE00C7">
            <w:pPr>
              <w:pStyle w:val="OutcomeDescription"/>
              <w:spacing w:before="120" w:after="120"/>
              <w:rPr>
                <w:rFonts w:cs="Arial"/>
                <w:lang w:eastAsia="en-NZ"/>
              </w:rPr>
            </w:pPr>
          </w:p>
        </w:tc>
      </w:tr>
      <w:tr w:rsidR="007A2815" w14:paraId="4463A4FA" w14:textId="77777777">
        <w:tc>
          <w:tcPr>
            <w:tcW w:w="0" w:type="auto"/>
          </w:tcPr>
          <w:p w14:paraId="7EE6FC27"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E645E4C"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w:t>
            </w:r>
            <w:r w:rsidRPr="00BE00C7">
              <w:rPr>
                <w:rFonts w:cs="Arial"/>
                <w:lang w:eastAsia="en-NZ"/>
              </w:rPr>
              <w:t xml:space="preser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a focus on </w:t>
            </w:r>
            <w:r w:rsidRPr="00BE00C7">
              <w:rPr>
                <w:rFonts w:cs="Arial"/>
                <w:lang w:eastAsia="en-NZ"/>
              </w:rPr>
              <w:lastRenderedPageBreak/>
              <w:t>achieving Māori health equity.</w:t>
            </w:r>
            <w:r w:rsidRPr="00BE00C7">
              <w:rPr>
                <w:rFonts w:cs="Arial"/>
                <w:lang w:eastAsia="en-NZ"/>
              </w:rPr>
              <w:br/>
              <w:t>As service providers: We hav</w:t>
            </w:r>
            <w:r w:rsidRPr="00BE00C7">
              <w:rPr>
                <w:rFonts w:cs="Arial"/>
                <w:lang w:eastAsia="en-NZ"/>
              </w:rPr>
              <w:t>e effective and organisation-wide governance systems in place relating to continuous quality improvement that take a risk-based approach, and these systems meet the needs of people using the services and our health care and support workers.</w:t>
            </w:r>
          </w:p>
          <w:p w14:paraId="6B828CCE" w14:textId="77777777" w:rsidR="00EB7645" w:rsidRPr="00BE00C7" w:rsidRDefault="00BC54ED" w:rsidP="00BE00C7">
            <w:pPr>
              <w:pStyle w:val="OutcomeDescription"/>
              <w:spacing w:before="120" w:after="120"/>
              <w:rPr>
                <w:rFonts w:cs="Arial"/>
                <w:lang w:eastAsia="en-NZ"/>
              </w:rPr>
            </w:pPr>
          </w:p>
        </w:tc>
        <w:tc>
          <w:tcPr>
            <w:tcW w:w="0" w:type="auto"/>
          </w:tcPr>
          <w:p w14:paraId="0A60BD24"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44BCC2" w14:textId="77777777" w:rsidR="00EB7645" w:rsidRPr="00BE00C7" w:rsidRDefault="00BC54ED" w:rsidP="00BE00C7">
            <w:pPr>
              <w:pStyle w:val="OutcomeDescription"/>
              <w:spacing w:before="120" w:after="120"/>
              <w:rPr>
                <w:rFonts w:cs="Arial"/>
                <w:lang w:eastAsia="en-NZ"/>
              </w:rPr>
            </w:pPr>
            <w:r w:rsidRPr="00BE00C7">
              <w:rPr>
                <w:rFonts w:cs="Arial"/>
                <w:lang w:eastAsia="en-NZ"/>
              </w:rPr>
              <w:t>Radius Taup</w:t>
            </w:r>
            <w:r w:rsidRPr="00BE00C7">
              <w:rPr>
                <w:rFonts w:cs="Arial"/>
                <w:lang w:eastAsia="en-NZ"/>
              </w:rPr>
              <w:t xml:space="preserve">aki Gables has procedures to guide staff in managing clinical and non-clinical emergencies. Policies and procedures and associated implementation systems provide a good level of assurance that the facility is meeting accepted good practice and adhering to </w:t>
            </w:r>
            <w:r w:rsidRPr="00BE00C7">
              <w:rPr>
                <w:rFonts w:cs="Arial"/>
                <w:lang w:eastAsia="en-NZ"/>
              </w:rPr>
              <w:t xml:space="preserve">relevant standards. A document control system is in place. Policies are regularly reviewed and have been updated to meet the 2021 Standard. </w:t>
            </w:r>
            <w:r w:rsidRPr="00BE00C7">
              <w:rPr>
                <w:rFonts w:cs="Arial"/>
                <w:lang w:eastAsia="en-NZ"/>
              </w:rPr>
              <w:lastRenderedPageBreak/>
              <w:t>New policies or changes to policy are communicated and discussed with staff. Staff completed cultural competency and</w:t>
            </w:r>
            <w:r w:rsidRPr="00BE00C7">
              <w:rPr>
                <w:rFonts w:cs="Arial"/>
                <w:lang w:eastAsia="en-NZ"/>
              </w:rPr>
              <w:t xml:space="preserve"> training to ensure a high-quality service and cultural safe service is provided for Māori.</w:t>
            </w:r>
          </w:p>
          <w:p w14:paraId="340A3E89" w14:textId="77777777" w:rsidR="00EB7645" w:rsidRPr="00BE00C7" w:rsidRDefault="00BC54ED" w:rsidP="00BE00C7">
            <w:pPr>
              <w:pStyle w:val="OutcomeDescription"/>
              <w:spacing w:before="120" w:after="120"/>
              <w:rPr>
                <w:rFonts w:cs="Arial"/>
                <w:lang w:eastAsia="en-NZ"/>
              </w:rPr>
            </w:pPr>
            <w:r w:rsidRPr="00BE00C7">
              <w:rPr>
                <w:rFonts w:cs="Arial"/>
                <w:lang w:eastAsia="en-NZ"/>
              </w:rPr>
              <w:t>Taupaki Gables is implementing a quality and risk management programme. The quality and risk management systems include performance monitoring through internal audi</w:t>
            </w:r>
            <w:r w:rsidRPr="00BE00C7">
              <w:rPr>
                <w:rFonts w:cs="Arial"/>
                <w:lang w:eastAsia="en-NZ"/>
              </w:rPr>
              <w:t>ts and through the collection of clinical indicator data. Monthly meetings including clinical, staff, health and safety, and infection control, and document comprehensive review and discussion around all areas, including (but not limited to): infection con</w:t>
            </w:r>
            <w:r w:rsidRPr="00BE00C7">
              <w:rPr>
                <w:rFonts w:cs="Arial"/>
                <w:lang w:eastAsia="en-NZ"/>
              </w:rPr>
              <w:t>trol/pandemic strategies; complaints received (if any); cultural compliance; staffing, education; quality data; health and safety; hazards; service improvement plans; emergency processes; incidents and accidents; internal audits; and infections. Monthly cl</w:t>
            </w:r>
            <w:r w:rsidRPr="00BE00C7">
              <w:rPr>
                <w:rFonts w:cs="Arial"/>
                <w:lang w:eastAsia="en-NZ"/>
              </w:rPr>
              <w:t>inical meetings and staff meetings ensure good communication. Corrective actions are documented where indicated, to address service improvements with evidence of progress and closure when achieved. Quality data and trends in data are posted on a quality no</w:t>
            </w:r>
            <w:r w:rsidRPr="00BE00C7">
              <w:rPr>
                <w:rFonts w:cs="Arial"/>
                <w:lang w:eastAsia="en-NZ"/>
              </w:rPr>
              <w:t xml:space="preserve">ticeboard, located adjacent to the staffroom. The national quality manager benchmarks data against other Radius facilities, and industry standards are analysed internally to identify areas for improvement. </w:t>
            </w:r>
          </w:p>
          <w:p w14:paraId="080DE25E" w14:textId="77777777" w:rsidR="00EB7645" w:rsidRPr="00BE00C7" w:rsidRDefault="00BC54ED" w:rsidP="00BE00C7">
            <w:pPr>
              <w:pStyle w:val="OutcomeDescription"/>
              <w:spacing w:before="120" w:after="120"/>
              <w:rPr>
                <w:rFonts w:cs="Arial"/>
                <w:lang w:eastAsia="en-NZ"/>
              </w:rPr>
            </w:pPr>
            <w:r w:rsidRPr="00BE00C7">
              <w:rPr>
                <w:rFonts w:cs="Arial"/>
                <w:lang w:eastAsia="en-NZ"/>
              </w:rPr>
              <w:t>Resident and family/whānau satisfaction are compl</w:t>
            </w:r>
            <w:r w:rsidRPr="00BE00C7">
              <w:rPr>
                <w:rFonts w:cs="Arial"/>
                <w:lang w:eastAsia="en-NZ"/>
              </w:rPr>
              <w:t xml:space="preserve">eted annually. The surveys completed in 2022 reflect overall satisfaction of the service. </w:t>
            </w:r>
          </w:p>
          <w:p w14:paraId="17B1E666" w14:textId="77777777" w:rsidR="00EB7645" w:rsidRPr="00BE00C7" w:rsidRDefault="00BC54ED" w:rsidP="00BE00C7">
            <w:pPr>
              <w:pStyle w:val="OutcomeDescription"/>
              <w:spacing w:before="120" w:after="120"/>
              <w:rPr>
                <w:rFonts w:cs="Arial"/>
                <w:lang w:eastAsia="en-NZ"/>
              </w:rPr>
            </w:pPr>
            <w:r w:rsidRPr="00BE00C7">
              <w:rPr>
                <w:rFonts w:cs="Arial"/>
                <w:lang w:eastAsia="en-NZ"/>
              </w:rPr>
              <w:t>A risk management plan is in place. A health and safety team meets monthly, and they provide health and safety as a regular topic in the staff meetings. Actual and p</w:t>
            </w:r>
            <w:r w:rsidRPr="00BE00C7">
              <w:rPr>
                <w:rFonts w:cs="Arial"/>
                <w:lang w:eastAsia="en-NZ"/>
              </w:rPr>
              <w:t>otential risks are documented on a hazard register, which identifies risk ratings, and documents actions to eliminate or minimise each risk. Staff incident, hazards and risk information is collated at facility level, reported to the regional manager, and a</w:t>
            </w:r>
            <w:r w:rsidRPr="00BE00C7">
              <w:rPr>
                <w:rFonts w:cs="Arial"/>
                <w:lang w:eastAsia="en-NZ"/>
              </w:rPr>
              <w:t xml:space="preserve"> consolidated report and analysis of all facilities are then provided to the governance body monthly. In the event of a staff accident or incident, a debrief process is documented on the accident/incident form. There were no serious staff injuries in the l</w:t>
            </w:r>
            <w:r w:rsidRPr="00BE00C7">
              <w:rPr>
                <w:rFonts w:cs="Arial"/>
                <w:lang w:eastAsia="en-NZ"/>
              </w:rPr>
              <w:t xml:space="preserve">ast 12 months. Electronic reports using an electronic system are completed for each incident/accident, has a severity risk rating and immediate action is documented with any follow-up action(s) required, evidenced in the accident/incident forms. </w:t>
            </w:r>
          </w:p>
          <w:p w14:paraId="1EE09E04"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Discussions with the facility manager and clinical coordinator evidenced </w:t>
            </w:r>
            <w:r w:rsidRPr="00BE00C7">
              <w:rPr>
                <w:rFonts w:cs="Arial"/>
                <w:lang w:eastAsia="en-NZ"/>
              </w:rPr>
              <w:lastRenderedPageBreak/>
              <w:t>awareness of their requirement to notify relevant authorities in relation to essential notifications. There have been Section 31 notifications completed since the previous audit to no</w:t>
            </w:r>
            <w:r w:rsidRPr="00BE00C7">
              <w:rPr>
                <w:rFonts w:cs="Arial"/>
                <w:lang w:eastAsia="en-NZ"/>
              </w:rPr>
              <w:t>tify HealthCERT of registered nurse unavailability, and stage III or above pressure injuries. Two Covid-19 outbreaks, one gastroenteritis, and one suspected scabies outbreak were reported appropriately to Public Health.</w:t>
            </w:r>
          </w:p>
          <w:p w14:paraId="2A1AB374"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service collects ethnicity data </w:t>
            </w:r>
            <w:r w:rsidRPr="00BE00C7">
              <w:rPr>
                <w:rFonts w:cs="Arial"/>
                <w:lang w:eastAsia="en-NZ"/>
              </w:rPr>
              <w:t>during the resident’s entry to the service and reviews quality data in relation to improving health equity through critical analysis of data and organisational practices.</w:t>
            </w:r>
          </w:p>
          <w:p w14:paraId="5D63453A" w14:textId="77777777" w:rsidR="00EB7645" w:rsidRPr="00BE00C7" w:rsidRDefault="00BC54ED" w:rsidP="00BE00C7">
            <w:pPr>
              <w:pStyle w:val="OutcomeDescription"/>
              <w:spacing w:before="120" w:after="120"/>
              <w:rPr>
                <w:rFonts w:cs="Arial"/>
                <w:lang w:eastAsia="en-NZ"/>
              </w:rPr>
            </w:pPr>
          </w:p>
        </w:tc>
      </w:tr>
      <w:tr w:rsidR="007A2815" w14:paraId="75DE81BE" w14:textId="77777777">
        <w:tc>
          <w:tcPr>
            <w:tcW w:w="0" w:type="auto"/>
          </w:tcPr>
          <w:p w14:paraId="3DBCDBAB"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1440897"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people: Skilled, caring health care and </w:t>
            </w:r>
            <w:r w:rsidRPr="00BE00C7">
              <w:rPr>
                <w:rFonts w:cs="Arial"/>
                <w:lang w:eastAsia="en-NZ"/>
              </w:rPr>
              <w:t>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w:t>
            </w:r>
            <w:r w:rsidRPr="00BE00C7">
              <w:rPr>
                <w:rFonts w:cs="Arial"/>
                <w:lang w:eastAsia="en-NZ"/>
              </w:rPr>
              <w:t>d quality improvement tools.</w:t>
            </w:r>
            <w:r w:rsidRPr="00BE00C7">
              <w:rPr>
                <w:rFonts w:cs="Arial"/>
                <w:lang w:eastAsia="en-NZ"/>
              </w:rPr>
              <w:br/>
              <w:t>As service providers: We ensure our day-to-day operation is managed to deliver effective person-centred and whānau-centred services.</w:t>
            </w:r>
          </w:p>
          <w:p w14:paraId="7A0A37AF" w14:textId="77777777" w:rsidR="00EB7645" w:rsidRPr="00BE00C7" w:rsidRDefault="00BC54ED" w:rsidP="00BE00C7">
            <w:pPr>
              <w:pStyle w:val="OutcomeDescription"/>
              <w:spacing w:before="120" w:after="120"/>
              <w:rPr>
                <w:rFonts w:cs="Arial"/>
                <w:lang w:eastAsia="en-NZ"/>
              </w:rPr>
            </w:pPr>
          </w:p>
        </w:tc>
        <w:tc>
          <w:tcPr>
            <w:tcW w:w="0" w:type="auto"/>
          </w:tcPr>
          <w:p w14:paraId="75072291" w14:textId="77777777" w:rsidR="00EB7645" w:rsidRPr="00BE00C7" w:rsidRDefault="00BC54ED" w:rsidP="00BE00C7">
            <w:pPr>
              <w:pStyle w:val="OutcomeDescription"/>
              <w:spacing w:before="120" w:after="120"/>
              <w:rPr>
                <w:rFonts w:cs="Arial"/>
                <w:lang w:eastAsia="en-NZ"/>
              </w:rPr>
            </w:pPr>
            <w:r w:rsidRPr="00BE00C7">
              <w:rPr>
                <w:rFonts w:cs="Arial"/>
                <w:lang w:eastAsia="en-NZ"/>
              </w:rPr>
              <w:t>PA Low</w:t>
            </w:r>
          </w:p>
        </w:tc>
        <w:tc>
          <w:tcPr>
            <w:tcW w:w="0" w:type="auto"/>
          </w:tcPr>
          <w:p w14:paraId="2DC60764" w14:textId="77777777" w:rsidR="00EB7645" w:rsidRPr="00BE00C7" w:rsidRDefault="00BC54ED"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service</w:t>
            </w:r>
            <w:r w:rsidRPr="00BE00C7">
              <w:rPr>
                <w:rFonts w:cs="Arial"/>
                <w:lang w:eastAsia="en-NZ"/>
              </w:rPr>
              <w:t xml:space="preserve"> has been unable to provide a registered nurse on site at times (some night shifts) for hospital level care residents. At the time this audit was undertaken, there was a significant national health workforce shortage. It was noted that the service has atte</w:t>
            </w:r>
            <w:r w:rsidRPr="00BE00C7">
              <w:rPr>
                <w:rFonts w:cs="Arial"/>
                <w:lang w:eastAsia="en-NZ"/>
              </w:rPr>
              <w:t>mpted to mitigate the risk of this situation by utilising overseas trained nurses (awaiting New Zealand competency and registration), and senior HCAs acting as night shift duty leads on site, in addition to having experienced registered nurses on call.</w:t>
            </w:r>
          </w:p>
          <w:p w14:paraId="211664C4" w14:textId="77777777" w:rsidR="00EB7645" w:rsidRPr="00BE00C7" w:rsidRDefault="00BC54ED"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registered nurses and a selection of HCAs hold current first aid certificates. There is a first aid trained staff member on duty 24/7. The facility manager, and clinical coordinator are available Monday to Friday. They share an on-call roster with the RN </w:t>
            </w:r>
            <w:r w:rsidRPr="00BE00C7">
              <w:rPr>
                <w:rFonts w:cs="Arial"/>
                <w:lang w:eastAsia="en-NZ"/>
              </w:rPr>
              <w:t xml:space="preserve">staff. </w:t>
            </w:r>
          </w:p>
          <w:p w14:paraId="73247A15" w14:textId="77777777" w:rsidR="00EB7645" w:rsidRPr="00BE00C7" w:rsidRDefault="00BC54ED" w:rsidP="00BE00C7">
            <w:pPr>
              <w:pStyle w:val="OutcomeDescription"/>
              <w:spacing w:before="120" w:after="120"/>
              <w:rPr>
                <w:rFonts w:cs="Arial"/>
                <w:lang w:eastAsia="en-NZ"/>
              </w:rPr>
            </w:pPr>
            <w:r w:rsidRPr="00BE00C7">
              <w:rPr>
                <w:rFonts w:cs="Arial"/>
                <w:lang w:eastAsia="en-NZ"/>
              </w:rPr>
              <w:t>Interviews with HCAs, RNs and the management team confirmed that their workload is manageable. Staff and residents are informed when there are changes to staffing levels, evidenced in staff interviews, staff meetings and resident meetings.</w:t>
            </w:r>
          </w:p>
          <w:p w14:paraId="596C7163" w14:textId="77777777" w:rsidR="00EB7645" w:rsidRPr="00BE00C7" w:rsidRDefault="00BC54ED" w:rsidP="00BE00C7">
            <w:pPr>
              <w:pStyle w:val="OutcomeDescription"/>
              <w:spacing w:before="120" w:after="120"/>
              <w:rPr>
                <w:rFonts w:cs="Arial"/>
                <w:lang w:eastAsia="en-NZ"/>
              </w:rPr>
            </w:pPr>
            <w:r w:rsidRPr="00BE00C7">
              <w:rPr>
                <w:rFonts w:cs="Arial"/>
                <w:lang w:eastAsia="en-NZ"/>
              </w:rPr>
              <w:t>There is</w:t>
            </w:r>
            <w:r w:rsidRPr="00BE00C7">
              <w:rPr>
                <w:rFonts w:cs="Arial"/>
                <w:lang w:eastAsia="en-NZ"/>
              </w:rPr>
              <w:t xml:space="preserve"> an annual education and training schedule; this has been fully implemented to date and covers all mandatory training, as well as a range of topics related to caring for the older person. This includes staff completing a cultural competency. External train</w:t>
            </w:r>
            <w:r w:rsidRPr="00BE00C7">
              <w:rPr>
                <w:rFonts w:cs="Arial"/>
                <w:lang w:eastAsia="en-NZ"/>
              </w:rPr>
              <w:t xml:space="preserve">ing opportunities for care staff include training through Te Whatu Ora- Waitematā and hospice. </w:t>
            </w:r>
          </w:p>
          <w:p w14:paraId="3046C340"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w:t>
            </w:r>
            <w:r w:rsidRPr="00BE00C7">
              <w:rPr>
                <w:rFonts w:cs="Arial"/>
                <w:lang w:eastAsia="en-NZ"/>
              </w:rPr>
              <w:lastRenderedPageBreak/>
              <w:t>provide them with up-to-date information on Māori health outcomes and disparities, and health</w:t>
            </w:r>
            <w:r w:rsidRPr="00BE00C7">
              <w:rPr>
                <w:rFonts w:cs="Arial"/>
                <w:lang w:eastAsia="en-NZ"/>
              </w:rPr>
              <w:t xml:space="preserve"> equity. Staff confirmed that they are provided with resources during their cultural training. The learning platform and expertise of Māori staff creates opportunities for that workforce to learn about and address inequities. </w:t>
            </w:r>
          </w:p>
          <w:p w14:paraId="25BD3163" w14:textId="77777777" w:rsidR="00EB7645" w:rsidRPr="00BE00C7" w:rsidRDefault="00BC54ED" w:rsidP="00BE00C7">
            <w:pPr>
              <w:pStyle w:val="OutcomeDescription"/>
              <w:spacing w:before="120" w:after="120"/>
              <w:rPr>
                <w:rFonts w:cs="Arial"/>
                <w:lang w:eastAsia="en-NZ"/>
              </w:rPr>
            </w:pPr>
            <w:r w:rsidRPr="00BE00C7">
              <w:rPr>
                <w:rFonts w:cs="Arial"/>
                <w:lang w:eastAsia="en-NZ"/>
              </w:rPr>
              <w:t>The service supports and enco</w:t>
            </w:r>
            <w:r w:rsidRPr="00BE00C7">
              <w:rPr>
                <w:rFonts w:cs="Arial"/>
                <w:lang w:eastAsia="en-NZ"/>
              </w:rPr>
              <w:t xml:space="preserve">urages HCAs to obtain a New Zealand Qualification Authority (NZQA) qualification. Thirty-nine HCAs are employed; with 34 having achieved a level 3 NZQA qualification or higher. </w:t>
            </w:r>
          </w:p>
          <w:p w14:paraId="661C7336" w14:textId="77777777" w:rsidR="00EB7645" w:rsidRPr="00BE00C7" w:rsidRDefault="00BC54ED" w:rsidP="00BE00C7">
            <w:pPr>
              <w:pStyle w:val="OutcomeDescription"/>
              <w:spacing w:before="120" w:after="120"/>
              <w:rPr>
                <w:rFonts w:cs="Arial"/>
                <w:lang w:eastAsia="en-NZ"/>
              </w:rPr>
            </w:pPr>
            <w:r w:rsidRPr="00BE00C7">
              <w:rPr>
                <w:rFonts w:cs="Arial"/>
                <w:lang w:eastAsia="en-NZ"/>
              </w:rPr>
              <w:t>The organisation’s orientation programme ensures core competencies and compuls</w:t>
            </w:r>
            <w:r w:rsidRPr="00BE00C7">
              <w:rPr>
                <w:rFonts w:cs="Arial"/>
                <w:lang w:eastAsia="en-NZ"/>
              </w:rPr>
              <w:t>ory knowledge/topics are addressed. Additional RN specific competencies include (but are not limited to) syringe driver and interRAI assessment competency. Four RNs (including the facility manager, and clinical coordinator) are interRAI trained. Staff part</w:t>
            </w:r>
            <w:r w:rsidRPr="00BE00C7">
              <w:rPr>
                <w:rFonts w:cs="Arial"/>
                <w:lang w:eastAsia="en-NZ"/>
              </w:rPr>
              <w:t xml:space="preserve">icipate in learning opportunities that provide them with up-to-date information on Māori health outcomes and disparities, and health equity. Staff confirmed that they were provided with resources during their cultural training. Facility meetings provide a </w:t>
            </w:r>
            <w:r w:rsidRPr="00BE00C7">
              <w:rPr>
                <w:rFonts w:cs="Arial"/>
                <w:lang w:eastAsia="en-NZ"/>
              </w:rPr>
              <w:t xml:space="preserve">forum to encourage collecting and sharing of high-quality Māori health information. </w:t>
            </w:r>
          </w:p>
          <w:p w14:paraId="6C7CCD0F" w14:textId="77777777" w:rsidR="00EB7645" w:rsidRPr="00BE00C7" w:rsidRDefault="00BC54ED" w:rsidP="00BE00C7">
            <w:pPr>
              <w:pStyle w:val="OutcomeDescription"/>
              <w:spacing w:before="120" w:after="120"/>
              <w:rPr>
                <w:rFonts w:cs="Arial"/>
                <w:lang w:eastAsia="en-NZ"/>
              </w:rPr>
            </w:pPr>
          </w:p>
          <w:p w14:paraId="0AD3AE9D" w14:textId="77777777" w:rsidR="00EB7645" w:rsidRPr="00BE00C7" w:rsidRDefault="00BC54ED" w:rsidP="00BE00C7">
            <w:pPr>
              <w:pStyle w:val="OutcomeDescription"/>
              <w:spacing w:before="120" w:after="120"/>
              <w:rPr>
                <w:rFonts w:cs="Arial"/>
                <w:lang w:eastAsia="en-NZ"/>
              </w:rPr>
            </w:pPr>
          </w:p>
        </w:tc>
      </w:tr>
      <w:tr w:rsidR="007A2815" w14:paraId="4FA56DE7" w14:textId="77777777">
        <w:tc>
          <w:tcPr>
            <w:tcW w:w="0" w:type="auto"/>
          </w:tcPr>
          <w:p w14:paraId="74244584"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E8BBD95"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w:t>
            </w:r>
            <w:r w:rsidRPr="00BE00C7">
              <w:rPr>
                <w:rFonts w:cs="Arial"/>
                <w:lang w:eastAsia="en-NZ"/>
              </w:rPr>
              <w:t>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t>As service providers: We have sufficient health care and support workers who are skilled and qualified to provide clinically and culturally safe, respectful, quality care and services.</w:t>
            </w:r>
          </w:p>
          <w:p w14:paraId="41F4D4DF" w14:textId="77777777" w:rsidR="00EB7645" w:rsidRPr="00BE00C7" w:rsidRDefault="00BC54ED" w:rsidP="00BE00C7">
            <w:pPr>
              <w:pStyle w:val="OutcomeDescription"/>
              <w:spacing w:before="120" w:after="120"/>
              <w:rPr>
                <w:rFonts w:cs="Arial"/>
                <w:lang w:eastAsia="en-NZ"/>
              </w:rPr>
            </w:pPr>
          </w:p>
        </w:tc>
        <w:tc>
          <w:tcPr>
            <w:tcW w:w="0" w:type="auto"/>
          </w:tcPr>
          <w:p w14:paraId="68973D62"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0D1AD8A8"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There are comprehensive human resources policies including </w:t>
            </w:r>
            <w:r w:rsidRPr="00BE00C7">
              <w:rPr>
                <w:rFonts w:cs="Arial"/>
                <w:lang w:eastAsia="en-NZ"/>
              </w:rPr>
              <w:t>recruitment, selection, orientation, and staff training and development. There are job descriptions in place for all positions that includes outcomes, accountability, responsibilities, authority, and functions to be achieved in each position. Five staff fi</w:t>
            </w:r>
            <w:r w:rsidRPr="00BE00C7">
              <w:rPr>
                <w:rFonts w:cs="Arial"/>
                <w:lang w:eastAsia="en-NZ"/>
              </w:rPr>
              <w:t>les reviewed included a signed employment contract, job description, police check, induction documentation relevant to the role the staff member is in, application form and reference checks.</w:t>
            </w:r>
          </w:p>
          <w:p w14:paraId="59F668C4" w14:textId="77777777" w:rsidR="00EB7645" w:rsidRPr="00BE00C7" w:rsidRDefault="00BC54ED" w:rsidP="00BE00C7">
            <w:pPr>
              <w:pStyle w:val="OutcomeDescription"/>
              <w:spacing w:before="120" w:after="120"/>
              <w:rPr>
                <w:rFonts w:cs="Arial"/>
                <w:lang w:eastAsia="en-NZ"/>
              </w:rPr>
            </w:pPr>
            <w:r w:rsidRPr="00BE00C7">
              <w:rPr>
                <w:rFonts w:cs="Arial"/>
                <w:lang w:eastAsia="en-NZ"/>
              </w:rPr>
              <w:t>A register of RN practising certificates is maintained within the</w:t>
            </w:r>
            <w:r w:rsidRPr="00BE00C7">
              <w:rPr>
                <w:rFonts w:cs="Arial"/>
                <w:lang w:eastAsia="en-NZ"/>
              </w:rPr>
              <w:t xml:space="preserve"> facility. Practising certificates for other health practitioners are also retained to provide evidence of their registration. </w:t>
            </w:r>
          </w:p>
          <w:p w14:paraId="5D1E08D5" w14:textId="77777777" w:rsidR="00EB7645" w:rsidRPr="00BE00C7" w:rsidRDefault="00BC54ED" w:rsidP="00BE00C7">
            <w:pPr>
              <w:pStyle w:val="OutcomeDescription"/>
              <w:spacing w:before="120" w:after="120"/>
              <w:rPr>
                <w:rFonts w:cs="Arial"/>
                <w:lang w:eastAsia="en-NZ"/>
              </w:rPr>
            </w:pPr>
            <w:r w:rsidRPr="00BE00C7">
              <w:rPr>
                <w:rFonts w:cs="Arial"/>
                <w:lang w:eastAsia="en-NZ"/>
              </w:rPr>
              <w:t>An orientation/induction programme provides new staff with relevant information for safe work practice. Competencies are complet</w:t>
            </w:r>
            <w:r w:rsidRPr="00BE00C7">
              <w:rPr>
                <w:rFonts w:cs="Arial"/>
                <w:lang w:eastAsia="en-NZ"/>
              </w:rPr>
              <w:t xml:space="preserve">ed at </w:t>
            </w:r>
            <w:r w:rsidRPr="00BE00C7">
              <w:rPr>
                <w:rFonts w:cs="Arial"/>
                <w:lang w:eastAsia="en-NZ"/>
              </w:rPr>
              <w:lastRenderedPageBreak/>
              <w:t>orientation. The service has a role-specific orientation programme in place that provides new staff with relevant information for safe work practice and includes buddying when first employed. The service demonstrates that the orientation programme su</w:t>
            </w:r>
            <w:r w:rsidRPr="00BE00C7">
              <w:rPr>
                <w:rFonts w:cs="Arial"/>
                <w:lang w:eastAsia="en-NZ"/>
              </w:rPr>
              <w:t>pports RNs and HCAs to provide a culturally safe environment to Māori. Healthcare assistants interviewed reported that the orientation process prepared new staff for their role and could be extended if required. Non-clinical staff have a modified orientati</w:t>
            </w:r>
            <w:r w:rsidRPr="00BE00C7">
              <w:rPr>
                <w:rFonts w:cs="Arial"/>
                <w:lang w:eastAsia="en-NZ"/>
              </w:rPr>
              <w:t>on, which covers all key requirements of their role.</w:t>
            </w:r>
          </w:p>
          <w:p w14:paraId="6445C737" w14:textId="77777777" w:rsidR="00EB7645" w:rsidRPr="00BE00C7" w:rsidRDefault="00BC54ED" w:rsidP="00BE00C7">
            <w:pPr>
              <w:pStyle w:val="OutcomeDescription"/>
              <w:spacing w:before="120" w:after="120"/>
              <w:rPr>
                <w:rFonts w:cs="Arial"/>
                <w:lang w:eastAsia="en-NZ"/>
              </w:rPr>
            </w:pPr>
            <w:r w:rsidRPr="00BE00C7">
              <w:rPr>
                <w:rFonts w:cs="Arial"/>
                <w:lang w:eastAsia="en-NZ"/>
              </w:rPr>
              <w:t>Information held about staff is kept secure, and confidential in an electronic database. Ethnicity and nationality data is identified during the employment application stage. The service is collecting an</w:t>
            </w:r>
            <w:r w:rsidRPr="00BE00C7">
              <w:rPr>
                <w:rFonts w:cs="Arial"/>
                <w:lang w:eastAsia="en-NZ"/>
              </w:rPr>
              <w:t>d collating ethnicity data and reporting it at a governance level.</w:t>
            </w:r>
          </w:p>
          <w:p w14:paraId="63F88223" w14:textId="77777777" w:rsidR="00EB7645" w:rsidRPr="00BE00C7" w:rsidRDefault="00BC54ED" w:rsidP="00BE00C7">
            <w:pPr>
              <w:pStyle w:val="OutcomeDescription"/>
              <w:spacing w:before="120" w:after="120"/>
              <w:rPr>
                <w:rFonts w:cs="Arial"/>
                <w:lang w:eastAsia="en-NZ"/>
              </w:rPr>
            </w:pPr>
          </w:p>
        </w:tc>
      </w:tr>
      <w:tr w:rsidR="007A2815" w14:paraId="247D23F0" w14:textId="77777777">
        <w:tc>
          <w:tcPr>
            <w:tcW w:w="0" w:type="auto"/>
          </w:tcPr>
          <w:p w14:paraId="1876140E"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4EC2E76"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w:t>
            </w:r>
            <w:r w:rsidRPr="00BE00C7">
              <w:rPr>
                <w:rFonts w:cs="Arial"/>
                <w:lang w:eastAsia="en-NZ"/>
              </w:rPr>
              <w:t>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w:t>
            </w:r>
            <w:r w:rsidRPr="00BE00C7">
              <w:rPr>
                <w:rFonts w:cs="Arial"/>
                <w:lang w:eastAsia="en-NZ"/>
              </w:rPr>
              <w:t xml:space="preserve"> whānau-centred approach to their care. We focus on their needs and goals and encourage input from whānau. Where we are unable to meet these needs, adequate information about the reasons for this decision is documented and communicated to the person and wh</w:t>
            </w:r>
            <w:r w:rsidRPr="00BE00C7">
              <w:rPr>
                <w:rFonts w:cs="Arial"/>
                <w:lang w:eastAsia="en-NZ"/>
              </w:rPr>
              <w:t>ānau.</w:t>
            </w:r>
          </w:p>
          <w:p w14:paraId="73BF2261" w14:textId="77777777" w:rsidR="00EB7645" w:rsidRPr="00BE00C7" w:rsidRDefault="00BC54ED" w:rsidP="00BE00C7">
            <w:pPr>
              <w:pStyle w:val="OutcomeDescription"/>
              <w:spacing w:before="120" w:after="120"/>
              <w:rPr>
                <w:rFonts w:cs="Arial"/>
                <w:lang w:eastAsia="en-NZ"/>
              </w:rPr>
            </w:pPr>
          </w:p>
        </w:tc>
        <w:tc>
          <w:tcPr>
            <w:tcW w:w="0" w:type="auto"/>
          </w:tcPr>
          <w:p w14:paraId="0696E851"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665B0F50" w14:textId="77777777" w:rsidR="00EB7645" w:rsidRPr="00BE00C7" w:rsidRDefault="00BC54ED" w:rsidP="00BE00C7">
            <w:pPr>
              <w:pStyle w:val="OutcomeDescription"/>
              <w:spacing w:before="120" w:after="120"/>
              <w:rPr>
                <w:rFonts w:cs="Arial"/>
                <w:lang w:eastAsia="en-NZ"/>
              </w:rPr>
            </w:pPr>
            <w:r w:rsidRPr="00BE00C7">
              <w:rPr>
                <w:rFonts w:cs="Arial"/>
                <w:lang w:eastAsia="en-NZ"/>
              </w:rPr>
              <w:t>All enquiries and those declined entry are recorded on the pre-enquiry form. There were no residents identifying as Māori on the day of audit. Ethnicity, including Māori data is being collected and the service collates and analyses data to show e</w:t>
            </w:r>
            <w:r w:rsidRPr="00BE00C7">
              <w:rPr>
                <w:rFonts w:cs="Arial"/>
                <w:lang w:eastAsia="en-NZ"/>
              </w:rPr>
              <w:t>ntry and decline rates, including specific data for entry and decline rates for Māori. The service has access to kaumātua through Te Whatu Ora -Waitematā when they require guidance with Māori residents, and the Māori staff will assist residents/whānau with</w:t>
            </w:r>
            <w:r w:rsidRPr="00BE00C7">
              <w:rPr>
                <w:rFonts w:cs="Arial"/>
                <w:lang w:eastAsia="en-NZ"/>
              </w:rPr>
              <w:t xml:space="preserve"> local community as and when required. </w:t>
            </w:r>
          </w:p>
          <w:p w14:paraId="4E67707D" w14:textId="77777777" w:rsidR="00EB7645" w:rsidRPr="00BE00C7" w:rsidRDefault="00BC54ED" w:rsidP="00BE00C7">
            <w:pPr>
              <w:pStyle w:val="OutcomeDescription"/>
              <w:spacing w:before="120" w:after="120"/>
              <w:rPr>
                <w:rFonts w:cs="Arial"/>
                <w:lang w:eastAsia="en-NZ"/>
              </w:rPr>
            </w:pPr>
            <w:r w:rsidRPr="00BE00C7">
              <w:rPr>
                <w:rFonts w:cs="Arial"/>
                <w:lang w:eastAsia="en-NZ"/>
              </w:rPr>
              <w:t>The clinical coordinator stated that Māori health practitioners and traditional Māori healers for residents and whānau who may benefit from these interventions, will be consulted when required.</w:t>
            </w:r>
          </w:p>
          <w:p w14:paraId="715351FC" w14:textId="77777777" w:rsidR="00EB7645" w:rsidRPr="00BE00C7" w:rsidRDefault="00BC54ED" w:rsidP="00BE00C7">
            <w:pPr>
              <w:pStyle w:val="OutcomeDescription"/>
              <w:spacing w:before="120" w:after="120"/>
              <w:rPr>
                <w:rFonts w:cs="Arial"/>
                <w:lang w:eastAsia="en-NZ"/>
              </w:rPr>
            </w:pPr>
          </w:p>
        </w:tc>
      </w:tr>
      <w:tr w:rsidR="007A2815" w14:paraId="2DD7C37A" w14:textId="77777777">
        <w:tc>
          <w:tcPr>
            <w:tcW w:w="0" w:type="auto"/>
          </w:tcPr>
          <w:p w14:paraId="6FD87D89"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3.2: My p</w:t>
            </w:r>
            <w:r w:rsidRPr="00BE00C7">
              <w:rPr>
                <w:rFonts w:cs="Arial"/>
                <w:lang w:eastAsia="en-NZ"/>
              </w:rPr>
              <w:t>athway to wellbeing</w:t>
            </w:r>
          </w:p>
          <w:p w14:paraId="5F54D852"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w:t>
            </w:r>
            <w:r w:rsidRPr="00BE00C7">
              <w:rPr>
                <w:rFonts w:cs="Arial"/>
                <w:lang w:eastAsia="en-NZ"/>
              </w:rPr>
              <w:t>ons, mana motuhake, and whānau rangatiratanga.</w:t>
            </w:r>
            <w:r w:rsidRPr="00BE00C7">
              <w:rPr>
                <w:rFonts w:cs="Arial"/>
                <w:lang w:eastAsia="en-NZ"/>
              </w:rPr>
              <w:br/>
            </w:r>
            <w:r w:rsidRPr="00BE00C7">
              <w:rPr>
                <w:rFonts w:cs="Arial"/>
                <w:lang w:eastAsia="en-NZ"/>
              </w:rPr>
              <w:lastRenderedPageBreak/>
              <w:t>As service providers: We work in partnership with people and whānau to support wellbeing.</w:t>
            </w:r>
          </w:p>
          <w:p w14:paraId="54FB9CD3" w14:textId="77777777" w:rsidR="00EB7645" w:rsidRPr="00BE00C7" w:rsidRDefault="00BC54ED" w:rsidP="00BE00C7">
            <w:pPr>
              <w:pStyle w:val="OutcomeDescription"/>
              <w:spacing w:before="120" w:after="120"/>
              <w:rPr>
                <w:rFonts w:cs="Arial"/>
                <w:lang w:eastAsia="en-NZ"/>
              </w:rPr>
            </w:pPr>
          </w:p>
        </w:tc>
        <w:tc>
          <w:tcPr>
            <w:tcW w:w="0" w:type="auto"/>
          </w:tcPr>
          <w:p w14:paraId="53BC3F17"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CD3988" w14:textId="77777777" w:rsidR="00EB7645" w:rsidRPr="00BE00C7" w:rsidRDefault="00BC54ED" w:rsidP="00BE00C7">
            <w:pPr>
              <w:pStyle w:val="OutcomeDescription"/>
              <w:spacing w:before="120" w:after="120"/>
              <w:rPr>
                <w:rFonts w:cs="Arial"/>
                <w:lang w:eastAsia="en-NZ"/>
              </w:rPr>
            </w:pPr>
            <w:r w:rsidRPr="00BE00C7">
              <w:rPr>
                <w:rFonts w:cs="Arial"/>
                <w:lang w:eastAsia="en-NZ"/>
              </w:rPr>
              <w:t>Five residents` files were reviewed and include two rest home residents and three hospital, including one YPD and o</w:t>
            </w:r>
            <w:r w:rsidRPr="00BE00C7">
              <w:rPr>
                <w:rFonts w:cs="Arial"/>
                <w:lang w:eastAsia="en-NZ"/>
              </w:rPr>
              <w:t>ne LTS-CHC. The GP completes the residents’ medical admission within the required timeframes and conducts medical reviews promptly. Completed medical records were sighted in all files sampled. Residents’ files sampled identified service integration with ot</w:t>
            </w:r>
            <w:r w:rsidRPr="00BE00C7">
              <w:rPr>
                <w:rFonts w:cs="Arial"/>
                <w:lang w:eastAsia="en-NZ"/>
              </w:rPr>
              <w:t xml:space="preserve">her members of the health team and allied health. The GP interviewed on the day of audit stated </w:t>
            </w:r>
            <w:r w:rsidRPr="00BE00C7">
              <w:rPr>
                <w:rFonts w:cs="Arial"/>
                <w:lang w:eastAsia="en-NZ"/>
              </w:rPr>
              <w:lastRenderedPageBreak/>
              <w:t xml:space="preserve">they were very happy with the communication from the facility and there was good use of allied health professionals in the care of residents. </w:t>
            </w:r>
          </w:p>
          <w:p w14:paraId="172510FE" w14:textId="77777777" w:rsidR="00EB7645" w:rsidRPr="00BE00C7" w:rsidRDefault="00BC54ED" w:rsidP="00BE00C7">
            <w:pPr>
              <w:pStyle w:val="OutcomeDescription"/>
              <w:spacing w:before="120" w:after="120"/>
              <w:rPr>
                <w:rFonts w:cs="Arial"/>
                <w:lang w:eastAsia="en-NZ"/>
              </w:rPr>
            </w:pPr>
            <w:r w:rsidRPr="00BE00C7">
              <w:rPr>
                <w:rFonts w:cs="Arial"/>
                <w:lang w:eastAsia="en-NZ"/>
              </w:rPr>
              <w:t>The clinical coor</w:t>
            </w:r>
            <w:r w:rsidRPr="00BE00C7">
              <w:rPr>
                <w:rFonts w:cs="Arial"/>
                <w:lang w:eastAsia="en-NZ"/>
              </w:rPr>
              <w:t>dinator reported that sufficient and appropriate information is shared between the staff at each handover (viewed). Interviewed staff stated that they are updated daily regarding each resident’s condition. Progress notes were completed on every shift and m</w:t>
            </w:r>
            <w:r w:rsidRPr="00BE00C7">
              <w:rPr>
                <w:rFonts w:cs="Arial"/>
                <w:lang w:eastAsia="en-NZ"/>
              </w:rPr>
              <w:t>ore often if there were any changes in a resident’s condition.</w:t>
            </w:r>
          </w:p>
          <w:p w14:paraId="04099A0C"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There were forty-one wounds at the time of the audit. This included three stage I, seven stage II and one unstageable pressure injury. Adequate dressing supplies were sighted in the </w:t>
            </w:r>
            <w:r w:rsidRPr="00BE00C7">
              <w:rPr>
                <w:rFonts w:cs="Arial"/>
                <w:lang w:eastAsia="en-NZ"/>
              </w:rPr>
              <w:t>treatment room. Where wounds required additional specialist input, this was initiated, and Te Whatu Ora New Zealand – Waitematā wound nurse specialist was consulted. The electronic wound care plan documents assessments, and wound management plan and evalua</w:t>
            </w:r>
            <w:r w:rsidRPr="00BE00C7">
              <w:rPr>
                <w:rFonts w:cs="Arial"/>
                <w:lang w:eastAsia="en-NZ"/>
              </w:rPr>
              <w:t>tions are documented with supporting photographs.</w:t>
            </w:r>
          </w:p>
          <w:p w14:paraId="7F67738E" w14:textId="77777777" w:rsidR="00EB7645" w:rsidRPr="00BE00C7" w:rsidRDefault="00BC54ED" w:rsidP="00BE00C7">
            <w:pPr>
              <w:pStyle w:val="OutcomeDescription"/>
              <w:spacing w:before="120" w:after="120"/>
              <w:rPr>
                <w:rFonts w:cs="Arial"/>
                <w:lang w:eastAsia="en-NZ"/>
              </w:rPr>
            </w:pPr>
            <w:r w:rsidRPr="00BE00C7">
              <w:rPr>
                <w:rFonts w:cs="Arial"/>
                <w:lang w:eastAsia="en-NZ"/>
              </w:rPr>
              <w:t>Short-term care plans were developed for short-term problems or in the event of any significant change, with appropriate interventions formulated to guide staff. The plans were reviewed weekly or earlier if</w:t>
            </w:r>
            <w:r w:rsidRPr="00BE00C7">
              <w:rPr>
                <w:rFonts w:cs="Arial"/>
                <w:lang w:eastAsia="en-NZ"/>
              </w:rPr>
              <w:t xml:space="preserve"> clinically indicated by the degree of risk noted during the assessment process. These were added to the long-term care plan if the condition did not resolve in three weeks. Any change in condition is reported to the clinical coordinator and this was evide</w:t>
            </w:r>
            <w:r w:rsidRPr="00BE00C7">
              <w:rPr>
                <w:rFonts w:cs="Arial"/>
                <w:lang w:eastAsia="en-NZ"/>
              </w:rPr>
              <w:t>nced in the records sampled. Interviews verified residents and EPOA/whānau/family are included and informed of all changes.</w:t>
            </w:r>
          </w:p>
          <w:p w14:paraId="3EC90D71" w14:textId="77777777" w:rsidR="00EB7645" w:rsidRPr="00BE00C7" w:rsidRDefault="00BC54ED" w:rsidP="00BE00C7">
            <w:pPr>
              <w:pStyle w:val="OutcomeDescription"/>
              <w:spacing w:before="120" w:after="120"/>
              <w:rPr>
                <w:rFonts w:cs="Arial"/>
                <w:lang w:eastAsia="en-NZ"/>
              </w:rPr>
            </w:pPr>
            <w:r w:rsidRPr="00BE00C7">
              <w:rPr>
                <w:rFonts w:cs="Arial"/>
                <w:lang w:eastAsia="en-NZ"/>
              </w:rPr>
              <w:t>Person centred care plans were reviewed following interRAI reassessments. All assessments and care planning documentation has been c</w:t>
            </w:r>
            <w:r w:rsidRPr="00BE00C7">
              <w:rPr>
                <w:rFonts w:cs="Arial"/>
                <w:lang w:eastAsia="en-NZ"/>
              </w:rPr>
              <w:t>ompleted within the required timeframes for residents on the ARRC contract and LTS-CHC. The resident on YPD contract (no interRAI required) had an assessment and initial care plan completed within 24 hours of admission. Interventions are person centred foc</w:t>
            </w:r>
            <w:r w:rsidRPr="00BE00C7">
              <w:rPr>
                <w:rFonts w:cs="Arial"/>
                <w:lang w:eastAsia="en-NZ"/>
              </w:rPr>
              <w:t>used and address all the needs of each resident. Interventions are recorded to a level of detail to guide staff in the care of each resident, including appropriate interventions related to weight loss and cardiorespiratory conditions. Te Ara Whakapiri is i</w:t>
            </w:r>
            <w:r w:rsidRPr="00BE00C7">
              <w:rPr>
                <w:rFonts w:cs="Arial"/>
                <w:lang w:eastAsia="en-NZ"/>
              </w:rPr>
              <w:t xml:space="preserve">mplemented for last days of life. All monitoring charts for two-hourly turns, blood pressure, weight loss, blood sugar levels and fluid balance had been completed as required. </w:t>
            </w:r>
            <w:r w:rsidRPr="00BE00C7">
              <w:rPr>
                <w:rFonts w:cs="Arial"/>
                <w:lang w:eastAsia="en-NZ"/>
              </w:rPr>
              <w:lastRenderedPageBreak/>
              <w:t>Incident/accident reports reviewed evidenced timely follow up by an RN and commu</w:t>
            </w:r>
            <w:r w:rsidRPr="00BE00C7">
              <w:rPr>
                <w:rFonts w:cs="Arial"/>
                <w:lang w:eastAsia="en-NZ"/>
              </w:rPr>
              <w:t>nication with families/whānau. Opportunities to minimise future risks are identified by the clinical coordinator in consultation with the RNs and HCAs.</w:t>
            </w:r>
          </w:p>
          <w:p w14:paraId="42156F75" w14:textId="77777777" w:rsidR="00EB7645" w:rsidRPr="00BE00C7" w:rsidRDefault="00BC54ED"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and EPOA/whā</w:t>
            </w:r>
            <w:r w:rsidRPr="00BE00C7">
              <w:rPr>
                <w:rFonts w:cs="Arial"/>
                <w:lang w:eastAsia="en-NZ"/>
              </w:rPr>
              <w:t>nau/family, responded by initiating changes to the care plan. Where there was a significant change in the resident’s condition before the due review date, an interRAI re-assessment was completed. A range of equipment and resources were available, suited to</w:t>
            </w:r>
            <w:r w:rsidRPr="00BE00C7">
              <w:rPr>
                <w:rFonts w:cs="Arial"/>
                <w:lang w:eastAsia="en-NZ"/>
              </w:rPr>
              <w:t xml:space="preserve"> the level of care provided and in accordance with the residents’ needs. The families/whānau and residents interviewed confirmed their involvement in the evaluation of progress and any resulting changes.</w:t>
            </w:r>
          </w:p>
          <w:p w14:paraId="6E64D8A2" w14:textId="50B1EFE8" w:rsidR="00EB7645" w:rsidRPr="00BE00C7" w:rsidRDefault="00BC54ED" w:rsidP="00BE00C7">
            <w:pPr>
              <w:pStyle w:val="OutcomeDescription"/>
              <w:spacing w:before="120" w:after="120"/>
              <w:rPr>
                <w:rFonts w:cs="Arial"/>
                <w:lang w:eastAsia="en-NZ"/>
              </w:rPr>
            </w:pPr>
            <w:r w:rsidRPr="00BE00C7">
              <w:rPr>
                <w:rFonts w:cs="Arial"/>
                <w:lang w:eastAsia="en-NZ"/>
              </w:rPr>
              <w:t>There were no Māori residents present on day of audi</w:t>
            </w:r>
            <w:r w:rsidRPr="00BE00C7">
              <w:rPr>
                <w:rFonts w:cs="Arial"/>
                <w:lang w:eastAsia="en-NZ"/>
              </w:rPr>
              <w:t>t. Staff interviewed described the health care plan which reflects the partnership and support of residents, whānau, and the extended whānau, as applicable, to support wellbeing. Tikanga principles are included within the Māori health care plan. Any barrie</w:t>
            </w:r>
            <w:r w:rsidRPr="00BE00C7">
              <w:rPr>
                <w:rFonts w:cs="Arial"/>
                <w:lang w:eastAsia="en-NZ"/>
              </w:rPr>
              <w:t xml:space="preserve">rs that prevent tāngata whaikaha and whānau from independently accessing information or services are identified and strategies to manage these are documented. The staff confirmed they understood the process to support residents and whānau. </w:t>
            </w:r>
          </w:p>
        </w:tc>
      </w:tr>
      <w:tr w:rsidR="007A2815" w14:paraId="1D540C26" w14:textId="77777777">
        <w:tc>
          <w:tcPr>
            <w:tcW w:w="0" w:type="auto"/>
          </w:tcPr>
          <w:p w14:paraId="4972E647"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7F90C28"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w:t>
            </w:r>
            <w:r w:rsidRPr="00BE00C7">
              <w:rPr>
                <w:rFonts w:cs="Arial"/>
                <w:lang w:eastAsia="en-NZ"/>
              </w:rPr>
              <w:t>lop their interests and participate in meaningful community and social activities, planned and unplanned, which are suitable for their age and stage and are satisfying to them.</w:t>
            </w:r>
          </w:p>
          <w:p w14:paraId="0854369F" w14:textId="77777777" w:rsidR="00EB7645" w:rsidRPr="00BE00C7" w:rsidRDefault="00BC54ED" w:rsidP="00BE00C7">
            <w:pPr>
              <w:pStyle w:val="OutcomeDescription"/>
              <w:spacing w:before="120" w:after="120"/>
              <w:rPr>
                <w:rFonts w:cs="Arial"/>
                <w:lang w:eastAsia="en-NZ"/>
              </w:rPr>
            </w:pPr>
          </w:p>
        </w:tc>
        <w:tc>
          <w:tcPr>
            <w:tcW w:w="0" w:type="auto"/>
          </w:tcPr>
          <w:p w14:paraId="21C02E4E"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64BD372F"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activities programme is conducted by two activities </w:t>
            </w:r>
            <w:r w:rsidRPr="00BE00C7">
              <w:rPr>
                <w:rFonts w:cs="Arial"/>
                <w:lang w:eastAsia="en-NZ"/>
              </w:rPr>
              <w:t>coordinators who work part time between the two levels of care provided. The activities coordinators reported that the service supports community initiatives that meet the health needs and aspirations of Māori and whānau. Residents and family/whānau interv</w:t>
            </w:r>
            <w:r w:rsidRPr="00BE00C7">
              <w:rPr>
                <w:rFonts w:cs="Arial"/>
                <w:lang w:eastAsia="en-NZ"/>
              </w:rPr>
              <w:t>iewed felt supported in accessing community activities, such as celebrating national events, Matariki, Anzac holidays, and Māori language week. A pen-pal writing programme has been established with students from a local school and residents. A local school</w:t>
            </w:r>
            <w:r w:rsidRPr="00BE00C7">
              <w:rPr>
                <w:rFonts w:cs="Arial"/>
                <w:lang w:eastAsia="en-NZ"/>
              </w:rPr>
              <w:t xml:space="preserve"> visits and presents kapa haka. A Māori staff member assists with activities in the use of basic Māori words, legends, and myths. Te reo Māori use is encouraged, and signage is used. Other activities included church services, bible reading and visits to th</w:t>
            </w:r>
            <w:r w:rsidRPr="00BE00C7">
              <w:rPr>
                <w:rFonts w:cs="Arial"/>
                <w:lang w:eastAsia="en-NZ"/>
              </w:rPr>
              <w:t xml:space="preserve">e local RSA. The planned activities and community connections are suitable for the residents. Opportunities for Māori and whānau to </w:t>
            </w:r>
            <w:r w:rsidRPr="00BE00C7">
              <w:rPr>
                <w:rFonts w:cs="Arial"/>
                <w:lang w:eastAsia="en-NZ"/>
              </w:rPr>
              <w:lastRenderedPageBreak/>
              <w:t>participate in te ao Māori are facilitated. Van trips are conducted.</w:t>
            </w:r>
          </w:p>
          <w:p w14:paraId="49FADF8A" w14:textId="77777777" w:rsidR="00EB7645" w:rsidRPr="00BE00C7" w:rsidRDefault="00BC54ED" w:rsidP="00BE00C7">
            <w:pPr>
              <w:pStyle w:val="OutcomeDescription"/>
              <w:spacing w:before="120" w:after="120"/>
              <w:rPr>
                <w:rFonts w:cs="Arial"/>
                <w:lang w:eastAsia="en-NZ"/>
              </w:rPr>
            </w:pPr>
            <w:r w:rsidRPr="00BE00C7">
              <w:rPr>
                <w:rFonts w:cs="Arial"/>
                <w:lang w:eastAsia="en-NZ"/>
              </w:rPr>
              <w:t>Family/whānau and residents reported overall satisfacti</w:t>
            </w:r>
            <w:r w:rsidRPr="00BE00C7">
              <w:rPr>
                <w:rFonts w:cs="Arial"/>
                <w:lang w:eastAsia="en-NZ"/>
              </w:rPr>
              <w:t>on with the level and variety of activities provided.</w:t>
            </w:r>
          </w:p>
          <w:p w14:paraId="385E8654" w14:textId="77777777" w:rsidR="00EB7645" w:rsidRPr="00BE00C7" w:rsidRDefault="00BC54ED" w:rsidP="00BE00C7">
            <w:pPr>
              <w:pStyle w:val="OutcomeDescription"/>
              <w:spacing w:before="120" w:after="120"/>
              <w:rPr>
                <w:rFonts w:cs="Arial"/>
                <w:lang w:eastAsia="en-NZ"/>
              </w:rPr>
            </w:pPr>
          </w:p>
        </w:tc>
      </w:tr>
      <w:tr w:rsidR="007A2815" w14:paraId="656D1017" w14:textId="77777777">
        <w:tc>
          <w:tcPr>
            <w:tcW w:w="0" w:type="auto"/>
          </w:tcPr>
          <w:p w14:paraId="3C62DA28"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3.4: My medication</w:t>
            </w:r>
          </w:p>
          <w:p w14:paraId="37580DE5"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w:t>
            </w:r>
            <w:r w:rsidRPr="00BE00C7">
              <w:rPr>
                <w:rFonts w:cs="Arial"/>
                <w:lang w:eastAsia="en-NZ"/>
              </w:rPr>
              <w: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819CA1B" w14:textId="77777777" w:rsidR="00EB7645" w:rsidRPr="00BE00C7" w:rsidRDefault="00BC54ED" w:rsidP="00BE00C7">
            <w:pPr>
              <w:pStyle w:val="OutcomeDescription"/>
              <w:spacing w:before="120" w:after="120"/>
              <w:rPr>
                <w:rFonts w:cs="Arial"/>
                <w:lang w:eastAsia="en-NZ"/>
              </w:rPr>
            </w:pPr>
          </w:p>
        </w:tc>
        <w:tc>
          <w:tcPr>
            <w:tcW w:w="0" w:type="auto"/>
          </w:tcPr>
          <w:p w14:paraId="206B4554"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4E4F60FC"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medication management </w:t>
            </w:r>
            <w:r w:rsidRPr="00BE00C7">
              <w:rPr>
                <w:rFonts w:cs="Arial"/>
                <w:lang w:eastAsia="en-NZ"/>
              </w:rPr>
              <w:t xml:space="preserve">policy was current and a safe system for medicine management (a paper-based system) is in use. This is used for medication prescribing, dispensing, administration, review, and reconciliation. Administration records are maintained. Medications are supplied </w:t>
            </w:r>
            <w:r w:rsidRPr="00BE00C7">
              <w:rPr>
                <w:rFonts w:cs="Arial"/>
                <w:lang w:eastAsia="en-NZ"/>
              </w:rPr>
              <w:t xml:space="preserve">to the facility from a contracted pharmacy. The GP completes three-monthly medication reviews. </w:t>
            </w:r>
          </w:p>
          <w:p w14:paraId="56488999" w14:textId="77777777" w:rsidR="00EB7645" w:rsidRPr="00BE00C7" w:rsidRDefault="00BC54ED"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w:t>
            </w:r>
            <w:r w:rsidRPr="00BE00C7">
              <w:rPr>
                <w:rFonts w:cs="Arial"/>
                <w:lang w:eastAsia="en-NZ"/>
              </w:rPr>
              <w:t>e nursing team checks medicines against the prescription, and these were updated in the paper-based medication management system.</w:t>
            </w:r>
          </w:p>
          <w:p w14:paraId="37D39B8F"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A total of 10 medicine charts were reviewed. Allergies are indicated, and all residents’ photos were current. Indications for </w:t>
            </w:r>
            <w:r w:rsidRPr="00BE00C7">
              <w:rPr>
                <w:rFonts w:cs="Arial"/>
                <w:lang w:eastAsia="en-NZ"/>
              </w:rPr>
              <w:t xml:space="preserve">use are noted for pro re nata (PRN) medications, including over the counter medications and supplements. Efficacy of PRNs medication is documented in the progress notes and evidence of this was sighted. </w:t>
            </w:r>
          </w:p>
          <w:p w14:paraId="4C0382C8" w14:textId="77777777" w:rsidR="00EB7645" w:rsidRPr="00BE00C7" w:rsidRDefault="00BC54ED" w:rsidP="00BE00C7">
            <w:pPr>
              <w:pStyle w:val="OutcomeDescription"/>
              <w:spacing w:before="120" w:after="120"/>
              <w:rPr>
                <w:rFonts w:cs="Arial"/>
                <w:lang w:eastAsia="en-NZ"/>
              </w:rPr>
            </w:pPr>
            <w:r w:rsidRPr="00BE00C7">
              <w:rPr>
                <w:rFonts w:cs="Arial"/>
                <w:lang w:eastAsia="en-NZ"/>
              </w:rPr>
              <w:t>Medication competencies were current, and these were</w:t>
            </w:r>
            <w:r w:rsidRPr="00BE00C7">
              <w:rPr>
                <w:rFonts w:cs="Arial"/>
                <w:lang w:eastAsia="en-NZ"/>
              </w:rPr>
              <w:t xml:space="preserve"> completed in the last 12 months for all staff administering medicines. Medication incidents were completed in the event of a drug error and corrective actions were acted upon. A sample of these were reviewed during the audit.</w:t>
            </w:r>
          </w:p>
          <w:p w14:paraId="3DBD1796" w14:textId="77777777" w:rsidR="00EB7645" w:rsidRPr="00BE00C7" w:rsidRDefault="00BC54ED" w:rsidP="00BE00C7">
            <w:pPr>
              <w:pStyle w:val="OutcomeDescription"/>
              <w:spacing w:before="120" w:after="120"/>
              <w:rPr>
                <w:rFonts w:cs="Arial"/>
                <w:lang w:eastAsia="en-NZ"/>
              </w:rPr>
            </w:pPr>
            <w:r w:rsidRPr="00BE00C7">
              <w:rPr>
                <w:rFonts w:cs="Arial"/>
                <w:lang w:eastAsia="en-NZ"/>
              </w:rPr>
              <w:t>There were no expired or unwa</w:t>
            </w:r>
            <w:r w:rsidRPr="00BE00C7">
              <w:rPr>
                <w:rFonts w:cs="Arial"/>
                <w:lang w:eastAsia="en-NZ"/>
              </w:rPr>
              <w:t>nted medicines. Expired medicines are returned to the pharmacy promptly. Monitoring of medicine fridge and medication room temperatures is conducted regularly and deviations from normal were reported and attended to promptly. Records were sighted. Resident</w:t>
            </w:r>
            <w:r w:rsidRPr="00BE00C7">
              <w:rPr>
                <w:rFonts w:cs="Arial"/>
                <w:lang w:eastAsia="en-NZ"/>
              </w:rPr>
              <w:t>s’ medications are stored securely, and these are checked regularly. The registered nurse was observed administering medications safely and correctly in the hospital wing. Medications were stored safely and securely in the locked medication room. There wer</w:t>
            </w:r>
            <w:r w:rsidRPr="00BE00C7">
              <w:rPr>
                <w:rFonts w:cs="Arial"/>
                <w:lang w:eastAsia="en-NZ"/>
              </w:rPr>
              <w:t xml:space="preserve">e two residents self-administering medications on the day of the audit. All </w:t>
            </w:r>
            <w:r w:rsidRPr="00BE00C7">
              <w:rPr>
                <w:rFonts w:cs="Arial"/>
                <w:lang w:eastAsia="en-NZ"/>
              </w:rPr>
              <w:lastRenderedPageBreak/>
              <w:t xml:space="preserve">processes on managing residents who self-medicate have been completed. There were no standing orders in use, and no vaccines are stored. </w:t>
            </w:r>
          </w:p>
          <w:p w14:paraId="1A3EA2AC" w14:textId="77777777" w:rsidR="00EB7645" w:rsidRPr="00BE00C7" w:rsidRDefault="00BC54ED" w:rsidP="00BE00C7">
            <w:pPr>
              <w:pStyle w:val="OutcomeDescription"/>
              <w:spacing w:before="120" w:after="120"/>
              <w:rPr>
                <w:rFonts w:cs="Arial"/>
                <w:lang w:eastAsia="en-NZ"/>
              </w:rPr>
            </w:pPr>
            <w:r w:rsidRPr="00BE00C7">
              <w:rPr>
                <w:rFonts w:cs="Arial"/>
                <w:lang w:eastAsia="en-NZ"/>
              </w:rPr>
              <w:t>The medication policy clearly outlines tho</w:t>
            </w:r>
            <w:r w:rsidRPr="00BE00C7">
              <w:rPr>
                <w:rFonts w:cs="Arial"/>
                <w:lang w:eastAsia="en-NZ"/>
              </w:rPr>
              <w:t>se residents, including Māori residents and their family/whānau, are supported to understand their medications. This was confirmed in interviews with the clinical coordinator and the RN.</w:t>
            </w:r>
          </w:p>
          <w:p w14:paraId="6FF35767" w14:textId="77777777" w:rsidR="00EB7645" w:rsidRPr="00BE00C7" w:rsidRDefault="00BC54ED" w:rsidP="00BE00C7">
            <w:pPr>
              <w:pStyle w:val="OutcomeDescription"/>
              <w:spacing w:before="120" w:after="120"/>
              <w:rPr>
                <w:rFonts w:cs="Arial"/>
                <w:lang w:eastAsia="en-NZ"/>
              </w:rPr>
            </w:pPr>
          </w:p>
        </w:tc>
      </w:tr>
      <w:tr w:rsidR="007A2815" w14:paraId="23F9F92F" w14:textId="77777777">
        <w:tc>
          <w:tcPr>
            <w:tcW w:w="0" w:type="auto"/>
          </w:tcPr>
          <w:p w14:paraId="240F1DFF"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2FE78BB"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276A8782" w14:textId="77777777" w:rsidR="00EB7645" w:rsidRPr="00BE00C7" w:rsidRDefault="00BC54ED" w:rsidP="00BE00C7">
            <w:pPr>
              <w:pStyle w:val="OutcomeDescription"/>
              <w:spacing w:before="120" w:after="120"/>
              <w:rPr>
                <w:rFonts w:cs="Arial"/>
                <w:lang w:eastAsia="en-NZ"/>
              </w:rPr>
            </w:pPr>
          </w:p>
        </w:tc>
        <w:tc>
          <w:tcPr>
            <w:tcW w:w="0" w:type="auto"/>
          </w:tcPr>
          <w:p w14:paraId="3CDD5D85"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1359823F"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The two chefs stated that menu options are culturally specific to te ao </w:t>
            </w:r>
            <w:r w:rsidRPr="00BE00C7">
              <w:rPr>
                <w:rFonts w:cs="Arial"/>
                <w:lang w:eastAsia="en-NZ"/>
              </w:rPr>
              <w:t>Māori/cultural. Boil ups and Island food were included on the menu, and these are offered to Māori and Pacific residents when required. EPOA/whānau/family are welcome to bring culturally specific food for their family/whānau.</w:t>
            </w:r>
          </w:p>
          <w:p w14:paraId="6BE676F0"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interviewed residents and </w:t>
            </w:r>
            <w:r w:rsidRPr="00BE00C7">
              <w:rPr>
                <w:rFonts w:cs="Arial"/>
                <w:lang w:eastAsia="en-NZ"/>
              </w:rPr>
              <w:t xml:space="preserve">EPOA/whānau/family expressed satisfaction with the food portions and options. </w:t>
            </w:r>
          </w:p>
          <w:p w14:paraId="036DBD0B" w14:textId="77777777" w:rsidR="00EB7645" w:rsidRPr="00BE00C7" w:rsidRDefault="00BC54ED" w:rsidP="00BE00C7">
            <w:pPr>
              <w:pStyle w:val="OutcomeDescription"/>
              <w:spacing w:before="120" w:after="120"/>
              <w:rPr>
                <w:rFonts w:cs="Arial"/>
                <w:lang w:eastAsia="en-NZ"/>
              </w:rPr>
            </w:pPr>
          </w:p>
        </w:tc>
      </w:tr>
      <w:tr w:rsidR="007A2815" w14:paraId="39BA6BCB" w14:textId="77777777">
        <w:tc>
          <w:tcPr>
            <w:tcW w:w="0" w:type="auto"/>
          </w:tcPr>
          <w:p w14:paraId="47D93DAA"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41F886F"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w:t>
            </w:r>
            <w:r w:rsidRPr="00BE00C7">
              <w:rPr>
                <w:rFonts w:cs="Arial"/>
                <w:lang w:eastAsia="en-NZ"/>
              </w:rPr>
              <w:t xml:space="preserve">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w:t>
            </w:r>
            <w:r w:rsidRPr="00BE00C7">
              <w:rPr>
                <w:rFonts w:cs="Arial"/>
                <w:lang w:eastAsia="en-NZ"/>
              </w:rPr>
              <w:t>xperience consistency and continuity when leaving our services. We work alongside each person and whānau to provide and coordinate a supported transition of care or support.</w:t>
            </w:r>
          </w:p>
          <w:p w14:paraId="78C1F6D1" w14:textId="77777777" w:rsidR="00EB7645" w:rsidRPr="00BE00C7" w:rsidRDefault="00BC54ED" w:rsidP="00BE00C7">
            <w:pPr>
              <w:pStyle w:val="OutcomeDescription"/>
              <w:spacing w:before="120" w:after="120"/>
              <w:rPr>
                <w:rFonts w:cs="Arial"/>
                <w:lang w:eastAsia="en-NZ"/>
              </w:rPr>
            </w:pPr>
          </w:p>
        </w:tc>
        <w:tc>
          <w:tcPr>
            <w:tcW w:w="0" w:type="auto"/>
          </w:tcPr>
          <w:p w14:paraId="4426B0BA"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1B56B2B4" w14:textId="77777777" w:rsidR="00EB7645" w:rsidRPr="00BE00C7" w:rsidRDefault="00BC54ED" w:rsidP="00BE00C7">
            <w:pPr>
              <w:pStyle w:val="OutcomeDescription"/>
              <w:spacing w:before="120" w:after="120"/>
              <w:rPr>
                <w:rFonts w:cs="Arial"/>
                <w:lang w:eastAsia="en-NZ"/>
              </w:rPr>
            </w:pPr>
            <w:r w:rsidRPr="00BE00C7">
              <w:rPr>
                <w:rFonts w:cs="Arial"/>
                <w:lang w:eastAsia="en-NZ"/>
              </w:rPr>
              <w:t>A standard transfer notification form from Te Whatu Ora New Zealand - Waitemat</w:t>
            </w:r>
            <w:r w:rsidRPr="00BE00C7">
              <w:rPr>
                <w:rFonts w:cs="Arial"/>
                <w:lang w:eastAsia="en-NZ"/>
              </w:rPr>
              <w:t>a is utilised when residents are required to be transferred to the public hospital or another service. Residents and their EPOA/whānau/family were involved in all exit or discharges to and from the service and there was sufficient evidence in the residents</w:t>
            </w:r>
            <w:r w:rsidRPr="00BE00C7">
              <w:rPr>
                <w:rFonts w:cs="Arial"/>
                <w:lang w:eastAsia="en-NZ"/>
              </w:rPr>
              <w:t>’ records to confirm this. Records sampled evidenced that the transfer and discharge planning included risk mitigation and current residents’ needs. The discharge plan sampled confirmed that, where required, a referral to other allied health providers to e</w:t>
            </w:r>
            <w:r w:rsidRPr="00BE00C7">
              <w:rPr>
                <w:rFonts w:cs="Arial"/>
                <w:lang w:eastAsia="en-NZ"/>
              </w:rPr>
              <w:t>nsure the safety of the resident was completed.</w:t>
            </w:r>
          </w:p>
          <w:p w14:paraId="681262C7" w14:textId="77777777" w:rsidR="00EB7645" w:rsidRPr="00BE00C7" w:rsidRDefault="00BC54ED" w:rsidP="00BE00C7">
            <w:pPr>
              <w:pStyle w:val="OutcomeDescription"/>
              <w:spacing w:before="120" w:after="120"/>
              <w:rPr>
                <w:rFonts w:cs="Arial"/>
                <w:lang w:eastAsia="en-NZ"/>
              </w:rPr>
            </w:pPr>
            <w:r w:rsidRPr="00BE00C7">
              <w:rPr>
                <w:rFonts w:cs="Arial"/>
                <w:lang w:eastAsia="en-NZ"/>
              </w:rPr>
              <w:t>Interviews with the clinical coordinator and RNs and review of residents’ files, confirmed there is open communication between services, the resident, and the family/whānau. Relevant information is documented</w:t>
            </w:r>
            <w:r w:rsidRPr="00BE00C7">
              <w:rPr>
                <w:rFonts w:cs="Arial"/>
                <w:lang w:eastAsia="en-NZ"/>
              </w:rPr>
              <w:t xml:space="preserve"> and communicated to health providers.</w:t>
            </w:r>
          </w:p>
          <w:p w14:paraId="24645FC2" w14:textId="77777777" w:rsidR="00EB7645" w:rsidRPr="00BE00C7" w:rsidRDefault="00BC54ED" w:rsidP="00BE00C7">
            <w:pPr>
              <w:pStyle w:val="OutcomeDescription"/>
              <w:spacing w:before="120" w:after="120"/>
              <w:rPr>
                <w:rFonts w:cs="Arial"/>
                <w:lang w:eastAsia="en-NZ"/>
              </w:rPr>
            </w:pPr>
          </w:p>
        </w:tc>
      </w:tr>
      <w:tr w:rsidR="007A2815" w14:paraId="491F3CE2" w14:textId="77777777">
        <w:tc>
          <w:tcPr>
            <w:tcW w:w="0" w:type="auto"/>
          </w:tcPr>
          <w:p w14:paraId="3FC62E2D"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4.1: The facility</w:t>
            </w:r>
          </w:p>
          <w:p w14:paraId="30E64F9D"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w:t>
            </w:r>
            <w:r w:rsidRPr="00BE00C7">
              <w:rPr>
                <w:rFonts w:cs="Arial"/>
                <w:lang w:eastAsia="en-NZ"/>
              </w:rPr>
              <w:t xml:space="preserve">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w:t>
            </w:r>
            <w:r w:rsidRPr="00BE00C7">
              <w:rPr>
                <w:rFonts w:cs="Arial"/>
                <w:lang w:eastAsia="en-NZ"/>
              </w:rPr>
              <w:t xml:space="preserve"> move independently and freely throughout. The physical environment optimises people’s sense of belonging, independence, interaction, and function.</w:t>
            </w:r>
          </w:p>
          <w:p w14:paraId="0E88F6A8" w14:textId="77777777" w:rsidR="00EB7645" w:rsidRPr="00BE00C7" w:rsidRDefault="00BC54ED" w:rsidP="00BE00C7">
            <w:pPr>
              <w:pStyle w:val="OutcomeDescription"/>
              <w:spacing w:before="120" w:after="120"/>
              <w:rPr>
                <w:rFonts w:cs="Arial"/>
                <w:lang w:eastAsia="en-NZ"/>
              </w:rPr>
            </w:pPr>
          </w:p>
        </w:tc>
        <w:tc>
          <w:tcPr>
            <w:tcW w:w="0" w:type="auto"/>
          </w:tcPr>
          <w:p w14:paraId="376B3C7C"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27FC3664" w14:textId="77777777" w:rsidR="00EB7645" w:rsidRPr="00BE00C7" w:rsidRDefault="00BC54ED" w:rsidP="00BE00C7">
            <w:pPr>
              <w:pStyle w:val="OutcomeDescription"/>
              <w:spacing w:before="120" w:after="120"/>
              <w:rPr>
                <w:rFonts w:cs="Arial"/>
                <w:lang w:eastAsia="en-NZ"/>
              </w:rPr>
            </w:pPr>
            <w:r w:rsidRPr="00BE00C7">
              <w:rPr>
                <w:rFonts w:cs="Arial"/>
                <w:lang w:eastAsia="en-NZ"/>
              </w:rPr>
              <w:t>There is a planned and reactive maintenance programme in place, and all equipment is maintained, service</w:t>
            </w:r>
            <w:r w:rsidRPr="00BE00C7">
              <w:rPr>
                <w:rFonts w:cs="Arial"/>
                <w:lang w:eastAsia="en-NZ"/>
              </w:rPr>
              <w:t>d and safe. The building has a current warrant of fitness which expires on 17 June 2023. The service has a full-time maintenance manager, who is available Monday to Friday and on call. Gardening is carried out by contractors. There are essential contractor</w:t>
            </w:r>
            <w:r w:rsidRPr="00BE00C7">
              <w:rPr>
                <w:rFonts w:cs="Arial"/>
                <w:lang w:eastAsia="en-NZ"/>
              </w:rPr>
              <w:t xml:space="preserve">s who can be contacted 24 hours a day, every day. Repairs and maintenance requests are generated through a maintenance log and checked off once competed by the maintenance person. </w:t>
            </w:r>
          </w:p>
          <w:p w14:paraId="11BF6FE6"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planned maintenance schedule includes electrical testing and tagging, e</w:t>
            </w:r>
            <w:r w:rsidRPr="00BE00C7">
              <w:rPr>
                <w:rFonts w:cs="Arial"/>
                <w:lang w:eastAsia="en-NZ"/>
              </w:rPr>
              <w:t>quipment checks, calibrations of weigh scales and clinical equipment and testing, which are all current. Monthly hot water tests are completed for resident areas and are below 45 degrees Celsius. Facility air temperatures are completed, including the nursi</w:t>
            </w:r>
            <w:r w:rsidRPr="00BE00C7">
              <w:rPr>
                <w:rFonts w:cs="Arial"/>
                <w:lang w:eastAsia="en-NZ"/>
              </w:rPr>
              <w:t xml:space="preserve">ng treatment rooms. The facility is inclusive of the residents cultures through decoration/ wall hangings. </w:t>
            </w:r>
          </w:p>
          <w:p w14:paraId="78348EA9" w14:textId="77777777" w:rsidR="00EB7645" w:rsidRPr="00BE00C7" w:rsidRDefault="00BC54ED" w:rsidP="00BE00C7">
            <w:pPr>
              <w:pStyle w:val="OutcomeDescription"/>
              <w:spacing w:before="120" w:after="120"/>
              <w:rPr>
                <w:rFonts w:cs="Arial"/>
                <w:lang w:eastAsia="en-NZ"/>
              </w:rPr>
            </w:pPr>
            <w:r w:rsidRPr="00BE00C7">
              <w:rPr>
                <w:rFonts w:cs="Arial"/>
                <w:lang w:eastAsia="en-NZ"/>
              </w:rPr>
              <w:t>Management advised future Radius developments would include consultation with local Māori iwi to ensure they reflect aspirations and identity of Māo</w:t>
            </w:r>
            <w:r w:rsidRPr="00BE00C7">
              <w:rPr>
                <w:rFonts w:cs="Arial"/>
                <w:lang w:eastAsia="en-NZ"/>
              </w:rPr>
              <w:t>ri.</w:t>
            </w:r>
          </w:p>
          <w:p w14:paraId="1351EDDF" w14:textId="77777777" w:rsidR="00EB7645" w:rsidRPr="00BE00C7" w:rsidRDefault="00BC54ED" w:rsidP="00BE00C7">
            <w:pPr>
              <w:pStyle w:val="OutcomeDescription"/>
              <w:spacing w:before="120" w:after="120"/>
              <w:rPr>
                <w:rFonts w:cs="Arial"/>
                <w:lang w:eastAsia="en-NZ"/>
              </w:rPr>
            </w:pPr>
          </w:p>
        </w:tc>
      </w:tr>
      <w:tr w:rsidR="007A2815" w14:paraId="5B87F01F" w14:textId="77777777">
        <w:tc>
          <w:tcPr>
            <w:tcW w:w="0" w:type="auto"/>
          </w:tcPr>
          <w:p w14:paraId="4E6F7EC5"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4.2: Security of people and workforce</w:t>
            </w:r>
          </w:p>
          <w:p w14:paraId="265F2F26"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arrangements to </w:t>
            </w:r>
            <w:r w:rsidRPr="00BE00C7">
              <w:rPr>
                <w:rFonts w:cs="Arial"/>
                <w:lang w:eastAsia="en-NZ"/>
              </w:rPr>
              <w:t>Māori and whānau.</w:t>
            </w:r>
            <w:r w:rsidRPr="00BE00C7">
              <w:rPr>
                <w:rFonts w:cs="Arial"/>
                <w:lang w:eastAsia="en-NZ"/>
              </w:rPr>
              <w:br/>
              <w:t>As service providers: We deliver care and support in a planned and safe way, including during an emergency or unexpected event.</w:t>
            </w:r>
          </w:p>
          <w:p w14:paraId="2CA087A4" w14:textId="77777777" w:rsidR="00EB7645" w:rsidRPr="00BE00C7" w:rsidRDefault="00BC54ED" w:rsidP="00BE00C7">
            <w:pPr>
              <w:pStyle w:val="OutcomeDescription"/>
              <w:spacing w:before="120" w:after="120"/>
              <w:rPr>
                <w:rFonts w:cs="Arial"/>
                <w:lang w:eastAsia="en-NZ"/>
              </w:rPr>
            </w:pPr>
          </w:p>
        </w:tc>
        <w:tc>
          <w:tcPr>
            <w:tcW w:w="0" w:type="auto"/>
          </w:tcPr>
          <w:p w14:paraId="25807951"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4CBAF0FE" w14:textId="77777777" w:rsidR="00EB7645" w:rsidRPr="00BE00C7" w:rsidRDefault="00BC54ED"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Fire evacuation</w:t>
            </w:r>
            <w:r w:rsidRPr="00BE00C7">
              <w:rPr>
                <w:rFonts w:cs="Arial"/>
                <w:lang w:eastAsia="en-NZ"/>
              </w:rPr>
              <w:t xml:space="preserve"> drills are held six-monthly. The building is secure after hours and staff complete security checks at night. The front door closes in the evening and visitors are instructed to press the doorbell for entry after this time. </w:t>
            </w:r>
          </w:p>
          <w:p w14:paraId="3ABC0E93" w14:textId="77777777" w:rsidR="00EB7645" w:rsidRPr="00BE00C7" w:rsidRDefault="00BC54ED" w:rsidP="00BE00C7">
            <w:pPr>
              <w:pStyle w:val="OutcomeDescription"/>
              <w:spacing w:before="120" w:after="120"/>
              <w:rPr>
                <w:rFonts w:cs="Arial"/>
                <w:lang w:eastAsia="en-NZ"/>
              </w:rPr>
            </w:pPr>
          </w:p>
        </w:tc>
      </w:tr>
      <w:tr w:rsidR="007A2815" w14:paraId="1184B584" w14:textId="77777777">
        <w:tc>
          <w:tcPr>
            <w:tcW w:w="0" w:type="auto"/>
          </w:tcPr>
          <w:p w14:paraId="0913C37C" w14:textId="77777777" w:rsidR="00EB7645" w:rsidRPr="00BE00C7" w:rsidRDefault="00BC54ED" w:rsidP="00BE00C7">
            <w:pPr>
              <w:pStyle w:val="OutcomeDescription"/>
              <w:spacing w:before="120" w:after="120"/>
              <w:rPr>
                <w:rFonts w:cs="Arial"/>
                <w:lang w:eastAsia="en-NZ"/>
              </w:rPr>
            </w:pPr>
            <w:r w:rsidRPr="00BE00C7">
              <w:rPr>
                <w:rFonts w:cs="Arial"/>
                <w:lang w:eastAsia="en-NZ"/>
              </w:rPr>
              <w:t>Subsection 5.2: The infection</w:t>
            </w:r>
            <w:r w:rsidRPr="00BE00C7">
              <w:rPr>
                <w:rFonts w:cs="Arial"/>
                <w:lang w:eastAsia="en-NZ"/>
              </w:rPr>
              <w:t xml:space="preserve"> prevention programme and implementation</w:t>
            </w:r>
          </w:p>
          <w:p w14:paraId="563F26F1"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FC5BC8C" w14:textId="77777777" w:rsidR="00EB7645" w:rsidRPr="00BE00C7" w:rsidRDefault="00BC54ED" w:rsidP="00BE00C7">
            <w:pPr>
              <w:pStyle w:val="OutcomeDescription"/>
              <w:spacing w:before="120" w:after="120"/>
              <w:rPr>
                <w:rFonts w:cs="Arial"/>
                <w:lang w:eastAsia="en-NZ"/>
              </w:rPr>
            </w:pPr>
          </w:p>
        </w:tc>
        <w:tc>
          <w:tcPr>
            <w:tcW w:w="0" w:type="auto"/>
          </w:tcPr>
          <w:p w14:paraId="6FDF2E42"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FE8D4A" w14:textId="77777777" w:rsidR="00EB7645" w:rsidRPr="00BE00C7" w:rsidRDefault="00BC54ED"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an organisational pandemic and outbreak plan in place, and this is reviewed at regular intervals. Sufficient infection prevention (IP) resources, including personal protective equipment (PPE), were sighted. The IP resources were readily accessible t</w:t>
            </w:r>
            <w:r w:rsidRPr="00BE00C7">
              <w:rPr>
                <w:rFonts w:cs="Arial"/>
                <w:lang w:eastAsia="en-NZ"/>
              </w:rPr>
              <w:t xml:space="preserve">o support the pandemic plan if required. Staff were observed to be complying with the </w:t>
            </w:r>
            <w:r w:rsidRPr="00BE00C7">
              <w:rPr>
                <w:rFonts w:cs="Arial"/>
                <w:lang w:eastAsia="en-NZ"/>
              </w:rPr>
              <w:lastRenderedPageBreak/>
              <w:t>infection control policies and procedures. Staff demonstrated knowledge on the requirements of standard precautions and were able to locate policies and procedures.</w:t>
            </w:r>
          </w:p>
          <w:p w14:paraId="437F3EB4" w14:textId="77777777" w:rsidR="00EB7645" w:rsidRPr="00BE00C7" w:rsidRDefault="00BC54ED" w:rsidP="00BE00C7">
            <w:pPr>
              <w:pStyle w:val="OutcomeDescription"/>
              <w:spacing w:before="120" w:after="120"/>
              <w:rPr>
                <w:rFonts w:cs="Arial"/>
                <w:lang w:eastAsia="en-NZ"/>
              </w:rPr>
            </w:pPr>
            <w:r w:rsidRPr="00BE00C7">
              <w:rPr>
                <w:rFonts w:cs="Arial"/>
                <w:lang w:eastAsia="en-NZ"/>
              </w:rPr>
              <w:t>The s</w:t>
            </w:r>
            <w:r w:rsidRPr="00BE00C7">
              <w:rPr>
                <w:rFonts w:cs="Arial"/>
                <w:lang w:eastAsia="en-NZ"/>
              </w:rPr>
              <w:t>ervice displays infection prevention information in te reo Māori in various locations throughout the facility. The infection prevention personnel and committee work in partnership with Māori for the protection of culturally safe practices in infection prev</w:t>
            </w:r>
            <w:r w:rsidRPr="00BE00C7">
              <w:rPr>
                <w:rFonts w:cs="Arial"/>
                <w:lang w:eastAsia="en-NZ"/>
              </w:rPr>
              <w:t>ention, acknowledging the spirit of Te Tiriti. In interviews, staff understood these requirements.</w:t>
            </w:r>
          </w:p>
          <w:p w14:paraId="03954BAC" w14:textId="77777777" w:rsidR="00EB7645" w:rsidRPr="00BE00C7" w:rsidRDefault="00BC54ED" w:rsidP="00BE00C7">
            <w:pPr>
              <w:pStyle w:val="OutcomeDescription"/>
              <w:spacing w:before="120" w:after="120"/>
              <w:rPr>
                <w:rFonts w:cs="Arial"/>
                <w:lang w:eastAsia="en-NZ"/>
              </w:rPr>
            </w:pPr>
          </w:p>
        </w:tc>
      </w:tr>
      <w:tr w:rsidR="007A2815" w14:paraId="0951F6EE" w14:textId="77777777">
        <w:tc>
          <w:tcPr>
            <w:tcW w:w="0" w:type="auto"/>
          </w:tcPr>
          <w:p w14:paraId="2B344CFD"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07A5D0E"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w:t>
            </w:r>
            <w:r w:rsidRPr="00BE00C7">
              <w:rPr>
                <w:rFonts w:cs="Arial"/>
                <w:lang w:eastAsia="en-NZ"/>
              </w:rPr>
              <w:t>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w:t>
            </w:r>
            <w:r w:rsidRPr="00BE00C7">
              <w:rPr>
                <w:rFonts w:cs="Arial"/>
                <w:lang w:eastAsia="en-NZ"/>
              </w:rPr>
              <w:t>ities, and methods specified in the infection prevention programme, and with an equity focus.</w:t>
            </w:r>
          </w:p>
          <w:p w14:paraId="41509F14" w14:textId="77777777" w:rsidR="00EB7645" w:rsidRPr="00BE00C7" w:rsidRDefault="00BC54ED" w:rsidP="00BE00C7">
            <w:pPr>
              <w:pStyle w:val="OutcomeDescription"/>
              <w:spacing w:before="120" w:after="120"/>
              <w:rPr>
                <w:rFonts w:cs="Arial"/>
                <w:lang w:eastAsia="en-NZ"/>
              </w:rPr>
            </w:pPr>
          </w:p>
        </w:tc>
        <w:tc>
          <w:tcPr>
            <w:tcW w:w="0" w:type="auto"/>
          </w:tcPr>
          <w:p w14:paraId="4CF3968F" w14:textId="77777777" w:rsidR="00EB7645" w:rsidRPr="00BE00C7" w:rsidRDefault="00BC54ED" w:rsidP="00BE00C7">
            <w:pPr>
              <w:pStyle w:val="OutcomeDescription"/>
              <w:spacing w:before="120" w:after="120"/>
              <w:rPr>
                <w:rFonts w:cs="Arial"/>
                <w:lang w:eastAsia="en-NZ"/>
              </w:rPr>
            </w:pPr>
            <w:r w:rsidRPr="00BE00C7">
              <w:rPr>
                <w:rFonts w:cs="Arial"/>
                <w:lang w:eastAsia="en-NZ"/>
              </w:rPr>
              <w:t>FA</w:t>
            </w:r>
          </w:p>
        </w:tc>
        <w:tc>
          <w:tcPr>
            <w:tcW w:w="0" w:type="auto"/>
          </w:tcPr>
          <w:p w14:paraId="37E3D30D"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Surveillance of healthcare-associated infections (HAIs) is appropriate to that recommended for long-term care facilities and is in line with </w:t>
            </w:r>
            <w:r w:rsidRPr="00BE00C7">
              <w:rPr>
                <w:rFonts w:cs="Arial"/>
                <w:lang w:eastAsia="en-NZ"/>
              </w:rPr>
              <w:t>priorities defined in the infection control programme. Results of the surveillance data are shared with staff during shift handovers and at monthly staff meetings. The GP is informed in a timely manner when a resident had an infection and appropriate antib</w:t>
            </w:r>
            <w:r w:rsidRPr="00BE00C7">
              <w:rPr>
                <w:rFonts w:cs="Arial"/>
                <w:lang w:eastAsia="en-NZ"/>
              </w:rPr>
              <w:t>iotics were prescribed for all diagnosed infections. Culturally safe processes for communication between the service and residents who develop or experience a HAI are practiced.</w:t>
            </w:r>
          </w:p>
          <w:p w14:paraId="3A24712A" w14:textId="77777777" w:rsidR="00EB7645" w:rsidRPr="00BE00C7" w:rsidRDefault="00BC54ED" w:rsidP="00BE00C7">
            <w:pPr>
              <w:pStyle w:val="OutcomeDescription"/>
              <w:spacing w:before="120" w:after="120"/>
              <w:rPr>
                <w:rFonts w:cs="Arial"/>
                <w:lang w:eastAsia="en-NZ"/>
              </w:rPr>
            </w:pPr>
            <w:r w:rsidRPr="00BE00C7">
              <w:rPr>
                <w:rFonts w:cs="Arial"/>
                <w:lang w:eastAsia="en-NZ"/>
              </w:rPr>
              <w:t>There have been four outbreaks (two Covid-19, one gastroenteritis and one susp</w:t>
            </w:r>
            <w:r w:rsidRPr="00BE00C7">
              <w:rPr>
                <w:rFonts w:cs="Arial"/>
                <w:lang w:eastAsia="en-NZ"/>
              </w:rPr>
              <w:t>ected scabies) since the previous audit. These were managed effectively with support and advice from Te Whatu Ora- New Zealand- Waitematā and Public Health.</w:t>
            </w:r>
          </w:p>
          <w:p w14:paraId="23163120" w14:textId="77777777" w:rsidR="00EB7645" w:rsidRPr="00BE00C7" w:rsidRDefault="00BC54ED" w:rsidP="00BE00C7">
            <w:pPr>
              <w:pStyle w:val="OutcomeDescription"/>
              <w:spacing w:before="120" w:after="120"/>
              <w:rPr>
                <w:rFonts w:cs="Arial"/>
                <w:lang w:eastAsia="en-NZ"/>
              </w:rPr>
            </w:pPr>
            <w:r w:rsidRPr="00BE00C7">
              <w:rPr>
                <w:rFonts w:cs="Arial"/>
                <w:lang w:eastAsia="en-NZ"/>
              </w:rPr>
              <w:t>The service includes ethnicity data in the surveillance of healthcare-associated infections.</w:t>
            </w:r>
          </w:p>
          <w:p w14:paraId="25675C70" w14:textId="77777777" w:rsidR="00EB7645" w:rsidRPr="00BE00C7" w:rsidRDefault="00BC54ED" w:rsidP="00BE00C7">
            <w:pPr>
              <w:pStyle w:val="OutcomeDescription"/>
              <w:spacing w:before="120" w:after="120"/>
              <w:rPr>
                <w:rFonts w:cs="Arial"/>
                <w:lang w:eastAsia="en-NZ"/>
              </w:rPr>
            </w:pPr>
          </w:p>
        </w:tc>
      </w:tr>
      <w:tr w:rsidR="007A2815" w14:paraId="66582A1B" w14:textId="77777777">
        <w:tc>
          <w:tcPr>
            <w:tcW w:w="0" w:type="auto"/>
          </w:tcPr>
          <w:p w14:paraId="287AAB74" w14:textId="77777777" w:rsidR="00EB7645" w:rsidRPr="00BE00C7" w:rsidRDefault="00BC54ED"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6.1: A process of restraint</w:t>
            </w:r>
          </w:p>
          <w:p w14:paraId="05105451" w14:textId="77777777" w:rsidR="00EB7645" w:rsidRPr="00BE00C7" w:rsidRDefault="00BC54E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w:t>
            </w:r>
            <w:r w:rsidRPr="00BE00C7">
              <w:rPr>
                <w:rFonts w:cs="Arial"/>
                <w:lang w:eastAsia="en-NZ"/>
              </w:rPr>
              <w:t xml:space="preserve"> mana enhancing and use least restrictive practices.</w:t>
            </w:r>
            <w:r w:rsidRPr="00BE00C7">
              <w:rPr>
                <w:rFonts w:cs="Arial"/>
                <w:lang w:eastAsia="en-NZ"/>
              </w:rPr>
              <w:br/>
              <w:t xml:space="preserve">As service providers: We demonstrate the rationale for the use of </w:t>
            </w:r>
            <w:r w:rsidRPr="00BE00C7">
              <w:rPr>
                <w:rFonts w:cs="Arial"/>
                <w:lang w:eastAsia="en-NZ"/>
              </w:rPr>
              <w:lastRenderedPageBreak/>
              <w:t>restraint in the context of aiming for elimination.</w:t>
            </w:r>
          </w:p>
          <w:p w14:paraId="5E7F4C5D" w14:textId="77777777" w:rsidR="00EB7645" w:rsidRPr="00BE00C7" w:rsidRDefault="00BC54ED" w:rsidP="00BE00C7">
            <w:pPr>
              <w:pStyle w:val="OutcomeDescription"/>
              <w:spacing w:before="120" w:after="120"/>
              <w:rPr>
                <w:rFonts w:cs="Arial"/>
                <w:lang w:eastAsia="en-NZ"/>
              </w:rPr>
            </w:pPr>
          </w:p>
        </w:tc>
        <w:tc>
          <w:tcPr>
            <w:tcW w:w="0" w:type="auto"/>
          </w:tcPr>
          <w:p w14:paraId="54A17AAE" w14:textId="77777777" w:rsidR="00EB7645" w:rsidRPr="00BE00C7" w:rsidRDefault="00BC54E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EC3875" w14:textId="77777777" w:rsidR="00EB7645" w:rsidRPr="00BE00C7" w:rsidRDefault="00BC54ED" w:rsidP="00BE00C7">
            <w:pPr>
              <w:pStyle w:val="OutcomeDescription"/>
              <w:spacing w:before="120" w:after="120"/>
              <w:rPr>
                <w:rFonts w:cs="Arial"/>
                <w:lang w:eastAsia="en-NZ"/>
              </w:rPr>
            </w:pPr>
            <w:r w:rsidRPr="00BE00C7">
              <w:rPr>
                <w:rFonts w:cs="Arial"/>
                <w:lang w:eastAsia="en-NZ"/>
              </w:rPr>
              <w:t>The business plan and restraint policy documents organisational commitment to mai</w:t>
            </w:r>
            <w:r w:rsidRPr="00BE00C7">
              <w:rPr>
                <w:rFonts w:cs="Arial"/>
                <w:lang w:eastAsia="en-NZ"/>
              </w:rPr>
              <w:t>ntain a restraint-free environment. An interview with the restraint coordinator described the organisation’s commitment to restraint elimination and implementation across the organisation. The restraint approval process is described in the restraint policy</w:t>
            </w:r>
            <w:r w:rsidRPr="00BE00C7">
              <w:rPr>
                <w:rFonts w:cs="Arial"/>
                <w:lang w:eastAsia="en-NZ"/>
              </w:rPr>
              <w:t xml:space="preserve"> and procedures meet the requirements of the restraint implementation and safe practice standards and provide guidance on the safe use of restraints. The restraint coordinator is the facility manager and provides </w:t>
            </w:r>
            <w:r w:rsidRPr="00BE00C7">
              <w:rPr>
                <w:rFonts w:cs="Arial"/>
                <w:lang w:eastAsia="en-NZ"/>
              </w:rPr>
              <w:lastRenderedPageBreak/>
              <w:t>support and oversight for restraint managem</w:t>
            </w:r>
            <w:r w:rsidRPr="00BE00C7">
              <w:rPr>
                <w:rFonts w:cs="Arial"/>
                <w:lang w:eastAsia="en-NZ"/>
              </w:rPr>
              <w:t xml:space="preserve">ent in the facility. The restraint coordinator is conversant with restraint policies and procedures. </w:t>
            </w:r>
          </w:p>
          <w:p w14:paraId="6E3EB2C6" w14:textId="77777777" w:rsidR="00EB7645" w:rsidRPr="00BE00C7" w:rsidRDefault="00BC54ED" w:rsidP="00BE00C7">
            <w:pPr>
              <w:pStyle w:val="OutcomeDescription"/>
              <w:spacing w:before="120" w:after="120"/>
              <w:rPr>
                <w:rFonts w:cs="Arial"/>
                <w:lang w:eastAsia="en-NZ"/>
              </w:rPr>
            </w:pPr>
            <w:r w:rsidRPr="00BE00C7">
              <w:rPr>
                <w:rFonts w:cs="Arial"/>
                <w:lang w:eastAsia="en-NZ"/>
              </w:rPr>
              <w:t>The reporting process to the governance body includes data gathered and analysed monthly that supports the ongoing safety of residents and staff. A proces</w:t>
            </w:r>
            <w:r w:rsidRPr="00BE00C7">
              <w:rPr>
                <w:rFonts w:cs="Arial"/>
                <w:lang w:eastAsia="en-NZ"/>
              </w:rPr>
              <w:t xml:space="preserve">s is in place for the records of residents requiring restraint, which includes assessment, consent, monitoring, and evaluation. </w:t>
            </w:r>
          </w:p>
          <w:p w14:paraId="765D40B3" w14:textId="77777777" w:rsidR="00EB7645" w:rsidRPr="00BE00C7" w:rsidRDefault="00BC54ED" w:rsidP="00BE00C7">
            <w:pPr>
              <w:pStyle w:val="OutcomeDescription"/>
              <w:spacing w:before="120" w:after="120"/>
              <w:rPr>
                <w:rFonts w:cs="Arial"/>
                <w:lang w:eastAsia="en-NZ"/>
              </w:rPr>
            </w:pPr>
            <w:r w:rsidRPr="00BE00C7">
              <w:rPr>
                <w:rFonts w:cs="Arial"/>
                <w:lang w:eastAsia="en-NZ"/>
              </w:rPr>
              <w:t>On the day of the audit, there were no residents using restraints. Restraint is used as a last resort when all alternatives hav</w:t>
            </w:r>
            <w:r w:rsidRPr="00BE00C7">
              <w:rPr>
                <w:rFonts w:cs="Arial"/>
                <w:lang w:eastAsia="en-NZ"/>
              </w:rPr>
              <w:t>e been explored. This was evident from interviews with the facility manager, clinical coordinator, RNs and the HCAs. Review of restraint use is completed and discussed at all staff meetings when there are residents with restraint. The service has been rest</w:t>
            </w:r>
            <w:r w:rsidRPr="00BE00C7">
              <w:rPr>
                <w:rFonts w:cs="Arial"/>
                <w:lang w:eastAsia="en-NZ"/>
              </w:rPr>
              <w:t>raint free for ten years.</w:t>
            </w:r>
          </w:p>
          <w:p w14:paraId="72880D15" w14:textId="77777777" w:rsidR="00EB7645" w:rsidRPr="00BE00C7" w:rsidRDefault="00BC54ED" w:rsidP="00BE00C7">
            <w:pPr>
              <w:pStyle w:val="OutcomeDescription"/>
              <w:spacing w:before="120" w:after="120"/>
              <w:rPr>
                <w:rFonts w:cs="Arial"/>
                <w:lang w:eastAsia="en-NZ"/>
              </w:rPr>
            </w:pPr>
            <w:r w:rsidRPr="00BE00C7">
              <w:rPr>
                <w:rFonts w:cs="Arial"/>
                <w:lang w:eastAsia="en-NZ"/>
              </w:rPr>
              <w:t>Training for all staff occurs at orientation and annually.</w:t>
            </w:r>
          </w:p>
          <w:p w14:paraId="686ADAC8" w14:textId="77777777" w:rsidR="00EB7645" w:rsidRPr="00BE00C7" w:rsidRDefault="00BC54ED" w:rsidP="00BE00C7">
            <w:pPr>
              <w:pStyle w:val="OutcomeDescription"/>
              <w:spacing w:before="120" w:after="120"/>
              <w:rPr>
                <w:rFonts w:cs="Arial"/>
                <w:lang w:eastAsia="en-NZ"/>
              </w:rPr>
            </w:pPr>
          </w:p>
        </w:tc>
      </w:tr>
    </w:tbl>
    <w:p w14:paraId="5F544CE3" w14:textId="77777777" w:rsidR="00EB7645" w:rsidRPr="00BE00C7" w:rsidRDefault="00BC54ED" w:rsidP="00BE00C7">
      <w:pPr>
        <w:pStyle w:val="OutcomeDescription"/>
        <w:spacing w:before="120" w:after="120"/>
        <w:rPr>
          <w:rFonts w:cs="Arial"/>
          <w:lang w:eastAsia="en-NZ"/>
        </w:rPr>
      </w:pPr>
      <w:bookmarkStart w:id="56" w:name="AuditSummaryAttainment"/>
      <w:bookmarkEnd w:id="56"/>
    </w:p>
    <w:p w14:paraId="40167CB4" w14:textId="77777777" w:rsidR="00460D43" w:rsidRDefault="00BC54ED">
      <w:pPr>
        <w:pStyle w:val="Heading1"/>
        <w:rPr>
          <w:rFonts w:cs="Arial"/>
        </w:rPr>
      </w:pPr>
      <w:r>
        <w:rPr>
          <w:rFonts w:cs="Arial"/>
        </w:rPr>
        <w:lastRenderedPageBreak/>
        <w:t>Specific results for criterion where corrective actions are required</w:t>
      </w:r>
    </w:p>
    <w:p w14:paraId="39BACFDF" w14:textId="77777777" w:rsidR="00460D43" w:rsidRDefault="00BC54E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EC5669E" w14:textId="77777777" w:rsidR="00460D43" w:rsidRDefault="00BC54ED">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5FE959E" w14:textId="77777777" w:rsidR="00460D43" w:rsidRDefault="00BC54E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346"/>
        <w:gridCol w:w="5111"/>
        <w:gridCol w:w="2498"/>
        <w:gridCol w:w="2394"/>
      </w:tblGrid>
      <w:tr w:rsidR="007A2815" w14:paraId="2709EBFA" w14:textId="77777777">
        <w:tc>
          <w:tcPr>
            <w:tcW w:w="0" w:type="auto"/>
          </w:tcPr>
          <w:p w14:paraId="12BE7630" w14:textId="77777777" w:rsidR="00EB7645" w:rsidRPr="00BE00C7" w:rsidRDefault="00BC54ED"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2FC8D439" w14:textId="77777777" w:rsidR="00EB7645" w:rsidRPr="00BE00C7" w:rsidRDefault="00BC54E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6825ECE" w14:textId="77777777" w:rsidR="00EB7645" w:rsidRPr="00BE00C7" w:rsidRDefault="00BC54E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27BE559" w14:textId="77777777" w:rsidR="00EB7645" w:rsidRPr="00BE00C7" w:rsidRDefault="00BC54E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61A3903" w14:textId="77777777" w:rsidR="00EB7645" w:rsidRPr="00BE00C7" w:rsidRDefault="00BC54E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A2815" w14:paraId="6C43956F" w14:textId="77777777">
        <w:tc>
          <w:tcPr>
            <w:tcW w:w="0" w:type="auto"/>
          </w:tcPr>
          <w:p w14:paraId="42AE9F07" w14:textId="77777777" w:rsidR="00EB7645" w:rsidRPr="00BE00C7" w:rsidRDefault="00BC54ED" w:rsidP="00BE00C7">
            <w:pPr>
              <w:pStyle w:val="OutcomeDescription"/>
              <w:spacing w:before="120" w:after="120"/>
              <w:rPr>
                <w:rFonts w:cs="Arial"/>
                <w:lang w:eastAsia="en-NZ"/>
              </w:rPr>
            </w:pPr>
            <w:r w:rsidRPr="00BE00C7">
              <w:rPr>
                <w:rFonts w:cs="Arial"/>
                <w:lang w:eastAsia="en-NZ"/>
              </w:rPr>
              <w:t>Criterion 2.3.1</w:t>
            </w:r>
          </w:p>
          <w:p w14:paraId="401794C7"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63B369D6" w14:textId="77777777" w:rsidR="00EB7645" w:rsidRPr="00BE00C7" w:rsidRDefault="00BC54ED" w:rsidP="00BE00C7">
            <w:pPr>
              <w:pStyle w:val="OutcomeDescription"/>
              <w:spacing w:before="120" w:after="120"/>
              <w:rPr>
                <w:rFonts w:cs="Arial"/>
                <w:lang w:eastAsia="en-NZ"/>
              </w:rPr>
            </w:pPr>
            <w:r w:rsidRPr="00BE00C7">
              <w:rPr>
                <w:rFonts w:cs="Arial"/>
                <w:lang w:eastAsia="en-NZ"/>
              </w:rPr>
              <w:t>PA Low</w:t>
            </w:r>
          </w:p>
        </w:tc>
        <w:tc>
          <w:tcPr>
            <w:tcW w:w="0" w:type="auto"/>
          </w:tcPr>
          <w:p w14:paraId="74F024E2" w14:textId="77777777" w:rsidR="00EB7645" w:rsidRPr="00BE00C7" w:rsidRDefault="00BC54ED" w:rsidP="00BE00C7">
            <w:pPr>
              <w:pStyle w:val="OutcomeDescription"/>
              <w:spacing w:before="120" w:after="120"/>
              <w:rPr>
                <w:rFonts w:cs="Arial"/>
                <w:lang w:eastAsia="en-NZ"/>
              </w:rPr>
            </w:pPr>
            <w:r w:rsidRPr="00BE00C7">
              <w:rPr>
                <w:rFonts w:cs="Arial"/>
                <w:lang w:eastAsia="en-NZ"/>
              </w:rPr>
              <w:t>As per the ARC contract with Te Whatu Ora – Health New Zealand, an aged care facility providing hospital level care is required to always have at least one registered nurse on duty; however, the servi</w:t>
            </w:r>
            <w:r w:rsidRPr="00BE00C7">
              <w:rPr>
                <w:rFonts w:cs="Arial"/>
                <w:lang w:eastAsia="en-NZ"/>
              </w:rPr>
              <w:t xml:space="preserve">ce has been unable to provide a registered nurse on site for some night shifts for hospital level care residents between January and May 2023. It was noted that the service has attempted to mitigate the risk of this situation by utilising overseas trained </w:t>
            </w:r>
            <w:r w:rsidRPr="00BE00C7">
              <w:rPr>
                <w:rFonts w:cs="Arial"/>
                <w:lang w:eastAsia="en-NZ"/>
              </w:rPr>
              <w:t>nurses (awaiting New Zealand competency and registration), and senior HCAs acting as night shift duty leads on site, in addition to having experienced registered nurses on call.</w:t>
            </w:r>
          </w:p>
          <w:p w14:paraId="3BC3F2C1" w14:textId="77777777" w:rsidR="00EB7645" w:rsidRPr="00BE00C7" w:rsidRDefault="00BC54ED" w:rsidP="00BE00C7">
            <w:pPr>
              <w:pStyle w:val="OutcomeDescription"/>
              <w:spacing w:before="120" w:after="120"/>
              <w:rPr>
                <w:rFonts w:cs="Arial"/>
                <w:lang w:eastAsia="en-NZ"/>
              </w:rPr>
            </w:pPr>
          </w:p>
        </w:tc>
        <w:tc>
          <w:tcPr>
            <w:tcW w:w="0" w:type="auto"/>
          </w:tcPr>
          <w:p w14:paraId="6744AB4E" w14:textId="77777777" w:rsidR="00EB7645" w:rsidRPr="00BE00C7" w:rsidRDefault="00BC54ED" w:rsidP="00BE00C7">
            <w:pPr>
              <w:pStyle w:val="OutcomeDescription"/>
              <w:spacing w:before="120" w:after="120"/>
              <w:rPr>
                <w:rFonts w:cs="Arial"/>
                <w:lang w:eastAsia="en-NZ"/>
              </w:rPr>
            </w:pPr>
            <w:r w:rsidRPr="00BE00C7">
              <w:rPr>
                <w:rFonts w:cs="Arial"/>
                <w:lang w:eastAsia="en-NZ"/>
              </w:rPr>
              <w:t xml:space="preserve">The service does not have sufficient numbers of registered nurses to have an </w:t>
            </w:r>
            <w:r w:rsidRPr="00BE00C7">
              <w:rPr>
                <w:rFonts w:cs="Arial"/>
                <w:lang w:eastAsia="en-NZ"/>
              </w:rPr>
              <w:t>RN on duty at all times as per the ARC contract D17.4 a. i.</w:t>
            </w:r>
          </w:p>
          <w:p w14:paraId="506CBD54" w14:textId="77777777" w:rsidR="00EB7645" w:rsidRPr="00BE00C7" w:rsidRDefault="00BC54ED" w:rsidP="00BE00C7">
            <w:pPr>
              <w:pStyle w:val="OutcomeDescription"/>
              <w:spacing w:before="120" w:after="120"/>
              <w:rPr>
                <w:rFonts w:cs="Arial"/>
                <w:lang w:eastAsia="en-NZ"/>
              </w:rPr>
            </w:pPr>
          </w:p>
        </w:tc>
        <w:tc>
          <w:tcPr>
            <w:tcW w:w="0" w:type="auto"/>
          </w:tcPr>
          <w:p w14:paraId="76A8323A" w14:textId="77777777" w:rsidR="00EB7645" w:rsidRPr="00BE00C7" w:rsidRDefault="00BC54ED"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2D9BDECC" w14:textId="77777777" w:rsidR="00EB7645" w:rsidRPr="00BE00C7" w:rsidRDefault="00BC54ED" w:rsidP="00BE00C7">
            <w:pPr>
              <w:pStyle w:val="OutcomeDescription"/>
              <w:spacing w:before="120" w:after="120"/>
              <w:rPr>
                <w:rFonts w:cs="Arial"/>
                <w:lang w:eastAsia="en-NZ"/>
              </w:rPr>
            </w:pPr>
          </w:p>
          <w:p w14:paraId="4FBEF82C" w14:textId="77777777" w:rsidR="00EB7645" w:rsidRPr="00BE00C7" w:rsidRDefault="00BC54ED" w:rsidP="00BE00C7">
            <w:pPr>
              <w:pStyle w:val="OutcomeDescription"/>
              <w:spacing w:before="120" w:after="120"/>
              <w:rPr>
                <w:rFonts w:cs="Arial"/>
                <w:lang w:eastAsia="en-NZ"/>
              </w:rPr>
            </w:pPr>
            <w:r w:rsidRPr="00BE00C7">
              <w:rPr>
                <w:rFonts w:cs="Arial"/>
                <w:lang w:eastAsia="en-NZ"/>
              </w:rPr>
              <w:t>90 days</w:t>
            </w:r>
          </w:p>
        </w:tc>
      </w:tr>
    </w:tbl>
    <w:p w14:paraId="77C8C147" w14:textId="77777777" w:rsidR="00EB7645" w:rsidRPr="00BE00C7" w:rsidRDefault="00BC54ED" w:rsidP="00BE00C7">
      <w:pPr>
        <w:pStyle w:val="OutcomeDescription"/>
        <w:spacing w:before="120" w:after="120"/>
        <w:rPr>
          <w:rFonts w:cs="Arial"/>
          <w:lang w:eastAsia="en-NZ"/>
        </w:rPr>
      </w:pPr>
      <w:bookmarkStart w:id="57" w:name="AuditSummaryCAMCriterion"/>
      <w:bookmarkEnd w:id="57"/>
    </w:p>
    <w:p w14:paraId="6BABA7AB" w14:textId="77777777" w:rsidR="00460D43" w:rsidRDefault="00BC54ED">
      <w:pPr>
        <w:pStyle w:val="Heading1"/>
        <w:rPr>
          <w:rFonts w:cs="Arial"/>
        </w:rPr>
      </w:pPr>
      <w:r>
        <w:rPr>
          <w:rFonts w:cs="Arial"/>
        </w:rPr>
        <w:lastRenderedPageBreak/>
        <w:t xml:space="preserve">Specific results for criterion where a continuous improvement has been </w:t>
      </w:r>
      <w:r>
        <w:rPr>
          <w:rFonts w:cs="Arial"/>
        </w:rPr>
        <w:t>recorded</w:t>
      </w:r>
    </w:p>
    <w:p w14:paraId="334C3419" w14:textId="77777777" w:rsidR="00460D43" w:rsidRDefault="00BC54E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0D7768FE" w14:textId="77777777" w:rsidR="00460D43" w:rsidRDefault="00BC54E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39039DCF" w14:textId="77777777" w:rsidR="00460D43" w:rsidRDefault="00BC54E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A2815" w14:paraId="0C53B647" w14:textId="77777777">
        <w:tc>
          <w:tcPr>
            <w:tcW w:w="0" w:type="auto"/>
          </w:tcPr>
          <w:p w14:paraId="5AC9D741" w14:textId="77777777" w:rsidR="00EB7645" w:rsidRPr="00BE00C7" w:rsidRDefault="00BC54ED" w:rsidP="00BE00C7">
            <w:pPr>
              <w:pStyle w:val="OutcomeDescription"/>
              <w:spacing w:before="120" w:after="120"/>
              <w:rPr>
                <w:rFonts w:cs="Arial"/>
                <w:lang w:eastAsia="en-NZ"/>
              </w:rPr>
            </w:pPr>
            <w:r w:rsidRPr="00BE00C7">
              <w:rPr>
                <w:rFonts w:cs="Arial"/>
                <w:lang w:eastAsia="en-NZ"/>
              </w:rPr>
              <w:t>No data to display</w:t>
            </w:r>
          </w:p>
        </w:tc>
      </w:tr>
    </w:tbl>
    <w:p w14:paraId="02847739" w14:textId="77777777" w:rsidR="00EB7645" w:rsidRPr="00BE00C7" w:rsidRDefault="00BC54ED" w:rsidP="00BE00C7">
      <w:pPr>
        <w:pStyle w:val="OutcomeDescription"/>
        <w:spacing w:before="120" w:after="120"/>
        <w:rPr>
          <w:rFonts w:cs="Arial"/>
          <w:lang w:eastAsia="en-NZ"/>
        </w:rPr>
      </w:pPr>
      <w:bookmarkStart w:id="58" w:name="AuditSummaryCAMImprovment"/>
      <w:bookmarkEnd w:id="58"/>
    </w:p>
    <w:p w14:paraId="2EDE6661" w14:textId="77777777" w:rsidR="008F3634" w:rsidRDefault="00BC54E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3E52" w14:textId="77777777" w:rsidR="00000000" w:rsidRDefault="00BC54ED">
      <w:r>
        <w:separator/>
      </w:r>
    </w:p>
  </w:endnote>
  <w:endnote w:type="continuationSeparator" w:id="0">
    <w:p w14:paraId="209FB9BC" w14:textId="77777777" w:rsidR="00000000" w:rsidRDefault="00BC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261C" w14:textId="77777777" w:rsidR="000B00BC" w:rsidRDefault="00BC54ED">
    <w:pPr>
      <w:pStyle w:val="Footer"/>
    </w:pPr>
  </w:p>
  <w:p w14:paraId="6D54D6C9" w14:textId="77777777" w:rsidR="005A4A55" w:rsidRDefault="00BC54ED"/>
  <w:p w14:paraId="6AC0DC52" w14:textId="77777777" w:rsidR="005A4A55" w:rsidRDefault="00BC54E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3CD0" w14:textId="77777777" w:rsidR="000B00BC" w:rsidRPr="000B00BC" w:rsidRDefault="00BC54E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Taupaki Gables</w:t>
    </w:r>
    <w:bookmarkEnd w:id="59"/>
    <w:r>
      <w:rPr>
        <w:rFonts w:cs="Arial"/>
        <w:sz w:val="16"/>
        <w:szCs w:val="20"/>
      </w:rPr>
      <w:tab/>
      <w:t xml:space="preserve">Date of Audit: </w:t>
    </w:r>
    <w:bookmarkStart w:id="60" w:name="AuditStartDate1"/>
    <w:r>
      <w:rPr>
        <w:rFonts w:cs="Arial"/>
        <w:sz w:val="16"/>
        <w:szCs w:val="20"/>
      </w:rPr>
      <w:t>8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173BD2B" w14:textId="77777777" w:rsidR="005A4A55" w:rsidRDefault="00BC54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8F28" w14:textId="77777777" w:rsidR="000B00BC" w:rsidRDefault="00BC5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5236" w14:textId="77777777" w:rsidR="00000000" w:rsidRDefault="00BC54ED">
      <w:r>
        <w:separator/>
      </w:r>
    </w:p>
  </w:footnote>
  <w:footnote w:type="continuationSeparator" w:id="0">
    <w:p w14:paraId="6C8F26EB" w14:textId="77777777" w:rsidR="00000000" w:rsidRDefault="00BC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2410" w14:textId="77777777" w:rsidR="000B00BC" w:rsidRDefault="00BC54ED">
    <w:pPr>
      <w:pStyle w:val="Header"/>
    </w:pPr>
  </w:p>
  <w:p w14:paraId="60482E69" w14:textId="77777777" w:rsidR="005A4A55" w:rsidRDefault="00BC54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255" w14:textId="77777777" w:rsidR="000B00BC" w:rsidRDefault="00BC54ED">
    <w:pPr>
      <w:pStyle w:val="Header"/>
    </w:pPr>
  </w:p>
  <w:p w14:paraId="186EA117" w14:textId="77777777" w:rsidR="005A4A55" w:rsidRDefault="00BC54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5344" w14:textId="77777777" w:rsidR="000B00BC" w:rsidRDefault="00BC5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8B6A296">
      <w:start w:val="1"/>
      <w:numFmt w:val="decimal"/>
      <w:lvlText w:val="%1."/>
      <w:lvlJc w:val="left"/>
      <w:pPr>
        <w:ind w:left="360" w:hanging="360"/>
      </w:pPr>
    </w:lvl>
    <w:lvl w:ilvl="1" w:tplc="F5148A80" w:tentative="1">
      <w:start w:val="1"/>
      <w:numFmt w:val="lowerLetter"/>
      <w:lvlText w:val="%2."/>
      <w:lvlJc w:val="left"/>
      <w:pPr>
        <w:ind w:left="1080" w:hanging="360"/>
      </w:pPr>
    </w:lvl>
    <w:lvl w:ilvl="2" w:tplc="FBE427E8" w:tentative="1">
      <w:start w:val="1"/>
      <w:numFmt w:val="lowerRoman"/>
      <w:lvlText w:val="%3."/>
      <w:lvlJc w:val="right"/>
      <w:pPr>
        <w:ind w:left="1800" w:hanging="180"/>
      </w:pPr>
    </w:lvl>
    <w:lvl w:ilvl="3" w:tplc="5198C6DC" w:tentative="1">
      <w:start w:val="1"/>
      <w:numFmt w:val="decimal"/>
      <w:lvlText w:val="%4."/>
      <w:lvlJc w:val="left"/>
      <w:pPr>
        <w:ind w:left="2520" w:hanging="360"/>
      </w:pPr>
    </w:lvl>
    <w:lvl w:ilvl="4" w:tplc="9892C3DC" w:tentative="1">
      <w:start w:val="1"/>
      <w:numFmt w:val="lowerLetter"/>
      <w:lvlText w:val="%5."/>
      <w:lvlJc w:val="left"/>
      <w:pPr>
        <w:ind w:left="3240" w:hanging="360"/>
      </w:pPr>
    </w:lvl>
    <w:lvl w:ilvl="5" w:tplc="71F2BA38" w:tentative="1">
      <w:start w:val="1"/>
      <w:numFmt w:val="lowerRoman"/>
      <w:lvlText w:val="%6."/>
      <w:lvlJc w:val="right"/>
      <w:pPr>
        <w:ind w:left="3960" w:hanging="180"/>
      </w:pPr>
    </w:lvl>
    <w:lvl w:ilvl="6" w:tplc="A9D02620" w:tentative="1">
      <w:start w:val="1"/>
      <w:numFmt w:val="decimal"/>
      <w:lvlText w:val="%7."/>
      <w:lvlJc w:val="left"/>
      <w:pPr>
        <w:ind w:left="4680" w:hanging="360"/>
      </w:pPr>
    </w:lvl>
    <w:lvl w:ilvl="7" w:tplc="DCA68972" w:tentative="1">
      <w:start w:val="1"/>
      <w:numFmt w:val="lowerLetter"/>
      <w:lvlText w:val="%8."/>
      <w:lvlJc w:val="left"/>
      <w:pPr>
        <w:ind w:left="5400" w:hanging="360"/>
      </w:pPr>
    </w:lvl>
    <w:lvl w:ilvl="8" w:tplc="729E83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2CE776C">
      <w:start w:val="1"/>
      <w:numFmt w:val="bullet"/>
      <w:lvlText w:val=""/>
      <w:lvlJc w:val="left"/>
      <w:pPr>
        <w:ind w:left="720" w:hanging="360"/>
      </w:pPr>
      <w:rPr>
        <w:rFonts w:ascii="Symbol" w:hAnsi="Symbol" w:hint="default"/>
      </w:rPr>
    </w:lvl>
    <w:lvl w:ilvl="1" w:tplc="04348BA2" w:tentative="1">
      <w:start w:val="1"/>
      <w:numFmt w:val="bullet"/>
      <w:lvlText w:val="o"/>
      <w:lvlJc w:val="left"/>
      <w:pPr>
        <w:ind w:left="1440" w:hanging="360"/>
      </w:pPr>
      <w:rPr>
        <w:rFonts w:ascii="Courier New" w:hAnsi="Courier New" w:cs="Courier New" w:hint="default"/>
      </w:rPr>
    </w:lvl>
    <w:lvl w:ilvl="2" w:tplc="3210193E" w:tentative="1">
      <w:start w:val="1"/>
      <w:numFmt w:val="bullet"/>
      <w:lvlText w:val=""/>
      <w:lvlJc w:val="left"/>
      <w:pPr>
        <w:ind w:left="2160" w:hanging="360"/>
      </w:pPr>
      <w:rPr>
        <w:rFonts w:ascii="Wingdings" w:hAnsi="Wingdings" w:hint="default"/>
      </w:rPr>
    </w:lvl>
    <w:lvl w:ilvl="3" w:tplc="AF4A5862" w:tentative="1">
      <w:start w:val="1"/>
      <w:numFmt w:val="bullet"/>
      <w:lvlText w:val=""/>
      <w:lvlJc w:val="left"/>
      <w:pPr>
        <w:ind w:left="2880" w:hanging="360"/>
      </w:pPr>
      <w:rPr>
        <w:rFonts w:ascii="Symbol" w:hAnsi="Symbol" w:hint="default"/>
      </w:rPr>
    </w:lvl>
    <w:lvl w:ilvl="4" w:tplc="0E66DE4E" w:tentative="1">
      <w:start w:val="1"/>
      <w:numFmt w:val="bullet"/>
      <w:lvlText w:val="o"/>
      <w:lvlJc w:val="left"/>
      <w:pPr>
        <w:ind w:left="3600" w:hanging="360"/>
      </w:pPr>
      <w:rPr>
        <w:rFonts w:ascii="Courier New" w:hAnsi="Courier New" w:cs="Courier New" w:hint="default"/>
      </w:rPr>
    </w:lvl>
    <w:lvl w:ilvl="5" w:tplc="E98664BE" w:tentative="1">
      <w:start w:val="1"/>
      <w:numFmt w:val="bullet"/>
      <w:lvlText w:val=""/>
      <w:lvlJc w:val="left"/>
      <w:pPr>
        <w:ind w:left="4320" w:hanging="360"/>
      </w:pPr>
      <w:rPr>
        <w:rFonts w:ascii="Wingdings" w:hAnsi="Wingdings" w:hint="default"/>
      </w:rPr>
    </w:lvl>
    <w:lvl w:ilvl="6" w:tplc="461AE7F2" w:tentative="1">
      <w:start w:val="1"/>
      <w:numFmt w:val="bullet"/>
      <w:lvlText w:val=""/>
      <w:lvlJc w:val="left"/>
      <w:pPr>
        <w:ind w:left="5040" w:hanging="360"/>
      </w:pPr>
      <w:rPr>
        <w:rFonts w:ascii="Symbol" w:hAnsi="Symbol" w:hint="default"/>
      </w:rPr>
    </w:lvl>
    <w:lvl w:ilvl="7" w:tplc="B4243936" w:tentative="1">
      <w:start w:val="1"/>
      <w:numFmt w:val="bullet"/>
      <w:lvlText w:val="o"/>
      <w:lvlJc w:val="left"/>
      <w:pPr>
        <w:ind w:left="5760" w:hanging="360"/>
      </w:pPr>
      <w:rPr>
        <w:rFonts w:ascii="Courier New" w:hAnsi="Courier New" w:cs="Courier New" w:hint="default"/>
      </w:rPr>
    </w:lvl>
    <w:lvl w:ilvl="8" w:tplc="36AA744C" w:tentative="1">
      <w:start w:val="1"/>
      <w:numFmt w:val="bullet"/>
      <w:lvlText w:val=""/>
      <w:lvlJc w:val="left"/>
      <w:pPr>
        <w:ind w:left="6480" w:hanging="360"/>
      </w:pPr>
      <w:rPr>
        <w:rFonts w:ascii="Wingdings" w:hAnsi="Wingdings" w:hint="default"/>
      </w:rPr>
    </w:lvl>
  </w:abstractNum>
  <w:num w:numId="1" w16cid:durableId="484511959">
    <w:abstractNumId w:val="1"/>
  </w:num>
  <w:num w:numId="2" w16cid:durableId="154679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15"/>
    <w:rsid w:val="007A2815"/>
    <w:rsid w:val="00BC54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00CB"/>
  <w15:docId w15:val="{AE16D276-B6A4-499B-9F00-07543827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8380</Words>
  <Characters>47772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2023-09-10T20:02:00Z</dcterms:created>
  <dcterms:modified xsi:type="dcterms:W3CDTF">2023-09-10T20:02:00Z</dcterms:modified>
</cp:coreProperties>
</file>