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53EC" w14:textId="77777777" w:rsidR="00460D43" w:rsidRDefault="009A2946">
      <w:pPr>
        <w:pStyle w:val="Heading1"/>
        <w:rPr>
          <w:rFonts w:cs="Arial"/>
        </w:rPr>
      </w:pPr>
      <w:bookmarkStart w:id="0" w:name="PRMS_RIName"/>
      <w:r>
        <w:rPr>
          <w:rFonts w:cs="Arial"/>
        </w:rPr>
        <w:t>Windsor House Board of Governors - Windsorcare</w:t>
      </w:r>
      <w:bookmarkEnd w:id="0"/>
    </w:p>
    <w:p w14:paraId="2FB34865" w14:textId="77777777" w:rsidR="00460D43" w:rsidRDefault="009A2946">
      <w:pPr>
        <w:pStyle w:val="Heading2"/>
        <w:spacing w:after="0"/>
        <w:rPr>
          <w:rFonts w:cs="Arial"/>
        </w:rPr>
      </w:pPr>
      <w:r>
        <w:rPr>
          <w:rFonts w:cs="Arial"/>
        </w:rPr>
        <w:t>Introduction</w:t>
      </w:r>
    </w:p>
    <w:p w14:paraId="0BED255C" w14:textId="77777777" w:rsidR="00460D43" w:rsidRDefault="009A294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3BEE5A8" w14:textId="77777777" w:rsidR="00460D43" w:rsidRDefault="009A294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D7D3073" w14:textId="77777777" w:rsidR="00460D43" w:rsidRDefault="009A294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6B8A47C" w14:textId="77777777" w:rsidR="00460D43" w:rsidRDefault="009A294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48B1ADD" w14:textId="77777777" w:rsidR="00460D43" w:rsidRDefault="009A2946">
      <w:pPr>
        <w:spacing w:before="240" w:after="240"/>
        <w:rPr>
          <w:rFonts w:cs="Arial"/>
          <w:lang w:eastAsia="en-NZ"/>
        </w:rPr>
      </w:pPr>
      <w:r>
        <w:rPr>
          <w:rFonts w:cs="Arial"/>
          <w:lang w:eastAsia="en-NZ"/>
        </w:rPr>
        <w:t>The specifics of this audit included:</w:t>
      </w:r>
    </w:p>
    <w:p w14:paraId="079266D5" w14:textId="77777777" w:rsidR="009D18F5" w:rsidRPr="009D18F5" w:rsidRDefault="009A2946" w:rsidP="009D18F5">
      <w:pPr>
        <w:pBdr>
          <w:top w:val="single" w:sz="4" w:space="1" w:color="auto"/>
          <w:left w:val="single" w:sz="4" w:space="4" w:color="auto"/>
          <w:bottom w:val="single" w:sz="4" w:space="1" w:color="auto"/>
          <w:right w:val="single" w:sz="4" w:space="4" w:color="auto"/>
        </w:pBdr>
        <w:rPr>
          <w:rFonts w:cs="Arial"/>
        </w:rPr>
      </w:pPr>
    </w:p>
    <w:p w14:paraId="167FA4FD" w14:textId="77777777" w:rsidR="005A5115" w:rsidRPr="009418D4" w:rsidRDefault="009A294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Windsor House Board of Governors</w:t>
      </w:r>
      <w:bookmarkEnd w:id="4"/>
    </w:p>
    <w:p w14:paraId="39E94CCF" w14:textId="77777777" w:rsidR="005A5115" w:rsidRPr="009418D4" w:rsidRDefault="009A2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Windsorcare</w:t>
      </w:r>
      <w:bookmarkEnd w:id="5"/>
    </w:p>
    <w:p w14:paraId="4634854E" w14:textId="77777777" w:rsidR="005A5115" w:rsidRPr="009418D4" w:rsidRDefault="009A2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7EACE96" w14:textId="77777777" w:rsidR="005A5115" w:rsidRPr="009418D4" w:rsidRDefault="009A294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March 2023</w:t>
      </w:r>
      <w:bookmarkEnd w:id="7"/>
      <w:r w:rsidRPr="009418D4">
        <w:rPr>
          <w:rFonts w:cs="Arial"/>
        </w:rPr>
        <w:tab/>
        <w:t xml:space="preserve">End date: </w:t>
      </w:r>
      <w:bookmarkStart w:id="8" w:name="AuditEndDate"/>
      <w:r>
        <w:rPr>
          <w:rFonts w:cs="Arial"/>
        </w:rPr>
        <w:t>24 March 2023</w:t>
      </w:r>
      <w:bookmarkEnd w:id="8"/>
    </w:p>
    <w:p w14:paraId="360434BF" w14:textId="77777777" w:rsidR="005A5115" w:rsidRPr="009418D4" w:rsidRDefault="009A29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w:t>
      </w:r>
      <w:r w:rsidRPr="009D18F5">
        <w:rPr>
          <w:rFonts w:cs="Arial"/>
          <w:b/>
        </w:rPr>
        <w:t>es to current services (if any):</w:t>
      </w:r>
      <w:r w:rsidRPr="009418D4">
        <w:rPr>
          <w:rFonts w:cs="Arial"/>
        </w:rPr>
        <w:t xml:space="preserve"> </w:t>
      </w:r>
      <w:bookmarkStart w:id="9" w:name="ProposedChangesToServices"/>
      <w:r w:rsidRPr="009418D4">
        <w:rPr>
          <w:rFonts w:cs="Arial"/>
        </w:rPr>
        <w:t>None</w:t>
      </w:r>
    </w:p>
    <w:bookmarkEnd w:id="9"/>
    <w:p w14:paraId="5A685E93" w14:textId="77777777" w:rsidR="00B44245" w:rsidRPr="009418D4" w:rsidRDefault="009A294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14:paraId="71010969" w14:textId="77777777" w:rsidR="009D18F5" w:rsidRDefault="009A2946" w:rsidP="009D18F5">
      <w:pPr>
        <w:pBdr>
          <w:top w:val="single" w:sz="4" w:space="1" w:color="auto"/>
          <w:left w:val="single" w:sz="4" w:space="4" w:color="auto"/>
          <w:bottom w:val="single" w:sz="4" w:space="1" w:color="auto"/>
          <w:right w:val="single" w:sz="4" w:space="4" w:color="auto"/>
        </w:pBdr>
        <w:rPr>
          <w:rFonts w:cs="Arial"/>
          <w:lang w:eastAsia="en-NZ"/>
        </w:rPr>
      </w:pPr>
    </w:p>
    <w:p w14:paraId="4FD30372" w14:textId="77777777" w:rsidR="00460D43" w:rsidRDefault="009A2946">
      <w:pPr>
        <w:pStyle w:val="Heading1"/>
        <w:rPr>
          <w:rFonts w:cs="Arial"/>
        </w:rPr>
      </w:pPr>
      <w:r>
        <w:rPr>
          <w:rFonts w:cs="Arial"/>
        </w:rPr>
        <w:lastRenderedPageBreak/>
        <w:t>Executive summary of the audit</w:t>
      </w:r>
    </w:p>
    <w:p w14:paraId="6D380175" w14:textId="77777777" w:rsidR="00460D43" w:rsidRDefault="009A2946">
      <w:pPr>
        <w:pStyle w:val="Heading2"/>
        <w:rPr>
          <w:rFonts w:cs="Arial"/>
        </w:rPr>
      </w:pPr>
      <w:r>
        <w:rPr>
          <w:rFonts w:cs="Arial"/>
        </w:rPr>
        <w:t>Introduction</w:t>
      </w:r>
    </w:p>
    <w:p w14:paraId="189CC591" w14:textId="77777777" w:rsidR="00460D43" w:rsidRDefault="009A2946">
      <w:pPr>
        <w:spacing w:before="240" w:after="240"/>
        <w:rPr>
          <w:rFonts w:cs="Arial"/>
          <w:lang w:eastAsia="en-NZ"/>
        </w:rPr>
      </w:pPr>
      <w:r>
        <w:rPr>
          <w:rFonts w:cs="Arial"/>
          <w:lang w:eastAsia="en-NZ"/>
        </w:rPr>
        <w:t>This section contains a summary of the auditors’ findings for this audit.  Th</w:t>
      </w:r>
      <w:r>
        <w:rPr>
          <w:rFonts w:cs="Arial"/>
          <w:lang w:eastAsia="en-NZ"/>
        </w:rPr>
        <w:t>e information is grouped into the six</w:t>
      </w:r>
      <w:r w:rsidRPr="00FB778F">
        <w:rPr>
          <w:rFonts w:cs="Arial"/>
          <w:lang w:eastAsia="en-NZ"/>
        </w:rPr>
        <w:t xml:space="preserve"> sections contained within the Ngā Paerewa Health and Disability Services Standard:</w:t>
      </w:r>
    </w:p>
    <w:p w14:paraId="5153FA0E" w14:textId="77777777" w:rsidR="00FB778F" w:rsidRDefault="009A294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DACD5A3" w14:textId="77777777" w:rsidR="00FB778F" w:rsidRDefault="009A294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8C8CEF" w14:textId="77777777" w:rsidR="00FB778F" w:rsidRDefault="009A294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4D076193" w14:textId="77777777" w:rsidR="00FB778F" w:rsidRDefault="009A294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F371973" w14:textId="77777777" w:rsidR="00FB778F" w:rsidRDefault="009A294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D80A78" w14:textId="77777777" w:rsidR="00FB778F" w:rsidRDefault="009A2946"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4E16988D" w14:textId="77777777" w:rsidR="00460D43" w:rsidRDefault="009A294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3E735E8" w14:textId="77777777" w:rsidR="00460D43" w:rsidRDefault="009A2946">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4245" w14:paraId="0B8066C9" w14:textId="77777777">
        <w:trPr>
          <w:cantSplit/>
          <w:tblHeader/>
        </w:trPr>
        <w:tc>
          <w:tcPr>
            <w:tcW w:w="1260" w:type="dxa"/>
            <w:tcBorders>
              <w:bottom w:val="single" w:sz="4" w:space="0" w:color="000000"/>
            </w:tcBorders>
            <w:vAlign w:val="center"/>
          </w:tcPr>
          <w:p w14:paraId="680BF991" w14:textId="77777777" w:rsidR="00460D43" w:rsidRDefault="009A294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722C48" w14:textId="77777777" w:rsidR="00460D43" w:rsidRDefault="009A294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19A29E" w14:textId="77777777" w:rsidR="00460D43" w:rsidRDefault="009A2946">
            <w:pPr>
              <w:spacing w:before="60" w:after="60"/>
              <w:rPr>
                <w:rFonts w:eastAsia="Calibri"/>
                <w:b/>
                <w:szCs w:val="24"/>
              </w:rPr>
            </w:pPr>
            <w:r>
              <w:rPr>
                <w:rFonts w:eastAsia="Calibri"/>
                <w:b/>
                <w:szCs w:val="24"/>
              </w:rPr>
              <w:t>Definition</w:t>
            </w:r>
          </w:p>
        </w:tc>
      </w:tr>
      <w:tr w:rsidR="00B44245" w14:paraId="172DCE03" w14:textId="77777777">
        <w:trPr>
          <w:cantSplit/>
          <w:trHeight w:val="964"/>
        </w:trPr>
        <w:tc>
          <w:tcPr>
            <w:tcW w:w="1260" w:type="dxa"/>
            <w:tcBorders>
              <w:bottom w:val="single" w:sz="4" w:space="0" w:color="000000"/>
            </w:tcBorders>
            <w:shd w:val="clear" w:color="0066FF" w:fill="0000FF"/>
            <w:vAlign w:val="center"/>
          </w:tcPr>
          <w:p w14:paraId="57F3E956" w14:textId="77777777" w:rsidR="00460D43" w:rsidRDefault="009A2946">
            <w:pPr>
              <w:spacing w:before="60" w:after="60"/>
              <w:rPr>
                <w:rFonts w:eastAsia="Calibri"/>
                <w:szCs w:val="24"/>
              </w:rPr>
            </w:pPr>
          </w:p>
        </w:tc>
        <w:tc>
          <w:tcPr>
            <w:tcW w:w="7095" w:type="dxa"/>
            <w:tcBorders>
              <w:bottom w:val="single" w:sz="4" w:space="0" w:color="000000"/>
            </w:tcBorders>
            <w:shd w:val="clear" w:color="auto" w:fill="auto"/>
            <w:vAlign w:val="center"/>
          </w:tcPr>
          <w:p w14:paraId="434B6A8C" w14:textId="77777777" w:rsidR="00460D43" w:rsidRDefault="009A294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4362B0" w14:textId="77777777" w:rsidR="00460D43" w:rsidRDefault="009A294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44245" w14:paraId="02F27DC1" w14:textId="77777777">
        <w:trPr>
          <w:cantSplit/>
          <w:trHeight w:val="964"/>
        </w:trPr>
        <w:tc>
          <w:tcPr>
            <w:tcW w:w="1260" w:type="dxa"/>
            <w:shd w:val="clear" w:color="33CC33" w:fill="00FF00"/>
            <w:vAlign w:val="center"/>
          </w:tcPr>
          <w:p w14:paraId="5344F4EC" w14:textId="77777777" w:rsidR="00460D43" w:rsidRDefault="009A2946">
            <w:pPr>
              <w:spacing w:before="60" w:after="60"/>
              <w:rPr>
                <w:rFonts w:eastAsia="Calibri"/>
                <w:szCs w:val="24"/>
              </w:rPr>
            </w:pPr>
          </w:p>
        </w:tc>
        <w:tc>
          <w:tcPr>
            <w:tcW w:w="7095" w:type="dxa"/>
            <w:shd w:val="clear" w:color="auto" w:fill="auto"/>
            <w:vAlign w:val="center"/>
          </w:tcPr>
          <w:p w14:paraId="1774E58B" w14:textId="77777777" w:rsidR="00460D43" w:rsidRDefault="009A294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96B6DF" w14:textId="77777777" w:rsidR="00460D43" w:rsidRDefault="009A2946">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B44245" w14:paraId="1BD5D6D9" w14:textId="77777777">
        <w:trPr>
          <w:cantSplit/>
          <w:trHeight w:val="964"/>
        </w:trPr>
        <w:tc>
          <w:tcPr>
            <w:tcW w:w="1260" w:type="dxa"/>
            <w:tcBorders>
              <w:bottom w:val="single" w:sz="4" w:space="0" w:color="000000"/>
            </w:tcBorders>
            <w:shd w:val="clear" w:color="auto" w:fill="FFFF00"/>
            <w:vAlign w:val="center"/>
          </w:tcPr>
          <w:p w14:paraId="2BCF0897" w14:textId="77777777" w:rsidR="00460D43" w:rsidRDefault="009A2946">
            <w:pPr>
              <w:spacing w:before="60" w:after="60"/>
              <w:rPr>
                <w:rFonts w:eastAsia="Calibri"/>
                <w:szCs w:val="24"/>
              </w:rPr>
            </w:pPr>
          </w:p>
        </w:tc>
        <w:tc>
          <w:tcPr>
            <w:tcW w:w="7095" w:type="dxa"/>
            <w:shd w:val="clear" w:color="auto" w:fill="auto"/>
            <w:vAlign w:val="center"/>
          </w:tcPr>
          <w:p w14:paraId="40895A88" w14:textId="77777777" w:rsidR="00460D43" w:rsidRDefault="009A294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062DD6F" w14:textId="77777777" w:rsidR="00460D43" w:rsidRDefault="009A2946">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B44245" w14:paraId="2606C704" w14:textId="77777777">
        <w:trPr>
          <w:cantSplit/>
          <w:trHeight w:val="964"/>
        </w:trPr>
        <w:tc>
          <w:tcPr>
            <w:tcW w:w="1260" w:type="dxa"/>
            <w:tcBorders>
              <w:bottom w:val="single" w:sz="4" w:space="0" w:color="000000"/>
            </w:tcBorders>
            <w:shd w:val="clear" w:color="auto" w:fill="FFC800"/>
            <w:vAlign w:val="center"/>
          </w:tcPr>
          <w:p w14:paraId="75A00F7B" w14:textId="77777777" w:rsidR="00460D43" w:rsidRDefault="009A2946">
            <w:pPr>
              <w:spacing w:before="60" w:after="60"/>
              <w:rPr>
                <w:rFonts w:eastAsia="Calibri"/>
                <w:szCs w:val="24"/>
              </w:rPr>
            </w:pPr>
          </w:p>
        </w:tc>
        <w:tc>
          <w:tcPr>
            <w:tcW w:w="7095" w:type="dxa"/>
            <w:tcBorders>
              <w:bottom w:val="single" w:sz="4" w:space="0" w:color="000000"/>
            </w:tcBorders>
            <w:shd w:val="clear" w:color="auto" w:fill="auto"/>
            <w:vAlign w:val="center"/>
          </w:tcPr>
          <w:p w14:paraId="187EDAEC" w14:textId="77777777" w:rsidR="00460D43" w:rsidRDefault="009A294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5A13F50" w14:textId="77777777" w:rsidR="00460D43" w:rsidRDefault="009A294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44245" w14:paraId="40F13EDD" w14:textId="77777777">
        <w:trPr>
          <w:cantSplit/>
          <w:trHeight w:val="964"/>
        </w:trPr>
        <w:tc>
          <w:tcPr>
            <w:tcW w:w="1260" w:type="dxa"/>
            <w:shd w:val="clear" w:color="auto" w:fill="FF0000"/>
            <w:vAlign w:val="center"/>
          </w:tcPr>
          <w:p w14:paraId="6D0DADF5" w14:textId="77777777" w:rsidR="00460D43" w:rsidRDefault="009A2946">
            <w:pPr>
              <w:spacing w:before="60" w:after="60"/>
              <w:rPr>
                <w:rFonts w:eastAsia="Calibri"/>
                <w:szCs w:val="24"/>
              </w:rPr>
            </w:pPr>
          </w:p>
        </w:tc>
        <w:tc>
          <w:tcPr>
            <w:tcW w:w="7095" w:type="dxa"/>
            <w:shd w:val="clear" w:color="auto" w:fill="auto"/>
            <w:vAlign w:val="center"/>
          </w:tcPr>
          <w:p w14:paraId="40D7711C" w14:textId="77777777" w:rsidR="00460D43" w:rsidRDefault="009A294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41B2899" w14:textId="77777777" w:rsidR="00460D43" w:rsidRDefault="009A294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205707E" w14:textId="77777777" w:rsidR="00460D43" w:rsidRDefault="009A2946">
      <w:pPr>
        <w:pStyle w:val="Heading2"/>
        <w:spacing w:after="0"/>
        <w:rPr>
          <w:rFonts w:cs="Arial"/>
        </w:rPr>
      </w:pPr>
      <w:r>
        <w:rPr>
          <w:rFonts w:cs="Arial"/>
        </w:rPr>
        <w:t>General overview of the audit</w:t>
      </w:r>
    </w:p>
    <w:p w14:paraId="25B93AD6" w14:textId="77777777" w:rsidR="00E536CC" w:rsidRDefault="009A2946">
      <w:pPr>
        <w:spacing w:before="240" w:line="276" w:lineRule="auto"/>
        <w:rPr>
          <w:rFonts w:eastAsia="Calibri"/>
        </w:rPr>
      </w:pPr>
      <w:bookmarkStart w:id="13" w:name="GeneralOverview"/>
      <w:r w:rsidRPr="00A4268A">
        <w:rPr>
          <w:rFonts w:eastAsia="Calibri"/>
        </w:rPr>
        <w:t xml:space="preserve">Windsorcare is certified to provide hospital (geriatric and medical), dementia and rest home levels of care for up to 81 residents. There were 77 residents on the days of audit. </w:t>
      </w:r>
    </w:p>
    <w:p w14:paraId="4E12EBE6" w14:textId="77777777" w:rsidR="00B44245" w:rsidRPr="00A4268A" w:rsidRDefault="009A2946">
      <w:pPr>
        <w:spacing w:before="240" w:line="276" w:lineRule="auto"/>
        <w:rPr>
          <w:rFonts w:eastAsia="Calibri"/>
        </w:rPr>
      </w:pPr>
      <w:r w:rsidRPr="00A4268A">
        <w:rPr>
          <w:rFonts w:eastAsia="Calibri"/>
        </w:rPr>
        <w:t>This unannounced surveillance audit was conducted against a sub-set of the re</w:t>
      </w:r>
      <w:r w:rsidRPr="00A4268A">
        <w:rPr>
          <w:rFonts w:eastAsia="Calibri"/>
        </w:rPr>
        <w:t>levant Ngā Paerewa Health and Disability Services Standard 2021 and contracts with Te Whatu Ora Health New Zealand - Waitaha Canterbury. The audit process included the review of policies and procedures, the review of residents and staff files, observations</w:t>
      </w:r>
      <w:r w:rsidRPr="00A4268A">
        <w:rPr>
          <w:rFonts w:eastAsia="Calibri"/>
        </w:rPr>
        <w:t>, and interviews with residents, families, management, staff, and the general practitioner.</w:t>
      </w:r>
    </w:p>
    <w:p w14:paraId="46F0C453" w14:textId="77777777" w:rsidR="00B44245" w:rsidRPr="00A4268A" w:rsidRDefault="009A2946">
      <w:pPr>
        <w:spacing w:before="240" w:line="276" w:lineRule="auto"/>
        <w:rPr>
          <w:rFonts w:eastAsia="Calibri"/>
        </w:rPr>
      </w:pPr>
      <w:r w:rsidRPr="00A4268A">
        <w:rPr>
          <w:rFonts w:eastAsia="Calibri"/>
        </w:rPr>
        <w:t>The general manager is appropriately qualified and experienced and is supported by a clinical manager (RN). There are quality systems and processes being implemente</w:t>
      </w:r>
      <w:r w:rsidRPr="00A4268A">
        <w:rPr>
          <w:rFonts w:eastAsia="Calibri"/>
        </w:rPr>
        <w:t>d. Feedback from residents and families/whānau was very positive about the care and the services provided.</w:t>
      </w:r>
    </w:p>
    <w:p w14:paraId="1DA881F7" w14:textId="77777777" w:rsidR="00B44245" w:rsidRPr="00A4268A" w:rsidRDefault="009A2946">
      <w:pPr>
        <w:spacing w:before="240" w:line="276" w:lineRule="auto"/>
        <w:rPr>
          <w:rFonts w:eastAsia="Calibri"/>
        </w:rPr>
      </w:pPr>
      <w:r w:rsidRPr="00A4268A">
        <w:rPr>
          <w:rFonts w:eastAsia="Calibri"/>
        </w:rPr>
        <w:t>The service has addressed the three previous audit shortfalls around monitoring charts, care plan evaluations and progress note entries by a register</w:t>
      </w:r>
      <w:r w:rsidRPr="00A4268A">
        <w:rPr>
          <w:rFonts w:eastAsia="Calibri"/>
        </w:rPr>
        <w:t xml:space="preserve">ed nurse. </w:t>
      </w:r>
    </w:p>
    <w:p w14:paraId="648EA417" w14:textId="77777777" w:rsidR="00B44245" w:rsidRPr="00A4268A" w:rsidRDefault="009A2946">
      <w:pPr>
        <w:spacing w:before="240" w:line="276" w:lineRule="auto"/>
        <w:rPr>
          <w:rFonts w:eastAsia="Calibri"/>
        </w:rPr>
      </w:pPr>
      <w:r w:rsidRPr="00A4268A">
        <w:rPr>
          <w:rFonts w:eastAsia="Calibri"/>
        </w:rPr>
        <w:t>This audit identified shortfalls related to satisfaction surveys, and medication room temperatures.</w:t>
      </w:r>
    </w:p>
    <w:bookmarkEnd w:id="13"/>
    <w:p w14:paraId="4F39EB82" w14:textId="77777777" w:rsidR="00B44245" w:rsidRPr="00A4268A" w:rsidRDefault="00B44245">
      <w:pPr>
        <w:spacing w:before="240" w:line="276" w:lineRule="auto"/>
        <w:rPr>
          <w:rFonts w:eastAsia="Calibri"/>
        </w:rPr>
      </w:pPr>
    </w:p>
    <w:p w14:paraId="7C0CBC4E" w14:textId="77777777" w:rsidR="00460D43" w:rsidRDefault="009A294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59D9E473" w14:textId="77777777" w:rsidTr="00A4268A">
        <w:trPr>
          <w:cantSplit/>
        </w:trPr>
        <w:tc>
          <w:tcPr>
            <w:tcW w:w="10206" w:type="dxa"/>
            <w:vAlign w:val="center"/>
          </w:tcPr>
          <w:p w14:paraId="0FA0F3A0" w14:textId="77777777" w:rsidR="00FB778F" w:rsidRPr="00FB778F" w:rsidRDefault="009A294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w:t>
            </w:r>
            <w:r w:rsidRPr="00FB778F">
              <w:rPr>
                <w:rFonts w:eastAsia="Calibri"/>
              </w:rPr>
              <w:t>omply with consumer rights legislation. Services are provided in a manner that is respectful of people’s rights, facilitates informed choice, minimises harm,</w:t>
            </w:r>
          </w:p>
          <w:p w14:paraId="2CAEFB32" w14:textId="77777777" w:rsidR="00460D43" w:rsidRPr="00621629" w:rsidRDefault="009A294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E77E3C" w14:textId="77777777" w:rsidR="00460D43" w:rsidRPr="00621629" w:rsidRDefault="009A294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E2B22A" w14:textId="77777777" w:rsidR="00460D43" w:rsidRPr="00621629" w:rsidRDefault="009A2946"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171DFEE6" w14:textId="77777777" w:rsidR="00460D43" w:rsidRDefault="009A2946">
      <w:pPr>
        <w:spacing w:before="240" w:line="276" w:lineRule="auto"/>
        <w:rPr>
          <w:rFonts w:eastAsia="Calibri"/>
        </w:rPr>
      </w:pPr>
      <w:bookmarkStart w:id="16" w:name="ConsumerRights"/>
      <w:r w:rsidRPr="00A4268A">
        <w:rPr>
          <w:rFonts w:eastAsia="Calibri"/>
        </w:rPr>
        <w:t xml:space="preserve">A Māori health plan is in place for the organisation. There were staff employed who identify as Māori during the audit. The service is working towards developing relationships with Pacific groups for guidance and support. The Code </w:t>
      </w:r>
      <w:r w:rsidRPr="00A4268A">
        <w:rPr>
          <w:rFonts w:eastAsia="Calibri"/>
        </w:rPr>
        <w:t>of Health and Disability Services Consumers’ Rights (the Code) is displayed in English and te reo Māori. Policies are in place around the elimination of discrimination, harassment, and bullying. There are policies around informed consent, and the service f</w:t>
      </w:r>
      <w:r w:rsidRPr="00A4268A">
        <w:rPr>
          <w:rFonts w:eastAsia="Calibri"/>
        </w:rPr>
        <w:t>ollows the appropriate best practice tikanga guidelines in relation to consent. There is an established system for the management of complaints that meets guidelines established by the Health and Disability Commissioner.</w:t>
      </w:r>
    </w:p>
    <w:bookmarkEnd w:id="16"/>
    <w:p w14:paraId="74C87F57" w14:textId="77777777" w:rsidR="00B44245" w:rsidRPr="00A4268A" w:rsidRDefault="00B44245">
      <w:pPr>
        <w:spacing w:before="240" w:line="276" w:lineRule="auto"/>
        <w:rPr>
          <w:rFonts w:eastAsia="Calibri"/>
        </w:rPr>
      </w:pPr>
    </w:p>
    <w:p w14:paraId="4ACA18E0" w14:textId="77777777" w:rsidR="00460D43" w:rsidRDefault="009A2946" w:rsidP="000E6E02">
      <w:pPr>
        <w:pStyle w:val="Heading2"/>
        <w:spacing w:before="0"/>
        <w:rPr>
          <w:rFonts w:cs="Arial"/>
        </w:rPr>
      </w:pPr>
      <w:r w:rsidRPr="00FB778F">
        <w:rPr>
          <w:rFonts w:cs="Arial"/>
        </w:rPr>
        <w:t>Hunga mahi me te hanganga │ Workfo</w:t>
      </w:r>
      <w:r w:rsidRPr="00FB778F">
        <w:rPr>
          <w:rFonts w:cs="Arial"/>
        </w:rPr>
        <w:t xml:space="preserve">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10F6B4BF" w14:textId="77777777" w:rsidTr="00A4268A">
        <w:trPr>
          <w:cantSplit/>
        </w:trPr>
        <w:tc>
          <w:tcPr>
            <w:tcW w:w="10206" w:type="dxa"/>
            <w:vAlign w:val="center"/>
          </w:tcPr>
          <w:p w14:paraId="46293559" w14:textId="77777777" w:rsidR="00460D43" w:rsidRPr="00621629" w:rsidRDefault="009A294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5F0675B" w14:textId="77777777" w:rsidR="00460D43" w:rsidRPr="00621629" w:rsidRDefault="009A294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B9E799" w14:textId="77777777" w:rsidR="00460D43" w:rsidRPr="00621629" w:rsidRDefault="009A2946"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380C6E5" w14:textId="77777777" w:rsidR="00460D43" w:rsidRDefault="009A2946">
      <w:pPr>
        <w:spacing w:before="240" w:line="276" w:lineRule="auto"/>
        <w:rPr>
          <w:rFonts w:eastAsia="Calibri"/>
        </w:rPr>
      </w:pPr>
      <w:bookmarkStart w:id="19" w:name="OrganisationalManagement"/>
      <w:r w:rsidRPr="00A4268A">
        <w:rPr>
          <w:rFonts w:eastAsia="Calibri"/>
        </w:rPr>
        <w:t xml:space="preserve">The </w:t>
      </w:r>
      <w:r w:rsidRPr="00A4268A">
        <w:rPr>
          <w:rFonts w:eastAsia="Calibri"/>
        </w:rPr>
        <w:t>Strategic plan 2021-2024 includes a mission statement and operational objectives. The service has effective quality and risk management systems in place that take a risk-based approach, and these systems meet the needs of residents and their staff. Quality</w:t>
      </w:r>
      <w:r w:rsidRPr="00A4268A">
        <w:rPr>
          <w:rFonts w:eastAsia="Calibri"/>
        </w:rPr>
        <w:t xml:space="preserve"> improvement projects are implemented. Internal audits, meetings, and collation of data were all documented as taking place as scheduled, with corrective actions as indicated. There is a staffing and rostering policy. Human resources are managed in accorda</w:t>
      </w:r>
      <w:r w:rsidRPr="00A4268A">
        <w:rPr>
          <w:rFonts w:eastAsia="Calibri"/>
        </w:rPr>
        <w:t>nce with good employment practice. A role specific orientation programme and regular staff education and training are in place.</w:t>
      </w:r>
    </w:p>
    <w:bookmarkEnd w:id="19"/>
    <w:p w14:paraId="5E5B3248" w14:textId="77777777" w:rsidR="00B44245" w:rsidRPr="00A4268A" w:rsidRDefault="00B44245">
      <w:pPr>
        <w:spacing w:before="240" w:line="276" w:lineRule="auto"/>
        <w:rPr>
          <w:rFonts w:eastAsia="Calibri"/>
        </w:rPr>
      </w:pPr>
    </w:p>
    <w:p w14:paraId="6BA4CDFE" w14:textId="77777777" w:rsidR="00460D43" w:rsidRDefault="009A294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54AEE8A9" w14:textId="77777777" w:rsidTr="00A4268A">
        <w:trPr>
          <w:cantSplit/>
        </w:trPr>
        <w:tc>
          <w:tcPr>
            <w:tcW w:w="10206" w:type="dxa"/>
            <w:vAlign w:val="center"/>
          </w:tcPr>
          <w:p w14:paraId="2C7F814F" w14:textId="77777777" w:rsidR="00460D43" w:rsidRPr="00621629" w:rsidRDefault="009A2946" w:rsidP="00621629">
            <w:pPr>
              <w:spacing w:before="60" w:after="60" w:line="276" w:lineRule="auto"/>
              <w:rPr>
                <w:rFonts w:eastAsia="Calibri"/>
              </w:rPr>
            </w:pPr>
            <w:r w:rsidRPr="00FB778F">
              <w:rPr>
                <w:rFonts w:eastAsia="Calibri"/>
              </w:rPr>
              <w:t>Includes 8 subsections that support an outcome where people participate in th</w:t>
            </w:r>
            <w:r w:rsidRPr="00FB778F">
              <w:rPr>
                <w:rFonts w:eastAsia="Calibri"/>
              </w:rPr>
              <w:t>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2908D3D" w14:textId="77777777" w:rsidR="00460D43" w:rsidRPr="00621629" w:rsidRDefault="009A294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E873952" w14:textId="77777777" w:rsidR="00460D43" w:rsidRPr="00621629" w:rsidRDefault="009A2946" w:rsidP="00621629">
            <w:pPr>
              <w:spacing w:before="60" w:after="60" w:line="276" w:lineRule="auto"/>
              <w:rPr>
                <w:rFonts w:eastAsia="Calibri"/>
              </w:rPr>
            </w:pPr>
            <w:bookmarkStart w:id="21" w:name="IndicatorDescription1_3"/>
            <w:bookmarkEnd w:id="21"/>
            <w:r>
              <w:t>Some subsections applicable to this service partially attained and o</w:t>
            </w:r>
            <w:r>
              <w:t>f medium or high risk and/or unattained and of low risk.</w:t>
            </w:r>
          </w:p>
        </w:tc>
      </w:tr>
    </w:tbl>
    <w:p w14:paraId="55208E8F" w14:textId="77777777" w:rsidR="00E536CC" w:rsidRPr="005E14A4" w:rsidRDefault="009A2946"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six-monthly. Resident files included medical notes by the</w:t>
      </w:r>
      <w:r w:rsidRPr="00A4268A">
        <w:rPr>
          <w:rFonts w:eastAsia="Calibri"/>
        </w:rPr>
        <w:t xml:space="preserve"> contracted general practitioner and visiting allied health professionals. </w:t>
      </w:r>
    </w:p>
    <w:p w14:paraId="5D09E4C1" w14:textId="77777777" w:rsidR="00B44245" w:rsidRPr="00A4268A" w:rsidRDefault="009A2946"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w:t>
      </w:r>
      <w:r w:rsidRPr="00A4268A">
        <w:rPr>
          <w:rFonts w:eastAsia="Calibri"/>
        </w:rPr>
        <w:t xml:space="preserve">tronic medicine charts reviewed met prescribing requirements and were reviewed at least three-monthly by the general practitioner. </w:t>
      </w:r>
    </w:p>
    <w:p w14:paraId="5F99B407" w14:textId="77777777" w:rsidR="00B44245" w:rsidRPr="00A4268A" w:rsidRDefault="009A2946" w:rsidP="00621629">
      <w:pPr>
        <w:spacing w:before="240" w:line="276" w:lineRule="auto"/>
        <w:rPr>
          <w:rFonts w:eastAsia="Calibri"/>
        </w:rPr>
      </w:pPr>
      <w:r w:rsidRPr="00A4268A">
        <w:rPr>
          <w:rFonts w:eastAsia="Calibri"/>
        </w:rPr>
        <w:t xml:space="preserve">The activities calendar provides activities for both rest home, hospital, and dementia residents. Residents have opportunities to participate in te ao Māori.  </w:t>
      </w:r>
    </w:p>
    <w:p w14:paraId="269C4A4F" w14:textId="77777777" w:rsidR="00B44245" w:rsidRPr="00A4268A" w:rsidRDefault="009A2946" w:rsidP="00621629">
      <w:pPr>
        <w:spacing w:before="240" w:line="276" w:lineRule="auto"/>
        <w:rPr>
          <w:rFonts w:eastAsia="Calibri"/>
        </w:rPr>
      </w:pPr>
      <w:r w:rsidRPr="00A4268A">
        <w:rPr>
          <w:rFonts w:eastAsia="Calibri"/>
        </w:rPr>
        <w:t>The service adopts a holistic approach to menu development that ensures nutritional value, and r</w:t>
      </w:r>
      <w:r w:rsidRPr="00A4268A">
        <w:rPr>
          <w:rFonts w:eastAsia="Calibri"/>
        </w:rPr>
        <w:t xml:space="preserve">espects and supports cultural beliefs, values, and protocols around food. There are nutritious snacks available 24 hours per day. </w:t>
      </w:r>
    </w:p>
    <w:bookmarkEnd w:id="22"/>
    <w:p w14:paraId="54DB8367" w14:textId="77777777" w:rsidR="00B44245" w:rsidRPr="00A4268A" w:rsidRDefault="00B44245" w:rsidP="00621629">
      <w:pPr>
        <w:spacing w:before="240" w:line="276" w:lineRule="auto"/>
        <w:rPr>
          <w:rFonts w:eastAsia="Calibri"/>
        </w:rPr>
      </w:pPr>
    </w:p>
    <w:p w14:paraId="044CE3EF" w14:textId="77777777" w:rsidR="00460D43" w:rsidRDefault="009A294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2F5B2BAA" w14:textId="77777777" w:rsidTr="00A4268A">
        <w:trPr>
          <w:cantSplit/>
        </w:trPr>
        <w:tc>
          <w:tcPr>
            <w:tcW w:w="10206" w:type="dxa"/>
            <w:vAlign w:val="center"/>
          </w:tcPr>
          <w:p w14:paraId="14D0EF50" w14:textId="77777777" w:rsidR="00460D43" w:rsidRPr="00621629" w:rsidRDefault="009A2946" w:rsidP="00621629">
            <w:pPr>
              <w:spacing w:before="60" w:after="60" w:line="276" w:lineRule="auto"/>
              <w:rPr>
                <w:rFonts w:eastAsia="Calibri"/>
              </w:rPr>
            </w:pPr>
            <w:r w:rsidRPr="00FB778F">
              <w:rPr>
                <w:rFonts w:eastAsia="Calibri"/>
              </w:rPr>
              <w:t>Includes 2 subsections that support an outcom</w:t>
            </w:r>
            <w:r w:rsidRPr="00FB778F">
              <w:rPr>
                <w:rFonts w:eastAsia="Calibri"/>
              </w:rPr>
              <w:t>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E799F57" w14:textId="77777777" w:rsidR="00460D43" w:rsidRPr="00621629" w:rsidRDefault="009A294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AE286D4" w14:textId="77777777" w:rsidR="00460D43" w:rsidRPr="00621629" w:rsidRDefault="009A2946" w:rsidP="00621629">
            <w:pPr>
              <w:spacing w:before="60" w:after="60" w:line="276" w:lineRule="auto"/>
              <w:rPr>
                <w:rFonts w:eastAsia="Calibri"/>
              </w:rPr>
            </w:pPr>
            <w:bookmarkStart w:id="24" w:name="IndicatorDescription1_4"/>
            <w:bookmarkEnd w:id="24"/>
            <w:r>
              <w:t>Subsections applicable to this servi</w:t>
            </w:r>
            <w:r>
              <w:t>ce fully attained.</w:t>
            </w:r>
          </w:p>
        </w:tc>
      </w:tr>
    </w:tbl>
    <w:p w14:paraId="57A6D885" w14:textId="77777777" w:rsidR="00460D43" w:rsidRDefault="009A2946">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medical equipment and hoists have been serviced and calibrated. </w:t>
      </w:r>
    </w:p>
    <w:p w14:paraId="36CD5643" w14:textId="77777777" w:rsidR="00B44245" w:rsidRPr="00A4268A" w:rsidRDefault="009A2946">
      <w:pPr>
        <w:spacing w:before="240" w:line="276" w:lineRule="auto"/>
        <w:rPr>
          <w:rFonts w:eastAsia="Calibri"/>
        </w:rPr>
      </w:pPr>
      <w:r w:rsidRPr="00A4268A">
        <w:rPr>
          <w:rFonts w:eastAsia="Calibri"/>
        </w:rPr>
        <w:t>There is an approved evacuation scheme. The facility is secure after hours.  The dementia</w:t>
      </w:r>
      <w:r w:rsidRPr="00A4268A">
        <w:rPr>
          <w:rFonts w:eastAsia="Calibri"/>
        </w:rPr>
        <w:t xml:space="preserve"> unit is secure. </w:t>
      </w:r>
    </w:p>
    <w:bookmarkEnd w:id="25"/>
    <w:p w14:paraId="7E730A0C" w14:textId="77777777" w:rsidR="00B44245" w:rsidRPr="00A4268A" w:rsidRDefault="00B44245">
      <w:pPr>
        <w:spacing w:before="240" w:line="276" w:lineRule="auto"/>
        <w:rPr>
          <w:rFonts w:eastAsia="Calibri"/>
        </w:rPr>
      </w:pPr>
    </w:p>
    <w:p w14:paraId="1E557A07" w14:textId="77777777" w:rsidR="00460D43" w:rsidRDefault="009A294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53B039CA" w14:textId="77777777" w:rsidTr="00A4268A">
        <w:trPr>
          <w:cantSplit/>
        </w:trPr>
        <w:tc>
          <w:tcPr>
            <w:tcW w:w="10206" w:type="dxa"/>
            <w:vAlign w:val="center"/>
          </w:tcPr>
          <w:p w14:paraId="50372832" w14:textId="77777777" w:rsidR="00460D43" w:rsidRPr="00621629" w:rsidRDefault="009A294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w:t>
            </w:r>
            <w:r w:rsidRPr="00FB778F">
              <w:rPr>
                <w:rFonts w:eastAsia="Calibri"/>
              </w:rPr>
              <w:t>obial stewardship (AMS) strategies define a clear vision and purpose, with quality of care, welfare, and safety at the centre. The IP and AMS programmes are up to date and informed by evidence and are an expression of a strategy that seeks to maximise qual</w:t>
            </w:r>
            <w:r w:rsidRPr="00FB778F">
              <w:rPr>
                <w:rFonts w:eastAsia="Calibri"/>
              </w:rPr>
              <w:t>ity of care and minimise infection risk and adverse effects from antibiotic use, such as antimicrobial resistance.</w:t>
            </w:r>
          </w:p>
        </w:tc>
        <w:tc>
          <w:tcPr>
            <w:tcW w:w="1276" w:type="dxa"/>
            <w:shd w:val="clear" w:color="auto" w:fill="00FF00"/>
            <w:vAlign w:val="center"/>
          </w:tcPr>
          <w:p w14:paraId="6F0DF535" w14:textId="77777777" w:rsidR="00460D43" w:rsidRPr="00621629" w:rsidRDefault="009A294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584D371" w14:textId="77777777" w:rsidR="00460D43" w:rsidRPr="00621629" w:rsidRDefault="009A2946" w:rsidP="00621629">
            <w:pPr>
              <w:spacing w:before="60" w:after="60" w:line="276" w:lineRule="auto"/>
              <w:rPr>
                <w:rFonts w:eastAsia="Calibri"/>
              </w:rPr>
            </w:pPr>
            <w:bookmarkStart w:id="27" w:name="IndicatorDescription2"/>
            <w:bookmarkEnd w:id="27"/>
            <w:r>
              <w:t>Subsections applicable to this service fully attained.</w:t>
            </w:r>
          </w:p>
        </w:tc>
      </w:tr>
    </w:tbl>
    <w:p w14:paraId="2AA5ECE0" w14:textId="77777777" w:rsidR="00460D43" w:rsidRDefault="009A2946">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complexity of the</w:t>
      </w:r>
      <w:r w:rsidRPr="00A4268A">
        <w:rPr>
          <w:rFonts w:eastAsia="Calibri"/>
        </w:rPr>
        <w:t xml:space="preserve"> organisation. Results of surveillance are acted upon, evaluated, and reported to relevant personnel in a timely manner. The pandemic plan and Covid-19 response plans are in place and the service has access to personal protective equipment supplies. There </w:t>
      </w:r>
      <w:r w:rsidRPr="00A4268A">
        <w:rPr>
          <w:rFonts w:eastAsia="Calibri"/>
        </w:rPr>
        <w:t>have been five outbreaks since the previous audit, and these have been well documented.</w:t>
      </w:r>
    </w:p>
    <w:bookmarkEnd w:id="28"/>
    <w:p w14:paraId="3A7D15D5" w14:textId="77777777" w:rsidR="00B44245" w:rsidRPr="00A4268A" w:rsidRDefault="00B44245">
      <w:pPr>
        <w:spacing w:before="240" w:line="276" w:lineRule="auto"/>
        <w:rPr>
          <w:rFonts w:eastAsia="Calibri"/>
        </w:rPr>
      </w:pPr>
    </w:p>
    <w:p w14:paraId="6BBB58A7" w14:textId="77777777" w:rsidR="00460D43" w:rsidRDefault="009A294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4245" w14:paraId="5C016E85" w14:textId="77777777" w:rsidTr="00A4268A">
        <w:trPr>
          <w:cantSplit/>
        </w:trPr>
        <w:tc>
          <w:tcPr>
            <w:tcW w:w="10206" w:type="dxa"/>
            <w:vAlign w:val="center"/>
          </w:tcPr>
          <w:p w14:paraId="0D44FB6D" w14:textId="77777777" w:rsidR="00460D43" w:rsidRPr="00621629" w:rsidRDefault="009A2946"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w:t>
            </w:r>
            <w:r w:rsidRPr="00FB778F">
              <w:rPr>
                <w:rFonts w:eastAsia="Calibri"/>
              </w:rPr>
              <w:t>people’s dignity and mana are maintained.</w:t>
            </w:r>
          </w:p>
        </w:tc>
        <w:tc>
          <w:tcPr>
            <w:tcW w:w="1276" w:type="dxa"/>
            <w:shd w:val="clear" w:color="auto" w:fill="00FF00"/>
            <w:vAlign w:val="center"/>
          </w:tcPr>
          <w:p w14:paraId="2A6E48B6" w14:textId="77777777" w:rsidR="00460D43" w:rsidRPr="00621629" w:rsidRDefault="009A294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E825DD" w14:textId="77777777" w:rsidR="00460D43" w:rsidRPr="00621629" w:rsidRDefault="009A2946" w:rsidP="00621629">
            <w:pPr>
              <w:spacing w:before="60" w:after="60" w:line="276" w:lineRule="auto"/>
              <w:rPr>
                <w:rFonts w:eastAsia="Calibri"/>
              </w:rPr>
            </w:pPr>
            <w:bookmarkStart w:id="30" w:name="IndicatorDescription3"/>
            <w:bookmarkEnd w:id="30"/>
            <w:r>
              <w:t>Subsections applicable to this service fully attained.</w:t>
            </w:r>
          </w:p>
        </w:tc>
      </w:tr>
    </w:tbl>
    <w:p w14:paraId="3DF9B8FC" w14:textId="77777777" w:rsidR="00460D43" w:rsidRDefault="009A2946">
      <w:pPr>
        <w:spacing w:before="240" w:line="276" w:lineRule="auto"/>
        <w:rPr>
          <w:rFonts w:eastAsia="Calibri"/>
        </w:rPr>
      </w:pPr>
      <w:bookmarkStart w:id="31" w:name="InfectionPreventionAndControl"/>
      <w:r w:rsidRPr="00A4268A">
        <w:rPr>
          <w:rFonts w:eastAsia="Calibri"/>
        </w:rPr>
        <w:t xml:space="preserve">The restraint coordinator is a registered nurse. There were no residents using a restraint at the time of the audit. The service considers least </w:t>
      </w:r>
      <w:r w:rsidRPr="00A4268A">
        <w:rPr>
          <w:rFonts w:eastAsia="Calibri"/>
        </w:rPr>
        <w:t xml:space="preserve">restrictive practices, implementing de-escalation techniques and alternative interventions, and only uses an approved restraint as the last resort. Maintaining a restraint-free environment is included as part of the mandatory training plan and orientation </w:t>
      </w:r>
      <w:r w:rsidRPr="00A4268A">
        <w:rPr>
          <w:rFonts w:eastAsia="Calibri"/>
        </w:rPr>
        <w:t>programme.</w:t>
      </w:r>
    </w:p>
    <w:bookmarkEnd w:id="31"/>
    <w:p w14:paraId="303A7F21" w14:textId="77777777" w:rsidR="00B44245" w:rsidRPr="00A4268A" w:rsidRDefault="00B44245">
      <w:pPr>
        <w:spacing w:before="240" w:line="276" w:lineRule="auto"/>
        <w:rPr>
          <w:rFonts w:eastAsia="Calibri"/>
        </w:rPr>
      </w:pPr>
    </w:p>
    <w:p w14:paraId="4F2BD7D3" w14:textId="77777777" w:rsidR="00460D43" w:rsidRDefault="009A2946" w:rsidP="000E6E02">
      <w:pPr>
        <w:pStyle w:val="Heading2"/>
        <w:spacing w:before="0"/>
        <w:rPr>
          <w:rFonts w:cs="Arial"/>
        </w:rPr>
      </w:pPr>
      <w:r>
        <w:rPr>
          <w:rFonts w:cs="Arial"/>
        </w:rPr>
        <w:t>Summary of attainment</w:t>
      </w:r>
    </w:p>
    <w:p w14:paraId="60039464" w14:textId="77777777" w:rsidR="00460D43" w:rsidRDefault="009A294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4245" w14:paraId="14253B1F" w14:textId="77777777">
        <w:tc>
          <w:tcPr>
            <w:tcW w:w="1384" w:type="dxa"/>
            <w:vAlign w:val="center"/>
          </w:tcPr>
          <w:p w14:paraId="046098E6" w14:textId="77777777" w:rsidR="00460D43" w:rsidRDefault="009A2946">
            <w:pPr>
              <w:keepNext/>
              <w:spacing w:before="60" w:after="60"/>
              <w:rPr>
                <w:rFonts w:cs="Arial"/>
                <w:b/>
                <w:sz w:val="20"/>
                <w:szCs w:val="20"/>
              </w:rPr>
            </w:pPr>
            <w:r>
              <w:rPr>
                <w:rFonts w:cs="Arial"/>
                <w:b/>
                <w:sz w:val="20"/>
                <w:szCs w:val="20"/>
              </w:rPr>
              <w:t>Attainment Rating</w:t>
            </w:r>
          </w:p>
        </w:tc>
        <w:tc>
          <w:tcPr>
            <w:tcW w:w="1701" w:type="dxa"/>
            <w:vAlign w:val="center"/>
          </w:tcPr>
          <w:p w14:paraId="08D6577F" w14:textId="77777777" w:rsidR="00460D43" w:rsidRDefault="009A2946">
            <w:pPr>
              <w:keepNext/>
              <w:spacing w:before="60" w:after="60"/>
              <w:jc w:val="center"/>
              <w:rPr>
                <w:rFonts w:cs="Arial"/>
                <w:b/>
                <w:sz w:val="20"/>
                <w:szCs w:val="20"/>
              </w:rPr>
            </w:pPr>
            <w:r>
              <w:rPr>
                <w:rFonts w:cs="Arial"/>
                <w:b/>
                <w:sz w:val="20"/>
                <w:szCs w:val="20"/>
              </w:rPr>
              <w:t>Continuous Improvement</w:t>
            </w:r>
          </w:p>
          <w:p w14:paraId="21E74F7F" w14:textId="77777777" w:rsidR="00460D43" w:rsidRDefault="009A2946">
            <w:pPr>
              <w:keepNext/>
              <w:spacing w:before="60" w:after="60"/>
              <w:jc w:val="center"/>
              <w:rPr>
                <w:rFonts w:cs="Arial"/>
                <w:b/>
                <w:sz w:val="20"/>
                <w:szCs w:val="20"/>
              </w:rPr>
            </w:pPr>
            <w:r>
              <w:rPr>
                <w:rFonts w:cs="Arial"/>
                <w:b/>
                <w:sz w:val="20"/>
                <w:szCs w:val="20"/>
              </w:rPr>
              <w:t>(CI)</w:t>
            </w:r>
          </w:p>
        </w:tc>
        <w:tc>
          <w:tcPr>
            <w:tcW w:w="1843" w:type="dxa"/>
            <w:vAlign w:val="center"/>
          </w:tcPr>
          <w:p w14:paraId="41E182FE" w14:textId="77777777" w:rsidR="00460D43" w:rsidRDefault="009A2946">
            <w:pPr>
              <w:keepNext/>
              <w:spacing w:before="60" w:after="60"/>
              <w:jc w:val="center"/>
              <w:rPr>
                <w:rFonts w:cs="Arial"/>
                <w:b/>
                <w:sz w:val="20"/>
                <w:szCs w:val="20"/>
              </w:rPr>
            </w:pPr>
            <w:r>
              <w:rPr>
                <w:rFonts w:cs="Arial"/>
                <w:b/>
                <w:sz w:val="20"/>
                <w:szCs w:val="20"/>
              </w:rPr>
              <w:t>Fully Attained</w:t>
            </w:r>
          </w:p>
          <w:p w14:paraId="036B2B89" w14:textId="77777777" w:rsidR="00460D43" w:rsidRDefault="009A2946">
            <w:pPr>
              <w:keepNext/>
              <w:spacing w:before="60" w:after="60"/>
              <w:jc w:val="center"/>
              <w:rPr>
                <w:rFonts w:cs="Arial"/>
                <w:b/>
                <w:sz w:val="20"/>
                <w:szCs w:val="20"/>
              </w:rPr>
            </w:pPr>
            <w:r>
              <w:rPr>
                <w:rFonts w:cs="Arial"/>
                <w:b/>
                <w:sz w:val="20"/>
                <w:szCs w:val="20"/>
              </w:rPr>
              <w:t>(FA)</w:t>
            </w:r>
          </w:p>
        </w:tc>
        <w:tc>
          <w:tcPr>
            <w:tcW w:w="1843" w:type="dxa"/>
            <w:vAlign w:val="center"/>
          </w:tcPr>
          <w:p w14:paraId="4171D167" w14:textId="77777777" w:rsidR="00460D43" w:rsidRDefault="009A2946">
            <w:pPr>
              <w:keepNext/>
              <w:spacing w:before="60" w:after="60"/>
              <w:jc w:val="center"/>
              <w:rPr>
                <w:rFonts w:cs="Arial"/>
                <w:b/>
                <w:sz w:val="20"/>
                <w:szCs w:val="20"/>
              </w:rPr>
            </w:pPr>
            <w:r>
              <w:rPr>
                <w:rFonts w:cs="Arial"/>
                <w:b/>
                <w:sz w:val="20"/>
                <w:szCs w:val="20"/>
              </w:rPr>
              <w:t>Partially Attained Negligible Risk</w:t>
            </w:r>
          </w:p>
          <w:p w14:paraId="467B43D2" w14:textId="77777777" w:rsidR="00460D43" w:rsidRDefault="009A2946">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1E59C3F" w14:textId="77777777" w:rsidR="00460D43" w:rsidRDefault="009A2946">
            <w:pPr>
              <w:keepNext/>
              <w:spacing w:before="60" w:after="60"/>
              <w:jc w:val="center"/>
              <w:rPr>
                <w:rFonts w:cs="Arial"/>
                <w:b/>
                <w:sz w:val="20"/>
                <w:szCs w:val="20"/>
              </w:rPr>
            </w:pPr>
            <w:r>
              <w:rPr>
                <w:rFonts w:cs="Arial"/>
                <w:b/>
                <w:sz w:val="20"/>
                <w:szCs w:val="20"/>
              </w:rPr>
              <w:t>Partially Attained Low Risk</w:t>
            </w:r>
          </w:p>
          <w:p w14:paraId="60A7BEE7" w14:textId="77777777" w:rsidR="00460D43" w:rsidRDefault="009A2946">
            <w:pPr>
              <w:keepNext/>
              <w:spacing w:before="60" w:after="60"/>
              <w:jc w:val="center"/>
              <w:rPr>
                <w:rFonts w:cs="Arial"/>
                <w:b/>
                <w:sz w:val="20"/>
                <w:szCs w:val="20"/>
              </w:rPr>
            </w:pPr>
            <w:r>
              <w:rPr>
                <w:rFonts w:cs="Arial"/>
                <w:b/>
                <w:sz w:val="20"/>
                <w:szCs w:val="20"/>
              </w:rPr>
              <w:t>(PA Low)</w:t>
            </w:r>
          </w:p>
        </w:tc>
        <w:tc>
          <w:tcPr>
            <w:tcW w:w="1843" w:type="dxa"/>
            <w:vAlign w:val="center"/>
          </w:tcPr>
          <w:p w14:paraId="1E538F98" w14:textId="77777777" w:rsidR="00460D43" w:rsidRDefault="009A2946">
            <w:pPr>
              <w:keepNext/>
              <w:spacing w:before="60" w:after="60"/>
              <w:jc w:val="center"/>
              <w:rPr>
                <w:rFonts w:cs="Arial"/>
                <w:b/>
                <w:sz w:val="20"/>
                <w:szCs w:val="20"/>
              </w:rPr>
            </w:pPr>
            <w:r>
              <w:rPr>
                <w:rFonts w:cs="Arial"/>
                <w:b/>
                <w:sz w:val="20"/>
                <w:szCs w:val="20"/>
              </w:rPr>
              <w:t>Partially Attained Moderate Risk</w:t>
            </w:r>
          </w:p>
          <w:p w14:paraId="06B88560" w14:textId="77777777" w:rsidR="00460D43" w:rsidRDefault="009A2946">
            <w:pPr>
              <w:keepNext/>
              <w:spacing w:before="60" w:after="60"/>
              <w:jc w:val="center"/>
              <w:rPr>
                <w:rFonts w:cs="Arial"/>
                <w:b/>
                <w:sz w:val="20"/>
                <w:szCs w:val="20"/>
              </w:rPr>
            </w:pPr>
            <w:r>
              <w:rPr>
                <w:rFonts w:cs="Arial"/>
                <w:b/>
                <w:sz w:val="20"/>
                <w:szCs w:val="20"/>
              </w:rPr>
              <w:t>(PA Moderate)</w:t>
            </w:r>
          </w:p>
        </w:tc>
        <w:tc>
          <w:tcPr>
            <w:tcW w:w="1843" w:type="dxa"/>
            <w:vAlign w:val="center"/>
          </w:tcPr>
          <w:p w14:paraId="6FE16E77" w14:textId="77777777" w:rsidR="00460D43" w:rsidRDefault="009A2946">
            <w:pPr>
              <w:keepNext/>
              <w:spacing w:before="60" w:after="60"/>
              <w:jc w:val="center"/>
              <w:rPr>
                <w:rFonts w:cs="Arial"/>
                <w:b/>
                <w:sz w:val="20"/>
                <w:szCs w:val="20"/>
              </w:rPr>
            </w:pPr>
            <w:r>
              <w:rPr>
                <w:rFonts w:cs="Arial"/>
                <w:b/>
                <w:sz w:val="20"/>
                <w:szCs w:val="20"/>
              </w:rPr>
              <w:t>Partially Attained High Risk</w:t>
            </w:r>
          </w:p>
          <w:p w14:paraId="3657CD15" w14:textId="77777777" w:rsidR="00460D43" w:rsidRDefault="009A2946">
            <w:pPr>
              <w:keepNext/>
              <w:spacing w:before="60" w:after="60"/>
              <w:jc w:val="center"/>
              <w:rPr>
                <w:rFonts w:cs="Arial"/>
                <w:b/>
                <w:sz w:val="20"/>
                <w:szCs w:val="20"/>
              </w:rPr>
            </w:pPr>
            <w:r>
              <w:rPr>
                <w:rFonts w:cs="Arial"/>
                <w:b/>
                <w:sz w:val="20"/>
                <w:szCs w:val="20"/>
              </w:rPr>
              <w:t>(PA High)</w:t>
            </w:r>
          </w:p>
        </w:tc>
        <w:tc>
          <w:tcPr>
            <w:tcW w:w="1843" w:type="dxa"/>
            <w:vAlign w:val="center"/>
          </w:tcPr>
          <w:p w14:paraId="61637039" w14:textId="77777777" w:rsidR="00460D43" w:rsidRDefault="009A2946">
            <w:pPr>
              <w:keepNext/>
              <w:spacing w:before="60" w:after="60"/>
              <w:jc w:val="center"/>
              <w:rPr>
                <w:rFonts w:cs="Arial"/>
                <w:b/>
                <w:sz w:val="20"/>
                <w:szCs w:val="20"/>
              </w:rPr>
            </w:pPr>
            <w:r>
              <w:rPr>
                <w:rFonts w:cs="Arial"/>
                <w:b/>
                <w:sz w:val="20"/>
                <w:szCs w:val="20"/>
              </w:rPr>
              <w:t>Partially Attained Critical Risk</w:t>
            </w:r>
          </w:p>
          <w:p w14:paraId="3ED5337E" w14:textId="77777777" w:rsidR="00460D43" w:rsidRDefault="009A2946">
            <w:pPr>
              <w:keepNext/>
              <w:spacing w:before="60" w:after="60"/>
              <w:jc w:val="center"/>
              <w:rPr>
                <w:rFonts w:cs="Arial"/>
                <w:b/>
                <w:sz w:val="20"/>
                <w:szCs w:val="20"/>
              </w:rPr>
            </w:pPr>
            <w:r>
              <w:rPr>
                <w:rFonts w:cs="Arial"/>
                <w:b/>
                <w:sz w:val="20"/>
                <w:szCs w:val="20"/>
              </w:rPr>
              <w:t>(PA Critical)</w:t>
            </w:r>
          </w:p>
        </w:tc>
      </w:tr>
      <w:tr w:rsidR="00B44245" w14:paraId="6494F3F3" w14:textId="77777777">
        <w:tc>
          <w:tcPr>
            <w:tcW w:w="1384" w:type="dxa"/>
            <w:vAlign w:val="center"/>
          </w:tcPr>
          <w:p w14:paraId="7359DFA3" w14:textId="77777777" w:rsidR="00460D43" w:rsidRDefault="009A2946">
            <w:pPr>
              <w:keepNext/>
              <w:spacing w:before="60" w:after="60"/>
              <w:rPr>
                <w:rFonts w:cs="Arial"/>
                <w:b/>
                <w:sz w:val="20"/>
                <w:szCs w:val="20"/>
              </w:rPr>
            </w:pPr>
            <w:r>
              <w:rPr>
                <w:rFonts w:cs="Arial"/>
                <w:b/>
                <w:sz w:val="20"/>
                <w:szCs w:val="20"/>
              </w:rPr>
              <w:t>Subsection</w:t>
            </w:r>
          </w:p>
        </w:tc>
        <w:tc>
          <w:tcPr>
            <w:tcW w:w="1701" w:type="dxa"/>
            <w:vAlign w:val="center"/>
          </w:tcPr>
          <w:p w14:paraId="59E56613" w14:textId="77777777" w:rsidR="00460D43" w:rsidRDefault="009A294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089DC77" w14:textId="77777777" w:rsidR="00460D43" w:rsidRDefault="009A2946"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3DB9AD8" w14:textId="77777777" w:rsidR="00460D43" w:rsidRDefault="009A294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AD0339A" w14:textId="77777777" w:rsidR="00460D43" w:rsidRDefault="009A2946"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0585A56" w14:textId="77777777" w:rsidR="00460D43" w:rsidRDefault="009A2946"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88E6258" w14:textId="77777777" w:rsidR="00460D43" w:rsidRDefault="009A294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5FA048" w14:textId="77777777" w:rsidR="00460D43" w:rsidRDefault="009A294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4245" w14:paraId="0F328640" w14:textId="77777777">
        <w:tc>
          <w:tcPr>
            <w:tcW w:w="1384" w:type="dxa"/>
            <w:vAlign w:val="center"/>
          </w:tcPr>
          <w:p w14:paraId="415F8C9D" w14:textId="77777777" w:rsidR="00460D43" w:rsidRDefault="009A2946">
            <w:pPr>
              <w:keepNext/>
              <w:spacing w:before="60" w:after="60"/>
              <w:rPr>
                <w:rFonts w:cs="Arial"/>
                <w:b/>
                <w:sz w:val="20"/>
                <w:szCs w:val="20"/>
              </w:rPr>
            </w:pPr>
            <w:r>
              <w:rPr>
                <w:rFonts w:cs="Arial"/>
                <w:b/>
                <w:sz w:val="20"/>
                <w:szCs w:val="20"/>
              </w:rPr>
              <w:t>Criteria</w:t>
            </w:r>
          </w:p>
        </w:tc>
        <w:tc>
          <w:tcPr>
            <w:tcW w:w="1701" w:type="dxa"/>
            <w:vAlign w:val="center"/>
          </w:tcPr>
          <w:p w14:paraId="09A24CFD" w14:textId="77777777" w:rsidR="00460D43" w:rsidRDefault="009A294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270333E" w14:textId="77777777" w:rsidR="00460D43" w:rsidRDefault="009A2946"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156AA73F" w14:textId="77777777" w:rsidR="00460D43" w:rsidRDefault="009A294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79EC792" w14:textId="77777777" w:rsidR="00460D43" w:rsidRDefault="009A2946"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15B01E8" w14:textId="77777777" w:rsidR="00460D43" w:rsidRDefault="009A2946"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B650143" w14:textId="77777777" w:rsidR="00460D43" w:rsidRDefault="009A294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CEE5B54" w14:textId="77777777" w:rsidR="00460D43" w:rsidRDefault="009A294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550BE9" w14:textId="77777777" w:rsidR="00460D43" w:rsidRDefault="009A294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4245" w14:paraId="670459F2" w14:textId="77777777">
        <w:tc>
          <w:tcPr>
            <w:tcW w:w="1384" w:type="dxa"/>
            <w:vAlign w:val="center"/>
          </w:tcPr>
          <w:p w14:paraId="79B6A822" w14:textId="77777777" w:rsidR="00460D43" w:rsidRDefault="009A2946">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6F5D0CEC" w14:textId="77777777" w:rsidR="00460D43" w:rsidRDefault="009A2946">
            <w:pPr>
              <w:keepNext/>
              <w:spacing w:before="60" w:after="60"/>
              <w:jc w:val="center"/>
              <w:rPr>
                <w:rFonts w:cs="Arial"/>
                <w:b/>
                <w:sz w:val="20"/>
                <w:szCs w:val="20"/>
              </w:rPr>
            </w:pPr>
            <w:r>
              <w:rPr>
                <w:rFonts w:cs="Arial"/>
                <w:b/>
                <w:sz w:val="20"/>
                <w:szCs w:val="20"/>
              </w:rPr>
              <w:t>Unattained Negligible Risk</w:t>
            </w:r>
          </w:p>
          <w:p w14:paraId="5FC59B37" w14:textId="77777777" w:rsidR="00460D43" w:rsidRDefault="009A2946">
            <w:pPr>
              <w:keepNext/>
              <w:spacing w:before="60" w:after="60"/>
              <w:jc w:val="center"/>
              <w:rPr>
                <w:rFonts w:cs="Arial"/>
                <w:b/>
                <w:sz w:val="20"/>
                <w:szCs w:val="20"/>
              </w:rPr>
            </w:pPr>
            <w:r>
              <w:rPr>
                <w:rFonts w:cs="Arial"/>
                <w:b/>
                <w:sz w:val="20"/>
                <w:szCs w:val="20"/>
              </w:rPr>
              <w:t>(UA Negligible)</w:t>
            </w:r>
          </w:p>
        </w:tc>
        <w:tc>
          <w:tcPr>
            <w:tcW w:w="1843" w:type="dxa"/>
            <w:vAlign w:val="center"/>
          </w:tcPr>
          <w:p w14:paraId="3AE072F5" w14:textId="77777777" w:rsidR="00460D43" w:rsidRDefault="009A2946">
            <w:pPr>
              <w:keepNext/>
              <w:spacing w:before="60" w:after="60"/>
              <w:jc w:val="center"/>
              <w:rPr>
                <w:rFonts w:cs="Arial"/>
                <w:b/>
                <w:sz w:val="20"/>
                <w:szCs w:val="20"/>
              </w:rPr>
            </w:pPr>
            <w:r>
              <w:rPr>
                <w:rFonts w:cs="Arial"/>
                <w:b/>
                <w:sz w:val="20"/>
                <w:szCs w:val="20"/>
              </w:rPr>
              <w:t>Unattained Low Risk</w:t>
            </w:r>
          </w:p>
          <w:p w14:paraId="4FA70302" w14:textId="77777777" w:rsidR="00460D43" w:rsidRDefault="009A2946">
            <w:pPr>
              <w:keepNext/>
              <w:spacing w:before="60" w:after="60"/>
              <w:jc w:val="center"/>
              <w:rPr>
                <w:rFonts w:cs="Arial"/>
                <w:b/>
                <w:sz w:val="20"/>
                <w:szCs w:val="20"/>
              </w:rPr>
            </w:pPr>
            <w:r>
              <w:rPr>
                <w:rFonts w:cs="Arial"/>
                <w:b/>
                <w:sz w:val="20"/>
                <w:szCs w:val="20"/>
              </w:rPr>
              <w:t>(UA Low)</w:t>
            </w:r>
          </w:p>
        </w:tc>
        <w:tc>
          <w:tcPr>
            <w:tcW w:w="1843" w:type="dxa"/>
            <w:vAlign w:val="center"/>
          </w:tcPr>
          <w:p w14:paraId="552B540B" w14:textId="77777777" w:rsidR="00460D43" w:rsidRDefault="009A2946">
            <w:pPr>
              <w:keepNext/>
              <w:spacing w:before="60" w:after="60"/>
              <w:jc w:val="center"/>
              <w:rPr>
                <w:rFonts w:cs="Arial"/>
                <w:b/>
                <w:sz w:val="20"/>
                <w:szCs w:val="20"/>
              </w:rPr>
            </w:pPr>
            <w:r>
              <w:rPr>
                <w:rFonts w:cs="Arial"/>
                <w:b/>
                <w:sz w:val="20"/>
                <w:szCs w:val="20"/>
              </w:rPr>
              <w:t>Unattained Moderate Risk</w:t>
            </w:r>
          </w:p>
          <w:p w14:paraId="7A440E8C" w14:textId="77777777" w:rsidR="00460D43" w:rsidRDefault="009A2946">
            <w:pPr>
              <w:keepNext/>
              <w:spacing w:before="60" w:after="60"/>
              <w:jc w:val="center"/>
              <w:rPr>
                <w:rFonts w:cs="Arial"/>
                <w:b/>
                <w:sz w:val="20"/>
                <w:szCs w:val="20"/>
              </w:rPr>
            </w:pPr>
            <w:r>
              <w:rPr>
                <w:rFonts w:cs="Arial"/>
                <w:b/>
                <w:sz w:val="20"/>
                <w:szCs w:val="20"/>
              </w:rPr>
              <w:t>(UA Moderate)</w:t>
            </w:r>
          </w:p>
        </w:tc>
        <w:tc>
          <w:tcPr>
            <w:tcW w:w="1842" w:type="dxa"/>
            <w:vAlign w:val="center"/>
          </w:tcPr>
          <w:p w14:paraId="1FEF07EC" w14:textId="77777777" w:rsidR="00460D43" w:rsidRDefault="009A2946">
            <w:pPr>
              <w:keepNext/>
              <w:spacing w:before="60" w:after="60"/>
              <w:jc w:val="center"/>
              <w:rPr>
                <w:rFonts w:cs="Arial"/>
                <w:b/>
                <w:sz w:val="20"/>
                <w:szCs w:val="20"/>
              </w:rPr>
            </w:pPr>
            <w:r>
              <w:rPr>
                <w:rFonts w:cs="Arial"/>
                <w:b/>
                <w:sz w:val="20"/>
                <w:szCs w:val="20"/>
              </w:rPr>
              <w:t>Unattained High Risk</w:t>
            </w:r>
          </w:p>
          <w:p w14:paraId="300FB457" w14:textId="77777777" w:rsidR="00460D43" w:rsidRDefault="009A2946">
            <w:pPr>
              <w:keepNext/>
              <w:spacing w:before="60" w:after="60"/>
              <w:jc w:val="center"/>
              <w:rPr>
                <w:rFonts w:cs="Arial"/>
                <w:b/>
                <w:sz w:val="20"/>
                <w:szCs w:val="20"/>
              </w:rPr>
            </w:pPr>
            <w:r>
              <w:rPr>
                <w:rFonts w:cs="Arial"/>
                <w:b/>
                <w:sz w:val="20"/>
                <w:szCs w:val="20"/>
              </w:rPr>
              <w:t>(UA High)</w:t>
            </w:r>
          </w:p>
        </w:tc>
        <w:tc>
          <w:tcPr>
            <w:tcW w:w="1843" w:type="dxa"/>
            <w:vAlign w:val="center"/>
          </w:tcPr>
          <w:p w14:paraId="65862BA5" w14:textId="77777777" w:rsidR="00460D43" w:rsidRDefault="009A2946">
            <w:pPr>
              <w:keepNext/>
              <w:spacing w:before="60" w:after="60"/>
              <w:jc w:val="center"/>
              <w:rPr>
                <w:rFonts w:cs="Arial"/>
                <w:b/>
                <w:sz w:val="20"/>
                <w:szCs w:val="20"/>
              </w:rPr>
            </w:pPr>
            <w:r>
              <w:rPr>
                <w:rFonts w:cs="Arial"/>
                <w:b/>
                <w:sz w:val="20"/>
                <w:szCs w:val="20"/>
              </w:rPr>
              <w:t>Unattained Critical Risk</w:t>
            </w:r>
          </w:p>
          <w:p w14:paraId="67454210" w14:textId="77777777" w:rsidR="00460D43" w:rsidRDefault="009A2946">
            <w:pPr>
              <w:keepNext/>
              <w:spacing w:before="60" w:after="60"/>
              <w:jc w:val="center"/>
              <w:rPr>
                <w:rFonts w:cs="Arial"/>
                <w:b/>
                <w:sz w:val="20"/>
                <w:szCs w:val="20"/>
              </w:rPr>
            </w:pPr>
            <w:r>
              <w:rPr>
                <w:rFonts w:cs="Arial"/>
                <w:b/>
                <w:sz w:val="20"/>
                <w:szCs w:val="20"/>
              </w:rPr>
              <w:t>(UA Critical)</w:t>
            </w:r>
          </w:p>
        </w:tc>
      </w:tr>
      <w:tr w:rsidR="00B44245" w14:paraId="0CF792F7" w14:textId="77777777">
        <w:tc>
          <w:tcPr>
            <w:tcW w:w="1384" w:type="dxa"/>
            <w:vAlign w:val="center"/>
          </w:tcPr>
          <w:p w14:paraId="2CFB759A" w14:textId="77777777" w:rsidR="00460D43" w:rsidRDefault="009A2946">
            <w:pPr>
              <w:keepNext/>
              <w:spacing w:before="60" w:after="60"/>
              <w:rPr>
                <w:rFonts w:cs="Arial"/>
                <w:b/>
                <w:sz w:val="20"/>
                <w:szCs w:val="20"/>
              </w:rPr>
            </w:pPr>
            <w:r>
              <w:rPr>
                <w:rFonts w:cs="Arial"/>
                <w:b/>
                <w:sz w:val="20"/>
                <w:szCs w:val="20"/>
              </w:rPr>
              <w:t>Subsection</w:t>
            </w:r>
          </w:p>
        </w:tc>
        <w:tc>
          <w:tcPr>
            <w:tcW w:w="1701" w:type="dxa"/>
            <w:vAlign w:val="center"/>
          </w:tcPr>
          <w:p w14:paraId="45DB62DF" w14:textId="77777777" w:rsidR="00460D43" w:rsidRDefault="009A294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6CDB42" w14:textId="77777777" w:rsidR="00460D43" w:rsidRDefault="009A294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242913" w14:textId="77777777" w:rsidR="00460D43" w:rsidRDefault="009A294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1489D49" w14:textId="77777777" w:rsidR="00460D43" w:rsidRDefault="009A294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C6DC1F" w14:textId="77777777" w:rsidR="00460D43" w:rsidRDefault="009A294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4245" w14:paraId="77DC57B4" w14:textId="77777777">
        <w:tc>
          <w:tcPr>
            <w:tcW w:w="1384" w:type="dxa"/>
            <w:vAlign w:val="center"/>
          </w:tcPr>
          <w:p w14:paraId="10CDD152" w14:textId="77777777" w:rsidR="00460D43" w:rsidRDefault="009A2946">
            <w:pPr>
              <w:spacing w:before="60" w:after="60"/>
              <w:rPr>
                <w:rFonts w:cs="Arial"/>
                <w:b/>
                <w:sz w:val="20"/>
                <w:szCs w:val="20"/>
              </w:rPr>
            </w:pPr>
            <w:r>
              <w:rPr>
                <w:rFonts w:cs="Arial"/>
                <w:b/>
                <w:sz w:val="20"/>
                <w:szCs w:val="20"/>
              </w:rPr>
              <w:t>Criteria</w:t>
            </w:r>
          </w:p>
        </w:tc>
        <w:tc>
          <w:tcPr>
            <w:tcW w:w="1701" w:type="dxa"/>
            <w:vAlign w:val="center"/>
          </w:tcPr>
          <w:p w14:paraId="42E3E41F" w14:textId="77777777" w:rsidR="00460D43" w:rsidRDefault="009A294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B34EFB" w14:textId="77777777" w:rsidR="00460D43" w:rsidRDefault="009A294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E9C53A" w14:textId="77777777" w:rsidR="00460D43" w:rsidRDefault="009A294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B403E4D" w14:textId="77777777" w:rsidR="00460D43" w:rsidRDefault="009A294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A2EFF5" w14:textId="77777777" w:rsidR="00460D43" w:rsidRDefault="009A294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B1D7C17" w14:textId="77777777" w:rsidR="00460D43" w:rsidRDefault="009A2946">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52E672F" w14:textId="77777777" w:rsidR="00460D43" w:rsidRDefault="009A294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0392DF9" w14:textId="77777777" w:rsidR="006331D4" w:rsidRDefault="009A294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1CA57044" w14:textId="77777777" w:rsidR="00460D43" w:rsidRDefault="009A294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D0AD22" w14:textId="77777777" w:rsidR="00460D43" w:rsidRDefault="009A294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1"/>
        <w:gridCol w:w="1353"/>
        <w:gridCol w:w="6734"/>
      </w:tblGrid>
      <w:tr w:rsidR="00B44245" w14:paraId="2333F021" w14:textId="77777777">
        <w:tc>
          <w:tcPr>
            <w:tcW w:w="0" w:type="auto"/>
          </w:tcPr>
          <w:p w14:paraId="0D8EAF52" w14:textId="77777777" w:rsidR="00EB7645" w:rsidRPr="00BE00C7" w:rsidRDefault="009A294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5E89895"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7326405"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Audit Evidence</w:t>
            </w:r>
          </w:p>
        </w:tc>
      </w:tr>
      <w:tr w:rsidR="00B44245" w14:paraId="2C8ECEA7" w14:textId="77777777">
        <w:tc>
          <w:tcPr>
            <w:tcW w:w="0" w:type="auto"/>
          </w:tcPr>
          <w:p w14:paraId="1A8FF370"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1.1: Pae ora healthy futures</w:t>
            </w:r>
          </w:p>
          <w:p w14:paraId="1F7AD42D" w14:textId="77777777" w:rsidR="00EB7645" w:rsidRPr="00BE00C7" w:rsidRDefault="009A294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462A7693" w14:textId="77777777" w:rsidR="00EB7645" w:rsidRPr="00BE00C7" w:rsidRDefault="009A2946" w:rsidP="00BE00C7">
            <w:pPr>
              <w:pStyle w:val="OutcomeDescription"/>
              <w:spacing w:before="120" w:after="120"/>
              <w:rPr>
                <w:rFonts w:cs="Arial"/>
                <w:lang w:eastAsia="en-NZ"/>
              </w:rPr>
            </w:pPr>
          </w:p>
        </w:tc>
        <w:tc>
          <w:tcPr>
            <w:tcW w:w="0" w:type="auto"/>
          </w:tcPr>
          <w:p w14:paraId="6613B007"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1C54F973" w14:textId="77777777" w:rsidR="00EB7645" w:rsidRPr="00BE00C7" w:rsidRDefault="009A2946" w:rsidP="00BE00C7">
            <w:pPr>
              <w:pStyle w:val="OutcomeDescription"/>
              <w:spacing w:before="120" w:after="120"/>
              <w:rPr>
                <w:rFonts w:cs="Arial"/>
                <w:lang w:eastAsia="en-NZ"/>
              </w:rPr>
            </w:pPr>
            <w:r w:rsidRPr="00BE00C7">
              <w:rPr>
                <w:rFonts w:cs="Arial"/>
                <w:lang w:eastAsia="en-NZ"/>
              </w:rPr>
              <w:t>The Māori health plan acknowledges a commitment to employ staff represe</w:t>
            </w:r>
            <w:r w:rsidRPr="00BE00C7">
              <w:rPr>
                <w:rFonts w:cs="Arial"/>
                <w:lang w:eastAsia="en-NZ"/>
              </w:rPr>
              <w:t xml:space="preserve">ntative of the ethnic population. All staff are encouraged to participate in the education programme and to gain qualifications in relation to their role. There were staff employed who identify as Māori during the audit. </w:t>
            </w:r>
          </w:p>
          <w:p w14:paraId="02F282C1" w14:textId="77777777" w:rsidR="00EB7645" w:rsidRPr="00BE00C7" w:rsidRDefault="009A2946" w:rsidP="00BE00C7">
            <w:pPr>
              <w:pStyle w:val="OutcomeDescription"/>
              <w:spacing w:before="120" w:after="120"/>
              <w:rPr>
                <w:rFonts w:cs="Arial"/>
                <w:lang w:eastAsia="en-NZ"/>
              </w:rPr>
            </w:pPr>
          </w:p>
        </w:tc>
      </w:tr>
      <w:tr w:rsidR="0077754A" w14:paraId="3BB579D9" w14:textId="77777777">
        <w:tc>
          <w:tcPr>
            <w:tcW w:w="0" w:type="auto"/>
          </w:tcPr>
          <w:p w14:paraId="196F8BC6" w14:textId="73BAC66F" w:rsidR="0077754A" w:rsidRPr="0077754A" w:rsidRDefault="0077754A" w:rsidP="0077754A">
            <w:pPr>
              <w:pStyle w:val="OutcomeDescription"/>
              <w:spacing w:before="120" w:after="120"/>
              <w:rPr>
                <w:rFonts w:cs="Arial"/>
                <w:lang w:eastAsia="en-NZ"/>
              </w:rPr>
            </w:pPr>
            <w:r w:rsidRPr="0077754A">
              <w:rPr>
                <w:rFonts w:cs="Arial"/>
                <w:lang w:eastAsia="en-NZ"/>
              </w:rPr>
              <w:t xml:space="preserve">Subsection 1.2: Ola </w:t>
            </w:r>
            <w:proofErr w:type="spellStart"/>
            <w:r w:rsidRPr="0077754A">
              <w:rPr>
                <w:rFonts w:cs="Arial"/>
                <w:lang w:eastAsia="en-NZ"/>
              </w:rPr>
              <w:t>manuia</w:t>
            </w:r>
            <w:proofErr w:type="spellEnd"/>
            <w:r w:rsidRPr="0077754A">
              <w:rPr>
                <w:rFonts w:cs="Arial"/>
                <w:lang w:eastAsia="en-NZ"/>
              </w:rPr>
              <w:t xml:space="preserve"> of Pacific peoples in Aotearoa</w:t>
            </w:r>
          </w:p>
          <w:p w14:paraId="6751E6F2" w14:textId="77777777" w:rsidR="0077754A" w:rsidRPr="0077754A" w:rsidRDefault="0077754A" w:rsidP="0077754A">
            <w:pPr>
              <w:pStyle w:val="OutcomeDescription"/>
              <w:spacing w:before="120" w:after="120"/>
              <w:rPr>
                <w:rFonts w:cs="Arial"/>
                <w:lang w:eastAsia="en-NZ"/>
              </w:rPr>
            </w:pPr>
            <w:r w:rsidRPr="0077754A">
              <w:rPr>
                <w:rFonts w:cs="Arial"/>
                <w:lang w:eastAsia="en-NZ"/>
              </w:rPr>
              <w:t>The people: Pacific peoples in Aotearoa are entitled to live and enjoy good health and wellbeing.</w:t>
            </w:r>
          </w:p>
          <w:p w14:paraId="4C15BEB6" w14:textId="77777777" w:rsidR="0077754A" w:rsidRPr="0077754A" w:rsidRDefault="0077754A" w:rsidP="0077754A">
            <w:pPr>
              <w:pStyle w:val="OutcomeDescription"/>
              <w:spacing w:before="120" w:after="120"/>
              <w:rPr>
                <w:rFonts w:cs="Arial"/>
                <w:lang w:eastAsia="en-NZ"/>
              </w:rPr>
            </w:pPr>
            <w:r w:rsidRPr="0077754A">
              <w:rPr>
                <w:rFonts w:cs="Arial"/>
                <w:lang w:eastAsia="en-NZ"/>
              </w:rPr>
              <w:t xml:space="preserve">Te Tiriti: Pacific peoples acknowledge the mana whenua of Aotearoa as </w:t>
            </w:r>
            <w:proofErr w:type="spellStart"/>
            <w:r w:rsidRPr="0077754A">
              <w:rPr>
                <w:rFonts w:cs="Arial"/>
                <w:lang w:eastAsia="en-NZ"/>
              </w:rPr>
              <w:t>tuakana</w:t>
            </w:r>
            <w:proofErr w:type="spellEnd"/>
            <w:r w:rsidRPr="0077754A">
              <w:rPr>
                <w:rFonts w:cs="Arial"/>
                <w:lang w:eastAsia="en-NZ"/>
              </w:rPr>
              <w:t xml:space="preserve"> and commit to supporting them to achieve </w:t>
            </w:r>
            <w:proofErr w:type="spellStart"/>
            <w:r w:rsidRPr="0077754A">
              <w:rPr>
                <w:rFonts w:cs="Arial"/>
                <w:lang w:eastAsia="en-NZ"/>
              </w:rPr>
              <w:t>tino</w:t>
            </w:r>
            <w:proofErr w:type="spellEnd"/>
            <w:r w:rsidRPr="0077754A">
              <w:rPr>
                <w:rFonts w:cs="Arial"/>
                <w:lang w:eastAsia="en-NZ"/>
              </w:rPr>
              <w:t xml:space="preserve"> rangatiratanga.</w:t>
            </w:r>
          </w:p>
          <w:p w14:paraId="09376DF0" w14:textId="79421C10" w:rsidR="0077754A" w:rsidRPr="00BE00C7" w:rsidRDefault="0077754A" w:rsidP="0077754A">
            <w:pPr>
              <w:pStyle w:val="OutcomeDescription"/>
              <w:spacing w:before="120" w:after="120"/>
              <w:rPr>
                <w:rFonts w:cs="Arial"/>
                <w:lang w:eastAsia="en-NZ"/>
              </w:rPr>
            </w:pPr>
            <w:r w:rsidRPr="0077754A">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2E813C79" w14:textId="4D15B4BD" w:rsidR="0077754A" w:rsidRPr="00BE00C7" w:rsidRDefault="0077754A"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2EF9AED9" w14:textId="3E91C208" w:rsidR="0077754A" w:rsidRPr="00BE00C7" w:rsidRDefault="0077754A" w:rsidP="00BE00C7">
            <w:pPr>
              <w:pStyle w:val="OutcomeDescription"/>
              <w:spacing w:before="120" w:after="120"/>
              <w:rPr>
                <w:rFonts w:cs="Arial"/>
                <w:lang w:eastAsia="en-NZ"/>
              </w:rPr>
            </w:pPr>
            <w:r w:rsidRPr="0077754A">
              <w:rPr>
                <w:rFonts w:cs="Arial"/>
                <w:lang w:eastAsia="en-NZ"/>
              </w:rPr>
              <w:t xml:space="preserve">The Māori and Pacific Health Plan and Ethnicity Awareness Policy includes information on Pacific health and refers to the Ministry of Health Pacific Island and Ministry of Pacific Ola </w:t>
            </w:r>
            <w:proofErr w:type="spellStart"/>
            <w:r w:rsidRPr="0077754A">
              <w:rPr>
                <w:rFonts w:cs="Arial"/>
                <w:lang w:eastAsia="en-NZ"/>
              </w:rPr>
              <w:t>Manuia</w:t>
            </w:r>
            <w:proofErr w:type="spellEnd"/>
            <w:r w:rsidRPr="0077754A">
              <w:rPr>
                <w:rFonts w:cs="Arial"/>
                <w:lang w:eastAsia="en-NZ"/>
              </w:rPr>
              <w:t xml:space="preserve"> Pacific Health and Wellbeing Action Plan 2020-2025. At the time of the audit, there were staff who identified as Pasifika. The service plans to partner with a Pacific organisation or leader who identifies as Pasifika to provide guidance and support.</w:t>
            </w:r>
          </w:p>
        </w:tc>
      </w:tr>
      <w:tr w:rsidR="00B44245" w14:paraId="2240EC09" w14:textId="77777777">
        <w:tc>
          <w:tcPr>
            <w:tcW w:w="0" w:type="auto"/>
          </w:tcPr>
          <w:p w14:paraId="7D9A9A68"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1.3: My rights during</w:t>
            </w:r>
            <w:r w:rsidRPr="00BE00C7">
              <w:rPr>
                <w:rFonts w:cs="Arial"/>
                <w:lang w:eastAsia="en-NZ"/>
              </w:rPr>
              <w:t xml:space="preserve"> service delivery</w:t>
            </w:r>
          </w:p>
          <w:p w14:paraId="2F229266"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w:t>
            </w:r>
            <w:r w:rsidRPr="00BE00C7">
              <w:rPr>
                <w:rFonts w:cs="Arial"/>
                <w:lang w:eastAsia="en-NZ"/>
              </w:rPr>
              <w:t>a way that upholds their rights and complies with legal requirements.</w:t>
            </w:r>
          </w:p>
          <w:p w14:paraId="5C572E64" w14:textId="77777777" w:rsidR="00EB7645" w:rsidRPr="00BE00C7" w:rsidRDefault="009A2946" w:rsidP="00BE00C7">
            <w:pPr>
              <w:pStyle w:val="OutcomeDescription"/>
              <w:spacing w:before="120" w:after="120"/>
              <w:rPr>
                <w:rFonts w:cs="Arial"/>
                <w:lang w:eastAsia="en-NZ"/>
              </w:rPr>
            </w:pPr>
          </w:p>
        </w:tc>
        <w:tc>
          <w:tcPr>
            <w:tcW w:w="0" w:type="auto"/>
          </w:tcPr>
          <w:p w14:paraId="179B9C48"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47C7237D"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actively ensures that Māori mana motuhake is recognised </w:t>
            </w:r>
            <w:r w:rsidRPr="00BE00C7">
              <w:rPr>
                <w:rFonts w:cs="Arial"/>
                <w:lang w:eastAsia="en-NZ"/>
              </w:rPr>
              <w:t>by encouraging residents to be involved in making decisions about care and outcomes. Seven residents (one rest home and six hospital) and five family/whānau (two dementia care and three hospital) interviewed confirmed that individual cultural beliefs and v</w:t>
            </w:r>
            <w:r w:rsidRPr="00BE00C7">
              <w:rPr>
                <w:rFonts w:cs="Arial"/>
                <w:lang w:eastAsia="en-NZ"/>
              </w:rPr>
              <w:t>alues, knowledge, morals, and personality are respected, and they are supported to be as independent as possible.</w:t>
            </w:r>
          </w:p>
          <w:p w14:paraId="3DA94821" w14:textId="77777777" w:rsidR="00EB7645" w:rsidRPr="00BE00C7" w:rsidRDefault="009A2946" w:rsidP="00BE00C7">
            <w:pPr>
              <w:pStyle w:val="OutcomeDescription"/>
              <w:spacing w:before="120" w:after="120"/>
              <w:rPr>
                <w:rFonts w:cs="Arial"/>
                <w:lang w:eastAsia="en-NZ"/>
              </w:rPr>
            </w:pPr>
          </w:p>
        </w:tc>
      </w:tr>
      <w:tr w:rsidR="00B44245" w14:paraId="142459DF" w14:textId="77777777">
        <w:tc>
          <w:tcPr>
            <w:tcW w:w="0" w:type="auto"/>
          </w:tcPr>
          <w:p w14:paraId="2FABEB24"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1.4: I am treated with respect</w:t>
            </w:r>
          </w:p>
          <w:p w14:paraId="71687DB2"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w:t>
            </w:r>
            <w:r w:rsidRPr="00BE00C7">
              <w:rPr>
                <w:rFonts w:cs="Arial"/>
                <w:lang w:eastAsia="en-NZ"/>
              </w:rPr>
              <w:t>ders commit to Māori mana motuhake.</w:t>
            </w:r>
            <w:r w:rsidRPr="00BE00C7">
              <w:rPr>
                <w:rFonts w:cs="Arial"/>
                <w:lang w:eastAsia="en-NZ"/>
              </w:rPr>
              <w:br/>
              <w:t>As service providers: We provide services and support to people in a way that is inclusive and respects their identity and their experiences.</w:t>
            </w:r>
          </w:p>
          <w:p w14:paraId="50AB09A7" w14:textId="77777777" w:rsidR="00EB7645" w:rsidRPr="00BE00C7" w:rsidRDefault="009A2946" w:rsidP="00BE00C7">
            <w:pPr>
              <w:pStyle w:val="OutcomeDescription"/>
              <w:spacing w:before="120" w:after="120"/>
              <w:rPr>
                <w:rFonts w:cs="Arial"/>
                <w:lang w:eastAsia="en-NZ"/>
              </w:rPr>
            </w:pPr>
          </w:p>
        </w:tc>
        <w:tc>
          <w:tcPr>
            <w:tcW w:w="0" w:type="auto"/>
          </w:tcPr>
          <w:p w14:paraId="4C9E2C66"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6B1A3200" w14:textId="77777777" w:rsidR="00EB7645" w:rsidRPr="00BE00C7" w:rsidRDefault="009A2946" w:rsidP="00BE00C7">
            <w:pPr>
              <w:pStyle w:val="OutcomeDescription"/>
              <w:spacing w:before="120" w:after="120"/>
              <w:rPr>
                <w:rFonts w:cs="Arial"/>
                <w:lang w:eastAsia="en-NZ"/>
              </w:rPr>
            </w:pPr>
            <w:r w:rsidRPr="00BE00C7">
              <w:rPr>
                <w:rFonts w:cs="Arial"/>
                <w:lang w:eastAsia="en-NZ"/>
              </w:rPr>
              <w:t>Signage in te reo Māori is in place in various locations throughout the fa</w:t>
            </w:r>
            <w:r w:rsidRPr="00BE00C7">
              <w:rPr>
                <w:rFonts w:cs="Arial"/>
                <w:lang w:eastAsia="en-NZ"/>
              </w:rPr>
              <w:t>cility. Te reo Māori is reinforced by those staff who are able to speak and understand the language. Interviews with fifteen staff (five registered nurses (RN), six caregivers, one head of diversional therapy, one diversional therapist, one cook and one ki</w:t>
            </w:r>
            <w:r w:rsidRPr="00BE00C7">
              <w:rPr>
                <w:rFonts w:cs="Arial"/>
                <w:lang w:eastAsia="en-NZ"/>
              </w:rPr>
              <w:t>tchen hand) confirmed their understanding of tikanga best practice. This training is also included in the caregiver orientation programme and is supported by a competency questionnaire. All staff attend specific cultural training that covers Te Tiriti o Wa</w:t>
            </w:r>
            <w:r w:rsidRPr="00BE00C7">
              <w:rPr>
                <w:rFonts w:cs="Arial"/>
                <w:lang w:eastAsia="en-NZ"/>
              </w:rPr>
              <w:t xml:space="preserve">itangi and tikanga Māori, facilitating staff, resident and tāngata whaikaha participation in te ao Māori. </w:t>
            </w:r>
          </w:p>
          <w:p w14:paraId="66FD07E2" w14:textId="77777777" w:rsidR="00EB7645" w:rsidRPr="00BE00C7" w:rsidRDefault="009A2946" w:rsidP="00BE00C7">
            <w:pPr>
              <w:pStyle w:val="OutcomeDescription"/>
              <w:spacing w:before="120" w:after="120"/>
              <w:rPr>
                <w:rFonts w:cs="Arial"/>
                <w:lang w:eastAsia="en-NZ"/>
              </w:rPr>
            </w:pPr>
          </w:p>
        </w:tc>
      </w:tr>
      <w:tr w:rsidR="00B44245" w14:paraId="48743454" w14:textId="77777777">
        <w:tc>
          <w:tcPr>
            <w:tcW w:w="0" w:type="auto"/>
          </w:tcPr>
          <w:p w14:paraId="519881A6"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1.5: I am protected from abuse</w:t>
            </w:r>
          </w:p>
          <w:p w14:paraId="62B29BA3"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909B05A" w14:textId="77777777" w:rsidR="00EB7645" w:rsidRPr="00BE00C7" w:rsidRDefault="009A2946" w:rsidP="00BE00C7">
            <w:pPr>
              <w:pStyle w:val="OutcomeDescription"/>
              <w:spacing w:before="120" w:after="120"/>
              <w:rPr>
                <w:rFonts w:cs="Arial"/>
                <w:lang w:eastAsia="en-NZ"/>
              </w:rPr>
            </w:pPr>
          </w:p>
        </w:tc>
        <w:tc>
          <w:tcPr>
            <w:tcW w:w="0" w:type="auto"/>
          </w:tcPr>
          <w:p w14:paraId="03BF5B5E"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5F20E390" w14:textId="77777777" w:rsidR="00EB7645" w:rsidRPr="00BE00C7" w:rsidRDefault="009A2946" w:rsidP="00BE00C7">
            <w:pPr>
              <w:pStyle w:val="OutcomeDescription"/>
              <w:spacing w:before="120" w:after="120"/>
              <w:rPr>
                <w:rFonts w:cs="Arial"/>
                <w:lang w:eastAsia="en-NZ"/>
              </w:rPr>
            </w:pPr>
            <w:r w:rsidRPr="00BE00C7">
              <w:rPr>
                <w:rFonts w:cs="Arial"/>
                <w:lang w:eastAsia="en-NZ"/>
              </w:rPr>
              <w:t>A staff code of conduct is discussed during the new empl</w:t>
            </w:r>
            <w:r w:rsidRPr="00BE00C7">
              <w:rPr>
                <w:rFonts w:cs="Arial"/>
                <w:lang w:eastAsia="en-NZ"/>
              </w:rPr>
              <w:t>oyee’s induction to the service, with evidence of staff signing the code of conduct policy. This code of conduct policy addresses the elimination of discrimination, harassment, and bullying. All staff are held responsible for creating a positive, inclusive</w:t>
            </w:r>
            <w:r w:rsidRPr="00BE00C7">
              <w:rPr>
                <w:rFonts w:cs="Arial"/>
                <w:lang w:eastAsia="en-NZ"/>
              </w:rPr>
              <w:t xml:space="preserve"> and a safe working environment. Staff interviewed described a positive culture of teamwork. </w:t>
            </w:r>
          </w:p>
          <w:p w14:paraId="0BC6F0EB" w14:textId="77777777" w:rsidR="00EB7645" w:rsidRPr="00BE00C7" w:rsidRDefault="009A2946" w:rsidP="00BE00C7">
            <w:pPr>
              <w:pStyle w:val="OutcomeDescription"/>
              <w:spacing w:before="120" w:after="120"/>
              <w:rPr>
                <w:rFonts w:cs="Arial"/>
                <w:lang w:eastAsia="en-NZ"/>
              </w:rPr>
            </w:pPr>
            <w:r w:rsidRPr="00BE00C7">
              <w:rPr>
                <w:rFonts w:cs="Arial"/>
                <w:lang w:eastAsia="en-NZ"/>
              </w:rPr>
              <w:t>The Māori health plan identifies Māori health models; the Māori philosophy towards health is based on a wellness and holistic health model. At the time of the aud</w:t>
            </w:r>
            <w:r w:rsidRPr="00BE00C7">
              <w:rPr>
                <w:rFonts w:cs="Arial"/>
                <w:lang w:eastAsia="en-NZ"/>
              </w:rPr>
              <w:t xml:space="preserve">it, there were no residents that identified as Māori. A section </w:t>
            </w:r>
            <w:r w:rsidRPr="00BE00C7">
              <w:rPr>
                <w:rFonts w:cs="Arial"/>
                <w:lang w:eastAsia="en-NZ"/>
              </w:rPr>
              <w:lastRenderedPageBreak/>
              <w:t>of the Māori health care plan captures any required Māori health and cultural information for each Māori resident.</w:t>
            </w:r>
          </w:p>
          <w:p w14:paraId="6A152689" w14:textId="77777777" w:rsidR="00EB7645" w:rsidRPr="00BE00C7" w:rsidRDefault="009A2946" w:rsidP="00BE00C7">
            <w:pPr>
              <w:pStyle w:val="OutcomeDescription"/>
              <w:spacing w:before="120" w:after="120"/>
              <w:rPr>
                <w:rFonts w:cs="Arial"/>
                <w:lang w:eastAsia="en-NZ"/>
              </w:rPr>
            </w:pPr>
          </w:p>
        </w:tc>
      </w:tr>
      <w:tr w:rsidR="00B44245" w14:paraId="6904C75B" w14:textId="77777777">
        <w:tc>
          <w:tcPr>
            <w:tcW w:w="0" w:type="auto"/>
          </w:tcPr>
          <w:p w14:paraId="2D085D33"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4EC2979"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know I</w:t>
            </w:r>
            <w:r w:rsidRPr="00BE00C7">
              <w:rPr>
                <w:rFonts w:cs="Arial"/>
                <w:lang w:eastAsia="en-NZ"/>
              </w:rPr>
              <w:t xml:space="preserve">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w:t>
            </w:r>
            <w:r w:rsidRPr="00BE00C7">
              <w:rPr>
                <w:rFonts w:cs="Arial"/>
                <w:lang w:eastAsia="en-NZ"/>
              </w:rPr>
              <w:t>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w:t>
            </w:r>
            <w:r w:rsidRPr="00BE00C7">
              <w:rPr>
                <w:rFonts w:cs="Arial"/>
                <w:lang w:eastAsia="en-NZ"/>
              </w:rPr>
              <w:t>atives with the information necessary to make informed decisions in accordance with their rights and their ability to exercise independence, choice, and control.</w:t>
            </w:r>
          </w:p>
          <w:p w14:paraId="62FFC66B" w14:textId="77777777" w:rsidR="00EB7645" w:rsidRPr="00BE00C7" w:rsidRDefault="009A2946" w:rsidP="00BE00C7">
            <w:pPr>
              <w:pStyle w:val="OutcomeDescription"/>
              <w:spacing w:before="120" w:after="120"/>
              <w:rPr>
                <w:rFonts w:cs="Arial"/>
                <w:lang w:eastAsia="en-NZ"/>
              </w:rPr>
            </w:pPr>
          </w:p>
        </w:tc>
        <w:tc>
          <w:tcPr>
            <w:tcW w:w="0" w:type="auto"/>
          </w:tcPr>
          <w:p w14:paraId="096BF14F"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0D150F89"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are policies in relation to informed consent, and the service follows the appropriat</w:t>
            </w:r>
            <w:r w:rsidRPr="00BE00C7">
              <w:rPr>
                <w:rFonts w:cs="Arial"/>
                <w:lang w:eastAsia="en-NZ"/>
              </w:rPr>
              <w:t>e best practice tikanga guidelines in relation to consent. Residents and relatives interviewed could describe what informed consent was, knew they had the right to choose, and were involved in the decision-making process and the planning of resident’s care</w:t>
            </w:r>
            <w:r w:rsidRPr="00BE00C7">
              <w:rPr>
                <w:rFonts w:cs="Arial"/>
                <w:lang w:eastAsia="en-NZ"/>
              </w:rPr>
              <w:t>. All resident consents sighted were included in the residents’ files.</w:t>
            </w:r>
          </w:p>
          <w:p w14:paraId="7C01B835" w14:textId="77777777" w:rsidR="00EB7645" w:rsidRPr="00BE00C7" w:rsidRDefault="009A2946" w:rsidP="00BE00C7">
            <w:pPr>
              <w:pStyle w:val="OutcomeDescription"/>
              <w:spacing w:before="120" w:after="120"/>
              <w:rPr>
                <w:rFonts w:cs="Arial"/>
                <w:lang w:eastAsia="en-NZ"/>
              </w:rPr>
            </w:pPr>
          </w:p>
        </w:tc>
      </w:tr>
      <w:tr w:rsidR="00B44245" w14:paraId="58AEA94B" w14:textId="77777777">
        <w:tc>
          <w:tcPr>
            <w:tcW w:w="0" w:type="auto"/>
          </w:tcPr>
          <w:p w14:paraId="7760E2DE"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1.8: I have the right to complain</w:t>
            </w:r>
          </w:p>
          <w:p w14:paraId="5AEC65AB"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w:t>
            </w:r>
            <w:r w:rsidRPr="00BE00C7">
              <w:rPr>
                <w:rFonts w:cs="Arial"/>
                <w:lang w:eastAsia="en-NZ"/>
              </w:rPr>
              <w:t>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w:t>
            </w:r>
            <w:r w:rsidRPr="00BE00C7">
              <w:rPr>
                <w:rFonts w:cs="Arial"/>
                <w:lang w:eastAsia="en-NZ"/>
              </w:rPr>
              <w:t>e complaints in a manner that leads to quality improvement.</w:t>
            </w:r>
          </w:p>
          <w:p w14:paraId="3A053740" w14:textId="77777777" w:rsidR="00EB7645" w:rsidRPr="00BE00C7" w:rsidRDefault="009A2946" w:rsidP="00BE00C7">
            <w:pPr>
              <w:pStyle w:val="OutcomeDescription"/>
              <w:spacing w:before="120" w:after="120"/>
              <w:rPr>
                <w:rFonts w:cs="Arial"/>
                <w:lang w:eastAsia="en-NZ"/>
              </w:rPr>
            </w:pPr>
          </w:p>
        </w:tc>
        <w:tc>
          <w:tcPr>
            <w:tcW w:w="0" w:type="auto"/>
          </w:tcPr>
          <w:p w14:paraId="75255BD4"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3540BC18"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has been one complaint made in 2023 year to date and five received in 2022 since the previous (certification) audit. Complaints reviewed evidenced appropriate action was taken. Documentation including acknowledgement letters, follow-up letters and re</w:t>
            </w:r>
            <w:r w:rsidRPr="00BE00C7">
              <w:rPr>
                <w:rFonts w:cs="Arial"/>
                <w:lang w:eastAsia="en-NZ"/>
              </w:rPr>
              <w:t>solution dates demonstrated that complaints are being managed in accordance with guidelines set by the Health and Disability Commission (HDC). Any corrective actions developed are followed up and implemented. There have been no complaints received from ext</w:t>
            </w:r>
            <w:r w:rsidRPr="00BE00C7">
              <w:rPr>
                <w:rFonts w:cs="Arial"/>
                <w:lang w:eastAsia="en-NZ"/>
              </w:rPr>
              <w:t xml:space="preserve">ernal agencies. </w:t>
            </w:r>
          </w:p>
          <w:p w14:paraId="0F7CA3BD" w14:textId="77777777" w:rsidR="00EB7645" w:rsidRPr="00BE00C7" w:rsidRDefault="009A2946" w:rsidP="00BE00C7">
            <w:pPr>
              <w:pStyle w:val="OutcomeDescription"/>
              <w:spacing w:before="120" w:after="120"/>
              <w:rPr>
                <w:rFonts w:cs="Arial"/>
                <w:lang w:eastAsia="en-NZ"/>
              </w:rPr>
            </w:pPr>
            <w:r w:rsidRPr="00BE00C7">
              <w:rPr>
                <w:rFonts w:cs="Arial"/>
                <w:lang w:eastAsia="en-NZ"/>
              </w:rPr>
              <w:t>The complaint policy is equitable and is provided to residents and relatives on admission to the facility. Discussions with relatives confirmed they are provided with information on the complaints process. Complaints forms and a suggestion</w:t>
            </w:r>
            <w:r w:rsidRPr="00BE00C7">
              <w:rPr>
                <w:rFonts w:cs="Arial"/>
                <w:lang w:eastAsia="en-NZ"/>
              </w:rPr>
              <w:t xml:space="preserve"> box are located in a visible location at the entrance to the unit. Families/whānau have a variety of avenues they can choose from to make a complaint or express a concern, including the family meetings (residents are included) which are held quarterly.</w:t>
            </w:r>
          </w:p>
          <w:p w14:paraId="3BA233EC" w14:textId="77777777" w:rsidR="00EB7645" w:rsidRPr="00BE00C7" w:rsidRDefault="009A2946" w:rsidP="00BE00C7">
            <w:pPr>
              <w:pStyle w:val="OutcomeDescription"/>
              <w:spacing w:before="120" w:after="120"/>
              <w:rPr>
                <w:rFonts w:cs="Arial"/>
                <w:lang w:eastAsia="en-NZ"/>
              </w:rPr>
            </w:pPr>
          </w:p>
        </w:tc>
      </w:tr>
      <w:tr w:rsidR="00B44245" w14:paraId="6B60E17E" w14:textId="77777777">
        <w:tc>
          <w:tcPr>
            <w:tcW w:w="0" w:type="auto"/>
          </w:tcPr>
          <w:p w14:paraId="3FA183CE"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2.1: Governance</w:t>
            </w:r>
          </w:p>
          <w:p w14:paraId="324A3C58"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w:t>
            </w:r>
            <w:r w:rsidRPr="00BE00C7">
              <w:rPr>
                <w:rFonts w:cs="Arial"/>
                <w:lang w:eastAsia="en-NZ"/>
              </w:rPr>
              <w:t>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w:t>
            </w:r>
            <w:r w:rsidRPr="00BE00C7">
              <w:rPr>
                <w:rFonts w:cs="Arial"/>
                <w:lang w:eastAsia="en-NZ"/>
              </w:rPr>
              <w:t>ve to the cultural diversity of communities we serve.</w:t>
            </w:r>
          </w:p>
          <w:p w14:paraId="64F9D2E2" w14:textId="77777777" w:rsidR="00EB7645" w:rsidRPr="00BE00C7" w:rsidRDefault="009A2946" w:rsidP="00BE00C7">
            <w:pPr>
              <w:pStyle w:val="OutcomeDescription"/>
              <w:spacing w:before="120" w:after="120"/>
              <w:rPr>
                <w:rFonts w:cs="Arial"/>
                <w:lang w:eastAsia="en-NZ"/>
              </w:rPr>
            </w:pPr>
          </w:p>
        </w:tc>
        <w:tc>
          <w:tcPr>
            <w:tcW w:w="0" w:type="auto"/>
          </w:tcPr>
          <w:p w14:paraId="5F1C1CEA"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548E1DAA" w14:textId="77777777" w:rsidR="00EB7645" w:rsidRPr="00BE00C7" w:rsidRDefault="009A2946" w:rsidP="00BE00C7">
            <w:pPr>
              <w:pStyle w:val="OutcomeDescription"/>
              <w:spacing w:before="120" w:after="120"/>
              <w:rPr>
                <w:rFonts w:cs="Arial"/>
                <w:lang w:eastAsia="en-NZ"/>
              </w:rPr>
            </w:pPr>
            <w:r w:rsidRPr="00BE00C7">
              <w:rPr>
                <w:rFonts w:cs="Arial"/>
                <w:lang w:eastAsia="en-NZ"/>
              </w:rPr>
              <w:t>Windsorcare provides rest home, hospital (medical and geriatric) and dementia level care for up to 81 residents. At the time of the audit, one rest home room was being used as a whānau room. There a</w:t>
            </w:r>
            <w:r w:rsidRPr="00BE00C7">
              <w:rPr>
                <w:rFonts w:cs="Arial"/>
                <w:lang w:eastAsia="en-NZ"/>
              </w:rPr>
              <w:t xml:space="preserve">re 11 dedicated rest home beds, 10 dual purpose beds, 40 hospital beds and 20 beds in the dementia unit. The 10 dual-purpose beds are in the rest home unit. </w:t>
            </w:r>
          </w:p>
          <w:p w14:paraId="6B14E8BC" w14:textId="77777777" w:rsidR="00EB7645" w:rsidRPr="00BE00C7" w:rsidRDefault="009A2946" w:rsidP="00BE00C7">
            <w:pPr>
              <w:pStyle w:val="OutcomeDescription"/>
              <w:spacing w:before="120" w:after="120"/>
              <w:rPr>
                <w:rFonts w:cs="Arial"/>
                <w:lang w:eastAsia="en-NZ"/>
              </w:rPr>
            </w:pPr>
            <w:r w:rsidRPr="00BE00C7">
              <w:rPr>
                <w:rFonts w:cs="Arial"/>
                <w:lang w:eastAsia="en-NZ"/>
              </w:rPr>
              <w:t>On the day of the audit there were 77 residents in total, including 19 rest home residents (includ</w:t>
            </w:r>
            <w:r w:rsidRPr="00BE00C7">
              <w:rPr>
                <w:rFonts w:cs="Arial"/>
                <w:lang w:eastAsia="en-NZ"/>
              </w:rPr>
              <w:t>ing one resident on a younger persons with a disability (YPD) contract), and 39 hospital level residents (including one resident on an end-of-life and two residents on ACC contracts). There were 19 dementia care residents. The remaining residents were on t</w:t>
            </w:r>
            <w:r w:rsidRPr="00BE00C7">
              <w:rPr>
                <w:rFonts w:cs="Arial"/>
                <w:lang w:eastAsia="en-NZ"/>
              </w:rPr>
              <w:t>he age-related residential care (ARRC) contract.</w:t>
            </w:r>
          </w:p>
          <w:p w14:paraId="1C31564E"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is governed by the Windsor House Board of Governors (there are eight Board of Governors, including a chair). The Board meets monthly and receives reports on all aspects of service delivery at Win</w:t>
            </w:r>
            <w:r w:rsidRPr="00BE00C7">
              <w:rPr>
                <w:rFonts w:cs="Arial"/>
                <w:lang w:eastAsia="en-NZ"/>
              </w:rPr>
              <w:t>dsorcare. The general manager reports to the monthly Board of Governors meeting. The service has a strategic plan in place for 2021-2024. The organisation has a philosophy of care which includes a mission statement. The strategic plan reflects a leadership</w:t>
            </w:r>
            <w:r w:rsidRPr="00BE00C7">
              <w:rPr>
                <w:rFonts w:cs="Arial"/>
                <w:lang w:eastAsia="en-NZ"/>
              </w:rPr>
              <w:t xml:space="preserve"> commitment to collaborate with Māori, aligns with the Ministry of Health strategies and addresses barriers to equitable service delivery. The working practices at Windsorcare are holistic in nature, inclusive of cultural identity, spirituality and respect</w:t>
            </w:r>
            <w:r w:rsidRPr="00BE00C7">
              <w:rPr>
                <w:rFonts w:cs="Arial"/>
                <w:lang w:eastAsia="en-NZ"/>
              </w:rPr>
              <w:t xml:space="preserve"> the connection to family/whānau and the wider community as an intrinsic aspect of wellbeing and improved health outcomes for tāngata whaikaha. The chair of Windsor House Board of Governors is in collaboration with mana whenua in business planning and serv</w:t>
            </w:r>
            <w:r w:rsidRPr="00BE00C7">
              <w:rPr>
                <w:rFonts w:cs="Arial"/>
                <w:lang w:eastAsia="en-NZ"/>
              </w:rPr>
              <w:t>ice development that support outcomes to achieve equity for Māori. The Board of Governors have completed cultural competencies.</w:t>
            </w:r>
          </w:p>
          <w:p w14:paraId="2BC8B84B" w14:textId="77777777" w:rsidR="00EB7645" w:rsidRPr="00BE00C7" w:rsidRDefault="009A2946" w:rsidP="00BE00C7">
            <w:pPr>
              <w:pStyle w:val="OutcomeDescription"/>
              <w:spacing w:before="120" w:after="120"/>
              <w:rPr>
                <w:rFonts w:cs="Arial"/>
                <w:lang w:eastAsia="en-NZ"/>
              </w:rPr>
            </w:pPr>
            <w:r w:rsidRPr="00BE00C7">
              <w:rPr>
                <w:rFonts w:cs="Arial"/>
                <w:lang w:eastAsia="en-NZ"/>
              </w:rPr>
              <w:t>The general manager has a PhD in management and has been in the role for eight and a half years. He is supported by an experienc</w:t>
            </w:r>
            <w:r w:rsidRPr="00BE00C7">
              <w:rPr>
                <w:rFonts w:cs="Arial"/>
                <w:lang w:eastAsia="en-NZ"/>
              </w:rPr>
              <w:t xml:space="preserve">ed clinical manager who has been in the role for five and a half years and provides clinical oversight at Windsorcare. She has 20 years’ experience in aged care and clinical management. </w:t>
            </w:r>
          </w:p>
          <w:p w14:paraId="4E52D370"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general manager and clinical manager have completed in excess of </w:t>
            </w:r>
            <w:r w:rsidRPr="00BE00C7">
              <w:rPr>
                <w:rFonts w:cs="Arial"/>
                <w:lang w:eastAsia="en-NZ"/>
              </w:rPr>
              <w:t xml:space="preserve">eight hours of professional development in the past 12 months. The clinical </w:t>
            </w:r>
            <w:r w:rsidRPr="00BE00C7">
              <w:rPr>
                <w:rFonts w:cs="Arial"/>
                <w:lang w:eastAsia="en-NZ"/>
              </w:rPr>
              <w:lastRenderedPageBreak/>
              <w:t xml:space="preserve">manager attended an infection prevention conference in November 2022. </w:t>
            </w:r>
          </w:p>
          <w:p w14:paraId="5A864062" w14:textId="77777777" w:rsidR="00EB7645" w:rsidRPr="00BE00C7" w:rsidRDefault="009A2946" w:rsidP="00BE00C7">
            <w:pPr>
              <w:pStyle w:val="OutcomeDescription"/>
              <w:spacing w:before="120" w:after="120"/>
              <w:rPr>
                <w:rFonts w:cs="Arial"/>
                <w:lang w:eastAsia="en-NZ"/>
              </w:rPr>
            </w:pPr>
          </w:p>
        </w:tc>
      </w:tr>
      <w:tr w:rsidR="00B44245" w14:paraId="300FED2C" w14:textId="77777777">
        <w:tc>
          <w:tcPr>
            <w:tcW w:w="0" w:type="auto"/>
          </w:tcPr>
          <w:p w14:paraId="7EB77C35"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24EA93"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trust there are systems in place that keep me safe, are res</w:t>
            </w:r>
            <w:r w:rsidRPr="00BE00C7">
              <w:rPr>
                <w:rFonts w:cs="Arial"/>
                <w:lang w:eastAsia="en-NZ"/>
              </w:rPr>
              <w:t>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w:t>
            </w:r>
            <w:r w:rsidRPr="00BE00C7">
              <w:rPr>
                <w:rFonts w:cs="Arial"/>
                <w:lang w:eastAsia="en-NZ"/>
              </w:rPr>
              <w:t>: We have effective and organisation-wide governance systems in place relating to continuous quality improvement that take a risk-based approach, and these systems meet the needs of people using the services and our health care and support workers.</w:t>
            </w:r>
          </w:p>
          <w:p w14:paraId="0347E3D8" w14:textId="77777777" w:rsidR="00EB7645" w:rsidRPr="00BE00C7" w:rsidRDefault="009A2946" w:rsidP="00BE00C7">
            <w:pPr>
              <w:pStyle w:val="OutcomeDescription"/>
              <w:spacing w:before="120" w:after="120"/>
              <w:rPr>
                <w:rFonts w:cs="Arial"/>
                <w:lang w:eastAsia="en-NZ"/>
              </w:rPr>
            </w:pPr>
          </w:p>
        </w:tc>
        <w:tc>
          <w:tcPr>
            <w:tcW w:w="0" w:type="auto"/>
          </w:tcPr>
          <w:p w14:paraId="77FC9228" w14:textId="77777777" w:rsidR="00EB7645" w:rsidRPr="00BE00C7" w:rsidRDefault="009A2946" w:rsidP="00BE00C7">
            <w:pPr>
              <w:pStyle w:val="OutcomeDescription"/>
              <w:spacing w:before="120" w:after="120"/>
              <w:rPr>
                <w:rFonts w:cs="Arial"/>
                <w:lang w:eastAsia="en-NZ"/>
              </w:rPr>
            </w:pPr>
            <w:r w:rsidRPr="00BE00C7">
              <w:rPr>
                <w:rFonts w:cs="Arial"/>
                <w:lang w:eastAsia="en-NZ"/>
              </w:rPr>
              <w:t>PA Low</w:t>
            </w:r>
          </w:p>
        </w:tc>
        <w:tc>
          <w:tcPr>
            <w:tcW w:w="0" w:type="auto"/>
          </w:tcPr>
          <w:p w14:paraId="2F800DAF" w14:textId="77777777" w:rsidR="00EB7645" w:rsidRPr="00BE00C7" w:rsidRDefault="009A2946" w:rsidP="00BE00C7">
            <w:pPr>
              <w:pStyle w:val="OutcomeDescription"/>
              <w:spacing w:before="120" w:after="120"/>
              <w:rPr>
                <w:rFonts w:cs="Arial"/>
                <w:lang w:eastAsia="en-NZ"/>
              </w:rPr>
            </w:pPr>
            <w:r w:rsidRPr="00BE00C7">
              <w:rPr>
                <w:rFonts w:cs="Arial"/>
                <w:lang w:eastAsia="en-NZ"/>
              </w:rPr>
              <w:t>Windsorcare has a strategic plan and a quality and risk management programme that outlines objectives/goals. Interviews with the general manager, clinical manager, quality manager and staff from each area reflect their understanding of the quality and risk</w:t>
            </w:r>
            <w:r w:rsidRPr="00BE00C7">
              <w:rPr>
                <w:rFonts w:cs="Arial"/>
                <w:lang w:eastAsia="en-NZ"/>
              </w:rPr>
              <w:t xml:space="preserve"> management programme. Key components of the quality and risk management programme link to the monthly combined quality/management/infection control and health and safety meetings, and monthly clinical meetings. The monthly monitoring, collation and evalua</w:t>
            </w:r>
            <w:r w:rsidRPr="00BE00C7">
              <w:rPr>
                <w:rFonts w:cs="Arial"/>
                <w:lang w:eastAsia="en-NZ"/>
              </w:rPr>
              <w:t>tion of quality and risk data includes (but is not limited to): resident falls; infection rates; complaints received; restraint use; pressure injuries; and medication errors. Quality and risk data, including ethnicity and trends in data, are collated and b</w:t>
            </w:r>
            <w:r w:rsidRPr="00BE00C7">
              <w:rPr>
                <w:rFonts w:cs="Arial"/>
                <w:lang w:eastAsia="en-NZ"/>
              </w:rPr>
              <w:t xml:space="preserve">enchmarked. The service has in place a range of policies and procedures to support service delivery that are reviewed regularly. Staff interviewed stated they are well informed and required to sign meetings minutes/reviewed policies when read. </w:t>
            </w:r>
          </w:p>
          <w:p w14:paraId="5E99B46F" w14:textId="77777777" w:rsidR="00EB7645" w:rsidRPr="00BE00C7" w:rsidRDefault="009A2946" w:rsidP="00BE00C7">
            <w:pPr>
              <w:pStyle w:val="OutcomeDescription"/>
              <w:spacing w:before="120" w:after="120"/>
              <w:rPr>
                <w:rFonts w:cs="Arial"/>
                <w:lang w:eastAsia="en-NZ"/>
              </w:rPr>
            </w:pPr>
            <w:r w:rsidRPr="00BE00C7">
              <w:rPr>
                <w:rFonts w:cs="Arial"/>
                <w:lang w:eastAsia="en-NZ"/>
              </w:rPr>
              <w:t>An annual i</w:t>
            </w:r>
            <w:r w:rsidRPr="00BE00C7">
              <w:rPr>
                <w:rFonts w:cs="Arial"/>
                <w:lang w:eastAsia="en-NZ"/>
              </w:rPr>
              <w:t>nternal audit schedule including specific clinical-focused audits was sighted for the service, with evidence of internal audits occurring as per the audit schedule. Corrective actions are implemented when service shortfalls are identified and signed off wh</w:t>
            </w:r>
            <w:r w:rsidRPr="00BE00C7">
              <w:rPr>
                <w:rFonts w:cs="Arial"/>
                <w:lang w:eastAsia="en-NZ"/>
              </w:rPr>
              <w:t>en completed. Quality improvements are raised for identified areas for improvement. Results of quality data, benchmark results, internal audits and corrective actions are discussed in all facility meetings. A resident/relative satisfaction survey is schedu</w:t>
            </w:r>
            <w:r w:rsidRPr="00BE00C7">
              <w:rPr>
                <w:rFonts w:cs="Arial"/>
                <w:lang w:eastAsia="en-NZ"/>
              </w:rPr>
              <w:t xml:space="preserve">led to be completed annually; however, there has been no resident/relative satisfaction survey completed in 2022. </w:t>
            </w:r>
          </w:p>
          <w:p w14:paraId="49ABF990" w14:textId="77777777" w:rsidR="00EB7645" w:rsidRPr="00BE00C7" w:rsidRDefault="009A2946" w:rsidP="00BE00C7">
            <w:pPr>
              <w:pStyle w:val="OutcomeDescription"/>
              <w:spacing w:before="120" w:after="120"/>
              <w:rPr>
                <w:rFonts w:cs="Arial"/>
                <w:lang w:eastAsia="en-NZ"/>
              </w:rPr>
            </w:pPr>
            <w:r w:rsidRPr="00BE00C7">
              <w:rPr>
                <w:rFonts w:cs="Arial"/>
                <w:lang w:eastAsia="en-NZ"/>
              </w:rPr>
              <w:t>The health and safety committee meet monthly to review the accident/incident reports. The general manager is the health and safety officer an</w:t>
            </w:r>
            <w:r w:rsidRPr="00BE00C7">
              <w:rPr>
                <w:rFonts w:cs="Arial"/>
                <w:lang w:eastAsia="en-NZ"/>
              </w:rPr>
              <w:t>d has completed health and safety training. Hazard identification forms are recorded for any hazards, accidents or near misses and there is an up-to-date hazard register in place. Staff undergo annual health and safety training which begins during their or</w:t>
            </w:r>
            <w:r w:rsidRPr="00BE00C7">
              <w:rPr>
                <w:rFonts w:cs="Arial"/>
                <w:lang w:eastAsia="en-NZ"/>
              </w:rPr>
              <w:t>ientation. Falls prevention is discussed each month and there is a specific action plan in place for falls minimisation. Individual falls minimisation is documented in resident’s care plans. Caregivers interviewed confirmed that they are aware of which res</w:t>
            </w:r>
            <w:r w:rsidRPr="00BE00C7">
              <w:rPr>
                <w:rFonts w:cs="Arial"/>
                <w:lang w:eastAsia="en-NZ"/>
              </w:rPr>
              <w:t xml:space="preserve">idents are at risk of falling and that this is discussed during staff </w:t>
            </w:r>
            <w:r w:rsidRPr="00BE00C7">
              <w:rPr>
                <w:rFonts w:cs="Arial"/>
                <w:lang w:eastAsia="en-NZ"/>
              </w:rPr>
              <w:lastRenderedPageBreak/>
              <w:t xml:space="preserve">handovers. </w:t>
            </w:r>
          </w:p>
          <w:p w14:paraId="6591F116"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Fifteen accident/incident forms were reviewed. Accident/incident data, trends and corrective actions are documented in meeting minutes sighted. </w:t>
            </w:r>
          </w:p>
          <w:p w14:paraId="2ADAC8C9" w14:textId="77777777" w:rsidR="00EB7645" w:rsidRPr="00BE00C7" w:rsidRDefault="009A2946" w:rsidP="00BE00C7">
            <w:pPr>
              <w:pStyle w:val="OutcomeDescription"/>
              <w:spacing w:before="120" w:after="120"/>
              <w:rPr>
                <w:rFonts w:cs="Arial"/>
                <w:lang w:eastAsia="en-NZ"/>
              </w:rPr>
            </w:pPr>
            <w:r w:rsidRPr="00BE00C7">
              <w:rPr>
                <w:rFonts w:cs="Arial"/>
                <w:lang w:eastAsia="en-NZ"/>
              </w:rPr>
              <w:t>The general manager and clini</w:t>
            </w:r>
            <w:r w:rsidRPr="00BE00C7">
              <w:rPr>
                <w:rFonts w:cs="Arial"/>
                <w:lang w:eastAsia="en-NZ"/>
              </w:rPr>
              <w:t>cal manager interviewed could describe situations that would require reporting to relevant authorities. There have been six Section 31 notifications completed to notify HealthCERT in 2022 and 2023 year to date of four pressure injuries (all unstageable) an</w:t>
            </w:r>
            <w:r w:rsidRPr="00BE00C7">
              <w:rPr>
                <w:rFonts w:cs="Arial"/>
                <w:lang w:eastAsia="en-NZ"/>
              </w:rPr>
              <w:t xml:space="preserve">d two RN shortages for July and August 2022. There has been a total of five outbreaks since the previous audit; these have been notified to the public health authorities. </w:t>
            </w:r>
          </w:p>
          <w:p w14:paraId="2655A129" w14:textId="77777777" w:rsidR="00EB7645" w:rsidRPr="00BE00C7" w:rsidRDefault="009A2946" w:rsidP="00BE00C7">
            <w:pPr>
              <w:pStyle w:val="OutcomeDescription"/>
              <w:spacing w:before="120" w:after="120"/>
              <w:rPr>
                <w:rFonts w:cs="Arial"/>
                <w:lang w:eastAsia="en-NZ"/>
              </w:rPr>
            </w:pPr>
            <w:r w:rsidRPr="00BE00C7">
              <w:rPr>
                <w:rFonts w:cs="Arial"/>
                <w:lang w:eastAsia="en-NZ"/>
              </w:rPr>
              <w:t>Staff complete cultural competency questionnaires to ensure a high-quality service a</w:t>
            </w:r>
            <w:r w:rsidRPr="00BE00C7">
              <w:rPr>
                <w:rFonts w:cs="Arial"/>
                <w:lang w:eastAsia="en-NZ"/>
              </w:rPr>
              <w:t xml:space="preserve">nd cultural safe service is provided for Māori. Review of policies and quality data provide a critical analysis of practice to improve health equity. </w:t>
            </w:r>
          </w:p>
          <w:p w14:paraId="3E146914" w14:textId="77777777" w:rsidR="00EB7645" w:rsidRPr="00BE00C7" w:rsidRDefault="009A2946" w:rsidP="00BE00C7">
            <w:pPr>
              <w:pStyle w:val="OutcomeDescription"/>
              <w:spacing w:before="120" w:after="120"/>
              <w:rPr>
                <w:rFonts w:cs="Arial"/>
                <w:lang w:eastAsia="en-NZ"/>
              </w:rPr>
            </w:pPr>
          </w:p>
        </w:tc>
      </w:tr>
      <w:tr w:rsidR="00B44245" w14:paraId="1E293E73" w14:textId="77777777">
        <w:tc>
          <w:tcPr>
            <w:tcW w:w="0" w:type="auto"/>
          </w:tcPr>
          <w:p w14:paraId="6E0A80B5"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3F883C9"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Skilled, caring health care and support workers listen t</w:t>
            </w:r>
            <w:r w:rsidRPr="00BE00C7">
              <w:rPr>
                <w:rFonts w:cs="Arial"/>
                <w:lang w:eastAsia="en-NZ"/>
              </w:rPr>
              <w: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w:t>
            </w:r>
            <w:r w:rsidRPr="00BE00C7">
              <w:rPr>
                <w:rFonts w:cs="Arial"/>
                <w:lang w:eastAsia="en-NZ"/>
              </w:rPr>
              <w:t>ols.</w:t>
            </w:r>
            <w:r w:rsidRPr="00BE00C7">
              <w:rPr>
                <w:rFonts w:cs="Arial"/>
                <w:lang w:eastAsia="en-NZ"/>
              </w:rPr>
              <w:br/>
              <w:t>As service providers: We ensure our day-to-day operation is managed to deliver effective person-centred and whānau-centred services.</w:t>
            </w:r>
          </w:p>
          <w:p w14:paraId="0FE47C61" w14:textId="77777777" w:rsidR="00EB7645" w:rsidRPr="00BE00C7" w:rsidRDefault="009A2946" w:rsidP="00BE00C7">
            <w:pPr>
              <w:pStyle w:val="OutcomeDescription"/>
              <w:spacing w:before="120" w:after="120"/>
              <w:rPr>
                <w:rFonts w:cs="Arial"/>
                <w:lang w:eastAsia="en-NZ"/>
              </w:rPr>
            </w:pPr>
          </w:p>
        </w:tc>
        <w:tc>
          <w:tcPr>
            <w:tcW w:w="0" w:type="auto"/>
          </w:tcPr>
          <w:p w14:paraId="4B845E38"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301F6109"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is an organisational staffing policy that aligns with contractual requirements and includes skill mixes. The</w:t>
            </w:r>
            <w:r w:rsidRPr="00BE00C7">
              <w:rPr>
                <w:rFonts w:cs="Arial"/>
                <w:lang w:eastAsia="en-NZ"/>
              </w:rPr>
              <w:t xml:space="preserve"> electronic roster provides sufficient and appropriate coverage for the effective delivery of care and support. The general manager and clinical manager both work full time from Monday to Friday. The general manager is available 24/7 for any operational or</w:t>
            </w:r>
            <w:r w:rsidRPr="00BE00C7">
              <w:rPr>
                <w:rFonts w:cs="Arial"/>
                <w:lang w:eastAsia="en-NZ"/>
              </w:rPr>
              <w:t xml:space="preserve"> facility concerns, and the clinical manager is on call 24 hours a day for any clinical issues. </w:t>
            </w:r>
          </w:p>
          <w:p w14:paraId="3EDA762E" w14:textId="77777777" w:rsidR="00EB7645" w:rsidRPr="00BE00C7" w:rsidRDefault="009A2946" w:rsidP="00BE00C7">
            <w:pPr>
              <w:pStyle w:val="OutcomeDescription"/>
              <w:spacing w:before="120" w:after="120"/>
              <w:rPr>
                <w:rFonts w:cs="Arial"/>
                <w:lang w:eastAsia="en-NZ"/>
              </w:rPr>
            </w:pPr>
            <w:r w:rsidRPr="00BE00C7">
              <w:rPr>
                <w:rFonts w:cs="Arial"/>
                <w:lang w:eastAsia="en-NZ"/>
              </w:rPr>
              <w:t>Residents and relatives interviewed stated that there were adequate staff on duty at all times. Staff interviewed felt that the RNs are accessible, and they ar</w:t>
            </w:r>
            <w:r w:rsidRPr="00BE00C7">
              <w:rPr>
                <w:rFonts w:cs="Arial"/>
                <w:lang w:eastAsia="en-NZ"/>
              </w:rPr>
              <w:t>e supported by the clinical manager who responds quickly to afterhours clinical concerns. Registered nurses have a roster pattern of ‘four on, two off’. Due to this, there are often more than two nurses on duty. In this case, one of the RNs completes docum</w:t>
            </w:r>
            <w:r w:rsidRPr="00BE00C7">
              <w:rPr>
                <w:rFonts w:cs="Arial"/>
                <w:lang w:eastAsia="en-NZ"/>
              </w:rPr>
              <w:t>entation. There are separate laundry and cleaning staff.</w:t>
            </w:r>
          </w:p>
          <w:p w14:paraId="5DF4895E"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Staff last attended cu</w:t>
            </w:r>
            <w:r w:rsidRPr="00BE00C7">
              <w:rPr>
                <w:rFonts w:cs="Arial"/>
                <w:lang w:eastAsia="en-NZ"/>
              </w:rPr>
              <w:t xml:space="preserve">ltural awareness training in 2022. External training opportunities for care staff include training through Te Whatu Ora- Waitaha Canterbury, and the Nurse </w:t>
            </w:r>
            <w:r w:rsidRPr="00BE00C7">
              <w:rPr>
                <w:rFonts w:cs="Arial"/>
                <w:lang w:eastAsia="en-NZ"/>
              </w:rPr>
              <w:lastRenderedPageBreak/>
              <w:t>Maude service. Staff are encouraged to participate in learning opportunities that provide them with u</w:t>
            </w:r>
            <w:r w:rsidRPr="00BE00C7">
              <w:rPr>
                <w:rFonts w:cs="Arial"/>
                <w:lang w:eastAsia="en-NZ"/>
              </w:rPr>
              <w:t>p-to-date information on Māori health outcomes and disparities, and health equity. Staff confirmed that they were provided with resources during their cultural training. The learning platform creates opportunities for the workforce to learn about and addre</w:t>
            </w:r>
            <w:r w:rsidRPr="00BE00C7">
              <w:rPr>
                <w:rFonts w:cs="Arial"/>
                <w:lang w:eastAsia="en-NZ"/>
              </w:rPr>
              <w:t>ss inequities. The service supports and encourages caregivers to obtain a New Zealand Qualification Authority (NZQA) qualification. There are 49 caregivers in total. Completed Careerforce training are as follows: 20 have completed level four, 14 have compl</w:t>
            </w:r>
            <w:r w:rsidRPr="00BE00C7">
              <w:rPr>
                <w:rFonts w:cs="Arial"/>
                <w:lang w:eastAsia="en-NZ"/>
              </w:rPr>
              <w:t xml:space="preserve">eted level three, and 11 have completed level two training. </w:t>
            </w:r>
          </w:p>
          <w:p w14:paraId="0946C001"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are 32 of 35 caregivers who work in the dementia care unit that have completed the dementia unit standards. The three caregivers that have not completed, have been enrolled to complete thei</w:t>
            </w:r>
            <w:r w:rsidRPr="00BE00C7">
              <w:rPr>
                <w:rFonts w:cs="Arial"/>
                <w:lang w:eastAsia="en-NZ"/>
              </w:rPr>
              <w:t>r dementia standards and have been employed less than eighteen months. Staff complete competencies relevant to their roles. All staff are required to complete annual competencies for hand hygiene, correct use of personal protective equipment, medication ad</w:t>
            </w:r>
            <w:r w:rsidRPr="00BE00C7">
              <w:rPr>
                <w:rFonts w:cs="Arial"/>
                <w:lang w:eastAsia="en-NZ"/>
              </w:rPr>
              <w:t>ministration (if medication competent) and moving and handling. A record of completion is maintained. All nine of the RNs have completed their interRAI training. All RNs are encouraged to complete Covid-19 outbreak, infection control, wound management, ski</w:t>
            </w:r>
            <w:r w:rsidRPr="00BE00C7">
              <w:rPr>
                <w:rFonts w:cs="Arial"/>
                <w:lang w:eastAsia="en-NZ"/>
              </w:rPr>
              <w:t>n care, pain management and medication administration training. Māori health information (when there are Māori residents) is shared along with quality data in facility meetings, which all staff are encouraged to attend. Meeting minutes are available for st</w:t>
            </w:r>
            <w:r w:rsidRPr="00BE00C7">
              <w:rPr>
                <w:rFonts w:cs="Arial"/>
                <w:lang w:eastAsia="en-NZ"/>
              </w:rPr>
              <w:t xml:space="preserve">aff. </w:t>
            </w:r>
          </w:p>
          <w:p w14:paraId="7A40AC91" w14:textId="77777777" w:rsidR="00EB7645" w:rsidRPr="00BE00C7" w:rsidRDefault="009A2946" w:rsidP="00BE00C7">
            <w:pPr>
              <w:pStyle w:val="OutcomeDescription"/>
              <w:spacing w:before="120" w:after="120"/>
              <w:rPr>
                <w:rFonts w:cs="Arial"/>
                <w:lang w:eastAsia="en-NZ"/>
              </w:rPr>
            </w:pPr>
          </w:p>
        </w:tc>
      </w:tr>
      <w:tr w:rsidR="00B44245" w14:paraId="1C23C996" w14:textId="77777777">
        <w:tc>
          <w:tcPr>
            <w:tcW w:w="0" w:type="auto"/>
          </w:tcPr>
          <w:p w14:paraId="2F4D7A59"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A5B877E"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w:t>
            </w:r>
            <w:r w:rsidRPr="00BE00C7">
              <w:rPr>
                <w:rFonts w:cs="Arial"/>
                <w:lang w:eastAsia="en-NZ"/>
              </w:rPr>
              <w:t>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w:t>
            </w:r>
            <w:r w:rsidRPr="00BE00C7">
              <w:rPr>
                <w:rFonts w:cs="Arial"/>
                <w:lang w:eastAsia="en-NZ"/>
              </w:rPr>
              <w:t xml:space="preserve"> skilled and qualified to provide clinically and </w:t>
            </w:r>
            <w:r w:rsidRPr="00BE00C7">
              <w:rPr>
                <w:rFonts w:cs="Arial"/>
                <w:lang w:eastAsia="en-NZ"/>
              </w:rPr>
              <w:lastRenderedPageBreak/>
              <w:t>culturally safe, respectful, quality care and services.</w:t>
            </w:r>
          </w:p>
          <w:p w14:paraId="3469BA7A" w14:textId="77777777" w:rsidR="00EB7645" w:rsidRPr="00BE00C7" w:rsidRDefault="009A2946" w:rsidP="00BE00C7">
            <w:pPr>
              <w:pStyle w:val="OutcomeDescription"/>
              <w:spacing w:before="120" w:after="120"/>
              <w:rPr>
                <w:rFonts w:cs="Arial"/>
                <w:lang w:eastAsia="en-NZ"/>
              </w:rPr>
            </w:pPr>
          </w:p>
        </w:tc>
        <w:tc>
          <w:tcPr>
            <w:tcW w:w="0" w:type="auto"/>
          </w:tcPr>
          <w:p w14:paraId="57239BA8"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1764DC" w14:textId="77777777" w:rsidR="00EB7645" w:rsidRPr="00BE00C7" w:rsidRDefault="009A2946" w:rsidP="00BE00C7">
            <w:pPr>
              <w:pStyle w:val="OutcomeDescription"/>
              <w:spacing w:before="120" w:after="120"/>
              <w:rPr>
                <w:rFonts w:cs="Arial"/>
                <w:lang w:eastAsia="en-NZ"/>
              </w:rPr>
            </w:pPr>
            <w:r w:rsidRPr="00BE00C7">
              <w:rPr>
                <w:rFonts w:cs="Arial"/>
                <w:lang w:eastAsia="en-NZ"/>
              </w:rPr>
              <w:t>Eleven staff files reviewed included relevant employment documentation, including current performance appraisals, and completed orientations. The orientation programme provides new staff with relevant information for safe work practice. Staff interviewed w</w:t>
            </w:r>
            <w:r w:rsidRPr="00BE00C7">
              <w:rPr>
                <w:rFonts w:cs="Arial"/>
                <w:lang w:eastAsia="en-NZ"/>
              </w:rPr>
              <w:t>ere able to describe the orientation process and believed new staff were adequately orientated to the service. The service demonstrates that the orientation programme supports RNs and caregivers to provide a culturally safe environment to Māori. A register</w:t>
            </w:r>
            <w:r w:rsidRPr="00BE00C7">
              <w:rPr>
                <w:rFonts w:cs="Arial"/>
                <w:lang w:eastAsia="en-NZ"/>
              </w:rPr>
              <w:t xml:space="preserve"> of practising certificates is maintained for all health professionals (e.g., RNs, GPs, pharmacy, physiotherapy, podiatrist, speech and language therapist and dietitian). </w:t>
            </w:r>
          </w:p>
          <w:p w14:paraId="788503D1"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All staff information is held securely. Ethnicity data is collated during the </w:t>
            </w:r>
            <w:r w:rsidRPr="00BE00C7">
              <w:rPr>
                <w:rFonts w:cs="Arial"/>
                <w:lang w:eastAsia="en-NZ"/>
              </w:rPr>
              <w:lastRenderedPageBreak/>
              <w:t>employ</w:t>
            </w:r>
            <w:r w:rsidRPr="00BE00C7">
              <w:rPr>
                <w:rFonts w:cs="Arial"/>
                <w:lang w:eastAsia="en-NZ"/>
              </w:rPr>
              <w:t xml:space="preserve">ment process, and a database is maintained. </w:t>
            </w:r>
          </w:p>
          <w:p w14:paraId="21F05619" w14:textId="77777777" w:rsidR="00EB7645" w:rsidRPr="00BE00C7" w:rsidRDefault="009A2946" w:rsidP="00BE00C7">
            <w:pPr>
              <w:pStyle w:val="OutcomeDescription"/>
              <w:spacing w:before="120" w:after="120"/>
              <w:rPr>
                <w:rFonts w:cs="Arial"/>
                <w:lang w:eastAsia="en-NZ"/>
              </w:rPr>
            </w:pPr>
          </w:p>
        </w:tc>
      </w:tr>
      <w:tr w:rsidR="00B44245" w14:paraId="396046D5" w14:textId="77777777">
        <w:tc>
          <w:tcPr>
            <w:tcW w:w="0" w:type="auto"/>
          </w:tcPr>
          <w:p w14:paraId="23F9446E"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CC2E7A2"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w:t>
            </w:r>
            <w:r w:rsidRPr="00BE00C7">
              <w:rPr>
                <w:rFonts w:cs="Arial"/>
                <w:lang w:eastAsia="en-NZ"/>
              </w:rPr>
              <w:t>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w:t>
            </w:r>
            <w:r w:rsidRPr="00BE00C7">
              <w:rPr>
                <w:rFonts w:cs="Arial"/>
                <w:lang w:eastAsia="en-NZ"/>
              </w:rPr>
              <w:t>ch to their care. We focus on their needs and goals and encourage input from whānau. Where we are unable to meet these needs, adequate information about the reasons for this decision is documented and communicated to the person and whānau.</w:t>
            </w:r>
          </w:p>
          <w:p w14:paraId="4C3D0A1E" w14:textId="77777777" w:rsidR="00EB7645" w:rsidRPr="00BE00C7" w:rsidRDefault="009A2946" w:rsidP="00BE00C7">
            <w:pPr>
              <w:pStyle w:val="OutcomeDescription"/>
              <w:spacing w:before="120" w:after="120"/>
              <w:rPr>
                <w:rFonts w:cs="Arial"/>
                <w:lang w:eastAsia="en-NZ"/>
              </w:rPr>
            </w:pPr>
          </w:p>
        </w:tc>
        <w:tc>
          <w:tcPr>
            <w:tcW w:w="0" w:type="auto"/>
          </w:tcPr>
          <w:p w14:paraId="5CB9F9B0"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65ACB824"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are po</w:t>
            </w:r>
            <w:r w:rsidRPr="00BE00C7">
              <w:rPr>
                <w:rFonts w:cs="Arial"/>
                <w:lang w:eastAsia="en-NZ"/>
              </w:rPr>
              <w:t>licies and procedures documented to guide management around admission and declining processes, including required documentation. The clinical manager and reception administration staff keep records of how many prospective residents and family/whānau have v</w:t>
            </w:r>
            <w:r w:rsidRPr="00BE00C7">
              <w:rPr>
                <w:rFonts w:cs="Arial"/>
                <w:lang w:eastAsia="en-NZ"/>
              </w:rPr>
              <w:t>iewed the facility, admissions and declined referrals. These records capture ethnicity.</w:t>
            </w:r>
          </w:p>
          <w:p w14:paraId="2E2129CD"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has information available for Māori, in English and in te reo Māori. There were no residents identifying as Māori. Staff who identify as Māori (including on</w:t>
            </w:r>
            <w:r w:rsidRPr="00BE00C7">
              <w:rPr>
                <w:rFonts w:cs="Arial"/>
                <w:lang w:eastAsia="en-NZ"/>
              </w:rPr>
              <w:t xml:space="preserve">e who is a kaumātua) provide support and advice to all staff and management. The service is currently engaging with members of the local Tuahiwi marae in order to further develop meaningful partnerships with Māori communities and organisations, to benefit </w:t>
            </w:r>
            <w:r w:rsidRPr="00BE00C7">
              <w:rPr>
                <w:rFonts w:cs="Arial"/>
                <w:lang w:eastAsia="en-NZ"/>
              </w:rPr>
              <w:t>future Māori individuals and whānau.</w:t>
            </w:r>
          </w:p>
          <w:p w14:paraId="494D6674" w14:textId="77777777" w:rsidR="00EB7645" w:rsidRPr="00BE00C7" w:rsidRDefault="009A2946" w:rsidP="00BE00C7">
            <w:pPr>
              <w:pStyle w:val="OutcomeDescription"/>
              <w:spacing w:before="120" w:after="120"/>
              <w:rPr>
                <w:rFonts w:cs="Arial"/>
                <w:lang w:eastAsia="en-NZ"/>
              </w:rPr>
            </w:pPr>
          </w:p>
        </w:tc>
      </w:tr>
      <w:tr w:rsidR="00B44245" w14:paraId="0299CC83" w14:textId="77777777">
        <w:tc>
          <w:tcPr>
            <w:tcW w:w="0" w:type="auto"/>
          </w:tcPr>
          <w:p w14:paraId="3D8A394A"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3.2: My pathway to wellbeing</w:t>
            </w:r>
          </w:p>
          <w:p w14:paraId="7AC49289"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w:t>
            </w:r>
            <w:r w:rsidRPr="00BE00C7">
              <w:rPr>
                <w:rFonts w:cs="Arial"/>
                <w:lang w:eastAsia="en-NZ"/>
              </w:rPr>
              <w:t>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2369CFC" w14:textId="77777777" w:rsidR="00EB7645" w:rsidRPr="00BE00C7" w:rsidRDefault="009A2946" w:rsidP="00BE00C7">
            <w:pPr>
              <w:pStyle w:val="OutcomeDescription"/>
              <w:spacing w:before="120" w:after="120"/>
              <w:rPr>
                <w:rFonts w:cs="Arial"/>
                <w:lang w:eastAsia="en-NZ"/>
              </w:rPr>
            </w:pPr>
          </w:p>
        </w:tc>
        <w:tc>
          <w:tcPr>
            <w:tcW w:w="0" w:type="auto"/>
          </w:tcPr>
          <w:p w14:paraId="64315C44"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54AD8C0C" w14:textId="77777777" w:rsidR="00EB7645" w:rsidRPr="00BE00C7" w:rsidRDefault="009A2946" w:rsidP="00BE00C7">
            <w:pPr>
              <w:pStyle w:val="OutcomeDescription"/>
              <w:spacing w:before="120" w:after="120"/>
              <w:rPr>
                <w:rFonts w:cs="Arial"/>
                <w:lang w:eastAsia="en-NZ"/>
              </w:rPr>
            </w:pPr>
            <w:r w:rsidRPr="00BE00C7">
              <w:rPr>
                <w:rFonts w:cs="Arial"/>
                <w:lang w:eastAsia="en-NZ"/>
              </w:rPr>
              <w:t>Six paper-based resident files were reviewed: three hosp</w:t>
            </w:r>
            <w:r w:rsidRPr="00BE00C7">
              <w:rPr>
                <w:rFonts w:cs="Arial"/>
                <w:lang w:eastAsia="en-NZ"/>
              </w:rPr>
              <w:t xml:space="preserve">ital level (including one on an ACC contract and one on an end-of-life contract), one dementia level, and two rest home level care (including one resident on a YPD contract). The registered nurses are responsible for conducting all assessments and for the </w:t>
            </w:r>
            <w:r w:rsidRPr="00BE00C7">
              <w:rPr>
                <w:rFonts w:cs="Arial"/>
                <w:lang w:eastAsia="en-NZ"/>
              </w:rPr>
              <w:t>development of care plans. Family/whānau are invited to attend a three-week review meeting after admission and six-monthly reviews. The service supports all residents and family/whanau to identify their own pae ora outcomes in their care or support plan, a</w:t>
            </w:r>
            <w:r w:rsidRPr="00BE00C7">
              <w:rPr>
                <w:rFonts w:cs="Arial"/>
                <w:lang w:eastAsia="en-NZ"/>
              </w:rPr>
              <w:t>s evidenced through review of the Māori health plan and interviews with staff.</w:t>
            </w:r>
          </w:p>
          <w:p w14:paraId="20E27F0E"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is documented evidence of resident and family/whānau involvement in the interRAI assessments and long-term care plans. On interview, family members confirmed they were kep</w:t>
            </w:r>
            <w:r w:rsidRPr="00BE00C7">
              <w:rPr>
                <w:rFonts w:cs="Arial"/>
                <w:lang w:eastAsia="en-NZ"/>
              </w:rPr>
              <w:t>t informed of matters relating to changes in health, including the recent outbreaks.</w:t>
            </w:r>
          </w:p>
          <w:p w14:paraId="2C30F5A2"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Initial assessments and an initial support plan are completed within 24 hours of admission. Nutritional requirements are completed on admission. Additional risk </w:t>
            </w:r>
            <w:r w:rsidRPr="00BE00C7">
              <w:rPr>
                <w:rFonts w:cs="Arial"/>
                <w:lang w:eastAsia="en-NZ"/>
              </w:rPr>
              <w:t xml:space="preserve">assessment tools include behaviour and wound assessments as applicable. The outcomes of risk assessments are </w:t>
            </w:r>
            <w:r w:rsidRPr="00BE00C7">
              <w:rPr>
                <w:rFonts w:cs="Arial"/>
                <w:lang w:eastAsia="en-NZ"/>
              </w:rPr>
              <w:lastRenderedPageBreak/>
              <w:t>reflected in the care plan.</w:t>
            </w:r>
          </w:p>
          <w:p w14:paraId="6D4C0E82" w14:textId="77777777" w:rsidR="00EB7645" w:rsidRPr="00BE00C7" w:rsidRDefault="009A2946" w:rsidP="00BE00C7">
            <w:pPr>
              <w:pStyle w:val="OutcomeDescription"/>
              <w:spacing w:before="120" w:after="120"/>
              <w:rPr>
                <w:rFonts w:cs="Arial"/>
                <w:lang w:eastAsia="en-NZ"/>
              </w:rPr>
            </w:pPr>
            <w:r w:rsidRPr="00BE00C7">
              <w:rPr>
                <w:rFonts w:cs="Arial"/>
                <w:lang w:eastAsia="en-NZ"/>
              </w:rPr>
              <w:t>Initial interRAI assessments and ongoing reassessments had been completed for long-term residents (including residents funded by ACC and YPD contracts) within the required timeframes. Long-term care plans had been developed within timeframes. Care plan int</w:t>
            </w:r>
            <w:r w:rsidRPr="00BE00C7">
              <w:rPr>
                <w:rFonts w:cs="Arial"/>
                <w:lang w:eastAsia="en-NZ"/>
              </w:rPr>
              <w:t>erventions were resident centred, holistic, and addressed identified problems. Care plans are reviewed at least six-monthly and where there were changes in resident condition. This is an improvement from the previous audit (NZS 8134:2008 criteria 1.3.8.3).</w:t>
            </w:r>
            <w:r w:rsidRPr="00BE00C7">
              <w:rPr>
                <w:rFonts w:cs="Arial"/>
                <w:lang w:eastAsia="en-NZ"/>
              </w:rPr>
              <w:t xml:space="preserve"> Written evaluations reviewed identified if the resident goals had been met or unmet. Short-term care plans were well utilised for issues such as infections, weight loss, and wounds. </w:t>
            </w:r>
          </w:p>
          <w:p w14:paraId="19D57615" w14:textId="77777777" w:rsidR="00EB7645" w:rsidRPr="00BE00C7" w:rsidRDefault="009A2946" w:rsidP="00BE00C7">
            <w:pPr>
              <w:pStyle w:val="OutcomeDescription"/>
              <w:spacing w:before="120" w:after="120"/>
              <w:rPr>
                <w:rFonts w:cs="Arial"/>
                <w:lang w:eastAsia="en-NZ"/>
              </w:rPr>
            </w:pPr>
            <w:r w:rsidRPr="00BE00C7">
              <w:rPr>
                <w:rFonts w:cs="Arial"/>
                <w:lang w:eastAsia="en-NZ"/>
              </w:rPr>
              <w:t>Residents in the dementia unit with behaviours that challenge all had be</w:t>
            </w:r>
            <w:r w:rsidRPr="00BE00C7">
              <w:rPr>
                <w:rFonts w:cs="Arial"/>
                <w:lang w:eastAsia="en-NZ"/>
              </w:rPr>
              <w:t xml:space="preserve">haviour plans with triggers, strategies to de-escalate and a 24-hour support plan that documents their routine and habits to assist caregivers in their care. Behaviour monitoring documents are well utilised. </w:t>
            </w:r>
          </w:p>
          <w:p w14:paraId="2D1FC9FD"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All residents had been assessed by the general </w:t>
            </w:r>
            <w:r w:rsidRPr="00BE00C7">
              <w:rPr>
                <w:rFonts w:cs="Arial"/>
                <w:lang w:eastAsia="en-NZ"/>
              </w:rPr>
              <w:t>practitioner (GP) within five working days of admission. The service contracts with two medical providers, one of whom visits weekly, and the other on alternate weeks. Both GP’s visit more often if required. The GP service also provides out of hours cover.</w:t>
            </w:r>
            <w:r w:rsidRPr="00BE00C7">
              <w:rPr>
                <w:rFonts w:cs="Arial"/>
                <w:lang w:eastAsia="en-NZ"/>
              </w:rPr>
              <w:t xml:space="preserve"> The GP (interviewed) commented positively on the care, communication, stable nursing, and the timeliness of raising issues of concern. The GP reviews the residents at least three-monthly or earlier if required and records their medical notes in the integr</w:t>
            </w:r>
            <w:r w:rsidRPr="00BE00C7">
              <w:rPr>
                <w:rFonts w:cs="Arial"/>
                <w:lang w:eastAsia="en-NZ"/>
              </w:rPr>
              <w:t>ated resident file. Allied health interventions were documented and integrated into care plans. The service has contracted a physiotherapist for twelve hours a week. There are regular podiatrist visits and an organisational dietitian available. There is in</w:t>
            </w:r>
            <w:r w:rsidRPr="00BE00C7">
              <w:rPr>
                <w:rFonts w:cs="Arial"/>
                <w:lang w:eastAsia="en-NZ"/>
              </w:rPr>
              <w:t xml:space="preserve">put from the older adult mental health service, and a psychogeriatrician into the care of residents in the dementia unit. A speech language therapist, continence specialist nurse and the Nurse Maude service are available as required. </w:t>
            </w:r>
          </w:p>
          <w:p w14:paraId="3794B7E4" w14:textId="77777777" w:rsidR="00EB7645" w:rsidRPr="00BE00C7" w:rsidRDefault="009A2946" w:rsidP="00BE00C7">
            <w:pPr>
              <w:pStyle w:val="OutcomeDescription"/>
              <w:spacing w:before="120" w:after="120"/>
              <w:rPr>
                <w:rFonts w:cs="Arial"/>
                <w:lang w:eastAsia="en-NZ"/>
              </w:rPr>
            </w:pPr>
            <w:r w:rsidRPr="00BE00C7">
              <w:rPr>
                <w:rFonts w:cs="Arial"/>
                <w:lang w:eastAsia="en-NZ"/>
              </w:rPr>
              <w:t>Wound assessments, wo</w:t>
            </w:r>
            <w:r w:rsidRPr="00BE00C7">
              <w:rPr>
                <w:rFonts w:cs="Arial"/>
                <w:lang w:eastAsia="en-NZ"/>
              </w:rPr>
              <w:t>und management plans with body map, photos and wound measurements were reviewed for wounds, including five pressure injuries (one unstageable, one stage I and three stage II). Wound dressings were being changed appropriately, within the required frequency.</w:t>
            </w:r>
            <w:r w:rsidRPr="00BE00C7">
              <w:rPr>
                <w:rFonts w:cs="Arial"/>
                <w:lang w:eastAsia="en-NZ"/>
              </w:rPr>
              <w:t xml:space="preserve"> This is an improvement from the previous audit (NZS 8134:2008 criteria 1.3.6.1). A wound register is maintained. Caregivers interviewed stated there are adequate clinical supplies and equipment </w:t>
            </w:r>
            <w:r w:rsidRPr="00BE00C7">
              <w:rPr>
                <w:rFonts w:cs="Arial"/>
                <w:lang w:eastAsia="en-NZ"/>
              </w:rPr>
              <w:lastRenderedPageBreak/>
              <w:t>provided, including wound care supplies and pressure injury p</w:t>
            </w:r>
            <w:r w:rsidRPr="00BE00C7">
              <w:rPr>
                <w:rFonts w:cs="Arial"/>
                <w:lang w:eastAsia="en-NZ"/>
              </w:rPr>
              <w:t>revention resources. Continence products are available and resident files include a three-day urinary continence assessment.</w:t>
            </w:r>
          </w:p>
          <w:p w14:paraId="5F5F7C85" w14:textId="77777777" w:rsidR="00EB7645" w:rsidRPr="00BE00C7" w:rsidRDefault="009A2946"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 sugar le</w:t>
            </w:r>
            <w:r w:rsidRPr="00BE00C7">
              <w:rPr>
                <w:rFonts w:cs="Arial"/>
                <w:lang w:eastAsia="en-NZ"/>
              </w:rPr>
              <w:t>vels; behaviour; and toileting regime. Neurological observations had been completed for six unwitnessed falls and any known head injury. All observations reviewed were completed according to the timeframes detailed in policy. This is an improvement from th</w:t>
            </w:r>
            <w:r w:rsidRPr="00BE00C7">
              <w:rPr>
                <w:rFonts w:cs="Arial"/>
                <w:lang w:eastAsia="en-NZ"/>
              </w:rPr>
              <w:t>e previous audit (NZS 8134:2008 criteria 1.3.6.1). All incident forms reviewed identified relatives’ notification, timely RN assessment of the resident. Corrective actions to minimise resident risk were included in the resident care plans.</w:t>
            </w:r>
          </w:p>
          <w:p w14:paraId="6D38DA39" w14:textId="77777777" w:rsidR="00EB7645" w:rsidRPr="00BE00C7" w:rsidRDefault="009A2946" w:rsidP="00BE00C7">
            <w:pPr>
              <w:pStyle w:val="OutcomeDescription"/>
              <w:spacing w:before="120" w:after="120"/>
              <w:rPr>
                <w:rFonts w:cs="Arial"/>
                <w:lang w:eastAsia="en-NZ"/>
              </w:rPr>
            </w:pPr>
            <w:r w:rsidRPr="00BE00C7">
              <w:rPr>
                <w:rFonts w:cs="Arial"/>
                <w:lang w:eastAsia="en-NZ"/>
              </w:rPr>
              <w:t>Caregivers inter</w:t>
            </w:r>
            <w:r w:rsidRPr="00BE00C7">
              <w:rPr>
                <w:rFonts w:cs="Arial"/>
                <w:lang w:eastAsia="en-NZ"/>
              </w:rPr>
              <w:t>viewed could describe a verbal and written handover at the beginning of each duty that maintains a continuity of service delivery. This was observed on the day of audit and found to be comprehensive in nature. Progress notes are written daily and as necess</w:t>
            </w:r>
            <w:r w:rsidRPr="00BE00C7">
              <w:rPr>
                <w:rFonts w:cs="Arial"/>
                <w:lang w:eastAsia="en-NZ"/>
              </w:rPr>
              <w:t>ary by caregivers. The RN further adds to the progress notes, and if there are any incidents or changes in health status. This is an improvement from the previous audit (NZS 8134:2008 criteria 1.3.3.4). Progress notes give an accurate picture of the reside</w:t>
            </w:r>
            <w:r w:rsidRPr="00BE00C7">
              <w:rPr>
                <w:rFonts w:cs="Arial"/>
                <w:lang w:eastAsia="en-NZ"/>
              </w:rPr>
              <w:t xml:space="preserve">nt care journey. </w:t>
            </w:r>
          </w:p>
          <w:p w14:paraId="3918A9BA" w14:textId="77777777" w:rsidR="00EB7645" w:rsidRPr="00BE00C7" w:rsidRDefault="009A2946"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clinical manager or an RN initiates a review with a GP. The RNs utilise an email template based on the Introduction, Situa</w:t>
            </w:r>
            <w:r w:rsidRPr="00BE00C7">
              <w:rPr>
                <w:rFonts w:cs="Arial"/>
                <w:lang w:eastAsia="en-NZ"/>
              </w:rPr>
              <w:t>tion, Background, Assessment and Recommendation (ISBAR) tool when communicating with clinicians regarding deteriorating residents. There is evidence that residents that had deteriorations in health, are rapidly assessed and reviewed in a timely manner by t</w:t>
            </w:r>
            <w:r w:rsidRPr="00BE00C7">
              <w:rPr>
                <w:rFonts w:cs="Arial"/>
                <w:lang w:eastAsia="en-NZ"/>
              </w:rPr>
              <w:t xml:space="preserve">he GP. Family/whānau had been notified of all changes to health, including infections, accident/incidents, GP visit, medication changes and any changes to health status. A family/whānau contact sheet records family notifications and discussions. </w:t>
            </w:r>
          </w:p>
          <w:p w14:paraId="02342981" w14:textId="77777777" w:rsidR="00EB7645" w:rsidRPr="00BE00C7" w:rsidRDefault="009A2946" w:rsidP="00BE00C7">
            <w:pPr>
              <w:pStyle w:val="OutcomeDescription"/>
              <w:spacing w:before="120" w:after="120"/>
              <w:rPr>
                <w:rFonts w:cs="Arial"/>
                <w:lang w:eastAsia="en-NZ"/>
              </w:rPr>
            </w:pPr>
            <w:r w:rsidRPr="00BE00C7">
              <w:rPr>
                <w:rFonts w:cs="Arial"/>
                <w:lang w:eastAsia="en-NZ"/>
              </w:rPr>
              <w:t>Staff des</w:t>
            </w:r>
            <w:r w:rsidRPr="00BE00C7">
              <w:rPr>
                <w:rFonts w:cs="Arial"/>
                <w:lang w:eastAsia="en-NZ"/>
              </w:rPr>
              <w:t>cribed how the care they deliver is based on the four cornerstones of Māori health ‘Te Whare Tapa Whā’. Care plans include the physical, spiritual, family, and mental health of the residents. Barriers that prevent tāngata whaikaha and whānau from independe</w:t>
            </w:r>
            <w:r w:rsidRPr="00BE00C7">
              <w:rPr>
                <w:rFonts w:cs="Arial"/>
                <w:lang w:eastAsia="en-NZ"/>
              </w:rPr>
              <w:t>ntly accessing information are identified and strategies to manage these documented.</w:t>
            </w:r>
          </w:p>
          <w:p w14:paraId="100A9F9C" w14:textId="77777777" w:rsidR="00EB7645" w:rsidRPr="00BE00C7" w:rsidRDefault="009A2946" w:rsidP="0077754A">
            <w:pPr>
              <w:pStyle w:val="OutcomeDescription"/>
              <w:spacing w:before="120" w:after="120"/>
              <w:rPr>
                <w:rFonts w:cs="Arial"/>
                <w:lang w:eastAsia="en-NZ"/>
              </w:rPr>
            </w:pPr>
          </w:p>
        </w:tc>
      </w:tr>
      <w:tr w:rsidR="00B44245" w14:paraId="22D6B2F3" w14:textId="77777777">
        <w:tc>
          <w:tcPr>
            <w:tcW w:w="0" w:type="auto"/>
          </w:tcPr>
          <w:p w14:paraId="614770D7"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 xml:space="preserve">Subsection 3.3: Individualised </w:t>
            </w:r>
            <w:r w:rsidRPr="00BE00C7">
              <w:rPr>
                <w:rFonts w:cs="Arial"/>
                <w:lang w:eastAsia="en-NZ"/>
              </w:rPr>
              <w:t>activities</w:t>
            </w:r>
          </w:p>
          <w:p w14:paraId="0CC0CB3E"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t>maintain and develop their interests and participate in meaningful community and social activities, planned and unplanned, which are suitable for their age and stage and are satisfying to them.</w:t>
            </w:r>
          </w:p>
          <w:p w14:paraId="5B41B98D" w14:textId="77777777" w:rsidR="00EB7645" w:rsidRPr="00BE00C7" w:rsidRDefault="009A2946" w:rsidP="00BE00C7">
            <w:pPr>
              <w:pStyle w:val="OutcomeDescription"/>
              <w:spacing w:before="120" w:after="120"/>
              <w:rPr>
                <w:rFonts w:cs="Arial"/>
                <w:lang w:eastAsia="en-NZ"/>
              </w:rPr>
            </w:pPr>
          </w:p>
        </w:tc>
        <w:tc>
          <w:tcPr>
            <w:tcW w:w="0" w:type="auto"/>
          </w:tcPr>
          <w:p w14:paraId="037840A0"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3753EAE7"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service employs two full-time activities coordinators </w:t>
            </w:r>
            <w:r w:rsidRPr="00BE00C7">
              <w:rPr>
                <w:rFonts w:cs="Arial"/>
                <w:lang w:eastAsia="en-NZ"/>
              </w:rPr>
              <w:t>and four part-time activities assistants (including three qualified diversional therapist and one in training), who lead and facilitate the activity programme Monday to Sunday in the dementia unit, hospital and in the rest home. The service facilitates opp</w:t>
            </w:r>
            <w:r w:rsidRPr="00BE00C7">
              <w:rPr>
                <w:rFonts w:cs="Arial"/>
                <w:lang w:eastAsia="en-NZ"/>
              </w:rPr>
              <w:t>ortunities for Māori to participate in te ao Māori with visiting kapa haka groups and in activities, signage, and culturally focused food related activities.</w:t>
            </w:r>
          </w:p>
          <w:p w14:paraId="29678346" w14:textId="77777777" w:rsidR="00EB7645" w:rsidRPr="00BE00C7" w:rsidRDefault="009A2946"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 service has m</w:t>
            </w:r>
            <w:r w:rsidRPr="00BE00C7">
              <w:rPr>
                <w:rFonts w:cs="Arial"/>
                <w:lang w:eastAsia="en-NZ"/>
              </w:rPr>
              <w:t xml:space="preserve">onthly church services. Themed days such as Matariki, Māori language week, Waitangi, and Anzac Day are celebrated with appropriate resources available. </w:t>
            </w:r>
          </w:p>
          <w:p w14:paraId="0323E8BA"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Residents in the secure unit have 24-hour activity plans, which include strategies for distraction and </w:t>
            </w:r>
            <w:r w:rsidRPr="00BE00C7">
              <w:rPr>
                <w:rFonts w:cs="Arial"/>
                <w:lang w:eastAsia="en-NZ"/>
              </w:rPr>
              <w:t>de-escalation.</w:t>
            </w:r>
          </w:p>
          <w:p w14:paraId="13A3E850" w14:textId="77777777" w:rsidR="00EB7645" w:rsidRPr="00BE00C7" w:rsidRDefault="009A2946" w:rsidP="00BE00C7">
            <w:pPr>
              <w:pStyle w:val="OutcomeDescription"/>
              <w:spacing w:before="120" w:after="120"/>
              <w:rPr>
                <w:rFonts w:cs="Arial"/>
                <w:lang w:eastAsia="en-NZ"/>
              </w:rPr>
            </w:pPr>
            <w:r w:rsidRPr="00BE00C7">
              <w:rPr>
                <w:rFonts w:cs="Arial"/>
                <w:lang w:eastAsia="en-NZ"/>
              </w:rPr>
              <w:t>Residents and family/whānau interviewed spoke positively of the activity programme, with feedback and suggestions for activities made via resident meetings and surveys.</w:t>
            </w:r>
          </w:p>
          <w:p w14:paraId="1213F625" w14:textId="77777777" w:rsidR="00EB7645" w:rsidRPr="00BE00C7" w:rsidRDefault="009A2946" w:rsidP="00BE00C7">
            <w:pPr>
              <w:pStyle w:val="OutcomeDescription"/>
              <w:spacing w:before="120" w:after="120"/>
              <w:rPr>
                <w:rFonts w:cs="Arial"/>
                <w:lang w:eastAsia="en-NZ"/>
              </w:rPr>
            </w:pPr>
          </w:p>
        </w:tc>
      </w:tr>
      <w:tr w:rsidR="00B44245" w14:paraId="06563F2F" w14:textId="77777777">
        <w:tc>
          <w:tcPr>
            <w:tcW w:w="0" w:type="auto"/>
          </w:tcPr>
          <w:p w14:paraId="219BCF06"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3.4: My medication</w:t>
            </w:r>
          </w:p>
          <w:p w14:paraId="7161DC3D"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people: I receive my medication and </w:t>
            </w:r>
            <w:r w:rsidRPr="00BE00C7">
              <w:rPr>
                <w:rFonts w:cs="Arial"/>
                <w:lang w:eastAsia="en-NZ"/>
              </w:rPr>
              <w:t>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w:t>
            </w:r>
            <w:r w:rsidRPr="00BE00C7">
              <w:rPr>
                <w:rFonts w:cs="Arial"/>
                <w:lang w:eastAsia="en-NZ"/>
              </w:rPr>
              <w:t>and timely manner that complies with current legislative requirements and safe practice guidelines.</w:t>
            </w:r>
          </w:p>
          <w:p w14:paraId="524AFFCD" w14:textId="77777777" w:rsidR="00EB7645" w:rsidRPr="00BE00C7" w:rsidRDefault="009A2946" w:rsidP="00BE00C7">
            <w:pPr>
              <w:pStyle w:val="OutcomeDescription"/>
              <w:spacing w:before="120" w:after="120"/>
              <w:rPr>
                <w:rFonts w:cs="Arial"/>
                <w:lang w:eastAsia="en-NZ"/>
              </w:rPr>
            </w:pPr>
          </w:p>
        </w:tc>
        <w:tc>
          <w:tcPr>
            <w:tcW w:w="0" w:type="auto"/>
          </w:tcPr>
          <w:p w14:paraId="22444E31" w14:textId="77777777" w:rsidR="00EB7645" w:rsidRPr="00BE00C7" w:rsidRDefault="009A2946" w:rsidP="00BE00C7">
            <w:pPr>
              <w:pStyle w:val="OutcomeDescription"/>
              <w:spacing w:before="120" w:after="120"/>
              <w:rPr>
                <w:rFonts w:cs="Arial"/>
                <w:lang w:eastAsia="en-NZ"/>
              </w:rPr>
            </w:pPr>
            <w:r w:rsidRPr="00BE00C7">
              <w:rPr>
                <w:rFonts w:cs="Arial"/>
                <w:lang w:eastAsia="en-NZ"/>
              </w:rPr>
              <w:t>PA Moderate</w:t>
            </w:r>
          </w:p>
        </w:tc>
        <w:tc>
          <w:tcPr>
            <w:tcW w:w="0" w:type="auto"/>
          </w:tcPr>
          <w:p w14:paraId="317864CD"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clinical staff (RNs and medication competent </w:t>
            </w:r>
            <w:r w:rsidRPr="00BE00C7">
              <w:rPr>
                <w:rFonts w:cs="Arial"/>
                <w:lang w:eastAsia="en-NZ"/>
              </w:rPr>
              <w:t xml:space="preserve">caregivers) who administer medications have been assessed for competency on an annual basis. Education around safe medication administration has been provided. Registered nurses have completed syringe driver training. </w:t>
            </w:r>
          </w:p>
          <w:p w14:paraId="72BFCC62" w14:textId="77777777" w:rsidR="00EB7645" w:rsidRPr="00BE00C7" w:rsidRDefault="009A2946" w:rsidP="00BE00C7">
            <w:pPr>
              <w:pStyle w:val="OutcomeDescription"/>
              <w:spacing w:before="120" w:after="120"/>
              <w:rPr>
                <w:rFonts w:cs="Arial"/>
                <w:lang w:eastAsia="en-NZ"/>
              </w:rPr>
            </w:pPr>
            <w:r w:rsidRPr="00BE00C7">
              <w:rPr>
                <w:rFonts w:cs="Arial"/>
                <w:lang w:eastAsia="en-NZ"/>
              </w:rPr>
              <w:t>Staff were observed to be safely admi</w:t>
            </w:r>
            <w:r w:rsidRPr="00BE00C7">
              <w:rPr>
                <w:rFonts w:cs="Arial"/>
                <w:lang w:eastAsia="en-NZ"/>
              </w:rPr>
              <w:t xml:space="preserve">nistering medications. Registered nurses and caregivers interviewed could describe their role regarding medication administration. The service currently uses blister packs for regular medication and ‘as required’ medications. </w:t>
            </w:r>
          </w:p>
          <w:p w14:paraId="4310C97B" w14:textId="77777777" w:rsidR="00EB7645" w:rsidRPr="00BE00C7" w:rsidRDefault="009A2946" w:rsidP="00BE00C7">
            <w:pPr>
              <w:pStyle w:val="OutcomeDescription"/>
              <w:spacing w:before="120" w:after="120"/>
              <w:rPr>
                <w:rFonts w:cs="Arial"/>
                <w:lang w:eastAsia="en-NZ"/>
              </w:rPr>
            </w:pPr>
            <w:r w:rsidRPr="00BE00C7">
              <w:rPr>
                <w:rFonts w:cs="Arial"/>
                <w:lang w:eastAsia="en-NZ"/>
              </w:rPr>
              <w:t>Medications were stored in th</w:t>
            </w:r>
            <w:r w:rsidRPr="00BE00C7">
              <w:rPr>
                <w:rFonts w:cs="Arial"/>
                <w:lang w:eastAsia="en-NZ"/>
              </w:rPr>
              <w:t>e main hospital medication rooms and in locked trolleys in the dementia and rest home nurses’ stations. The medication fridges in each area are monitored weekly and meet policy requirements. The temperatures in the hospital wing are checked daily as per po</w:t>
            </w:r>
            <w:r w:rsidRPr="00BE00C7">
              <w:rPr>
                <w:rFonts w:cs="Arial"/>
                <w:lang w:eastAsia="en-NZ"/>
              </w:rPr>
              <w:t xml:space="preserve">licy; however, medication room temperatures in the dementia and </w:t>
            </w:r>
            <w:r w:rsidRPr="00BE00C7">
              <w:rPr>
                <w:rFonts w:cs="Arial"/>
                <w:lang w:eastAsia="en-NZ"/>
              </w:rPr>
              <w:lastRenderedPageBreak/>
              <w:t>rest home nurses’ stations are checked weekly and not all temperatures were consistently recorded within acceptable ranges. All medications (including the bulk supply order) are checked weekly</w:t>
            </w:r>
            <w:r w:rsidRPr="00BE00C7">
              <w:rPr>
                <w:rFonts w:cs="Arial"/>
                <w:lang w:eastAsia="en-NZ"/>
              </w:rPr>
              <w:t xml:space="preserve"> and signed on the checklist form, and any discrepancies are fed back to the supplying pharmacy. Eyedrops and other medications have been dated on opening. All over the counter vitamins or alternative therapies residents choose to use, must be reviewed, an</w:t>
            </w:r>
            <w:r w:rsidRPr="00BE00C7">
              <w:rPr>
                <w:rFonts w:cs="Arial"/>
                <w:lang w:eastAsia="en-NZ"/>
              </w:rPr>
              <w:t xml:space="preserve">d prescribed by the GP. </w:t>
            </w:r>
          </w:p>
          <w:p w14:paraId="760E5384" w14:textId="77777777" w:rsidR="00EB7645" w:rsidRPr="00BE00C7" w:rsidRDefault="009A2946"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GP had reviewed all resident medication charts three-monthly, and each drug chart has photo identification and allergy status ide</w:t>
            </w:r>
            <w:r w:rsidRPr="00BE00C7">
              <w:rPr>
                <w:rFonts w:cs="Arial"/>
                <w:lang w:eastAsia="en-NZ"/>
              </w:rPr>
              <w:t xml:space="preserve">ntified. There were no self-medicating residents; however, there are policies and procedures for staff to follow should a resident wish to administer their medications. No vaccines are kept on site. There were no standing orders in use. </w:t>
            </w:r>
          </w:p>
          <w:p w14:paraId="1EA6D502"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There was </w:t>
            </w:r>
            <w:r w:rsidRPr="00BE00C7">
              <w:rPr>
                <w:rFonts w:cs="Arial"/>
                <w:lang w:eastAsia="en-NZ"/>
              </w:rPr>
              <w:t>documented evidence in the clinical files that residents and relatives are updated around medication changes, including the reason for changing medications and side effects. The registered nurses and management interviewed described how they work in partne</w:t>
            </w:r>
            <w:r w:rsidRPr="00BE00C7">
              <w:rPr>
                <w:rFonts w:cs="Arial"/>
                <w:lang w:eastAsia="en-NZ"/>
              </w:rPr>
              <w:t>rship with residents and family/whānau, ensuring appropriate support and advice on medication is timely.</w:t>
            </w:r>
          </w:p>
          <w:p w14:paraId="0146707E" w14:textId="77777777" w:rsidR="00EB7645" w:rsidRPr="00BE00C7" w:rsidRDefault="009A2946" w:rsidP="00BE00C7">
            <w:pPr>
              <w:pStyle w:val="OutcomeDescription"/>
              <w:spacing w:before="120" w:after="120"/>
              <w:rPr>
                <w:rFonts w:cs="Arial"/>
                <w:lang w:eastAsia="en-NZ"/>
              </w:rPr>
            </w:pPr>
          </w:p>
        </w:tc>
      </w:tr>
      <w:tr w:rsidR="00B44245" w14:paraId="1E7B3C67" w14:textId="77777777">
        <w:tc>
          <w:tcPr>
            <w:tcW w:w="0" w:type="auto"/>
          </w:tcPr>
          <w:p w14:paraId="35C2A466"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729B67B"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w:t>
            </w:r>
            <w:r w:rsidRPr="00BE00C7">
              <w:rPr>
                <w:rFonts w:cs="Arial"/>
                <w:lang w:eastAsia="en-NZ"/>
              </w:rPr>
              <w:t>being.</w:t>
            </w:r>
          </w:p>
          <w:p w14:paraId="664A439B" w14:textId="77777777" w:rsidR="00EB7645" w:rsidRPr="00BE00C7" w:rsidRDefault="009A2946" w:rsidP="00BE00C7">
            <w:pPr>
              <w:pStyle w:val="OutcomeDescription"/>
              <w:spacing w:before="120" w:after="120"/>
              <w:rPr>
                <w:rFonts w:cs="Arial"/>
                <w:lang w:eastAsia="en-NZ"/>
              </w:rPr>
            </w:pPr>
          </w:p>
        </w:tc>
        <w:tc>
          <w:tcPr>
            <w:tcW w:w="0" w:type="auto"/>
          </w:tcPr>
          <w:p w14:paraId="4A10709E"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73BD3908" w14:textId="77777777" w:rsidR="00EB7645" w:rsidRPr="00BE00C7" w:rsidRDefault="009A2946" w:rsidP="00BE00C7">
            <w:pPr>
              <w:pStyle w:val="OutcomeDescription"/>
              <w:spacing w:before="120" w:after="120"/>
              <w:rPr>
                <w:rFonts w:cs="Arial"/>
                <w:lang w:eastAsia="en-NZ"/>
              </w:rPr>
            </w:pPr>
            <w:r w:rsidRPr="00BE00C7">
              <w:rPr>
                <w:rFonts w:cs="Arial"/>
                <w:lang w:eastAsia="en-NZ"/>
              </w:rPr>
              <w:t>The kitchen manager and lead cook oversee the on-site kitchen, and all cooking is undertaken on site. A resident nutritional profile, which includes cultural preferences, is developed for each resident on admission.</w:t>
            </w:r>
          </w:p>
          <w:p w14:paraId="3D41EDBB"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adopts a holistic</w:t>
            </w:r>
            <w:r w:rsidRPr="00BE00C7">
              <w:rPr>
                <w:rFonts w:cs="Arial"/>
                <w:lang w:eastAsia="en-NZ"/>
              </w:rPr>
              <w:t xml:space="preserve"> approach to menu development that ensures nutritional value, and respects and supports cultural beliefs, values, and protocols around food. The kitchen staff are familiar with Māori and cultural preferences and is able to provide culturally specific menu </w:t>
            </w:r>
            <w:r w:rsidRPr="00BE00C7">
              <w:rPr>
                <w:rFonts w:cs="Arial"/>
                <w:lang w:eastAsia="en-NZ"/>
              </w:rPr>
              <w:t>options. Kitchen staff and care staff interviewed understood basic Māori practices in line with tapu and noa. Nutritious snacks and finger foods are available for the residents at any time of the day or night.</w:t>
            </w:r>
          </w:p>
          <w:p w14:paraId="2549E24C" w14:textId="77777777" w:rsidR="00EB7645" w:rsidRPr="00BE00C7" w:rsidRDefault="009A2946" w:rsidP="00BE00C7">
            <w:pPr>
              <w:pStyle w:val="OutcomeDescription"/>
              <w:spacing w:before="120" w:after="120"/>
              <w:rPr>
                <w:rFonts w:cs="Arial"/>
                <w:lang w:eastAsia="en-NZ"/>
              </w:rPr>
            </w:pPr>
          </w:p>
        </w:tc>
      </w:tr>
      <w:tr w:rsidR="00B44245" w14:paraId="356FFD9A" w14:textId="77777777">
        <w:tc>
          <w:tcPr>
            <w:tcW w:w="0" w:type="auto"/>
          </w:tcPr>
          <w:p w14:paraId="78C8F722"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3.6: Transition, transfer, and di</w:t>
            </w:r>
            <w:r w:rsidRPr="00BE00C7">
              <w:rPr>
                <w:rFonts w:cs="Arial"/>
                <w:lang w:eastAsia="en-NZ"/>
              </w:rPr>
              <w:t xml:space="preserve">scharge </w:t>
            </w:r>
          </w:p>
          <w:p w14:paraId="50BDCAA3"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w:t>
            </w:r>
            <w:r w:rsidRPr="00BE00C7">
              <w:rPr>
                <w:rFonts w:cs="Arial"/>
                <w:lang w:eastAsia="en-NZ"/>
              </w:rPr>
              <w:t xml:space="preserv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w:t>
            </w:r>
            <w:r w:rsidRPr="00BE00C7">
              <w:rPr>
                <w:rFonts w:cs="Arial"/>
                <w:lang w:eastAsia="en-NZ"/>
              </w:rPr>
              <w:t>inate a supported transition of care or support.</w:t>
            </w:r>
          </w:p>
          <w:p w14:paraId="1C13AFA6" w14:textId="77777777" w:rsidR="00EB7645" w:rsidRPr="00BE00C7" w:rsidRDefault="009A2946" w:rsidP="00BE00C7">
            <w:pPr>
              <w:pStyle w:val="OutcomeDescription"/>
              <w:spacing w:before="120" w:after="120"/>
              <w:rPr>
                <w:rFonts w:cs="Arial"/>
                <w:lang w:eastAsia="en-NZ"/>
              </w:rPr>
            </w:pPr>
          </w:p>
        </w:tc>
        <w:tc>
          <w:tcPr>
            <w:tcW w:w="0" w:type="auto"/>
          </w:tcPr>
          <w:p w14:paraId="3A464461"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BA053F"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w:t>
            </w:r>
            <w:r w:rsidRPr="00BE00C7">
              <w:rPr>
                <w:rFonts w:cs="Arial"/>
                <w:lang w:eastAsia="en-NZ"/>
              </w:rPr>
              <w:lastRenderedPageBreak/>
              <w:t>transfer, or discharge plan, which includes current needs and risk mit</w:t>
            </w:r>
            <w:r w:rsidRPr="00BE00C7">
              <w:rPr>
                <w:rFonts w:cs="Arial"/>
                <w:lang w:eastAsia="en-NZ"/>
              </w:rPr>
              <w:t xml:space="preserve">igation. Planned exits, discharges or transfers were coordinated in collaboration with the resident (where appropriate), family/whānau and other service providers to ensure continuity of care. </w:t>
            </w:r>
          </w:p>
          <w:p w14:paraId="5F680AB7" w14:textId="77777777" w:rsidR="00EB7645" w:rsidRPr="00BE00C7" w:rsidRDefault="009A2946" w:rsidP="00BE00C7">
            <w:pPr>
              <w:pStyle w:val="OutcomeDescription"/>
              <w:spacing w:before="120" w:after="120"/>
              <w:rPr>
                <w:rFonts w:cs="Arial"/>
                <w:lang w:eastAsia="en-NZ"/>
              </w:rPr>
            </w:pPr>
          </w:p>
        </w:tc>
      </w:tr>
      <w:tr w:rsidR="00B44245" w14:paraId="2F01FE94" w14:textId="77777777">
        <w:tc>
          <w:tcPr>
            <w:tcW w:w="0" w:type="auto"/>
          </w:tcPr>
          <w:p w14:paraId="2460BEBC"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4.1: The facility</w:t>
            </w:r>
          </w:p>
          <w:p w14:paraId="2E81F835"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feel the environm</w:t>
            </w:r>
            <w:r w:rsidRPr="00BE00C7">
              <w:rPr>
                <w:rFonts w:cs="Arial"/>
                <w:lang w:eastAsia="en-NZ"/>
              </w:rPr>
              <w:t>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w:t>
            </w:r>
            <w:r w:rsidRPr="00BE00C7">
              <w:rPr>
                <w:rFonts w:cs="Arial"/>
                <w:lang w:eastAsia="en-NZ"/>
              </w:rPr>
              <w:t>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w:t>
            </w:r>
            <w:r w:rsidRPr="00BE00C7">
              <w:rPr>
                <w:rFonts w:cs="Arial"/>
                <w:lang w:eastAsia="en-NZ"/>
              </w:rPr>
              <w:t>ging, independence, interaction, and function.</w:t>
            </w:r>
          </w:p>
          <w:p w14:paraId="4B1BCEC9" w14:textId="77777777" w:rsidR="00EB7645" w:rsidRPr="00BE00C7" w:rsidRDefault="009A2946" w:rsidP="00BE00C7">
            <w:pPr>
              <w:pStyle w:val="OutcomeDescription"/>
              <w:spacing w:before="120" w:after="120"/>
              <w:rPr>
                <w:rFonts w:cs="Arial"/>
                <w:lang w:eastAsia="en-NZ"/>
              </w:rPr>
            </w:pPr>
          </w:p>
        </w:tc>
        <w:tc>
          <w:tcPr>
            <w:tcW w:w="0" w:type="auto"/>
          </w:tcPr>
          <w:p w14:paraId="04D8E471"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0FC07A5A"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buildings, plant, and equipment are fit for purpose at Windsorcare and comply with legislation relevant to the health and disability services being provided. Maintenance requests are logged and </w:t>
            </w:r>
            <w:r w:rsidRPr="00BE00C7">
              <w:rPr>
                <w:rFonts w:cs="Arial"/>
                <w:lang w:eastAsia="en-NZ"/>
              </w:rPr>
              <w:t>followed up in a timely manner. There is an annual maintenance plan which includes monthly hot water checks, testing of electrical equipment and calibration of medical equipment, including hoists and weigh scales. The current building warrant of fitness ex</w:t>
            </w:r>
            <w:r w:rsidRPr="00BE00C7">
              <w:rPr>
                <w:rFonts w:cs="Arial"/>
                <w:lang w:eastAsia="en-NZ"/>
              </w:rPr>
              <w:t>pires 1 January 2024. The environment is inclusive of peoples’ cultures and supports cultural practices.</w:t>
            </w:r>
          </w:p>
          <w:p w14:paraId="6622841E"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has no plans to expand or alter the building, but will consider how designs and the environment reflects the aspirations and identity of Mā</w:t>
            </w:r>
            <w:r w:rsidRPr="00BE00C7">
              <w:rPr>
                <w:rFonts w:cs="Arial"/>
                <w:lang w:eastAsia="en-NZ"/>
              </w:rPr>
              <w:t>ori, for any new additions or new building construction that may take place in the future.</w:t>
            </w:r>
          </w:p>
          <w:p w14:paraId="5533604B" w14:textId="77777777" w:rsidR="00EB7645" w:rsidRPr="00BE00C7" w:rsidRDefault="009A2946" w:rsidP="00BE00C7">
            <w:pPr>
              <w:pStyle w:val="OutcomeDescription"/>
              <w:spacing w:before="120" w:after="120"/>
              <w:rPr>
                <w:rFonts w:cs="Arial"/>
                <w:lang w:eastAsia="en-NZ"/>
              </w:rPr>
            </w:pPr>
          </w:p>
        </w:tc>
      </w:tr>
      <w:tr w:rsidR="00B44245" w14:paraId="0417BFF4" w14:textId="77777777">
        <w:tc>
          <w:tcPr>
            <w:tcW w:w="0" w:type="auto"/>
          </w:tcPr>
          <w:p w14:paraId="7A904BBA" w14:textId="77777777" w:rsidR="00EB7645" w:rsidRPr="00BE00C7" w:rsidRDefault="009A2946" w:rsidP="00BE00C7">
            <w:pPr>
              <w:pStyle w:val="OutcomeDescription"/>
              <w:spacing w:before="120" w:after="120"/>
              <w:rPr>
                <w:rFonts w:cs="Arial"/>
                <w:lang w:eastAsia="en-NZ"/>
              </w:rPr>
            </w:pPr>
            <w:r w:rsidRPr="00BE00C7">
              <w:rPr>
                <w:rFonts w:cs="Arial"/>
                <w:lang w:eastAsia="en-NZ"/>
              </w:rPr>
              <w:t>Subsection 4.2: Security of people and workforce</w:t>
            </w:r>
          </w:p>
          <w:p w14:paraId="0CB62838"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w:t>
            </w:r>
            <w:r w:rsidRPr="00BE00C7">
              <w:rPr>
                <w:rFonts w:cs="Arial"/>
                <w:lang w:eastAsia="en-NZ"/>
              </w:rPr>
              <w:t>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3319362" w14:textId="77777777" w:rsidR="00EB7645" w:rsidRPr="00BE00C7" w:rsidRDefault="009A2946" w:rsidP="00BE00C7">
            <w:pPr>
              <w:pStyle w:val="OutcomeDescription"/>
              <w:spacing w:before="120" w:after="120"/>
              <w:rPr>
                <w:rFonts w:cs="Arial"/>
                <w:lang w:eastAsia="en-NZ"/>
              </w:rPr>
            </w:pPr>
          </w:p>
        </w:tc>
        <w:tc>
          <w:tcPr>
            <w:tcW w:w="0" w:type="auto"/>
          </w:tcPr>
          <w:p w14:paraId="5FEFE26D"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10CE68E9" w14:textId="77777777" w:rsidR="00EB7645" w:rsidRPr="00BE00C7" w:rsidRDefault="009A2946" w:rsidP="00BE00C7">
            <w:pPr>
              <w:pStyle w:val="OutcomeDescription"/>
              <w:spacing w:before="120" w:after="120"/>
              <w:rPr>
                <w:rFonts w:cs="Arial"/>
                <w:lang w:eastAsia="en-NZ"/>
              </w:rPr>
            </w:pPr>
            <w:r w:rsidRPr="00BE00C7">
              <w:rPr>
                <w:rFonts w:cs="Arial"/>
                <w:lang w:eastAsia="en-NZ"/>
              </w:rPr>
              <w:t>A fire evacuation plan is i</w:t>
            </w:r>
            <w:r w:rsidRPr="00BE00C7">
              <w:rPr>
                <w:rFonts w:cs="Arial"/>
                <w:lang w:eastAsia="en-NZ"/>
              </w:rPr>
              <w:t>n place that has been approved by the New Zealand Fire Service. A fire evacuation drill is repeated six-monthly in accordance with the facility’s building warrant of fitness.</w:t>
            </w:r>
          </w:p>
          <w:p w14:paraId="599B690B"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w:t>
            </w:r>
            <w:r w:rsidRPr="00BE00C7">
              <w:rPr>
                <w:rFonts w:cs="Arial"/>
                <w:lang w:eastAsia="en-NZ"/>
              </w:rPr>
              <w:t xml:space="preserve">All visitors are screened before entering the facility. The dementia unit is secure. </w:t>
            </w:r>
          </w:p>
          <w:p w14:paraId="3A199FE4" w14:textId="77777777" w:rsidR="00EB7645" w:rsidRPr="00BE00C7" w:rsidRDefault="009A2946" w:rsidP="00BE00C7">
            <w:pPr>
              <w:pStyle w:val="OutcomeDescription"/>
              <w:spacing w:before="120" w:after="120"/>
              <w:rPr>
                <w:rFonts w:cs="Arial"/>
                <w:lang w:eastAsia="en-NZ"/>
              </w:rPr>
            </w:pPr>
          </w:p>
        </w:tc>
      </w:tr>
      <w:tr w:rsidR="00B44245" w14:paraId="638A29CA" w14:textId="77777777">
        <w:tc>
          <w:tcPr>
            <w:tcW w:w="0" w:type="auto"/>
          </w:tcPr>
          <w:p w14:paraId="1E2BAA1E"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C29F667"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w:t>
            </w:r>
            <w:r w:rsidRPr="00BE00C7">
              <w:rPr>
                <w:rFonts w:cs="Arial"/>
                <w:lang w:eastAsia="en-NZ"/>
              </w:rPr>
              <w:t>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t>prevention programme that is appropriate to the needs, size, and scope of our services.</w:t>
            </w:r>
          </w:p>
          <w:p w14:paraId="40DE750E" w14:textId="77777777" w:rsidR="00EB7645" w:rsidRPr="00BE00C7" w:rsidRDefault="009A2946" w:rsidP="00BE00C7">
            <w:pPr>
              <w:pStyle w:val="OutcomeDescription"/>
              <w:spacing w:before="120" w:after="120"/>
              <w:rPr>
                <w:rFonts w:cs="Arial"/>
                <w:lang w:eastAsia="en-NZ"/>
              </w:rPr>
            </w:pPr>
          </w:p>
        </w:tc>
        <w:tc>
          <w:tcPr>
            <w:tcW w:w="0" w:type="auto"/>
          </w:tcPr>
          <w:p w14:paraId="313D774C"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1E1676F4"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has a comprehensive pandemic plan and a Covid-19 response plan which includes preparation and planning for the management of lockdown, screening, transf</w:t>
            </w:r>
            <w:r w:rsidRPr="00BE00C7">
              <w:rPr>
                <w:rFonts w:cs="Arial"/>
                <w:lang w:eastAsia="en-NZ"/>
              </w:rPr>
              <w:t>ers into the facility and Covid-19 positive tests should this occur. There are outbreak kits readily available and sufficient supplies of personal protective equipment. Adequate supplies of personal protective equipment were sighted and are readily availab</w:t>
            </w:r>
            <w:r w:rsidRPr="00BE00C7">
              <w:rPr>
                <w:rFonts w:cs="Arial"/>
                <w:lang w:eastAsia="en-NZ"/>
              </w:rPr>
              <w:t xml:space="preserve">le to staff. </w:t>
            </w:r>
          </w:p>
          <w:p w14:paraId="5EDE2809" w14:textId="77777777" w:rsidR="00EB7645" w:rsidRPr="00BE00C7" w:rsidRDefault="009A2946" w:rsidP="00BE00C7">
            <w:pPr>
              <w:pStyle w:val="OutcomeDescription"/>
              <w:spacing w:before="120" w:after="120"/>
              <w:rPr>
                <w:rFonts w:cs="Arial"/>
                <w:lang w:eastAsia="en-NZ"/>
              </w:rPr>
            </w:pPr>
            <w:r w:rsidRPr="00BE00C7">
              <w:rPr>
                <w:rFonts w:cs="Arial"/>
                <w:lang w:eastAsia="en-NZ"/>
              </w:rPr>
              <w:t>The service incorporates te reo information around infection control for future Māori residents. Facility signage included infection prevention posters in te reo throughout the facility. The Māori health plan and staff members who identify as</w:t>
            </w:r>
            <w:r w:rsidRPr="00BE00C7">
              <w:rPr>
                <w:rFonts w:cs="Arial"/>
                <w:lang w:eastAsia="en-NZ"/>
              </w:rPr>
              <w:t xml:space="preserve"> Māori advise around culturally safe practices, acknowledging the spirit of Te Tiriti. The clinical manager advised additional support was available through Te Whatu Ora- Waitaha Canterbury if required.</w:t>
            </w:r>
          </w:p>
          <w:p w14:paraId="0BB2C05B" w14:textId="77777777" w:rsidR="00EB7645" w:rsidRPr="00BE00C7" w:rsidRDefault="009A2946" w:rsidP="00BE00C7">
            <w:pPr>
              <w:pStyle w:val="OutcomeDescription"/>
              <w:spacing w:before="120" w:after="120"/>
              <w:rPr>
                <w:rFonts w:cs="Arial"/>
                <w:lang w:eastAsia="en-NZ"/>
              </w:rPr>
            </w:pPr>
          </w:p>
        </w:tc>
      </w:tr>
      <w:tr w:rsidR="00B44245" w14:paraId="6CCA3AA0" w14:textId="77777777">
        <w:tc>
          <w:tcPr>
            <w:tcW w:w="0" w:type="auto"/>
          </w:tcPr>
          <w:p w14:paraId="46721634"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21CAB158"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78023862" w14:textId="77777777" w:rsidR="00EB7645" w:rsidRPr="00BE00C7" w:rsidRDefault="009A2946" w:rsidP="00BE00C7">
            <w:pPr>
              <w:pStyle w:val="OutcomeDescription"/>
              <w:spacing w:before="120" w:after="120"/>
              <w:rPr>
                <w:rFonts w:cs="Arial"/>
                <w:lang w:eastAsia="en-NZ"/>
              </w:rPr>
            </w:pPr>
          </w:p>
        </w:tc>
        <w:tc>
          <w:tcPr>
            <w:tcW w:w="0" w:type="auto"/>
          </w:tcPr>
          <w:p w14:paraId="083A0962"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358698CB" w14:textId="77777777" w:rsidR="00EB7645" w:rsidRPr="00BE00C7" w:rsidRDefault="009A2946" w:rsidP="00BE00C7">
            <w:pPr>
              <w:pStyle w:val="OutcomeDescription"/>
              <w:spacing w:before="120" w:after="120"/>
              <w:rPr>
                <w:rFonts w:cs="Arial"/>
                <w:lang w:eastAsia="en-NZ"/>
              </w:rPr>
            </w:pPr>
            <w:r w:rsidRPr="00BE00C7">
              <w:rPr>
                <w:rFonts w:cs="Arial"/>
                <w:lang w:eastAsia="en-NZ"/>
              </w:rPr>
              <w:t>Infection surveillance is an integral part</w:t>
            </w:r>
            <w:r w:rsidRPr="00BE00C7">
              <w:rPr>
                <w:rFonts w:cs="Arial"/>
                <w:lang w:eastAsia="en-NZ"/>
              </w:rPr>
              <w:t xml:space="preserve"> of the infection control programme and is described in the organisation’s control policy manual. Monthly infection data is collected for all infections based on signs, symptoms, and definition of infection. Infections are entered into an infection registe</w:t>
            </w:r>
            <w:r w:rsidRPr="00BE00C7">
              <w:rPr>
                <w:rFonts w:cs="Arial"/>
                <w:lang w:eastAsia="en-NZ"/>
              </w:rPr>
              <w:t>r and surveillance of all infections (including organisms) is collated onto a monthly infection summary. This data is monitored and analysed for trends, monthly and annually. Infection control surveillance is discussed at clinical and quality/staff meeting</w:t>
            </w:r>
            <w:r w:rsidRPr="00BE00C7">
              <w:rPr>
                <w:rFonts w:cs="Arial"/>
                <w:lang w:eastAsia="en-NZ"/>
              </w:rPr>
              <w:t xml:space="preserve">s. Meeting minutes and graphs are displayed for staff. The service has commenced incorporating ethnicity data into surveillance methods and data captured around infections. </w:t>
            </w:r>
          </w:p>
          <w:p w14:paraId="07A07353"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There have been five outbreaks since the previous audit (Covid-19 June and August </w:t>
            </w:r>
            <w:r w:rsidRPr="00BE00C7">
              <w:rPr>
                <w:rFonts w:cs="Arial"/>
                <w:lang w:eastAsia="en-NZ"/>
              </w:rPr>
              <w:t>2022 and February 2023, and two gastroenteritis outbreaks in July 2022 and March 2023). The facility followed their pandemic plan. All areas were kept separate, and staff were cohorted where possible. Staff wore PPE and residents and staff had rapid antige</w:t>
            </w:r>
            <w:r w:rsidRPr="00BE00C7">
              <w:rPr>
                <w:rFonts w:cs="Arial"/>
                <w:lang w:eastAsia="en-NZ"/>
              </w:rPr>
              <w:t xml:space="preserve">n (RAT) tests daily during Covid-19 outbreaks. Families/whānau were kept informed by phone or email. Visiting was restricted. Daily logs were maintained, and the Public Health team were informed. </w:t>
            </w:r>
          </w:p>
          <w:p w14:paraId="3174E6E2" w14:textId="77777777" w:rsidR="00EB7645" w:rsidRPr="00BE00C7" w:rsidRDefault="009A2946" w:rsidP="00BE00C7">
            <w:pPr>
              <w:pStyle w:val="OutcomeDescription"/>
              <w:spacing w:before="120" w:after="120"/>
              <w:rPr>
                <w:rFonts w:cs="Arial"/>
                <w:lang w:eastAsia="en-NZ"/>
              </w:rPr>
            </w:pPr>
          </w:p>
        </w:tc>
      </w:tr>
      <w:tr w:rsidR="00B44245" w14:paraId="30E44C9D" w14:textId="77777777">
        <w:tc>
          <w:tcPr>
            <w:tcW w:w="0" w:type="auto"/>
          </w:tcPr>
          <w:p w14:paraId="2537F3C1"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E8EEEAE" w14:textId="77777777" w:rsidR="00EB7645" w:rsidRPr="00BE00C7" w:rsidRDefault="009A2946"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r>
            <w:r w:rsidRPr="00BE00C7">
              <w:rPr>
                <w:rFonts w:cs="Arial"/>
                <w:lang w:eastAsia="en-NZ"/>
              </w:rPr>
              <w:t>As service providers: We demonstrate the rationale for the use of restraint in the context of aiming for elimination.</w:t>
            </w:r>
          </w:p>
          <w:p w14:paraId="7C67728F" w14:textId="77777777" w:rsidR="00EB7645" w:rsidRPr="00BE00C7" w:rsidRDefault="009A2946" w:rsidP="00BE00C7">
            <w:pPr>
              <w:pStyle w:val="OutcomeDescription"/>
              <w:spacing w:before="120" w:after="120"/>
              <w:rPr>
                <w:rFonts w:cs="Arial"/>
                <w:lang w:eastAsia="en-NZ"/>
              </w:rPr>
            </w:pPr>
          </w:p>
        </w:tc>
        <w:tc>
          <w:tcPr>
            <w:tcW w:w="0" w:type="auto"/>
          </w:tcPr>
          <w:p w14:paraId="27A2C0C7" w14:textId="77777777" w:rsidR="00EB7645" w:rsidRPr="00BE00C7" w:rsidRDefault="009A2946" w:rsidP="00BE00C7">
            <w:pPr>
              <w:pStyle w:val="OutcomeDescription"/>
              <w:spacing w:before="120" w:after="120"/>
              <w:rPr>
                <w:rFonts w:cs="Arial"/>
                <w:lang w:eastAsia="en-NZ"/>
              </w:rPr>
            </w:pPr>
            <w:r w:rsidRPr="00BE00C7">
              <w:rPr>
                <w:rFonts w:cs="Arial"/>
                <w:lang w:eastAsia="en-NZ"/>
              </w:rPr>
              <w:t>FA</w:t>
            </w:r>
          </w:p>
        </w:tc>
        <w:tc>
          <w:tcPr>
            <w:tcW w:w="0" w:type="auto"/>
          </w:tcPr>
          <w:p w14:paraId="29CA4A44" w14:textId="77777777" w:rsidR="00EB7645" w:rsidRPr="00BE00C7" w:rsidRDefault="009A2946"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The restraint policy confirms that restraint co</w:t>
            </w:r>
            <w:r w:rsidRPr="00BE00C7">
              <w:rPr>
                <w:rFonts w:cs="Arial"/>
                <w:lang w:eastAsia="en-NZ"/>
              </w:rPr>
              <w:t>nsideration and application must be done in partnership with families/whānau, and the choice of device must be the least restrictive possible. At all times when restraint is considered, the facility will work in partnership with Māori, to promote and ensur</w:t>
            </w:r>
            <w:r w:rsidRPr="00BE00C7">
              <w:rPr>
                <w:rFonts w:cs="Arial"/>
                <w:lang w:eastAsia="en-NZ"/>
              </w:rPr>
              <w:t xml:space="preserve">e services are mana enhancing. </w:t>
            </w:r>
          </w:p>
          <w:p w14:paraId="508FE07A" w14:textId="77777777" w:rsidR="00EB7645" w:rsidRPr="00BE00C7" w:rsidRDefault="009A2946" w:rsidP="00BE00C7">
            <w:pPr>
              <w:pStyle w:val="OutcomeDescription"/>
              <w:spacing w:before="120" w:after="120"/>
              <w:rPr>
                <w:rFonts w:cs="Arial"/>
                <w:lang w:eastAsia="en-NZ"/>
              </w:rPr>
            </w:pPr>
            <w:r w:rsidRPr="00BE00C7">
              <w:rPr>
                <w:rFonts w:cs="Arial"/>
                <w:lang w:eastAsia="en-NZ"/>
              </w:rPr>
              <w:t>The restraint coordinator is an RN. At the time of the audit, the facility was restraint free. The use of restraint (if any) would be collated with quality data and reported in the facility meetings and reported to the Board</w:t>
            </w:r>
            <w:r w:rsidRPr="00BE00C7">
              <w:rPr>
                <w:rFonts w:cs="Arial"/>
                <w:lang w:eastAsia="en-NZ"/>
              </w:rPr>
              <w:t xml:space="preserve">. The restraint coordinator interviewed described the focus on maintaining a restraint-free environment. Maintaining a restraint-free environment is included as part of the mandatory training plan and orientation programme. </w:t>
            </w:r>
          </w:p>
          <w:p w14:paraId="3AA396FD" w14:textId="77777777" w:rsidR="00EB7645" w:rsidRPr="00BE00C7" w:rsidRDefault="009A2946" w:rsidP="00BE00C7">
            <w:pPr>
              <w:pStyle w:val="OutcomeDescription"/>
              <w:spacing w:before="120" w:after="120"/>
              <w:rPr>
                <w:rFonts w:cs="Arial"/>
                <w:lang w:eastAsia="en-NZ"/>
              </w:rPr>
            </w:pPr>
          </w:p>
        </w:tc>
      </w:tr>
    </w:tbl>
    <w:p w14:paraId="415C01AB" w14:textId="77777777" w:rsidR="00EB7645" w:rsidRPr="00BE00C7" w:rsidRDefault="009A2946" w:rsidP="00BE00C7">
      <w:pPr>
        <w:pStyle w:val="OutcomeDescription"/>
        <w:spacing w:before="120" w:after="120"/>
        <w:rPr>
          <w:rFonts w:cs="Arial"/>
          <w:lang w:eastAsia="en-NZ"/>
        </w:rPr>
      </w:pPr>
      <w:bookmarkStart w:id="56" w:name="AuditSummaryAttainment"/>
      <w:bookmarkEnd w:id="56"/>
    </w:p>
    <w:p w14:paraId="01B8E6C6" w14:textId="77777777" w:rsidR="00460D43" w:rsidRDefault="009A2946">
      <w:pPr>
        <w:pStyle w:val="Heading1"/>
        <w:rPr>
          <w:rFonts w:cs="Arial"/>
        </w:rPr>
      </w:pPr>
      <w:r>
        <w:rPr>
          <w:rFonts w:cs="Arial"/>
        </w:rPr>
        <w:lastRenderedPageBreak/>
        <w:t xml:space="preserve">Specific results for </w:t>
      </w:r>
      <w:r>
        <w:rPr>
          <w:rFonts w:cs="Arial"/>
        </w:rPr>
        <w:t>criterion where corrective actions are required</w:t>
      </w:r>
    </w:p>
    <w:p w14:paraId="2D79F1C1" w14:textId="77777777" w:rsidR="00460D43" w:rsidRDefault="009A294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A3C38F5" w14:textId="77777777" w:rsidR="00460D43" w:rsidRDefault="009A294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361D031" w14:textId="77777777" w:rsidR="00460D43" w:rsidRDefault="009A294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331"/>
        <w:gridCol w:w="4631"/>
        <w:gridCol w:w="2659"/>
        <w:gridCol w:w="2719"/>
      </w:tblGrid>
      <w:tr w:rsidR="00B44245" w14:paraId="281F5286" w14:textId="77777777">
        <w:tc>
          <w:tcPr>
            <w:tcW w:w="0" w:type="auto"/>
          </w:tcPr>
          <w:p w14:paraId="4A7CC2B0" w14:textId="77777777" w:rsidR="00EB7645" w:rsidRPr="00BE00C7" w:rsidRDefault="009A294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F45C071"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F4751C"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A3D86A5"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56328C1" w14:textId="77777777" w:rsidR="00EB7645" w:rsidRPr="00BE00C7" w:rsidRDefault="009A294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44245" w14:paraId="365E93F8" w14:textId="77777777">
        <w:tc>
          <w:tcPr>
            <w:tcW w:w="0" w:type="auto"/>
          </w:tcPr>
          <w:p w14:paraId="54ADB36C" w14:textId="77777777" w:rsidR="00EB7645" w:rsidRPr="00BE00C7" w:rsidRDefault="009A2946" w:rsidP="00BE00C7">
            <w:pPr>
              <w:pStyle w:val="OutcomeDescription"/>
              <w:spacing w:before="120" w:after="120"/>
              <w:rPr>
                <w:rFonts w:cs="Arial"/>
                <w:lang w:eastAsia="en-NZ"/>
              </w:rPr>
            </w:pPr>
            <w:r w:rsidRPr="00BE00C7">
              <w:rPr>
                <w:rFonts w:cs="Arial"/>
                <w:lang w:eastAsia="en-NZ"/>
              </w:rPr>
              <w:t>Criterion 2.2.2</w:t>
            </w:r>
          </w:p>
          <w:p w14:paraId="26C920C9" w14:textId="77777777" w:rsidR="00EB7645" w:rsidRPr="00BE00C7" w:rsidRDefault="009A2946"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w:t>
            </w:r>
            <w:r w:rsidRPr="00BE00C7">
              <w:rPr>
                <w:rFonts w:cs="Arial"/>
                <w:lang w:eastAsia="en-NZ"/>
              </w:rPr>
              <w:t>ce delivery and care.</w:t>
            </w:r>
          </w:p>
        </w:tc>
        <w:tc>
          <w:tcPr>
            <w:tcW w:w="0" w:type="auto"/>
          </w:tcPr>
          <w:p w14:paraId="0CFB7DBD" w14:textId="77777777" w:rsidR="00EB7645" w:rsidRPr="00BE00C7" w:rsidRDefault="009A2946" w:rsidP="00BE00C7">
            <w:pPr>
              <w:pStyle w:val="OutcomeDescription"/>
              <w:spacing w:before="120" w:after="120"/>
              <w:rPr>
                <w:rFonts w:cs="Arial"/>
                <w:lang w:eastAsia="en-NZ"/>
              </w:rPr>
            </w:pPr>
            <w:r w:rsidRPr="00BE00C7">
              <w:rPr>
                <w:rFonts w:cs="Arial"/>
                <w:lang w:eastAsia="en-NZ"/>
              </w:rPr>
              <w:t>PA Low</w:t>
            </w:r>
          </w:p>
        </w:tc>
        <w:tc>
          <w:tcPr>
            <w:tcW w:w="0" w:type="auto"/>
          </w:tcPr>
          <w:p w14:paraId="27137069"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is an established quality and risk management programme in place. Internal audits are held according to schedule, and any identified corrective actions are implemented and signed off once completed. Quality data is collat</w:t>
            </w:r>
            <w:r w:rsidRPr="00BE00C7">
              <w:rPr>
                <w:rFonts w:cs="Arial"/>
                <w:lang w:eastAsia="en-NZ"/>
              </w:rPr>
              <w:t>ed monthly and analysed for trends. All quality information is discussed at all facility meetings and then included in Board reports. Health and safety is discussed at all meetings and the hazard register is up to date; however, there has been no annual sa</w:t>
            </w:r>
            <w:r w:rsidRPr="00BE00C7">
              <w:rPr>
                <w:rFonts w:cs="Arial"/>
                <w:lang w:eastAsia="en-NZ"/>
              </w:rPr>
              <w:t xml:space="preserve">tisfaction survey completed for in 2022 to provide the service with feedback from residents and relatives. </w:t>
            </w:r>
          </w:p>
          <w:p w14:paraId="2FCC4131" w14:textId="77777777" w:rsidR="00EB7645" w:rsidRPr="00BE00C7" w:rsidRDefault="009A2946" w:rsidP="00BE00C7">
            <w:pPr>
              <w:pStyle w:val="OutcomeDescription"/>
              <w:spacing w:before="120" w:after="120"/>
              <w:rPr>
                <w:rFonts w:cs="Arial"/>
                <w:lang w:eastAsia="en-NZ"/>
              </w:rPr>
            </w:pPr>
          </w:p>
        </w:tc>
        <w:tc>
          <w:tcPr>
            <w:tcW w:w="0" w:type="auto"/>
          </w:tcPr>
          <w:p w14:paraId="49EDAE7F" w14:textId="77777777" w:rsidR="00EB7645" w:rsidRPr="00BE00C7" w:rsidRDefault="009A2946" w:rsidP="00BE00C7">
            <w:pPr>
              <w:pStyle w:val="OutcomeDescription"/>
              <w:spacing w:before="120" w:after="120"/>
              <w:rPr>
                <w:rFonts w:cs="Arial"/>
                <w:lang w:eastAsia="en-NZ"/>
              </w:rPr>
            </w:pPr>
            <w:r w:rsidRPr="00BE00C7">
              <w:rPr>
                <w:rFonts w:cs="Arial"/>
                <w:lang w:eastAsia="en-NZ"/>
              </w:rPr>
              <w:t>There was no resident/relative satisfaction survey completed in 2022.</w:t>
            </w:r>
          </w:p>
          <w:p w14:paraId="3E4C12BB" w14:textId="77777777" w:rsidR="00EB7645" w:rsidRPr="00BE00C7" w:rsidRDefault="009A2946" w:rsidP="00BE00C7">
            <w:pPr>
              <w:pStyle w:val="OutcomeDescription"/>
              <w:spacing w:before="120" w:after="120"/>
              <w:rPr>
                <w:rFonts w:cs="Arial"/>
                <w:lang w:eastAsia="en-NZ"/>
              </w:rPr>
            </w:pPr>
          </w:p>
        </w:tc>
        <w:tc>
          <w:tcPr>
            <w:tcW w:w="0" w:type="auto"/>
          </w:tcPr>
          <w:p w14:paraId="07776C8C" w14:textId="77777777" w:rsidR="00EB7645" w:rsidRPr="00BE00C7" w:rsidRDefault="009A2946" w:rsidP="00BE00C7">
            <w:pPr>
              <w:pStyle w:val="OutcomeDescription"/>
              <w:spacing w:before="120" w:after="120"/>
              <w:rPr>
                <w:rFonts w:cs="Arial"/>
                <w:lang w:eastAsia="en-NZ"/>
              </w:rPr>
            </w:pPr>
            <w:r w:rsidRPr="00BE00C7">
              <w:rPr>
                <w:rFonts w:cs="Arial"/>
                <w:lang w:eastAsia="en-NZ"/>
              </w:rPr>
              <w:t>Ensure that there is resident/relative satisfaction survey completed.</w:t>
            </w:r>
          </w:p>
          <w:p w14:paraId="0B8BFDD2" w14:textId="77777777" w:rsidR="00EB7645" w:rsidRPr="00BE00C7" w:rsidRDefault="009A2946" w:rsidP="00BE00C7">
            <w:pPr>
              <w:pStyle w:val="OutcomeDescription"/>
              <w:spacing w:before="120" w:after="120"/>
              <w:rPr>
                <w:rFonts w:cs="Arial"/>
                <w:lang w:eastAsia="en-NZ"/>
              </w:rPr>
            </w:pPr>
          </w:p>
          <w:p w14:paraId="1495154B" w14:textId="77777777" w:rsidR="00EB7645" w:rsidRPr="00BE00C7" w:rsidRDefault="009A2946" w:rsidP="00BE00C7">
            <w:pPr>
              <w:pStyle w:val="OutcomeDescription"/>
              <w:spacing w:before="120" w:after="120"/>
              <w:rPr>
                <w:rFonts w:cs="Arial"/>
                <w:lang w:eastAsia="en-NZ"/>
              </w:rPr>
            </w:pPr>
            <w:r w:rsidRPr="00BE00C7">
              <w:rPr>
                <w:rFonts w:cs="Arial"/>
                <w:lang w:eastAsia="en-NZ"/>
              </w:rPr>
              <w:t>180 days</w:t>
            </w:r>
          </w:p>
        </w:tc>
      </w:tr>
      <w:tr w:rsidR="00B44245" w14:paraId="087D7136" w14:textId="77777777">
        <w:tc>
          <w:tcPr>
            <w:tcW w:w="0" w:type="auto"/>
          </w:tcPr>
          <w:p w14:paraId="655F73FF" w14:textId="77777777" w:rsidR="00EB7645" w:rsidRPr="00BE00C7" w:rsidRDefault="009A2946" w:rsidP="00BE00C7">
            <w:pPr>
              <w:pStyle w:val="OutcomeDescription"/>
              <w:spacing w:before="120" w:after="120"/>
              <w:rPr>
                <w:rFonts w:cs="Arial"/>
                <w:lang w:eastAsia="en-NZ"/>
              </w:rPr>
            </w:pPr>
            <w:r w:rsidRPr="00BE00C7">
              <w:rPr>
                <w:rFonts w:cs="Arial"/>
                <w:lang w:eastAsia="en-NZ"/>
              </w:rPr>
              <w:t>Criterion 3.4.1</w:t>
            </w:r>
          </w:p>
          <w:p w14:paraId="19F1F4DA"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w:t>
            </w:r>
            <w:r w:rsidRPr="00BE00C7">
              <w:rPr>
                <w:rFonts w:cs="Arial"/>
                <w:lang w:eastAsia="en-NZ"/>
              </w:rPr>
              <w:lastRenderedPageBreak/>
              <w:t>the scope of the service.</w:t>
            </w:r>
          </w:p>
        </w:tc>
        <w:tc>
          <w:tcPr>
            <w:tcW w:w="0" w:type="auto"/>
          </w:tcPr>
          <w:p w14:paraId="724B024B"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2A3F2CE" w14:textId="77777777" w:rsidR="00EB7645" w:rsidRPr="00BE00C7" w:rsidRDefault="009A2946" w:rsidP="00BE00C7">
            <w:pPr>
              <w:pStyle w:val="OutcomeDescription"/>
              <w:spacing w:before="120" w:after="120"/>
              <w:rPr>
                <w:rFonts w:cs="Arial"/>
                <w:lang w:eastAsia="en-NZ"/>
              </w:rPr>
            </w:pPr>
            <w:r w:rsidRPr="00BE00C7">
              <w:rPr>
                <w:rFonts w:cs="Arial"/>
                <w:lang w:eastAsia="en-NZ"/>
              </w:rPr>
              <w:t>Medication policies and procedures align with current best practice and medication legislation. All medications are stored se</w:t>
            </w:r>
            <w:r w:rsidRPr="00BE00C7">
              <w:rPr>
                <w:rFonts w:cs="Arial"/>
                <w:lang w:eastAsia="en-NZ"/>
              </w:rPr>
              <w:t xml:space="preserve">curely. Registered nurses and medication competent caregivers are responsible for all aspects of medication checking </w:t>
            </w:r>
            <w:r w:rsidRPr="00BE00C7">
              <w:rPr>
                <w:rFonts w:cs="Arial"/>
                <w:lang w:eastAsia="en-NZ"/>
              </w:rPr>
              <w:lastRenderedPageBreak/>
              <w:t>and administration. All staff administering medications have current medication competencies. Systems are in place to ensure safe storage i</w:t>
            </w:r>
            <w:r w:rsidRPr="00BE00C7">
              <w:rPr>
                <w:rFonts w:cs="Arial"/>
                <w:lang w:eastAsia="en-NZ"/>
              </w:rPr>
              <w:t xml:space="preserve">s monitored by regular checks and internal audits; however, not all medication room temperatures were recorded and maintained according to policy. </w:t>
            </w:r>
          </w:p>
          <w:p w14:paraId="26A6908B" w14:textId="77777777" w:rsidR="00EB7645" w:rsidRPr="00BE00C7" w:rsidRDefault="009A2946" w:rsidP="00BE00C7">
            <w:pPr>
              <w:pStyle w:val="OutcomeDescription"/>
              <w:spacing w:before="120" w:after="120"/>
              <w:rPr>
                <w:rFonts w:cs="Arial"/>
                <w:lang w:eastAsia="en-NZ"/>
              </w:rPr>
            </w:pPr>
          </w:p>
        </w:tc>
        <w:tc>
          <w:tcPr>
            <w:tcW w:w="0" w:type="auto"/>
          </w:tcPr>
          <w:p w14:paraId="5F03F7D1"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i). The temperatures in the hospital medication room and rest home medication rooms evidence temperatures a</w:t>
            </w:r>
            <w:r w:rsidRPr="00BE00C7">
              <w:rPr>
                <w:rFonts w:cs="Arial"/>
                <w:lang w:eastAsia="en-NZ"/>
              </w:rPr>
              <w:t xml:space="preserve">bove 25 </w:t>
            </w:r>
            <w:r w:rsidRPr="00BE00C7">
              <w:rPr>
                <w:rFonts w:cs="Arial"/>
                <w:lang w:eastAsia="en-NZ"/>
              </w:rPr>
              <w:lastRenderedPageBreak/>
              <w:t>degrees.</w:t>
            </w:r>
          </w:p>
          <w:p w14:paraId="3646E62B" w14:textId="77777777" w:rsidR="00EB7645" w:rsidRPr="00BE00C7" w:rsidRDefault="009A2946" w:rsidP="00BE00C7">
            <w:pPr>
              <w:pStyle w:val="OutcomeDescription"/>
              <w:spacing w:before="120" w:after="120"/>
              <w:rPr>
                <w:rFonts w:cs="Arial"/>
                <w:lang w:eastAsia="en-NZ"/>
              </w:rPr>
            </w:pPr>
            <w:r w:rsidRPr="00BE00C7">
              <w:rPr>
                <w:rFonts w:cs="Arial"/>
                <w:lang w:eastAsia="en-NZ"/>
              </w:rPr>
              <w:t xml:space="preserve">ii). The temperatures in the rest home and dementia unit are checked weekly and not daily as per policy. </w:t>
            </w:r>
          </w:p>
          <w:p w14:paraId="58F8BFE9" w14:textId="77777777" w:rsidR="00EB7645" w:rsidRPr="00BE00C7" w:rsidRDefault="009A2946" w:rsidP="00BE00C7">
            <w:pPr>
              <w:pStyle w:val="OutcomeDescription"/>
              <w:spacing w:before="120" w:after="120"/>
              <w:rPr>
                <w:rFonts w:cs="Arial"/>
                <w:lang w:eastAsia="en-NZ"/>
              </w:rPr>
            </w:pPr>
          </w:p>
        </w:tc>
        <w:tc>
          <w:tcPr>
            <w:tcW w:w="0" w:type="auto"/>
          </w:tcPr>
          <w:p w14:paraId="59E721A3" w14:textId="77777777" w:rsidR="00EB7645" w:rsidRPr="00BE00C7" w:rsidRDefault="009A2946" w:rsidP="00BE00C7">
            <w:pPr>
              <w:pStyle w:val="OutcomeDescription"/>
              <w:spacing w:before="120" w:after="120"/>
              <w:rPr>
                <w:rFonts w:cs="Arial"/>
                <w:lang w:eastAsia="en-NZ"/>
              </w:rPr>
            </w:pPr>
            <w:r w:rsidRPr="00BE00C7">
              <w:rPr>
                <w:rFonts w:cs="Arial"/>
                <w:lang w:eastAsia="en-NZ"/>
              </w:rPr>
              <w:lastRenderedPageBreak/>
              <w:t xml:space="preserve">i). &amp; ii). Ensure all medication rooms are monitored as per policy and corrective actions implemented when outside </w:t>
            </w:r>
            <w:r w:rsidRPr="00BE00C7">
              <w:rPr>
                <w:rFonts w:cs="Arial"/>
                <w:lang w:eastAsia="en-NZ"/>
              </w:rPr>
              <w:lastRenderedPageBreak/>
              <w:t>documented ranges</w:t>
            </w:r>
            <w:r w:rsidRPr="00BE00C7">
              <w:rPr>
                <w:rFonts w:cs="Arial"/>
                <w:lang w:eastAsia="en-NZ"/>
              </w:rPr>
              <w:t>.</w:t>
            </w:r>
          </w:p>
          <w:p w14:paraId="13025BCF" w14:textId="77777777" w:rsidR="00EB7645" w:rsidRPr="00BE00C7" w:rsidRDefault="009A2946" w:rsidP="00BE00C7">
            <w:pPr>
              <w:pStyle w:val="OutcomeDescription"/>
              <w:spacing w:before="120" w:after="120"/>
              <w:rPr>
                <w:rFonts w:cs="Arial"/>
                <w:lang w:eastAsia="en-NZ"/>
              </w:rPr>
            </w:pPr>
          </w:p>
          <w:p w14:paraId="5C88D5C3" w14:textId="77777777" w:rsidR="00EB7645" w:rsidRPr="00BE00C7" w:rsidRDefault="009A2946" w:rsidP="00BE00C7">
            <w:pPr>
              <w:pStyle w:val="OutcomeDescription"/>
              <w:spacing w:before="120" w:after="120"/>
              <w:rPr>
                <w:rFonts w:cs="Arial"/>
                <w:lang w:eastAsia="en-NZ"/>
              </w:rPr>
            </w:pPr>
            <w:r w:rsidRPr="00BE00C7">
              <w:rPr>
                <w:rFonts w:cs="Arial"/>
                <w:lang w:eastAsia="en-NZ"/>
              </w:rPr>
              <w:t>60 days</w:t>
            </w:r>
          </w:p>
        </w:tc>
      </w:tr>
    </w:tbl>
    <w:p w14:paraId="4F6CD026" w14:textId="77777777" w:rsidR="00EB7645" w:rsidRPr="00BE00C7" w:rsidRDefault="009A2946" w:rsidP="00BE00C7">
      <w:pPr>
        <w:pStyle w:val="OutcomeDescription"/>
        <w:spacing w:before="120" w:after="120"/>
        <w:rPr>
          <w:rFonts w:cs="Arial"/>
          <w:lang w:eastAsia="en-NZ"/>
        </w:rPr>
      </w:pPr>
      <w:bookmarkStart w:id="57" w:name="AuditSummaryCAMCriterion"/>
      <w:bookmarkEnd w:id="57"/>
    </w:p>
    <w:p w14:paraId="1C7A301A" w14:textId="77777777" w:rsidR="00460D43" w:rsidRDefault="009A2946">
      <w:pPr>
        <w:pStyle w:val="Heading1"/>
        <w:rPr>
          <w:rFonts w:cs="Arial"/>
        </w:rPr>
      </w:pPr>
      <w:r>
        <w:rPr>
          <w:rFonts w:cs="Arial"/>
        </w:rPr>
        <w:lastRenderedPageBreak/>
        <w:t>Specific results for criterion where a continuous improvement has been recorded</w:t>
      </w:r>
    </w:p>
    <w:p w14:paraId="1694174F" w14:textId="77777777" w:rsidR="00460D43" w:rsidRDefault="009A294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w:t>
      </w:r>
      <w:r>
        <w:rPr>
          <w:rFonts w:cs="Arial"/>
          <w:sz w:val="24"/>
          <w:lang w:eastAsia="en-NZ"/>
        </w:rPr>
        <w:t>that the provider can demonstrate achievement beyond the level required for full attainment.  The following table contains the criterion where the provider has been rated as having made corrective actions have been recorded.</w:t>
      </w:r>
    </w:p>
    <w:p w14:paraId="4A4EFE93" w14:textId="77777777" w:rsidR="00460D43" w:rsidRDefault="009A294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w:t>
      </w:r>
      <w:r w:rsidRPr="00FB778F">
        <w:rPr>
          <w:rFonts w:cs="Arial"/>
          <w:sz w:val="24"/>
          <w:lang w:eastAsia="en-NZ"/>
        </w:rPr>
        <w:t xml:space="preserve">ed to the relevant subsection by looking at the code.  For example,  Criterion 1.1.1 relates to subsection 1.1: Pae ora healthy futures in Section 1: Our rights. </w:t>
      </w:r>
    </w:p>
    <w:p w14:paraId="5389352D" w14:textId="77777777" w:rsidR="00460D43" w:rsidRDefault="009A2946">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4245" w14:paraId="4AE81237" w14:textId="77777777">
        <w:tc>
          <w:tcPr>
            <w:tcW w:w="0" w:type="auto"/>
          </w:tcPr>
          <w:p w14:paraId="51C9EF24" w14:textId="77777777" w:rsidR="00EB7645" w:rsidRPr="00BE00C7" w:rsidRDefault="009A2946" w:rsidP="00BE00C7">
            <w:pPr>
              <w:pStyle w:val="OutcomeDescription"/>
              <w:spacing w:before="120" w:after="120"/>
              <w:rPr>
                <w:rFonts w:cs="Arial"/>
                <w:lang w:eastAsia="en-NZ"/>
              </w:rPr>
            </w:pPr>
            <w:r w:rsidRPr="00BE00C7">
              <w:rPr>
                <w:rFonts w:cs="Arial"/>
                <w:lang w:eastAsia="en-NZ"/>
              </w:rPr>
              <w:t>No data to display</w:t>
            </w:r>
          </w:p>
        </w:tc>
      </w:tr>
    </w:tbl>
    <w:p w14:paraId="440FB587" w14:textId="77777777" w:rsidR="00EB7645" w:rsidRPr="00BE00C7" w:rsidRDefault="009A2946" w:rsidP="00BE00C7">
      <w:pPr>
        <w:pStyle w:val="OutcomeDescription"/>
        <w:spacing w:before="120" w:after="120"/>
        <w:rPr>
          <w:rFonts w:cs="Arial"/>
          <w:lang w:eastAsia="en-NZ"/>
        </w:rPr>
      </w:pPr>
      <w:bookmarkStart w:id="58" w:name="AuditSummaryCAMImprovment"/>
      <w:bookmarkEnd w:id="58"/>
    </w:p>
    <w:p w14:paraId="29B3C4F3" w14:textId="77777777" w:rsidR="008F3634" w:rsidRDefault="009A294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6833" w14:textId="77777777" w:rsidR="009A2946" w:rsidRDefault="009A2946">
      <w:r>
        <w:separator/>
      </w:r>
    </w:p>
  </w:endnote>
  <w:endnote w:type="continuationSeparator" w:id="0">
    <w:p w14:paraId="6F1F58DD" w14:textId="77777777" w:rsidR="009A2946" w:rsidRDefault="009A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5444" w14:textId="77777777" w:rsidR="000B00BC" w:rsidRDefault="009A2946">
    <w:pPr>
      <w:pStyle w:val="Footer"/>
    </w:pPr>
  </w:p>
  <w:p w14:paraId="165C597F" w14:textId="77777777" w:rsidR="005A4A55" w:rsidRDefault="009A2946"/>
  <w:p w14:paraId="6FE217BB" w14:textId="77777777" w:rsidR="005A4A55" w:rsidRDefault="009A294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0904" w14:textId="77777777" w:rsidR="000B00BC" w:rsidRPr="000B00BC" w:rsidRDefault="009A294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Windsor House Board of Governors - Windsorcare</w:t>
    </w:r>
    <w:bookmarkEnd w:id="59"/>
    <w:r>
      <w:rPr>
        <w:rFonts w:cs="Arial"/>
        <w:sz w:val="16"/>
        <w:szCs w:val="20"/>
      </w:rPr>
      <w:tab/>
      <w:t xml:space="preserve">Date of Audit: </w:t>
    </w:r>
    <w:bookmarkStart w:id="60" w:name="AuditStartDate1"/>
    <w:r>
      <w:rPr>
        <w:rFonts w:cs="Arial"/>
        <w:sz w:val="16"/>
        <w:szCs w:val="20"/>
      </w:rPr>
      <w:t>23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87C7F5" w14:textId="77777777" w:rsidR="005A4A55" w:rsidRDefault="009A29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C50C" w14:textId="77777777" w:rsidR="000B00BC" w:rsidRDefault="009A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D2DD" w14:textId="77777777" w:rsidR="009A2946" w:rsidRDefault="009A2946">
      <w:r>
        <w:separator/>
      </w:r>
    </w:p>
  </w:footnote>
  <w:footnote w:type="continuationSeparator" w:id="0">
    <w:p w14:paraId="230D14A8" w14:textId="77777777" w:rsidR="009A2946" w:rsidRDefault="009A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73A5" w14:textId="77777777" w:rsidR="000B00BC" w:rsidRDefault="009A2946">
    <w:pPr>
      <w:pStyle w:val="Header"/>
    </w:pPr>
  </w:p>
  <w:p w14:paraId="626B645F" w14:textId="77777777" w:rsidR="005A4A55" w:rsidRDefault="009A2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DE9" w14:textId="77777777" w:rsidR="000B00BC" w:rsidRDefault="009A2946">
    <w:pPr>
      <w:pStyle w:val="Header"/>
    </w:pPr>
  </w:p>
  <w:p w14:paraId="7A325B75" w14:textId="77777777" w:rsidR="005A4A55" w:rsidRDefault="009A29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11E9" w14:textId="77777777" w:rsidR="000B00BC" w:rsidRDefault="009A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4A4CC8">
      <w:start w:val="1"/>
      <w:numFmt w:val="decimal"/>
      <w:lvlText w:val="%1."/>
      <w:lvlJc w:val="left"/>
      <w:pPr>
        <w:ind w:left="360" w:hanging="360"/>
      </w:pPr>
    </w:lvl>
    <w:lvl w:ilvl="1" w:tplc="2E3628AE" w:tentative="1">
      <w:start w:val="1"/>
      <w:numFmt w:val="lowerLetter"/>
      <w:lvlText w:val="%2."/>
      <w:lvlJc w:val="left"/>
      <w:pPr>
        <w:ind w:left="1080" w:hanging="360"/>
      </w:pPr>
    </w:lvl>
    <w:lvl w:ilvl="2" w:tplc="268AF642" w:tentative="1">
      <w:start w:val="1"/>
      <w:numFmt w:val="lowerRoman"/>
      <w:lvlText w:val="%3."/>
      <w:lvlJc w:val="right"/>
      <w:pPr>
        <w:ind w:left="1800" w:hanging="180"/>
      </w:pPr>
    </w:lvl>
    <w:lvl w:ilvl="3" w:tplc="D41CB354" w:tentative="1">
      <w:start w:val="1"/>
      <w:numFmt w:val="decimal"/>
      <w:lvlText w:val="%4."/>
      <w:lvlJc w:val="left"/>
      <w:pPr>
        <w:ind w:left="2520" w:hanging="360"/>
      </w:pPr>
    </w:lvl>
    <w:lvl w:ilvl="4" w:tplc="49BE962C" w:tentative="1">
      <w:start w:val="1"/>
      <w:numFmt w:val="lowerLetter"/>
      <w:lvlText w:val="%5."/>
      <w:lvlJc w:val="left"/>
      <w:pPr>
        <w:ind w:left="3240" w:hanging="360"/>
      </w:pPr>
    </w:lvl>
    <w:lvl w:ilvl="5" w:tplc="AAAC1E02" w:tentative="1">
      <w:start w:val="1"/>
      <w:numFmt w:val="lowerRoman"/>
      <w:lvlText w:val="%6."/>
      <w:lvlJc w:val="right"/>
      <w:pPr>
        <w:ind w:left="3960" w:hanging="180"/>
      </w:pPr>
    </w:lvl>
    <w:lvl w:ilvl="6" w:tplc="8C925330" w:tentative="1">
      <w:start w:val="1"/>
      <w:numFmt w:val="decimal"/>
      <w:lvlText w:val="%7."/>
      <w:lvlJc w:val="left"/>
      <w:pPr>
        <w:ind w:left="4680" w:hanging="360"/>
      </w:pPr>
    </w:lvl>
    <w:lvl w:ilvl="7" w:tplc="AD1EDDAA" w:tentative="1">
      <w:start w:val="1"/>
      <w:numFmt w:val="lowerLetter"/>
      <w:lvlText w:val="%8."/>
      <w:lvlJc w:val="left"/>
      <w:pPr>
        <w:ind w:left="5400" w:hanging="360"/>
      </w:pPr>
    </w:lvl>
    <w:lvl w:ilvl="8" w:tplc="6444DF0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CDE20BE">
      <w:start w:val="1"/>
      <w:numFmt w:val="bullet"/>
      <w:lvlText w:val=""/>
      <w:lvlJc w:val="left"/>
      <w:pPr>
        <w:ind w:left="720" w:hanging="360"/>
      </w:pPr>
      <w:rPr>
        <w:rFonts w:ascii="Symbol" w:hAnsi="Symbol" w:hint="default"/>
      </w:rPr>
    </w:lvl>
    <w:lvl w:ilvl="1" w:tplc="7D1E58AE" w:tentative="1">
      <w:start w:val="1"/>
      <w:numFmt w:val="bullet"/>
      <w:lvlText w:val="o"/>
      <w:lvlJc w:val="left"/>
      <w:pPr>
        <w:ind w:left="1440" w:hanging="360"/>
      </w:pPr>
      <w:rPr>
        <w:rFonts w:ascii="Courier New" w:hAnsi="Courier New" w:cs="Courier New" w:hint="default"/>
      </w:rPr>
    </w:lvl>
    <w:lvl w:ilvl="2" w:tplc="9FECCC7C" w:tentative="1">
      <w:start w:val="1"/>
      <w:numFmt w:val="bullet"/>
      <w:lvlText w:val=""/>
      <w:lvlJc w:val="left"/>
      <w:pPr>
        <w:ind w:left="2160" w:hanging="360"/>
      </w:pPr>
      <w:rPr>
        <w:rFonts w:ascii="Wingdings" w:hAnsi="Wingdings" w:hint="default"/>
      </w:rPr>
    </w:lvl>
    <w:lvl w:ilvl="3" w:tplc="70500A94" w:tentative="1">
      <w:start w:val="1"/>
      <w:numFmt w:val="bullet"/>
      <w:lvlText w:val=""/>
      <w:lvlJc w:val="left"/>
      <w:pPr>
        <w:ind w:left="2880" w:hanging="360"/>
      </w:pPr>
      <w:rPr>
        <w:rFonts w:ascii="Symbol" w:hAnsi="Symbol" w:hint="default"/>
      </w:rPr>
    </w:lvl>
    <w:lvl w:ilvl="4" w:tplc="43581030" w:tentative="1">
      <w:start w:val="1"/>
      <w:numFmt w:val="bullet"/>
      <w:lvlText w:val="o"/>
      <w:lvlJc w:val="left"/>
      <w:pPr>
        <w:ind w:left="3600" w:hanging="360"/>
      </w:pPr>
      <w:rPr>
        <w:rFonts w:ascii="Courier New" w:hAnsi="Courier New" w:cs="Courier New" w:hint="default"/>
      </w:rPr>
    </w:lvl>
    <w:lvl w:ilvl="5" w:tplc="8516334E" w:tentative="1">
      <w:start w:val="1"/>
      <w:numFmt w:val="bullet"/>
      <w:lvlText w:val=""/>
      <w:lvlJc w:val="left"/>
      <w:pPr>
        <w:ind w:left="4320" w:hanging="360"/>
      </w:pPr>
      <w:rPr>
        <w:rFonts w:ascii="Wingdings" w:hAnsi="Wingdings" w:hint="default"/>
      </w:rPr>
    </w:lvl>
    <w:lvl w:ilvl="6" w:tplc="C15C7058" w:tentative="1">
      <w:start w:val="1"/>
      <w:numFmt w:val="bullet"/>
      <w:lvlText w:val=""/>
      <w:lvlJc w:val="left"/>
      <w:pPr>
        <w:ind w:left="5040" w:hanging="360"/>
      </w:pPr>
      <w:rPr>
        <w:rFonts w:ascii="Symbol" w:hAnsi="Symbol" w:hint="default"/>
      </w:rPr>
    </w:lvl>
    <w:lvl w:ilvl="7" w:tplc="4C94476E" w:tentative="1">
      <w:start w:val="1"/>
      <w:numFmt w:val="bullet"/>
      <w:lvlText w:val="o"/>
      <w:lvlJc w:val="left"/>
      <w:pPr>
        <w:ind w:left="5760" w:hanging="360"/>
      </w:pPr>
      <w:rPr>
        <w:rFonts w:ascii="Courier New" w:hAnsi="Courier New" w:cs="Courier New" w:hint="default"/>
      </w:rPr>
    </w:lvl>
    <w:lvl w:ilvl="8" w:tplc="D21C055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45"/>
    <w:rsid w:val="0077754A"/>
    <w:rsid w:val="009A2946"/>
    <w:rsid w:val="00B442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8F56"/>
  <w15:docId w15:val="{4B866ED9-E659-46D5-9680-8C386ABA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8343</Words>
  <Characters>47559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2023-07-28T01:14:00Z</dcterms:created>
  <dcterms:modified xsi:type="dcterms:W3CDTF">2023-07-28T01:14:00Z</dcterms:modified>
</cp:coreProperties>
</file>