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4DA7F" w14:textId="77777777" w:rsidR="00460D43" w:rsidRDefault="00E22000">
      <w:pPr>
        <w:pStyle w:val="Heading1"/>
        <w:rPr>
          <w:rFonts w:cs="Arial"/>
        </w:rPr>
      </w:pPr>
      <w:bookmarkStart w:id="0" w:name="PRMS_RIName"/>
      <w:r>
        <w:rPr>
          <w:rFonts w:cs="Arial"/>
        </w:rPr>
        <w:t>William Sanders Retirement Village Limited - William Sanders Retirement Village</w:t>
      </w:r>
      <w:bookmarkEnd w:id="0"/>
    </w:p>
    <w:p w14:paraId="21AF1986" w14:textId="77777777" w:rsidR="00460D43" w:rsidRDefault="00E22000">
      <w:pPr>
        <w:pStyle w:val="Heading2"/>
        <w:spacing w:after="0"/>
        <w:rPr>
          <w:rFonts w:cs="Arial"/>
        </w:rPr>
      </w:pPr>
      <w:r>
        <w:rPr>
          <w:rFonts w:cs="Arial"/>
        </w:rPr>
        <w:t>Introduction</w:t>
      </w:r>
    </w:p>
    <w:p w14:paraId="5572E5EC" w14:textId="77777777" w:rsidR="00460D43" w:rsidRDefault="00E22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w:t>
      </w:r>
      <w:r w:rsidRPr="00FB778F">
        <w:rPr>
          <w:rFonts w:cs="Arial"/>
        </w:rPr>
        <w:t>Services Standard (NZS8134:2021).</w:t>
      </w:r>
    </w:p>
    <w:p w14:paraId="33EB6A13" w14:textId="77777777" w:rsidR="00460D43" w:rsidRDefault="00E22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69511E7C" w14:textId="77777777" w:rsidR="00460D43" w:rsidRDefault="00E22000">
      <w:pPr>
        <w:spacing w:before="240"/>
        <w:rPr>
          <w:rFonts w:cs="Arial"/>
        </w:rPr>
      </w:pPr>
      <w:r>
        <w:rPr>
          <w:rFonts w:cs="Arial"/>
          <w:lang w:eastAsia="en-NZ"/>
        </w:rPr>
        <w:t>The abbreviations</w:t>
      </w:r>
      <w:r>
        <w:rPr>
          <w:rFonts w:cs="Arial"/>
          <w:lang w:eastAsia="en-NZ"/>
        </w:rPr>
        <w:t xml:space="preserve"> used in this report are the same as those specified in </w:t>
      </w:r>
      <w:r w:rsidRPr="00FB778F">
        <w:rPr>
          <w:rFonts w:cs="Arial"/>
          <w:lang w:eastAsia="en-NZ"/>
        </w:rPr>
        <w:t>section 0.4 of the Ngā Paerewa Health and Disability Services Standard (NZS8134:2021).</w:t>
      </w:r>
    </w:p>
    <w:p w14:paraId="680B751A" w14:textId="77777777" w:rsidR="00460D43" w:rsidRDefault="00E22000"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1A986287" w14:textId="77777777" w:rsidR="00460D43" w:rsidRDefault="00E22000">
      <w:pPr>
        <w:spacing w:before="240" w:after="240"/>
        <w:rPr>
          <w:rFonts w:cs="Arial"/>
          <w:lang w:eastAsia="en-NZ"/>
        </w:rPr>
      </w:pPr>
      <w:r>
        <w:rPr>
          <w:rFonts w:cs="Arial"/>
          <w:lang w:eastAsia="en-NZ"/>
        </w:rPr>
        <w:t>The specifics of this audit included:</w:t>
      </w:r>
    </w:p>
    <w:p w14:paraId="6308A716" w14:textId="77777777" w:rsidR="009D18F5" w:rsidRPr="009D18F5" w:rsidRDefault="00E22000" w:rsidP="009D18F5">
      <w:pPr>
        <w:pBdr>
          <w:top w:val="single" w:sz="4" w:space="1" w:color="auto"/>
          <w:left w:val="single" w:sz="4" w:space="4" w:color="auto"/>
          <w:bottom w:val="single" w:sz="4" w:space="1" w:color="auto"/>
          <w:right w:val="single" w:sz="4" w:space="4" w:color="auto"/>
        </w:pBdr>
        <w:rPr>
          <w:rFonts w:cs="Arial"/>
        </w:rPr>
      </w:pPr>
    </w:p>
    <w:p w14:paraId="5DFEF339" w14:textId="77777777" w:rsidR="005A5115" w:rsidRPr="009418D4" w:rsidRDefault="00E22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William Sanders Retirement Village Limited</w:t>
      </w:r>
      <w:bookmarkEnd w:id="4"/>
    </w:p>
    <w:p w14:paraId="18C5B1B1" w14:textId="77777777" w:rsidR="005A5115" w:rsidRPr="009418D4" w:rsidRDefault="00E22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w:t>
      </w:r>
      <w:r w:rsidRPr="009D18F5">
        <w:rPr>
          <w:rFonts w:cs="Arial"/>
          <w:b/>
        </w:rPr>
        <w:t>dited:</w:t>
      </w:r>
      <w:r w:rsidRPr="009418D4">
        <w:rPr>
          <w:rFonts w:cs="Arial"/>
        </w:rPr>
        <w:tab/>
      </w:r>
      <w:bookmarkStart w:id="5" w:name="PRMS_PremisesAudited"/>
      <w:r>
        <w:rPr>
          <w:rFonts w:cs="Arial"/>
        </w:rPr>
        <w:t>William Sanders Retirement Village</w:t>
      </w:r>
      <w:bookmarkEnd w:id="5"/>
    </w:p>
    <w:p w14:paraId="733EA0EC" w14:textId="77777777" w:rsidR="005A5115" w:rsidRPr="009418D4" w:rsidRDefault="00E22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44B084D5" w14:textId="77777777" w:rsidR="005A5115" w:rsidRPr="009418D4" w:rsidRDefault="00E22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27 March 2023</w:t>
      </w:r>
      <w:bookmarkEnd w:id="7"/>
      <w:r w:rsidRPr="009418D4">
        <w:rPr>
          <w:rFonts w:cs="Arial"/>
        </w:rPr>
        <w:tab/>
        <w:t xml:space="preserve">End date: </w:t>
      </w:r>
      <w:bookmarkStart w:id="8" w:name="AuditEndDate"/>
      <w:r>
        <w:rPr>
          <w:rFonts w:cs="Arial"/>
        </w:rPr>
        <w:t>28 March 2023</w:t>
      </w:r>
      <w:bookmarkEnd w:id="8"/>
    </w:p>
    <w:p w14:paraId="42E4A609" w14:textId="77777777" w:rsidR="005A5115" w:rsidRPr="009418D4" w:rsidRDefault="00E22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 None</w:t>
      </w:r>
    </w:p>
    <w:bookmarkEnd w:id="9"/>
    <w:p w14:paraId="58C28C1F" w14:textId="77777777" w:rsidR="00682634" w:rsidRPr="009418D4" w:rsidRDefault="00E22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106</w:t>
      </w:r>
      <w:bookmarkEnd w:id="10"/>
    </w:p>
    <w:p w14:paraId="3A866DD5" w14:textId="77777777" w:rsidR="009D18F5" w:rsidRDefault="00E22000" w:rsidP="009D18F5">
      <w:pPr>
        <w:pBdr>
          <w:top w:val="single" w:sz="4" w:space="1" w:color="auto"/>
          <w:left w:val="single" w:sz="4" w:space="4" w:color="auto"/>
          <w:bottom w:val="single" w:sz="4" w:space="1" w:color="auto"/>
          <w:right w:val="single" w:sz="4" w:space="4" w:color="auto"/>
        </w:pBdr>
        <w:rPr>
          <w:rFonts w:cs="Arial"/>
          <w:lang w:eastAsia="en-NZ"/>
        </w:rPr>
      </w:pPr>
    </w:p>
    <w:p w14:paraId="523065C9" w14:textId="77777777" w:rsidR="00460D43" w:rsidRDefault="00E22000">
      <w:pPr>
        <w:pStyle w:val="Heading1"/>
        <w:rPr>
          <w:rFonts w:cs="Arial"/>
        </w:rPr>
      </w:pPr>
      <w:r>
        <w:rPr>
          <w:rFonts w:cs="Arial"/>
        </w:rPr>
        <w:lastRenderedPageBreak/>
        <w:t>Executive summary of the audit</w:t>
      </w:r>
    </w:p>
    <w:p w14:paraId="25BDAEF5" w14:textId="77777777" w:rsidR="00460D43" w:rsidRDefault="00E22000">
      <w:pPr>
        <w:pStyle w:val="Heading2"/>
        <w:rPr>
          <w:rFonts w:cs="Arial"/>
        </w:rPr>
      </w:pPr>
      <w:r>
        <w:rPr>
          <w:rFonts w:cs="Arial"/>
        </w:rPr>
        <w:t>Introduction</w:t>
      </w:r>
    </w:p>
    <w:p w14:paraId="78EDA5CC" w14:textId="77777777" w:rsidR="00460D43" w:rsidRDefault="00E22000">
      <w:pPr>
        <w:spacing w:before="240" w:after="240"/>
        <w:rPr>
          <w:rFonts w:cs="Arial"/>
          <w:lang w:eastAsia="en-NZ"/>
        </w:rPr>
      </w:pPr>
      <w:r>
        <w:rPr>
          <w:rFonts w:cs="Arial"/>
          <w:lang w:eastAsia="en-NZ"/>
        </w:rPr>
        <w:t>This sectio</w:t>
      </w:r>
      <w:r>
        <w:rPr>
          <w:rFonts w:cs="Arial"/>
          <w:lang w:eastAsia="en-NZ"/>
        </w:rPr>
        <w:t>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4FFE772C" w14:textId="77777777" w:rsidR="00FB778F" w:rsidRDefault="00E22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02EBAC2" w14:textId="77777777" w:rsidR="00FB778F" w:rsidRDefault="00E22000" w:rsidP="00FB778F">
      <w:pPr>
        <w:pStyle w:val="ListParagraph"/>
        <w:numPr>
          <w:ilvl w:val="0"/>
          <w:numId w:val="1"/>
        </w:numPr>
        <w:spacing w:before="240" w:after="240"/>
        <w:rPr>
          <w:rFonts w:cs="Arial"/>
          <w:lang w:eastAsia="en-NZ"/>
        </w:rPr>
      </w:pPr>
      <w:r>
        <w:rPr>
          <w:rFonts w:cs="Arial"/>
          <w:lang w:eastAsia="en-NZ"/>
        </w:rPr>
        <w:t>hunga mahi me te hanganga</w:t>
      </w:r>
      <w:r>
        <w:rPr>
          <w:rFonts w:cs="Arial"/>
          <w:lang w:eastAsia="en-NZ"/>
        </w:rPr>
        <w:t xml:space="preserve"> │ workforce and structure</w:t>
      </w:r>
    </w:p>
    <w:p w14:paraId="4BBF9445" w14:textId="77777777" w:rsidR="00FB778F" w:rsidRDefault="00E22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0FA7F535" w14:textId="77777777" w:rsidR="00FB778F" w:rsidRDefault="00E22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3976B970" w14:textId="77777777" w:rsidR="00FB778F" w:rsidRDefault="00E22000"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1AB4C698" w14:textId="77777777" w:rsidR="00FB778F" w:rsidRDefault="00E22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43384F2" w14:textId="77777777" w:rsidR="00460D43" w:rsidRDefault="00E22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677FF594" w14:textId="77777777" w:rsidR="00460D43" w:rsidRDefault="00E22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682634" w14:paraId="1B6B2186" w14:textId="77777777">
        <w:trPr>
          <w:cantSplit/>
          <w:tblHeader/>
        </w:trPr>
        <w:tc>
          <w:tcPr>
            <w:tcW w:w="1260" w:type="dxa"/>
            <w:tcBorders>
              <w:bottom w:val="single" w:sz="4" w:space="0" w:color="000000"/>
            </w:tcBorders>
            <w:vAlign w:val="center"/>
          </w:tcPr>
          <w:p w14:paraId="32FD1B6A" w14:textId="77777777" w:rsidR="00460D43" w:rsidRDefault="00E22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3117385" w14:textId="77777777" w:rsidR="00460D43" w:rsidRDefault="00E22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F899021" w14:textId="77777777" w:rsidR="00460D43" w:rsidRDefault="00E22000">
            <w:pPr>
              <w:spacing w:before="60" w:after="60"/>
              <w:rPr>
                <w:rFonts w:eastAsia="Calibri"/>
                <w:b/>
                <w:szCs w:val="24"/>
              </w:rPr>
            </w:pPr>
            <w:r>
              <w:rPr>
                <w:rFonts w:eastAsia="Calibri"/>
                <w:b/>
                <w:szCs w:val="24"/>
              </w:rPr>
              <w:t>Definition</w:t>
            </w:r>
          </w:p>
        </w:tc>
      </w:tr>
      <w:tr w:rsidR="00682634" w14:paraId="573B22B0" w14:textId="77777777">
        <w:trPr>
          <w:cantSplit/>
          <w:trHeight w:val="964"/>
        </w:trPr>
        <w:tc>
          <w:tcPr>
            <w:tcW w:w="1260" w:type="dxa"/>
            <w:tcBorders>
              <w:bottom w:val="single" w:sz="4" w:space="0" w:color="000000"/>
            </w:tcBorders>
            <w:shd w:val="clear" w:color="0066FF" w:fill="0000FF"/>
            <w:vAlign w:val="center"/>
          </w:tcPr>
          <w:p w14:paraId="77F1DBDB" w14:textId="77777777" w:rsidR="00460D43" w:rsidRDefault="00E22000">
            <w:pPr>
              <w:spacing w:before="60" w:after="60"/>
              <w:rPr>
                <w:rFonts w:eastAsia="Calibri"/>
                <w:szCs w:val="24"/>
              </w:rPr>
            </w:pPr>
          </w:p>
        </w:tc>
        <w:tc>
          <w:tcPr>
            <w:tcW w:w="7095" w:type="dxa"/>
            <w:tcBorders>
              <w:bottom w:val="single" w:sz="4" w:space="0" w:color="000000"/>
            </w:tcBorders>
            <w:shd w:val="clear" w:color="auto" w:fill="auto"/>
            <w:vAlign w:val="center"/>
          </w:tcPr>
          <w:p w14:paraId="148C5A05" w14:textId="77777777" w:rsidR="00460D43" w:rsidRDefault="00E22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7663639" w14:textId="77777777" w:rsidR="00460D43" w:rsidRDefault="00E22000">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682634" w14:paraId="6890A04B" w14:textId="77777777">
        <w:trPr>
          <w:cantSplit/>
          <w:trHeight w:val="964"/>
        </w:trPr>
        <w:tc>
          <w:tcPr>
            <w:tcW w:w="1260" w:type="dxa"/>
            <w:shd w:val="clear" w:color="33CC33" w:fill="00FF00"/>
            <w:vAlign w:val="center"/>
          </w:tcPr>
          <w:p w14:paraId="12AEAF0E" w14:textId="77777777" w:rsidR="00460D43" w:rsidRDefault="00E22000">
            <w:pPr>
              <w:spacing w:before="60" w:after="60"/>
              <w:rPr>
                <w:rFonts w:eastAsia="Calibri"/>
                <w:szCs w:val="24"/>
              </w:rPr>
            </w:pPr>
          </w:p>
        </w:tc>
        <w:tc>
          <w:tcPr>
            <w:tcW w:w="7095" w:type="dxa"/>
            <w:shd w:val="clear" w:color="auto" w:fill="auto"/>
            <w:vAlign w:val="center"/>
          </w:tcPr>
          <w:p w14:paraId="527E5BE4" w14:textId="77777777" w:rsidR="00460D43" w:rsidRDefault="00E22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4980F52" w14:textId="77777777" w:rsidR="00460D43" w:rsidRDefault="00E22000">
            <w:pPr>
              <w:spacing w:before="60" w:after="60"/>
              <w:ind w:left="50"/>
              <w:rPr>
                <w:rFonts w:eastAsia="Calibri"/>
                <w:szCs w:val="24"/>
              </w:rPr>
            </w:pPr>
            <w:r w:rsidRPr="00FB778F">
              <w:rPr>
                <w:rFonts w:eastAsia="Calibri"/>
                <w:szCs w:val="24"/>
              </w:rPr>
              <w:t>Subsections applicable to this service fully attained</w:t>
            </w:r>
          </w:p>
        </w:tc>
      </w:tr>
      <w:tr w:rsidR="00682634" w14:paraId="3EA695BD" w14:textId="77777777">
        <w:trPr>
          <w:cantSplit/>
          <w:trHeight w:val="964"/>
        </w:trPr>
        <w:tc>
          <w:tcPr>
            <w:tcW w:w="1260" w:type="dxa"/>
            <w:tcBorders>
              <w:bottom w:val="single" w:sz="4" w:space="0" w:color="000000"/>
            </w:tcBorders>
            <w:shd w:val="clear" w:color="auto" w:fill="FFFF00"/>
            <w:vAlign w:val="center"/>
          </w:tcPr>
          <w:p w14:paraId="0F623F7B" w14:textId="77777777" w:rsidR="00460D43" w:rsidRDefault="00E22000">
            <w:pPr>
              <w:spacing w:before="60" w:after="60"/>
              <w:rPr>
                <w:rFonts w:eastAsia="Calibri"/>
                <w:szCs w:val="24"/>
              </w:rPr>
            </w:pPr>
          </w:p>
        </w:tc>
        <w:tc>
          <w:tcPr>
            <w:tcW w:w="7095" w:type="dxa"/>
            <w:shd w:val="clear" w:color="auto" w:fill="auto"/>
            <w:vAlign w:val="center"/>
          </w:tcPr>
          <w:p w14:paraId="472A0A2E" w14:textId="77777777" w:rsidR="00460D43" w:rsidRDefault="00E22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32D55EE7" w14:textId="77777777" w:rsidR="00460D43" w:rsidRDefault="00E22000">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682634" w14:paraId="53DA23AC" w14:textId="77777777">
        <w:trPr>
          <w:cantSplit/>
          <w:trHeight w:val="964"/>
        </w:trPr>
        <w:tc>
          <w:tcPr>
            <w:tcW w:w="1260" w:type="dxa"/>
            <w:tcBorders>
              <w:bottom w:val="single" w:sz="4" w:space="0" w:color="000000"/>
            </w:tcBorders>
            <w:shd w:val="clear" w:color="auto" w:fill="FFC800"/>
            <w:vAlign w:val="center"/>
          </w:tcPr>
          <w:p w14:paraId="17CB5AFD" w14:textId="77777777" w:rsidR="00460D43" w:rsidRDefault="00E22000">
            <w:pPr>
              <w:spacing w:before="60" w:after="60"/>
              <w:rPr>
                <w:rFonts w:eastAsia="Calibri"/>
                <w:szCs w:val="24"/>
              </w:rPr>
            </w:pPr>
          </w:p>
        </w:tc>
        <w:tc>
          <w:tcPr>
            <w:tcW w:w="7095" w:type="dxa"/>
            <w:tcBorders>
              <w:bottom w:val="single" w:sz="4" w:space="0" w:color="000000"/>
            </w:tcBorders>
            <w:shd w:val="clear" w:color="auto" w:fill="auto"/>
            <w:vAlign w:val="center"/>
          </w:tcPr>
          <w:p w14:paraId="6F6E61E4" w14:textId="77777777" w:rsidR="00460D43" w:rsidRDefault="00E22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8AE5AB1" w14:textId="77777777" w:rsidR="00460D43" w:rsidRDefault="00E22000">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682634" w14:paraId="1B7AC6A4" w14:textId="77777777">
        <w:trPr>
          <w:cantSplit/>
          <w:trHeight w:val="964"/>
        </w:trPr>
        <w:tc>
          <w:tcPr>
            <w:tcW w:w="1260" w:type="dxa"/>
            <w:shd w:val="clear" w:color="auto" w:fill="FF0000"/>
            <w:vAlign w:val="center"/>
          </w:tcPr>
          <w:p w14:paraId="7297628F" w14:textId="77777777" w:rsidR="00460D43" w:rsidRDefault="00E22000">
            <w:pPr>
              <w:spacing w:before="60" w:after="60"/>
              <w:rPr>
                <w:rFonts w:eastAsia="Calibri"/>
                <w:szCs w:val="24"/>
              </w:rPr>
            </w:pPr>
          </w:p>
        </w:tc>
        <w:tc>
          <w:tcPr>
            <w:tcW w:w="7095" w:type="dxa"/>
            <w:shd w:val="clear" w:color="auto" w:fill="auto"/>
            <w:vAlign w:val="center"/>
          </w:tcPr>
          <w:p w14:paraId="34AD096D" w14:textId="77777777" w:rsidR="00460D43" w:rsidRDefault="00E22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D4F6FA4" w14:textId="77777777" w:rsidR="00460D43" w:rsidRDefault="00E22000">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50232FF5" w14:textId="77777777" w:rsidR="00460D43" w:rsidRDefault="00E22000">
      <w:pPr>
        <w:pStyle w:val="Heading2"/>
        <w:spacing w:after="0"/>
        <w:rPr>
          <w:rFonts w:cs="Arial"/>
        </w:rPr>
      </w:pPr>
      <w:r>
        <w:rPr>
          <w:rFonts w:cs="Arial"/>
        </w:rPr>
        <w:t>General overview of the audit</w:t>
      </w:r>
    </w:p>
    <w:p w14:paraId="70F3B48D" w14:textId="77777777" w:rsidR="00E536CC" w:rsidRDefault="00E22000">
      <w:pPr>
        <w:spacing w:before="240" w:line="276" w:lineRule="auto"/>
        <w:rPr>
          <w:rFonts w:eastAsia="Calibri"/>
        </w:rPr>
      </w:pPr>
      <w:bookmarkStart w:id="13" w:name="GeneralOverview"/>
      <w:r w:rsidRPr="00A4268A">
        <w:rPr>
          <w:rFonts w:eastAsia="Calibri"/>
        </w:rPr>
        <w:t>Ryman William Sanders is part of the Ryman Group of retirement villages and aged care facilities. The service provides rest home, hospital, and dementia level of care for up to 142 residents, including 30 serviced apartments certified for rest home level o</w:t>
      </w:r>
      <w:r w:rsidRPr="00A4268A">
        <w:rPr>
          <w:rFonts w:eastAsia="Calibri"/>
        </w:rPr>
        <w:t xml:space="preserve">f care. At the time of the audit there were 106 residents in total. </w:t>
      </w:r>
    </w:p>
    <w:p w14:paraId="50626A4D" w14:textId="77777777" w:rsidR="00682634" w:rsidRPr="00A4268A" w:rsidRDefault="00E22000">
      <w:pPr>
        <w:spacing w:before="240" w:line="276" w:lineRule="auto"/>
        <w:rPr>
          <w:rFonts w:eastAsia="Calibri"/>
        </w:rPr>
      </w:pPr>
      <w:r w:rsidRPr="00A4268A">
        <w:rPr>
          <w:rFonts w:eastAsia="Calibri"/>
        </w:rPr>
        <w:t xml:space="preserve">This surveillance audit was conducted against a sub section of the Ngā Paerewa Health and Disability Services Standard and the services contract with Te Whatu Ora Health New Zealand - Te </w:t>
      </w:r>
      <w:r w:rsidRPr="00A4268A">
        <w:rPr>
          <w:rFonts w:eastAsia="Calibri"/>
        </w:rPr>
        <w:t>Toka Tumai Auckland. The audit process included the review of policies and procedures, the review of residents and staff files, observations, and interviews with family, management, staff, and a general practitioner.</w:t>
      </w:r>
    </w:p>
    <w:p w14:paraId="6A94E728" w14:textId="77777777" w:rsidR="00682634" w:rsidRPr="00A4268A" w:rsidRDefault="00E22000">
      <w:pPr>
        <w:spacing w:before="240" w:line="276" w:lineRule="auto"/>
        <w:rPr>
          <w:rFonts w:eastAsia="Calibri"/>
        </w:rPr>
      </w:pPr>
      <w:r w:rsidRPr="00A4268A">
        <w:rPr>
          <w:rFonts w:eastAsia="Calibri"/>
        </w:rPr>
        <w:t>The village manager has been in the rol</w:t>
      </w:r>
      <w:r w:rsidRPr="00A4268A">
        <w:rPr>
          <w:rFonts w:eastAsia="Calibri"/>
        </w:rPr>
        <w:t>e for over four years and is supported by a clinical manager and resident services manager. The management team are supported by a regional operations manager, operations quality manager and support staff at head office. The resident and relatives intervie</w:t>
      </w:r>
      <w:r w:rsidRPr="00A4268A">
        <w:rPr>
          <w:rFonts w:eastAsia="Calibri"/>
        </w:rPr>
        <w:t>wed spoke positively about the care and support provided.</w:t>
      </w:r>
    </w:p>
    <w:p w14:paraId="6D74EBE7" w14:textId="77777777" w:rsidR="00682634" w:rsidRPr="00A4268A" w:rsidRDefault="00E22000">
      <w:pPr>
        <w:spacing w:before="240" w:line="276" w:lineRule="auto"/>
        <w:rPr>
          <w:rFonts w:eastAsia="Calibri"/>
        </w:rPr>
      </w:pPr>
      <w:r w:rsidRPr="00A4268A">
        <w:rPr>
          <w:rFonts w:eastAsia="Calibri"/>
        </w:rPr>
        <w:t>There were no areas for improvement identified at the previous certification audit.</w:t>
      </w:r>
    </w:p>
    <w:p w14:paraId="398AFF38" w14:textId="77777777" w:rsidR="00682634" w:rsidRPr="00A4268A" w:rsidRDefault="00E22000">
      <w:pPr>
        <w:spacing w:before="240" w:line="276" w:lineRule="auto"/>
        <w:rPr>
          <w:rFonts w:eastAsia="Calibri"/>
        </w:rPr>
      </w:pPr>
      <w:r w:rsidRPr="00A4268A">
        <w:rPr>
          <w:rFonts w:eastAsia="Calibri"/>
        </w:rPr>
        <w:t>This audit identified areas requiring improvement around documentation of care plan interventions and documentatio</w:t>
      </w:r>
      <w:r w:rsidRPr="00A4268A">
        <w:rPr>
          <w:rFonts w:eastAsia="Calibri"/>
        </w:rPr>
        <w:t>n of neurological observations.</w:t>
      </w:r>
    </w:p>
    <w:bookmarkEnd w:id="13"/>
    <w:p w14:paraId="246DDC64" w14:textId="77777777" w:rsidR="00682634" w:rsidRPr="00A4268A" w:rsidRDefault="00682634">
      <w:pPr>
        <w:spacing w:before="240" w:line="276" w:lineRule="auto"/>
        <w:rPr>
          <w:rFonts w:eastAsia="Calibri"/>
        </w:rPr>
      </w:pPr>
    </w:p>
    <w:p w14:paraId="25ACA206" w14:textId="77777777" w:rsidR="00460D43" w:rsidRDefault="00E22000"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82634" w14:paraId="2DBF2BF4" w14:textId="77777777" w:rsidTr="00A4268A">
        <w:trPr>
          <w:cantSplit/>
        </w:trPr>
        <w:tc>
          <w:tcPr>
            <w:tcW w:w="10206" w:type="dxa"/>
            <w:vAlign w:val="center"/>
          </w:tcPr>
          <w:p w14:paraId="6AD094C5" w14:textId="77777777" w:rsidR="00FB778F" w:rsidRPr="00FB778F" w:rsidRDefault="00E22000" w:rsidP="00FB778F">
            <w:pPr>
              <w:spacing w:before="60" w:after="60" w:line="276" w:lineRule="auto"/>
              <w:rPr>
                <w:rFonts w:eastAsia="Calibri"/>
              </w:rPr>
            </w:pPr>
            <w:r w:rsidRPr="00FB778F">
              <w:rPr>
                <w:rFonts w:eastAsia="Calibri"/>
              </w:rPr>
              <w:t xml:space="preserve">Includes 10 subsections that support an outcome where people receive safe services of an appropriate standard that comply with consumer rights legislation. Services are provided in a manner that </w:t>
            </w:r>
            <w:r w:rsidRPr="00FB778F">
              <w:rPr>
                <w:rFonts w:eastAsia="Calibri"/>
              </w:rPr>
              <w:t>is respectful of people’s rights, facilitates informed choice, minimises harm,</w:t>
            </w:r>
          </w:p>
          <w:p w14:paraId="5EE84C8A" w14:textId="77777777" w:rsidR="00460D43" w:rsidRPr="00621629" w:rsidRDefault="00E22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10CD3775" w14:textId="77777777" w:rsidR="00460D43" w:rsidRPr="00621629" w:rsidRDefault="00E22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BD53781" w14:textId="77777777" w:rsidR="00460D43" w:rsidRPr="00621629" w:rsidRDefault="00E22000" w:rsidP="008F3634">
            <w:pPr>
              <w:spacing w:before="60" w:after="60" w:line="276" w:lineRule="auto"/>
              <w:rPr>
                <w:rFonts w:eastAsia="Calibri"/>
              </w:rPr>
            </w:pPr>
            <w:bookmarkStart w:id="15" w:name="IndicatorDescription1_1"/>
            <w:bookmarkEnd w:id="15"/>
            <w:r>
              <w:t>Subsections applicable to this service fully attained.</w:t>
            </w:r>
          </w:p>
        </w:tc>
      </w:tr>
    </w:tbl>
    <w:p w14:paraId="1A05EC2F" w14:textId="77777777" w:rsidR="00460D43" w:rsidRDefault="00E22000">
      <w:pPr>
        <w:spacing w:before="240" w:line="276" w:lineRule="auto"/>
        <w:rPr>
          <w:rFonts w:eastAsia="Calibri"/>
        </w:rPr>
      </w:pPr>
      <w:bookmarkStart w:id="16" w:name="ConsumerRights"/>
      <w:r w:rsidRPr="00A4268A">
        <w:rPr>
          <w:rFonts w:eastAsia="Calibri"/>
        </w:rPr>
        <w:t xml:space="preserve">Ryman William Sanders provides an environment that </w:t>
      </w:r>
      <w:r w:rsidRPr="00A4268A">
        <w:rPr>
          <w:rFonts w:eastAsia="Calibri"/>
        </w:rPr>
        <w:t>supports resident rights and cultural safe care. A Māori health plan is in place. Details relating to the Health and Disability Commissioner’s (HDC) Code of Health and Disability Services Consumers Rights (the Code) is included in the information packs giv</w:t>
      </w:r>
      <w:r w:rsidRPr="00A4268A">
        <w:rPr>
          <w:rFonts w:eastAsia="Calibri"/>
        </w:rPr>
        <w:t>en to new or potential residents and family. There is an established system for the management of complaints that meets guidelines established by the Health and Disability Commissioner.</w:t>
      </w:r>
    </w:p>
    <w:bookmarkEnd w:id="16"/>
    <w:p w14:paraId="704297EB" w14:textId="77777777" w:rsidR="00682634" w:rsidRPr="00A4268A" w:rsidRDefault="00682634">
      <w:pPr>
        <w:spacing w:before="240" w:line="276" w:lineRule="auto"/>
        <w:rPr>
          <w:rFonts w:eastAsia="Calibri"/>
        </w:rPr>
      </w:pPr>
    </w:p>
    <w:p w14:paraId="45CB1233" w14:textId="77777777" w:rsidR="00460D43" w:rsidRDefault="00E22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82634" w14:paraId="18EC0946" w14:textId="77777777" w:rsidTr="00A4268A">
        <w:trPr>
          <w:cantSplit/>
        </w:trPr>
        <w:tc>
          <w:tcPr>
            <w:tcW w:w="10206" w:type="dxa"/>
            <w:vAlign w:val="center"/>
          </w:tcPr>
          <w:p w14:paraId="1A8603E0" w14:textId="77777777" w:rsidR="00460D43" w:rsidRPr="00621629" w:rsidRDefault="00E22000" w:rsidP="00621629">
            <w:pPr>
              <w:spacing w:before="60" w:after="60" w:line="276" w:lineRule="auto"/>
              <w:rPr>
                <w:rFonts w:eastAsia="Calibri"/>
              </w:rPr>
            </w:pPr>
            <w:r w:rsidRPr="00FB778F">
              <w:rPr>
                <w:rFonts w:eastAsia="Calibri"/>
              </w:rPr>
              <w:t>Includes 5 subse</w:t>
            </w:r>
            <w:r w:rsidRPr="00FB778F">
              <w:rPr>
                <w:rFonts w:eastAsia="Calibri"/>
              </w:rPr>
              <w:t>ctions that support an outcome where people receive quality services through effective governance and a supported workforce.</w:t>
            </w:r>
          </w:p>
        </w:tc>
        <w:tc>
          <w:tcPr>
            <w:tcW w:w="1276" w:type="dxa"/>
            <w:shd w:val="clear" w:color="auto" w:fill="00FF00"/>
            <w:vAlign w:val="center"/>
          </w:tcPr>
          <w:p w14:paraId="224F5795" w14:textId="77777777" w:rsidR="00460D43" w:rsidRPr="00621629" w:rsidRDefault="00E22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8DFB33D" w14:textId="77777777" w:rsidR="00460D43" w:rsidRPr="00621629" w:rsidRDefault="00E22000" w:rsidP="00621629">
            <w:pPr>
              <w:spacing w:before="60" w:after="60" w:line="276" w:lineRule="auto"/>
              <w:rPr>
                <w:rFonts w:eastAsia="Calibri"/>
              </w:rPr>
            </w:pPr>
            <w:bookmarkStart w:id="18" w:name="IndicatorDescription1_2"/>
            <w:bookmarkEnd w:id="18"/>
            <w:r>
              <w:t>Subsections applicable to this service fully attained.</w:t>
            </w:r>
          </w:p>
        </w:tc>
      </w:tr>
    </w:tbl>
    <w:p w14:paraId="322C7B4D" w14:textId="77777777" w:rsidR="00460D43" w:rsidRDefault="00E22000">
      <w:pPr>
        <w:spacing w:before="240" w:line="276" w:lineRule="auto"/>
        <w:rPr>
          <w:rFonts w:eastAsia="Calibri"/>
        </w:rPr>
      </w:pPr>
      <w:bookmarkStart w:id="19" w:name="OrganisationalManagement"/>
      <w:r w:rsidRPr="00A4268A">
        <w:rPr>
          <w:rFonts w:eastAsia="Calibri"/>
        </w:rPr>
        <w:t>Services are planned, coordinated, and are appropriate to the needs of the</w:t>
      </w:r>
      <w:r w:rsidRPr="00A4268A">
        <w:rPr>
          <w:rFonts w:eastAsia="Calibri"/>
        </w:rPr>
        <w:t xml:space="preserve"> residents. The organisational strategic plan informs the site-specific operations objectives which are reviewed on a regular basis. Ryman William Sanders has a well-established quality and risk management system that is directed by Ryman Christchurch. Qua</w:t>
      </w:r>
      <w:r w:rsidRPr="00A4268A">
        <w:rPr>
          <w:rFonts w:eastAsia="Calibri"/>
        </w:rPr>
        <w:t>lity and risk performance is reported across the various facility meetings and to the organisation's management team. Ryman William Sanders provides clinical indicator data for the three services being provided. There are human resources policies including</w:t>
      </w:r>
      <w:r w:rsidRPr="00A4268A">
        <w:rPr>
          <w:rFonts w:eastAsia="Calibri"/>
        </w:rPr>
        <w:t xml:space="preserve"> recruitment, selection, orientation and staff training and development. The service had an induction programme in place that provides new staff with relevant information for safe work practice. There is an in-service education/training programme covering </w:t>
      </w:r>
      <w:r w:rsidRPr="00A4268A">
        <w:rPr>
          <w:rFonts w:eastAsia="Calibri"/>
        </w:rPr>
        <w:t>relevant aspects of care and support and external training is supported. The organisational staffing policy aligned with contractual requirements and included skill mixes. Residents and families/whānau reported that staffing levels are adequate to meet the</w:t>
      </w:r>
      <w:r w:rsidRPr="00A4268A">
        <w:rPr>
          <w:rFonts w:eastAsia="Calibri"/>
        </w:rPr>
        <w:t xml:space="preserve"> needs of the residents.</w:t>
      </w:r>
    </w:p>
    <w:bookmarkEnd w:id="19"/>
    <w:p w14:paraId="6F830DA4" w14:textId="77777777" w:rsidR="00682634" w:rsidRPr="00A4268A" w:rsidRDefault="00682634">
      <w:pPr>
        <w:spacing w:before="240" w:line="276" w:lineRule="auto"/>
        <w:rPr>
          <w:rFonts w:eastAsia="Calibri"/>
        </w:rPr>
      </w:pPr>
    </w:p>
    <w:p w14:paraId="11AF3029" w14:textId="77777777" w:rsidR="00460D43" w:rsidRDefault="00E22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82634" w14:paraId="74A16739" w14:textId="77777777" w:rsidTr="00A4268A">
        <w:trPr>
          <w:cantSplit/>
        </w:trPr>
        <w:tc>
          <w:tcPr>
            <w:tcW w:w="10206" w:type="dxa"/>
            <w:vAlign w:val="center"/>
          </w:tcPr>
          <w:p w14:paraId="08D757CF" w14:textId="77777777" w:rsidR="00460D43" w:rsidRPr="00621629" w:rsidRDefault="00E22000"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pathway to wellbeing, and receive timely assessment, followed by </w:t>
            </w:r>
            <w:r w:rsidRPr="00FB778F">
              <w:rPr>
                <w:rFonts w:eastAsia="Calibri"/>
              </w:rPr>
              <w:t>services that are planned, coordinated, and delivered in a manner that is tailored to their needs.</w:t>
            </w:r>
          </w:p>
        </w:tc>
        <w:tc>
          <w:tcPr>
            <w:tcW w:w="1276" w:type="dxa"/>
            <w:shd w:val="clear" w:color="auto" w:fill="FFFF00"/>
            <w:vAlign w:val="center"/>
          </w:tcPr>
          <w:p w14:paraId="48505B8B" w14:textId="77777777" w:rsidR="00460D43" w:rsidRPr="00621629" w:rsidRDefault="00E22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DD4B7F1" w14:textId="77777777" w:rsidR="00460D43" w:rsidRPr="00621629" w:rsidRDefault="00E22000" w:rsidP="00621629">
            <w:pPr>
              <w:spacing w:before="60" w:after="60" w:line="276" w:lineRule="auto"/>
              <w:rPr>
                <w:rFonts w:eastAsia="Calibri"/>
              </w:rPr>
            </w:pPr>
            <w:bookmarkStart w:id="21" w:name="IndicatorDescription1_3"/>
            <w:bookmarkEnd w:id="21"/>
            <w:r>
              <w:t>Some subsections applicable to this service partially attained and of low risk.</w:t>
            </w:r>
          </w:p>
        </w:tc>
      </w:tr>
    </w:tbl>
    <w:p w14:paraId="6F01EB44" w14:textId="77777777" w:rsidR="00E536CC" w:rsidRPr="005E14A4" w:rsidRDefault="00E22000" w:rsidP="00621629">
      <w:pPr>
        <w:spacing w:before="240" w:line="276" w:lineRule="auto"/>
        <w:rPr>
          <w:rFonts w:eastAsia="Calibri"/>
        </w:rPr>
      </w:pPr>
      <w:bookmarkStart w:id="22" w:name="ContinuumOfServiceDelivery"/>
      <w:r w:rsidRPr="00A4268A">
        <w:rPr>
          <w:rFonts w:eastAsia="Calibri"/>
        </w:rPr>
        <w:t xml:space="preserve">The registered nurses are responsible for each stage of service provision. </w:t>
      </w:r>
      <w:r w:rsidRPr="00A4268A">
        <w:rPr>
          <w:rFonts w:eastAsia="Calibri"/>
        </w:rPr>
        <w:t>The registered nurses assess, plan and review residents' needs, outcomes, and goals with the resident and/or family/whānau input. There is evidence of family/whānau participation in care and treatment provided. Care plans demonstrate service integration. R</w:t>
      </w:r>
      <w:r w:rsidRPr="00A4268A">
        <w:rPr>
          <w:rFonts w:eastAsia="Calibri"/>
        </w:rPr>
        <w:t>esident files included medical notes by the contracted general practitioner, nurse practitioner, and other visiting allied health professionals.</w:t>
      </w:r>
    </w:p>
    <w:p w14:paraId="37AB8FC2" w14:textId="77777777" w:rsidR="00682634" w:rsidRPr="00A4268A" w:rsidRDefault="00E22000" w:rsidP="00621629">
      <w:pPr>
        <w:spacing w:before="240" w:line="276" w:lineRule="auto"/>
        <w:rPr>
          <w:rFonts w:eastAsia="Calibri"/>
        </w:rPr>
      </w:pPr>
      <w:r w:rsidRPr="00A4268A">
        <w:rPr>
          <w:rFonts w:eastAsia="Calibri"/>
        </w:rPr>
        <w:t>Medication policies reflect legislative requirements and guidelines. All staff responsible for administration o</w:t>
      </w:r>
      <w:r w:rsidRPr="00A4268A">
        <w:rPr>
          <w:rFonts w:eastAsia="Calibri"/>
        </w:rPr>
        <w:t xml:space="preserve">f medication complete education and medication competencies. The electronic medicine charts reviewed met prescribing requirements and were reviewed at least three-monthly by the general practitioner and nurse practitioner. </w:t>
      </w:r>
    </w:p>
    <w:p w14:paraId="4BB6C949" w14:textId="77777777" w:rsidR="00682634" w:rsidRPr="00A4268A" w:rsidRDefault="00E22000" w:rsidP="00621629">
      <w:pPr>
        <w:spacing w:before="240" w:line="276" w:lineRule="auto"/>
        <w:rPr>
          <w:rFonts w:eastAsia="Calibri"/>
        </w:rPr>
      </w:pPr>
      <w:r w:rsidRPr="00A4268A">
        <w:rPr>
          <w:rFonts w:eastAsia="Calibri"/>
        </w:rPr>
        <w:t xml:space="preserve">An activities programme is </w:t>
      </w:r>
      <w:r w:rsidRPr="00A4268A">
        <w:rPr>
          <w:rFonts w:eastAsia="Calibri"/>
        </w:rPr>
        <w:t>implemented that meets the needs of the residents. There are activities for residents who may want to be connected with te ao Māori, and staff members work in ways that can facilitate that connection.</w:t>
      </w:r>
    </w:p>
    <w:p w14:paraId="3E54DE1F" w14:textId="77777777" w:rsidR="00682634" w:rsidRPr="00A4268A" w:rsidRDefault="00E22000" w:rsidP="00621629">
      <w:pPr>
        <w:spacing w:before="240" w:line="276" w:lineRule="auto"/>
        <w:rPr>
          <w:rFonts w:eastAsia="Calibri"/>
        </w:rPr>
      </w:pPr>
      <w:r w:rsidRPr="00A4268A">
        <w:rPr>
          <w:rFonts w:eastAsia="Calibri"/>
        </w:rPr>
        <w:t>Residents' food preferences and dietary requirements ar</w:t>
      </w:r>
      <w:r w:rsidRPr="00A4268A">
        <w:rPr>
          <w:rFonts w:eastAsia="Calibri"/>
        </w:rPr>
        <w:t>e identified on admission and all meals are cooked on site. Cultural, traditional, and religious appreciating related to food and food practices are respected.</w:t>
      </w:r>
    </w:p>
    <w:p w14:paraId="58DA149E" w14:textId="77777777" w:rsidR="00682634" w:rsidRPr="00A4268A" w:rsidRDefault="00E22000" w:rsidP="00621629">
      <w:pPr>
        <w:spacing w:before="240" w:line="276" w:lineRule="auto"/>
        <w:rPr>
          <w:rFonts w:eastAsia="Calibri"/>
        </w:rPr>
      </w:pPr>
      <w:r w:rsidRPr="00A4268A">
        <w:rPr>
          <w:rFonts w:eastAsia="Calibri"/>
        </w:rPr>
        <w:t xml:space="preserve">Transfer, exits, and discharges occur in a coordinated manner. </w:t>
      </w:r>
    </w:p>
    <w:bookmarkEnd w:id="22"/>
    <w:p w14:paraId="4155C492" w14:textId="77777777" w:rsidR="00682634" w:rsidRPr="00A4268A" w:rsidRDefault="00682634" w:rsidP="00621629">
      <w:pPr>
        <w:spacing w:before="240" w:line="276" w:lineRule="auto"/>
        <w:rPr>
          <w:rFonts w:eastAsia="Calibri"/>
        </w:rPr>
      </w:pPr>
    </w:p>
    <w:p w14:paraId="1262E058" w14:textId="77777777" w:rsidR="00460D43" w:rsidRDefault="00E22000"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w:t>
      </w:r>
      <w:r w:rsidRPr="00FB778F">
        <w:rPr>
          <w:rFonts w:cs="Arial"/>
        </w:rPr>
        <w:t>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82634" w14:paraId="4FF585AD" w14:textId="77777777" w:rsidTr="00A4268A">
        <w:trPr>
          <w:cantSplit/>
        </w:trPr>
        <w:tc>
          <w:tcPr>
            <w:tcW w:w="10206" w:type="dxa"/>
            <w:vAlign w:val="center"/>
          </w:tcPr>
          <w:p w14:paraId="7645587F" w14:textId="77777777" w:rsidR="00460D43" w:rsidRPr="00621629" w:rsidRDefault="00E22000" w:rsidP="00621629">
            <w:pPr>
              <w:spacing w:before="60" w:after="60" w:line="276" w:lineRule="auto"/>
              <w:rPr>
                <w:rFonts w:eastAsia="Calibri"/>
              </w:rPr>
            </w:pPr>
            <w:r w:rsidRPr="00FB778F">
              <w:rPr>
                <w:rFonts w:eastAsia="Calibri"/>
              </w:rPr>
              <w:t xml:space="preserve">Includes 2 subsections that support an outcome where Health and disability services are provided in a safe environment appropriate to the age and needs of the people receiving services that </w:t>
            </w:r>
            <w:r w:rsidRPr="00FB778F">
              <w:rPr>
                <w:rFonts w:eastAsia="Calibri"/>
              </w:rPr>
              <w:t>facilitates independence and meets the needs of people with disabilities.</w:t>
            </w:r>
          </w:p>
        </w:tc>
        <w:tc>
          <w:tcPr>
            <w:tcW w:w="1276" w:type="dxa"/>
            <w:shd w:val="clear" w:color="auto" w:fill="00FF00"/>
            <w:vAlign w:val="center"/>
          </w:tcPr>
          <w:p w14:paraId="5D60F9BE" w14:textId="77777777" w:rsidR="00460D43" w:rsidRPr="00621629" w:rsidRDefault="00E22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C59E6BB" w14:textId="77777777" w:rsidR="00460D43" w:rsidRPr="00621629" w:rsidRDefault="00E22000" w:rsidP="00621629">
            <w:pPr>
              <w:spacing w:before="60" w:after="60" w:line="276" w:lineRule="auto"/>
              <w:rPr>
                <w:rFonts w:eastAsia="Calibri"/>
              </w:rPr>
            </w:pPr>
            <w:bookmarkStart w:id="24" w:name="IndicatorDescription1_4"/>
            <w:bookmarkEnd w:id="24"/>
            <w:r>
              <w:t>Subsections applicable to this service fully attained.</w:t>
            </w:r>
          </w:p>
        </w:tc>
      </w:tr>
    </w:tbl>
    <w:p w14:paraId="19160D80" w14:textId="77777777" w:rsidR="00460D43" w:rsidRDefault="00E22000">
      <w:pPr>
        <w:spacing w:before="240" w:line="276" w:lineRule="auto"/>
        <w:rPr>
          <w:rFonts w:eastAsia="Calibri"/>
        </w:rPr>
      </w:pPr>
      <w:bookmarkStart w:id="25" w:name="SafeAndAppropriateEnvironment"/>
      <w:r w:rsidRPr="00A4268A">
        <w:rPr>
          <w:rFonts w:eastAsia="Calibri"/>
        </w:rPr>
        <w:t>The building has a current code of compliance and an approved fire evacuation scheme. Fire drills occur six-monthly. There is</w:t>
      </w:r>
      <w:r w:rsidRPr="00A4268A">
        <w:rPr>
          <w:rFonts w:eastAsia="Calibri"/>
        </w:rPr>
        <w:t xml:space="preserve"> a planned and reactive maintenance programme in place. Security arrangements are in place in the event of a fire or external disaster. Visitors and staff are clearly identifiable. There is a printed up-to-date resident list for evacuation purposes.</w:t>
      </w:r>
    </w:p>
    <w:bookmarkEnd w:id="25"/>
    <w:p w14:paraId="7E109E32" w14:textId="77777777" w:rsidR="00682634" w:rsidRPr="00A4268A" w:rsidRDefault="00682634">
      <w:pPr>
        <w:spacing w:before="240" w:line="276" w:lineRule="auto"/>
        <w:rPr>
          <w:rFonts w:eastAsia="Calibri"/>
        </w:rPr>
      </w:pPr>
    </w:p>
    <w:p w14:paraId="5E91D4EE" w14:textId="77777777" w:rsidR="00460D43" w:rsidRDefault="00E22000" w:rsidP="000E6E02">
      <w:pPr>
        <w:pStyle w:val="Heading2"/>
        <w:spacing w:before="0"/>
        <w:rPr>
          <w:rFonts w:cs="Arial"/>
        </w:rPr>
      </w:pPr>
      <w:r w:rsidRPr="00FB778F">
        <w:rPr>
          <w:rFonts w:cs="Arial"/>
        </w:rPr>
        <w:t>Te ka</w:t>
      </w:r>
      <w:r w:rsidRPr="00FB778F">
        <w:rPr>
          <w:rFonts w:cs="Arial"/>
        </w:rPr>
        <w:t xml:space="preserve">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82634" w14:paraId="40F093A1" w14:textId="77777777" w:rsidTr="00A4268A">
        <w:trPr>
          <w:cantSplit/>
        </w:trPr>
        <w:tc>
          <w:tcPr>
            <w:tcW w:w="10206" w:type="dxa"/>
            <w:vAlign w:val="center"/>
          </w:tcPr>
          <w:p w14:paraId="1BA2968A" w14:textId="77777777" w:rsidR="00460D43" w:rsidRPr="00621629" w:rsidRDefault="00E22000" w:rsidP="00621629">
            <w:pPr>
              <w:spacing w:before="60" w:after="60" w:line="276" w:lineRule="auto"/>
              <w:rPr>
                <w:rFonts w:eastAsia="Calibri"/>
              </w:rPr>
            </w:pPr>
            <w:r w:rsidRPr="00FB778F">
              <w:rPr>
                <w:rFonts w:eastAsia="Calibri"/>
              </w:rPr>
              <w:t xml:space="preserve">Includes 5 subsections that support an outcome where Health and disability service providers’ infection prevention (IP) and antimicrobial stewardship (AMS) </w:t>
            </w:r>
            <w:r w:rsidRPr="00FB778F">
              <w:rPr>
                <w:rFonts w:eastAsia="Calibri"/>
              </w:rPr>
              <w:t>strategies define a clear vision and purpose, with quality of care, welfare, and safety at the centre. The IP and AMS programmes are up to date and informed by evidence and are an expression of a strategy that seeks to maximise quality of care and minimise</w:t>
            </w:r>
            <w:r w:rsidRPr="00FB778F">
              <w:rPr>
                <w:rFonts w:eastAsia="Calibri"/>
              </w:rPr>
              <w:t xml:space="preserve"> infection risk and adverse effects from antibiotic use, such as antimicrobial resistance.</w:t>
            </w:r>
          </w:p>
        </w:tc>
        <w:tc>
          <w:tcPr>
            <w:tcW w:w="1276" w:type="dxa"/>
            <w:shd w:val="clear" w:color="auto" w:fill="00FF00"/>
            <w:vAlign w:val="center"/>
          </w:tcPr>
          <w:p w14:paraId="4775EB13" w14:textId="77777777" w:rsidR="00460D43" w:rsidRPr="00621629" w:rsidRDefault="00E22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1C8018F" w14:textId="77777777" w:rsidR="00460D43" w:rsidRPr="00621629" w:rsidRDefault="00E22000" w:rsidP="00621629">
            <w:pPr>
              <w:spacing w:before="60" w:after="60" w:line="276" w:lineRule="auto"/>
              <w:rPr>
                <w:rFonts w:eastAsia="Calibri"/>
              </w:rPr>
            </w:pPr>
            <w:bookmarkStart w:id="27" w:name="IndicatorDescription2"/>
            <w:bookmarkEnd w:id="27"/>
            <w:r>
              <w:t>Subsections applicable to this service fully attained.</w:t>
            </w:r>
          </w:p>
        </w:tc>
      </w:tr>
    </w:tbl>
    <w:p w14:paraId="685C68AB" w14:textId="77777777" w:rsidR="00460D43" w:rsidRDefault="00E22000">
      <w:pPr>
        <w:spacing w:before="240" w:line="276" w:lineRule="auto"/>
        <w:rPr>
          <w:rFonts w:eastAsia="Calibri"/>
        </w:rPr>
      </w:pPr>
      <w:bookmarkStart w:id="28" w:name="RestraintMinimisationAndSafePractice"/>
      <w:r w:rsidRPr="00A4268A">
        <w:rPr>
          <w:rFonts w:eastAsia="Calibri"/>
        </w:rPr>
        <w:t>There is an organisational pandemic plan in place. Adequate supplies of personal protective equipment were s</w:t>
      </w:r>
      <w:r w:rsidRPr="00A4268A">
        <w:rPr>
          <w:rFonts w:eastAsia="Calibri"/>
        </w:rPr>
        <w:t>ighted. A monthly surveillance infection control report is completed and forwarded to head office for analysis and benchmarking. A six-monthly comparative summary is completed. The service has had five Covid-19 outbreaks in 2022 and 2023. Covid-19 lockdown</w:t>
      </w:r>
      <w:r w:rsidRPr="00A4268A">
        <w:rPr>
          <w:rFonts w:eastAsia="Calibri"/>
        </w:rPr>
        <w:t xml:space="preserve"> was well managed, and precautions remain in place as per current guidelines. </w:t>
      </w:r>
    </w:p>
    <w:bookmarkEnd w:id="28"/>
    <w:p w14:paraId="3C285884" w14:textId="77777777" w:rsidR="00682634" w:rsidRPr="00A4268A" w:rsidRDefault="00682634">
      <w:pPr>
        <w:spacing w:before="240" w:line="276" w:lineRule="auto"/>
        <w:rPr>
          <w:rFonts w:eastAsia="Calibri"/>
        </w:rPr>
      </w:pPr>
    </w:p>
    <w:p w14:paraId="72D8851C" w14:textId="77777777" w:rsidR="00460D43" w:rsidRDefault="00E22000"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82634" w14:paraId="67120C3C" w14:textId="77777777" w:rsidTr="00A4268A">
        <w:trPr>
          <w:cantSplit/>
        </w:trPr>
        <w:tc>
          <w:tcPr>
            <w:tcW w:w="10206" w:type="dxa"/>
            <w:vAlign w:val="center"/>
          </w:tcPr>
          <w:p w14:paraId="7777761C" w14:textId="77777777" w:rsidR="00460D43" w:rsidRPr="00621629" w:rsidRDefault="00E22000" w:rsidP="00621629">
            <w:pPr>
              <w:spacing w:before="60" w:after="60" w:line="276" w:lineRule="auto"/>
              <w:rPr>
                <w:rFonts w:eastAsia="Calibri"/>
              </w:rPr>
            </w:pPr>
            <w:r w:rsidRPr="00FB778F">
              <w:rPr>
                <w:rFonts w:eastAsia="Calibri"/>
              </w:rPr>
              <w:t xml:space="preserve">Includes 4 subsections that support outcomes where Services shall aim for a restraint and seclusion free environment, in which </w:t>
            </w:r>
            <w:r w:rsidRPr="00FB778F">
              <w:rPr>
                <w:rFonts w:eastAsia="Calibri"/>
              </w:rPr>
              <w:t>people’s dignity and mana are maintained.</w:t>
            </w:r>
          </w:p>
        </w:tc>
        <w:tc>
          <w:tcPr>
            <w:tcW w:w="1276" w:type="dxa"/>
            <w:shd w:val="clear" w:color="auto" w:fill="00FF00"/>
            <w:vAlign w:val="center"/>
          </w:tcPr>
          <w:p w14:paraId="3CFB0297" w14:textId="77777777" w:rsidR="00460D43" w:rsidRPr="00621629" w:rsidRDefault="00E22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49F1C6C" w14:textId="77777777" w:rsidR="00460D43" w:rsidRPr="00621629" w:rsidRDefault="00E22000" w:rsidP="00621629">
            <w:pPr>
              <w:spacing w:before="60" w:after="60" w:line="276" w:lineRule="auto"/>
              <w:rPr>
                <w:rFonts w:eastAsia="Calibri"/>
              </w:rPr>
            </w:pPr>
            <w:bookmarkStart w:id="30" w:name="IndicatorDescription3"/>
            <w:bookmarkEnd w:id="30"/>
            <w:r>
              <w:t>Subsections applicable to this service fully attained.</w:t>
            </w:r>
          </w:p>
        </w:tc>
      </w:tr>
    </w:tbl>
    <w:p w14:paraId="3A6C520F" w14:textId="77777777" w:rsidR="00460D43" w:rsidRDefault="00E22000">
      <w:pPr>
        <w:spacing w:before="240" w:line="276" w:lineRule="auto"/>
        <w:rPr>
          <w:rFonts w:eastAsia="Calibri"/>
        </w:rPr>
      </w:pPr>
      <w:bookmarkStart w:id="31" w:name="InfectionPreventionAndControl"/>
      <w:r w:rsidRPr="00A4268A">
        <w:rPr>
          <w:rFonts w:eastAsia="Calibri"/>
        </w:rPr>
        <w:t>The restraint coordinator is the clinical manager (registered nurse). The facility was restraint free at the time of audit. There is leadership commitment to</w:t>
      </w:r>
      <w:r w:rsidRPr="00A4268A">
        <w:rPr>
          <w:rFonts w:eastAsia="Calibri"/>
        </w:rPr>
        <w:t xml:space="preserve"> work towards providing a restraint-free environment. The service considers least restrictive practices, implementing de-escalation techniques and alternative interventions, and only uses an approved restraint as the last resort.</w:t>
      </w:r>
    </w:p>
    <w:bookmarkEnd w:id="31"/>
    <w:p w14:paraId="6894D161" w14:textId="77777777" w:rsidR="00682634" w:rsidRPr="00A4268A" w:rsidRDefault="00682634">
      <w:pPr>
        <w:spacing w:before="240" w:line="276" w:lineRule="auto"/>
        <w:rPr>
          <w:rFonts w:eastAsia="Calibri"/>
        </w:rPr>
      </w:pPr>
    </w:p>
    <w:p w14:paraId="30315E77" w14:textId="77777777" w:rsidR="00460D43" w:rsidRDefault="00E22000" w:rsidP="000E6E02">
      <w:pPr>
        <w:pStyle w:val="Heading2"/>
        <w:spacing w:before="0"/>
        <w:rPr>
          <w:rFonts w:cs="Arial"/>
        </w:rPr>
      </w:pPr>
      <w:r>
        <w:rPr>
          <w:rFonts w:cs="Arial"/>
        </w:rPr>
        <w:t>Summary of attainment</w:t>
      </w:r>
    </w:p>
    <w:p w14:paraId="7101C81B" w14:textId="77777777" w:rsidR="00460D43" w:rsidRDefault="00E22000">
      <w:pPr>
        <w:keepNext/>
        <w:spacing w:before="240" w:after="240" w:line="276" w:lineRule="auto"/>
        <w:rPr>
          <w:rFonts w:eastAsia="Calibri"/>
        </w:rPr>
      </w:pPr>
      <w:r>
        <w:rPr>
          <w:rFonts w:eastAsia="Calibri"/>
        </w:rPr>
        <w:t>The</w:t>
      </w:r>
      <w:r>
        <w:rPr>
          <w:rFonts w:eastAsia="Calibri"/>
        </w:rPr>
        <w:t xml:space="preserv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82634" w14:paraId="235FFC1E" w14:textId="77777777">
        <w:tc>
          <w:tcPr>
            <w:tcW w:w="1384" w:type="dxa"/>
            <w:vAlign w:val="center"/>
          </w:tcPr>
          <w:p w14:paraId="6C669B95" w14:textId="77777777" w:rsidR="00460D43" w:rsidRDefault="00E22000">
            <w:pPr>
              <w:keepNext/>
              <w:spacing w:before="60" w:after="60"/>
              <w:rPr>
                <w:rFonts w:cs="Arial"/>
                <w:b/>
                <w:sz w:val="20"/>
                <w:szCs w:val="20"/>
              </w:rPr>
            </w:pPr>
            <w:r>
              <w:rPr>
                <w:rFonts w:cs="Arial"/>
                <w:b/>
                <w:sz w:val="20"/>
                <w:szCs w:val="20"/>
              </w:rPr>
              <w:t>Attainment Rating</w:t>
            </w:r>
          </w:p>
        </w:tc>
        <w:tc>
          <w:tcPr>
            <w:tcW w:w="1701" w:type="dxa"/>
            <w:vAlign w:val="center"/>
          </w:tcPr>
          <w:p w14:paraId="376B92FF" w14:textId="77777777" w:rsidR="00460D43" w:rsidRDefault="00E22000">
            <w:pPr>
              <w:keepNext/>
              <w:spacing w:before="60" w:after="60"/>
              <w:jc w:val="center"/>
              <w:rPr>
                <w:rFonts w:cs="Arial"/>
                <w:b/>
                <w:sz w:val="20"/>
                <w:szCs w:val="20"/>
              </w:rPr>
            </w:pPr>
            <w:r>
              <w:rPr>
                <w:rFonts w:cs="Arial"/>
                <w:b/>
                <w:sz w:val="20"/>
                <w:szCs w:val="20"/>
              </w:rPr>
              <w:t>Continuous Improvement</w:t>
            </w:r>
          </w:p>
          <w:p w14:paraId="34F321D2" w14:textId="77777777" w:rsidR="00460D43" w:rsidRDefault="00E22000">
            <w:pPr>
              <w:keepNext/>
              <w:spacing w:before="60" w:after="60"/>
              <w:jc w:val="center"/>
              <w:rPr>
                <w:rFonts w:cs="Arial"/>
                <w:b/>
                <w:sz w:val="20"/>
                <w:szCs w:val="20"/>
              </w:rPr>
            </w:pPr>
            <w:r>
              <w:rPr>
                <w:rFonts w:cs="Arial"/>
                <w:b/>
                <w:sz w:val="20"/>
                <w:szCs w:val="20"/>
              </w:rPr>
              <w:t>(CI)</w:t>
            </w:r>
          </w:p>
        </w:tc>
        <w:tc>
          <w:tcPr>
            <w:tcW w:w="1843" w:type="dxa"/>
            <w:vAlign w:val="center"/>
          </w:tcPr>
          <w:p w14:paraId="6E653F51" w14:textId="77777777" w:rsidR="00460D43" w:rsidRDefault="00E22000">
            <w:pPr>
              <w:keepNext/>
              <w:spacing w:before="60" w:after="60"/>
              <w:jc w:val="center"/>
              <w:rPr>
                <w:rFonts w:cs="Arial"/>
                <w:b/>
                <w:sz w:val="20"/>
                <w:szCs w:val="20"/>
              </w:rPr>
            </w:pPr>
            <w:r>
              <w:rPr>
                <w:rFonts w:cs="Arial"/>
                <w:b/>
                <w:sz w:val="20"/>
                <w:szCs w:val="20"/>
              </w:rPr>
              <w:t>Fully Attained</w:t>
            </w:r>
          </w:p>
          <w:p w14:paraId="3D3AF1F3" w14:textId="77777777" w:rsidR="00460D43" w:rsidRDefault="00E22000">
            <w:pPr>
              <w:keepNext/>
              <w:spacing w:before="60" w:after="60"/>
              <w:jc w:val="center"/>
              <w:rPr>
                <w:rFonts w:cs="Arial"/>
                <w:b/>
                <w:sz w:val="20"/>
                <w:szCs w:val="20"/>
              </w:rPr>
            </w:pPr>
            <w:r>
              <w:rPr>
                <w:rFonts w:cs="Arial"/>
                <w:b/>
                <w:sz w:val="20"/>
                <w:szCs w:val="20"/>
              </w:rPr>
              <w:t>(FA)</w:t>
            </w:r>
          </w:p>
        </w:tc>
        <w:tc>
          <w:tcPr>
            <w:tcW w:w="1843" w:type="dxa"/>
            <w:vAlign w:val="center"/>
          </w:tcPr>
          <w:p w14:paraId="1960C3EF" w14:textId="77777777" w:rsidR="00460D43" w:rsidRDefault="00E22000">
            <w:pPr>
              <w:keepNext/>
              <w:spacing w:before="60" w:after="60"/>
              <w:jc w:val="center"/>
              <w:rPr>
                <w:rFonts w:cs="Arial"/>
                <w:b/>
                <w:sz w:val="20"/>
                <w:szCs w:val="20"/>
              </w:rPr>
            </w:pPr>
            <w:r>
              <w:rPr>
                <w:rFonts w:cs="Arial"/>
                <w:b/>
                <w:sz w:val="20"/>
                <w:szCs w:val="20"/>
              </w:rPr>
              <w:t>Partially Attained Negligible Risk</w:t>
            </w:r>
          </w:p>
          <w:p w14:paraId="30495455" w14:textId="77777777" w:rsidR="00460D43" w:rsidRDefault="00E22000">
            <w:pPr>
              <w:keepNext/>
              <w:spacing w:before="60" w:after="60"/>
              <w:jc w:val="center"/>
              <w:rPr>
                <w:rFonts w:cs="Arial"/>
                <w:b/>
                <w:sz w:val="20"/>
                <w:szCs w:val="20"/>
              </w:rPr>
            </w:pPr>
            <w:r>
              <w:rPr>
                <w:rFonts w:cs="Arial"/>
                <w:b/>
                <w:sz w:val="20"/>
                <w:szCs w:val="20"/>
              </w:rPr>
              <w:t>(PA Negligible)</w:t>
            </w:r>
          </w:p>
        </w:tc>
        <w:tc>
          <w:tcPr>
            <w:tcW w:w="1842" w:type="dxa"/>
            <w:vAlign w:val="center"/>
          </w:tcPr>
          <w:p w14:paraId="083516AD" w14:textId="77777777" w:rsidR="00460D43" w:rsidRDefault="00E22000">
            <w:pPr>
              <w:keepNext/>
              <w:spacing w:before="60" w:after="60"/>
              <w:jc w:val="center"/>
              <w:rPr>
                <w:rFonts w:cs="Arial"/>
                <w:b/>
                <w:sz w:val="20"/>
                <w:szCs w:val="20"/>
              </w:rPr>
            </w:pPr>
            <w:r>
              <w:rPr>
                <w:rFonts w:cs="Arial"/>
                <w:b/>
                <w:sz w:val="20"/>
                <w:szCs w:val="20"/>
              </w:rPr>
              <w:t xml:space="preserve">Partially Attained Low </w:t>
            </w:r>
            <w:r>
              <w:rPr>
                <w:rFonts w:cs="Arial"/>
                <w:b/>
                <w:sz w:val="20"/>
                <w:szCs w:val="20"/>
              </w:rPr>
              <w:t>Risk</w:t>
            </w:r>
          </w:p>
          <w:p w14:paraId="77B39D7F" w14:textId="77777777" w:rsidR="00460D43" w:rsidRDefault="00E22000">
            <w:pPr>
              <w:keepNext/>
              <w:spacing w:before="60" w:after="60"/>
              <w:jc w:val="center"/>
              <w:rPr>
                <w:rFonts w:cs="Arial"/>
                <w:b/>
                <w:sz w:val="20"/>
                <w:szCs w:val="20"/>
              </w:rPr>
            </w:pPr>
            <w:r>
              <w:rPr>
                <w:rFonts w:cs="Arial"/>
                <w:b/>
                <w:sz w:val="20"/>
                <w:szCs w:val="20"/>
              </w:rPr>
              <w:t>(PA Low)</w:t>
            </w:r>
          </w:p>
        </w:tc>
        <w:tc>
          <w:tcPr>
            <w:tcW w:w="1843" w:type="dxa"/>
            <w:vAlign w:val="center"/>
          </w:tcPr>
          <w:p w14:paraId="40AE093F" w14:textId="77777777" w:rsidR="00460D43" w:rsidRDefault="00E22000">
            <w:pPr>
              <w:keepNext/>
              <w:spacing w:before="60" w:after="60"/>
              <w:jc w:val="center"/>
              <w:rPr>
                <w:rFonts w:cs="Arial"/>
                <w:b/>
                <w:sz w:val="20"/>
                <w:szCs w:val="20"/>
              </w:rPr>
            </w:pPr>
            <w:r>
              <w:rPr>
                <w:rFonts w:cs="Arial"/>
                <w:b/>
                <w:sz w:val="20"/>
                <w:szCs w:val="20"/>
              </w:rPr>
              <w:t>Partially Attained Moderate Risk</w:t>
            </w:r>
          </w:p>
          <w:p w14:paraId="6FA59651" w14:textId="77777777" w:rsidR="00460D43" w:rsidRDefault="00E22000">
            <w:pPr>
              <w:keepNext/>
              <w:spacing w:before="60" w:after="60"/>
              <w:jc w:val="center"/>
              <w:rPr>
                <w:rFonts w:cs="Arial"/>
                <w:b/>
                <w:sz w:val="20"/>
                <w:szCs w:val="20"/>
              </w:rPr>
            </w:pPr>
            <w:r>
              <w:rPr>
                <w:rFonts w:cs="Arial"/>
                <w:b/>
                <w:sz w:val="20"/>
                <w:szCs w:val="20"/>
              </w:rPr>
              <w:t>(PA Moderate)</w:t>
            </w:r>
          </w:p>
        </w:tc>
        <w:tc>
          <w:tcPr>
            <w:tcW w:w="1843" w:type="dxa"/>
            <w:vAlign w:val="center"/>
          </w:tcPr>
          <w:p w14:paraId="3E8498DD" w14:textId="77777777" w:rsidR="00460D43" w:rsidRDefault="00E22000">
            <w:pPr>
              <w:keepNext/>
              <w:spacing w:before="60" w:after="60"/>
              <w:jc w:val="center"/>
              <w:rPr>
                <w:rFonts w:cs="Arial"/>
                <w:b/>
                <w:sz w:val="20"/>
                <w:szCs w:val="20"/>
              </w:rPr>
            </w:pPr>
            <w:r>
              <w:rPr>
                <w:rFonts w:cs="Arial"/>
                <w:b/>
                <w:sz w:val="20"/>
                <w:szCs w:val="20"/>
              </w:rPr>
              <w:t>Partially Attained High Risk</w:t>
            </w:r>
          </w:p>
          <w:p w14:paraId="7FE91E70" w14:textId="77777777" w:rsidR="00460D43" w:rsidRDefault="00E22000">
            <w:pPr>
              <w:keepNext/>
              <w:spacing w:before="60" w:after="60"/>
              <w:jc w:val="center"/>
              <w:rPr>
                <w:rFonts w:cs="Arial"/>
                <w:b/>
                <w:sz w:val="20"/>
                <w:szCs w:val="20"/>
              </w:rPr>
            </w:pPr>
            <w:r>
              <w:rPr>
                <w:rFonts w:cs="Arial"/>
                <w:b/>
                <w:sz w:val="20"/>
                <w:szCs w:val="20"/>
              </w:rPr>
              <w:t>(PA High)</w:t>
            </w:r>
          </w:p>
        </w:tc>
        <w:tc>
          <w:tcPr>
            <w:tcW w:w="1843" w:type="dxa"/>
            <w:vAlign w:val="center"/>
          </w:tcPr>
          <w:p w14:paraId="2D41ABD2" w14:textId="77777777" w:rsidR="00460D43" w:rsidRDefault="00E22000">
            <w:pPr>
              <w:keepNext/>
              <w:spacing w:before="60" w:after="60"/>
              <w:jc w:val="center"/>
              <w:rPr>
                <w:rFonts w:cs="Arial"/>
                <w:b/>
                <w:sz w:val="20"/>
                <w:szCs w:val="20"/>
              </w:rPr>
            </w:pPr>
            <w:r>
              <w:rPr>
                <w:rFonts w:cs="Arial"/>
                <w:b/>
                <w:sz w:val="20"/>
                <w:szCs w:val="20"/>
              </w:rPr>
              <w:t>Partially Attained Critical Risk</w:t>
            </w:r>
          </w:p>
          <w:p w14:paraId="4B6957F4" w14:textId="77777777" w:rsidR="00460D43" w:rsidRDefault="00E22000">
            <w:pPr>
              <w:keepNext/>
              <w:spacing w:before="60" w:after="60"/>
              <w:jc w:val="center"/>
              <w:rPr>
                <w:rFonts w:cs="Arial"/>
                <w:b/>
                <w:sz w:val="20"/>
                <w:szCs w:val="20"/>
              </w:rPr>
            </w:pPr>
            <w:r>
              <w:rPr>
                <w:rFonts w:cs="Arial"/>
                <w:b/>
                <w:sz w:val="20"/>
                <w:szCs w:val="20"/>
              </w:rPr>
              <w:t>(PA Critical)</w:t>
            </w:r>
          </w:p>
        </w:tc>
      </w:tr>
      <w:tr w:rsidR="00682634" w14:paraId="3078324F" w14:textId="77777777">
        <w:tc>
          <w:tcPr>
            <w:tcW w:w="1384" w:type="dxa"/>
            <w:vAlign w:val="center"/>
          </w:tcPr>
          <w:p w14:paraId="3457C186" w14:textId="77777777" w:rsidR="00460D43" w:rsidRDefault="00E22000">
            <w:pPr>
              <w:keepNext/>
              <w:spacing w:before="60" w:after="60"/>
              <w:rPr>
                <w:rFonts w:cs="Arial"/>
                <w:b/>
                <w:sz w:val="20"/>
                <w:szCs w:val="20"/>
              </w:rPr>
            </w:pPr>
            <w:r>
              <w:rPr>
                <w:rFonts w:cs="Arial"/>
                <w:b/>
                <w:sz w:val="20"/>
                <w:szCs w:val="20"/>
              </w:rPr>
              <w:t>Subsection</w:t>
            </w:r>
          </w:p>
        </w:tc>
        <w:tc>
          <w:tcPr>
            <w:tcW w:w="1701" w:type="dxa"/>
            <w:vAlign w:val="center"/>
          </w:tcPr>
          <w:p w14:paraId="25A7F51E" w14:textId="77777777" w:rsidR="00460D43" w:rsidRDefault="00E22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77345A8" w14:textId="77777777" w:rsidR="00460D43" w:rsidRDefault="00E22000" w:rsidP="00A4268A">
            <w:pPr>
              <w:spacing w:before="60" w:after="60"/>
              <w:jc w:val="center"/>
              <w:rPr>
                <w:rFonts w:cs="Arial"/>
                <w:sz w:val="20"/>
                <w:szCs w:val="20"/>
                <w:lang w:eastAsia="en-NZ"/>
              </w:rPr>
            </w:pPr>
            <w:bookmarkStart w:id="33" w:name="TotalStdFA"/>
            <w:r>
              <w:rPr>
                <w:rFonts w:cs="Arial"/>
                <w:sz w:val="20"/>
                <w:szCs w:val="20"/>
                <w:lang w:eastAsia="en-NZ"/>
              </w:rPr>
              <w:t>21</w:t>
            </w:r>
            <w:bookmarkEnd w:id="33"/>
          </w:p>
        </w:tc>
        <w:tc>
          <w:tcPr>
            <w:tcW w:w="1843" w:type="dxa"/>
            <w:vAlign w:val="center"/>
          </w:tcPr>
          <w:p w14:paraId="5C441BFD" w14:textId="77777777" w:rsidR="00460D43" w:rsidRDefault="00E22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BF2B092" w14:textId="77777777" w:rsidR="00460D43" w:rsidRDefault="00E22000"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686CADF3" w14:textId="77777777" w:rsidR="00460D43" w:rsidRDefault="00E22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2C5A261C" w14:textId="77777777" w:rsidR="00460D43" w:rsidRDefault="00E22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974CA0E" w14:textId="77777777" w:rsidR="00460D43" w:rsidRDefault="00E22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682634" w14:paraId="3B7DA855" w14:textId="77777777">
        <w:tc>
          <w:tcPr>
            <w:tcW w:w="1384" w:type="dxa"/>
            <w:vAlign w:val="center"/>
          </w:tcPr>
          <w:p w14:paraId="0E2ED585" w14:textId="77777777" w:rsidR="00460D43" w:rsidRDefault="00E22000">
            <w:pPr>
              <w:keepNext/>
              <w:spacing w:before="60" w:after="60"/>
              <w:rPr>
                <w:rFonts w:cs="Arial"/>
                <w:b/>
                <w:sz w:val="20"/>
                <w:szCs w:val="20"/>
              </w:rPr>
            </w:pPr>
            <w:r>
              <w:rPr>
                <w:rFonts w:cs="Arial"/>
                <w:b/>
                <w:sz w:val="20"/>
                <w:szCs w:val="20"/>
              </w:rPr>
              <w:t>Criteria</w:t>
            </w:r>
          </w:p>
        </w:tc>
        <w:tc>
          <w:tcPr>
            <w:tcW w:w="1701" w:type="dxa"/>
            <w:vAlign w:val="center"/>
          </w:tcPr>
          <w:p w14:paraId="35C21A78" w14:textId="77777777" w:rsidR="00460D43" w:rsidRDefault="00E22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27E4E8C" w14:textId="77777777" w:rsidR="00460D43" w:rsidRDefault="00E22000" w:rsidP="00A4268A">
            <w:pPr>
              <w:spacing w:before="60" w:after="60"/>
              <w:jc w:val="center"/>
              <w:rPr>
                <w:rFonts w:cs="Arial"/>
                <w:sz w:val="20"/>
                <w:szCs w:val="20"/>
                <w:lang w:eastAsia="en-NZ"/>
              </w:rPr>
            </w:pPr>
            <w:bookmarkStart w:id="40" w:name="TotalCritFA"/>
            <w:r>
              <w:rPr>
                <w:rFonts w:cs="Arial"/>
                <w:sz w:val="20"/>
                <w:szCs w:val="20"/>
                <w:lang w:eastAsia="en-NZ"/>
              </w:rPr>
              <w:t>57</w:t>
            </w:r>
            <w:bookmarkEnd w:id="40"/>
          </w:p>
        </w:tc>
        <w:tc>
          <w:tcPr>
            <w:tcW w:w="1843" w:type="dxa"/>
            <w:vAlign w:val="center"/>
          </w:tcPr>
          <w:p w14:paraId="729852B5" w14:textId="77777777" w:rsidR="00460D43" w:rsidRDefault="00E22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8A9E1B7" w14:textId="77777777" w:rsidR="00460D43" w:rsidRDefault="00E22000"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0844FBFB" w14:textId="77777777" w:rsidR="00460D43" w:rsidRDefault="00E22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59837F22" w14:textId="77777777" w:rsidR="00460D43" w:rsidRDefault="00E22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4B128F9" w14:textId="77777777" w:rsidR="00460D43" w:rsidRDefault="00E22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EAF907B" w14:textId="77777777" w:rsidR="00460D43" w:rsidRDefault="00E22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82634" w14:paraId="247E4BFD" w14:textId="77777777">
        <w:tc>
          <w:tcPr>
            <w:tcW w:w="1384" w:type="dxa"/>
            <w:vAlign w:val="center"/>
          </w:tcPr>
          <w:p w14:paraId="1046A317" w14:textId="77777777" w:rsidR="00460D43" w:rsidRDefault="00E22000">
            <w:pPr>
              <w:keepNext/>
              <w:spacing w:before="60" w:after="60"/>
              <w:rPr>
                <w:rFonts w:cs="Arial"/>
                <w:b/>
                <w:sz w:val="20"/>
                <w:szCs w:val="20"/>
              </w:rPr>
            </w:pPr>
            <w:r>
              <w:rPr>
                <w:rFonts w:cs="Arial"/>
                <w:b/>
                <w:sz w:val="20"/>
                <w:szCs w:val="20"/>
              </w:rPr>
              <w:t>Attainment Rating</w:t>
            </w:r>
          </w:p>
        </w:tc>
        <w:tc>
          <w:tcPr>
            <w:tcW w:w="1701" w:type="dxa"/>
            <w:vAlign w:val="center"/>
          </w:tcPr>
          <w:p w14:paraId="00EB6C1F" w14:textId="77777777" w:rsidR="00460D43" w:rsidRDefault="00E22000">
            <w:pPr>
              <w:keepNext/>
              <w:spacing w:before="60" w:after="60"/>
              <w:jc w:val="center"/>
              <w:rPr>
                <w:rFonts w:cs="Arial"/>
                <w:b/>
                <w:sz w:val="20"/>
                <w:szCs w:val="20"/>
              </w:rPr>
            </w:pPr>
            <w:r>
              <w:rPr>
                <w:rFonts w:cs="Arial"/>
                <w:b/>
                <w:sz w:val="20"/>
                <w:szCs w:val="20"/>
              </w:rPr>
              <w:t>Unattained Negligible Risk</w:t>
            </w:r>
          </w:p>
          <w:p w14:paraId="629F8EAB" w14:textId="77777777" w:rsidR="00460D43" w:rsidRDefault="00E22000">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1E3112D0" w14:textId="77777777" w:rsidR="00460D43" w:rsidRDefault="00E22000">
            <w:pPr>
              <w:keepNext/>
              <w:spacing w:before="60" w:after="60"/>
              <w:jc w:val="center"/>
              <w:rPr>
                <w:rFonts w:cs="Arial"/>
                <w:b/>
                <w:sz w:val="20"/>
                <w:szCs w:val="20"/>
              </w:rPr>
            </w:pPr>
            <w:r>
              <w:rPr>
                <w:rFonts w:cs="Arial"/>
                <w:b/>
                <w:sz w:val="20"/>
                <w:szCs w:val="20"/>
              </w:rPr>
              <w:t>Unattained Low Risk</w:t>
            </w:r>
          </w:p>
          <w:p w14:paraId="5BAB6896" w14:textId="77777777" w:rsidR="00460D43" w:rsidRDefault="00E22000">
            <w:pPr>
              <w:keepNext/>
              <w:spacing w:before="60" w:after="60"/>
              <w:jc w:val="center"/>
              <w:rPr>
                <w:rFonts w:cs="Arial"/>
                <w:b/>
                <w:sz w:val="20"/>
                <w:szCs w:val="20"/>
              </w:rPr>
            </w:pPr>
            <w:r>
              <w:rPr>
                <w:rFonts w:cs="Arial"/>
                <w:b/>
                <w:sz w:val="20"/>
                <w:szCs w:val="20"/>
              </w:rPr>
              <w:t>(UA Low)</w:t>
            </w:r>
          </w:p>
        </w:tc>
        <w:tc>
          <w:tcPr>
            <w:tcW w:w="1843" w:type="dxa"/>
            <w:vAlign w:val="center"/>
          </w:tcPr>
          <w:p w14:paraId="59D83714" w14:textId="77777777" w:rsidR="00460D43" w:rsidRDefault="00E22000">
            <w:pPr>
              <w:keepNext/>
              <w:spacing w:before="60" w:after="60"/>
              <w:jc w:val="center"/>
              <w:rPr>
                <w:rFonts w:cs="Arial"/>
                <w:b/>
                <w:sz w:val="20"/>
                <w:szCs w:val="20"/>
              </w:rPr>
            </w:pPr>
            <w:r>
              <w:rPr>
                <w:rFonts w:cs="Arial"/>
                <w:b/>
                <w:sz w:val="20"/>
                <w:szCs w:val="20"/>
              </w:rPr>
              <w:t>Unattained Moderate Risk</w:t>
            </w:r>
          </w:p>
          <w:p w14:paraId="56C5EC61" w14:textId="77777777" w:rsidR="00460D43" w:rsidRDefault="00E22000">
            <w:pPr>
              <w:keepNext/>
              <w:spacing w:before="60" w:after="60"/>
              <w:jc w:val="center"/>
              <w:rPr>
                <w:rFonts w:cs="Arial"/>
                <w:b/>
                <w:sz w:val="20"/>
                <w:szCs w:val="20"/>
              </w:rPr>
            </w:pPr>
            <w:r>
              <w:rPr>
                <w:rFonts w:cs="Arial"/>
                <w:b/>
                <w:sz w:val="20"/>
                <w:szCs w:val="20"/>
              </w:rPr>
              <w:t>(UA Moderate)</w:t>
            </w:r>
          </w:p>
        </w:tc>
        <w:tc>
          <w:tcPr>
            <w:tcW w:w="1842" w:type="dxa"/>
            <w:vAlign w:val="center"/>
          </w:tcPr>
          <w:p w14:paraId="020A3795" w14:textId="77777777" w:rsidR="00460D43" w:rsidRDefault="00E22000">
            <w:pPr>
              <w:keepNext/>
              <w:spacing w:before="60" w:after="60"/>
              <w:jc w:val="center"/>
              <w:rPr>
                <w:rFonts w:cs="Arial"/>
                <w:b/>
                <w:sz w:val="20"/>
                <w:szCs w:val="20"/>
              </w:rPr>
            </w:pPr>
            <w:r>
              <w:rPr>
                <w:rFonts w:cs="Arial"/>
                <w:b/>
                <w:sz w:val="20"/>
                <w:szCs w:val="20"/>
              </w:rPr>
              <w:t>Unattained High Risk</w:t>
            </w:r>
          </w:p>
          <w:p w14:paraId="5D0309A5" w14:textId="77777777" w:rsidR="00460D43" w:rsidRDefault="00E22000">
            <w:pPr>
              <w:keepNext/>
              <w:spacing w:before="60" w:after="60"/>
              <w:jc w:val="center"/>
              <w:rPr>
                <w:rFonts w:cs="Arial"/>
                <w:b/>
                <w:sz w:val="20"/>
                <w:szCs w:val="20"/>
              </w:rPr>
            </w:pPr>
            <w:r>
              <w:rPr>
                <w:rFonts w:cs="Arial"/>
                <w:b/>
                <w:sz w:val="20"/>
                <w:szCs w:val="20"/>
              </w:rPr>
              <w:t>(UA High)</w:t>
            </w:r>
          </w:p>
        </w:tc>
        <w:tc>
          <w:tcPr>
            <w:tcW w:w="1843" w:type="dxa"/>
            <w:vAlign w:val="center"/>
          </w:tcPr>
          <w:p w14:paraId="5895F9D3" w14:textId="77777777" w:rsidR="00460D43" w:rsidRDefault="00E22000">
            <w:pPr>
              <w:keepNext/>
              <w:spacing w:before="60" w:after="60"/>
              <w:jc w:val="center"/>
              <w:rPr>
                <w:rFonts w:cs="Arial"/>
                <w:b/>
                <w:sz w:val="20"/>
                <w:szCs w:val="20"/>
              </w:rPr>
            </w:pPr>
            <w:r>
              <w:rPr>
                <w:rFonts w:cs="Arial"/>
                <w:b/>
                <w:sz w:val="20"/>
                <w:szCs w:val="20"/>
              </w:rPr>
              <w:t>Unattained Critical Risk</w:t>
            </w:r>
          </w:p>
          <w:p w14:paraId="0C9E004D" w14:textId="77777777" w:rsidR="00460D43" w:rsidRDefault="00E22000">
            <w:pPr>
              <w:keepNext/>
              <w:spacing w:before="60" w:after="60"/>
              <w:jc w:val="center"/>
              <w:rPr>
                <w:rFonts w:cs="Arial"/>
                <w:b/>
                <w:sz w:val="20"/>
                <w:szCs w:val="20"/>
              </w:rPr>
            </w:pPr>
            <w:r>
              <w:rPr>
                <w:rFonts w:cs="Arial"/>
                <w:b/>
                <w:sz w:val="20"/>
                <w:szCs w:val="20"/>
              </w:rPr>
              <w:t>(UA Critical)</w:t>
            </w:r>
          </w:p>
        </w:tc>
      </w:tr>
      <w:tr w:rsidR="00682634" w14:paraId="53A2BFEC" w14:textId="77777777">
        <w:tc>
          <w:tcPr>
            <w:tcW w:w="1384" w:type="dxa"/>
            <w:vAlign w:val="center"/>
          </w:tcPr>
          <w:p w14:paraId="1C35DD5D" w14:textId="77777777" w:rsidR="00460D43" w:rsidRDefault="00E22000">
            <w:pPr>
              <w:keepNext/>
              <w:spacing w:before="60" w:after="60"/>
              <w:rPr>
                <w:rFonts w:cs="Arial"/>
                <w:b/>
                <w:sz w:val="20"/>
                <w:szCs w:val="20"/>
              </w:rPr>
            </w:pPr>
            <w:r>
              <w:rPr>
                <w:rFonts w:cs="Arial"/>
                <w:b/>
                <w:sz w:val="20"/>
                <w:szCs w:val="20"/>
              </w:rPr>
              <w:t>Subsection</w:t>
            </w:r>
          </w:p>
        </w:tc>
        <w:tc>
          <w:tcPr>
            <w:tcW w:w="1701" w:type="dxa"/>
            <w:vAlign w:val="center"/>
          </w:tcPr>
          <w:p w14:paraId="5979F1F4" w14:textId="77777777" w:rsidR="00460D43" w:rsidRDefault="00E22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6440E2F" w14:textId="77777777" w:rsidR="00460D43" w:rsidRDefault="00E22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BE0F42B" w14:textId="77777777" w:rsidR="00460D43" w:rsidRDefault="00E22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0040052" w14:textId="77777777" w:rsidR="00460D43" w:rsidRDefault="00E22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48D1671" w14:textId="77777777" w:rsidR="00460D43" w:rsidRDefault="00E22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682634" w14:paraId="26455877" w14:textId="77777777">
        <w:tc>
          <w:tcPr>
            <w:tcW w:w="1384" w:type="dxa"/>
            <w:vAlign w:val="center"/>
          </w:tcPr>
          <w:p w14:paraId="25A99687" w14:textId="77777777" w:rsidR="00460D43" w:rsidRDefault="00E22000">
            <w:pPr>
              <w:spacing w:before="60" w:after="60"/>
              <w:rPr>
                <w:rFonts w:cs="Arial"/>
                <w:b/>
                <w:sz w:val="20"/>
                <w:szCs w:val="20"/>
              </w:rPr>
            </w:pPr>
            <w:r>
              <w:rPr>
                <w:rFonts w:cs="Arial"/>
                <w:b/>
                <w:sz w:val="20"/>
                <w:szCs w:val="20"/>
              </w:rPr>
              <w:t>Criteria</w:t>
            </w:r>
          </w:p>
        </w:tc>
        <w:tc>
          <w:tcPr>
            <w:tcW w:w="1701" w:type="dxa"/>
            <w:vAlign w:val="center"/>
          </w:tcPr>
          <w:p w14:paraId="7600920E" w14:textId="77777777" w:rsidR="00460D43" w:rsidRDefault="00E22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EF01B33" w14:textId="77777777" w:rsidR="00460D43" w:rsidRDefault="00E22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C502D99" w14:textId="77777777" w:rsidR="00460D43" w:rsidRDefault="00E22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AF217A8" w14:textId="77777777" w:rsidR="00460D43" w:rsidRDefault="00E22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4825009" w14:textId="77777777" w:rsidR="00460D43" w:rsidRDefault="00E22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D5F95FC" w14:textId="77777777" w:rsidR="00460D43" w:rsidRDefault="00E22000">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6709CCB2" w14:textId="77777777" w:rsidR="00460D43" w:rsidRDefault="00E22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7DFEB4EF" w14:textId="77777777" w:rsidR="006331D4" w:rsidRDefault="00E22000">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2F7020B9" w14:textId="77777777" w:rsidR="00460D43" w:rsidRDefault="00E22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7BA42242" w14:textId="77777777" w:rsidR="00460D43" w:rsidRDefault="00E22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8"/>
        <w:gridCol w:w="1361"/>
        <w:gridCol w:w="6379"/>
      </w:tblGrid>
      <w:tr w:rsidR="00682634" w14:paraId="393C30C6" w14:textId="77777777">
        <w:tc>
          <w:tcPr>
            <w:tcW w:w="0" w:type="auto"/>
          </w:tcPr>
          <w:p w14:paraId="62C34200" w14:textId="77777777" w:rsidR="00EB7645" w:rsidRPr="00BE00C7" w:rsidRDefault="00E22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7C7D5EF" w14:textId="77777777" w:rsidR="00EB7645" w:rsidRPr="00BE00C7" w:rsidRDefault="00E22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8672D28" w14:textId="77777777" w:rsidR="00EB7645" w:rsidRPr="00BE00C7" w:rsidRDefault="00E22000" w:rsidP="00BE00C7">
            <w:pPr>
              <w:pStyle w:val="OutcomeDescription"/>
              <w:spacing w:before="120" w:after="120"/>
              <w:rPr>
                <w:rFonts w:cs="Arial"/>
                <w:b/>
                <w:lang w:eastAsia="en-NZ"/>
              </w:rPr>
            </w:pPr>
            <w:r w:rsidRPr="00BE00C7">
              <w:rPr>
                <w:rFonts w:cs="Arial"/>
                <w:b/>
                <w:lang w:eastAsia="en-NZ"/>
              </w:rPr>
              <w:t>Audit Evidence</w:t>
            </w:r>
          </w:p>
        </w:tc>
      </w:tr>
      <w:tr w:rsidR="00682634" w14:paraId="2D1F23E4" w14:textId="77777777">
        <w:tc>
          <w:tcPr>
            <w:tcW w:w="0" w:type="auto"/>
          </w:tcPr>
          <w:p w14:paraId="5527DC38" w14:textId="77777777" w:rsidR="00EB7645" w:rsidRPr="00BE00C7" w:rsidRDefault="00E22000" w:rsidP="00BE00C7">
            <w:pPr>
              <w:pStyle w:val="OutcomeDescription"/>
              <w:spacing w:before="120" w:after="120"/>
              <w:rPr>
                <w:rFonts w:cs="Arial"/>
                <w:lang w:eastAsia="en-NZ"/>
              </w:rPr>
            </w:pPr>
            <w:r w:rsidRPr="00BE00C7">
              <w:rPr>
                <w:rFonts w:cs="Arial"/>
                <w:lang w:eastAsia="en-NZ"/>
              </w:rPr>
              <w:t>Subsection 1.1: Pae ora healthy futures</w:t>
            </w:r>
          </w:p>
          <w:p w14:paraId="75382456" w14:textId="77777777" w:rsidR="00EB7645" w:rsidRPr="00BE00C7" w:rsidRDefault="00E22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w:t>
            </w:r>
            <w:r w:rsidRPr="00BE00C7">
              <w:rPr>
                <w:rFonts w:cs="Arial"/>
                <w:lang w:eastAsia="en-NZ"/>
              </w:rPr>
              <w:t>collaboratively to embrace, support, and encourage a Māori worldview of health and provide high-quality, equitable, and effective services for Māori framed by Te Tiriti o Waitangi.</w:t>
            </w:r>
          </w:p>
          <w:p w14:paraId="05D6E8D6" w14:textId="77777777" w:rsidR="00EB7645" w:rsidRPr="00BE00C7" w:rsidRDefault="00E22000" w:rsidP="00BE00C7">
            <w:pPr>
              <w:pStyle w:val="OutcomeDescription"/>
              <w:spacing w:before="120" w:after="120"/>
              <w:rPr>
                <w:rFonts w:cs="Arial"/>
                <w:lang w:eastAsia="en-NZ"/>
              </w:rPr>
            </w:pPr>
          </w:p>
        </w:tc>
        <w:tc>
          <w:tcPr>
            <w:tcW w:w="0" w:type="auto"/>
          </w:tcPr>
          <w:p w14:paraId="20AF1B4F" w14:textId="77777777" w:rsidR="00EB7645" w:rsidRPr="00BE00C7" w:rsidRDefault="00E22000" w:rsidP="00BE00C7">
            <w:pPr>
              <w:pStyle w:val="OutcomeDescription"/>
              <w:spacing w:before="120" w:after="120"/>
              <w:rPr>
                <w:rFonts w:cs="Arial"/>
                <w:lang w:eastAsia="en-NZ"/>
              </w:rPr>
            </w:pPr>
            <w:r w:rsidRPr="00BE00C7">
              <w:rPr>
                <w:rFonts w:cs="Arial"/>
                <w:lang w:eastAsia="en-NZ"/>
              </w:rPr>
              <w:t>FA</w:t>
            </w:r>
          </w:p>
        </w:tc>
        <w:tc>
          <w:tcPr>
            <w:tcW w:w="0" w:type="auto"/>
          </w:tcPr>
          <w:p w14:paraId="78B756B3" w14:textId="77777777" w:rsidR="00EB7645" w:rsidRPr="00BE00C7" w:rsidRDefault="00E22000" w:rsidP="00BE00C7">
            <w:pPr>
              <w:pStyle w:val="OutcomeDescription"/>
              <w:spacing w:before="120" w:after="120"/>
              <w:rPr>
                <w:rFonts w:cs="Arial"/>
                <w:lang w:eastAsia="en-NZ"/>
              </w:rPr>
            </w:pPr>
            <w:r w:rsidRPr="00BE00C7">
              <w:rPr>
                <w:rFonts w:cs="Arial"/>
                <w:lang w:eastAsia="en-NZ"/>
              </w:rPr>
              <w:t>The village manager confirmed that the organisation supports a Māori wo</w:t>
            </w:r>
            <w:r w:rsidRPr="00BE00C7">
              <w:rPr>
                <w:rFonts w:cs="Arial"/>
                <w:lang w:eastAsia="en-NZ"/>
              </w:rPr>
              <w:t xml:space="preserve">rkforce with a proportion of staff identifying as Māori (or having whānau connections) at the time of the audit. Ryman evidences their commitment to ensure equal employment opportunities for Māori in their business plan. </w:t>
            </w:r>
          </w:p>
          <w:p w14:paraId="2C86094A" w14:textId="77777777" w:rsidR="00EB7645" w:rsidRPr="00BE00C7" w:rsidRDefault="00E22000" w:rsidP="00BE00C7">
            <w:pPr>
              <w:pStyle w:val="OutcomeDescription"/>
              <w:spacing w:before="120" w:after="120"/>
              <w:rPr>
                <w:rFonts w:cs="Arial"/>
                <w:lang w:eastAsia="en-NZ"/>
              </w:rPr>
            </w:pPr>
          </w:p>
        </w:tc>
      </w:tr>
      <w:tr w:rsidR="00682634" w14:paraId="58DFF32E" w14:textId="77777777">
        <w:tc>
          <w:tcPr>
            <w:tcW w:w="0" w:type="auto"/>
          </w:tcPr>
          <w:p w14:paraId="1EB0AAA9" w14:textId="77777777" w:rsidR="00EB7645" w:rsidRPr="00BE00C7" w:rsidRDefault="00E22000" w:rsidP="00BE00C7">
            <w:pPr>
              <w:pStyle w:val="OutcomeDescription"/>
              <w:spacing w:before="120" w:after="120"/>
              <w:rPr>
                <w:rFonts w:cs="Arial"/>
                <w:lang w:eastAsia="en-NZ"/>
              </w:rPr>
            </w:pPr>
            <w:r w:rsidRPr="00BE00C7">
              <w:rPr>
                <w:rFonts w:cs="Arial"/>
                <w:lang w:eastAsia="en-NZ"/>
              </w:rPr>
              <w:t>Subsection 1.2: Ola manuia of Pa</w:t>
            </w:r>
            <w:r w:rsidRPr="00BE00C7">
              <w:rPr>
                <w:rFonts w:cs="Arial"/>
                <w:lang w:eastAsia="en-NZ"/>
              </w:rPr>
              <w:t>cific peoples in Aotearoa</w:t>
            </w:r>
          </w:p>
          <w:p w14:paraId="7A8FDE26" w14:textId="77777777" w:rsidR="00EB7645" w:rsidRPr="00BE00C7" w:rsidRDefault="00E22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w:t>
            </w:r>
            <w:r w:rsidRPr="00BE00C7">
              <w:rPr>
                <w:rFonts w:cs="Arial"/>
                <w:lang w:eastAsia="en-NZ"/>
              </w:rPr>
              <w:t>atanga.</w:t>
            </w:r>
            <w:r w:rsidRPr="00BE00C7">
              <w:rPr>
                <w:rFonts w:cs="Arial"/>
                <w:lang w:eastAsia="en-NZ"/>
              </w:rPr>
              <w:br/>
              <w:t xml:space="preserve">As service providers: We provide comprehensive and equitable </w:t>
            </w:r>
            <w:r w:rsidRPr="00BE00C7">
              <w:rPr>
                <w:rFonts w:cs="Arial"/>
                <w:lang w:eastAsia="en-NZ"/>
              </w:rPr>
              <w:lastRenderedPageBreak/>
              <w:t>health and disability services underpinned by Pacific worldviews and developed in collaboration with Pacific peoples for improved health outcomes.</w:t>
            </w:r>
          </w:p>
          <w:p w14:paraId="7C4A3FF4" w14:textId="77777777" w:rsidR="00EB7645" w:rsidRPr="00BE00C7" w:rsidRDefault="00E22000" w:rsidP="00BE00C7">
            <w:pPr>
              <w:pStyle w:val="OutcomeDescription"/>
              <w:spacing w:before="120" w:after="120"/>
              <w:rPr>
                <w:rFonts w:cs="Arial"/>
                <w:lang w:eastAsia="en-NZ"/>
              </w:rPr>
            </w:pPr>
          </w:p>
        </w:tc>
        <w:tc>
          <w:tcPr>
            <w:tcW w:w="0" w:type="auto"/>
          </w:tcPr>
          <w:p w14:paraId="47846010" w14:textId="77777777" w:rsidR="00EB7645" w:rsidRPr="00BE00C7" w:rsidRDefault="00E22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C66195C" w14:textId="77777777" w:rsidR="00EB7645" w:rsidRPr="00BE00C7" w:rsidRDefault="00E22000" w:rsidP="00BE00C7">
            <w:pPr>
              <w:pStyle w:val="OutcomeDescription"/>
              <w:spacing w:before="120" w:after="120"/>
              <w:rPr>
                <w:rFonts w:cs="Arial"/>
                <w:lang w:eastAsia="en-NZ"/>
              </w:rPr>
            </w:pPr>
            <w:r w:rsidRPr="00BE00C7">
              <w:rPr>
                <w:rFonts w:cs="Arial"/>
                <w:lang w:eastAsia="en-NZ"/>
              </w:rPr>
              <w:t xml:space="preserve">Ryman liaised with Pacific advisors </w:t>
            </w:r>
            <w:r w:rsidRPr="00BE00C7">
              <w:rPr>
                <w:rFonts w:cs="Arial"/>
                <w:lang w:eastAsia="en-NZ"/>
              </w:rPr>
              <w:t>to provide guidance and consultation on the Pacific health plan which has been developed and implemented. At the time of the audit, there were staff who identified as Pasifika. The service can also access the Ministry of Health Pacific Health and Disabilit</w:t>
            </w:r>
            <w:r w:rsidRPr="00BE00C7">
              <w:rPr>
                <w:rFonts w:cs="Arial"/>
                <w:lang w:eastAsia="en-NZ"/>
              </w:rPr>
              <w:t xml:space="preserve">y Action Plan for any cultural advice or support. </w:t>
            </w:r>
          </w:p>
          <w:p w14:paraId="33E7A634" w14:textId="77777777" w:rsidR="00EB7645" w:rsidRPr="00BE00C7" w:rsidRDefault="00E22000" w:rsidP="00BE00C7">
            <w:pPr>
              <w:pStyle w:val="OutcomeDescription"/>
              <w:spacing w:before="120" w:after="120"/>
              <w:rPr>
                <w:rFonts w:cs="Arial"/>
                <w:lang w:eastAsia="en-NZ"/>
              </w:rPr>
            </w:pPr>
          </w:p>
        </w:tc>
      </w:tr>
      <w:tr w:rsidR="00682634" w14:paraId="415B432D" w14:textId="77777777">
        <w:tc>
          <w:tcPr>
            <w:tcW w:w="0" w:type="auto"/>
          </w:tcPr>
          <w:p w14:paraId="228100D5" w14:textId="77777777" w:rsidR="00EB7645" w:rsidRPr="00BE00C7" w:rsidRDefault="00E22000" w:rsidP="00BE00C7">
            <w:pPr>
              <w:pStyle w:val="OutcomeDescription"/>
              <w:spacing w:before="120" w:after="120"/>
              <w:rPr>
                <w:rFonts w:cs="Arial"/>
                <w:lang w:eastAsia="en-NZ"/>
              </w:rPr>
            </w:pPr>
            <w:r w:rsidRPr="00BE00C7">
              <w:rPr>
                <w:rFonts w:cs="Arial"/>
                <w:lang w:eastAsia="en-NZ"/>
              </w:rPr>
              <w:t>Subsection 1.3: My rights during service delivery</w:t>
            </w:r>
          </w:p>
          <w:p w14:paraId="4A09AC0B" w14:textId="77777777" w:rsidR="00EB7645" w:rsidRPr="00BE00C7" w:rsidRDefault="00E22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w:t>
            </w:r>
            <w:r w:rsidRPr="00BE00C7">
              <w:rPr>
                <w:rFonts w:cs="Arial"/>
                <w:lang w:eastAsia="en-NZ"/>
              </w:rPr>
              <w:t>f-determination).</w:t>
            </w:r>
            <w:r w:rsidRPr="00BE00C7">
              <w:rPr>
                <w:rFonts w:cs="Arial"/>
                <w:lang w:eastAsia="en-NZ"/>
              </w:rPr>
              <w:br/>
              <w:t>As service providers: We provide services and support to people in a way that upholds their rights and complies with legal requirements.</w:t>
            </w:r>
          </w:p>
          <w:p w14:paraId="7019F277" w14:textId="77777777" w:rsidR="00EB7645" w:rsidRPr="00BE00C7" w:rsidRDefault="00E22000" w:rsidP="00BE00C7">
            <w:pPr>
              <w:pStyle w:val="OutcomeDescription"/>
              <w:spacing w:before="120" w:after="120"/>
              <w:rPr>
                <w:rFonts w:cs="Arial"/>
                <w:lang w:eastAsia="en-NZ"/>
              </w:rPr>
            </w:pPr>
          </w:p>
        </w:tc>
        <w:tc>
          <w:tcPr>
            <w:tcW w:w="0" w:type="auto"/>
          </w:tcPr>
          <w:p w14:paraId="2E77C295" w14:textId="77777777" w:rsidR="00EB7645" w:rsidRPr="00BE00C7" w:rsidRDefault="00E22000" w:rsidP="00BE00C7">
            <w:pPr>
              <w:pStyle w:val="OutcomeDescription"/>
              <w:spacing w:before="120" w:after="120"/>
              <w:rPr>
                <w:rFonts w:cs="Arial"/>
                <w:lang w:eastAsia="en-NZ"/>
              </w:rPr>
            </w:pPr>
            <w:r w:rsidRPr="00BE00C7">
              <w:rPr>
                <w:rFonts w:cs="Arial"/>
                <w:lang w:eastAsia="en-NZ"/>
              </w:rPr>
              <w:t>FA</w:t>
            </w:r>
          </w:p>
        </w:tc>
        <w:tc>
          <w:tcPr>
            <w:tcW w:w="0" w:type="auto"/>
          </w:tcPr>
          <w:p w14:paraId="437091A4" w14:textId="77777777" w:rsidR="00EB7645" w:rsidRPr="00BE00C7" w:rsidRDefault="00E22000" w:rsidP="00BE00C7">
            <w:pPr>
              <w:pStyle w:val="OutcomeDescription"/>
              <w:spacing w:before="120" w:after="120"/>
              <w:rPr>
                <w:rFonts w:cs="Arial"/>
                <w:lang w:eastAsia="en-NZ"/>
              </w:rPr>
            </w:pPr>
            <w:r w:rsidRPr="00BE00C7">
              <w:rPr>
                <w:rFonts w:cs="Arial"/>
                <w:lang w:eastAsia="en-NZ"/>
              </w:rPr>
              <w:t>The Code of Health and Disability Services Consumers’ Rights (the Code) is displayed in English a</w:t>
            </w:r>
            <w:r w:rsidRPr="00BE00C7">
              <w:rPr>
                <w:rFonts w:cs="Arial"/>
                <w:lang w:eastAsia="en-NZ"/>
              </w:rPr>
              <w:t>nd te reo Māori. Māori independence (mana motuhake) is recognised by staff through their cultural training programmes. Māori cultural activities are individually tailored as per the resident’s care plan, with family/whānau providing support as required. Al</w:t>
            </w:r>
            <w:r w:rsidRPr="00BE00C7">
              <w:rPr>
                <w:rFonts w:cs="Arial"/>
                <w:lang w:eastAsia="en-NZ"/>
              </w:rPr>
              <w:t>l residents are encouraged to determine their own pathway and journey with independence promoted for each individual. This was confirmed in interviews with eight relatives (four hospital, two rest home and two dementia) and six residents (three rest home a</w:t>
            </w:r>
            <w:r w:rsidRPr="00BE00C7">
              <w:rPr>
                <w:rFonts w:cs="Arial"/>
                <w:lang w:eastAsia="en-NZ"/>
              </w:rPr>
              <w:t>nd three hospital).</w:t>
            </w:r>
          </w:p>
          <w:p w14:paraId="50900D4E" w14:textId="77777777" w:rsidR="00EB7645" w:rsidRPr="00BE00C7" w:rsidRDefault="00E22000" w:rsidP="00BE00C7">
            <w:pPr>
              <w:pStyle w:val="OutcomeDescription"/>
              <w:spacing w:before="120" w:after="120"/>
              <w:rPr>
                <w:rFonts w:cs="Arial"/>
                <w:lang w:eastAsia="en-NZ"/>
              </w:rPr>
            </w:pPr>
          </w:p>
        </w:tc>
      </w:tr>
      <w:tr w:rsidR="00682634" w14:paraId="2BA7932C" w14:textId="77777777">
        <w:tc>
          <w:tcPr>
            <w:tcW w:w="0" w:type="auto"/>
          </w:tcPr>
          <w:p w14:paraId="652CE704" w14:textId="77777777" w:rsidR="00EB7645" w:rsidRPr="00BE00C7" w:rsidRDefault="00E22000" w:rsidP="00BE00C7">
            <w:pPr>
              <w:pStyle w:val="OutcomeDescription"/>
              <w:spacing w:before="120" w:after="120"/>
              <w:rPr>
                <w:rFonts w:cs="Arial"/>
                <w:lang w:eastAsia="en-NZ"/>
              </w:rPr>
            </w:pPr>
            <w:r w:rsidRPr="00BE00C7">
              <w:rPr>
                <w:rFonts w:cs="Arial"/>
                <w:lang w:eastAsia="en-NZ"/>
              </w:rPr>
              <w:t>Subsection 1.4: I am treated with respect</w:t>
            </w:r>
          </w:p>
          <w:p w14:paraId="06A78436" w14:textId="77777777" w:rsidR="00EB7645" w:rsidRPr="00BE00C7" w:rsidRDefault="00E22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 xml:space="preserve">As service providers: We provide services and </w:t>
            </w:r>
            <w:r w:rsidRPr="00BE00C7">
              <w:rPr>
                <w:rFonts w:cs="Arial"/>
                <w:lang w:eastAsia="en-NZ"/>
              </w:rPr>
              <w:t>support to people in a way that is inclusive and respects their identity and their experiences.</w:t>
            </w:r>
          </w:p>
          <w:p w14:paraId="6387B37A" w14:textId="77777777" w:rsidR="00EB7645" w:rsidRPr="00BE00C7" w:rsidRDefault="00E22000" w:rsidP="00BE00C7">
            <w:pPr>
              <w:pStyle w:val="OutcomeDescription"/>
              <w:spacing w:before="120" w:after="120"/>
              <w:rPr>
                <w:rFonts w:cs="Arial"/>
                <w:lang w:eastAsia="en-NZ"/>
              </w:rPr>
            </w:pPr>
          </w:p>
        </w:tc>
        <w:tc>
          <w:tcPr>
            <w:tcW w:w="0" w:type="auto"/>
          </w:tcPr>
          <w:p w14:paraId="67FD416F" w14:textId="77777777" w:rsidR="00EB7645" w:rsidRPr="00BE00C7" w:rsidRDefault="00E22000" w:rsidP="00BE00C7">
            <w:pPr>
              <w:pStyle w:val="OutcomeDescription"/>
              <w:spacing w:before="120" w:after="120"/>
              <w:rPr>
                <w:rFonts w:cs="Arial"/>
                <w:lang w:eastAsia="en-NZ"/>
              </w:rPr>
            </w:pPr>
            <w:r w:rsidRPr="00BE00C7">
              <w:rPr>
                <w:rFonts w:cs="Arial"/>
                <w:lang w:eastAsia="en-NZ"/>
              </w:rPr>
              <w:t>FA</w:t>
            </w:r>
          </w:p>
        </w:tc>
        <w:tc>
          <w:tcPr>
            <w:tcW w:w="0" w:type="auto"/>
          </w:tcPr>
          <w:p w14:paraId="79C431A9" w14:textId="77777777" w:rsidR="00EB7645" w:rsidRPr="00BE00C7" w:rsidRDefault="00E22000" w:rsidP="00BE00C7">
            <w:pPr>
              <w:pStyle w:val="OutcomeDescription"/>
              <w:spacing w:before="120" w:after="120"/>
              <w:rPr>
                <w:rFonts w:cs="Arial"/>
                <w:lang w:eastAsia="en-NZ"/>
              </w:rPr>
            </w:pPr>
            <w:r w:rsidRPr="00BE00C7">
              <w:rPr>
                <w:rFonts w:cs="Arial"/>
                <w:lang w:eastAsia="en-NZ"/>
              </w:rPr>
              <w:t>Signage in te reo Māori is in place in various locations throughout the care centre. Te reo Māori is reinforced by those staff who are able to speak/underst</w:t>
            </w:r>
            <w:r w:rsidRPr="00BE00C7">
              <w:rPr>
                <w:rFonts w:cs="Arial"/>
                <w:lang w:eastAsia="en-NZ"/>
              </w:rPr>
              <w:t xml:space="preserve">and this language. The staff noticeboards contain information on Māori tikanga practice. Interviews with seventeen care staff (five registered nurses (RN), nine caregivers (CG) and three activity coordinators) confirmed their understanding of tikanga best </w:t>
            </w:r>
            <w:r w:rsidRPr="00BE00C7">
              <w:rPr>
                <w:rFonts w:cs="Arial"/>
                <w:lang w:eastAsia="en-NZ"/>
              </w:rPr>
              <w:t>practice, with examples provided. Cultural training is also included in the orientation programme for new staff. All staff attend specific cultural training that covers Te Tiriti o Waitangi and tikanga Māori; facilitating staff, resident and tāngata whaika</w:t>
            </w:r>
            <w:r w:rsidRPr="00BE00C7">
              <w:rPr>
                <w:rFonts w:cs="Arial"/>
                <w:lang w:eastAsia="en-NZ"/>
              </w:rPr>
              <w:t>ha participation in te ao Māori.</w:t>
            </w:r>
          </w:p>
          <w:p w14:paraId="76B227A3" w14:textId="77777777" w:rsidR="00EB7645" w:rsidRPr="00BE00C7" w:rsidRDefault="00E22000" w:rsidP="00BE00C7">
            <w:pPr>
              <w:pStyle w:val="OutcomeDescription"/>
              <w:spacing w:before="120" w:after="120"/>
              <w:rPr>
                <w:rFonts w:cs="Arial"/>
                <w:lang w:eastAsia="en-NZ"/>
              </w:rPr>
            </w:pPr>
          </w:p>
        </w:tc>
      </w:tr>
      <w:tr w:rsidR="00682634" w14:paraId="65889629" w14:textId="77777777">
        <w:tc>
          <w:tcPr>
            <w:tcW w:w="0" w:type="auto"/>
          </w:tcPr>
          <w:p w14:paraId="56C5DBAB" w14:textId="77777777" w:rsidR="00EB7645" w:rsidRPr="00BE00C7" w:rsidRDefault="00E22000" w:rsidP="00BE00C7">
            <w:pPr>
              <w:pStyle w:val="OutcomeDescription"/>
              <w:spacing w:before="120" w:after="120"/>
              <w:rPr>
                <w:rFonts w:cs="Arial"/>
                <w:lang w:eastAsia="en-NZ"/>
              </w:rPr>
            </w:pPr>
            <w:r w:rsidRPr="00BE00C7">
              <w:rPr>
                <w:rFonts w:cs="Arial"/>
                <w:lang w:eastAsia="en-NZ"/>
              </w:rPr>
              <w:t>Subsection 1.5: I am protected from abuse</w:t>
            </w:r>
          </w:p>
          <w:p w14:paraId="7F892368" w14:textId="77777777" w:rsidR="00EB7645" w:rsidRPr="00BE00C7" w:rsidRDefault="00E22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culturally and clinically safe services for Māori, so they feel safe and are protected from </w:t>
            </w:r>
            <w:r w:rsidRPr="00BE00C7">
              <w:rPr>
                <w:rFonts w:cs="Arial"/>
                <w:lang w:eastAsia="en-NZ"/>
              </w:rPr>
              <w:t>abuse.</w:t>
            </w:r>
            <w:r w:rsidRPr="00BE00C7">
              <w:rPr>
                <w:rFonts w:cs="Arial"/>
                <w:lang w:eastAsia="en-NZ"/>
              </w:rPr>
              <w:br/>
              <w:t>As service providers: We ensure the people using our services are safe and protected from abuse.</w:t>
            </w:r>
          </w:p>
          <w:p w14:paraId="4B204963" w14:textId="77777777" w:rsidR="00EB7645" w:rsidRPr="00BE00C7" w:rsidRDefault="00E22000" w:rsidP="00BE00C7">
            <w:pPr>
              <w:pStyle w:val="OutcomeDescription"/>
              <w:spacing w:before="120" w:after="120"/>
              <w:rPr>
                <w:rFonts w:cs="Arial"/>
                <w:lang w:eastAsia="en-NZ"/>
              </w:rPr>
            </w:pPr>
          </w:p>
        </w:tc>
        <w:tc>
          <w:tcPr>
            <w:tcW w:w="0" w:type="auto"/>
          </w:tcPr>
          <w:p w14:paraId="30AC3781" w14:textId="77777777" w:rsidR="00EB7645" w:rsidRPr="00BE00C7" w:rsidRDefault="00E22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9DA0FDA" w14:textId="77777777" w:rsidR="00EB7645" w:rsidRPr="00BE00C7" w:rsidRDefault="00E22000" w:rsidP="00BE00C7">
            <w:pPr>
              <w:pStyle w:val="OutcomeDescription"/>
              <w:spacing w:before="120" w:after="120"/>
              <w:rPr>
                <w:rFonts w:cs="Arial"/>
                <w:lang w:eastAsia="en-NZ"/>
              </w:rPr>
            </w:pPr>
            <w:r w:rsidRPr="00BE00C7">
              <w:rPr>
                <w:rFonts w:cs="Arial"/>
                <w:lang w:eastAsia="en-NZ"/>
              </w:rPr>
              <w:t xml:space="preserve">A staff code of conduct is discussed during the new employee’s induction to the service, with evidence of staff signing the code of conduct policy. </w:t>
            </w:r>
            <w:r w:rsidRPr="00BE00C7">
              <w:rPr>
                <w:rFonts w:cs="Arial"/>
                <w:lang w:eastAsia="en-NZ"/>
              </w:rPr>
              <w:t>This code of conduct policy addresses the elimination of discrimination, harassment, and bullying. All staff are held responsible for creating a positive, inclusive and a safe working environment.</w:t>
            </w:r>
          </w:p>
          <w:p w14:paraId="1D9EFCAF" w14:textId="77777777" w:rsidR="00EB7645" w:rsidRPr="00BE00C7" w:rsidRDefault="00E22000" w:rsidP="00BE00C7">
            <w:pPr>
              <w:pStyle w:val="OutcomeDescription"/>
              <w:spacing w:before="120" w:after="120"/>
              <w:rPr>
                <w:rFonts w:cs="Arial"/>
                <w:lang w:eastAsia="en-NZ"/>
              </w:rPr>
            </w:pPr>
            <w:r w:rsidRPr="00BE00C7">
              <w:rPr>
                <w:rFonts w:cs="Arial"/>
                <w:lang w:eastAsia="en-NZ"/>
              </w:rPr>
              <w:lastRenderedPageBreak/>
              <w:t>A strengths-based and holistic model is prioritised to ensu</w:t>
            </w:r>
            <w:r w:rsidRPr="00BE00C7">
              <w:rPr>
                <w:rFonts w:cs="Arial"/>
                <w:lang w:eastAsia="en-NZ"/>
              </w:rPr>
              <w:t>re wellbeing outcomes for all residents including Māori, as evidenced in care planning and policies. At the time of the audit, there were no residents who identified as Māori or Pasifika. Staff interviewed stated the workplace had a positive culture suppor</w:t>
            </w:r>
            <w:r w:rsidRPr="00BE00C7">
              <w:rPr>
                <w:rFonts w:cs="Arial"/>
                <w:lang w:eastAsia="en-NZ"/>
              </w:rPr>
              <w:t xml:space="preserve">ted by management. </w:t>
            </w:r>
          </w:p>
          <w:p w14:paraId="77507AEC" w14:textId="77777777" w:rsidR="00EB7645" w:rsidRPr="00BE00C7" w:rsidRDefault="00E22000" w:rsidP="00BE00C7">
            <w:pPr>
              <w:pStyle w:val="OutcomeDescription"/>
              <w:spacing w:before="120" w:after="120"/>
              <w:rPr>
                <w:rFonts w:cs="Arial"/>
                <w:lang w:eastAsia="en-NZ"/>
              </w:rPr>
            </w:pPr>
          </w:p>
        </w:tc>
      </w:tr>
      <w:tr w:rsidR="00682634" w14:paraId="62760EB3" w14:textId="77777777">
        <w:tc>
          <w:tcPr>
            <w:tcW w:w="0" w:type="auto"/>
          </w:tcPr>
          <w:p w14:paraId="43F5886C" w14:textId="77777777" w:rsidR="00EB7645" w:rsidRPr="00BE00C7" w:rsidRDefault="00E22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3D7F75CB" w14:textId="77777777" w:rsidR="00EB7645" w:rsidRPr="00BE00C7" w:rsidRDefault="00E22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w:t>
            </w:r>
            <w:r w:rsidRPr="00BE00C7">
              <w:rPr>
                <w:rFonts w:cs="Arial"/>
                <w:lang w:eastAsia="en-NZ"/>
              </w:rPr>
              <w:t>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w:t>
            </w:r>
            <w:r w:rsidRPr="00BE00C7">
              <w:rPr>
                <w:rFonts w:cs="Arial"/>
                <w:lang w:eastAsia="en-NZ"/>
              </w:rPr>
              <w:t>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w:t>
            </w:r>
            <w:r w:rsidRPr="00BE00C7">
              <w:rPr>
                <w:rFonts w:cs="Arial"/>
                <w:lang w:eastAsia="en-NZ"/>
              </w:rPr>
              <w:t>l.</w:t>
            </w:r>
          </w:p>
          <w:p w14:paraId="5DD6CF6D" w14:textId="77777777" w:rsidR="00EB7645" w:rsidRPr="00BE00C7" w:rsidRDefault="00E22000" w:rsidP="00BE00C7">
            <w:pPr>
              <w:pStyle w:val="OutcomeDescription"/>
              <w:spacing w:before="120" w:after="120"/>
              <w:rPr>
                <w:rFonts w:cs="Arial"/>
                <w:lang w:eastAsia="en-NZ"/>
              </w:rPr>
            </w:pPr>
          </w:p>
        </w:tc>
        <w:tc>
          <w:tcPr>
            <w:tcW w:w="0" w:type="auto"/>
          </w:tcPr>
          <w:p w14:paraId="14E06AE8" w14:textId="77777777" w:rsidR="00EB7645" w:rsidRPr="00BE00C7" w:rsidRDefault="00E22000" w:rsidP="00BE00C7">
            <w:pPr>
              <w:pStyle w:val="OutcomeDescription"/>
              <w:spacing w:before="120" w:after="120"/>
              <w:rPr>
                <w:rFonts w:cs="Arial"/>
                <w:lang w:eastAsia="en-NZ"/>
              </w:rPr>
            </w:pPr>
            <w:r w:rsidRPr="00BE00C7">
              <w:rPr>
                <w:rFonts w:cs="Arial"/>
                <w:lang w:eastAsia="en-NZ"/>
              </w:rPr>
              <w:t>FA</w:t>
            </w:r>
          </w:p>
        </w:tc>
        <w:tc>
          <w:tcPr>
            <w:tcW w:w="0" w:type="auto"/>
          </w:tcPr>
          <w:p w14:paraId="007205C0" w14:textId="77777777" w:rsidR="00EB7645" w:rsidRPr="00BE00C7" w:rsidRDefault="00E22000" w:rsidP="00BE00C7">
            <w:pPr>
              <w:pStyle w:val="OutcomeDescription"/>
              <w:spacing w:before="120" w:after="120"/>
              <w:rPr>
                <w:rFonts w:cs="Arial"/>
                <w:lang w:eastAsia="en-NZ"/>
              </w:rPr>
            </w:pPr>
            <w:r w:rsidRPr="00BE00C7">
              <w:rPr>
                <w:rFonts w:cs="Arial"/>
                <w:lang w:eastAsia="en-NZ"/>
              </w:rPr>
              <w:t xml:space="preserve">The service follows relevant best practice tikanga guidelines, welcoming the involvement of whānau in decision making where the person receiving services wants them to be involved. Discussions with relatives and documentation sighted </w:t>
            </w:r>
            <w:r w:rsidRPr="00BE00C7">
              <w:rPr>
                <w:rFonts w:cs="Arial"/>
                <w:lang w:eastAsia="en-NZ"/>
              </w:rPr>
              <w:t>confirmed that residents and relatives are involved in the decision-making process, and in the planning of care. RNs interviewed were knowledgeable around tikanga practices in relation to consent processes.</w:t>
            </w:r>
          </w:p>
          <w:p w14:paraId="31534475" w14:textId="77777777" w:rsidR="00EB7645" w:rsidRPr="00BE00C7" w:rsidRDefault="00E22000" w:rsidP="00BE00C7">
            <w:pPr>
              <w:pStyle w:val="OutcomeDescription"/>
              <w:spacing w:before="120" w:after="120"/>
              <w:rPr>
                <w:rFonts w:cs="Arial"/>
                <w:lang w:eastAsia="en-NZ"/>
              </w:rPr>
            </w:pPr>
          </w:p>
        </w:tc>
      </w:tr>
      <w:tr w:rsidR="00682634" w14:paraId="39195202" w14:textId="77777777">
        <w:tc>
          <w:tcPr>
            <w:tcW w:w="0" w:type="auto"/>
          </w:tcPr>
          <w:p w14:paraId="661ED855" w14:textId="77777777" w:rsidR="00EB7645" w:rsidRPr="00BE00C7" w:rsidRDefault="00E22000" w:rsidP="00BE00C7">
            <w:pPr>
              <w:pStyle w:val="OutcomeDescription"/>
              <w:spacing w:before="120" w:after="120"/>
              <w:rPr>
                <w:rFonts w:cs="Arial"/>
                <w:lang w:eastAsia="en-NZ"/>
              </w:rPr>
            </w:pPr>
            <w:r w:rsidRPr="00BE00C7">
              <w:rPr>
                <w:rFonts w:cs="Arial"/>
                <w:lang w:eastAsia="en-NZ"/>
              </w:rPr>
              <w:t xml:space="preserve">Subsection 1.8: I have the right to </w:t>
            </w:r>
            <w:r w:rsidRPr="00BE00C7">
              <w:rPr>
                <w:rFonts w:cs="Arial"/>
                <w:lang w:eastAsia="en-NZ"/>
              </w:rPr>
              <w:t>complain</w:t>
            </w:r>
          </w:p>
          <w:p w14:paraId="485E1B3B" w14:textId="77777777" w:rsidR="00EB7645" w:rsidRPr="00BE00C7" w:rsidRDefault="00E22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w:t>
            </w:r>
            <w:r w:rsidRPr="00BE00C7">
              <w:rPr>
                <w:rFonts w:cs="Arial"/>
                <w:lang w:eastAsia="en-NZ"/>
              </w:rPr>
              <w:t>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5D4784EB" w14:textId="77777777" w:rsidR="00EB7645" w:rsidRPr="00BE00C7" w:rsidRDefault="00E22000" w:rsidP="00BE00C7">
            <w:pPr>
              <w:pStyle w:val="OutcomeDescription"/>
              <w:spacing w:before="120" w:after="120"/>
              <w:rPr>
                <w:rFonts w:cs="Arial"/>
                <w:lang w:eastAsia="en-NZ"/>
              </w:rPr>
            </w:pPr>
          </w:p>
        </w:tc>
        <w:tc>
          <w:tcPr>
            <w:tcW w:w="0" w:type="auto"/>
          </w:tcPr>
          <w:p w14:paraId="1BC30716" w14:textId="77777777" w:rsidR="00EB7645" w:rsidRPr="00BE00C7" w:rsidRDefault="00E22000" w:rsidP="00BE00C7">
            <w:pPr>
              <w:pStyle w:val="OutcomeDescription"/>
              <w:spacing w:before="120" w:after="120"/>
              <w:rPr>
                <w:rFonts w:cs="Arial"/>
                <w:lang w:eastAsia="en-NZ"/>
              </w:rPr>
            </w:pPr>
            <w:r w:rsidRPr="00BE00C7">
              <w:rPr>
                <w:rFonts w:cs="Arial"/>
                <w:lang w:eastAsia="en-NZ"/>
              </w:rPr>
              <w:t>FA</w:t>
            </w:r>
          </w:p>
        </w:tc>
        <w:tc>
          <w:tcPr>
            <w:tcW w:w="0" w:type="auto"/>
          </w:tcPr>
          <w:p w14:paraId="23F3970F" w14:textId="77777777" w:rsidR="00EB7645" w:rsidRPr="00BE00C7" w:rsidRDefault="00E22000" w:rsidP="00BE00C7">
            <w:pPr>
              <w:pStyle w:val="OutcomeDescription"/>
              <w:spacing w:before="120" w:after="120"/>
              <w:rPr>
                <w:rFonts w:cs="Arial"/>
                <w:lang w:eastAsia="en-NZ"/>
              </w:rPr>
            </w:pPr>
            <w:r w:rsidRPr="00BE00C7">
              <w:rPr>
                <w:rFonts w:cs="Arial"/>
                <w:lang w:eastAsia="en-NZ"/>
              </w:rPr>
              <w:t>The complaints procedure is an equitable proc</w:t>
            </w:r>
            <w:r w:rsidRPr="00BE00C7">
              <w:rPr>
                <w:rFonts w:cs="Arial"/>
                <w:lang w:eastAsia="en-NZ"/>
              </w:rPr>
              <w:t>ess, provided to all residents and relatives on entry to the service. The village manager maintains a record of all complaints, both verbal and written on an electronic complaint register. There have been no complaints received from external agencies. Ther</w:t>
            </w:r>
            <w:r w:rsidRPr="00BE00C7">
              <w:rPr>
                <w:rFonts w:cs="Arial"/>
                <w:lang w:eastAsia="en-NZ"/>
              </w:rPr>
              <w:t>e have been four internal complaints received in 2022 and none in 2023 year to date. Documentation including follow-up letters and resolution demonstrates that complaints are being managed in accordance with guidelines set by the Health and Disability Comm</w:t>
            </w:r>
            <w:r w:rsidRPr="00BE00C7">
              <w:rPr>
                <w:rFonts w:cs="Arial"/>
                <w:lang w:eastAsia="en-NZ"/>
              </w:rPr>
              <w:t xml:space="preserve">issioner (HDC). All complaints are documented as resolved and closed. No trends have been identified. Discussions with relatives and residents confirmed they are provided with information on the complaints process. </w:t>
            </w:r>
          </w:p>
          <w:p w14:paraId="52F6D98A" w14:textId="77777777" w:rsidR="00EB7645" w:rsidRPr="00BE00C7" w:rsidRDefault="00E22000" w:rsidP="00BE00C7">
            <w:pPr>
              <w:pStyle w:val="OutcomeDescription"/>
              <w:spacing w:before="120" w:after="120"/>
              <w:rPr>
                <w:rFonts w:cs="Arial"/>
                <w:lang w:eastAsia="en-NZ"/>
              </w:rPr>
            </w:pPr>
            <w:r w:rsidRPr="00BE00C7">
              <w:rPr>
                <w:rFonts w:cs="Arial"/>
                <w:lang w:eastAsia="en-NZ"/>
              </w:rPr>
              <w:t>Complaints forms and a suggestion box ar</w:t>
            </w:r>
            <w:r w:rsidRPr="00BE00C7">
              <w:rPr>
                <w:rFonts w:cs="Arial"/>
                <w:lang w:eastAsia="en-NZ"/>
              </w:rPr>
              <w:t xml:space="preserve">e located in a visible location at the entrance foyer and in units. Families/whānau have a </w:t>
            </w:r>
            <w:r w:rsidRPr="00BE00C7">
              <w:rPr>
                <w:rFonts w:cs="Arial"/>
                <w:lang w:eastAsia="en-NZ"/>
              </w:rPr>
              <w:lastRenderedPageBreak/>
              <w:t xml:space="preserve">variety of avenues they can choose from to make a complaint or express a concern, including the resident and family meetings which are held monthly. Interviews with </w:t>
            </w:r>
            <w:r w:rsidRPr="00BE00C7">
              <w:rPr>
                <w:rFonts w:cs="Arial"/>
                <w:lang w:eastAsia="en-NZ"/>
              </w:rPr>
              <w:t>the village manager confirmed their understanding of the complaints process. The village manager reported the complaints process works equitably for Māori, support is available and there is an understanding that face to face meetings with whānau are prefer</w:t>
            </w:r>
            <w:r w:rsidRPr="00BE00C7">
              <w:rPr>
                <w:rFonts w:cs="Arial"/>
                <w:lang w:eastAsia="en-NZ"/>
              </w:rPr>
              <w:t xml:space="preserve">red in resolving issues for Māori. </w:t>
            </w:r>
          </w:p>
          <w:p w14:paraId="63045AB9" w14:textId="77777777" w:rsidR="00EB7645" w:rsidRPr="00BE00C7" w:rsidRDefault="00E22000" w:rsidP="00BE00C7">
            <w:pPr>
              <w:pStyle w:val="OutcomeDescription"/>
              <w:spacing w:before="120" w:after="120"/>
              <w:rPr>
                <w:rFonts w:cs="Arial"/>
                <w:lang w:eastAsia="en-NZ"/>
              </w:rPr>
            </w:pPr>
          </w:p>
        </w:tc>
      </w:tr>
      <w:tr w:rsidR="00682634" w14:paraId="76FC496F" w14:textId="77777777">
        <w:tc>
          <w:tcPr>
            <w:tcW w:w="0" w:type="auto"/>
          </w:tcPr>
          <w:p w14:paraId="1B6BF8A9" w14:textId="77777777" w:rsidR="00EB7645" w:rsidRPr="00BE00C7" w:rsidRDefault="00E22000" w:rsidP="00BE00C7">
            <w:pPr>
              <w:pStyle w:val="OutcomeDescription"/>
              <w:spacing w:before="120" w:after="120"/>
              <w:rPr>
                <w:rFonts w:cs="Arial"/>
                <w:lang w:eastAsia="en-NZ"/>
              </w:rPr>
            </w:pPr>
            <w:r w:rsidRPr="00BE00C7">
              <w:rPr>
                <w:rFonts w:cs="Arial"/>
                <w:lang w:eastAsia="en-NZ"/>
              </w:rPr>
              <w:lastRenderedPageBreak/>
              <w:t>Subsection 2.1: Governance</w:t>
            </w:r>
          </w:p>
          <w:p w14:paraId="182F2E62" w14:textId="77777777" w:rsidR="00EB7645" w:rsidRPr="00BE00C7" w:rsidRDefault="00E22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Honouring Te Tiriti, Māori participate in </w:t>
            </w:r>
            <w:r w:rsidRPr="00BE00C7">
              <w:rPr>
                <w:rFonts w:cs="Arial"/>
                <w:lang w:eastAsia="en-NZ"/>
              </w:rPr>
              <w:t>governance in partnership, experiencing meaningful inclusion on all governance bodies and having substantive input into organisational operational policies.</w:t>
            </w:r>
            <w:r w:rsidRPr="00BE00C7">
              <w:rPr>
                <w:rFonts w:cs="Arial"/>
                <w:lang w:eastAsia="en-NZ"/>
              </w:rPr>
              <w:br/>
              <w:t xml:space="preserve">As service providers: Our governance body is accountable for delivering a highquality service that </w:t>
            </w:r>
            <w:r w:rsidRPr="00BE00C7">
              <w:rPr>
                <w:rFonts w:cs="Arial"/>
                <w:lang w:eastAsia="en-NZ"/>
              </w:rPr>
              <w:t>is responsive, inclusive, and sensitive to the cultural diversity of communities we serve.</w:t>
            </w:r>
          </w:p>
          <w:p w14:paraId="651327E9" w14:textId="77777777" w:rsidR="00EB7645" w:rsidRPr="00BE00C7" w:rsidRDefault="00E22000" w:rsidP="00BE00C7">
            <w:pPr>
              <w:pStyle w:val="OutcomeDescription"/>
              <w:spacing w:before="120" w:after="120"/>
              <w:rPr>
                <w:rFonts w:cs="Arial"/>
                <w:lang w:eastAsia="en-NZ"/>
              </w:rPr>
            </w:pPr>
          </w:p>
        </w:tc>
        <w:tc>
          <w:tcPr>
            <w:tcW w:w="0" w:type="auto"/>
          </w:tcPr>
          <w:p w14:paraId="2AEF0C55" w14:textId="77777777" w:rsidR="00EB7645" w:rsidRPr="00BE00C7" w:rsidRDefault="00E22000" w:rsidP="00BE00C7">
            <w:pPr>
              <w:pStyle w:val="OutcomeDescription"/>
              <w:spacing w:before="120" w:after="120"/>
              <w:rPr>
                <w:rFonts w:cs="Arial"/>
                <w:lang w:eastAsia="en-NZ"/>
              </w:rPr>
            </w:pPr>
            <w:r w:rsidRPr="00BE00C7">
              <w:rPr>
                <w:rFonts w:cs="Arial"/>
                <w:lang w:eastAsia="en-NZ"/>
              </w:rPr>
              <w:t>FA</w:t>
            </w:r>
          </w:p>
        </w:tc>
        <w:tc>
          <w:tcPr>
            <w:tcW w:w="0" w:type="auto"/>
          </w:tcPr>
          <w:p w14:paraId="2FB8E7EE" w14:textId="77777777" w:rsidR="00EB7645" w:rsidRPr="00BE00C7" w:rsidRDefault="00E22000" w:rsidP="00BE00C7">
            <w:pPr>
              <w:pStyle w:val="OutcomeDescription"/>
              <w:spacing w:before="120" w:after="120"/>
              <w:rPr>
                <w:rFonts w:cs="Arial"/>
                <w:lang w:eastAsia="en-NZ"/>
              </w:rPr>
            </w:pPr>
            <w:r w:rsidRPr="00BE00C7">
              <w:rPr>
                <w:rFonts w:cs="Arial"/>
                <w:lang w:eastAsia="en-NZ"/>
              </w:rPr>
              <w:t>Ryman William Sanders Retirement Village provides care for up to 112 residents at hospital, rest home and dementia level care in the care centre and up to 30 res</w:t>
            </w:r>
            <w:r w:rsidRPr="00BE00C7">
              <w:rPr>
                <w:rFonts w:cs="Arial"/>
                <w:lang w:eastAsia="en-NZ"/>
              </w:rPr>
              <w:t>idents at rest home level care in the serviced apartments. All rooms in the rest home and hospital units are dual-purpose.</w:t>
            </w:r>
          </w:p>
          <w:p w14:paraId="63A66123" w14:textId="77777777" w:rsidR="00EB7645" w:rsidRPr="00BE00C7" w:rsidRDefault="00E22000" w:rsidP="00BE00C7">
            <w:pPr>
              <w:pStyle w:val="OutcomeDescription"/>
              <w:spacing w:before="120" w:after="120"/>
              <w:rPr>
                <w:rFonts w:cs="Arial"/>
                <w:lang w:eastAsia="en-NZ"/>
              </w:rPr>
            </w:pPr>
            <w:r w:rsidRPr="00BE00C7">
              <w:rPr>
                <w:rFonts w:cs="Arial"/>
                <w:lang w:eastAsia="en-NZ"/>
              </w:rPr>
              <w:t>On the day of audit there were 106 residents in total, including four rest home level of care residents in the serviced apartments. T</w:t>
            </w:r>
            <w:r w:rsidRPr="00BE00C7">
              <w:rPr>
                <w:rFonts w:cs="Arial"/>
                <w:lang w:eastAsia="en-NZ"/>
              </w:rPr>
              <w:t>here were 33 rest home residents in the care centre and four in the serviced apartments, including three residents on respite care in the care home and one in the serviced apartments. There were 37 hospital level residents, including one resident on an ACC</w:t>
            </w:r>
            <w:r w:rsidRPr="00BE00C7">
              <w:rPr>
                <w:rFonts w:cs="Arial"/>
                <w:lang w:eastAsia="en-NZ"/>
              </w:rPr>
              <w:t xml:space="preserve"> contract. The dementia unit provides care for up to 36 residents across two units; there were 32 residents on the day of the audit. There was one resident in the dementia unit who was under an ACC contract. </w:t>
            </w:r>
          </w:p>
          <w:p w14:paraId="00E96717" w14:textId="77777777" w:rsidR="00EB7645" w:rsidRPr="00BE00C7" w:rsidRDefault="00E22000" w:rsidP="00BE00C7">
            <w:pPr>
              <w:pStyle w:val="OutcomeDescription"/>
              <w:spacing w:before="120" w:after="120"/>
              <w:rPr>
                <w:rFonts w:cs="Arial"/>
                <w:lang w:eastAsia="en-NZ"/>
              </w:rPr>
            </w:pPr>
            <w:r w:rsidRPr="00BE00C7">
              <w:rPr>
                <w:rFonts w:cs="Arial"/>
                <w:lang w:eastAsia="en-NZ"/>
              </w:rPr>
              <w:t>Ryman Healthcare is based in Christchurch. Vill</w:t>
            </w:r>
            <w:r w:rsidRPr="00BE00C7">
              <w:rPr>
                <w:rFonts w:cs="Arial"/>
                <w:lang w:eastAsia="en-NZ"/>
              </w:rPr>
              <w:t>age managers’ report to the regional operation managers, who report to the senior executive team. The senior executive team report to the chief executive officer, who reports to the Board. Board members include a Māori advisor and the previous chair of Ngā</w:t>
            </w:r>
            <w:r w:rsidRPr="00BE00C7">
              <w:rPr>
                <w:rFonts w:cs="Arial"/>
                <w:lang w:eastAsia="en-NZ"/>
              </w:rPr>
              <w:t xml:space="preserve"> Tahu. </w:t>
            </w:r>
          </w:p>
          <w:p w14:paraId="15249C00" w14:textId="77777777" w:rsidR="00EB7645" w:rsidRPr="00BE00C7" w:rsidRDefault="00E22000" w:rsidP="00BE00C7">
            <w:pPr>
              <w:pStyle w:val="OutcomeDescription"/>
              <w:spacing w:before="120" w:after="120"/>
              <w:rPr>
                <w:rFonts w:cs="Arial"/>
                <w:lang w:eastAsia="en-NZ"/>
              </w:rPr>
            </w:pPr>
            <w:r w:rsidRPr="00BE00C7">
              <w:rPr>
                <w:rFonts w:cs="Arial"/>
                <w:lang w:eastAsia="en-NZ"/>
              </w:rPr>
              <w:t>The organisation has employed a Taha Māori Kaitiaki – cultural navigator, along with a Māori cultural advisor who have been working in partnership with Māori. The role of these staff is to ensure policy and procedure within the villages and the com</w:t>
            </w:r>
            <w:r w:rsidRPr="00BE00C7">
              <w:rPr>
                <w:rFonts w:cs="Arial"/>
                <w:lang w:eastAsia="en-NZ"/>
              </w:rPr>
              <w:t>pany represents Te Tiriti partnership and equality. The cultural navigator consults with and reports on any barriers to the senior executive members and Board to ensure these can be addressed. Ryman works in consultation with resident and whānau input into</w:t>
            </w:r>
            <w:r w:rsidRPr="00BE00C7">
              <w:rPr>
                <w:rFonts w:cs="Arial"/>
                <w:lang w:eastAsia="en-NZ"/>
              </w:rPr>
              <w:t xml:space="preserve"> reviewing care plans and assessment </w:t>
            </w:r>
            <w:r w:rsidRPr="00BE00C7">
              <w:rPr>
                <w:rFonts w:cs="Arial"/>
                <w:lang w:eastAsia="en-NZ"/>
              </w:rPr>
              <w:lastRenderedPageBreak/>
              <w:t>content to meet resident cultural values and needs. The Ryman organisation is focused on improving delivery of services that improve outcomes and achieve equity for tāngata whaikaha. This includes ensuring meaningful re</w:t>
            </w:r>
            <w:r w:rsidRPr="00BE00C7">
              <w:rPr>
                <w:rFonts w:cs="Arial"/>
                <w:lang w:eastAsia="en-NZ"/>
              </w:rPr>
              <w:t xml:space="preserve">presentation at management level. </w:t>
            </w:r>
          </w:p>
          <w:p w14:paraId="388159C8" w14:textId="77777777" w:rsidR="00EB7645" w:rsidRPr="00BE00C7" w:rsidRDefault="00E22000" w:rsidP="00BE00C7">
            <w:pPr>
              <w:pStyle w:val="OutcomeDescription"/>
              <w:spacing w:before="120" w:after="120"/>
              <w:rPr>
                <w:rFonts w:cs="Arial"/>
                <w:lang w:eastAsia="en-NZ"/>
              </w:rPr>
            </w:pPr>
            <w:r w:rsidRPr="00BE00C7">
              <w:rPr>
                <w:rFonts w:cs="Arial"/>
                <w:lang w:eastAsia="en-NZ"/>
              </w:rPr>
              <w:t>The Board, senior executive team, and regional managers approve the Ryman organisational business plan. From this the regional teams develop objectives, and the individual villages develop their own operations objectives. The Ryman business plan is based a</w:t>
            </w:r>
            <w:r w:rsidRPr="00BE00C7">
              <w:rPr>
                <w:rFonts w:cs="Arial"/>
                <w:lang w:eastAsia="en-NZ"/>
              </w:rPr>
              <w:t>round Ryman characteristics, including (but not limited to) excellence, team, and communication. These characteristics are built into the village objectives. Ryman Willian Sanders objectives for 2023 are documented and reviewed as planned in April and Augu</w:t>
            </w:r>
            <w:r w:rsidRPr="00BE00C7">
              <w:rPr>
                <w:rFonts w:cs="Arial"/>
                <w:lang w:eastAsia="en-NZ"/>
              </w:rPr>
              <w:t xml:space="preserve">st, with progression towards completion and ongoing work to be completed documented at each review. </w:t>
            </w:r>
          </w:p>
          <w:p w14:paraId="555E3252" w14:textId="77777777" w:rsidR="00EB7645" w:rsidRPr="00BE00C7" w:rsidRDefault="00E22000" w:rsidP="00BE00C7">
            <w:pPr>
              <w:pStyle w:val="OutcomeDescription"/>
              <w:spacing w:before="120" w:after="120"/>
              <w:rPr>
                <w:rFonts w:cs="Arial"/>
                <w:lang w:eastAsia="en-NZ"/>
              </w:rPr>
            </w:pPr>
            <w:r w:rsidRPr="00BE00C7">
              <w:rPr>
                <w:rFonts w:cs="Arial"/>
                <w:lang w:eastAsia="en-NZ"/>
              </w:rPr>
              <w:t>The village manager has been in the role for over four years. The village manager is supported by a clinical manager who has been in the role for two years</w:t>
            </w:r>
            <w:r w:rsidRPr="00BE00C7">
              <w:rPr>
                <w:rFonts w:cs="Arial"/>
                <w:lang w:eastAsia="en-NZ"/>
              </w:rPr>
              <w:t xml:space="preserve"> and has previous clinical management experience, and a resident services manager. They are supported by a regional operations manager who has experience in the aged care sector and management. The management team are supported by a team of unit coordinato</w:t>
            </w:r>
            <w:r w:rsidRPr="00BE00C7">
              <w:rPr>
                <w:rFonts w:cs="Arial"/>
                <w:lang w:eastAsia="en-NZ"/>
              </w:rPr>
              <w:t>rs, RNs, experienced caregivers, and non-clinical staff. The village manager reports a high turnover of staff. Recruitment is ongoing.</w:t>
            </w:r>
          </w:p>
          <w:p w14:paraId="19BD6216" w14:textId="77777777" w:rsidR="00EB7645" w:rsidRPr="00BE00C7" w:rsidRDefault="00E22000" w:rsidP="00BE00C7">
            <w:pPr>
              <w:pStyle w:val="OutcomeDescription"/>
              <w:spacing w:before="120" w:after="120"/>
              <w:rPr>
                <w:rFonts w:cs="Arial"/>
                <w:lang w:eastAsia="en-NZ"/>
              </w:rPr>
            </w:pPr>
            <w:r w:rsidRPr="00BE00C7">
              <w:rPr>
                <w:rFonts w:cs="Arial"/>
                <w:lang w:eastAsia="en-NZ"/>
              </w:rPr>
              <w:t xml:space="preserve">The village manager has attended training on Covid-19 management, and management development sessions through Ryman. The </w:t>
            </w:r>
            <w:r w:rsidRPr="00BE00C7">
              <w:rPr>
                <w:rFonts w:cs="Arial"/>
                <w:lang w:eastAsia="en-NZ"/>
              </w:rPr>
              <w:t xml:space="preserve">clinical manager has completed comprehensive clinical updates appropriate to the role. </w:t>
            </w:r>
          </w:p>
          <w:p w14:paraId="1168A7DB" w14:textId="77777777" w:rsidR="00EB7645" w:rsidRPr="00BE00C7" w:rsidRDefault="00E22000" w:rsidP="00BE00C7">
            <w:pPr>
              <w:pStyle w:val="OutcomeDescription"/>
              <w:spacing w:before="120" w:after="120"/>
              <w:rPr>
                <w:rFonts w:cs="Arial"/>
                <w:lang w:eastAsia="en-NZ"/>
              </w:rPr>
            </w:pPr>
          </w:p>
        </w:tc>
      </w:tr>
      <w:tr w:rsidR="00682634" w14:paraId="40031AAE" w14:textId="77777777">
        <w:tc>
          <w:tcPr>
            <w:tcW w:w="0" w:type="auto"/>
          </w:tcPr>
          <w:p w14:paraId="479A0F1A" w14:textId="77777777" w:rsidR="00EB7645" w:rsidRPr="00BE00C7" w:rsidRDefault="00E22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C4221F2" w14:textId="77777777" w:rsidR="00EB7645" w:rsidRPr="00BE00C7" w:rsidRDefault="00E22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w:t>
            </w:r>
            <w:r w:rsidRPr="00BE00C7">
              <w:rPr>
                <w:rFonts w:cs="Arial"/>
                <w:lang w:eastAsia="en-NZ"/>
              </w:rPr>
              <w: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r>
            <w:r w:rsidRPr="00BE00C7">
              <w:rPr>
                <w:rFonts w:cs="Arial"/>
                <w:lang w:eastAsia="en-NZ"/>
              </w:rPr>
              <w:lastRenderedPageBreak/>
              <w:t>As service providers: We have effective and organisation-wide governance system</w:t>
            </w:r>
            <w:r w:rsidRPr="00BE00C7">
              <w:rPr>
                <w:rFonts w:cs="Arial"/>
                <w:lang w:eastAsia="en-NZ"/>
              </w:rPr>
              <w:t>s in place relating to continuous quality improvement that take a risk-based approach, and these systems meet the needs of people using the services and our health care and support workers.</w:t>
            </w:r>
          </w:p>
          <w:p w14:paraId="101D4863" w14:textId="77777777" w:rsidR="00EB7645" w:rsidRPr="00BE00C7" w:rsidRDefault="00E22000" w:rsidP="00BE00C7">
            <w:pPr>
              <w:pStyle w:val="OutcomeDescription"/>
              <w:spacing w:before="120" w:after="120"/>
              <w:rPr>
                <w:rFonts w:cs="Arial"/>
                <w:lang w:eastAsia="en-NZ"/>
              </w:rPr>
            </w:pPr>
          </w:p>
        </w:tc>
        <w:tc>
          <w:tcPr>
            <w:tcW w:w="0" w:type="auto"/>
          </w:tcPr>
          <w:p w14:paraId="4E6EC106" w14:textId="77777777" w:rsidR="00EB7645" w:rsidRPr="00BE00C7" w:rsidRDefault="00E22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9EFF2D4" w14:textId="77777777" w:rsidR="00EB7645" w:rsidRPr="00BE00C7" w:rsidRDefault="00E22000" w:rsidP="00BE00C7">
            <w:pPr>
              <w:pStyle w:val="OutcomeDescription"/>
              <w:spacing w:before="120" w:after="120"/>
              <w:rPr>
                <w:rFonts w:cs="Arial"/>
                <w:lang w:eastAsia="en-NZ"/>
              </w:rPr>
            </w:pPr>
            <w:r w:rsidRPr="00BE00C7">
              <w:rPr>
                <w:rFonts w:cs="Arial"/>
                <w:lang w:eastAsia="en-NZ"/>
              </w:rPr>
              <w:t>Ryman William Sanders is implementing a quality and risk manag</w:t>
            </w:r>
            <w:r w:rsidRPr="00BE00C7">
              <w:rPr>
                <w:rFonts w:cs="Arial"/>
                <w:lang w:eastAsia="en-NZ"/>
              </w:rPr>
              <w:t xml:space="preserve">ement programme. A strengths, weakness, opportunities, and threats (SWOT) analysis is included as part of the business plan. Quality goals for 2023 are documented and progress towards quality goals is reviewed regularly at management and quality meetings. </w:t>
            </w:r>
            <w:r w:rsidRPr="00BE00C7">
              <w:rPr>
                <w:rFonts w:cs="Arial"/>
                <w:lang w:eastAsia="en-NZ"/>
              </w:rPr>
              <w:t xml:space="preserve">The quality and risk management systems include performance monitoring through internal audits and through the collection of clinical indicator </w:t>
            </w:r>
            <w:r w:rsidRPr="00BE00C7">
              <w:rPr>
                <w:rFonts w:cs="Arial"/>
                <w:lang w:eastAsia="en-NZ"/>
              </w:rPr>
              <w:lastRenderedPageBreak/>
              <w:t>data. Clinical indicator data is entered into the electronic resident management system and analysed at head off</w:t>
            </w:r>
            <w:r w:rsidRPr="00BE00C7">
              <w:rPr>
                <w:rFonts w:cs="Arial"/>
                <w:lang w:eastAsia="en-NZ"/>
              </w:rPr>
              <w:t xml:space="preserve">ice, where the data is benchmarked within the organisation and results are shared in staff meetings. A range of meetings are held monthly, including full facility meetings, health and safety, infection control, and RN meetings. </w:t>
            </w:r>
          </w:p>
          <w:p w14:paraId="554354DA" w14:textId="77777777" w:rsidR="00EB7645" w:rsidRPr="00BE00C7" w:rsidRDefault="00E22000" w:rsidP="00BE00C7">
            <w:pPr>
              <w:pStyle w:val="OutcomeDescription"/>
              <w:spacing w:before="120" w:after="120"/>
              <w:rPr>
                <w:rFonts w:cs="Arial"/>
                <w:lang w:eastAsia="en-NZ"/>
              </w:rPr>
            </w:pPr>
            <w:r w:rsidRPr="00BE00C7">
              <w:rPr>
                <w:rFonts w:cs="Arial"/>
                <w:lang w:eastAsia="en-NZ"/>
              </w:rPr>
              <w:t>There are monthly Team Ryma</w:t>
            </w:r>
            <w:r w:rsidRPr="00BE00C7">
              <w:rPr>
                <w:rFonts w:cs="Arial"/>
                <w:lang w:eastAsia="en-NZ"/>
              </w:rPr>
              <w:t>n (quality) meetings and weekly manager meetings. Discussions include (but are not limited to): quality data; health and safety; infection control/pandemic strategies; complaints received (if any); staffing; and education are discussed. Internal audits, me</w:t>
            </w:r>
            <w:r w:rsidRPr="00BE00C7">
              <w:rPr>
                <w:rFonts w:cs="Arial"/>
                <w:lang w:eastAsia="en-NZ"/>
              </w:rPr>
              <w:t>etings, and collation of data were documented as taking place, with corrective actions documented where indicated to address service improvements, with evidence of progress and sign off when achieved. Quality data and trends in data are posted in the staff</w:t>
            </w:r>
            <w:r w:rsidRPr="00BE00C7">
              <w:rPr>
                <w:rFonts w:cs="Arial"/>
                <w:lang w:eastAsia="en-NZ"/>
              </w:rPr>
              <w:t>room. The corrective action log is discussed at quality meetings to ensure any outstanding matters are addressed with sign-off when completed. The role of the cultural navigator/Kaitiaki is to ensure policy and procedure within the villages and the company</w:t>
            </w:r>
            <w:r w:rsidRPr="00BE00C7">
              <w:rPr>
                <w:rFonts w:cs="Arial"/>
                <w:lang w:eastAsia="en-NZ"/>
              </w:rPr>
              <w:t xml:space="preserve"> represents Te Tiriti partnership and equality. Staff have cultural training that aligns with the Māori Health plan to ensure delivery of high-quality health care for Māori.</w:t>
            </w:r>
          </w:p>
          <w:p w14:paraId="131B24FC" w14:textId="77777777" w:rsidR="00EB7645" w:rsidRPr="00BE00C7" w:rsidRDefault="00E22000" w:rsidP="00BE00C7">
            <w:pPr>
              <w:pStyle w:val="OutcomeDescription"/>
              <w:spacing w:before="120" w:after="120"/>
              <w:rPr>
                <w:rFonts w:cs="Arial"/>
                <w:lang w:eastAsia="en-NZ"/>
              </w:rPr>
            </w:pPr>
            <w:r w:rsidRPr="00BE00C7">
              <w:rPr>
                <w:rFonts w:cs="Arial"/>
                <w:lang w:eastAsia="en-NZ"/>
              </w:rPr>
              <w:t>The 2022 resident satisfaction surveys completed in February 2022 demonstrate sati</w:t>
            </w:r>
            <w:r w:rsidRPr="00BE00C7">
              <w:rPr>
                <w:rFonts w:cs="Arial"/>
                <w:lang w:eastAsia="en-NZ"/>
              </w:rPr>
              <w:t xml:space="preserve">sfaction levels with care, building/grounds and safe from Covid-19. Corrective actions were implemented around answering of phones, cleaning, and communication. </w:t>
            </w:r>
          </w:p>
          <w:p w14:paraId="13669FB5" w14:textId="77777777" w:rsidR="00EB7645" w:rsidRPr="00BE00C7" w:rsidRDefault="00E22000" w:rsidP="00BE00C7">
            <w:pPr>
              <w:pStyle w:val="OutcomeDescription"/>
              <w:spacing w:before="120" w:after="120"/>
              <w:rPr>
                <w:rFonts w:cs="Arial"/>
                <w:lang w:eastAsia="en-NZ"/>
              </w:rPr>
            </w:pPr>
            <w:r w:rsidRPr="00BE00C7">
              <w:rPr>
                <w:rFonts w:cs="Arial"/>
                <w:lang w:eastAsia="en-NZ"/>
              </w:rPr>
              <w:t>All resident incidents and accidents are recorded on the myRyman care plans, and data is colla</w:t>
            </w:r>
            <w:r w:rsidRPr="00BE00C7">
              <w:rPr>
                <w:rFonts w:cs="Arial"/>
                <w:lang w:eastAsia="en-NZ"/>
              </w:rPr>
              <w:t>ted through the electronic system. Incident and accident data is collated monthly and analysed. Results are discussed in the quality and staff meetings and at handover. The residents service manager is the health and safety representative. There is a healt</w:t>
            </w:r>
            <w:r w:rsidRPr="00BE00C7">
              <w:rPr>
                <w:rFonts w:cs="Arial"/>
                <w:lang w:eastAsia="en-NZ"/>
              </w:rPr>
              <w:t xml:space="preserve">h and safety committee. Health and safety is discussed at all staff meetings. There is a hazard register that is reviewed three-monthly. </w:t>
            </w:r>
          </w:p>
          <w:p w14:paraId="63099328" w14:textId="77777777" w:rsidR="00EB7645" w:rsidRPr="00BE00C7" w:rsidRDefault="00E22000" w:rsidP="00BE00C7">
            <w:pPr>
              <w:pStyle w:val="OutcomeDescription"/>
              <w:spacing w:before="120" w:after="120"/>
              <w:rPr>
                <w:rFonts w:cs="Arial"/>
                <w:lang w:eastAsia="en-NZ"/>
              </w:rPr>
            </w:pPr>
            <w:r w:rsidRPr="00BE00C7">
              <w:rPr>
                <w:rFonts w:cs="Arial"/>
                <w:lang w:eastAsia="en-NZ"/>
              </w:rPr>
              <w:t>Discussions with the village manager evidenced awareness of their requirement to notify relevant authorities in relati</w:t>
            </w:r>
            <w:r w:rsidRPr="00BE00C7">
              <w:rPr>
                <w:rFonts w:cs="Arial"/>
                <w:lang w:eastAsia="en-NZ"/>
              </w:rPr>
              <w:t xml:space="preserve">on to essential notifications. There have been Section 31 notifications completed to notify HealthCERT of one pressure injury that is now healing and one resident who absconded. There has been five Covid-19 outbreaks </w:t>
            </w:r>
            <w:r w:rsidRPr="00BE00C7">
              <w:rPr>
                <w:rFonts w:cs="Arial"/>
                <w:lang w:eastAsia="en-NZ"/>
              </w:rPr>
              <w:lastRenderedPageBreak/>
              <w:t>which were notified appropriately to Pu</w:t>
            </w:r>
            <w:r w:rsidRPr="00BE00C7">
              <w:rPr>
                <w:rFonts w:cs="Arial"/>
                <w:lang w:eastAsia="en-NZ"/>
              </w:rPr>
              <w:t xml:space="preserve">blic Health authorities. </w:t>
            </w:r>
          </w:p>
          <w:p w14:paraId="015F4C69" w14:textId="77777777" w:rsidR="00EB7645" w:rsidRPr="00BE00C7" w:rsidRDefault="00E22000" w:rsidP="00BE00C7">
            <w:pPr>
              <w:pStyle w:val="OutcomeDescription"/>
              <w:spacing w:before="120" w:after="120"/>
              <w:rPr>
                <w:rFonts w:cs="Arial"/>
                <w:lang w:eastAsia="en-NZ"/>
              </w:rPr>
            </w:pPr>
          </w:p>
        </w:tc>
      </w:tr>
      <w:tr w:rsidR="00682634" w14:paraId="6B75858E" w14:textId="77777777">
        <w:tc>
          <w:tcPr>
            <w:tcW w:w="0" w:type="auto"/>
          </w:tcPr>
          <w:p w14:paraId="52236A70" w14:textId="77777777" w:rsidR="00EB7645" w:rsidRPr="00BE00C7" w:rsidRDefault="00E22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33B73F34" w14:textId="77777777" w:rsidR="00EB7645" w:rsidRPr="00BE00C7" w:rsidRDefault="00E22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The delivery of high-quality health care that is </w:t>
            </w:r>
            <w:r w:rsidRPr="00BE00C7">
              <w:rPr>
                <w:rFonts w:cs="Arial"/>
                <w:lang w:eastAsia="en-NZ"/>
              </w:rPr>
              <w:t>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w:t>
            </w:r>
            <w:r w:rsidRPr="00BE00C7">
              <w:rPr>
                <w:rFonts w:cs="Arial"/>
                <w:lang w:eastAsia="en-NZ"/>
              </w:rPr>
              <w:t>ed services.</w:t>
            </w:r>
          </w:p>
          <w:p w14:paraId="180072AD" w14:textId="77777777" w:rsidR="00EB7645" w:rsidRPr="00BE00C7" w:rsidRDefault="00E22000" w:rsidP="00BE00C7">
            <w:pPr>
              <w:pStyle w:val="OutcomeDescription"/>
              <w:spacing w:before="120" w:after="120"/>
              <w:rPr>
                <w:rFonts w:cs="Arial"/>
                <w:lang w:eastAsia="en-NZ"/>
              </w:rPr>
            </w:pPr>
          </w:p>
        </w:tc>
        <w:tc>
          <w:tcPr>
            <w:tcW w:w="0" w:type="auto"/>
          </w:tcPr>
          <w:p w14:paraId="643C26F2" w14:textId="77777777" w:rsidR="00EB7645" w:rsidRPr="00BE00C7" w:rsidRDefault="00E22000" w:rsidP="00BE00C7">
            <w:pPr>
              <w:pStyle w:val="OutcomeDescription"/>
              <w:spacing w:before="120" w:after="120"/>
              <w:rPr>
                <w:rFonts w:cs="Arial"/>
                <w:lang w:eastAsia="en-NZ"/>
              </w:rPr>
            </w:pPr>
            <w:r w:rsidRPr="00BE00C7">
              <w:rPr>
                <w:rFonts w:cs="Arial"/>
                <w:lang w:eastAsia="en-NZ"/>
              </w:rPr>
              <w:t>FA</w:t>
            </w:r>
          </w:p>
        </w:tc>
        <w:tc>
          <w:tcPr>
            <w:tcW w:w="0" w:type="auto"/>
          </w:tcPr>
          <w:p w14:paraId="72AEF26B" w14:textId="77777777" w:rsidR="00EB7645" w:rsidRPr="00BE00C7" w:rsidRDefault="00E22000" w:rsidP="00BE00C7">
            <w:pPr>
              <w:pStyle w:val="OutcomeDescription"/>
              <w:spacing w:before="120" w:after="120"/>
              <w:rPr>
                <w:rFonts w:cs="Arial"/>
                <w:lang w:eastAsia="en-NZ"/>
              </w:rPr>
            </w:pPr>
            <w:r w:rsidRPr="00BE00C7">
              <w:rPr>
                <w:rFonts w:cs="Arial"/>
                <w:lang w:eastAsia="en-NZ"/>
              </w:rPr>
              <w:t>A policy is in place for determining staffing levels and skills mix for safe service delivery and defines staffing ratios to residents. Rosters implement the staffing rationale. The care home covers four floors with an elevator and stairs for access. The v</w:t>
            </w:r>
            <w:r w:rsidRPr="00BE00C7">
              <w:rPr>
                <w:rFonts w:cs="Arial"/>
                <w:lang w:eastAsia="en-NZ"/>
              </w:rPr>
              <w:t>illage manager works full time from Monday to Friday and is supported by a clinical manager who works full time. The clinical manager and unit coordinators share on call after hours for all clinical matters. The village manager is available for non-clinica</w:t>
            </w:r>
            <w:r w:rsidRPr="00BE00C7">
              <w:rPr>
                <w:rFonts w:cs="Arial"/>
                <w:lang w:eastAsia="en-NZ"/>
              </w:rPr>
              <w:t xml:space="preserve">l calls. There is registered nurse cover 24/7. </w:t>
            </w:r>
          </w:p>
          <w:p w14:paraId="3C96F147" w14:textId="77777777" w:rsidR="00EB7645" w:rsidRPr="00BE00C7" w:rsidRDefault="00E22000" w:rsidP="00BE00C7">
            <w:pPr>
              <w:pStyle w:val="OutcomeDescription"/>
              <w:spacing w:before="120" w:after="120"/>
              <w:rPr>
                <w:rFonts w:cs="Arial"/>
                <w:lang w:eastAsia="en-NZ"/>
              </w:rPr>
            </w:pPr>
            <w:r w:rsidRPr="00BE00C7">
              <w:rPr>
                <w:rFonts w:cs="Arial"/>
                <w:lang w:eastAsia="en-NZ"/>
              </w:rPr>
              <w:t>Separate cleaning and laundry staff are rostered. Staff on the floor on the days of the audit were visible and were attending to call bells in a timely manner, as confirmed by all residents interviewed. Staff</w:t>
            </w:r>
            <w:r w:rsidRPr="00BE00C7">
              <w:rPr>
                <w:rFonts w:cs="Arial"/>
                <w:lang w:eastAsia="en-NZ"/>
              </w:rPr>
              <w:t xml:space="preserve"> interviewed stated that overall, the staffing levels are satisfactory, and that the management team provide good support. Residents and family members interviewed reported that there are adequate staff numbers to attend to residents.</w:t>
            </w:r>
          </w:p>
          <w:p w14:paraId="05B2F4C2" w14:textId="77777777" w:rsidR="00EB7645" w:rsidRPr="00BE00C7" w:rsidRDefault="00E22000" w:rsidP="00BE00C7">
            <w:pPr>
              <w:pStyle w:val="OutcomeDescription"/>
              <w:spacing w:before="120" w:after="120"/>
              <w:rPr>
                <w:rFonts w:cs="Arial"/>
                <w:lang w:eastAsia="en-NZ"/>
              </w:rPr>
            </w:pPr>
            <w:r w:rsidRPr="00BE00C7">
              <w:rPr>
                <w:rFonts w:cs="Arial"/>
                <w:lang w:eastAsia="en-NZ"/>
              </w:rPr>
              <w:t>The annual training p</w:t>
            </w:r>
            <w:r w:rsidRPr="00BE00C7">
              <w:rPr>
                <w:rFonts w:cs="Arial"/>
                <w:lang w:eastAsia="en-NZ"/>
              </w:rPr>
              <w:t xml:space="preserve">rogramme exceeds eight hours annually. There is an attendance register for each training session and an electronic individual staff member record of training. Educational courses offered include in-services, competency questionnaires, online learning, and </w:t>
            </w:r>
            <w:r w:rsidRPr="00BE00C7">
              <w:rPr>
                <w:rFonts w:cs="Arial"/>
                <w:lang w:eastAsia="en-NZ"/>
              </w:rPr>
              <w:t>external professional development. Existing staff support systems including peer support, ChattR online communication app and provision of education, promote health care and staff wellbeing. Senior caregivers and RNs have current medication competencies. R</w:t>
            </w:r>
            <w:r w:rsidRPr="00BE00C7">
              <w:rPr>
                <w:rFonts w:cs="Arial"/>
                <w:lang w:eastAsia="en-NZ"/>
              </w:rPr>
              <w:t>egistered nurses, senior caregivers, activities and lifestyle staff, and van drivers have a current first aid certificate. All caregivers are encouraged to complete New Zealand Qualification Authority (NZQA) through Careerforce. There are 22 caregivers wor</w:t>
            </w:r>
            <w:r w:rsidRPr="00BE00C7">
              <w:rPr>
                <w:rFonts w:cs="Arial"/>
                <w:lang w:eastAsia="en-NZ"/>
              </w:rPr>
              <w:t>king in the dementia unit, 10 have completed training in dementia standards and 12 newer caregivers are in the process of completing their dementia standards (all have been at the service for less than 18 months). On interview, the resident services manage</w:t>
            </w:r>
            <w:r w:rsidRPr="00BE00C7">
              <w:rPr>
                <w:rFonts w:cs="Arial"/>
                <w:lang w:eastAsia="en-NZ"/>
              </w:rPr>
              <w:t xml:space="preserve">r stated that caregivers who have not completed their dementia standards are always on the roster with caregivers who have completed their dementia standards. Rosters </w:t>
            </w:r>
            <w:r w:rsidRPr="00BE00C7">
              <w:rPr>
                <w:rFonts w:cs="Arial"/>
                <w:lang w:eastAsia="en-NZ"/>
              </w:rPr>
              <w:lastRenderedPageBreak/>
              <w:t>confirmed this.</w:t>
            </w:r>
          </w:p>
          <w:p w14:paraId="3D646049" w14:textId="77777777" w:rsidR="00EB7645" w:rsidRPr="00BE00C7" w:rsidRDefault="00E22000" w:rsidP="00BE00C7">
            <w:pPr>
              <w:pStyle w:val="OutcomeDescription"/>
              <w:spacing w:before="120" w:after="120"/>
              <w:rPr>
                <w:rFonts w:cs="Arial"/>
                <w:lang w:eastAsia="en-NZ"/>
              </w:rPr>
            </w:pPr>
            <w:r w:rsidRPr="00BE00C7">
              <w:rPr>
                <w:rFonts w:cs="Arial"/>
                <w:lang w:eastAsia="en-NZ"/>
              </w:rPr>
              <w:t>Registered nurses are supported to maintain their professional competency</w:t>
            </w:r>
            <w:r w:rsidRPr="00BE00C7">
              <w:rPr>
                <w:rFonts w:cs="Arial"/>
                <w:lang w:eastAsia="en-NZ"/>
              </w:rPr>
              <w:t>. There are implemented competencies for RNs, and caregivers related to specialised procedures or treatments including (but not limited to) infection control, wound management, medication, and insulin competencies. At the time of the audit, there were 14 R</w:t>
            </w:r>
            <w:r w:rsidRPr="00BE00C7">
              <w:rPr>
                <w:rFonts w:cs="Arial"/>
                <w:lang w:eastAsia="en-NZ"/>
              </w:rPr>
              <w:t xml:space="preserve">Ns employed at Ryman Sanders. Six RNs have completed interRAI training. Staff interviewed report a positive work environment. The organisation shares health information for all residents through quality data which includes information for Māori residents. </w:t>
            </w:r>
            <w:r w:rsidRPr="00BE00C7">
              <w:rPr>
                <w:rFonts w:cs="Arial"/>
                <w:lang w:eastAsia="en-NZ"/>
              </w:rPr>
              <w:t>Educational goals identify that mandatory cultural training, including understanding health equity, has been provided to staff.</w:t>
            </w:r>
          </w:p>
          <w:p w14:paraId="4ECEB7FF" w14:textId="77777777" w:rsidR="00EB7645" w:rsidRPr="00BE00C7" w:rsidRDefault="00E22000" w:rsidP="00BE00C7">
            <w:pPr>
              <w:pStyle w:val="OutcomeDescription"/>
              <w:spacing w:before="120" w:after="120"/>
              <w:rPr>
                <w:rFonts w:cs="Arial"/>
                <w:lang w:eastAsia="en-NZ"/>
              </w:rPr>
            </w:pPr>
          </w:p>
        </w:tc>
      </w:tr>
      <w:tr w:rsidR="00682634" w14:paraId="75EE49FA" w14:textId="77777777">
        <w:tc>
          <w:tcPr>
            <w:tcW w:w="0" w:type="auto"/>
          </w:tcPr>
          <w:p w14:paraId="16918336" w14:textId="77777777" w:rsidR="00EB7645" w:rsidRPr="00BE00C7" w:rsidRDefault="00E22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67637460" w14:textId="77777777" w:rsidR="00EB7645" w:rsidRPr="00BE00C7" w:rsidRDefault="00E22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w:t>
            </w:r>
            <w:r w:rsidRPr="00BE00C7">
              <w:rPr>
                <w:rFonts w:cs="Arial"/>
                <w:lang w:eastAsia="en-NZ"/>
              </w:rPr>
              <w: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w:t>
            </w:r>
            <w:r w:rsidRPr="00BE00C7">
              <w:rPr>
                <w:rFonts w:cs="Arial"/>
                <w:lang w:eastAsia="en-NZ"/>
              </w:rPr>
              <w:t>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6D7464D5" w14:textId="77777777" w:rsidR="00EB7645" w:rsidRPr="00BE00C7" w:rsidRDefault="00E22000" w:rsidP="00BE00C7">
            <w:pPr>
              <w:pStyle w:val="OutcomeDescription"/>
              <w:spacing w:before="120" w:after="120"/>
              <w:rPr>
                <w:rFonts w:cs="Arial"/>
                <w:lang w:eastAsia="en-NZ"/>
              </w:rPr>
            </w:pPr>
          </w:p>
        </w:tc>
        <w:tc>
          <w:tcPr>
            <w:tcW w:w="0" w:type="auto"/>
          </w:tcPr>
          <w:p w14:paraId="254D370B" w14:textId="77777777" w:rsidR="00EB7645" w:rsidRPr="00BE00C7" w:rsidRDefault="00E22000" w:rsidP="00BE00C7">
            <w:pPr>
              <w:pStyle w:val="OutcomeDescription"/>
              <w:spacing w:before="120" w:after="120"/>
              <w:rPr>
                <w:rFonts w:cs="Arial"/>
                <w:lang w:eastAsia="en-NZ"/>
              </w:rPr>
            </w:pPr>
            <w:r w:rsidRPr="00BE00C7">
              <w:rPr>
                <w:rFonts w:cs="Arial"/>
                <w:lang w:eastAsia="en-NZ"/>
              </w:rPr>
              <w:t>FA</w:t>
            </w:r>
          </w:p>
        </w:tc>
        <w:tc>
          <w:tcPr>
            <w:tcW w:w="0" w:type="auto"/>
          </w:tcPr>
          <w:p w14:paraId="1E45579F" w14:textId="77777777" w:rsidR="00EB7645" w:rsidRPr="00BE00C7" w:rsidRDefault="00E22000" w:rsidP="00BE00C7">
            <w:pPr>
              <w:pStyle w:val="OutcomeDescription"/>
              <w:spacing w:before="120" w:after="120"/>
              <w:rPr>
                <w:rFonts w:cs="Arial"/>
                <w:lang w:eastAsia="en-NZ"/>
              </w:rPr>
            </w:pPr>
            <w:r w:rsidRPr="00BE00C7">
              <w:rPr>
                <w:rFonts w:cs="Arial"/>
                <w:lang w:eastAsia="en-NZ"/>
              </w:rPr>
              <w:t>Eight staff files reviewe</w:t>
            </w:r>
            <w:r w:rsidRPr="00BE00C7">
              <w:rPr>
                <w:rFonts w:cs="Arial"/>
                <w:lang w:eastAsia="en-NZ"/>
              </w:rPr>
              <w:t xml:space="preserve">d included a signed employment contract, job description, police check, induction paperwork relevant to the role the staff member is in, application form and reference checks. </w:t>
            </w:r>
          </w:p>
          <w:p w14:paraId="653F3232" w14:textId="77777777" w:rsidR="00EB7645" w:rsidRPr="00BE00C7" w:rsidRDefault="00E22000" w:rsidP="00BE00C7">
            <w:pPr>
              <w:pStyle w:val="OutcomeDescription"/>
              <w:spacing w:before="120" w:after="120"/>
              <w:rPr>
                <w:rFonts w:cs="Arial"/>
                <w:lang w:eastAsia="en-NZ"/>
              </w:rPr>
            </w:pPr>
            <w:r w:rsidRPr="00BE00C7">
              <w:rPr>
                <w:rFonts w:cs="Arial"/>
                <w:lang w:eastAsia="en-NZ"/>
              </w:rPr>
              <w:t>A register of RN practising certificates is maintained within the facility. Pra</w:t>
            </w:r>
            <w:r w:rsidRPr="00BE00C7">
              <w:rPr>
                <w:rFonts w:cs="Arial"/>
                <w:lang w:eastAsia="en-NZ"/>
              </w:rPr>
              <w:t xml:space="preserve">ctising certificates for other health practitioners are also retained to provide evidence of their registration. </w:t>
            </w:r>
          </w:p>
          <w:p w14:paraId="44759449" w14:textId="77777777" w:rsidR="00EB7645" w:rsidRPr="00BE00C7" w:rsidRDefault="00E22000" w:rsidP="00BE00C7">
            <w:pPr>
              <w:pStyle w:val="OutcomeDescription"/>
              <w:spacing w:before="120" w:after="120"/>
              <w:rPr>
                <w:rFonts w:cs="Arial"/>
                <w:lang w:eastAsia="en-NZ"/>
              </w:rPr>
            </w:pPr>
            <w:r w:rsidRPr="00BE00C7">
              <w:rPr>
                <w:rFonts w:cs="Arial"/>
                <w:lang w:eastAsia="en-NZ"/>
              </w:rPr>
              <w:t>An orientation/induction programme provides new staff with relevant information for safe work practice. It is tailored specifically to each po</w:t>
            </w:r>
            <w:r w:rsidRPr="00BE00C7">
              <w:rPr>
                <w:rFonts w:cs="Arial"/>
                <w:lang w:eastAsia="en-NZ"/>
              </w:rPr>
              <w:t xml:space="preserve">sition. Information held about staff is kept secure, and confidential. Ethnicity data is identified. Māori staff files included iwi affiliation. </w:t>
            </w:r>
          </w:p>
          <w:p w14:paraId="6DC6927A" w14:textId="77777777" w:rsidR="00EB7645" w:rsidRPr="00BE00C7" w:rsidRDefault="00E22000" w:rsidP="00BE00C7">
            <w:pPr>
              <w:pStyle w:val="OutcomeDescription"/>
              <w:spacing w:before="120" w:after="120"/>
              <w:rPr>
                <w:rFonts w:cs="Arial"/>
                <w:lang w:eastAsia="en-NZ"/>
              </w:rPr>
            </w:pPr>
          </w:p>
        </w:tc>
      </w:tr>
      <w:tr w:rsidR="00682634" w14:paraId="6B2B9ECB" w14:textId="77777777">
        <w:tc>
          <w:tcPr>
            <w:tcW w:w="0" w:type="auto"/>
          </w:tcPr>
          <w:p w14:paraId="5198FF2B" w14:textId="77777777" w:rsidR="00EB7645" w:rsidRPr="00BE00C7" w:rsidRDefault="00E22000" w:rsidP="00BE00C7">
            <w:pPr>
              <w:pStyle w:val="OutcomeDescription"/>
              <w:spacing w:before="120" w:after="120"/>
              <w:rPr>
                <w:rFonts w:cs="Arial"/>
                <w:lang w:eastAsia="en-NZ"/>
              </w:rPr>
            </w:pPr>
            <w:r w:rsidRPr="00BE00C7">
              <w:rPr>
                <w:rFonts w:cs="Arial"/>
                <w:lang w:eastAsia="en-NZ"/>
              </w:rPr>
              <w:t>Subsection 3.1: Entry and declining entry</w:t>
            </w:r>
          </w:p>
          <w:p w14:paraId="7581FE7E" w14:textId="77777777" w:rsidR="00EB7645" w:rsidRPr="00BE00C7" w:rsidRDefault="00E22000" w:rsidP="00BE00C7">
            <w:pPr>
              <w:pStyle w:val="OutcomeDescription"/>
              <w:spacing w:before="120" w:after="120"/>
              <w:rPr>
                <w:rFonts w:cs="Arial"/>
                <w:lang w:eastAsia="en-NZ"/>
              </w:rPr>
            </w:pPr>
            <w:r w:rsidRPr="00BE00C7">
              <w:rPr>
                <w:rFonts w:cs="Arial"/>
                <w:lang w:eastAsia="en-NZ"/>
              </w:rPr>
              <w:t>The people: Service providers clearly communicate access, timefram</w:t>
            </w:r>
            <w:r w:rsidRPr="00BE00C7">
              <w:rPr>
                <w:rFonts w:cs="Arial"/>
                <w:lang w:eastAsia="en-NZ"/>
              </w:rPr>
              <w:t>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 xml:space="preserve">As </w:t>
            </w:r>
            <w:r w:rsidRPr="00BE00C7">
              <w:rPr>
                <w:rFonts w:cs="Arial"/>
                <w:lang w:eastAsia="en-NZ"/>
              </w:rPr>
              <w:t xml:space="preserve">service providers: When people enter our service, we adopt a person-centred and whānau-centred approach to their care. We </w:t>
            </w:r>
            <w:r w:rsidRPr="00BE00C7">
              <w:rPr>
                <w:rFonts w:cs="Arial"/>
                <w:lang w:eastAsia="en-NZ"/>
              </w:rPr>
              <w:lastRenderedPageBreak/>
              <w:t>focus on their needs and goals and encourage input from whānau. Where we are unable to meet these needs, adequate information about th</w:t>
            </w:r>
            <w:r w:rsidRPr="00BE00C7">
              <w:rPr>
                <w:rFonts w:cs="Arial"/>
                <w:lang w:eastAsia="en-NZ"/>
              </w:rPr>
              <w:t>e reasons for this decision is documented and communicated to the person and whānau.</w:t>
            </w:r>
          </w:p>
          <w:p w14:paraId="170D1ADE" w14:textId="77777777" w:rsidR="00EB7645" w:rsidRPr="00BE00C7" w:rsidRDefault="00E22000" w:rsidP="00BE00C7">
            <w:pPr>
              <w:pStyle w:val="OutcomeDescription"/>
              <w:spacing w:before="120" w:after="120"/>
              <w:rPr>
                <w:rFonts w:cs="Arial"/>
                <w:lang w:eastAsia="en-NZ"/>
              </w:rPr>
            </w:pPr>
          </w:p>
        </w:tc>
        <w:tc>
          <w:tcPr>
            <w:tcW w:w="0" w:type="auto"/>
          </w:tcPr>
          <w:p w14:paraId="6CCC6A1F" w14:textId="77777777" w:rsidR="00EB7645" w:rsidRPr="00BE00C7" w:rsidRDefault="00E22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9101F4B" w14:textId="77777777" w:rsidR="00EB7645" w:rsidRPr="00BE00C7" w:rsidRDefault="00E22000" w:rsidP="00BE00C7">
            <w:pPr>
              <w:pStyle w:val="OutcomeDescription"/>
              <w:spacing w:before="120" w:after="120"/>
              <w:rPr>
                <w:rFonts w:cs="Arial"/>
                <w:lang w:eastAsia="en-NZ"/>
              </w:rPr>
            </w:pPr>
            <w:r w:rsidRPr="00BE00C7">
              <w:rPr>
                <w:rFonts w:cs="Arial"/>
                <w:lang w:eastAsia="en-NZ"/>
              </w:rPr>
              <w:t>Residents’ entry into the service is facilitated in a competent, equitable, timely, and respectful manner. Exclusions from the service are included in the admission ag</w:t>
            </w:r>
            <w:r w:rsidRPr="00BE00C7">
              <w:rPr>
                <w:rFonts w:cs="Arial"/>
                <w:lang w:eastAsia="en-NZ"/>
              </w:rPr>
              <w:t>reement.</w:t>
            </w:r>
          </w:p>
          <w:p w14:paraId="7A8D8025" w14:textId="77777777" w:rsidR="00EB7645" w:rsidRPr="00BE00C7" w:rsidRDefault="00E22000" w:rsidP="00BE00C7">
            <w:pPr>
              <w:pStyle w:val="OutcomeDescription"/>
              <w:spacing w:before="120" w:after="120"/>
              <w:rPr>
                <w:rFonts w:cs="Arial"/>
                <w:lang w:eastAsia="en-NZ"/>
              </w:rPr>
            </w:pPr>
            <w:r w:rsidRPr="00BE00C7">
              <w:rPr>
                <w:rFonts w:cs="Arial"/>
                <w:lang w:eastAsia="en-NZ"/>
              </w:rPr>
              <w:t>Declining entry would be if there were no beds available, the potential resident did not meet the admission criteria, or the service is managing bed numbers in order to maintain safe staffing ratios. Potential residents are provided with alternative option</w:t>
            </w:r>
            <w:r w:rsidRPr="00BE00C7">
              <w:rPr>
                <w:rFonts w:cs="Arial"/>
                <w:lang w:eastAsia="en-NZ"/>
              </w:rPr>
              <w:t xml:space="preserve">s and links to the community if admission is not possible. The service collects ethnicity information from enquiries and admitted residents and can provide </w:t>
            </w:r>
            <w:r w:rsidRPr="00BE00C7">
              <w:rPr>
                <w:rFonts w:cs="Arial"/>
                <w:lang w:eastAsia="en-NZ"/>
              </w:rPr>
              <w:lastRenderedPageBreak/>
              <w:t xml:space="preserve">analysis relating to entry and decline rates, including Māori data. </w:t>
            </w:r>
          </w:p>
          <w:p w14:paraId="217A0E0B" w14:textId="77777777" w:rsidR="00EB7645" w:rsidRPr="00BE00C7" w:rsidRDefault="00E22000" w:rsidP="00BE00C7">
            <w:pPr>
              <w:pStyle w:val="OutcomeDescription"/>
              <w:spacing w:before="120" w:after="120"/>
              <w:rPr>
                <w:rFonts w:cs="Arial"/>
                <w:lang w:eastAsia="en-NZ"/>
              </w:rPr>
            </w:pPr>
            <w:r w:rsidRPr="00BE00C7">
              <w:rPr>
                <w:rFonts w:cs="Arial"/>
                <w:lang w:eastAsia="en-NZ"/>
              </w:rPr>
              <w:t xml:space="preserve">The service continues to </w:t>
            </w:r>
            <w:r w:rsidRPr="00BE00C7">
              <w:rPr>
                <w:rFonts w:cs="Arial"/>
                <w:lang w:eastAsia="en-NZ"/>
              </w:rPr>
              <w:t>develop relationships with and develop meaningful partnerships with Māori communities in order to access Māori health practitioners, traditional Māori healers, and organisations to benefit Māori individuals and whānau.</w:t>
            </w:r>
          </w:p>
          <w:p w14:paraId="6279868C" w14:textId="77777777" w:rsidR="00EB7645" w:rsidRPr="00BE00C7" w:rsidRDefault="00E22000" w:rsidP="00BE00C7">
            <w:pPr>
              <w:pStyle w:val="OutcomeDescription"/>
              <w:spacing w:before="120" w:after="120"/>
              <w:rPr>
                <w:rFonts w:cs="Arial"/>
                <w:lang w:eastAsia="en-NZ"/>
              </w:rPr>
            </w:pPr>
          </w:p>
        </w:tc>
      </w:tr>
      <w:tr w:rsidR="00682634" w14:paraId="020AECFC" w14:textId="77777777">
        <w:tc>
          <w:tcPr>
            <w:tcW w:w="0" w:type="auto"/>
          </w:tcPr>
          <w:p w14:paraId="0377CE35" w14:textId="77777777" w:rsidR="00EB7645" w:rsidRPr="00BE00C7" w:rsidRDefault="00E22000" w:rsidP="00BE00C7">
            <w:pPr>
              <w:pStyle w:val="OutcomeDescription"/>
              <w:spacing w:before="120" w:after="120"/>
              <w:rPr>
                <w:rFonts w:cs="Arial"/>
                <w:lang w:eastAsia="en-NZ"/>
              </w:rPr>
            </w:pPr>
            <w:r w:rsidRPr="00BE00C7">
              <w:rPr>
                <w:rFonts w:cs="Arial"/>
                <w:lang w:eastAsia="en-NZ"/>
              </w:rPr>
              <w:lastRenderedPageBreak/>
              <w:t>Subsection 3.2: My pathway to wellb</w:t>
            </w:r>
            <w:r w:rsidRPr="00BE00C7">
              <w:rPr>
                <w:rFonts w:cs="Arial"/>
                <w:lang w:eastAsia="en-NZ"/>
              </w:rPr>
              <w:t>eing</w:t>
            </w:r>
          </w:p>
          <w:p w14:paraId="262E6F7E" w14:textId="77777777" w:rsidR="00EB7645" w:rsidRPr="00BE00C7" w:rsidRDefault="00E22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w:t>
            </w:r>
            <w:r w:rsidRPr="00BE00C7">
              <w:rPr>
                <w:rFonts w:cs="Arial"/>
                <w:lang w:eastAsia="en-NZ"/>
              </w:rPr>
              <w:t>ake, and whānau rangatiratanga.</w:t>
            </w:r>
            <w:r w:rsidRPr="00BE00C7">
              <w:rPr>
                <w:rFonts w:cs="Arial"/>
                <w:lang w:eastAsia="en-NZ"/>
              </w:rPr>
              <w:br/>
              <w:t>As service providers: We work in partnership with people and whānau to support wellbeing.</w:t>
            </w:r>
          </w:p>
          <w:p w14:paraId="5E77FD01" w14:textId="77777777" w:rsidR="00EB7645" w:rsidRPr="00BE00C7" w:rsidRDefault="00E22000" w:rsidP="00BE00C7">
            <w:pPr>
              <w:pStyle w:val="OutcomeDescription"/>
              <w:spacing w:before="120" w:after="120"/>
              <w:rPr>
                <w:rFonts w:cs="Arial"/>
                <w:lang w:eastAsia="en-NZ"/>
              </w:rPr>
            </w:pPr>
          </w:p>
        </w:tc>
        <w:tc>
          <w:tcPr>
            <w:tcW w:w="0" w:type="auto"/>
          </w:tcPr>
          <w:p w14:paraId="3C31ED19" w14:textId="77777777" w:rsidR="00EB7645" w:rsidRPr="00BE00C7" w:rsidRDefault="00E22000" w:rsidP="00BE00C7">
            <w:pPr>
              <w:pStyle w:val="OutcomeDescription"/>
              <w:spacing w:before="120" w:after="120"/>
              <w:rPr>
                <w:rFonts w:cs="Arial"/>
                <w:lang w:eastAsia="en-NZ"/>
              </w:rPr>
            </w:pPr>
            <w:r w:rsidRPr="00BE00C7">
              <w:rPr>
                <w:rFonts w:cs="Arial"/>
                <w:lang w:eastAsia="en-NZ"/>
              </w:rPr>
              <w:t>PA Low</w:t>
            </w:r>
          </w:p>
        </w:tc>
        <w:tc>
          <w:tcPr>
            <w:tcW w:w="0" w:type="auto"/>
          </w:tcPr>
          <w:p w14:paraId="6261BAD6" w14:textId="77777777" w:rsidR="00EB7645" w:rsidRPr="00BE00C7" w:rsidRDefault="00E22000" w:rsidP="00BE00C7">
            <w:pPr>
              <w:pStyle w:val="OutcomeDescription"/>
              <w:spacing w:before="120" w:after="120"/>
              <w:rPr>
                <w:rFonts w:cs="Arial"/>
                <w:lang w:eastAsia="en-NZ"/>
              </w:rPr>
            </w:pPr>
            <w:r w:rsidRPr="00BE00C7">
              <w:rPr>
                <w:rFonts w:cs="Arial"/>
                <w:lang w:eastAsia="en-NZ"/>
              </w:rPr>
              <w:t>Seven resident files were reviewed; three rest home level, including one on respite care, and one resident in a serviced apart</w:t>
            </w:r>
            <w:r w:rsidRPr="00BE00C7">
              <w:rPr>
                <w:rFonts w:cs="Arial"/>
                <w:lang w:eastAsia="en-NZ"/>
              </w:rPr>
              <w:t xml:space="preserve">ment; two dementia level, including one under ACC funding; and two hospital level. </w:t>
            </w:r>
          </w:p>
          <w:p w14:paraId="5A498D04" w14:textId="77777777" w:rsidR="00EB7645" w:rsidRPr="00BE00C7" w:rsidRDefault="00E22000" w:rsidP="00BE00C7">
            <w:pPr>
              <w:pStyle w:val="OutcomeDescription"/>
              <w:spacing w:before="120" w:after="120"/>
              <w:rPr>
                <w:rFonts w:cs="Arial"/>
                <w:lang w:eastAsia="en-NZ"/>
              </w:rPr>
            </w:pPr>
            <w:r w:rsidRPr="00BE00C7">
              <w:rPr>
                <w:rFonts w:cs="Arial"/>
                <w:lang w:eastAsia="en-NZ"/>
              </w:rPr>
              <w:t>Registered nurses (RN) are responsible for conducting all assessments and develop the care plans. There is evidence of resident and whānau involvement in the interRAI asses</w:t>
            </w:r>
            <w:r w:rsidRPr="00BE00C7">
              <w:rPr>
                <w:rFonts w:cs="Arial"/>
                <w:lang w:eastAsia="en-NZ"/>
              </w:rPr>
              <w:t>sments and review of long-term care plans; this was documented in a form to acknowledge their input and in the progress notes. This is documented in progress notes and all communication is linked to the electronic myRyman system (including text messages an</w:t>
            </w:r>
            <w:r w:rsidRPr="00BE00C7">
              <w:rPr>
                <w:rFonts w:cs="Arial"/>
                <w:lang w:eastAsia="en-NZ"/>
              </w:rPr>
              <w:t>d emails) and automatically uploaded.</w:t>
            </w:r>
          </w:p>
          <w:p w14:paraId="52B3B429" w14:textId="77777777" w:rsidR="00EB7645" w:rsidRPr="00BE00C7" w:rsidRDefault="00E22000" w:rsidP="00BE00C7">
            <w:pPr>
              <w:pStyle w:val="OutcomeDescription"/>
              <w:spacing w:before="120" w:after="120"/>
              <w:rPr>
                <w:rFonts w:cs="Arial"/>
                <w:lang w:eastAsia="en-NZ"/>
              </w:rPr>
            </w:pPr>
            <w:r w:rsidRPr="00BE00C7">
              <w:rPr>
                <w:rFonts w:cs="Arial"/>
                <w:lang w:eastAsia="en-NZ"/>
              </w:rPr>
              <w:t>Risk assessments are conducted on admission. InterRAI assessments and reassessments have been completed within expected timeframes for all long-term residents (including the residents on ACC contracts). Outcomes of the</w:t>
            </w:r>
            <w:r w:rsidRPr="00BE00C7">
              <w:rPr>
                <w:rFonts w:cs="Arial"/>
                <w:lang w:eastAsia="en-NZ"/>
              </w:rPr>
              <w:t xml:space="preserve"> assessments formulate the basis of the holistic long-term care plan. Other available information such as discharge summaries, medical and allied health notes, and consultation with resident/relative or significant others form the basis of the long-term ca</w:t>
            </w:r>
            <w:r w:rsidRPr="00BE00C7">
              <w:rPr>
                <w:rFonts w:cs="Arial"/>
                <w:lang w:eastAsia="en-NZ"/>
              </w:rPr>
              <w:t>re plans. Long-term care plans have been developed within three weeks of admission and reflect the required health monitoring interventions for individual residents; however, not all interventions were documented to meet all needs of the residents. Barrier</w:t>
            </w:r>
            <w:r w:rsidRPr="00BE00C7">
              <w:rPr>
                <w:rFonts w:cs="Arial"/>
                <w:lang w:eastAsia="en-NZ"/>
              </w:rPr>
              <w:t>s that prevent whānau of tāngata whaikaha from independently accessing information are identified and strategies to manage these documented. The service supports Māori and whānau to identify their own pae ora outcomes in their care or support plan. Cultura</w:t>
            </w:r>
            <w:r w:rsidRPr="00BE00C7">
              <w:rPr>
                <w:rFonts w:cs="Arial"/>
                <w:lang w:eastAsia="en-NZ"/>
              </w:rPr>
              <w:t xml:space="preserve">l assessments are completed for all residents, and values, beliefs, and spiritual needs are documented in the care plan. Residents in the dementia unit all have </w:t>
            </w:r>
            <w:r w:rsidRPr="00BE00C7">
              <w:rPr>
                <w:rFonts w:cs="Arial"/>
                <w:lang w:eastAsia="en-NZ"/>
              </w:rPr>
              <w:lastRenderedPageBreak/>
              <w:t xml:space="preserve">behaviour assessment and a behaviour plan with associated risks and support needed. Short-term </w:t>
            </w:r>
            <w:r w:rsidRPr="00BE00C7">
              <w:rPr>
                <w:rFonts w:cs="Arial"/>
                <w:lang w:eastAsia="en-NZ"/>
              </w:rPr>
              <w:t xml:space="preserve">issues such as infections, weight loss, and wounds are either resolved or added to the long-term care plan. Written evaluations reviewed identify if the resident goals had been met or unmet. Long-term care plans had been updated with any changes to health </w:t>
            </w:r>
            <w:r w:rsidRPr="00BE00C7">
              <w:rPr>
                <w:rFonts w:cs="Arial"/>
                <w:lang w:eastAsia="en-NZ"/>
              </w:rPr>
              <w:t>status following the multidisciplinary (MDT) case conference meeting. Family is invited to attend the MDT case conference meeting</w:t>
            </w:r>
          </w:p>
          <w:p w14:paraId="53135D56" w14:textId="77777777" w:rsidR="00EB7645" w:rsidRPr="00BE00C7" w:rsidRDefault="00E22000" w:rsidP="00BE00C7">
            <w:pPr>
              <w:pStyle w:val="OutcomeDescription"/>
              <w:spacing w:before="120" w:after="120"/>
              <w:rPr>
                <w:rFonts w:cs="Arial"/>
                <w:lang w:eastAsia="en-NZ"/>
              </w:rPr>
            </w:pPr>
            <w:r w:rsidRPr="00BE00C7">
              <w:rPr>
                <w:rFonts w:cs="Arial"/>
                <w:lang w:eastAsia="en-NZ"/>
              </w:rPr>
              <w:t xml:space="preserve">The resident on respite had appropriate risk assessments completed and a care plan documented. </w:t>
            </w:r>
          </w:p>
          <w:p w14:paraId="28F0A148" w14:textId="77777777" w:rsidR="00EB7645" w:rsidRPr="00BE00C7" w:rsidRDefault="00E22000" w:rsidP="00BE00C7">
            <w:pPr>
              <w:pStyle w:val="OutcomeDescription"/>
              <w:spacing w:before="120" w:after="120"/>
              <w:rPr>
                <w:rFonts w:cs="Arial"/>
                <w:lang w:eastAsia="en-NZ"/>
              </w:rPr>
            </w:pPr>
            <w:r w:rsidRPr="00BE00C7">
              <w:rPr>
                <w:rFonts w:cs="Arial"/>
                <w:lang w:eastAsia="en-NZ"/>
              </w:rPr>
              <w:t>All residents had been assesse</w:t>
            </w:r>
            <w:r w:rsidRPr="00BE00C7">
              <w:rPr>
                <w:rFonts w:cs="Arial"/>
                <w:lang w:eastAsia="en-NZ"/>
              </w:rPr>
              <w:t>d by a general practitioner (GP) or nurse practitioner (NP) within five working days of admission and the GP/NP reviews each resident at least three-monthly. There is a GP/NP visit four times per week. The GP is on call for advice after hours. The clinical</w:t>
            </w:r>
            <w:r w:rsidRPr="00BE00C7">
              <w:rPr>
                <w:rFonts w:cs="Arial"/>
                <w:lang w:eastAsia="en-NZ"/>
              </w:rPr>
              <w:t xml:space="preserve"> manager is also available for after-hours calls and advice. The GP was interviewed and complimentary of the service provided. Specialist referrals are initiated as needed. The service supports and advocates for residents with disabilities to access releva</w:t>
            </w:r>
            <w:r w:rsidRPr="00BE00C7">
              <w:rPr>
                <w:rFonts w:cs="Arial"/>
                <w:lang w:eastAsia="en-NZ"/>
              </w:rPr>
              <w:t xml:space="preserve">nt disability services. Allied health interventions were documented and integrated into care plans. Specialist services at Te Whatu Ora- Te Toka Tumai Auckland include older persons community team, podiatrist, dietitian, and speech and language therapist. </w:t>
            </w:r>
            <w:r w:rsidRPr="00BE00C7">
              <w:rPr>
                <w:rFonts w:cs="Arial"/>
                <w:lang w:eastAsia="en-NZ"/>
              </w:rPr>
              <w:t xml:space="preserve">The service has contracted a physiotherapist that visits daily Monday to Friday. </w:t>
            </w:r>
          </w:p>
          <w:p w14:paraId="3268165B" w14:textId="77777777" w:rsidR="00EB7645" w:rsidRPr="00BE00C7" w:rsidRDefault="00E22000" w:rsidP="00BE00C7">
            <w:pPr>
              <w:pStyle w:val="OutcomeDescription"/>
              <w:spacing w:before="120" w:after="120"/>
              <w:rPr>
                <w:rFonts w:cs="Arial"/>
                <w:lang w:eastAsia="en-NZ"/>
              </w:rPr>
            </w:pPr>
            <w:r w:rsidRPr="00BE00C7">
              <w:rPr>
                <w:rFonts w:cs="Arial"/>
                <w:lang w:eastAsia="en-NZ"/>
              </w:rPr>
              <w:t>Caregivers interviewed could describe a verbal and written handover at the beginning of each duty that maintains a continuity of service delivery; this was sighted on the day</w:t>
            </w:r>
            <w:r w:rsidRPr="00BE00C7">
              <w:rPr>
                <w:rFonts w:cs="Arial"/>
                <w:lang w:eastAsia="en-NZ"/>
              </w:rPr>
              <w:t xml:space="preserve"> of audit and found to be comprehensive in nature. Progress notes are written daily and as necessary by caregivers and RNs. The RN further adds to the progress notes if there are any incidents or changes in health status. </w:t>
            </w:r>
          </w:p>
          <w:p w14:paraId="5E2E7AAC" w14:textId="77777777" w:rsidR="00EB7645" w:rsidRPr="00BE00C7" w:rsidRDefault="00E22000" w:rsidP="00BE00C7">
            <w:pPr>
              <w:pStyle w:val="OutcomeDescription"/>
              <w:spacing w:before="120" w:after="120"/>
              <w:rPr>
                <w:rFonts w:cs="Arial"/>
                <w:lang w:eastAsia="en-NZ"/>
              </w:rPr>
            </w:pPr>
            <w:r w:rsidRPr="00BE00C7">
              <w:rPr>
                <w:rFonts w:cs="Arial"/>
                <w:lang w:eastAsia="en-NZ"/>
              </w:rPr>
              <w:t>Residents interviewed reported th</w:t>
            </w:r>
            <w:r w:rsidRPr="00BE00C7">
              <w:rPr>
                <w:rFonts w:cs="Arial"/>
                <w:lang w:eastAsia="en-NZ"/>
              </w:rPr>
              <w:t>eir needs and expectations were being met. When a resident’s condition alters, an RN initiates a review with the GP/NP. Family was notified of all changes to health, including infections, accident/incidents, GP/NP visits, medication changes and any changes</w:t>
            </w:r>
            <w:r w:rsidRPr="00BE00C7">
              <w:rPr>
                <w:rFonts w:cs="Arial"/>
                <w:lang w:eastAsia="en-NZ"/>
              </w:rPr>
              <w:t xml:space="preserve"> to health status. There is an electronic wound register. Wound assessments, and wound management plans with body map, photos and wound measurements were reviewed. Wound records were reviewed for residents with current wounds (abrasions, skin </w:t>
            </w:r>
            <w:r w:rsidRPr="00BE00C7">
              <w:rPr>
                <w:rFonts w:cs="Arial"/>
                <w:lang w:eastAsia="en-NZ"/>
              </w:rPr>
              <w:lastRenderedPageBreak/>
              <w:t>tears, one st</w:t>
            </w:r>
            <w:r w:rsidRPr="00BE00C7">
              <w:rPr>
                <w:rFonts w:cs="Arial"/>
                <w:lang w:eastAsia="en-NZ"/>
              </w:rPr>
              <w:t>age II, and three stage I pressure injuries). Input from Te Whatu Ora-Te Toka Tumai Auckland wound nurse specialist is accessible when required. Pressure injury prevention strategies are implemented.</w:t>
            </w:r>
          </w:p>
          <w:p w14:paraId="3824FB9E" w14:textId="77777777" w:rsidR="00EB7645" w:rsidRPr="00BE00C7" w:rsidRDefault="00E22000" w:rsidP="00BE00C7">
            <w:pPr>
              <w:pStyle w:val="OutcomeDescription"/>
              <w:spacing w:before="120" w:after="120"/>
              <w:rPr>
                <w:rFonts w:cs="Arial"/>
                <w:lang w:eastAsia="en-NZ"/>
              </w:rPr>
            </w:pPr>
            <w:r w:rsidRPr="00BE00C7">
              <w:rPr>
                <w:rFonts w:cs="Arial"/>
                <w:lang w:eastAsia="en-NZ"/>
              </w:rPr>
              <w:t>Caregivers interviewed stated there are adequate clinica</w:t>
            </w:r>
            <w:r w:rsidRPr="00BE00C7">
              <w:rPr>
                <w:rFonts w:cs="Arial"/>
                <w:lang w:eastAsia="en-NZ"/>
              </w:rPr>
              <w:t xml:space="preserve">l supplies and equipment provided, including continence, wound care supplies and pressure injury prevention resources. There is also access to a continence specialist as required. </w:t>
            </w:r>
          </w:p>
          <w:p w14:paraId="7DD59BC9" w14:textId="77777777" w:rsidR="00EB7645" w:rsidRPr="00BE00C7" w:rsidRDefault="00E22000" w:rsidP="00BE00C7">
            <w:pPr>
              <w:pStyle w:val="OutcomeDescription"/>
              <w:spacing w:before="120" w:after="120"/>
              <w:rPr>
                <w:rFonts w:cs="Arial"/>
                <w:lang w:eastAsia="en-NZ"/>
              </w:rPr>
            </w:pPr>
            <w:r w:rsidRPr="00BE00C7">
              <w:rPr>
                <w:rFonts w:cs="Arial"/>
                <w:lang w:eastAsia="en-NZ"/>
              </w:rPr>
              <w:t>Care plans reflect the required health monitoring interventions for individ</w:t>
            </w:r>
            <w:r w:rsidRPr="00BE00C7">
              <w:rPr>
                <w:rFonts w:cs="Arial"/>
                <w:lang w:eastAsia="en-NZ"/>
              </w:rPr>
              <w:t>ual residents. Caregivers and RNs complete monitoring charts, including: bowel chart; blood pressure; weight; food and fluid chart; pain; behaviour; blood sugar levels; and toileting regime. However, neurological observations have not been documented as co</w:t>
            </w:r>
            <w:r w:rsidRPr="00BE00C7">
              <w:rPr>
                <w:rFonts w:cs="Arial"/>
                <w:lang w:eastAsia="en-NZ"/>
              </w:rPr>
              <w:t>mpleted within the required protocol frequencies for unwitnessed falls with, or without head injuries. Each event involving a resident reflected a clinical assessment and follow up by a RN. Relatives are notified following incidents. Opportunities to minim</w:t>
            </w:r>
            <w:r w:rsidRPr="00BE00C7">
              <w:rPr>
                <w:rFonts w:cs="Arial"/>
                <w:lang w:eastAsia="en-NZ"/>
              </w:rPr>
              <w:t xml:space="preserve">ise future risks are identified by the clinical manager. </w:t>
            </w:r>
          </w:p>
          <w:p w14:paraId="3C32C060" w14:textId="77777777" w:rsidR="00EB7645" w:rsidRPr="00BE00C7" w:rsidRDefault="00E22000" w:rsidP="0046497C">
            <w:pPr>
              <w:pStyle w:val="OutcomeDescription"/>
              <w:spacing w:before="120" w:after="120"/>
              <w:rPr>
                <w:rFonts w:cs="Arial"/>
                <w:lang w:eastAsia="en-NZ"/>
              </w:rPr>
            </w:pPr>
          </w:p>
        </w:tc>
      </w:tr>
      <w:tr w:rsidR="00682634" w14:paraId="573AD63F" w14:textId="77777777">
        <w:tc>
          <w:tcPr>
            <w:tcW w:w="0" w:type="auto"/>
          </w:tcPr>
          <w:p w14:paraId="7832254F" w14:textId="77777777" w:rsidR="00EB7645" w:rsidRPr="00BE00C7" w:rsidRDefault="00E22000" w:rsidP="00BE00C7">
            <w:pPr>
              <w:pStyle w:val="OutcomeDescription"/>
              <w:spacing w:before="120" w:after="120"/>
              <w:rPr>
                <w:rFonts w:cs="Arial"/>
                <w:lang w:eastAsia="en-NZ"/>
              </w:rPr>
            </w:pPr>
            <w:r w:rsidRPr="00BE00C7">
              <w:rPr>
                <w:rFonts w:cs="Arial"/>
                <w:lang w:eastAsia="en-NZ"/>
              </w:rPr>
              <w:lastRenderedPageBreak/>
              <w:t>Subsection 3.3: Individualised activit</w:t>
            </w:r>
            <w:r w:rsidRPr="00BE00C7">
              <w:rPr>
                <w:rFonts w:cs="Arial"/>
                <w:lang w:eastAsia="en-NZ"/>
              </w:rPr>
              <w:t>ies</w:t>
            </w:r>
          </w:p>
          <w:p w14:paraId="36CE3685" w14:textId="77777777" w:rsidR="00EB7645" w:rsidRPr="00BE00C7" w:rsidRDefault="00E22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 xml:space="preserve">As service providers: We support the people using our services to </w:t>
            </w:r>
            <w:r w:rsidRPr="00BE00C7">
              <w:rPr>
                <w:rFonts w:cs="Arial"/>
                <w:lang w:eastAsia="en-NZ"/>
              </w:rPr>
              <w:t>maintain and develop their interests and participate in meaningful community and social activities, planned and unplanned, which are suitable for their age and stage and are satisfying to them.</w:t>
            </w:r>
          </w:p>
          <w:p w14:paraId="200E6F99" w14:textId="77777777" w:rsidR="00EB7645" w:rsidRPr="00BE00C7" w:rsidRDefault="00E22000" w:rsidP="00BE00C7">
            <w:pPr>
              <w:pStyle w:val="OutcomeDescription"/>
              <w:spacing w:before="120" w:after="120"/>
              <w:rPr>
                <w:rFonts w:cs="Arial"/>
                <w:lang w:eastAsia="en-NZ"/>
              </w:rPr>
            </w:pPr>
          </w:p>
        </w:tc>
        <w:tc>
          <w:tcPr>
            <w:tcW w:w="0" w:type="auto"/>
          </w:tcPr>
          <w:p w14:paraId="64DC0DE8" w14:textId="77777777" w:rsidR="00EB7645" w:rsidRPr="00BE00C7" w:rsidRDefault="00E22000" w:rsidP="00BE00C7">
            <w:pPr>
              <w:pStyle w:val="OutcomeDescription"/>
              <w:spacing w:before="120" w:after="120"/>
              <w:rPr>
                <w:rFonts w:cs="Arial"/>
                <w:lang w:eastAsia="en-NZ"/>
              </w:rPr>
            </w:pPr>
            <w:r w:rsidRPr="00BE00C7">
              <w:rPr>
                <w:rFonts w:cs="Arial"/>
                <w:lang w:eastAsia="en-NZ"/>
              </w:rPr>
              <w:t>FA</w:t>
            </w:r>
          </w:p>
        </w:tc>
        <w:tc>
          <w:tcPr>
            <w:tcW w:w="0" w:type="auto"/>
          </w:tcPr>
          <w:p w14:paraId="690E6880" w14:textId="77777777" w:rsidR="00EB7645" w:rsidRPr="00BE00C7" w:rsidRDefault="00E22000" w:rsidP="00BE00C7">
            <w:pPr>
              <w:pStyle w:val="OutcomeDescription"/>
              <w:spacing w:before="120" w:after="120"/>
              <w:rPr>
                <w:rFonts w:cs="Arial"/>
                <w:lang w:eastAsia="en-NZ"/>
              </w:rPr>
            </w:pPr>
            <w:r w:rsidRPr="00BE00C7">
              <w:rPr>
                <w:rFonts w:cs="Arial"/>
                <w:lang w:eastAsia="en-NZ"/>
              </w:rPr>
              <w:t>The service employs a team of eight activity and lifestyle</w:t>
            </w:r>
            <w:r w:rsidRPr="00BE00C7">
              <w:rPr>
                <w:rFonts w:cs="Arial"/>
                <w:lang w:eastAsia="en-NZ"/>
              </w:rPr>
              <w:t xml:space="preserve"> coordinators that implement the Engage activities programme in each unit, that reflects the physical and cognitive abilities of the resident groups. The programme is overseen by a group diversional therapist at Ryman head office. Residents in the secure d</w:t>
            </w:r>
            <w:r w:rsidRPr="00BE00C7">
              <w:rPr>
                <w:rFonts w:cs="Arial"/>
                <w:lang w:eastAsia="en-NZ"/>
              </w:rPr>
              <w:t xml:space="preserve">ementia areas had 24-hour activity plans, which included strategies for distraction and de-escalation. </w:t>
            </w:r>
          </w:p>
          <w:p w14:paraId="68CBF3EE" w14:textId="77777777" w:rsidR="00EB7645" w:rsidRPr="00BE00C7" w:rsidRDefault="00E22000" w:rsidP="00BE00C7">
            <w:pPr>
              <w:pStyle w:val="OutcomeDescription"/>
              <w:spacing w:before="120" w:after="120"/>
              <w:rPr>
                <w:rFonts w:cs="Arial"/>
                <w:lang w:eastAsia="en-NZ"/>
              </w:rPr>
            </w:pPr>
            <w:r w:rsidRPr="00BE00C7">
              <w:rPr>
                <w:rFonts w:cs="Arial"/>
                <w:lang w:eastAsia="en-NZ"/>
              </w:rPr>
              <w:t>The service facilitates opportunities to participate in te ao Māori through te reo Māori lessons, quizzes, Māori history and music. The service continue</w:t>
            </w:r>
            <w:r w:rsidRPr="00BE00C7">
              <w:rPr>
                <w:rFonts w:cs="Arial"/>
                <w:lang w:eastAsia="en-NZ"/>
              </w:rPr>
              <w:t xml:space="preserve">s to develop links to enable staff to support community initiatives that meet the health needs and aspirations of Māori and whānau. </w:t>
            </w:r>
          </w:p>
          <w:p w14:paraId="7359CDD8" w14:textId="77777777" w:rsidR="00EB7645" w:rsidRPr="00BE00C7" w:rsidRDefault="00E22000" w:rsidP="00BE00C7">
            <w:pPr>
              <w:pStyle w:val="OutcomeDescription"/>
              <w:spacing w:before="120" w:after="120"/>
              <w:rPr>
                <w:rFonts w:cs="Arial"/>
                <w:lang w:eastAsia="en-NZ"/>
              </w:rPr>
            </w:pPr>
          </w:p>
        </w:tc>
      </w:tr>
      <w:tr w:rsidR="00682634" w14:paraId="21EE8763" w14:textId="77777777">
        <w:tc>
          <w:tcPr>
            <w:tcW w:w="0" w:type="auto"/>
          </w:tcPr>
          <w:p w14:paraId="073A159E" w14:textId="77777777" w:rsidR="00EB7645" w:rsidRPr="00BE00C7" w:rsidRDefault="00E22000" w:rsidP="00BE00C7">
            <w:pPr>
              <w:pStyle w:val="OutcomeDescription"/>
              <w:spacing w:before="120" w:after="120"/>
              <w:rPr>
                <w:rFonts w:cs="Arial"/>
                <w:lang w:eastAsia="en-NZ"/>
              </w:rPr>
            </w:pPr>
            <w:r w:rsidRPr="00BE00C7">
              <w:rPr>
                <w:rFonts w:cs="Arial"/>
                <w:lang w:eastAsia="en-NZ"/>
              </w:rPr>
              <w:t>Subsection 3.4: My medication</w:t>
            </w:r>
          </w:p>
          <w:p w14:paraId="5A5C02FF" w14:textId="77777777" w:rsidR="00EB7645" w:rsidRPr="00BE00C7" w:rsidRDefault="00E22000" w:rsidP="00BE00C7">
            <w:pPr>
              <w:pStyle w:val="OutcomeDescription"/>
              <w:spacing w:before="120" w:after="120"/>
              <w:rPr>
                <w:rFonts w:cs="Arial"/>
                <w:lang w:eastAsia="en-NZ"/>
              </w:rPr>
            </w:pPr>
            <w:r w:rsidRPr="00BE00C7">
              <w:rPr>
                <w:rFonts w:cs="Arial"/>
                <w:lang w:eastAsia="en-NZ"/>
              </w:rPr>
              <w:lastRenderedPageBreak/>
              <w:t>The people: I receive my medication and blood products in a safe and timely manner.</w:t>
            </w:r>
            <w:r w:rsidRPr="00BE00C7">
              <w:rPr>
                <w:rFonts w:cs="Arial"/>
                <w:lang w:eastAsia="en-NZ"/>
              </w:rPr>
              <w:br/>
              <w:t>Te Tiri</w:t>
            </w:r>
            <w:r w:rsidRPr="00BE00C7">
              <w:rPr>
                <w:rFonts w:cs="Arial"/>
                <w:lang w:eastAsia="en-NZ"/>
              </w:rPr>
              <w:t>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w:t>
            </w:r>
            <w:r w:rsidRPr="00BE00C7">
              <w:rPr>
                <w:rFonts w:cs="Arial"/>
                <w:lang w:eastAsia="en-NZ"/>
              </w:rPr>
              <w:t>ative requirements and safe practice guidelines.</w:t>
            </w:r>
          </w:p>
          <w:p w14:paraId="16EBDE1C" w14:textId="77777777" w:rsidR="00EB7645" w:rsidRPr="00BE00C7" w:rsidRDefault="00E22000" w:rsidP="00BE00C7">
            <w:pPr>
              <w:pStyle w:val="OutcomeDescription"/>
              <w:spacing w:before="120" w:after="120"/>
              <w:rPr>
                <w:rFonts w:cs="Arial"/>
                <w:lang w:eastAsia="en-NZ"/>
              </w:rPr>
            </w:pPr>
          </w:p>
        </w:tc>
        <w:tc>
          <w:tcPr>
            <w:tcW w:w="0" w:type="auto"/>
          </w:tcPr>
          <w:p w14:paraId="71B49A1B" w14:textId="77777777" w:rsidR="00EB7645" w:rsidRPr="00BE00C7" w:rsidRDefault="00E22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888F804" w14:textId="77777777" w:rsidR="00EB7645" w:rsidRPr="00BE00C7" w:rsidRDefault="00E22000" w:rsidP="00BE00C7">
            <w:pPr>
              <w:pStyle w:val="OutcomeDescription"/>
              <w:spacing w:before="120" w:after="120"/>
              <w:rPr>
                <w:rFonts w:cs="Arial"/>
                <w:lang w:eastAsia="en-NZ"/>
              </w:rPr>
            </w:pPr>
            <w:r w:rsidRPr="00BE00C7">
              <w:rPr>
                <w:rFonts w:cs="Arial"/>
                <w:lang w:eastAsia="en-NZ"/>
              </w:rPr>
              <w:t xml:space="preserve">There are policies and procedures in place for safe medicine management. Medications in each unit are stored safely in a locked </w:t>
            </w:r>
            <w:r w:rsidRPr="00BE00C7">
              <w:rPr>
                <w:rFonts w:cs="Arial"/>
                <w:lang w:eastAsia="en-NZ"/>
              </w:rPr>
              <w:lastRenderedPageBreak/>
              <w:t>treatment room. Medication competencies are completed by senior caregivers,</w:t>
            </w:r>
            <w:r w:rsidRPr="00BE00C7">
              <w:rPr>
                <w:rFonts w:cs="Arial"/>
                <w:lang w:eastAsia="en-NZ"/>
              </w:rPr>
              <w:t xml:space="preserve"> and RNs responsible for medication administration. Regular medications and ‘as required’ medications are delivered in blister packs. The RNs check the packs against the electronic medication chart and a record of medication reconciliation is maintained. A</w:t>
            </w:r>
            <w:r w:rsidRPr="00BE00C7">
              <w:rPr>
                <w:rFonts w:cs="Arial"/>
                <w:lang w:eastAsia="en-NZ"/>
              </w:rPr>
              <w:t>ny discrepancies are fed back to the supplying pharmacy. Expired medications are returned to the pharmacy in a safe and timely manner. There were no self-medicating residents on the day of audit; however, assessments, a review process, storage, and procedu</w:t>
            </w:r>
            <w:r w:rsidRPr="00BE00C7">
              <w:rPr>
                <w:rFonts w:cs="Arial"/>
                <w:lang w:eastAsia="en-NZ"/>
              </w:rPr>
              <w:t xml:space="preserve">res relating to self-medication are available when required. Residents who are on regular or ‘as required’ medications have clinical assessments/pain assessments conducted by a registered nurse. </w:t>
            </w:r>
          </w:p>
          <w:p w14:paraId="799F952E" w14:textId="77777777" w:rsidR="00EB7645" w:rsidRPr="00BE00C7" w:rsidRDefault="00E22000" w:rsidP="00BE00C7">
            <w:pPr>
              <w:pStyle w:val="OutcomeDescription"/>
              <w:spacing w:before="120" w:after="120"/>
              <w:rPr>
                <w:rFonts w:cs="Arial"/>
                <w:lang w:eastAsia="en-NZ"/>
              </w:rPr>
            </w:pPr>
            <w:r w:rsidRPr="00BE00C7">
              <w:rPr>
                <w:rFonts w:cs="Arial"/>
                <w:lang w:eastAsia="en-NZ"/>
              </w:rPr>
              <w:t>The service provides appropriate support, advice, and treatment for all residents. Registered nurses, nurse practitioner and the general practitioners are available to discuss treatment options to ensure timely access to medications. There are three medica</w:t>
            </w:r>
            <w:r w:rsidRPr="00BE00C7">
              <w:rPr>
                <w:rFonts w:cs="Arial"/>
                <w:lang w:eastAsia="en-NZ"/>
              </w:rPr>
              <w:t>tion rooms (hospital, rest home, dementia unit) and one medication cupboard for the service apartments. Medication fridge and room air temperature are checked daily, recorded, and were within the acceptable temperature range. Eye drops were dated on openin</w:t>
            </w:r>
            <w:r w:rsidRPr="00BE00C7">
              <w:rPr>
                <w:rFonts w:cs="Arial"/>
                <w:lang w:eastAsia="en-NZ"/>
              </w:rPr>
              <w:t xml:space="preserve">g and within expiry date. </w:t>
            </w:r>
          </w:p>
          <w:p w14:paraId="7A2AFCD8" w14:textId="77777777" w:rsidR="00EB7645" w:rsidRPr="00BE00C7" w:rsidRDefault="00E22000" w:rsidP="00BE00C7">
            <w:pPr>
              <w:pStyle w:val="OutcomeDescription"/>
              <w:spacing w:before="120" w:after="120"/>
              <w:rPr>
                <w:rFonts w:cs="Arial"/>
                <w:lang w:eastAsia="en-NZ"/>
              </w:rPr>
            </w:pPr>
            <w:r w:rsidRPr="00BE00C7">
              <w:rPr>
                <w:rFonts w:cs="Arial"/>
                <w:lang w:eastAsia="en-NZ"/>
              </w:rPr>
              <w:t>Fourteen electronic medication charts were reviewed and met prescribing requirements. Medication charts had photo identification and allergy status notified. The GP or NP had reviewed the medication charts three-monthly and discu</w:t>
            </w:r>
            <w:r w:rsidRPr="00BE00C7">
              <w:rPr>
                <w:rFonts w:cs="Arial"/>
                <w:lang w:eastAsia="en-NZ"/>
              </w:rPr>
              <w:t>ssion and consultation with residents takes place during these reviews and if additions or changes are made. All ‘as required’ medications had prescribed indications for use. The effectiveness of ‘as required’ medication had been documented in the medicati</w:t>
            </w:r>
            <w:r w:rsidRPr="00BE00C7">
              <w:rPr>
                <w:rFonts w:cs="Arial"/>
                <w:lang w:eastAsia="en-NZ"/>
              </w:rPr>
              <w:t>on system.</w:t>
            </w:r>
          </w:p>
          <w:p w14:paraId="5E32E37A" w14:textId="77777777" w:rsidR="00EB7645" w:rsidRPr="00BE00C7" w:rsidRDefault="00E22000" w:rsidP="00BE00C7">
            <w:pPr>
              <w:pStyle w:val="OutcomeDescription"/>
              <w:spacing w:before="120" w:after="120"/>
              <w:rPr>
                <w:rFonts w:cs="Arial"/>
                <w:lang w:eastAsia="en-NZ"/>
              </w:rPr>
            </w:pPr>
            <w:r w:rsidRPr="00BE00C7">
              <w:rPr>
                <w:rFonts w:cs="Arial"/>
                <w:lang w:eastAsia="en-NZ"/>
              </w:rPr>
              <w:t xml:space="preserve">Standing orders are not in use. All medications are charted either regular doses or as required (PRN). Over the counter medications and supplements are prescribed on the electronic medication system. </w:t>
            </w:r>
          </w:p>
          <w:p w14:paraId="614DA6A5" w14:textId="77777777" w:rsidR="00EB7645" w:rsidRPr="00BE00C7" w:rsidRDefault="00E22000" w:rsidP="00BE00C7">
            <w:pPr>
              <w:pStyle w:val="OutcomeDescription"/>
              <w:spacing w:before="120" w:after="120"/>
              <w:rPr>
                <w:rFonts w:cs="Arial"/>
                <w:lang w:eastAsia="en-NZ"/>
              </w:rPr>
            </w:pPr>
            <w:r w:rsidRPr="00BE00C7">
              <w:rPr>
                <w:rFonts w:cs="Arial"/>
                <w:lang w:eastAsia="en-NZ"/>
              </w:rPr>
              <w:t>The registered nurses interviewed could desc</w:t>
            </w:r>
            <w:r w:rsidRPr="00BE00C7">
              <w:rPr>
                <w:rFonts w:cs="Arial"/>
                <w:lang w:eastAsia="en-NZ"/>
              </w:rPr>
              <w:t>ribe the process for working in partnership with the previous and any potential Māori residents to ensure the appropriate support is in place, advice is timely, easily accessed, and treatment is prioritised to achieve better health outcomes. Staff have rec</w:t>
            </w:r>
            <w:r w:rsidRPr="00BE00C7">
              <w:rPr>
                <w:rFonts w:cs="Arial"/>
                <w:lang w:eastAsia="en-NZ"/>
              </w:rPr>
              <w:t xml:space="preserve">eived medication training around </w:t>
            </w:r>
            <w:r w:rsidRPr="00BE00C7">
              <w:rPr>
                <w:rFonts w:cs="Arial"/>
                <w:lang w:eastAsia="en-NZ"/>
              </w:rPr>
              <w:lastRenderedPageBreak/>
              <w:t xml:space="preserve">medication management and pain management as part of their annual scheduled training programme. </w:t>
            </w:r>
          </w:p>
          <w:p w14:paraId="7AFEF449" w14:textId="77777777" w:rsidR="00EB7645" w:rsidRPr="00BE00C7" w:rsidRDefault="00E22000" w:rsidP="00BE00C7">
            <w:pPr>
              <w:pStyle w:val="OutcomeDescription"/>
              <w:spacing w:before="120" w:after="120"/>
              <w:rPr>
                <w:rFonts w:cs="Arial"/>
                <w:lang w:eastAsia="en-NZ"/>
              </w:rPr>
            </w:pPr>
          </w:p>
        </w:tc>
      </w:tr>
      <w:tr w:rsidR="00682634" w14:paraId="0A15FB6D" w14:textId="77777777">
        <w:tc>
          <w:tcPr>
            <w:tcW w:w="0" w:type="auto"/>
          </w:tcPr>
          <w:p w14:paraId="56CCA5F9" w14:textId="77777777" w:rsidR="00EB7645" w:rsidRPr="00BE00C7" w:rsidRDefault="00E22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04082677" w14:textId="77777777" w:rsidR="00EB7645" w:rsidRPr="00BE00C7" w:rsidRDefault="00E22000" w:rsidP="00BE00C7">
            <w:pPr>
              <w:pStyle w:val="OutcomeDescription"/>
              <w:spacing w:before="120" w:after="120"/>
              <w:rPr>
                <w:rFonts w:cs="Arial"/>
                <w:lang w:eastAsia="en-NZ"/>
              </w:rPr>
            </w:pPr>
            <w:r w:rsidRPr="00BE00C7">
              <w:rPr>
                <w:rFonts w:cs="Arial"/>
                <w:lang w:eastAsia="en-NZ"/>
              </w:rPr>
              <w:t xml:space="preserve">The people: Service providers meet my nutritional needs and consider my food </w:t>
            </w:r>
            <w:r w:rsidRPr="00BE00C7">
              <w:rPr>
                <w:rFonts w:cs="Arial"/>
                <w:lang w:eastAsia="en-NZ"/>
              </w:rPr>
              <w:t>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w:t>
            </w:r>
            <w:r w:rsidRPr="00BE00C7">
              <w:rPr>
                <w:rFonts w:cs="Arial"/>
                <w:lang w:eastAsia="en-NZ"/>
              </w:rPr>
              <w:t xml:space="preserve"> health and wellbeing.</w:t>
            </w:r>
          </w:p>
          <w:p w14:paraId="47B85103" w14:textId="77777777" w:rsidR="00EB7645" w:rsidRPr="00BE00C7" w:rsidRDefault="00E22000" w:rsidP="00BE00C7">
            <w:pPr>
              <w:pStyle w:val="OutcomeDescription"/>
              <w:spacing w:before="120" w:after="120"/>
              <w:rPr>
                <w:rFonts w:cs="Arial"/>
                <w:lang w:eastAsia="en-NZ"/>
              </w:rPr>
            </w:pPr>
          </w:p>
        </w:tc>
        <w:tc>
          <w:tcPr>
            <w:tcW w:w="0" w:type="auto"/>
          </w:tcPr>
          <w:p w14:paraId="0508B942" w14:textId="77777777" w:rsidR="00EB7645" w:rsidRPr="00BE00C7" w:rsidRDefault="00E22000" w:rsidP="00BE00C7">
            <w:pPr>
              <w:pStyle w:val="OutcomeDescription"/>
              <w:spacing w:before="120" w:after="120"/>
              <w:rPr>
                <w:rFonts w:cs="Arial"/>
                <w:lang w:eastAsia="en-NZ"/>
              </w:rPr>
            </w:pPr>
            <w:r w:rsidRPr="00BE00C7">
              <w:rPr>
                <w:rFonts w:cs="Arial"/>
                <w:lang w:eastAsia="en-NZ"/>
              </w:rPr>
              <w:t>FA</w:t>
            </w:r>
          </w:p>
        </w:tc>
        <w:tc>
          <w:tcPr>
            <w:tcW w:w="0" w:type="auto"/>
          </w:tcPr>
          <w:p w14:paraId="3AB7D24C" w14:textId="77777777" w:rsidR="00EB7645" w:rsidRPr="00BE00C7" w:rsidRDefault="00E22000" w:rsidP="00BE00C7">
            <w:pPr>
              <w:pStyle w:val="OutcomeDescription"/>
              <w:spacing w:before="120" w:after="120"/>
              <w:rPr>
                <w:rFonts w:cs="Arial"/>
                <w:lang w:eastAsia="en-NZ"/>
              </w:rPr>
            </w:pPr>
            <w:r w:rsidRPr="00BE00C7">
              <w:rPr>
                <w:rFonts w:cs="Arial"/>
                <w:lang w:eastAsia="en-NZ"/>
              </w:rPr>
              <w:t>The food is prepared and cooked on site. The kitchen is on site within the care centre and a chef oversees the food service. Kitchen staff are trained in safe food handling. The menu provides for choice and residents can choose from the menu what they woul</w:t>
            </w:r>
            <w:r w:rsidRPr="00BE00C7">
              <w:rPr>
                <w:rFonts w:cs="Arial"/>
                <w:lang w:eastAsia="en-NZ"/>
              </w:rPr>
              <w:t>d like to eat; likes and dislikes are catered for. The lead chef interviewed stated they implement menu options for any potential Māori residents, giving the example of a number of dishes specific to Māori culture, and the kitchen’s use of a Māori herb (ho</w:t>
            </w:r>
            <w:r w:rsidRPr="00BE00C7">
              <w:rPr>
                <w:rFonts w:cs="Arial"/>
                <w:lang w:eastAsia="en-NZ"/>
              </w:rPr>
              <w:t xml:space="preserve">ropito) as seasoning. Kitchen staff and care staff interviewed understood basic Māori practices in line with tapu and noa. </w:t>
            </w:r>
          </w:p>
          <w:p w14:paraId="390B85BA" w14:textId="77777777" w:rsidR="00EB7645" w:rsidRPr="00BE00C7" w:rsidRDefault="00E22000" w:rsidP="00BE00C7">
            <w:pPr>
              <w:pStyle w:val="OutcomeDescription"/>
              <w:spacing w:before="120" w:after="120"/>
              <w:rPr>
                <w:rFonts w:cs="Arial"/>
                <w:lang w:eastAsia="en-NZ"/>
              </w:rPr>
            </w:pPr>
          </w:p>
        </w:tc>
      </w:tr>
      <w:tr w:rsidR="00682634" w14:paraId="5C365666" w14:textId="77777777">
        <w:tc>
          <w:tcPr>
            <w:tcW w:w="0" w:type="auto"/>
          </w:tcPr>
          <w:p w14:paraId="085B49AF" w14:textId="77777777" w:rsidR="00EB7645" w:rsidRPr="00BE00C7" w:rsidRDefault="00E22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3126842F" w14:textId="77777777" w:rsidR="00EB7645" w:rsidRPr="00BE00C7" w:rsidRDefault="00E22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w:t>
            </w:r>
            <w:r w:rsidRPr="00BE00C7">
              <w:rPr>
                <w:rFonts w:cs="Arial"/>
                <w:lang w:eastAsia="en-NZ"/>
              </w:rPr>
              <w:t>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w:t>
            </w:r>
            <w:r w:rsidRPr="00BE00C7">
              <w:rPr>
                <w:rFonts w:cs="Arial"/>
                <w:lang w:eastAsia="en-NZ"/>
              </w:rPr>
              <w:t>ers: We ensure the people using our service experience consistency and continuity when leaving our services. We work alongside each person and whānau to provide and coordinate a supported transition of care or support.</w:t>
            </w:r>
          </w:p>
          <w:p w14:paraId="2DA9CF19" w14:textId="77777777" w:rsidR="00EB7645" w:rsidRPr="00BE00C7" w:rsidRDefault="00E22000" w:rsidP="00BE00C7">
            <w:pPr>
              <w:pStyle w:val="OutcomeDescription"/>
              <w:spacing w:before="120" w:after="120"/>
              <w:rPr>
                <w:rFonts w:cs="Arial"/>
                <w:lang w:eastAsia="en-NZ"/>
              </w:rPr>
            </w:pPr>
          </w:p>
        </w:tc>
        <w:tc>
          <w:tcPr>
            <w:tcW w:w="0" w:type="auto"/>
          </w:tcPr>
          <w:p w14:paraId="667ACB9F" w14:textId="77777777" w:rsidR="00EB7645" w:rsidRPr="00BE00C7" w:rsidRDefault="00E22000" w:rsidP="00BE00C7">
            <w:pPr>
              <w:pStyle w:val="OutcomeDescription"/>
              <w:spacing w:before="120" w:after="120"/>
              <w:rPr>
                <w:rFonts w:cs="Arial"/>
                <w:lang w:eastAsia="en-NZ"/>
              </w:rPr>
            </w:pPr>
            <w:r w:rsidRPr="00BE00C7">
              <w:rPr>
                <w:rFonts w:cs="Arial"/>
                <w:lang w:eastAsia="en-NZ"/>
              </w:rPr>
              <w:t>FA</w:t>
            </w:r>
          </w:p>
        </w:tc>
        <w:tc>
          <w:tcPr>
            <w:tcW w:w="0" w:type="auto"/>
          </w:tcPr>
          <w:p w14:paraId="0FE26EED" w14:textId="77777777" w:rsidR="00EB7645" w:rsidRPr="00BE00C7" w:rsidRDefault="00E22000" w:rsidP="00BE00C7">
            <w:pPr>
              <w:pStyle w:val="OutcomeDescription"/>
              <w:spacing w:before="120" w:after="120"/>
              <w:rPr>
                <w:rFonts w:cs="Arial"/>
                <w:lang w:eastAsia="en-NZ"/>
              </w:rPr>
            </w:pPr>
            <w:r w:rsidRPr="00BE00C7">
              <w:rPr>
                <w:rFonts w:cs="Arial"/>
                <w:lang w:eastAsia="en-NZ"/>
              </w:rPr>
              <w:t>Planned exits, discharges or tran</w:t>
            </w:r>
            <w:r w:rsidRPr="00BE00C7">
              <w:rPr>
                <w:rFonts w:cs="Arial"/>
                <w:lang w:eastAsia="en-NZ"/>
              </w:rPr>
              <w:t>sfers were coordinated in collaboration with the resident and family/whānau to ensure continuity of care. There were documented policies and procedures to ensure exit, discharge or transfer of residents is undertaken in a timely and safe manner. The reside</w:t>
            </w:r>
            <w:r w:rsidRPr="00BE00C7">
              <w:rPr>
                <w:rFonts w:cs="Arial"/>
                <w:lang w:eastAsia="en-NZ"/>
              </w:rPr>
              <w:t>nts and their families/whānau were involved for all exits or discharges to and from the service. Discharge notes are uploaded to the system and discharge instructions are incorporated into the care plan. Families/whānau are advised of options to access oth</w:t>
            </w:r>
            <w:r w:rsidRPr="00BE00C7">
              <w:rPr>
                <w:rFonts w:cs="Arial"/>
                <w:lang w:eastAsia="en-NZ"/>
              </w:rPr>
              <w:t xml:space="preserve">er health and disability services and social support or kaupapa Māori agencies when required. </w:t>
            </w:r>
          </w:p>
          <w:p w14:paraId="7CC63D9B" w14:textId="77777777" w:rsidR="00EB7645" w:rsidRPr="00BE00C7" w:rsidRDefault="00E22000" w:rsidP="00BE00C7">
            <w:pPr>
              <w:pStyle w:val="OutcomeDescription"/>
              <w:spacing w:before="120" w:after="120"/>
              <w:rPr>
                <w:rFonts w:cs="Arial"/>
                <w:lang w:eastAsia="en-NZ"/>
              </w:rPr>
            </w:pPr>
          </w:p>
        </w:tc>
      </w:tr>
      <w:tr w:rsidR="00682634" w14:paraId="1062EC72" w14:textId="77777777">
        <w:tc>
          <w:tcPr>
            <w:tcW w:w="0" w:type="auto"/>
          </w:tcPr>
          <w:p w14:paraId="2B9D60E5" w14:textId="77777777" w:rsidR="00EB7645" w:rsidRPr="00BE00C7" w:rsidRDefault="00E22000" w:rsidP="00BE00C7">
            <w:pPr>
              <w:pStyle w:val="OutcomeDescription"/>
              <w:spacing w:before="120" w:after="120"/>
              <w:rPr>
                <w:rFonts w:cs="Arial"/>
                <w:lang w:eastAsia="en-NZ"/>
              </w:rPr>
            </w:pPr>
            <w:r w:rsidRPr="00BE00C7">
              <w:rPr>
                <w:rFonts w:cs="Arial"/>
                <w:lang w:eastAsia="en-NZ"/>
              </w:rPr>
              <w:t>Subsection 4.1: The facility</w:t>
            </w:r>
          </w:p>
          <w:p w14:paraId="4F9B02DD" w14:textId="77777777" w:rsidR="00EB7645" w:rsidRPr="00BE00C7" w:rsidRDefault="00E22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w:t>
            </w:r>
            <w:r w:rsidRPr="00BE00C7">
              <w:rPr>
                <w:rFonts w:cs="Arial"/>
                <w:lang w:eastAsia="en-NZ"/>
              </w:rPr>
              <w:t>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w:t>
            </w:r>
            <w:r w:rsidRPr="00BE00C7">
              <w:rPr>
                <w:rFonts w:cs="Arial"/>
                <w:lang w:eastAsia="en-NZ"/>
              </w:rPr>
              <w:lastRenderedPageBreak/>
              <w:t>maintained, tidy, and comfortable a</w:t>
            </w:r>
            <w:r w:rsidRPr="00BE00C7">
              <w:rPr>
                <w:rFonts w:cs="Arial"/>
                <w:lang w:eastAsia="en-NZ"/>
              </w:rPr>
              <w:t>nd accessible, and the people we deliver services to can move independently and freely throughout. The physical environment optimises people’s sense of belonging, independence, interaction, and function.</w:t>
            </w:r>
          </w:p>
          <w:p w14:paraId="08C9B1AE" w14:textId="77777777" w:rsidR="00EB7645" w:rsidRPr="00BE00C7" w:rsidRDefault="00E22000" w:rsidP="00BE00C7">
            <w:pPr>
              <w:pStyle w:val="OutcomeDescription"/>
              <w:spacing w:before="120" w:after="120"/>
              <w:rPr>
                <w:rFonts w:cs="Arial"/>
                <w:lang w:eastAsia="en-NZ"/>
              </w:rPr>
            </w:pPr>
          </w:p>
        </w:tc>
        <w:tc>
          <w:tcPr>
            <w:tcW w:w="0" w:type="auto"/>
          </w:tcPr>
          <w:p w14:paraId="3CB20813" w14:textId="77777777" w:rsidR="00EB7645" w:rsidRPr="00BE00C7" w:rsidRDefault="00E22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4EC8CA8" w14:textId="77777777" w:rsidR="00EB7645" w:rsidRPr="00BE00C7" w:rsidRDefault="00E22000" w:rsidP="00BE00C7">
            <w:pPr>
              <w:pStyle w:val="OutcomeDescription"/>
              <w:spacing w:before="120" w:after="120"/>
              <w:rPr>
                <w:rFonts w:cs="Arial"/>
                <w:lang w:eastAsia="en-NZ"/>
              </w:rPr>
            </w:pPr>
            <w:r w:rsidRPr="00BE00C7">
              <w:rPr>
                <w:rFonts w:cs="Arial"/>
                <w:lang w:eastAsia="en-NZ"/>
              </w:rPr>
              <w:t xml:space="preserve">The buildings, plant, and equipment are fit for </w:t>
            </w:r>
            <w:r w:rsidRPr="00BE00C7">
              <w:rPr>
                <w:rFonts w:cs="Arial"/>
                <w:lang w:eastAsia="en-NZ"/>
              </w:rPr>
              <w:t>purpose at Ryman William Sanders, and comply with legislation relevant to the health and disability services being provided. There is a current building compliance certificate, with the building warrant of fitness due to be issued at the end of year when t</w:t>
            </w:r>
            <w:r w:rsidRPr="00BE00C7">
              <w:rPr>
                <w:rFonts w:cs="Arial"/>
                <w:lang w:eastAsia="en-NZ"/>
              </w:rPr>
              <w:t xml:space="preserve">he complex is fully completed. There is a documented preventative maintenance plan, that includes checking and calibration of medical equipment, and testing and </w:t>
            </w:r>
            <w:r w:rsidRPr="00BE00C7">
              <w:rPr>
                <w:rFonts w:cs="Arial"/>
                <w:lang w:eastAsia="en-NZ"/>
              </w:rPr>
              <w:lastRenderedPageBreak/>
              <w:t>tagging of other electrical equipment. Checking and calibration of medical equipment, hoists an</w:t>
            </w:r>
            <w:r w:rsidRPr="00BE00C7">
              <w:rPr>
                <w:rFonts w:cs="Arial"/>
                <w:lang w:eastAsia="en-NZ"/>
              </w:rPr>
              <w:t xml:space="preserve">d scales is next due at the end of September 2023. Hot water temperatures are maintained within suitable ranges and checked monthly. </w:t>
            </w:r>
          </w:p>
          <w:p w14:paraId="51DCD502" w14:textId="77777777" w:rsidR="00EB7645" w:rsidRPr="00BE00C7" w:rsidRDefault="00E22000" w:rsidP="00BE00C7">
            <w:pPr>
              <w:pStyle w:val="OutcomeDescription"/>
              <w:spacing w:before="120" w:after="120"/>
              <w:rPr>
                <w:rFonts w:cs="Arial"/>
                <w:lang w:eastAsia="en-NZ"/>
              </w:rPr>
            </w:pPr>
            <w:r w:rsidRPr="00BE00C7">
              <w:rPr>
                <w:rFonts w:cs="Arial"/>
                <w:lang w:eastAsia="en-NZ"/>
              </w:rPr>
              <w:t>The environment, art and decor are inclusive of peoples’ cultures and supports cultural practices.</w:t>
            </w:r>
          </w:p>
          <w:p w14:paraId="1FE48E9C" w14:textId="77777777" w:rsidR="00EB7645" w:rsidRPr="00BE00C7" w:rsidRDefault="00E22000" w:rsidP="00BE00C7">
            <w:pPr>
              <w:pStyle w:val="OutcomeDescription"/>
              <w:spacing w:before="120" w:after="120"/>
              <w:rPr>
                <w:rFonts w:cs="Arial"/>
                <w:lang w:eastAsia="en-NZ"/>
              </w:rPr>
            </w:pPr>
            <w:r w:rsidRPr="00BE00C7">
              <w:rPr>
                <w:rFonts w:cs="Arial"/>
                <w:lang w:eastAsia="en-NZ"/>
              </w:rPr>
              <w:t>The service has no curr</w:t>
            </w:r>
            <w:r w:rsidRPr="00BE00C7">
              <w:rPr>
                <w:rFonts w:cs="Arial"/>
                <w:lang w:eastAsia="en-NZ"/>
              </w:rPr>
              <w:t>ent plans to build or extend the care centre; however, for the site as a whole, the Taha Māori Kaitiaki employed by Ryman liaised with local Māori providers to ensure aspirations and Māori identity are included.</w:t>
            </w:r>
          </w:p>
          <w:p w14:paraId="1E3FCB32" w14:textId="77777777" w:rsidR="00EB7645" w:rsidRPr="00BE00C7" w:rsidRDefault="00E22000" w:rsidP="00BE00C7">
            <w:pPr>
              <w:pStyle w:val="OutcomeDescription"/>
              <w:spacing w:before="120" w:after="120"/>
              <w:rPr>
                <w:rFonts w:cs="Arial"/>
                <w:lang w:eastAsia="en-NZ"/>
              </w:rPr>
            </w:pPr>
          </w:p>
        </w:tc>
      </w:tr>
      <w:tr w:rsidR="00682634" w14:paraId="6B467A21" w14:textId="77777777">
        <w:tc>
          <w:tcPr>
            <w:tcW w:w="0" w:type="auto"/>
          </w:tcPr>
          <w:p w14:paraId="3E159C7E" w14:textId="77777777" w:rsidR="00EB7645" w:rsidRPr="00BE00C7" w:rsidRDefault="00E22000" w:rsidP="00BE00C7">
            <w:pPr>
              <w:pStyle w:val="OutcomeDescription"/>
              <w:spacing w:before="120" w:after="120"/>
              <w:rPr>
                <w:rFonts w:cs="Arial"/>
                <w:lang w:eastAsia="en-NZ"/>
              </w:rPr>
            </w:pPr>
            <w:r w:rsidRPr="00BE00C7">
              <w:rPr>
                <w:rFonts w:cs="Arial"/>
                <w:lang w:eastAsia="en-NZ"/>
              </w:rPr>
              <w:lastRenderedPageBreak/>
              <w:t xml:space="preserve">Subsection 4.2: Security of people and </w:t>
            </w:r>
            <w:r w:rsidRPr="00BE00C7">
              <w:rPr>
                <w:rFonts w:cs="Arial"/>
                <w:lang w:eastAsia="en-NZ"/>
              </w:rPr>
              <w:t>workforce</w:t>
            </w:r>
          </w:p>
          <w:p w14:paraId="5E2167C3" w14:textId="77777777" w:rsidR="00EB7645" w:rsidRPr="00BE00C7" w:rsidRDefault="00E22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w:t>
            </w:r>
            <w:r w:rsidRPr="00BE00C7">
              <w:rPr>
                <w:rFonts w:cs="Arial"/>
                <w:lang w:eastAsia="en-NZ"/>
              </w:rPr>
              <w:t>re and support in a planned and safe way, including during an emergency or unexpected event.</w:t>
            </w:r>
          </w:p>
          <w:p w14:paraId="42968373" w14:textId="77777777" w:rsidR="00EB7645" w:rsidRPr="00BE00C7" w:rsidRDefault="00E22000" w:rsidP="00BE00C7">
            <w:pPr>
              <w:pStyle w:val="OutcomeDescription"/>
              <w:spacing w:before="120" w:after="120"/>
              <w:rPr>
                <w:rFonts w:cs="Arial"/>
                <w:lang w:eastAsia="en-NZ"/>
              </w:rPr>
            </w:pPr>
          </w:p>
        </w:tc>
        <w:tc>
          <w:tcPr>
            <w:tcW w:w="0" w:type="auto"/>
          </w:tcPr>
          <w:p w14:paraId="233DA3ED" w14:textId="77777777" w:rsidR="00EB7645" w:rsidRPr="00BE00C7" w:rsidRDefault="00E22000" w:rsidP="00BE00C7">
            <w:pPr>
              <w:pStyle w:val="OutcomeDescription"/>
              <w:spacing w:before="120" w:after="120"/>
              <w:rPr>
                <w:rFonts w:cs="Arial"/>
                <w:lang w:eastAsia="en-NZ"/>
              </w:rPr>
            </w:pPr>
            <w:r w:rsidRPr="00BE00C7">
              <w:rPr>
                <w:rFonts w:cs="Arial"/>
                <w:lang w:eastAsia="en-NZ"/>
              </w:rPr>
              <w:t>FA</w:t>
            </w:r>
          </w:p>
        </w:tc>
        <w:tc>
          <w:tcPr>
            <w:tcW w:w="0" w:type="auto"/>
          </w:tcPr>
          <w:p w14:paraId="0EC68A13" w14:textId="77777777" w:rsidR="00EB7645" w:rsidRPr="00BE00C7" w:rsidRDefault="00E22000"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 Service dated September 2020. A fire evacuation drill is repeated six-monthly</w:t>
            </w:r>
            <w:r w:rsidRPr="00BE00C7">
              <w:rPr>
                <w:rFonts w:cs="Arial"/>
                <w:lang w:eastAsia="en-NZ"/>
              </w:rPr>
              <w:t xml:space="preserve"> and was last completed in October 2022 in accordance with the facility’s building certificate of compliance requirements. There is a current fire register which lists the assistance required for each resident in an event of an evacuation. </w:t>
            </w:r>
          </w:p>
          <w:p w14:paraId="71ABBF9C" w14:textId="77777777" w:rsidR="00EB7645" w:rsidRPr="00BE00C7" w:rsidRDefault="00E22000" w:rsidP="00BE00C7">
            <w:pPr>
              <w:pStyle w:val="OutcomeDescription"/>
              <w:spacing w:before="120" w:after="120"/>
              <w:rPr>
                <w:rFonts w:cs="Arial"/>
                <w:lang w:eastAsia="en-NZ"/>
              </w:rPr>
            </w:pPr>
            <w:r w:rsidRPr="00BE00C7">
              <w:rPr>
                <w:rFonts w:cs="Arial"/>
                <w:lang w:eastAsia="en-NZ"/>
              </w:rPr>
              <w:t>The building is</w:t>
            </w:r>
            <w:r w:rsidRPr="00BE00C7">
              <w:rPr>
                <w:rFonts w:cs="Arial"/>
                <w:lang w:eastAsia="en-NZ"/>
              </w:rPr>
              <w:t xml:space="preserve"> secure after hours. There are CCTV cameras at entrances and in corridors. Staff complete security checks at night and this is recorded in the handover book. There is a security company that complete external security checks three times per night. The deme</w:t>
            </w:r>
            <w:r w:rsidRPr="00BE00C7">
              <w:rPr>
                <w:rFonts w:cs="Arial"/>
                <w:lang w:eastAsia="en-NZ"/>
              </w:rPr>
              <w:t xml:space="preserve">ntia unit (special care unit) is secure. </w:t>
            </w:r>
          </w:p>
          <w:p w14:paraId="64E2B32A" w14:textId="77777777" w:rsidR="00EB7645" w:rsidRPr="00BE00C7" w:rsidRDefault="00E22000" w:rsidP="00BE00C7">
            <w:pPr>
              <w:pStyle w:val="OutcomeDescription"/>
              <w:spacing w:before="120" w:after="120"/>
              <w:rPr>
                <w:rFonts w:cs="Arial"/>
                <w:lang w:eastAsia="en-NZ"/>
              </w:rPr>
            </w:pPr>
            <w:r w:rsidRPr="00BE00C7">
              <w:rPr>
                <w:rFonts w:cs="Arial"/>
                <w:lang w:eastAsia="en-NZ"/>
              </w:rPr>
              <w:t xml:space="preserve">Staff are identifiable and wear name badges. All visitors and contractors are required to sign in, complete health declarations, and wear face masks in the care areas. </w:t>
            </w:r>
          </w:p>
          <w:p w14:paraId="680036E2" w14:textId="77777777" w:rsidR="00EB7645" w:rsidRPr="00BE00C7" w:rsidRDefault="00E22000" w:rsidP="00BE00C7">
            <w:pPr>
              <w:pStyle w:val="OutcomeDescription"/>
              <w:spacing w:before="120" w:after="120"/>
              <w:rPr>
                <w:rFonts w:cs="Arial"/>
                <w:lang w:eastAsia="en-NZ"/>
              </w:rPr>
            </w:pPr>
          </w:p>
        </w:tc>
      </w:tr>
      <w:tr w:rsidR="00682634" w14:paraId="3FED797F" w14:textId="77777777">
        <w:tc>
          <w:tcPr>
            <w:tcW w:w="0" w:type="auto"/>
          </w:tcPr>
          <w:p w14:paraId="09C831C3" w14:textId="77777777" w:rsidR="00EB7645" w:rsidRPr="00BE00C7" w:rsidRDefault="00E22000" w:rsidP="00BE00C7">
            <w:pPr>
              <w:pStyle w:val="OutcomeDescription"/>
              <w:spacing w:before="120" w:after="120"/>
              <w:rPr>
                <w:rFonts w:cs="Arial"/>
                <w:lang w:eastAsia="en-NZ"/>
              </w:rPr>
            </w:pPr>
            <w:r w:rsidRPr="00BE00C7">
              <w:rPr>
                <w:rFonts w:cs="Arial"/>
                <w:lang w:eastAsia="en-NZ"/>
              </w:rPr>
              <w:t>Subsection 5.2: The infection prevention pr</w:t>
            </w:r>
            <w:r w:rsidRPr="00BE00C7">
              <w:rPr>
                <w:rFonts w:cs="Arial"/>
                <w:lang w:eastAsia="en-NZ"/>
              </w:rPr>
              <w:t>ogramme and implementation</w:t>
            </w:r>
          </w:p>
          <w:p w14:paraId="6029BD5C" w14:textId="77777777" w:rsidR="00EB7645" w:rsidRPr="00BE00C7" w:rsidRDefault="00E22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infection prevention programme is culturally safe. Communication about the programme is </w:t>
            </w:r>
            <w:r w:rsidRPr="00BE00C7">
              <w:rPr>
                <w:rFonts w:cs="Arial"/>
                <w:lang w:eastAsia="en-NZ"/>
              </w:rPr>
              <w:t>easy to access and navigate and messages are clear and relevant.</w:t>
            </w:r>
            <w:r w:rsidRPr="00BE00C7">
              <w:rPr>
                <w:rFonts w:cs="Arial"/>
                <w:lang w:eastAsia="en-NZ"/>
              </w:rPr>
              <w:br/>
            </w:r>
            <w:r w:rsidRPr="00BE00C7">
              <w:rPr>
                <w:rFonts w:cs="Arial"/>
                <w:lang w:eastAsia="en-NZ"/>
              </w:rPr>
              <w:lastRenderedPageBreak/>
              <w:t>As service providers: We develop and implement an infection prevention programme that is appropriate to the needs, size, and scope of our services.</w:t>
            </w:r>
          </w:p>
          <w:p w14:paraId="3C52631D" w14:textId="77777777" w:rsidR="00EB7645" w:rsidRPr="00BE00C7" w:rsidRDefault="00E22000" w:rsidP="00BE00C7">
            <w:pPr>
              <w:pStyle w:val="OutcomeDescription"/>
              <w:spacing w:before="120" w:after="120"/>
              <w:rPr>
                <w:rFonts w:cs="Arial"/>
                <w:lang w:eastAsia="en-NZ"/>
              </w:rPr>
            </w:pPr>
          </w:p>
        </w:tc>
        <w:tc>
          <w:tcPr>
            <w:tcW w:w="0" w:type="auto"/>
          </w:tcPr>
          <w:p w14:paraId="3FB13091" w14:textId="77777777" w:rsidR="00EB7645" w:rsidRPr="00BE00C7" w:rsidRDefault="00E22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BA10D23" w14:textId="77777777" w:rsidR="00EB7645" w:rsidRPr="00BE00C7" w:rsidRDefault="00E22000" w:rsidP="00BE00C7">
            <w:pPr>
              <w:pStyle w:val="OutcomeDescription"/>
              <w:spacing w:before="120" w:after="120"/>
              <w:rPr>
                <w:rFonts w:cs="Arial"/>
                <w:lang w:eastAsia="en-NZ"/>
              </w:rPr>
            </w:pPr>
            <w:r w:rsidRPr="00BE00C7">
              <w:rPr>
                <w:rFonts w:cs="Arial"/>
                <w:lang w:eastAsia="en-NZ"/>
              </w:rPr>
              <w:t xml:space="preserve">A pandemic response plan was developed </w:t>
            </w:r>
            <w:r w:rsidRPr="00BE00C7">
              <w:rPr>
                <w:rFonts w:cs="Arial"/>
                <w:lang w:eastAsia="en-NZ"/>
              </w:rPr>
              <w:t>at head office and included site specific procedures. An associated Covid Go Kit flowchart was developed and added to the SharePoint page. The Go kit clearly explains the first 30 minutes following the identification of a positive case. Virtual Covid-19 dr</w:t>
            </w:r>
            <w:r w:rsidRPr="00BE00C7">
              <w:rPr>
                <w:rFonts w:cs="Arial"/>
                <w:lang w:eastAsia="en-NZ"/>
              </w:rPr>
              <w:t xml:space="preserve">ills have been conducted on a regular basis, ensuring all staff are aware of protocols to follow in the event of an outbreak. Personal protective equipment (PPE) is ordered, and stock </w:t>
            </w:r>
            <w:r w:rsidRPr="00BE00C7">
              <w:rPr>
                <w:rFonts w:cs="Arial"/>
                <w:lang w:eastAsia="en-NZ"/>
              </w:rPr>
              <w:lastRenderedPageBreak/>
              <w:t>balance is maintained to support any outbreak. Adequate PPE stocks was s</w:t>
            </w:r>
            <w:r w:rsidRPr="00BE00C7">
              <w:rPr>
                <w:rFonts w:cs="Arial"/>
                <w:lang w:eastAsia="en-NZ"/>
              </w:rPr>
              <w:t>ighted in a dedicated storage area.</w:t>
            </w:r>
          </w:p>
          <w:p w14:paraId="3C819EC1" w14:textId="77777777" w:rsidR="00EB7645" w:rsidRPr="00BE00C7" w:rsidRDefault="00E22000" w:rsidP="00BE00C7">
            <w:pPr>
              <w:pStyle w:val="OutcomeDescription"/>
              <w:spacing w:before="120" w:after="120"/>
              <w:rPr>
                <w:rFonts w:cs="Arial"/>
                <w:lang w:eastAsia="en-NZ"/>
              </w:rPr>
            </w:pPr>
            <w:r w:rsidRPr="00BE00C7">
              <w:rPr>
                <w:rFonts w:cs="Arial"/>
                <w:lang w:eastAsia="en-NZ"/>
              </w:rPr>
              <w:t xml:space="preserve">The organisation involves cultural kaitiaki representation on how te reo Māori can be incorporated into infection control information for Māori residents. Staff interviewed were knowledgeable around providing culturally </w:t>
            </w:r>
            <w:r w:rsidRPr="00BE00C7">
              <w:rPr>
                <w:rFonts w:cs="Arial"/>
                <w:lang w:eastAsia="en-NZ"/>
              </w:rPr>
              <w:t>safe practices to acknowledge the spirit of Te Tiriti o Waitangi.</w:t>
            </w:r>
          </w:p>
          <w:p w14:paraId="53B41DF1" w14:textId="77777777" w:rsidR="00EB7645" w:rsidRPr="00BE00C7" w:rsidRDefault="00E22000" w:rsidP="00BE00C7">
            <w:pPr>
              <w:pStyle w:val="OutcomeDescription"/>
              <w:spacing w:before="120" w:after="120"/>
              <w:rPr>
                <w:rFonts w:cs="Arial"/>
                <w:lang w:eastAsia="en-NZ"/>
              </w:rPr>
            </w:pPr>
          </w:p>
        </w:tc>
      </w:tr>
      <w:tr w:rsidR="00682634" w14:paraId="2040C123" w14:textId="77777777">
        <w:tc>
          <w:tcPr>
            <w:tcW w:w="0" w:type="auto"/>
          </w:tcPr>
          <w:p w14:paraId="145AD9E7" w14:textId="77777777" w:rsidR="00EB7645" w:rsidRPr="00BE00C7" w:rsidRDefault="00E2200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7C662172" w14:textId="77777777" w:rsidR="00EB7645" w:rsidRPr="00BE00C7" w:rsidRDefault="00E22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w:t>
            </w:r>
            <w:r w:rsidRPr="00BE00C7">
              <w:rPr>
                <w:rFonts w:cs="Arial"/>
                <w:lang w:eastAsia="en-NZ"/>
              </w:rPr>
              <w:t>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w:t>
            </w:r>
            <w:r w:rsidRPr="00BE00C7">
              <w:rPr>
                <w:rFonts w:cs="Arial"/>
                <w:lang w:eastAsia="en-NZ"/>
              </w:rPr>
              <w:t>he infection prevention programme, and with an equity focus.</w:t>
            </w:r>
          </w:p>
          <w:p w14:paraId="751E0AE5" w14:textId="77777777" w:rsidR="00EB7645" w:rsidRPr="00BE00C7" w:rsidRDefault="00E22000" w:rsidP="00BE00C7">
            <w:pPr>
              <w:pStyle w:val="OutcomeDescription"/>
              <w:spacing w:before="120" w:after="120"/>
              <w:rPr>
                <w:rFonts w:cs="Arial"/>
                <w:lang w:eastAsia="en-NZ"/>
              </w:rPr>
            </w:pPr>
          </w:p>
        </w:tc>
        <w:tc>
          <w:tcPr>
            <w:tcW w:w="0" w:type="auto"/>
          </w:tcPr>
          <w:p w14:paraId="1C94F665" w14:textId="77777777" w:rsidR="00EB7645" w:rsidRPr="00BE00C7" w:rsidRDefault="00E22000" w:rsidP="00BE00C7">
            <w:pPr>
              <w:pStyle w:val="OutcomeDescription"/>
              <w:spacing w:before="120" w:after="120"/>
              <w:rPr>
                <w:rFonts w:cs="Arial"/>
                <w:lang w:eastAsia="en-NZ"/>
              </w:rPr>
            </w:pPr>
            <w:r w:rsidRPr="00BE00C7">
              <w:rPr>
                <w:rFonts w:cs="Arial"/>
                <w:lang w:eastAsia="en-NZ"/>
              </w:rPr>
              <w:t>FA</w:t>
            </w:r>
          </w:p>
        </w:tc>
        <w:tc>
          <w:tcPr>
            <w:tcW w:w="0" w:type="auto"/>
          </w:tcPr>
          <w:p w14:paraId="19BD3645" w14:textId="77777777" w:rsidR="00EB7645" w:rsidRPr="00BE00C7" w:rsidRDefault="00E22000"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infection control manual. Monthly infection data is collected for all </w:t>
            </w:r>
            <w:r w:rsidRPr="00BE00C7">
              <w:rPr>
                <w:rFonts w:cs="Arial"/>
                <w:lang w:eastAsia="en-NZ"/>
              </w:rPr>
              <w:t>infections based on signs, symptoms, and definition of infection. Infections are entered into the infection register on the electronic database. Surveillance of all infections (including organisms) is reported on a monthly infection summary. This data is m</w:t>
            </w:r>
            <w:r w:rsidRPr="00BE00C7">
              <w:rPr>
                <w:rFonts w:cs="Arial"/>
                <w:lang w:eastAsia="en-NZ"/>
              </w:rPr>
              <w:t>onitored and analysed for trends, monthly and annually. The clinical manager completes a comprehensive six-monthly review, and this is reported locally to all staff and to head office. Infection control surveillance is discussed at clinical meetings, weekl</w:t>
            </w:r>
            <w:r w:rsidRPr="00BE00C7">
              <w:rPr>
                <w:rFonts w:cs="Arial"/>
                <w:lang w:eastAsia="en-NZ"/>
              </w:rPr>
              <w:t>y management meetings, quality/risk meetings and staff meetings. Staff are informed through the variety of meetings held at the facility and also electronically. The service incorporates ethnicity data into surveillance methods and data captured around inf</w:t>
            </w:r>
            <w:r w:rsidRPr="00BE00C7">
              <w:rPr>
                <w:rFonts w:cs="Arial"/>
                <w:lang w:eastAsia="en-NZ"/>
              </w:rPr>
              <w:t>ections.</w:t>
            </w:r>
          </w:p>
          <w:p w14:paraId="0AD7A3AD" w14:textId="77777777" w:rsidR="00EB7645" w:rsidRPr="00BE00C7" w:rsidRDefault="00E22000" w:rsidP="00BE00C7">
            <w:pPr>
              <w:pStyle w:val="OutcomeDescription"/>
              <w:spacing w:before="120" w:after="120"/>
              <w:rPr>
                <w:rFonts w:cs="Arial"/>
                <w:lang w:eastAsia="en-NZ"/>
              </w:rPr>
            </w:pPr>
            <w:r w:rsidRPr="00BE00C7">
              <w:rPr>
                <w:rFonts w:cs="Arial"/>
                <w:lang w:eastAsia="en-NZ"/>
              </w:rPr>
              <w:t>Residents and family/whānau (with resident’s consent) are contacted and informed of any healthcare-associated infections and information on care and prevention.</w:t>
            </w:r>
          </w:p>
          <w:p w14:paraId="0DAED694" w14:textId="77777777" w:rsidR="00EB7645" w:rsidRPr="00BE00C7" w:rsidRDefault="00E22000" w:rsidP="00BE00C7">
            <w:pPr>
              <w:pStyle w:val="OutcomeDescription"/>
              <w:spacing w:before="120" w:after="120"/>
              <w:rPr>
                <w:rFonts w:cs="Arial"/>
                <w:lang w:eastAsia="en-NZ"/>
              </w:rPr>
            </w:pPr>
            <w:r w:rsidRPr="00BE00C7">
              <w:rPr>
                <w:rFonts w:cs="Arial"/>
                <w:lang w:eastAsia="en-NZ"/>
              </w:rPr>
              <w:t xml:space="preserve">There have been five Covid -19 outbreaks since the previous audit in March 2022, July </w:t>
            </w:r>
            <w:r w:rsidRPr="00BE00C7">
              <w:rPr>
                <w:rFonts w:cs="Arial"/>
                <w:lang w:eastAsia="en-NZ"/>
              </w:rPr>
              <w:t>2022, September 2022, December 2022, and January 2023. The outbreaks were documented with evidence of comprehensive management. The infection control coordinator (who is the clinical manager) on interview, described the daily update and debrief meeting tha</w:t>
            </w:r>
            <w:r w:rsidRPr="00BE00C7">
              <w:rPr>
                <w:rFonts w:cs="Arial"/>
                <w:lang w:eastAsia="en-NZ"/>
              </w:rPr>
              <w:t xml:space="preserve">t occurred, including an evaluation on what went well, what could have been done better and discuss any learnings to promote system change and reduce risks. Residents and their families/whānau were updated regularly. </w:t>
            </w:r>
          </w:p>
          <w:p w14:paraId="076A9E1F" w14:textId="77777777" w:rsidR="00EB7645" w:rsidRPr="00BE00C7" w:rsidRDefault="00E22000" w:rsidP="00BE00C7">
            <w:pPr>
              <w:pStyle w:val="OutcomeDescription"/>
              <w:spacing w:before="120" w:after="120"/>
              <w:rPr>
                <w:rFonts w:cs="Arial"/>
                <w:lang w:eastAsia="en-NZ"/>
              </w:rPr>
            </w:pPr>
          </w:p>
        </w:tc>
      </w:tr>
      <w:tr w:rsidR="00682634" w14:paraId="2A68FE55" w14:textId="77777777">
        <w:tc>
          <w:tcPr>
            <w:tcW w:w="0" w:type="auto"/>
          </w:tcPr>
          <w:p w14:paraId="6F3E2631" w14:textId="77777777" w:rsidR="00EB7645" w:rsidRPr="00BE00C7" w:rsidRDefault="00E22000" w:rsidP="00BE00C7">
            <w:pPr>
              <w:pStyle w:val="OutcomeDescription"/>
              <w:spacing w:before="120" w:after="120"/>
              <w:rPr>
                <w:rFonts w:cs="Arial"/>
                <w:lang w:eastAsia="en-NZ"/>
              </w:rPr>
            </w:pPr>
            <w:r w:rsidRPr="00BE00C7">
              <w:rPr>
                <w:rFonts w:cs="Arial"/>
                <w:lang w:eastAsia="en-NZ"/>
              </w:rPr>
              <w:lastRenderedPageBreak/>
              <w:t>Subsection 6.1: A process of restrai</w:t>
            </w:r>
            <w:r w:rsidRPr="00BE00C7">
              <w:rPr>
                <w:rFonts w:cs="Arial"/>
                <w:lang w:eastAsia="en-NZ"/>
              </w:rPr>
              <w:t>nt</w:t>
            </w:r>
          </w:p>
          <w:p w14:paraId="3E4C14C5" w14:textId="77777777" w:rsidR="00EB7645" w:rsidRPr="00BE00C7" w:rsidRDefault="00E22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w:t>
            </w:r>
            <w:r w:rsidRPr="00BE00C7">
              <w:rPr>
                <w:rFonts w:cs="Arial"/>
                <w:lang w:eastAsia="en-NZ"/>
              </w:rPr>
              <w:t>strictive practices.</w:t>
            </w:r>
            <w:r w:rsidRPr="00BE00C7">
              <w:rPr>
                <w:rFonts w:cs="Arial"/>
                <w:lang w:eastAsia="en-NZ"/>
              </w:rPr>
              <w:br/>
              <w:t>As service providers: We demonstrate the rationale for the use of restraint in the context of aiming for elimination.</w:t>
            </w:r>
          </w:p>
          <w:p w14:paraId="07C5A3DC" w14:textId="77777777" w:rsidR="00EB7645" w:rsidRPr="00BE00C7" w:rsidRDefault="00E22000" w:rsidP="00BE00C7">
            <w:pPr>
              <w:pStyle w:val="OutcomeDescription"/>
              <w:spacing w:before="120" w:after="120"/>
              <w:rPr>
                <w:rFonts w:cs="Arial"/>
                <w:lang w:eastAsia="en-NZ"/>
              </w:rPr>
            </w:pPr>
          </w:p>
        </w:tc>
        <w:tc>
          <w:tcPr>
            <w:tcW w:w="0" w:type="auto"/>
          </w:tcPr>
          <w:p w14:paraId="442BDDAD" w14:textId="77777777" w:rsidR="00EB7645" w:rsidRPr="00BE00C7" w:rsidRDefault="00E22000" w:rsidP="00BE00C7">
            <w:pPr>
              <w:pStyle w:val="OutcomeDescription"/>
              <w:spacing w:before="120" w:after="120"/>
              <w:rPr>
                <w:rFonts w:cs="Arial"/>
                <w:lang w:eastAsia="en-NZ"/>
              </w:rPr>
            </w:pPr>
            <w:r w:rsidRPr="00BE00C7">
              <w:rPr>
                <w:rFonts w:cs="Arial"/>
                <w:lang w:eastAsia="en-NZ"/>
              </w:rPr>
              <w:t>FA</w:t>
            </w:r>
          </w:p>
        </w:tc>
        <w:tc>
          <w:tcPr>
            <w:tcW w:w="0" w:type="auto"/>
          </w:tcPr>
          <w:p w14:paraId="61E41CDF" w14:textId="77777777" w:rsidR="00EB7645" w:rsidRPr="00BE00C7" w:rsidRDefault="00E22000" w:rsidP="00BE00C7">
            <w:pPr>
              <w:pStyle w:val="OutcomeDescription"/>
              <w:spacing w:before="120" w:after="120"/>
              <w:rPr>
                <w:rFonts w:cs="Arial"/>
                <w:lang w:eastAsia="en-NZ"/>
              </w:rPr>
            </w:pPr>
            <w:r w:rsidRPr="00BE00C7">
              <w:rPr>
                <w:rFonts w:cs="Arial"/>
                <w:lang w:eastAsia="en-NZ"/>
              </w:rPr>
              <w:t>Restraint policy confirms that restraint consideration and application must be done in partnership with families/whānau, and the choice of device must be the least restrictive possible. At all times when restraint is considered, the facility will work in p</w:t>
            </w:r>
            <w:r w:rsidRPr="00BE00C7">
              <w:rPr>
                <w:rFonts w:cs="Arial"/>
                <w:lang w:eastAsia="en-NZ"/>
              </w:rPr>
              <w:t xml:space="preserve">artnership with Māori, to promote and ensure services are mana enhancing. At the time of the audit, the facility was restraint free. </w:t>
            </w:r>
          </w:p>
          <w:p w14:paraId="07348DDA" w14:textId="77777777" w:rsidR="00EB7645" w:rsidRPr="00BE00C7" w:rsidRDefault="00E22000" w:rsidP="00BE00C7">
            <w:pPr>
              <w:pStyle w:val="OutcomeDescription"/>
              <w:spacing w:before="120" w:after="120"/>
              <w:rPr>
                <w:rFonts w:cs="Arial"/>
                <w:lang w:eastAsia="en-NZ"/>
              </w:rPr>
            </w:pPr>
            <w:r w:rsidRPr="00BE00C7">
              <w:rPr>
                <w:rFonts w:cs="Arial"/>
                <w:lang w:eastAsia="en-NZ"/>
              </w:rPr>
              <w:t>The clinical manager (restraint coordinator) confirmed the service is committed to providing services to residents without</w:t>
            </w:r>
            <w:r w:rsidRPr="00BE00C7">
              <w:rPr>
                <w:rFonts w:cs="Arial"/>
                <w:lang w:eastAsia="en-NZ"/>
              </w:rPr>
              <w:t xml:space="preserve"> use of restraint. The use of restraint (if any) would be reported in the clinical, quality meetings and in a monthly restraint summary which is shared with Ryman head office. A restraint approval committee meets every six months to review falls, unsettled</w:t>
            </w:r>
            <w:r w:rsidRPr="00BE00C7">
              <w:rPr>
                <w:rFonts w:cs="Arial"/>
                <w:lang w:eastAsia="en-NZ"/>
              </w:rPr>
              <w:t xml:space="preserve"> residents, use of anti-psychotic medications if appropriate, and that strategies are in place for residents and staff education needs.</w:t>
            </w:r>
          </w:p>
          <w:p w14:paraId="06329AD2" w14:textId="77777777" w:rsidR="00EB7645" w:rsidRPr="00BE00C7" w:rsidRDefault="00E22000" w:rsidP="00BE00C7">
            <w:pPr>
              <w:pStyle w:val="OutcomeDescription"/>
              <w:spacing w:before="120" w:after="120"/>
              <w:rPr>
                <w:rFonts w:cs="Arial"/>
                <w:lang w:eastAsia="en-NZ"/>
              </w:rPr>
            </w:pPr>
            <w:r w:rsidRPr="00BE00C7">
              <w:rPr>
                <w:rFonts w:cs="Arial"/>
                <w:lang w:eastAsia="en-NZ"/>
              </w:rPr>
              <w:t>Maintaining a restraint-free environment, managing distressed behaviour, and associated risks, are included as part of t</w:t>
            </w:r>
            <w:r w:rsidRPr="00BE00C7">
              <w:rPr>
                <w:rFonts w:cs="Arial"/>
                <w:lang w:eastAsia="en-NZ"/>
              </w:rPr>
              <w:t xml:space="preserve">he mandatory training plan and orientation programme. </w:t>
            </w:r>
          </w:p>
          <w:p w14:paraId="5E6A2DB9" w14:textId="77777777" w:rsidR="00EB7645" w:rsidRPr="00BE00C7" w:rsidRDefault="00E22000" w:rsidP="00BE00C7">
            <w:pPr>
              <w:pStyle w:val="OutcomeDescription"/>
              <w:spacing w:before="120" w:after="120"/>
              <w:rPr>
                <w:rFonts w:cs="Arial"/>
                <w:lang w:eastAsia="en-NZ"/>
              </w:rPr>
            </w:pPr>
          </w:p>
        </w:tc>
      </w:tr>
    </w:tbl>
    <w:p w14:paraId="18F1BA7A" w14:textId="77777777" w:rsidR="00EB7645" w:rsidRPr="00BE00C7" w:rsidRDefault="00E22000" w:rsidP="00BE00C7">
      <w:pPr>
        <w:pStyle w:val="OutcomeDescription"/>
        <w:spacing w:before="120" w:after="120"/>
        <w:rPr>
          <w:rFonts w:cs="Arial"/>
          <w:lang w:eastAsia="en-NZ"/>
        </w:rPr>
      </w:pPr>
      <w:bookmarkStart w:id="56" w:name="AuditSummaryAttainment"/>
      <w:bookmarkEnd w:id="56"/>
    </w:p>
    <w:p w14:paraId="0C8BAB9F" w14:textId="77777777" w:rsidR="00460D43" w:rsidRDefault="00E22000">
      <w:pPr>
        <w:pStyle w:val="Heading1"/>
        <w:rPr>
          <w:rFonts w:cs="Arial"/>
        </w:rPr>
      </w:pPr>
      <w:r>
        <w:rPr>
          <w:rFonts w:cs="Arial"/>
        </w:rPr>
        <w:lastRenderedPageBreak/>
        <w:t>Specific results for criterion where corrective actions are required</w:t>
      </w:r>
    </w:p>
    <w:p w14:paraId="6543A94F" w14:textId="77777777" w:rsidR="00460D43" w:rsidRDefault="00E22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6FC31E87" w14:textId="77777777" w:rsidR="00460D43" w:rsidRDefault="00E22000">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2B77114A" w14:textId="77777777" w:rsidR="00460D43" w:rsidRDefault="00E22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5"/>
        <w:gridCol w:w="1321"/>
        <w:gridCol w:w="4049"/>
        <w:gridCol w:w="2392"/>
        <w:gridCol w:w="2291"/>
      </w:tblGrid>
      <w:tr w:rsidR="00682634" w14:paraId="57BC1C4F" w14:textId="77777777">
        <w:tc>
          <w:tcPr>
            <w:tcW w:w="0" w:type="auto"/>
          </w:tcPr>
          <w:p w14:paraId="11DEFB42" w14:textId="77777777" w:rsidR="00EB7645" w:rsidRPr="00BE00C7" w:rsidRDefault="00E22000"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3259CF5F" w14:textId="77777777" w:rsidR="00EB7645" w:rsidRPr="00BE00C7" w:rsidRDefault="00E22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A75326C" w14:textId="77777777" w:rsidR="00EB7645" w:rsidRPr="00BE00C7" w:rsidRDefault="00E22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D1C3AF1" w14:textId="77777777" w:rsidR="00EB7645" w:rsidRPr="00BE00C7" w:rsidRDefault="00E22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7F0E03FE" w14:textId="77777777" w:rsidR="00EB7645" w:rsidRPr="00BE00C7" w:rsidRDefault="00E22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682634" w14:paraId="6E960121" w14:textId="77777777">
        <w:tc>
          <w:tcPr>
            <w:tcW w:w="0" w:type="auto"/>
          </w:tcPr>
          <w:p w14:paraId="6696F869" w14:textId="77777777" w:rsidR="00EB7645" w:rsidRPr="00BE00C7" w:rsidRDefault="00E22000" w:rsidP="00BE00C7">
            <w:pPr>
              <w:pStyle w:val="OutcomeDescription"/>
              <w:spacing w:before="120" w:after="120"/>
              <w:rPr>
                <w:rFonts w:cs="Arial"/>
                <w:lang w:eastAsia="en-NZ"/>
              </w:rPr>
            </w:pPr>
            <w:r w:rsidRPr="00BE00C7">
              <w:rPr>
                <w:rFonts w:cs="Arial"/>
                <w:lang w:eastAsia="en-NZ"/>
              </w:rPr>
              <w:t>Criterion 3.2.3</w:t>
            </w:r>
          </w:p>
          <w:p w14:paraId="48C4BBB2" w14:textId="77777777" w:rsidR="00EB7645" w:rsidRPr="00BE00C7" w:rsidRDefault="00E22000"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w:t>
            </w:r>
            <w:r w:rsidRPr="00BE00C7">
              <w:rPr>
                <w:rFonts w:cs="Arial"/>
                <w:lang w:eastAsia="en-NZ"/>
              </w:rPr>
              <w:t>efs are considered;</w:t>
            </w:r>
            <w:r w:rsidRPr="00BE00C7">
              <w:rPr>
                <w:rFonts w:cs="Arial"/>
                <w:lang w:eastAsia="en-NZ"/>
              </w:rPr>
              <w:br/>
              <w:t xml:space="preserve">(e) Cultural assessments are completed by culturally competent workers and are accessible in all settings and circumstances. This includes traditional </w:t>
            </w:r>
            <w:r w:rsidRPr="00BE00C7">
              <w:rPr>
                <w:rFonts w:cs="Arial"/>
                <w:lang w:eastAsia="en-NZ"/>
              </w:rPr>
              <w:lastRenderedPageBreak/>
              <w:t>healing practitioners as well as rākau rongoā, mirimiri, and karakia;</w:t>
            </w:r>
            <w:r w:rsidRPr="00BE00C7">
              <w:rPr>
                <w:rFonts w:cs="Arial"/>
                <w:lang w:eastAsia="en-NZ"/>
              </w:rPr>
              <w:br/>
              <w:t xml:space="preserve">(f) Strengths, </w:t>
            </w:r>
            <w:r w:rsidRPr="00BE00C7">
              <w:rPr>
                <w:rFonts w:cs="Arial"/>
                <w:lang w:eastAsia="en-NZ"/>
              </w:rPr>
              <w:t>goals, and aspirations are described and align with people’s values and beliefs. The support required to achieve these is clearly documented and communicated;</w:t>
            </w:r>
            <w:r w:rsidRPr="00BE00C7">
              <w:rPr>
                <w:rFonts w:cs="Arial"/>
                <w:lang w:eastAsia="en-NZ"/>
              </w:rPr>
              <w:br/>
              <w:t>(g) Early warning signs and risks that may adversely affect a person’s wellbeing are recorded, wi</w:t>
            </w:r>
            <w:r w:rsidRPr="00BE00C7">
              <w:rPr>
                <w:rFonts w:cs="Arial"/>
                <w:lang w:eastAsia="en-NZ"/>
              </w:rPr>
              <w:t>th a focus on prevention or escalation for appropriate intervention;</w:t>
            </w:r>
            <w:r w:rsidRPr="00BE00C7">
              <w:rPr>
                <w:rFonts w:cs="Arial"/>
                <w:lang w:eastAsia="en-NZ"/>
              </w:rPr>
              <w:br/>
              <w:t>(h) People’s care or support plan identifies wider service integration as required.</w:t>
            </w:r>
          </w:p>
          <w:p w14:paraId="3E61768D" w14:textId="77777777" w:rsidR="00EB7645" w:rsidRPr="00BE00C7" w:rsidRDefault="00E22000" w:rsidP="00BE00C7">
            <w:pPr>
              <w:pStyle w:val="OutcomeDescription"/>
              <w:spacing w:before="120" w:after="120"/>
              <w:rPr>
                <w:rFonts w:cs="Arial"/>
                <w:lang w:eastAsia="en-NZ"/>
              </w:rPr>
            </w:pPr>
          </w:p>
        </w:tc>
        <w:tc>
          <w:tcPr>
            <w:tcW w:w="0" w:type="auto"/>
          </w:tcPr>
          <w:p w14:paraId="3C0DE5BA" w14:textId="77777777" w:rsidR="00EB7645" w:rsidRPr="00BE00C7" w:rsidRDefault="00E22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7C32D6A0" w14:textId="77777777" w:rsidR="00EB7645" w:rsidRPr="00BE00C7" w:rsidRDefault="00E22000" w:rsidP="00BE00C7">
            <w:pPr>
              <w:pStyle w:val="OutcomeDescription"/>
              <w:spacing w:before="120" w:after="120"/>
              <w:rPr>
                <w:rFonts w:cs="Arial"/>
                <w:lang w:eastAsia="en-NZ"/>
              </w:rPr>
            </w:pPr>
            <w:r w:rsidRPr="00BE00C7">
              <w:rPr>
                <w:rFonts w:cs="Arial"/>
                <w:lang w:eastAsia="en-NZ"/>
              </w:rPr>
              <w:t xml:space="preserve">There are processes for resident assessment and care planning in place; however, two residents </w:t>
            </w:r>
            <w:r w:rsidRPr="00BE00C7">
              <w:rPr>
                <w:rFonts w:cs="Arial"/>
                <w:lang w:eastAsia="en-NZ"/>
              </w:rPr>
              <w:t>did not have interventions or sufficient detail in their care plans regarding catheter and stoma care. The service implemented a corrective action plan, including staff education around care planning, and added the required detail into the care plans at th</w:t>
            </w:r>
            <w:r w:rsidRPr="00BE00C7">
              <w:rPr>
                <w:rFonts w:cs="Arial"/>
                <w:lang w:eastAsia="en-NZ"/>
              </w:rPr>
              <w:t xml:space="preserve">e time of audit. </w:t>
            </w:r>
          </w:p>
          <w:p w14:paraId="4560B1F5" w14:textId="77777777" w:rsidR="00EB7645" w:rsidRPr="00BE00C7" w:rsidRDefault="00E22000" w:rsidP="00BE00C7">
            <w:pPr>
              <w:pStyle w:val="OutcomeDescription"/>
              <w:spacing w:before="120" w:after="120"/>
              <w:rPr>
                <w:rFonts w:cs="Arial"/>
                <w:lang w:eastAsia="en-NZ"/>
              </w:rPr>
            </w:pPr>
          </w:p>
        </w:tc>
        <w:tc>
          <w:tcPr>
            <w:tcW w:w="0" w:type="auto"/>
          </w:tcPr>
          <w:p w14:paraId="2997EB55" w14:textId="77777777" w:rsidR="00EB7645" w:rsidRPr="00BE00C7" w:rsidRDefault="00E22000" w:rsidP="00BE00C7">
            <w:pPr>
              <w:pStyle w:val="OutcomeDescription"/>
              <w:spacing w:before="120" w:after="120"/>
              <w:rPr>
                <w:rFonts w:cs="Arial"/>
                <w:lang w:eastAsia="en-NZ"/>
              </w:rPr>
            </w:pPr>
            <w:r w:rsidRPr="00BE00C7">
              <w:rPr>
                <w:rFonts w:cs="Arial"/>
                <w:lang w:eastAsia="en-NZ"/>
              </w:rPr>
              <w:t>Two residents (one rest home and one hospital) did not have interventions or sufficient detail in their care plans regarding catheter and stoma care.</w:t>
            </w:r>
          </w:p>
          <w:p w14:paraId="442BE1DD" w14:textId="77777777" w:rsidR="00EB7645" w:rsidRPr="00BE00C7" w:rsidRDefault="00E22000" w:rsidP="00BE00C7">
            <w:pPr>
              <w:pStyle w:val="OutcomeDescription"/>
              <w:spacing w:before="120" w:after="120"/>
              <w:rPr>
                <w:rFonts w:cs="Arial"/>
                <w:lang w:eastAsia="en-NZ"/>
              </w:rPr>
            </w:pPr>
          </w:p>
        </w:tc>
        <w:tc>
          <w:tcPr>
            <w:tcW w:w="0" w:type="auto"/>
          </w:tcPr>
          <w:p w14:paraId="6284A7C9" w14:textId="77777777" w:rsidR="00EB7645" w:rsidRPr="00BE00C7" w:rsidRDefault="00E22000" w:rsidP="00BE00C7">
            <w:pPr>
              <w:pStyle w:val="OutcomeDescription"/>
              <w:spacing w:before="120" w:after="120"/>
              <w:rPr>
                <w:rFonts w:cs="Arial"/>
                <w:lang w:eastAsia="en-NZ"/>
              </w:rPr>
            </w:pPr>
            <w:r w:rsidRPr="00BE00C7">
              <w:rPr>
                <w:rFonts w:cs="Arial"/>
                <w:lang w:eastAsia="en-NZ"/>
              </w:rPr>
              <w:t xml:space="preserve">Ensure interventions are documented in care plans in sufficient detail to allow staff </w:t>
            </w:r>
            <w:r w:rsidRPr="00BE00C7">
              <w:rPr>
                <w:rFonts w:cs="Arial"/>
                <w:lang w:eastAsia="en-NZ"/>
              </w:rPr>
              <w:t>to safely care for residents.</w:t>
            </w:r>
          </w:p>
          <w:p w14:paraId="1625B552" w14:textId="77777777" w:rsidR="00EB7645" w:rsidRPr="00BE00C7" w:rsidRDefault="00E22000" w:rsidP="00BE00C7">
            <w:pPr>
              <w:pStyle w:val="OutcomeDescription"/>
              <w:spacing w:before="120" w:after="120"/>
              <w:rPr>
                <w:rFonts w:cs="Arial"/>
                <w:lang w:eastAsia="en-NZ"/>
              </w:rPr>
            </w:pPr>
          </w:p>
          <w:p w14:paraId="3FA9C276" w14:textId="77777777" w:rsidR="00EB7645" w:rsidRPr="00BE00C7" w:rsidRDefault="00E22000" w:rsidP="00BE00C7">
            <w:pPr>
              <w:pStyle w:val="OutcomeDescription"/>
              <w:spacing w:before="120" w:after="120"/>
              <w:rPr>
                <w:rFonts w:cs="Arial"/>
                <w:lang w:eastAsia="en-NZ"/>
              </w:rPr>
            </w:pPr>
            <w:r w:rsidRPr="00BE00C7">
              <w:rPr>
                <w:rFonts w:cs="Arial"/>
                <w:lang w:eastAsia="en-NZ"/>
              </w:rPr>
              <w:t>90 days</w:t>
            </w:r>
          </w:p>
        </w:tc>
      </w:tr>
      <w:tr w:rsidR="00682634" w14:paraId="7CE93EFE" w14:textId="77777777">
        <w:tc>
          <w:tcPr>
            <w:tcW w:w="0" w:type="auto"/>
          </w:tcPr>
          <w:p w14:paraId="0BB64E25" w14:textId="77777777" w:rsidR="00EB7645" w:rsidRPr="00BE00C7" w:rsidRDefault="00E22000" w:rsidP="00BE00C7">
            <w:pPr>
              <w:pStyle w:val="OutcomeDescription"/>
              <w:spacing w:before="120" w:after="120"/>
              <w:rPr>
                <w:rFonts w:cs="Arial"/>
                <w:lang w:eastAsia="en-NZ"/>
              </w:rPr>
            </w:pPr>
            <w:r w:rsidRPr="00BE00C7">
              <w:rPr>
                <w:rFonts w:cs="Arial"/>
                <w:lang w:eastAsia="en-NZ"/>
              </w:rPr>
              <w:t>Criterion 3.2.4</w:t>
            </w:r>
          </w:p>
          <w:p w14:paraId="6BE09E5B" w14:textId="77777777" w:rsidR="00EB7645" w:rsidRPr="00BE00C7" w:rsidRDefault="00E22000"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t>(a) Active involvement with the person receiving services and whānau;</w:t>
            </w:r>
            <w:r w:rsidRPr="00BE00C7">
              <w:rPr>
                <w:rFonts w:cs="Arial"/>
                <w:lang w:eastAsia="en-NZ"/>
              </w:rPr>
              <w:br/>
              <w:t xml:space="preserve">(b) That the provision of service is </w:t>
            </w:r>
            <w:r w:rsidRPr="00BE00C7">
              <w:rPr>
                <w:rFonts w:cs="Arial"/>
                <w:lang w:eastAsia="en-NZ"/>
              </w:rPr>
              <w:t>consistent with, and contributes to, meeting the person’s assessed needs, goals, and aspirations. Whānau require assessment for support needs as well. This supports whānau ora and pae ora, and builds resilience, self-management, and self-advocacy among the</w:t>
            </w:r>
            <w:r w:rsidRPr="00BE00C7">
              <w:rPr>
                <w:rFonts w:cs="Arial"/>
                <w:lang w:eastAsia="en-NZ"/>
              </w:rPr>
              <w:t xml:space="preserve"> collective;</w:t>
            </w:r>
            <w:r w:rsidRPr="00BE00C7">
              <w:rPr>
                <w:rFonts w:cs="Arial"/>
                <w:lang w:eastAsia="en-NZ"/>
              </w:rPr>
              <w:br/>
              <w:t>(c) That the person receives services that remove stigma and promote acceptance and inclusion;</w:t>
            </w:r>
            <w:r w:rsidRPr="00BE00C7">
              <w:rPr>
                <w:rFonts w:cs="Arial"/>
                <w:lang w:eastAsia="en-NZ"/>
              </w:rPr>
              <w:br/>
              <w:t>(d) That needs and risk assessments are an ongoing process and that any changes are documented.</w:t>
            </w:r>
          </w:p>
          <w:p w14:paraId="2327FCC0" w14:textId="77777777" w:rsidR="00EB7645" w:rsidRPr="00BE00C7" w:rsidRDefault="00E22000" w:rsidP="00BE00C7">
            <w:pPr>
              <w:pStyle w:val="OutcomeDescription"/>
              <w:spacing w:before="120" w:after="120"/>
              <w:rPr>
                <w:rFonts w:cs="Arial"/>
                <w:lang w:eastAsia="en-NZ"/>
              </w:rPr>
            </w:pPr>
          </w:p>
        </w:tc>
        <w:tc>
          <w:tcPr>
            <w:tcW w:w="0" w:type="auto"/>
          </w:tcPr>
          <w:p w14:paraId="5018169C" w14:textId="77777777" w:rsidR="00EB7645" w:rsidRPr="00BE00C7" w:rsidRDefault="00E22000" w:rsidP="00BE00C7">
            <w:pPr>
              <w:pStyle w:val="OutcomeDescription"/>
              <w:spacing w:before="120" w:after="120"/>
              <w:rPr>
                <w:rFonts w:cs="Arial"/>
                <w:lang w:eastAsia="en-NZ"/>
              </w:rPr>
            </w:pPr>
            <w:r w:rsidRPr="00BE00C7">
              <w:rPr>
                <w:rFonts w:cs="Arial"/>
                <w:lang w:eastAsia="en-NZ"/>
              </w:rPr>
              <w:t>PA Low</w:t>
            </w:r>
          </w:p>
        </w:tc>
        <w:tc>
          <w:tcPr>
            <w:tcW w:w="0" w:type="auto"/>
          </w:tcPr>
          <w:p w14:paraId="472835BD" w14:textId="77777777" w:rsidR="00EB7645" w:rsidRPr="00BE00C7" w:rsidRDefault="00E22000" w:rsidP="00BE00C7">
            <w:pPr>
              <w:pStyle w:val="OutcomeDescription"/>
              <w:spacing w:before="120" w:after="120"/>
              <w:rPr>
                <w:rFonts w:cs="Arial"/>
                <w:lang w:eastAsia="en-NZ"/>
              </w:rPr>
            </w:pPr>
            <w:r w:rsidRPr="00BE00C7">
              <w:rPr>
                <w:rFonts w:cs="Arial"/>
                <w:lang w:eastAsia="en-NZ"/>
              </w:rPr>
              <w:t>There is a policy for neurological observation frequency; however, two residents with unwitnessed falls reviewed did not have these completed according to policy. The service implemented a corrective action plan, including staff education regarding falls m</w:t>
            </w:r>
            <w:r w:rsidRPr="00BE00C7">
              <w:rPr>
                <w:rFonts w:cs="Arial"/>
                <w:lang w:eastAsia="en-NZ"/>
              </w:rPr>
              <w:t xml:space="preserve">anagement and neurological observations during the audit. The clinical manager on interview was unable to locate the neurological observations on the electronic system or hard copy for these falls. </w:t>
            </w:r>
          </w:p>
          <w:p w14:paraId="6CA2700B" w14:textId="77777777" w:rsidR="00EB7645" w:rsidRPr="00BE00C7" w:rsidRDefault="00E22000" w:rsidP="00BE00C7">
            <w:pPr>
              <w:pStyle w:val="OutcomeDescription"/>
              <w:spacing w:before="120" w:after="120"/>
              <w:rPr>
                <w:rFonts w:cs="Arial"/>
                <w:lang w:eastAsia="en-NZ"/>
              </w:rPr>
            </w:pPr>
          </w:p>
        </w:tc>
        <w:tc>
          <w:tcPr>
            <w:tcW w:w="0" w:type="auto"/>
          </w:tcPr>
          <w:p w14:paraId="2EB154C7" w14:textId="77777777" w:rsidR="00EB7645" w:rsidRPr="00BE00C7" w:rsidRDefault="00E22000" w:rsidP="00BE00C7">
            <w:pPr>
              <w:pStyle w:val="OutcomeDescription"/>
              <w:spacing w:before="120" w:after="120"/>
              <w:rPr>
                <w:rFonts w:cs="Arial"/>
                <w:lang w:eastAsia="en-NZ"/>
              </w:rPr>
            </w:pPr>
            <w:r w:rsidRPr="00BE00C7">
              <w:rPr>
                <w:rFonts w:cs="Arial"/>
                <w:lang w:eastAsia="en-NZ"/>
              </w:rPr>
              <w:t>Two residents with unwitnessed falls reviewed did not ha</w:t>
            </w:r>
            <w:r w:rsidRPr="00BE00C7">
              <w:rPr>
                <w:rFonts w:cs="Arial"/>
                <w:lang w:eastAsia="en-NZ"/>
              </w:rPr>
              <w:t>ve documented neurological observations fully completed as per Ryman policy.</w:t>
            </w:r>
          </w:p>
          <w:p w14:paraId="640E16A8" w14:textId="77777777" w:rsidR="00EB7645" w:rsidRPr="00BE00C7" w:rsidRDefault="00E22000" w:rsidP="00BE00C7">
            <w:pPr>
              <w:pStyle w:val="OutcomeDescription"/>
              <w:spacing w:before="120" w:after="120"/>
              <w:rPr>
                <w:rFonts w:cs="Arial"/>
                <w:lang w:eastAsia="en-NZ"/>
              </w:rPr>
            </w:pPr>
          </w:p>
        </w:tc>
        <w:tc>
          <w:tcPr>
            <w:tcW w:w="0" w:type="auto"/>
          </w:tcPr>
          <w:p w14:paraId="0B8805FF" w14:textId="77777777" w:rsidR="00EB7645" w:rsidRPr="00BE00C7" w:rsidRDefault="00E22000" w:rsidP="00BE00C7">
            <w:pPr>
              <w:pStyle w:val="OutcomeDescription"/>
              <w:spacing w:before="120" w:after="120"/>
              <w:rPr>
                <w:rFonts w:cs="Arial"/>
                <w:lang w:eastAsia="en-NZ"/>
              </w:rPr>
            </w:pPr>
            <w:r w:rsidRPr="00BE00C7">
              <w:rPr>
                <w:rFonts w:cs="Arial"/>
                <w:lang w:eastAsia="en-NZ"/>
              </w:rPr>
              <w:t>Ensure all neurological observations following unwitnessed falls, or head injuries are carried out as per policy requirements.</w:t>
            </w:r>
          </w:p>
          <w:p w14:paraId="7C5ACEBE" w14:textId="77777777" w:rsidR="00EB7645" w:rsidRPr="00BE00C7" w:rsidRDefault="00E22000" w:rsidP="00BE00C7">
            <w:pPr>
              <w:pStyle w:val="OutcomeDescription"/>
              <w:spacing w:before="120" w:after="120"/>
              <w:rPr>
                <w:rFonts w:cs="Arial"/>
                <w:lang w:eastAsia="en-NZ"/>
              </w:rPr>
            </w:pPr>
          </w:p>
          <w:p w14:paraId="42BA3753" w14:textId="77777777" w:rsidR="00EB7645" w:rsidRPr="00BE00C7" w:rsidRDefault="00E22000" w:rsidP="00BE00C7">
            <w:pPr>
              <w:pStyle w:val="OutcomeDescription"/>
              <w:spacing w:before="120" w:after="120"/>
              <w:rPr>
                <w:rFonts w:cs="Arial"/>
                <w:lang w:eastAsia="en-NZ"/>
              </w:rPr>
            </w:pPr>
            <w:r w:rsidRPr="00BE00C7">
              <w:rPr>
                <w:rFonts w:cs="Arial"/>
                <w:lang w:eastAsia="en-NZ"/>
              </w:rPr>
              <w:t>90 days</w:t>
            </w:r>
          </w:p>
        </w:tc>
      </w:tr>
    </w:tbl>
    <w:p w14:paraId="1B22A04B" w14:textId="77777777" w:rsidR="00EB7645" w:rsidRPr="00BE00C7" w:rsidRDefault="00E22000" w:rsidP="00BE00C7">
      <w:pPr>
        <w:pStyle w:val="OutcomeDescription"/>
        <w:spacing w:before="120" w:after="120"/>
        <w:rPr>
          <w:rFonts w:cs="Arial"/>
          <w:lang w:eastAsia="en-NZ"/>
        </w:rPr>
      </w:pPr>
      <w:bookmarkStart w:id="57" w:name="AuditSummaryCAMCriterion"/>
      <w:bookmarkEnd w:id="57"/>
    </w:p>
    <w:p w14:paraId="1A6C2734" w14:textId="77777777" w:rsidR="00460D43" w:rsidRDefault="00E22000">
      <w:pPr>
        <w:pStyle w:val="Heading1"/>
        <w:rPr>
          <w:rFonts w:cs="Arial"/>
        </w:rPr>
      </w:pPr>
      <w:r>
        <w:rPr>
          <w:rFonts w:cs="Arial"/>
        </w:rPr>
        <w:lastRenderedPageBreak/>
        <w:t>Specific results for criterion where a c</w:t>
      </w:r>
      <w:r>
        <w:rPr>
          <w:rFonts w:cs="Arial"/>
        </w:rPr>
        <w:t>ontinuous improvement has been recorded</w:t>
      </w:r>
    </w:p>
    <w:p w14:paraId="4228B415" w14:textId="77777777" w:rsidR="00460D43" w:rsidRDefault="00E22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w:t>
      </w:r>
      <w:r>
        <w:rPr>
          <w:rFonts w:cs="Arial"/>
          <w:sz w:val="24"/>
          <w:lang w:eastAsia="en-NZ"/>
        </w:rPr>
        <w:t>vel required for full attainment.  The following table contains the criterion where the provider has been rated as having made corrective actions have been recorded.</w:t>
      </w:r>
    </w:p>
    <w:p w14:paraId="2E915A54" w14:textId="77777777" w:rsidR="00460D43" w:rsidRDefault="00E22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1943140C" w14:textId="77777777" w:rsidR="00460D43" w:rsidRDefault="00E22000">
      <w:pPr>
        <w:pStyle w:val="OutcomeDescription"/>
        <w:spacing w:before="240"/>
        <w:rPr>
          <w:rFonts w:cs="Arial"/>
          <w:sz w:val="24"/>
          <w:lang w:eastAsia="en-NZ"/>
        </w:rPr>
      </w:pPr>
      <w:r>
        <w:rPr>
          <w:rFonts w:cs="Arial"/>
          <w:sz w:val="24"/>
          <w:lang w:eastAsia="en-NZ"/>
        </w:rPr>
        <w:t xml:space="preserve">If, instead of a table, these is a message “no data to display” then no </w:t>
      </w:r>
      <w:r>
        <w:rPr>
          <w:rFonts w:cs="Arial"/>
          <w:sz w:val="24"/>
          <w:lang w:eastAsia="en-NZ"/>
        </w:rPr>
        <w:t>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82634" w14:paraId="5E43B434" w14:textId="77777777">
        <w:tc>
          <w:tcPr>
            <w:tcW w:w="0" w:type="auto"/>
          </w:tcPr>
          <w:p w14:paraId="3D64C76F" w14:textId="77777777" w:rsidR="00EB7645" w:rsidRPr="00BE00C7" w:rsidRDefault="00E22000" w:rsidP="00BE00C7">
            <w:pPr>
              <w:pStyle w:val="OutcomeDescription"/>
              <w:spacing w:before="120" w:after="120"/>
              <w:rPr>
                <w:rFonts w:cs="Arial"/>
                <w:lang w:eastAsia="en-NZ"/>
              </w:rPr>
            </w:pPr>
            <w:r w:rsidRPr="00BE00C7">
              <w:rPr>
                <w:rFonts w:cs="Arial"/>
                <w:lang w:eastAsia="en-NZ"/>
              </w:rPr>
              <w:t>No data to display</w:t>
            </w:r>
          </w:p>
        </w:tc>
      </w:tr>
    </w:tbl>
    <w:p w14:paraId="666528A6" w14:textId="77777777" w:rsidR="00EB7645" w:rsidRPr="00BE00C7" w:rsidRDefault="00E22000" w:rsidP="00BE00C7">
      <w:pPr>
        <w:pStyle w:val="OutcomeDescription"/>
        <w:spacing w:before="120" w:after="120"/>
        <w:rPr>
          <w:rFonts w:cs="Arial"/>
          <w:lang w:eastAsia="en-NZ"/>
        </w:rPr>
      </w:pPr>
      <w:bookmarkStart w:id="58" w:name="AuditSummaryCAMImprovment"/>
      <w:bookmarkEnd w:id="58"/>
    </w:p>
    <w:p w14:paraId="51D54883" w14:textId="77777777" w:rsidR="008F3634" w:rsidRDefault="00E22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46815" w14:textId="77777777" w:rsidR="00000000" w:rsidRDefault="00E22000">
      <w:r>
        <w:separator/>
      </w:r>
    </w:p>
  </w:endnote>
  <w:endnote w:type="continuationSeparator" w:id="0">
    <w:p w14:paraId="58CE1EA4" w14:textId="77777777" w:rsidR="00000000" w:rsidRDefault="00E22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2C2A3" w14:textId="77777777" w:rsidR="000B00BC" w:rsidRDefault="00E22000">
    <w:pPr>
      <w:pStyle w:val="Footer"/>
    </w:pPr>
  </w:p>
  <w:p w14:paraId="24E1B478" w14:textId="77777777" w:rsidR="005A4A55" w:rsidRDefault="00E22000"/>
  <w:p w14:paraId="01D51D7D" w14:textId="77777777" w:rsidR="005A4A55" w:rsidRDefault="00E22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E4ED1" w14:textId="77777777" w:rsidR="000B00BC" w:rsidRPr="000B00BC" w:rsidRDefault="00E22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William Sanders Retirement Village Limited - William Sanders Retirement Village</w:t>
    </w:r>
    <w:bookmarkEnd w:id="59"/>
    <w:r>
      <w:rPr>
        <w:rFonts w:cs="Arial"/>
        <w:sz w:val="16"/>
        <w:szCs w:val="20"/>
      </w:rPr>
      <w:tab/>
      <w:t xml:space="preserve">Date of Audit: </w:t>
    </w:r>
    <w:bookmarkStart w:id="60" w:name="AuditStartDate1"/>
    <w:r>
      <w:rPr>
        <w:rFonts w:cs="Arial"/>
        <w:sz w:val="16"/>
        <w:szCs w:val="20"/>
      </w:rPr>
      <w:t>27 March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0824E24" w14:textId="77777777" w:rsidR="005A4A55" w:rsidRDefault="00E22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27679" w14:textId="77777777" w:rsidR="000B00BC" w:rsidRDefault="00E22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BAC1E" w14:textId="77777777" w:rsidR="00000000" w:rsidRDefault="00E22000">
      <w:r>
        <w:separator/>
      </w:r>
    </w:p>
  </w:footnote>
  <w:footnote w:type="continuationSeparator" w:id="0">
    <w:p w14:paraId="63DA0FB5" w14:textId="77777777" w:rsidR="00000000" w:rsidRDefault="00E22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0FD76" w14:textId="77777777" w:rsidR="000B00BC" w:rsidRDefault="00E22000">
    <w:pPr>
      <w:pStyle w:val="Header"/>
    </w:pPr>
  </w:p>
  <w:p w14:paraId="2E087275" w14:textId="77777777" w:rsidR="005A4A55" w:rsidRDefault="00E22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397E4" w14:textId="77777777" w:rsidR="000B00BC" w:rsidRDefault="00E22000">
    <w:pPr>
      <w:pStyle w:val="Header"/>
    </w:pPr>
  </w:p>
  <w:p w14:paraId="2A56FE2A" w14:textId="77777777" w:rsidR="005A4A55" w:rsidRDefault="00E22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3251A" w14:textId="77777777" w:rsidR="000B00BC" w:rsidRDefault="00E22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A1409404">
      <w:start w:val="1"/>
      <w:numFmt w:val="decimal"/>
      <w:lvlText w:val="%1."/>
      <w:lvlJc w:val="left"/>
      <w:pPr>
        <w:ind w:left="360" w:hanging="360"/>
      </w:pPr>
    </w:lvl>
    <w:lvl w:ilvl="1" w:tplc="FD22C3AE" w:tentative="1">
      <w:start w:val="1"/>
      <w:numFmt w:val="lowerLetter"/>
      <w:lvlText w:val="%2."/>
      <w:lvlJc w:val="left"/>
      <w:pPr>
        <w:ind w:left="1080" w:hanging="360"/>
      </w:pPr>
    </w:lvl>
    <w:lvl w:ilvl="2" w:tplc="6BB2FD66" w:tentative="1">
      <w:start w:val="1"/>
      <w:numFmt w:val="lowerRoman"/>
      <w:lvlText w:val="%3."/>
      <w:lvlJc w:val="right"/>
      <w:pPr>
        <w:ind w:left="1800" w:hanging="180"/>
      </w:pPr>
    </w:lvl>
    <w:lvl w:ilvl="3" w:tplc="D2FA6ECA" w:tentative="1">
      <w:start w:val="1"/>
      <w:numFmt w:val="decimal"/>
      <w:lvlText w:val="%4."/>
      <w:lvlJc w:val="left"/>
      <w:pPr>
        <w:ind w:left="2520" w:hanging="360"/>
      </w:pPr>
    </w:lvl>
    <w:lvl w:ilvl="4" w:tplc="DB8C4892" w:tentative="1">
      <w:start w:val="1"/>
      <w:numFmt w:val="lowerLetter"/>
      <w:lvlText w:val="%5."/>
      <w:lvlJc w:val="left"/>
      <w:pPr>
        <w:ind w:left="3240" w:hanging="360"/>
      </w:pPr>
    </w:lvl>
    <w:lvl w:ilvl="5" w:tplc="69822F02" w:tentative="1">
      <w:start w:val="1"/>
      <w:numFmt w:val="lowerRoman"/>
      <w:lvlText w:val="%6."/>
      <w:lvlJc w:val="right"/>
      <w:pPr>
        <w:ind w:left="3960" w:hanging="180"/>
      </w:pPr>
    </w:lvl>
    <w:lvl w:ilvl="6" w:tplc="AC7C7D42" w:tentative="1">
      <w:start w:val="1"/>
      <w:numFmt w:val="decimal"/>
      <w:lvlText w:val="%7."/>
      <w:lvlJc w:val="left"/>
      <w:pPr>
        <w:ind w:left="4680" w:hanging="360"/>
      </w:pPr>
    </w:lvl>
    <w:lvl w:ilvl="7" w:tplc="AA228C66" w:tentative="1">
      <w:start w:val="1"/>
      <w:numFmt w:val="lowerLetter"/>
      <w:lvlText w:val="%8."/>
      <w:lvlJc w:val="left"/>
      <w:pPr>
        <w:ind w:left="5400" w:hanging="360"/>
      </w:pPr>
    </w:lvl>
    <w:lvl w:ilvl="8" w:tplc="9A5E967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F6B2926E">
      <w:start w:val="1"/>
      <w:numFmt w:val="bullet"/>
      <w:lvlText w:val=""/>
      <w:lvlJc w:val="left"/>
      <w:pPr>
        <w:ind w:left="720" w:hanging="360"/>
      </w:pPr>
      <w:rPr>
        <w:rFonts w:ascii="Symbol" w:hAnsi="Symbol" w:hint="default"/>
      </w:rPr>
    </w:lvl>
    <w:lvl w:ilvl="1" w:tplc="FCE452A2" w:tentative="1">
      <w:start w:val="1"/>
      <w:numFmt w:val="bullet"/>
      <w:lvlText w:val="o"/>
      <w:lvlJc w:val="left"/>
      <w:pPr>
        <w:ind w:left="1440" w:hanging="360"/>
      </w:pPr>
      <w:rPr>
        <w:rFonts w:ascii="Courier New" w:hAnsi="Courier New" w:cs="Courier New" w:hint="default"/>
      </w:rPr>
    </w:lvl>
    <w:lvl w:ilvl="2" w:tplc="6E868150" w:tentative="1">
      <w:start w:val="1"/>
      <w:numFmt w:val="bullet"/>
      <w:lvlText w:val=""/>
      <w:lvlJc w:val="left"/>
      <w:pPr>
        <w:ind w:left="2160" w:hanging="360"/>
      </w:pPr>
      <w:rPr>
        <w:rFonts w:ascii="Wingdings" w:hAnsi="Wingdings" w:hint="default"/>
      </w:rPr>
    </w:lvl>
    <w:lvl w:ilvl="3" w:tplc="5C7C747E" w:tentative="1">
      <w:start w:val="1"/>
      <w:numFmt w:val="bullet"/>
      <w:lvlText w:val=""/>
      <w:lvlJc w:val="left"/>
      <w:pPr>
        <w:ind w:left="2880" w:hanging="360"/>
      </w:pPr>
      <w:rPr>
        <w:rFonts w:ascii="Symbol" w:hAnsi="Symbol" w:hint="default"/>
      </w:rPr>
    </w:lvl>
    <w:lvl w:ilvl="4" w:tplc="743A679C" w:tentative="1">
      <w:start w:val="1"/>
      <w:numFmt w:val="bullet"/>
      <w:lvlText w:val="o"/>
      <w:lvlJc w:val="left"/>
      <w:pPr>
        <w:ind w:left="3600" w:hanging="360"/>
      </w:pPr>
      <w:rPr>
        <w:rFonts w:ascii="Courier New" w:hAnsi="Courier New" w:cs="Courier New" w:hint="default"/>
      </w:rPr>
    </w:lvl>
    <w:lvl w:ilvl="5" w:tplc="22B28B10" w:tentative="1">
      <w:start w:val="1"/>
      <w:numFmt w:val="bullet"/>
      <w:lvlText w:val=""/>
      <w:lvlJc w:val="left"/>
      <w:pPr>
        <w:ind w:left="4320" w:hanging="360"/>
      </w:pPr>
      <w:rPr>
        <w:rFonts w:ascii="Wingdings" w:hAnsi="Wingdings" w:hint="default"/>
      </w:rPr>
    </w:lvl>
    <w:lvl w:ilvl="6" w:tplc="55007776" w:tentative="1">
      <w:start w:val="1"/>
      <w:numFmt w:val="bullet"/>
      <w:lvlText w:val=""/>
      <w:lvlJc w:val="left"/>
      <w:pPr>
        <w:ind w:left="5040" w:hanging="360"/>
      </w:pPr>
      <w:rPr>
        <w:rFonts w:ascii="Symbol" w:hAnsi="Symbol" w:hint="default"/>
      </w:rPr>
    </w:lvl>
    <w:lvl w:ilvl="7" w:tplc="535EA586" w:tentative="1">
      <w:start w:val="1"/>
      <w:numFmt w:val="bullet"/>
      <w:lvlText w:val="o"/>
      <w:lvlJc w:val="left"/>
      <w:pPr>
        <w:ind w:left="5760" w:hanging="360"/>
      </w:pPr>
      <w:rPr>
        <w:rFonts w:ascii="Courier New" w:hAnsi="Courier New" w:cs="Courier New" w:hint="default"/>
      </w:rPr>
    </w:lvl>
    <w:lvl w:ilvl="8" w:tplc="817E25F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634"/>
    <w:rsid w:val="0046497C"/>
    <w:rsid w:val="00682634"/>
    <w:rsid w:val="00E2200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A426C"/>
  <w15:docId w15:val="{711C7B30-5502-4340-902E-032940E0C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8866</Words>
  <Characters>50541</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2</cp:revision>
  <dcterms:created xsi:type="dcterms:W3CDTF">2023-07-24T04:00:00Z</dcterms:created>
  <dcterms:modified xsi:type="dcterms:W3CDTF">2023-07-24T04:00:00Z</dcterms:modified>
</cp:coreProperties>
</file>