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486D" w14:textId="77777777" w:rsidR="00460D43" w:rsidRDefault="00C021AE">
      <w:pPr>
        <w:pStyle w:val="Heading1"/>
        <w:rPr>
          <w:rFonts w:cs="Arial"/>
        </w:rPr>
      </w:pPr>
      <w:bookmarkStart w:id="0" w:name="PRMS_RIName"/>
      <w:r>
        <w:rPr>
          <w:rFonts w:cs="Arial"/>
        </w:rPr>
        <w:t>Metlifecare Retirement Villages Limited - Metlifecare The Avenues Ltd</w:t>
      </w:r>
      <w:bookmarkEnd w:id="0"/>
    </w:p>
    <w:p w14:paraId="223162AE" w14:textId="77777777" w:rsidR="00460D43" w:rsidRDefault="00C021AE">
      <w:pPr>
        <w:pStyle w:val="Heading2"/>
        <w:spacing w:after="0"/>
        <w:rPr>
          <w:rFonts w:cs="Arial"/>
        </w:rPr>
      </w:pPr>
      <w:r>
        <w:rPr>
          <w:rFonts w:cs="Arial"/>
        </w:rPr>
        <w:t>Introduction</w:t>
      </w:r>
    </w:p>
    <w:p w14:paraId="5BA361F6" w14:textId="77777777" w:rsidR="00460D43" w:rsidRDefault="00C021A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25F1EF6A" w14:textId="77777777" w:rsidR="00460D43" w:rsidRDefault="00C021A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D7A6F34" w14:textId="77777777" w:rsidR="00460D43" w:rsidRDefault="00C021AE">
      <w:pPr>
        <w:spacing w:before="240"/>
        <w:rPr>
          <w:rFonts w:cs="Arial"/>
        </w:rPr>
      </w:pPr>
      <w:r>
        <w:rPr>
          <w:rFonts w:cs="Arial"/>
          <w:lang w:eastAsia="en-NZ"/>
        </w:rPr>
        <w:t>The abbreviations used in this</w:t>
      </w:r>
      <w:r>
        <w:rPr>
          <w:rFonts w:cs="Arial"/>
          <w:lang w:eastAsia="en-NZ"/>
        </w:rPr>
        <w:t xml:space="preserve"> report are the same as those specified in </w:t>
      </w:r>
      <w:r w:rsidRPr="00FB778F">
        <w:rPr>
          <w:rFonts w:cs="Arial"/>
          <w:lang w:eastAsia="en-NZ"/>
        </w:rPr>
        <w:t>section 0.4 of the Ngā Paerewa Health and Disability Services Standard (NZS8134:2021).</w:t>
      </w:r>
    </w:p>
    <w:p w14:paraId="6D08F27B" w14:textId="77777777" w:rsidR="00460D43" w:rsidRDefault="00C021A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B4B5BA9" w14:textId="77777777" w:rsidR="00460D43" w:rsidRDefault="00C021AE">
      <w:pPr>
        <w:spacing w:before="240" w:after="240"/>
        <w:rPr>
          <w:rFonts w:cs="Arial"/>
          <w:lang w:eastAsia="en-NZ"/>
        </w:rPr>
      </w:pPr>
      <w:r>
        <w:rPr>
          <w:rFonts w:cs="Arial"/>
          <w:lang w:eastAsia="en-NZ"/>
        </w:rPr>
        <w:t>The specifics of this audit included:</w:t>
      </w:r>
    </w:p>
    <w:p w14:paraId="6508295A" w14:textId="77777777" w:rsidR="009D18F5" w:rsidRPr="009D18F5" w:rsidRDefault="00C021AE" w:rsidP="009D18F5">
      <w:pPr>
        <w:pBdr>
          <w:top w:val="single" w:sz="4" w:space="1" w:color="auto"/>
          <w:left w:val="single" w:sz="4" w:space="4" w:color="auto"/>
          <w:bottom w:val="single" w:sz="4" w:space="1" w:color="auto"/>
          <w:right w:val="single" w:sz="4" w:space="4" w:color="auto"/>
        </w:pBdr>
        <w:rPr>
          <w:rFonts w:cs="Arial"/>
        </w:rPr>
      </w:pPr>
    </w:p>
    <w:p w14:paraId="05273C10" w14:textId="77777777" w:rsidR="005A5115" w:rsidRPr="009418D4" w:rsidRDefault="00C021A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4D37E789" w14:textId="77777777" w:rsidR="005A5115" w:rsidRPr="009418D4" w:rsidRDefault="00C021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Metlifeca</w:t>
      </w:r>
      <w:r>
        <w:rPr>
          <w:rFonts w:cs="Arial"/>
        </w:rPr>
        <w:t>re The Avenues Ltd</w:t>
      </w:r>
      <w:bookmarkEnd w:id="5"/>
    </w:p>
    <w:p w14:paraId="74BA55AC" w14:textId="77777777" w:rsidR="005A5115" w:rsidRPr="009418D4" w:rsidRDefault="00C021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B759EB2" w14:textId="77777777" w:rsidR="005A5115" w:rsidRPr="009418D4" w:rsidRDefault="00C021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April 2023</w:t>
      </w:r>
      <w:bookmarkEnd w:id="7"/>
      <w:r w:rsidRPr="009418D4">
        <w:rPr>
          <w:rFonts w:cs="Arial"/>
        </w:rPr>
        <w:tab/>
        <w:t xml:space="preserve">End date: </w:t>
      </w:r>
      <w:bookmarkStart w:id="8" w:name="AuditEndDate"/>
      <w:r>
        <w:rPr>
          <w:rFonts w:cs="Arial"/>
        </w:rPr>
        <w:t>14 April 2023</w:t>
      </w:r>
      <w:bookmarkEnd w:id="8"/>
    </w:p>
    <w:p w14:paraId="5A55EC34" w14:textId="77777777" w:rsidR="005A5115" w:rsidRPr="009418D4" w:rsidRDefault="00C021A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D53630E" w14:textId="77777777" w:rsidR="00CB1744" w:rsidRPr="009418D4" w:rsidRDefault="00C021A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14:paraId="730BD398" w14:textId="77777777" w:rsidR="009D18F5" w:rsidRDefault="00C021AE" w:rsidP="009D18F5">
      <w:pPr>
        <w:pBdr>
          <w:top w:val="single" w:sz="4" w:space="1" w:color="auto"/>
          <w:left w:val="single" w:sz="4" w:space="4" w:color="auto"/>
          <w:bottom w:val="single" w:sz="4" w:space="1" w:color="auto"/>
          <w:right w:val="single" w:sz="4" w:space="4" w:color="auto"/>
        </w:pBdr>
        <w:rPr>
          <w:rFonts w:cs="Arial"/>
          <w:lang w:eastAsia="en-NZ"/>
        </w:rPr>
      </w:pPr>
    </w:p>
    <w:p w14:paraId="27C1614F" w14:textId="77777777" w:rsidR="00460D43" w:rsidRDefault="00C021AE">
      <w:pPr>
        <w:pStyle w:val="Heading1"/>
        <w:rPr>
          <w:rFonts w:cs="Arial"/>
        </w:rPr>
      </w:pPr>
      <w:r>
        <w:rPr>
          <w:rFonts w:cs="Arial"/>
        </w:rPr>
        <w:lastRenderedPageBreak/>
        <w:t>Executive summary of the audit</w:t>
      </w:r>
    </w:p>
    <w:p w14:paraId="40BEED8A" w14:textId="77777777" w:rsidR="00460D43" w:rsidRDefault="00C021AE">
      <w:pPr>
        <w:pStyle w:val="Heading2"/>
        <w:rPr>
          <w:rFonts w:cs="Arial"/>
        </w:rPr>
      </w:pPr>
      <w:r>
        <w:rPr>
          <w:rFonts w:cs="Arial"/>
        </w:rPr>
        <w:t>Introduction</w:t>
      </w:r>
    </w:p>
    <w:p w14:paraId="77AB98CD" w14:textId="77777777" w:rsidR="00460D43" w:rsidRDefault="00C021AE">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0D11F03B" w14:textId="77777777" w:rsidR="00FB778F" w:rsidRDefault="00C021A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439AF60" w14:textId="77777777" w:rsidR="00FB778F" w:rsidRDefault="00C021A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409A23C" w14:textId="77777777" w:rsidR="00FB778F" w:rsidRDefault="00C021A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70A19FA7" w14:textId="77777777" w:rsidR="00FB778F" w:rsidRDefault="00C021A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376AAEE" w14:textId="77777777" w:rsidR="00FB778F" w:rsidRDefault="00C021A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A88173E" w14:textId="77777777" w:rsidR="00FB778F" w:rsidRDefault="00C021A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1F09ADC" w14:textId="77777777" w:rsidR="00460D43" w:rsidRDefault="00C021A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671D526" w14:textId="77777777" w:rsidR="00460D43" w:rsidRDefault="00C021A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B1744" w14:paraId="5C9BC381" w14:textId="77777777">
        <w:trPr>
          <w:cantSplit/>
          <w:tblHeader/>
        </w:trPr>
        <w:tc>
          <w:tcPr>
            <w:tcW w:w="1260" w:type="dxa"/>
            <w:tcBorders>
              <w:bottom w:val="single" w:sz="4" w:space="0" w:color="000000"/>
            </w:tcBorders>
            <w:vAlign w:val="center"/>
          </w:tcPr>
          <w:p w14:paraId="280AC383" w14:textId="77777777" w:rsidR="00460D43" w:rsidRDefault="00C021A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FFB2E9D" w14:textId="77777777" w:rsidR="00460D43" w:rsidRDefault="00C021A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2381574" w14:textId="77777777" w:rsidR="00460D43" w:rsidRDefault="00C021AE">
            <w:pPr>
              <w:spacing w:before="60" w:after="60"/>
              <w:rPr>
                <w:rFonts w:eastAsia="Calibri"/>
                <w:b/>
                <w:szCs w:val="24"/>
              </w:rPr>
            </w:pPr>
            <w:r>
              <w:rPr>
                <w:rFonts w:eastAsia="Calibri"/>
                <w:b/>
                <w:szCs w:val="24"/>
              </w:rPr>
              <w:t>Definition</w:t>
            </w:r>
          </w:p>
        </w:tc>
      </w:tr>
      <w:tr w:rsidR="00CB1744" w14:paraId="48BEAB28" w14:textId="77777777">
        <w:trPr>
          <w:cantSplit/>
          <w:trHeight w:val="964"/>
        </w:trPr>
        <w:tc>
          <w:tcPr>
            <w:tcW w:w="1260" w:type="dxa"/>
            <w:tcBorders>
              <w:bottom w:val="single" w:sz="4" w:space="0" w:color="000000"/>
            </w:tcBorders>
            <w:shd w:val="clear" w:color="0066FF" w:fill="0000FF"/>
            <w:vAlign w:val="center"/>
          </w:tcPr>
          <w:p w14:paraId="5EA806D3" w14:textId="77777777" w:rsidR="00460D43" w:rsidRDefault="00C021AE">
            <w:pPr>
              <w:spacing w:before="60" w:after="60"/>
              <w:rPr>
                <w:rFonts w:eastAsia="Calibri"/>
                <w:szCs w:val="24"/>
              </w:rPr>
            </w:pPr>
          </w:p>
        </w:tc>
        <w:tc>
          <w:tcPr>
            <w:tcW w:w="7095" w:type="dxa"/>
            <w:tcBorders>
              <w:bottom w:val="single" w:sz="4" w:space="0" w:color="000000"/>
            </w:tcBorders>
            <w:shd w:val="clear" w:color="auto" w:fill="auto"/>
            <w:vAlign w:val="center"/>
          </w:tcPr>
          <w:p w14:paraId="6F1ABA1F" w14:textId="77777777" w:rsidR="00460D43" w:rsidRDefault="00C021A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F631F8F" w14:textId="77777777" w:rsidR="00460D43" w:rsidRDefault="00C021AE">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B1744" w14:paraId="0EB2A339" w14:textId="77777777">
        <w:trPr>
          <w:cantSplit/>
          <w:trHeight w:val="964"/>
        </w:trPr>
        <w:tc>
          <w:tcPr>
            <w:tcW w:w="1260" w:type="dxa"/>
            <w:shd w:val="clear" w:color="33CC33" w:fill="00FF00"/>
            <w:vAlign w:val="center"/>
          </w:tcPr>
          <w:p w14:paraId="55B90143" w14:textId="77777777" w:rsidR="00460D43" w:rsidRDefault="00C021AE">
            <w:pPr>
              <w:spacing w:before="60" w:after="60"/>
              <w:rPr>
                <w:rFonts w:eastAsia="Calibri"/>
                <w:szCs w:val="24"/>
              </w:rPr>
            </w:pPr>
          </w:p>
        </w:tc>
        <w:tc>
          <w:tcPr>
            <w:tcW w:w="7095" w:type="dxa"/>
            <w:shd w:val="clear" w:color="auto" w:fill="auto"/>
            <w:vAlign w:val="center"/>
          </w:tcPr>
          <w:p w14:paraId="3572381D" w14:textId="77777777" w:rsidR="00460D43" w:rsidRDefault="00C021A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9DF8307" w14:textId="77777777" w:rsidR="00460D43" w:rsidRDefault="00C021AE">
            <w:pPr>
              <w:spacing w:before="60" w:after="60"/>
              <w:ind w:left="50"/>
              <w:rPr>
                <w:rFonts w:eastAsia="Calibri"/>
                <w:szCs w:val="24"/>
              </w:rPr>
            </w:pPr>
            <w:r w:rsidRPr="00FB778F">
              <w:rPr>
                <w:rFonts w:eastAsia="Calibri"/>
                <w:szCs w:val="24"/>
              </w:rPr>
              <w:t>Subsections applicable to this service fully attained</w:t>
            </w:r>
          </w:p>
        </w:tc>
      </w:tr>
      <w:tr w:rsidR="00CB1744" w14:paraId="110DB2CB" w14:textId="77777777">
        <w:trPr>
          <w:cantSplit/>
          <w:trHeight w:val="964"/>
        </w:trPr>
        <w:tc>
          <w:tcPr>
            <w:tcW w:w="1260" w:type="dxa"/>
            <w:tcBorders>
              <w:bottom w:val="single" w:sz="4" w:space="0" w:color="000000"/>
            </w:tcBorders>
            <w:shd w:val="clear" w:color="auto" w:fill="FFFF00"/>
            <w:vAlign w:val="center"/>
          </w:tcPr>
          <w:p w14:paraId="762C88F6" w14:textId="77777777" w:rsidR="00460D43" w:rsidRDefault="00C021AE">
            <w:pPr>
              <w:spacing w:before="60" w:after="60"/>
              <w:rPr>
                <w:rFonts w:eastAsia="Calibri"/>
                <w:szCs w:val="24"/>
              </w:rPr>
            </w:pPr>
          </w:p>
        </w:tc>
        <w:tc>
          <w:tcPr>
            <w:tcW w:w="7095" w:type="dxa"/>
            <w:shd w:val="clear" w:color="auto" w:fill="auto"/>
            <w:vAlign w:val="center"/>
          </w:tcPr>
          <w:p w14:paraId="258F3B9B" w14:textId="77777777" w:rsidR="00460D43" w:rsidRDefault="00C021A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2EE7511" w14:textId="77777777" w:rsidR="00460D43" w:rsidRDefault="00C021AE">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B1744" w14:paraId="19A72136" w14:textId="77777777">
        <w:trPr>
          <w:cantSplit/>
          <w:trHeight w:val="964"/>
        </w:trPr>
        <w:tc>
          <w:tcPr>
            <w:tcW w:w="1260" w:type="dxa"/>
            <w:tcBorders>
              <w:bottom w:val="single" w:sz="4" w:space="0" w:color="000000"/>
            </w:tcBorders>
            <w:shd w:val="clear" w:color="auto" w:fill="FFC800"/>
            <w:vAlign w:val="center"/>
          </w:tcPr>
          <w:p w14:paraId="5590D044" w14:textId="77777777" w:rsidR="00460D43" w:rsidRDefault="00C021AE">
            <w:pPr>
              <w:spacing w:before="60" w:after="60"/>
              <w:rPr>
                <w:rFonts w:eastAsia="Calibri"/>
                <w:szCs w:val="24"/>
              </w:rPr>
            </w:pPr>
          </w:p>
        </w:tc>
        <w:tc>
          <w:tcPr>
            <w:tcW w:w="7095" w:type="dxa"/>
            <w:tcBorders>
              <w:bottom w:val="single" w:sz="4" w:space="0" w:color="000000"/>
            </w:tcBorders>
            <w:shd w:val="clear" w:color="auto" w:fill="auto"/>
            <w:vAlign w:val="center"/>
          </w:tcPr>
          <w:p w14:paraId="2F92AC3A" w14:textId="77777777" w:rsidR="00460D43" w:rsidRDefault="00C021A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8E5F9A6" w14:textId="77777777" w:rsidR="00460D43" w:rsidRDefault="00C021A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B1744" w14:paraId="740D3445" w14:textId="77777777">
        <w:trPr>
          <w:cantSplit/>
          <w:trHeight w:val="964"/>
        </w:trPr>
        <w:tc>
          <w:tcPr>
            <w:tcW w:w="1260" w:type="dxa"/>
            <w:shd w:val="clear" w:color="auto" w:fill="FF0000"/>
            <w:vAlign w:val="center"/>
          </w:tcPr>
          <w:p w14:paraId="3BB1C82B" w14:textId="77777777" w:rsidR="00460D43" w:rsidRDefault="00C021AE">
            <w:pPr>
              <w:spacing w:before="60" w:after="60"/>
              <w:rPr>
                <w:rFonts w:eastAsia="Calibri"/>
                <w:szCs w:val="24"/>
              </w:rPr>
            </w:pPr>
          </w:p>
        </w:tc>
        <w:tc>
          <w:tcPr>
            <w:tcW w:w="7095" w:type="dxa"/>
            <w:shd w:val="clear" w:color="auto" w:fill="auto"/>
            <w:vAlign w:val="center"/>
          </w:tcPr>
          <w:p w14:paraId="2E58F243" w14:textId="77777777" w:rsidR="00460D43" w:rsidRDefault="00C021A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552C99C" w14:textId="77777777" w:rsidR="00460D43" w:rsidRDefault="00C021A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99B29A9" w14:textId="77777777" w:rsidR="00460D43" w:rsidRDefault="00C021AE">
      <w:pPr>
        <w:pStyle w:val="Heading2"/>
        <w:spacing w:after="0"/>
        <w:rPr>
          <w:rFonts w:cs="Arial"/>
        </w:rPr>
      </w:pPr>
      <w:r>
        <w:rPr>
          <w:rFonts w:cs="Arial"/>
        </w:rPr>
        <w:t>General overview of the audit</w:t>
      </w:r>
    </w:p>
    <w:p w14:paraId="109A1622" w14:textId="77777777" w:rsidR="00E536CC" w:rsidRDefault="00C021AE">
      <w:pPr>
        <w:spacing w:before="240" w:line="276" w:lineRule="auto"/>
        <w:rPr>
          <w:rFonts w:eastAsia="Calibri"/>
        </w:rPr>
      </w:pPr>
      <w:bookmarkStart w:id="13" w:name="GeneralOverview"/>
      <w:r w:rsidRPr="00A4268A">
        <w:rPr>
          <w:rFonts w:eastAsia="Calibri"/>
        </w:rPr>
        <w:t xml:space="preserve">Metlifecare Limited – The Avenues is owned by Metlifecare Limited. The care home provides rest home, transitional care services and hospital level care for up to 30 residents. The </w:t>
      </w:r>
      <w:r w:rsidRPr="00A4268A">
        <w:rPr>
          <w:rFonts w:eastAsia="Calibri"/>
        </w:rPr>
        <w:t>regional clinical manager was available and interviewed at this audit.</w:t>
      </w:r>
    </w:p>
    <w:p w14:paraId="024FD2BF" w14:textId="77777777" w:rsidR="00CB1744" w:rsidRPr="00A4268A" w:rsidRDefault="00C021AE">
      <w:pPr>
        <w:spacing w:before="240" w:line="276" w:lineRule="auto"/>
        <w:rPr>
          <w:rFonts w:eastAsia="Calibri"/>
        </w:rPr>
      </w:pPr>
      <w:r w:rsidRPr="00A4268A">
        <w:rPr>
          <w:rFonts w:eastAsia="Calibri"/>
        </w:rPr>
        <w:t>The care home is managed by the nurse manager who was appointed to this role June 2021. The nurse manager is well supported by the regional clinical manager who oversees five facilities</w:t>
      </w:r>
      <w:r w:rsidRPr="00A4268A">
        <w:rPr>
          <w:rFonts w:eastAsia="Calibri"/>
        </w:rPr>
        <w:t>, and a newly appointed senior registered nurse clinical manager. All residents are cared for by three general practitioners from the same practice.</w:t>
      </w:r>
    </w:p>
    <w:p w14:paraId="4B54AC4C" w14:textId="77777777" w:rsidR="00CB1744" w:rsidRPr="00A4268A" w:rsidRDefault="00C021AE">
      <w:pPr>
        <w:spacing w:before="240" w:line="276" w:lineRule="auto"/>
        <w:rPr>
          <w:rFonts w:eastAsia="Calibri"/>
        </w:rPr>
      </w:pPr>
      <w:r w:rsidRPr="00A4268A">
        <w:rPr>
          <w:rFonts w:eastAsia="Calibri"/>
        </w:rPr>
        <w:t>This unannounced surveillance audit was conducted against the Ngā Paerewa Standard 8134:2021. The audit pro</w:t>
      </w:r>
      <w:r w:rsidRPr="00A4268A">
        <w:rPr>
          <w:rFonts w:eastAsia="Calibri"/>
        </w:rPr>
        <w:t>cess included review of policies and procedures, review of residents’ and staff records, observations and interviews with residents, the general practitioner, family members, the management team and staff.</w:t>
      </w:r>
    </w:p>
    <w:p w14:paraId="0A62C152" w14:textId="77777777" w:rsidR="00CB1744" w:rsidRPr="00A4268A" w:rsidRDefault="00C021AE">
      <w:pPr>
        <w:spacing w:before="240" w:line="276" w:lineRule="auto"/>
        <w:rPr>
          <w:rFonts w:eastAsia="Calibri"/>
        </w:rPr>
      </w:pPr>
      <w:r w:rsidRPr="00A4268A">
        <w:rPr>
          <w:rFonts w:eastAsia="Calibri"/>
        </w:rPr>
        <w:t>There were two areas requiring improvement from th</w:t>
      </w:r>
      <w:r w:rsidRPr="00A4268A">
        <w:rPr>
          <w:rFonts w:eastAsia="Calibri"/>
        </w:rPr>
        <w:t>e previous audit that have been fully addressed. No new improvements were required at this audit.</w:t>
      </w:r>
    </w:p>
    <w:bookmarkEnd w:id="13"/>
    <w:p w14:paraId="099F2BE0" w14:textId="77777777" w:rsidR="00CB1744" w:rsidRPr="00A4268A" w:rsidRDefault="00CB1744">
      <w:pPr>
        <w:spacing w:before="240" w:line="276" w:lineRule="auto"/>
        <w:rPr>
          <w:rFonts w:eastAsia="Calibri"/>
        </w:rPr>
      </w:pPr>
    </w:p>
    <w:p w14:paraId="3A62F5FC" w14:textId="77777777" w:rsidR="00460D43" w:rsidRDefault="00C021AE"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1744" w14:paraId="34CD795F" w14:textId="77777777" w:rsidTr="00A4268A">
        <w:trPr>
          <w:cantSplit/>
        </w:trPr>
        <w:tc>
          <w:tcPr>
            <w:tcW w:w="10206" w:type="dxa"/>
            <w:vAlign w:val="center"/>
          </w:tcPr>
          <w:p w14:paraId="01839493" w14:textId="77777777" w:rsidR="00FB778F" w:rsidRPr="00FB778F" w:rsidRDefault="00C021A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w:t>
            </w:r>
            <w:r w:rsidRPr="00FB778F">
              <w:rPr>
                <w:rFonts w:eastAsia="Calibri"/>
              </w:rPr>
              <w:t>nsumer rights legislation. Services are provided in a manner that is respectful of people’s rights, facilitates informed choice, minimises harm,</w:t>
            </w:r>
          </w:p>
          <w:p w14:paraId="2FE77E94" w14:textId="77777777" w:rsidR="00460D43" w:rsidRPr="00621629" w:rsidRDefault="00C021A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EEFCFED" w14:textId="77777777" w:rsidR="00460D43" w:rsidRPr="00621629" w:rsidRDefault="00C021A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108AC79" w14:textId="77777777" w:rsidR="00460D43" w:rsidRPr="00621629" w:rsidRDefault="00C021AE"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49B5FC11" w14:textId="77777777" w:rsidR="00460D43" w:rsidRDefault="00C021AE">
      <w:pPr>
        <w:spacing w:before="240" w:line="276" w:lineRule="auto"/>
        <w:rPr>
          <w:rFonts w:eastAsia="Calibri"/>
        </w:rPr>
      </w:pPr>
      <w:bookmarkStart w:id="16" w:name="ConsumerRights"/>
      <w:r w:rsidRPr="00A4268A">
        <w:rPr>
          <w:rFonts w:eastAsia="Calibri"/>
        </w:rPr>
        <w:t>Te reo and tikanga are actively promoted, with the principles of Te Tiriti o Waitangi well embedded across the organisation.</w:t>
      </w:r>
    </w:p>
    <w:p w14:paraId="6593E7BF" w14:textId="77777777" w:rsidR="00CB1744" w:rsidRPr="00A4268A" w:rsidRDefault="00C021AE">
      <w:pPr>
        <w:spacing w:before="240" w:line="276" w:lineRule="auto"/>
        <w:rPr>
          <w:rFonts w:eastAsia="Calibri"/>
        </w:rPr>
      </w:pPr>
      <w:r w:rsidRPr="00A4268A">
        <w:rPr>
          <w:rFonts w:eastAsia="Calibri"/>
        </w:rPr>
        <w:t>Māori are provided with equitable and effective services based on the Te Tiriti o Waitangi and the principles of mana mo</w:t>
      </w:r>
      <w:r w:rsidRPr="00A4268A">
        <w:rPr>
          <w:rFonts w:eastAsia="Calibri"/>
        </w:rPr>
        <w:t>tuhake. The needs of tāngata whaikaha are catered for including participation in te ao Māori. The organisation promotes an environment which is safe and free of racism. The service works collaboratively to support and encourage a Māori world view of health</w:t>
      </w:r>
      <w:r w:rsidRPr="00A4268A">
        <w:rPr>
          <w:rFonts w:eastAsia="Calibri"/>
        </w:rPr>
        <w:t xml:space="preserve"> and provides strengths-based and holistic models of care aimed at ensuring wellbeing outcomes for Māori. The service provides appropriate best practice tikanga guidelines in relation to consent.</w:t>
      </w:r>
    </w:p>
    <w:p w14:paraId="762E86D7" w14:textId="77777777" w:rsidR="00CB1744" w:rsidRPr="00A4268A" w:rsidRDefault="00C021AE">
      <w:pPr>
        <w:spacing w:before="240" w:line="276" w:lineRule="auto"/>
        <w:rPr>
          <w:rFonts w:eastAsia="Calibri"/>
        </w:rPr>
      </w:pPr>
      <w:r w:rsidRPr="00A4268A">
        <w:rPr>
          <w:rFonts w:eastAsia="Calibri"/>
        </w:rPr>
        <w:t>Processes are in place to resolve complaints promptly and ef</w:t>
      </w:r>
      <w:r w:rsidRPr="00A4268A">
        <w:rPr>
          <w:rFonts w:eastAsia="Calibri"/>
        </w:rPr>
        <w:t>fectively with all parties involved. A complaints register is maintained.</w:t>
      </w:r>
    </w:p>
    <w:bookmarkEnd w:id="16"/>
    <w:p w14:paraId="71F7DAFE" w14:textId="77777777" w:rsidR="00CB1744" w:rsidRPr="00A4268A" w:rsidRDefault="00CB1744">
      <w:pPr>
        <w:spacing w:before="240" w:line="276" w:lineRule="auto"/>
        <w:rPr>
          <w:rFonts w:eastAsia="Calibri"/>
        </w:rPr>
      </w:pPr>
    </w:p>
    <w:p w14:paraId="4C9929E6" w14:textId="77777777" w:rsidR="00460D43" w:rsidRDefault="00C021A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1744" w14:paraId="54AB0978" w14:textId="77777777" w:rsidTr="00A4268A">
        <w:trPr>
          <w:cantSplit/>
        </w:trPr>
        <w:tc>
          <w:tcPr>
            <w:tcW w:w="10206" w:type="dxa"/>
            <w:vAlign w:val="center"/>
          </w:tcPr>
          <w:p w14:paraId="2AE93E7D" w14:textId="77777777" w:rsidR="00460D43" w:rsidRPr="00621629" w:rsidRDefault="00C021AE"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w:t>
            </w:r>
            <w:r w:rsidRPr="00FB778F">
              <w:rPr>
                <w:rFonts w:eastAsia="Calibri"/>
              </w:rPr>
              <w:t>d workforce.</w:t>
            </w:r>
          </w:p>
        </w:tc>
        <w:tc>
          <w:tcPr>
            <w:tcW w:w="1276" w:type="dxa"/>
            <w:shd w:val="clear" w:color="auto" w:fill="00FF00"/>
            <w:vAlign w:val="center"/>
          </w:tcPr>
          <w:p w14:paraId="510F0465" w14:textId="77777777" w:rsidR="00460D43" w:rsidRPr="00621629" w:rsidRDefault="00C021A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8287F5E" w14:textId="77777777" w:rsidR="00460D43" w:rsidRPr="00621629" w:rsidRDefault="00C021AE" w:rsidP="00621629">
            <w:pPr>
              <w:spacing w:before="60" w:after="60" w:line="276" w:lineRule="auto"/>
              <w:rPr>
                <w:rFonts w:eastAsia="Calibri"/>
              </w:rPr>
            </w:pPr>
            <w:bookmarkStart w:id="18" w:name="IndicatorDescription1_2"/>
            <w:bookmarkEnd w:id="18"/>
            <w:r>
              <w:t>Subsections applicable to this service fully attained.</w:t>
            </w:r>
          </w:p>
        </w:tc>
      </w:tr>
    </w:tbl>
    <w:p w14:paraId="40973602" w14:textId="77777777" w:rsidR="00460D43" w:rsidRDefault="00C021AE">
      <w:pPr>
        <w:spacing w:before="240" w:line="276" w:lineRule="auto"/>
        <w:rPr>
          <w:rFonts w:eastAsia="Calibri"/>
        </w:rPr>
      </w:pPr>
      <w:bookmarkStart w:id="19" w:name="OrganisationalManagement"/>
      <w:r w:rsidRPr="00A4268A">
        <w:rPr>
          <w:rFonts w:eastAsia="Calibri"/>
        </w:rPr>
        <w:t xml:space="preserve">The quality and risk management system was focused on improving service delivery and care. Actual and potential risks are identified and mitigated. The service complies with </w:t>
      </w:r>
      <w:r w:rsidRPr="00A4268A">
        <w:rPr>
          <w:rFonts w:eastAsia="Calibri"/>
        </w:rPr>
        <w:t>statutory and regulatory obligations.</w:t>
      </w:r>
    </w:p>
    <w:p w14:paraId="03FFB668" w14:textId="77777777" w:rsidR="00CB1744" w:rsidRPr="00A4268A" w:rsidRDefault="00C021AE">
      <w:pPr>
        <w:spacing w:before="240" w:line="276" w:lineRule="auto"/>
        <w:rPr>
          <w:rFonts w:eastAsia="Calibri"/>
        </w:rPr>
      </w:pPr>
      <w:r w:rsidRPr="00A4268A">
        <w:rPr>
          <w:rFonts w:eastAsia="Calibri"/>
        </w:rPr>
        <w:t>Staff are provided with an appropriate orientation and participate in ongoing planned education annually.  All members of the Metlifecare executive group, have completed training on the Te Tiriti and health equity. Pol</w:t>
      </w:r>
      <w:r w:rsidRPr="00A4268A">
        <w:rPr>
          <w:rFonts w:eastAsia="Calibri"/>
        </w:rPr>
        <w:t xml:space="preserve">icies and procedures are currently being </w:t>
      </w:r>
      <w:r w:rsidRPr="00A4268A">
        <w:rPr>
          <w:rFonts w:eastAsia="Calibri"/>
        </w:rPr>
        <w:lastRenderedPageBreak/>
        <w:t>reviewed by a contracted consultancy group for the organisation. All employed and contracted health professionals maintain a current annual practising certificate. All registered nurses have completed a first aid ce</w:t>
      </w:r>
      <w:r w:rsidRPr="00A4268A">
        <w:rPr>
          <w:rFonts w:eastAsia="Calibri"/>
        </w:rPr>
        <w:t>rtificate. Staffing is managed effectively providing adequate cover.</w:t>
      </w:r>
    </w:p>
    <w:bookmarkEnd w:id="19"/>
    <w:p w14:paraId="040578CB" w14:textId="77777777" w:rsidR="00CB1744" w:rsidRPr="00A4268A" w:rsidRDefault="00CB1744">
      <w:pPr>
        <w:spacing w:before="240" w:line="276" w:lineRule="auto"/>
        <w:rPr>
          <w:rFonts w:eastAsia="Calibri"/>
        </w:rPr>
      </w:pPr>
    </w:p>
    <w:p w14:paraId="60F7C262" w14:textId="77777777" w:rsidR="00460D43" w:rsidRDefault="00C021A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1744" w14:paraId="2C862D37" w14:textId="77777777" w:rsidTr="00A4268A">
        <w:trPr>
          <w:cantSplit/>
        </w:trPr>
        <w:tc>
          <w:tcPr>
            <w:tcW w:w="10206" w:type="dxa"/>
            <w:vAlign w:val="center"/>
          </w:tcPr>
          <w:p w14:paraId="1BE9241D" w14:textId="77777777" w:rsidR="00460D43" w:rsidRPr="00621629" w:rsidRDefault="00C021AE"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w:t>
            </w:r>
            <w:r w:rsidRPr="00FB778F">
              <w:rPr>
                <w:rFonts w:eastAsia="Calibri"/>
              </w:rPr>
              <w:t>mely assessment, followed by services that are planned, coordinated, and delivered in a manner that is tailored to their needs.</w:t>
            </w:r>
          </w:p>
        </w:tc>
        <w:tc>
          <w:tcPr>
            <w:tcW w:w="1276" w:type="dxa"/>
            <w:shd w:val="clear" w:color="auto" w:fill="00FF00"/>
            <w:vAlign w:val="center"/>
          </w:tcPr>
          <w:p w14:paraId="5A1B1F56" w14:textId="77777777" w:rsidR="00460D43" w:rsidRPr="00621629" w:rsidRDefault="00C021A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D8E05ED" w14:textId="77777777" w:rsidR="00460D43" w:rsidRPr="00621629" w:rsidRDefault="00C021AE" w:rsidP="00621629">
            <w:pPr>
              <w:spacing w:before="60" w:after="60" w:line="276" w:lineRule="auto"/>
              <w:rPr>
                <w:rFonts w:eastAsia="Calibri"/>
              </w:rPr>
            </w:pPr>
            <w:bookmarkStart w:id="21" w:name="IndicatorDescription1_3"/>
            <w:bookmarkEnd w:id="21"/>
            <w:r>
              <w:t>Subsections applicable to this service fully attained.</w:t>
            </w:r>
          </w:p>
        </w:tc>
      </w:tr>
    </w:tbl>
    <w:p w14:paraId="328161D6" w14:textId="77777777" w:rsidR="00E536CC" w:rsidRPr="005E14A4" w:rsidRDefault="00C021AE"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 </w:t>
      </w:r>
      <w:r w:rsidRPr="00A4268A">
        <w:rPr>
          <w:rFonts w:eastAsia="Calibri"/>
        </w:rPr>
        <w:t>level of care required. The nursing team is responsible for the assessment, development, and evaluation of care plans. Care plans are individualised and based on the residents’ assessed needs and routines. Interventions are appropriate and evaluated prompt</w:t>
      </w:r>
      <w:r w:rsidRPr="00A4268A">
        <w:rPr>
          <w:rFonts w:eastAsia="Calibri"/>
        </w:rPr>
        <w:t>ly.</w:t>
      </w:r>
    </w:p>
    <w:p w14:paraId="289313D4" w14:textId="77777777" w:rsidR="00CB1744" w:rsidRPr="00A4268A" w:rsidRDefault="00C021AE" w:rsidP="00621629">
      <w:pPr>
        <w:spacing w:before="240" w:line="276" w:lineRule="auto"/>
        <w:rPr>
          <w:rFonts w:eastAsia="Calibri"/>
        </w:rPr>
      </w:pPr>
      <w:r w:rsidRPr="00A4268A">
        <w:rPr>
          <w:rFonts w:eastAsia="Calibri"/>
        </w:rPr>
        <w:t>Activity plans are completed in consultation with whānau and residents noting their activities of interest. Residents and whānau interviewed expressed satisfaction with the activities programme provided.</w:t>
      </w:r>
    </w:p>
    <w:p w14:paraId="2D6C71A0" w14:textId="77777777" w:rsidR="00CB1744" w:rsidRPr="00A4268A" w:rsidRDefault="00C021AE" w:rsidP="00621629">
      <w:pPr>
        <w:spacing w:before="240" w:line="276" w:lineRule="auto"/>
        <w:rPr>
          <w:rFonts w:eastAsia="Calibri"/>
        </w:rPr>
      </w:pPr>
      <w:r w:rsidRPr="00A4268A">
        <w:rPr>
          <w:rFonts w:eastAsia="Calibri"/>
        </w:rPr>
        <w:t xml:space="preserve">There is a medicine management system in place. </w:t>
      </w:r>
      <w:r w:rsidRPr="00A4268A">
        <w:rPr>
          <w:rFonts w:eastAsia="Calibri"/>
        </w:rPr>
        <w:t>All medications are reviewed by the general practitioners or nurse practitioners every three months. Staff involved in medication administration are assessed as competent to do so.</w:t>
      </w:r>
    </w:p>
    <w:p w14:paraId="344FD726" w14:textId="77777777" w:rsidR="00CB1744" w:rsidRPr="00A4268A" w:rsidRDefault="00C021AE" w:rsidP="00621629">
      <w:pPr>
        <w:spacing w:before="240" w:line="276" w:lineRule="auto"/>
        <w:rPr>
          <w:rFonts w:eastAsia="Calibri"/>
        </w:rPr>
      </w:pPr>
      <w:r w:rsidRPr="00A4268A">
        <w:rPr>
          <w:rFonts w:eastAsia="Calibri"/>
        </w:rPr>
        <w:t>The food service provides for specific dietary likes and dislikes of the re</w:t>
      </w:r>
      <w:r w:rsidRPr="00A4268A">
        <w:rPr>
          <w:rFonts w:eastAsia="Calibri"/>
        </w:rPr>
        <w:t>sidents. Nutritional requirements are met.</w:t>
      </w:r>
    </w:p>
    <w:p w14:paraId="75FDA657" w14:textId="77777777" w:rsidR="00CB1744" w:rsidRPr="00A4268A" w:rsidRDefault="00C021AE" w:rsidP="00621629">
      <w:pPr>
        <w:spacing w:before="240" w:line="276" w:lineRule="auto"/>
        <w:rPr>
          <w:rFonts w:eastAsia="Calibri"/>
        </w:rPr>
      </w:pPr>
      <w:r w:rsidRPr="00A4268A">
        <w:rPr>
          <w:rFonts w:eastAsia="Calibri"/>
        </w:rPr>
        <w:t>Residents are referred or transferred to other health services as required.</w:t>
      </w:r>
    </w:p>
    <w:bookmarkEnd w:id="22"/>
    <w:p w14:paraId="1EE35A22" w14:textId="77777777" w:rsidR="00CB1744" w:rsidRPr="00A4268A" w:rsidRDefault="00CB1744" w:rsidP="00621629">
      <w:pPr>
        <w:spacing w:before="240" w:line="276" w:lineRule="auto"/>
        <w:rPr>
          <w:rFonts w:eastAsia="Calibri"/>
        </w:rPr>
      </w:pPr>
    </w:p>
    <w:p w14:paraId="13058E04" w14:textId="77777777" w:rsidR="00460D43" w:rsidRDefault="00C021AE"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1744" w14:paraId="79A60C7A" w14:textId="77777777" w:rsidTr="00A4268A">
        <w:trPr>
          <w:cantSplit/>
        </w:trPr>
        <w:tc>
          <w:tcPr>
            <w:tcW w:w="10206" w:type="dxa"/>
            <w:vAlign w:val="center"/>
          </w:tcPr>
          <w:p w14:paraId="5725E3C1" w14:textId="77777777" w:rsidR="00460D43" w:rsidRPr="00621629" w:rsidRDefault="00C021AE" w:rsidP="00621629">
            <w:pPr>
              <w:spacing w:before="60" w:after="60" w:line="276" w:lineRule="auto"/>
              <w:rPr>
                <w:rFonts w:eastAsia="Calibri"/>
              </w:rPr>
            </w:pPr>
            <w:r w:rsidRPr="00FB778F">
              <w:rPr>
                <w:rFonts w:eastAsia="Calibri"/>
              </w:rPr>
              <w:t xml:space="preserve">Includes 2 subsections that support an outcome where </w:t>
            </w:r>
            <w:r w:rsidRPr="00FB778F">
              <w:rPr>
                <w:rFonts w:eastAsia="Calibri"/>
              </w:rPr>
              <w:t>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39F34B5" w14:textId="77777777" w:rsidR="00460D43" w:rsidRPr="00621629" w:rsidRDefault="00C021A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DB5FC89" w14:textId="77777777" w:rsidR="00460D43" w:rsidRPr="00621629" w:rsidRDefault="00C021AE" w:rsidP="00621629">
            <w:pPr>
              <w:spacing w:before="60" w:after="60" w:line="276" w:lineRule="auto"/>
              <w:rPr>
                <w:rFonts w:eastAsia="Calibri"/>
              </w:rPr>
            </w:pPr>
            <w:bookmarkStart w:id="24" w:name="IndicatorDescription1_4"/>
            <w:bookmarkEnd w:id="24"/>
            <w:r>
              <w:t>Subsections applicable to this service fully</w:t>
            </w:r>
            <w:r>
              <w:t xml:space="preserve"> attained.</w:t>
            </w:r>
          </w:p>
        </w:tc>
      </w:tr>
    </w:tbl>
    <w:p w14:paraId="72399622" w14:textId="77777777" w:rsidR="00460D43" w:rsidRDefault="00C021AE">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Regular testing of electrical equipment and calibration of equipment was verified. Internal and external areas were a</w:t>
      </w:r>
      <w:r w:rsidRPr="00A4268A">
        <w:rPr>
          <w:rFonts w:eastAsia="Calibri"/>
        </w:rPr>
        <w:t>ccessible, safe and meet the needs of residents.</w:t>
      </w:r>
    </w:p>
    <w:p w14:paraId="26419342" w14:textId="77777777" w:rsidR="00CB1744" w:rsidRPr="00A4268A" w:rsidRDefault="00C021AE">
      <w:pPr>
        <w:spacing w:before="240" w:line="276" w:lineRule="auto"/>
        <w:rPr>
          <w:rFonts w:eastAsia="Calibri"/>
        </w:rPr>
      </w:pPr>
      <w:r w:rsidRPr="00A4268A">
        <w:rPr>
          <w:rFonts w:eastAsia="Calibri"/>
        </w:rPr>
        <w:t>The fire evacuation scheme and plan has been approved by Fire and Emergency New Zealand (FENZ). Fire drills are conducted at least six monthly. Appropriate security is maintained.</w:t>
      </w:r>
    </w:p>
    <w:bookmarkEnd w:id="25"/>
    <w:p w14:paraId="3CBB1D06" w14:textId="77777777" w:rsidR="00CB1744" w:rsidRPr="00A4268A" w:rsidRDefault="00CB1744">
      <w:pPr>
        <w:spacing w:before="240" w:line="276" w:lineRule="auto"/>
        <w:rPr>
          <w:rFonts w:eastAsia="Calibri"/>
        </w:rPr>
      </w:pPr>
    </w:p>
    <w:p w14:paraId="7155450B" w14:textId="77777777" w:rsidR="00460D43" w:rsidRDefault="00C021AE" w:rsidP="000E6E02">
      <w:pPr>
        <w:pStyle w:val="Heading2"/>
        <w:spacing w:before="0"/>
        <w:rPr>
          <w:rFonts w:cs="Arial"/>
        </w:rPr>
      </w:pPr>
      <w:r w:rsidRPr="00FB778F">
        <w:rPr>
          <w:rFonts w:cs="Arial"/>
        </w:rPr>
        <w:t>Te kaupare pokenga me te k</w:t>
      </w:r>
      <w:r w:rsidRPr="00FB778F">
        <w:rPr>
          <w:rFonts w:cs="Arial"/>
        </w:rPr>
        <w:t xml:space="preserve">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1744" w14:paraId="2172A1FD" w14:textId="77777777" w:rsidTr="00A4268A">
        <w:trPr>
          <w:cantSplit/>
        </w:trPr>
        <w:tc>
          <w:tcPr>
            <w:tcW w:w="10206" w:type="dxa"/>
            <w:vAlign w:val="center"/>
          </w:tcPr>
          <w:p w14:paraId="6F46BD57" w14:textId="77777777" w:rsidR="00460D43" w:rsidRPr="00621629" w:rsidRDefault="00C021A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w:t>
            </w:r>
            <w:r w:rsidRPr="00FB778F">
              <w:rPr>
                <w:rFonts w:eastAsia="Calibri"/>
              </w:rPr>
              <w:t>lear vision and purpose, with quality of care, welfare, and safety at the centre. The IP and AMS programmes are up to date and informed by evidence and are an expression of a strategy that seeks to maximise quality of care and minimise infection risk and a</w:t>
            </w:r>
            <w:r w:rsidRPr="00FB778F">
              <w:rPr>
                <w:rFonts w:eastAsia="Calibri"/>
              </w:rPr>
              <w:t>dverse effects from antibiotic use, such as antimicrobial resistance.</w:t>
            </w:r>
          </w:p>
        </w:tc>
        <w:tc>
          <w:tcPr>
            <w:tcW w:w="1276" w:type="dxa"/>
            <w:shd w:val="clear" w:color="auto" w:fill="00FF00"/>
            <w:vAlign w:val="center"/>
          </w:tcPr>
          <w:p w14:paraId="07DAA6AC" w14:textId="77777777" w:rsidR="00460D43" w:rsidRPr="00621629" w:rsidRDefault="00C021A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A38D5E5" w14:textId="77777777" w:rsidR="00460D43" w:rsidRPr="00621629" w:rsidRDefault="00C021AE" w:rsidP="00621629">
            <w:pPr>
              <w:spacing w:before="60" w:after="60" w:line="276" w:lineRule="auto"/>
              <w:rPr>
                <w:rFonts w:eastAsia="Calibri"/>
              </w:rPr>
            </w:pPr>
            <w:bookmarkStart w:id="27" w:name="IndicatorDescription2"/>
            <w:bookmarkEnd w:id="27"/>
            <w:r>
              <w:t>Subsections applicable to this service fully attained.</w:t>
            </w:r>
          </w:p>
        </w:tc>
      </w:tr>
    </w:tbl>
    <w:p w14:paraId="45BD1AB0" w14:textId="77777777" w:rsidR="00460D43" w:rsidRDefault="00C021AE">
      <w:pPr>
        <w:spacing w:before="240" w:line="276" w:lineRule="auto"/>
        <w:rPr>
          <w:rFonts w:eastAsia="Calibri"/>
        </w:rPr>
      </w:pPr>
      <w:bookmarkStart w:id="28" w:name="RestraintMinimisationAndSafePractice"/>
      <w:r w:rsidRPr="00A4268A">
        <w:rPr>
          <w:rFonts w:eastAsia="Calibri"/>
        </w:rPr>
        <w:t xml:space="preserve">The service ensures the safety of the people supported and staff through a planned infection prevention (IP) and </w:t>
      </w:r>
      <w:r w:rsidRPr="00A4268A">
        <w:rPr>
          <w:rFonts w:eastAsia="Calibri"/>
        </w:rPr>
        <w:t>antimicrobial stewardship (AMS) programme that is appropriate to the size and complexity of the service. The clinical nurse manager coordinates the programme.</w:t>
      </w:r>
    </w:p>
    <w:p w14:paraId="02B59920" w14:textId="77777777" w:rsidR="00CB1744" w:rsidRPr="00A4268A" w:rsidRDefault="00C021AE">
      <w:pPr>
        <w:spacing w:before="240" w:line="276" w:lineRule="auto"/>
        <w:rPr>
          <w:rFonts w:eastAsia="Calibri"/>
        </w:rPr>
      </w:pPr>
      <w:r w:rsidRPr="00A4268A">
        <w:rPr>
          <w:rFonts w:eastAsia="Calibri"/>
        </w:rPr>
        <w:lastRenderedPageBreak/>
        <w:t>A pandemic plan was in place. There were sufficient infection prevention resources, including per</w:t>
      </w:r>
      <w:r w:rsidRPr="00A4268A">
        <w:rPr>
          <w:rFonts w:eastAsia="Calibri"/>
        </w:rPr>
        <w:t xml:space="preserve">sonal protective equipment (PPE), available and readily accessible to support the plan if it is activated. </w:t>
      </w:r>
    </w:p>
    <w:p w14:paraId="0BC0032C" w14:textId="77777777" w:rsidR="00CB1744" w:rsidRPr="00A4268A" w:rsidRDefault="00C021AE">
      <w:pPr>
        <w:spacing w:before="240" w:line="276" w:lineRule="auto"/>
        <w:rPr>
          <w:rFonts w:eastAsia="Calibri"/>
        </w:rPr>
      </w:pPr>
      <w:r w:rsidRPr="00A4268A">
        <w:rPr>
          <w:rFonts w:eastAsia="Calibri"/>
        </w:rPr>
        <w:t xml:space="preserve">Surveillance of health care associated infections is undertaken, and results shared with all staff. Follow-up action is taken as and when required. </w:t>
      </w:r>
      <w:r w:rsidRPr="00A4268A">
        <w:rPr>
          <w:rFonts w:eastAsia="Calibri"/>
        </w:rPr>
        <w:t>Infection outbreaks of Covid-19 in 2022 and 2023 were managed according to Ministry of Health (MoH) guidelines.</w:t>
      </w:r>
    </w:p>
    <w:bookmarkEnd w:id="28"/>
    <w:p w14:paraId="60465858" w14:textId="77777777" w:rsidR="00CB1744" w:rsidRPr="00A4268A" w:rsidRDefault="00CB1744">
      <w:pPr>
        <w:spacing w:before="240" w:line="276" w:lineRule="auto"/>
        <w:rPr>
          <w:rFonts w:eastAsia="Calibri"/>
        </w:rPr>
      </w:pPr>
    </w:p>
    <w:p w14:paraId="05B822FF" w14:textId="77777777" w:rsidR="00460D43" w:rsidRDefault="00C021A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1744" w14:paraId="03EC092A" w14:textId="77777777" w:rsidTr="00A4268A">
        <w:trPr>
          <w:cantSplit/>
        </w:trPr>
        <w:tc>
          <w:tcPr>
            <w:tcW w:w="10206" w:type="dxa"/>
            <w:vAlign w:val="center"/>
          </w:tcPr>
          <w:p w14:paraId="04233E92" w14:textId="77777777" w:rsidR="00460D43" w:rsidRPr="00621629" w:rsidRDefault="00C021AE" w:rsidP="00621629">
            <w:pPr>
              <w:spacing w:before="60" w:after="60" w:line="276" w:lineRule="auto"/>
              <w:rPr>
                <w:rFonts w:eastAsia="Calibri"/>
              </w:rPr>
            </w:pPr>
            <w:r w:rsidRPr="00FB778F">
              <w:rPr>
                <w:rFonts w:eastAsia="Calibri"/>
              </w:rPr>
              <w:t>Includes 4 subsections that support outcomes where Services shall aim for a restraint and seclusion fre</w:t>
            </w:r>
            <w:r w:rsidRPr="00FB778F">
              <w:rPr>
                <w:rFonts w:eastAsia="Calibri"/>
              </w:rPr>
              <w:t>e environment, in which people’s dignity and mana are maintained.</w:t>
            </w:r>
          </w:p>
        </w:tc>
        <w:tc>
          <w:tcPr>
            <w:tcW w:w="1276" w:type="dxa"/>
            <w:shd w:val="clear" w:color="auto" w:fill="00FF00"/>
            <w:vAlign w:val="center"/>
          </w:tcPr>
          <w:p w14:paraId="572427C7" w14:textId="77777777" w:rsidR="00460D43" w:rsidRPr="00621629" w:rsidRDefault="00C021A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116D4BD" w14:textId="77777777" w:rsidR="00460D43" w:rsidRPr="00621629" w:rsidRDefault="00C021AE" w:rsidP="00621629">
            <w:pPr>
              <w:spacing w:before="60" w:after="60" w:line="276" w:lineRule="auto"/>
              <w:rPr>
                <w:rFonts w:eastAsia="Calibri"/>
              </w:rPr>
            </w:pPr>
            <w:bookmarkStart w:id="30" w:name="IndicatorDescription3"/>
            <w:bookmarkEnd w:id="30"/>
            <w:r>
              <w:t>Subsections applicable to this service fully attained.</w:t>
            </w:r>
          </w:p>
        </w:tc>
      </w:tr>
    </w:tbl>
    <w:p w14:paraId="11285412" w14:textId="77777777" w:rsidR="00460D43" w:rsidRDefault="00C021AE">
      <w:pPr>
        <w:spacing w:before="240" w:line="276" w:lineRule="auto"/>
        <w:rPr>
          <w:rFonts w:eastAsia="Calibri"/>
        </w:rPr>
      </w:pPr>
      <w:bookmarkStart w:id="31" w:name="InfectionPreventionAndControl"/>
      <w:r w:rsidRPr="00A4268A">
        <w:rPr>
          <w:rFonts w:eastAsia="Calibri"/>
        </w:rPr>
        <w:t>The restraint policy states a commitment to promote elimination of restraint. Education is provided to staff at orientation and is on</w:t>
      </w:r>
      <w:r w:rsidRPr="00A4268A">
        <w:rPr>
          <w:rFonts w:eastAsia="Calibri"/>
        </w:rPr>
        <w:t>going. No residents were using restraint on the day of audit, and this was also reflected in the restraint register maintained by the nurse manager.</w:t>
      </w:r>
    </w:p>
    <w:bookmarkEnd w:id="31"/>
    <w:p w14:paraId="532DF8C6" w14:textId="77777777" w:rsidR="00CB1744" w:rsidRPr="00A4268A" w:rsidRDefault="00CB1744">
      <w:pPr>
        <w:spacing w:before="240" w:line="276" w:lineRule="auto"/>
        <w:rPr>
          <w:rFonts w:eastAsia="Calibri"/>
        </w:rPr>
      </w:pPr>
    </w:p>
    <w:p w14:paraId="25ADB3A6" w14:textId="77777777" w:rsidR="00460D43" w:rsidRDefault="00C021AE" w:rsidP="000E6E02">
      <w:pPr>
        <w:pStyle w:val="Heading2"/>
        <w:spacing w:before="0"/>
        <w:rPr>
          <w:rFonts w:cs="Arial"/>
        </w:rPr>
      </w:pPr>
      <w:r>
        <w:rPr>
          <w:rFonts w:cs="Arial"/>
        </w:rPr>
        <w:lastRenderedPageBreak/>
        <w:t>Summary of attainment</w:t>
      </w:r>
    </w:p>
    <w:p w14:paraId="13D1BA7A" w14:textId="77777777" w:rsidR="00460D43" w:rsidRDefault="00C021A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B1744" w14:paraId="4866B631" w14:textId="77777777">
        <w:tc>
          <w:tcPr>
            <w:tcW w:w="1384" w:type="dxa"/>
            <w:vAlign w:val="center"/>
          </w:tcPr>
          <w:p w14:paraId="6FEBA59F" w14:textId="77777777" w:rsidR="00460D43" w:rsidRDefault="00C021AE">
            <w:pPr>
              <w:keepNext/>
              <w:spacing w:before="60" w:after="60"/>
              <w:rPr>
                <w:rFonts w:cs="Arial"/>
                <w:b/>
                <w:sz w:val="20"/>
                <w:szCs w:val="20"/>
              </w:rPr>
            </w:pPr>
            <w:r>
              <w:rPr>
                <w:rFonts w:cs="Arial"/>
                <w:b/>
                <w:sz w:val="20"/>
                <w:szCs w:val="20"/>
              </w:rPr>
              <w:t>Attainment Rating</w:t>
            </w:r>
          </w:p>
        </w:tc>
        <w:tc>
          <w:tcPr>
            <w:tcW w:w="1701" w:type="dxa"/>
            <w:vAlign w:val="center"/>
          </w:tcPr>
          <w:p w14:paraId="3E3DB3A8" w14:textId="77777777" w:rsidR="00460D43" w:rsidRDefault="00C021AE">
            <w:pPr>
              <w:keepNext/>
              <w:spacing w:before="60" w:after="60"/>
              <w:jc w:val="center"/>
              <w:rPr>
                <w:rFonts w:cs="Arial"/>
                <w:b/>
                <w:sz w:val="20"/>
                <w:szCs w:val="20"/>
              </w:rPr>
            </w:pPr>
            <w:r>
              <w:rPr>
                <w:rFonts w:cs="Arial"/>
                <w:b/>
                <w:sz w:val="20"/>
                <w:szCs w:val="20"/>
              </w:rPr>
              <w:t>Continuous Improvement</w:t>
            </w:r>
          </w:p>
          <w:p w14:paraId="60220746" w14:textId="77777777" w:rsidR="00460D43" w:rsidRDefault="00C021AE">
            <w:pPr>
              <w:keepNext/>
              <w:spacing w:before="60" w:after="60"/>
              <w:jc w:val="center"/>
              <w:rPr>
                <w:rFonts w:cs="Arial"/>
                <w:b/>
                <w:sz w:val="20"/>
                <w:szCs w:val="20"/>
              </w:rPr>
            </w:pPr>
            <w:r>
              <w:rPr>
                <w:rFonts w:cs="Arial"/>
                <w:b/>
                <w:sz w:val="20"/>
                <w:szCs w:val="20"/>
              </w:rPr>
              <w:t>(CI)</w:t>
            </w:r>
          </w:p>
        </w:tc>
        <w:tc>
          <w:tcPr>
            <w:tcW w:w="1843" w:type="dxa"/>
            <w:vAlign w:val="center"/>
          </w:tcPr>
          <w:p w14:paraId="147E0111" w14:textId="77777777" w:rsidR="00460D43" w:rsidRDefault="00C021AE">
            <w:pPr>
              <w:keepNext/>
              <w:spacing w:before="60" w:after="60"/>
              <w:jc w:val="center"/>
              <w:rPr>
                <w:rFonts w:cs="Arial"/>
                <w:b/>
                <w:sz w:val="20"/>
                <w:szCs w:val="20"/>
              </w:rPr>
            </w:pPr>
            <w:r>
              <w:rPr>
                <w:rFonts w:cs="Arial"/>
                <w:b/>
                <w:sz w:val="20"/>
                <w:szCs w:val="20"/>
              </w:rPr>
              <w:t>Fully Attained</w:t>
            </w:r>
          </w:p>
          <w:p w14:paraId="40FBAD96" w14:textId="77777777" w:rsidR="00460D43" w:rsidRDefault="00C021AE">
            <w:pPr>
              <w:keepNext/>
              <w:spacing w:before="60" w:after="60"/>
              <w:jc w:val="center"/>
              <w:rPr>
                <w:rFonts w:cs="Arial"/>
                <w:b/>
                <w:sz w:val="20"/>
                <w:szCs w:val="20"/>
              </w:rPr>
            </w:pPr>
            <w:r>
              <w:rPr>
                <w:rFonts w:cs="Arial"/>
                <w:b/>
                <w:sz w:val="20"/>
                <w:szCs w:val="20"/>
              </w:rPr>
              <w:t>(FA)</w:t>
            </w:r>
          </w:p>
        </w:tc>
        <w:tc>
          <w:tcPr>
            <w:tcW w:w="1843" w:type="dxa"/>
            <w:vAlign w:val="center"/>
          </w:tcPr>
          <w:p w14:paraId="123F271E" w14:textId="77777777" w:rsidR="00460D43" w:rsidRDefault="00C021AE">
            <w:pPr>
              <w:keepNext/>
              <w:spacing w:before="60" w:after="60"/>
              <w:jc w:val="center"/>
              <w:rPr>
                <w:rFonts w:cs="Arial"/>
                <w:b/>
                <w:sz w:val="20"/>
                <w:szCs w:val="20"/>
              </w:rPr>
            </w:pPr>
            <w:r>
              <w:rPr>
                <w:rFonts w:cs="Arial"/>
                <w:b/>
                <w:sz w:val="20"/>
                <w:szCs w:val="20"/>
              </w:rPr>
              <w:t>Partially Attained Negligible Risk</w:t>
            </w:r>
          </w:p>
          <w:p w14:paraId="1BCC524A" w14:textId="77777777" w:rsidR="00460D43" w:rsidRDefault="00C021AE">
            <w:pPr>
              <w:keepNext/>
              <w:spacing w:before="60" w:after="60"/>
              <w:jc w:val="center"/>
              <w:rPr>
                <w:rFonts w:cs="Arial"/>
                <w:b/>
                <w:sz w:val="20"/>
                <w:szCs w:val="20"/>
              </w:rPr>
            </w:pPr>
            <w:r>
              <w:rPr>
                <w:rFonts w:cs="Arial"/>
                <w:b/>
                <w:sz w:val="20"/>
                <w:szCs w:val="20"/>
              </w:rPr>
              <w:t>(PA Negligible)</w:t>
            </w:r>
          </w:p>
        </w:tc>
        <w:tc>
          <w:tcPr>
            <w:tcW w:w="1842" w:type="dxa"/>
            <w:vAlign w:val="center"/>
          </w:tcPr>
          <w:p w14:paraId="087D90B1" w14:textId="77777777" w:rsidR="00460D43" w:rsidRDefault="00C021AE">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5424856E" w14:textId="77777777" w:rsidR="00460D43" w:rsidRDefault="00C021AE">
            <w:pPr>
              <w:keepNext/>
              <w:spacing w:before="60" w:after="60"/>
              <w:jc w:val="center"/>
              <w:rPr>
                <w:rFonts w:cs="Arial"/>
                <w:b/>
                <w:sz w:val="20"/>
                <w:szCs w:val="20"/>
              </w:rPr>
            </w:pPr>
            <w:r>
              <w:rPr>
                <w:rFonts w:cs="Arial"/>
                <w:b/>
                <w:sz w:val="20"/>
                <w:szCs w:val="20"/>
              </w:rPr>
              <w:t>(PA Low)</w:t>
            </w:r>
          </w:p>
        </w:tc>
        <w:tc>
          <w:tcPr>
            <w:tcW w:w="1843" w:type="dxa"/>
            <w:vAlign w:val="center"/>
          </w:tcPr>
          <w:p w14:paraId="181FB078" w14:textId="77777777" w:rsidR="00460D43" w:rsidRDefault="00C021AE">
            <w:pPr>
              <w:keepNext/>
              <w:spacing w:before="60" w:after="60"/>
              <w:jc w:val="center"/>
              <w:rPr>
                <w:rFonts w:cs="Arial"/>
                <w:b/>
                <w:sz w:val="20"/>
                <w:szCs w:val="20"/>
              </w:rPr>
            </w:pPr>
            <w:r>
              <w:rPr>
                <w:rFonts w:cs="Arial"/>
                <w:b/>
                <w:sz w:val="20"/>
                <w:szCs w:val="20"/>
              </w:rPr>
              <w:t>Partially Attained Moderate Risk</w:t>
            </w:r>
          </w:p>
          <w:p w14:paraId="12C1A777" w14:textId="77777777" w:rsidR="00460D43" w:rsidRDefault="00C021AE">
            <w:pPr>
              <w:keepNext/>
              <w:spacing w:before="60" w:after="60"/>
              <w:jc w:val="center"/>
              <w:rPr>
                <w:rFonts w:cs="Arial"/>
                <w:b/>
                <w:sz w:val="20"/>
                <w:szCs w:val="20"/>
              </w:rPr>
            </w:pPr>
            <w:r>
              <w:rPr>
                <w:rFonts w:cs="Arial"/>
                <w:b/>
                <w:sz w:val="20"/>
                <w:szCs w:val="20"/>
              </w:rPr>
              <w:t>(PA Moderate)</w:t>
            </w:r>
          </w:p>
        </w:tc>
        <w:tc>
          <w:tcPr>
            <w:tcW w:w="1843" w:type="dxa"/>
            <w:vAlign w:val="center"/>
          </w:tcPr>
          <w:p w14:paraId="2A4238BA" w14:textId="77777777" w:rsidR="00460D43" w:rsidRDefault="00C021AE">
            <w:pPr>
              <w:keepNext/>
              <w:spacing w:before="60" w:after="60"/>
              <w:jc w:val="center"/>
              <w:rPr>
                <w:rFonts w:cs="Arial"/>
                <w:b/>
                <w:sz w:val="20"/>
                <w:szCs w:val="20"/>
              </w:rPr>
            </w:pPr>
            <w:r>
              <w:rPr>
                <w:rFonts w:cs="Arial"/>
                <w:b/>
                <w:sz w:val="20"/>
                <w:szCs w:val="20"/>
              </w:rPr>
              <w:t>Partially Attained High Risk</w:t>
            </w:r>
          </w:p>
          <w:p w14:paraId="49870FC3" w14:textId="77777777" w:rsidR="00460D43" w:rsidRDefault="00C021AE">
            <w:pPr>
              <w:keepNext/>
              <w:spacing w:before="60" w:after="60"/>
              <w:jc w:val="center"/>
              <w:rPr>
                <w:rFonts w:cs="Arial"/>
                <w:b/>
                <w:sz w:val="20"/>
                <w:szCs w:val="20"/>
              </w:rPr>
            </w:pPr>
            <w:r>
              <w:rPr>
                <w:rFonts w:cs="Arial"/>
                <w:b/>
                <w:sz w:val="20"/>
                <w:szCs w:val="20"/>
              </w:rPr>
              <w:t>(PA High)</w:t>
            </w:r>
          </w:p>
        </w:tc>
        <w:tc>
          <w:tcPr>
            <w:tcW w:w="1843" w:type="dxa"/>
            <w:vAlign w:val="center"/>
          </w:tcPr>
          <w:p w14:paraId="5D747DA9" w14:textId="77777777" w:rsidR="00460D43" w:rsidRDefault="00C021AE">
            <w:pPr>
              <w:keepNext/>
              <w:spacing w:before="60" w:after="60"/>
              <w:jc w:val="center"/>
              <w:rPr>
                <w:rFonts w:cs="Arial"/>
                <w:b/>
                <w:sz w:val="20"/>
                <w:szCs w:val="20"/>
              </w:rPr>
            </w:pPr>
            <w:r>
              <w:rPr>
                <w:rFonts w:cs="Arial"/>
                <w:b/>
                <w:sz w:val="20"/>
                <w:szCs w:val="20"/>
              </w:rPr>
              <w:t>Partially Attained Critical Risk</w:t>
            </w:r>
          </w:p>
          <w:p w14:paraId="5905A3B8" w14:textId="77777777" w:rsidR="00460D43" w:rsidRDefault="00C021AE">
            <w:pPr>
              <w:keepNext/>
              <w:spacing w:before="60" w:after="60"/>
              <w:jc w:val="center"/>
              <w:rPr>
                <w:rFonts w:cs="Arial"/>
                <w:b/>
                <w:sz w:val="20"/>
                <w:szCs w:val="20"/>
              </w:rPr>
            </w:pPr>
            <w:r>
              <w:rPr>
                <w:rFonts w:cs="Arial"/>
                <w:b/>
                <w:sz w:val="20"/>
                <w:szCs w:val="20"/>
              </w:rPr>
              <w:t>(PA Critical)</w:t>
            </w:r>
          </w:p>
        </w:tc>
      </w:tr>
      <w:tr w:rsidR="00CB1744" w14:paraId="5543728D" w14:textId="77777777">
        <w:tc>
          <w:tcPr>
            <w:tcW w:w="1384" w:type="dxa"/>
            <w:vAlign w:val="center"/>
          </w:tcPr>
          <w:p w14:paraId="2768424E" w14:textId="77777777" w:rsidR="00460D43" w:rsidRDefault="00C021AE">
            <w:pPr>
              <w:keepNext/>
              <w:spacing w:before="60" w:after="60"/>
              <w:rPr>
                <w:rFonts w:cs="Arial"/>
                <w:b/>
                <w:sz w:val="20"/>
                <w:szCs w:val="20"/>
              </w:rPr>
            </w:pPr>
            <w:r>
              <w:rPr>
                <w:rFonts w:cs="Arial"/>
                <w:b/>
                <w:sz w:val="20"/>
                <w:szCs w:val="20"/>
              </w:rPr>
              <w:t>Subsection</w:t>
            </w:r>
          </w:p>
        </w:tc>
        <w:tc>
          <w:tcPr>
            <w:tcW w:w="1701" w:type="dxa"/>
            <w:vAlign w:val="center"/>
          </w:tcPr>
          <w:p w14:paraId="65C46F45" w14:textId="77777777" w:rsidR="00460D43" w:rsidRDefault="00C021A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BED881A" w14:textId="77777777" w:rsidR="00460D43" w:rsidRDefault="00C021AE"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228B25B7" w14:textId="77777777" w:rsidR="00460D43" w:rsidRDefault="00C021A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F328FE8" w14:textId="77777777" w:rsidR="00460D43" w:rsidRDefault="00C021A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1C79A7C" w14:textId="77777777" w:rsidR="00460D43" w:rsidRDefault="00C021A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17E73C5" w14:textId="77777777" w:rsidR="00460D43" w:rsidRDefault="00C021A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B2C158C" w14:textId="77777777" w:rsidR="00460D43" w:rsidRDefault="00C021A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B1744" w14:paraId="2BD2891D" w14:textId="77777777">
        <w:tc>
          <w:tcPr>
            <w:tcW w:w="1384" w:type="dxa"/>
            <w:vAlign w:val="center"/>
          </w:tcPr>
          <w:p w14:paraId="178E6B22" w14:textId="77777777" w:rsidR="00460D43" w:rsidRDefault="00C021AE">
            <w:pPr>
              <w:keepNext/>
              <w:spacing w:before="60" w:after="60"/>
              <w:rPr>
                <w:rFonts w:cs="Arial"/>
                <w:b/>
                <w:sz w:val="20"/>
                <w:szCs w:val="20"/>
              </w:rPr>
            </w:pPr>
            <w:r>
              <w:rPr>
                <w:rFonts w:cs="Arial"/>
                <w:b/>
                <w:sz w:val="20"/>
                <w:szCs w:val="20"/>
              </w:rPr>
              <w:t>Criteria</w:t>
            </w:r>
          </w:p>
        </w:tc>
        <w:tc>
          <w:tcPr>
            <w:tcW w:w="1701" w:type="dxa"/>
            <w:vAlign w:val="center"/>
          </w:tcPr>
          <w:p w14:paraId="4DB0BE02" w14:textId="77777777" w:rsidR="00460D43" w:rsidRDefault="00C021A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0763795" w14:textId="77777777" w:rsidR="00460D43" w:rsidRDefault="00C021AE"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223F1557" w14:textId="77777777" w:rsidR="00460D43" w:rsidRDefault="00C021A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92265A6" w14:textId="77777777" w:rsidR="00460D43" w:rsidRDefault="00C021A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7A2703D" w14:textId="77777777" w:rsidR="00460D43" w:rsidRDefault="00C021A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DB8B351" w14:textId="77777777" w:rsidR="00460D43" w:rsidRDefault="00C021A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1C41E7E" w14:textId="77777777" w:rsidR="00460D43" w:rsidRDefault="00C021A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6E2DFFF" w14:textId="77777777" w:rsidR="00460D43" w:rsidRDefault="00C021A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B1744" w14:paraId="2EE13C80" w14:textId="77777777">
        <w:tc>
          <w:tcPr>
            <w:tcW w:w="1384" w:type="dxa"/>
            <w:vAlign w:val="center"/>
          </w:tcPr>
          <w:p w14:paraId="08B817E6" w14:textId="77777777" w:rsidR="00460D43" w:rsidRDefault="00C021AE">
            <w:pPr>
              <w:keepNext/>
              <w:spacing w:before="60" w:after="60"/>
              <w:rPr>
                <w:rFonts w:cs="Arial"/>
                <w:b/>
                <w:sz w:val="20"/>
                <w:szCs w:val="20"/>
              </w:rPr>
            </w:pPr>
            <w:r>
              <w:rPr>
                <w:rFonts w:cs="Arial"/>
                <w:b/>
                <w:sz w:val="20"/>
                <w:szCs w:val="20"/>
              </w:rPr>
              <w:t>Attainment Rating</w:t>
            </w:r>
          </w:p>
        </w:tc>
        <w:tc>
          <w:tcPr>
            <w:tcW w:w="1701" w:type="dxa"/>
            <w:vAlign w:val="center"/>
          </w:tcPr>
          <w:p w14:paraId="1979995D" w14:textId="77777777" w:rsidR="00460D43" w:rsidRDefault="00C021AE">
            <w:pPr>
              <w:keepNext/>
              <w:spacing w:before="60" w:after="60"/>
              <w:jc w:val="center"/>
              <w:rPr>
                <w:rFonts w:cs="Arial"/>
                <w:b/>
                <w:sz w:val="20"/>
                <w:szCs w:val="20"/>
              </w:rPr>
            </w:pPr>
            <w:r>
              <w:rPr>
                <w:rFonts w:cs="Arial"/>
                <w:b/>
                <w:sz w:val="20"/>
                <w:szCs w:val="20"/>
              </w:rPr>
              <w:t>Unattained Negligible Risk</w:t>
            </w:r>
          </w:p>
          <w:p w14:paraId="68FD5136" w14:textId="77777777" w:rsidR="00460D43" w:rsidRDefault="00C021AE">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92168F2" w14:textId="77777777" w:rsidR="00460D43" w:rsidRDefault="00C021AE">
            <w:pPr>
              <w:keepNext/>
              <w:spacing w:before="60" w:after="60"/>
              <w:jc w:val="center"/>
              <w:rPr>
                <w:rFonts w:cs="Arial"/>
                <w:b/>
                <w:sz w:val="20"/>
                <w:szCs w:val="20"/>
              </w:rPr>
            </w:pPr>
            <w:r>
              <w:rPr>
                <w:rFonts w:cs="Arial"/>
                <w:b/>
                <w:sz w:val="20"/>
                <w:szCs w:val="20"/>
              </w:rPr>
              <w:t>Unattained Low Risk</w:t>
            </w:r>
          </w:p>
          <w:p w14:paraId="71C3EE11" w14:textId="77777777" w:rsidR="00460D43" w:rsidRDefault="00C021AE">
            <w:pPr>
              <w:keepNext/>
              <w:spacing w:before="60" w:after="60"/>
              <w:jc w:val="center"/>
              <w:rPr>
                <w:rFonts w:cs="Arial"/>
                <w:b/>
                <w:sz w:val="20"/>
                <w:szCs w:val="20"/>
              </w:rPr>
            </w:pPr>
            <w:r>
              <w:rPr>
                <w:rFonts w:cs="Arial"/>
                <w:b/>
                <w:sz w:val="20"/>
                <w:szCs w:val="20"/>
              </w:rPr>
              <w:t>(UA Low)</w:t>
            </w:r>
          </w:p>
        </w:tc>
        <w:tc>
          <w:tcPr>
            <w:tcW w:w="1843" w:type="dxa"/>
            <w:vAlign w:val="center"/>
          </w:tcPr>
          <w:p w14:paraId="0491006F" w14:textId="77777777" w:rsidR="00460D43" w:rsidRDefault="00C021AE">
            <w:pPr>
              <w:keepNext/>
              <w:spacing w:before="60" w:after="60"/>
              <w:jc w:val="center"/>
              <w:rPr>
                <w:rFonts w:cs="Arial"/>
                <w:b/>
                <w:sz w:val="20"/>
                <w:szCs w:val="20"/>
              </w:rPr>
            </w:pPr>
            <w:r>
              <w:rPr>
                <w:rFonts w:cs="Arial"/>
                <w:b/>
                <w:sz w:val="20"/>
                <w:szCs w:val="20"/>
              </w:rPr>
              <w:t>Unattained Moderate Risk</w:t>
            </w:r>
          </w:p>
          <w:p w14:paraId="49CA5859" w14:textId="77777777" w:rsidR="00460D43" w:rsidRDefault="00C021AE">
            <w:pPr>
              <w:keepNext/>
              <w:spacing w:before="60" w:after="60"/>
              <w:jc w:val="center"/>
              <w:rPr>
                <w:rFonts w:cs="Arial"/>
                <w:b/>
                <w:sz w:val="20"/>
                <w:szCs w:val="20"/>
              </w:rPr>
            </w:pPr>
            <w:r>
              <w:rPr>
                <w:rFonts w:cs="Arial"/>
                <w:b/>
                <w:sz w:val="20"/>
                <w:szCs w:val="20"/>
              </w:rPr>
              <w:t>(UA Moderate)</w:t>
            </w:r>
          </w:p>
        </w:tc>
        <w:tc>
          <w:tcPr>
            <w:tcW w:w="1842" w:type="dxa"/>
            <w:vAlign w:val="center"/>
          </w:tcPr>
          <w:p w14:paraId="72AC26BF" w14:textId="77777777" w:rsidR="00460D43" w:rsidRDefault="00C021AE">
            <w:pPr>
              <w:keepNext/>
              <w:spacing w:before="60" w:after="60"/>
              <w:jc w:val="center"/>
              <w:rPr>
                <w:rFonts w:cs="Arial"/>
                <w:b/>
                <w:sz w:val="20"/>
                <w:szCs w:val="20"/>
              </w:rPr>
            </w:pPr>
            <w:r>
              <w:rPr>
                <w:rFonts w:cs="Arial"/>
                <w:b/>
                <w:sz w:val="20"/>
                <w:szCs w:val="20"/>
              </w:rPr>
              <w:t>Unattained High Risk</w:t>
            </w:r>
          </w:p>
          <w:p w14:paraId="5157541D" w14:textId="77777777" w:rsidR="00460D43" w:rsidRDefault="00C021AE">
            <w:pPr>
              <w:keepNext/>
              <w:spacing w:before="60" w:after="60"/>
              <w:jc w:val="center"/>
              <w:rPr>
                <w:rFonts w:cs="Arial"/>
                <w:b/>
                <w:sz w:val="20"/>
                <w:szCs w:val="20"/>
              </w:rPr>
            </w:pPr>
            <w:r>
              <w:rPr>
                <w:rFonts w:cs="Arial"/>
                <w:b/>
                <w:sz w:val="20"/>
                <w:szCs w:val="20"/>
              </w:rPr>
              <w:t>(UA High)</w:t>
            </w:r>
          </w:p>
        </w:tc>
        <w:tc>
          <w:tcPr>
            <w:tcW w:w="1843" w:type="dxa"/>
            <w:vAlign w:val="center"/>
          </w:tcPr>
          <w:p w14:paraId="1E42B793" w14:textId="77777777" w:rsidR="00460D43" w:rsidRDefault="00C021AE">
            <w:pPr>
              <w:keepNext/>
              <w:spacing w:before="60" w:after="60"/>
              <w:jc w:val="center"/>
              <w:rPr>
                <w:rFonts w:cs="Arial"/>
                <w:b/>
                <w:sz w:val="20"/>
                <w:szCs w:val="20"/>
              </w:rPr>
            </w:pPr>
            <w:r>
              <w:rPr>
                <w:rFonts w:cs="Arial"/>
                <w:b/>
                <w:sz w:val="20"/>
                <w:szCs w:val="20"/>
              </w:rPr>
              <w:t>Unattained Critical Risk</w:t>
            </w:r>
          </w:p>
          <w:p w14:paraId="0089507B" w14:textId="77777777" w:rsidR="00460D43" w:rsidRDefault="00C021AE">
            <w:pPr>
              <w:keepNext/>
              <w:spacing w:before="60" w:after="60"/>
              <w:jc w:val="center"/>
              <w:rPr>
                <w:rFonts w:cs="Arial"/>
                <w:b/>
                <w:sz w:val="20"/>
                <w:szCs w:val="20"/>
              </w:rPr>
            </w:pPr>
            <w:r>
              <w:rPr>
                <w:rFonts w:cs="Arial"/>
                <w:b/>
                <w:sz w:val="20"/>
                <w:szCs w:val="20"/>
              </w:rPr>
              <w:t>(UA Critical)</w:t>
            </w:r>
          </w:p>
        </w:tc>
      </w:tr>
      <w:tr w:rsidR="00CB1744" w14:paraId="6D4B7C3D" w14:textId="77777777">
        <w:tc>
          <w:tcPr>
            <w:tcW w:w="1384" w:type="dxa"/>
            <w:vAlign w:val="center"/>
          </w:tcPr>
          <w:p w14:paraId="11DACEB9" w14:textId="77777777" w:rsidR="00460D43" w:rsidRDefault="00C021AE">
            <w:pPr>
              <w:keepNext/>
              <w:spacing w:before="60" w:after="60"/>
              <w:rPr>
                <w:rFonts w:cs="Arial"/>
                <w:b/>
                <w:sz w:val="20"/>
                <w:szCs w:val="20"/>
              </w:rPr>
            </w:pPr>
            <w:r>
              <w:rPr>
                <w:rFonts w:cs="Arial"/>
                <w:b/>
                <w:sz w:val="20"/>
                <w:szCs w:val="20"/>
              </w:rPr>
              <w:t>Subsection</w:t>
            </w:r>
          </w:p>
        </w:tc>
        <w:tc>
          <w:tcPr>
            <w:tcW w:w="1701" w:type="dxa"/>
            <w:vAlign w:val="center"/>
          </w:tcPr>
          <w:p w14:paraId="1239547B" w14:textId="77777777" w:rsidR="00460D43" w:rsidRDefault="00C021A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C6AB688" w14:textId="77777777" w:rsidR="00460D43" w:rsidRDefault="00C021A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4E9584F" w14:textId="77777777" w:rsidR="00460D43" w:rsidRDefault="00C021A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6EDA936" w14:textId="77777777" w:rsidR="00460D43" w:rsidRDefault="00C021A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68166A4" w14:textId="77777777" w:rsidR="00460D43" w:rsidRDefault="00C021A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B1744" w14:paraId="76CA033E" w14:textId="77777777">
        <w:tc>
          <w:tcPr>
            <w:tcW w:w="1384" w:type="dxa"/>
            <w:vAlign w:val="center"/>
          </w:tcPr>
          <w:p w14:paraId="03EA2820" w14:textId="77777777" w:rsidR="00460D43" w:rsidRDefault="00C021AE">
            <w:pPr>
              <w:spacing w:before="60" w:after="60"/>
              <w:rPr>
                <w:rFonts w:cs="Arial"/>
                <w:b/>
                <w:sz w:val="20"/>
                <w:szCs w:val="20"/>
              </w:rPr>
            </w:pPr>
            <w:r>
              <w:rPr>
                <w:rFonts w:cs="Arial"/>
                <w:b/>
                <w:sz w:val="20"/>
                <w:szCs w:val="20"/>
              </w:rPr>
              <w:t>Criteria</w:t>
            </w:r>
          </w:p>
        </w:tc>
        <w:tc>
          <w:tcPr>
            <w:tcW w:w="1701" w:type="dxa"/>
            <w:vAlign w:val="center"/>
          </w:tcPr>
          <w:p w14:paraId="4911FFC2" w14:textId="77777777" w:rsidR="00460D43" w:rsidRDefault="00C021A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28D8ECA" w14:textId="77777777" w:rsidR="00460D43" w:rsidRDefault="00C021A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BABC901" w14:textId="77777777" w:rsidR="00460D43" w:rsidRDefault="00C021A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84AFB3D" w14:textId="77777777" w:rsidR="00460D43" w:rsidRDefault="00C021A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F951EC3" w14:textId="77777777" w:rsidR="00460D43" w:rsidRDefault="00C021A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EEB4AA6" w14:textId="77777777" w:rsidR="00460D43" w:rsidRDefault="00C021A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39B9626" w14:textId="77777777" w:rsidR="00460D43" w:rsidRDefault="00C021A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2DC1375" w14:textId="77777777" w:rsidR="006331D4" w:rsidRDefault="00C021AE">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FE35FAC" w14:textId="77777777" w:rsidR="00460D43" w:rsidRDefault="00C021A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0DA201A" w14:textId="77777777" w:rsidR="00460D43" w:rsidRDefault="00C021AE">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8"/>
        <w:gridCol w:w="1357"/>
        <w:gridCol w:w="6553"/>
      </w:tblGrid>
      <w:tr w:rsidR="00CB1744" w14:paraId="157D5D98" w14:textId="77777777">
        <w:tc>
          <w:tcPr>
            <w:tcW w:w="0" w:type="auto"/>
          </w:tcPr>
          <w:p w14:paraId="0B0E5E64" w14:textId="77777777" w:rsidR="00EB7645" w:rsidRPr="00BE00C7" w:rsidRDefault="00C021A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147C6BE" w14:textId="77777777" w:rsidR="00EB7645" w:rsidRPr="00BE00C7" w:rsidRDefault="00C021A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A04B80" w14:textId="77777777" w:rsidR="00EB7645" w:rsidRPr="00BE00C7" w:rsidRDefault="00C021AE" w:rsidP="00BE00C7">
            <w:pPr>
              <w:pStyle w:val="OutcomeDescription"/>
              <w:spacing w:before="120" w:after="120"/>
              <w:rPr>
                <w:rFonts w:cs="Arial"/>
                <w:b/>
                <w:lang w:eastAsia="en-NZ"/>
              </w:rPr>
            </w:pPr>
            <w:r w:rsidRPr="00BE00C7">
              <w:rPr>
                <w:rFonts w:cs="Arial"/>
                <w:b/>
                <w:lang w:eastAsia="en-NZ"/>
              </w:rPr>
              <w:t>Audit Evidence</w:t>
            </w:r>
          </w:p>
        </w:tc>
      </w:tr>
      <w:tr w:rsidR="00CB1744" w14:paraId="437E1C64" w14:textId="77777777">
        <w:tc>
          <w:tcPr>
            <w:tcW w:w="0" w:type="auto"/>
          </w:tcPr>
          <w:p w14:paraId="057C5FDF"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F76A4B6" w14:textId="77777777" w:rsidR="00EB7645" w:rsidRPr="00BE00C7" w:rsidRDefault="00C021A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5599A485" w14:textId="77777777" w:rsidR="00EB7645" w:rsidRPr="00BE00C7" w:rsidRDefault="00C021AE" w:rsidP="00BE00C7">
            <w:pPr>
              <w:pStyle w:val="OutcomeDescription"/>
              <w:spacing w:before="120" w:after="120"/>
              <w:rPr>
                <w:rFonts w:cs="Arial"/>
                <w:lang w:eastAsia="en-NZ"/>
              </w:rPr>
            </w:pPr>
          </w:p>
        </w:tc>
        <w:tc>
          <w:tcPr>
            <w:tcW w:w="0" w:type="auto"/>
          </w:tcPr>
          <w:p w14:paraId="02496A52" w14:textId="77777777" w:rsidR="00EB7645" w:rsidRPr="00BE00C7" w:rsidRDefault="00C021AE" w:rsidP="00BE00C7">
            <w:pPr>
              <w:pStyle w:val="OutcomeDescription"/>
              <w:spacing w:before="120" w:after="120"/>
              <w:rPr>
                <w:rFonts w:cs="Arial"/>
                <w:lang w:eastAsia="en-NZ"/>
              </w:rPr>
            </w:pPr>
            <w:r w:rsidRPr="00BE00C7">
              <w:rPr>
                <w:rFonts w:cs="Arial"/>
                <w:lang w:eastAsia="en-NZ"/>
              </w:rPr>
              <w:t>FA</w:t>
            </w:r>
          </w:p>
        </w:tc>
        <w:tc>
          <w:tcPr>
            <w:tcW w:w="0" w:type="auto"/>
          </w:tcPr>
          <w:p w14:paraId="558083C2"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Metlifecare The Avenues has a recruitment policy and cultural safety responsiveness Māori and Treaty of Waitangi policies that were reviewed in February 2023. </w:t>
            </w:r>
          </w:p>
          <w:p w14:paraId="3E4B9D9E"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 nurse manager ensures </w:t>
            </w:r>
            <w:r w:rsidRPr="00BE00C7">
              <w:rPr>
                <w:rFonts w:cs="Arial"/>
                <w:lang w:eastAsia="en-NZ"/>
              </w:rPr>
              <w:t>applicants for positions advertised, are provided every opportunity for all roles and all applications are acknowledged and recorded as part of the human resources management process. On the day of the audit no residents identified as Māori. One staff memb</w:t>
            </w:r>
            <w:r w:rsidRPr="00BE00C7">
              <w:rPr>
                <w:rFonts w:cs="Arial"/>
                <w:lang w:eastAsia="en-NZ"/>
              </w:rPr>
              <w:t>er identified as Māori.</w:t>
            </w:r>
          </w:p>
          <w:p w14:paraId="75EA95B4" w14:textId="77777777" w:rsidR="00EB7645" w:rsidRPr="00BE00C7" w:rsidRDefault="00C021AE" w:rsidP="00BE00C7">
            <w:pPr>
              <w:pStyle w:val="OutcomeDescription"/>
              <w:spacing w:before="120" w:after="120"/>
              <w:rPr>
                <w:rFonts w:cs="Arial"/>
                <w:lang w:eastAsia="en-NZ"/>
              </w:rPr>
            </w:pPr>
          </w:p>
        </w:tc>
      </w:tr>
      <w:tr w:rsidR="00CB1744" w14:paraId="760D1A20" w14:textId="77777777">
        <w:tc>
          <w:tcPr>
            <w:tcW w:w="0" w:type="auto"/>
          </w:tcPr>
          <w:p w14:paraId="581407DC" w14:textId="77777777" w:rsidR="00EB7645" w:rsidRPr="00BE00C7" w:rsidRDefault="00C021AE"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37E7378"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w:t>
            </w:r>
            <w:r w:rsidRPr="00BE00C7">
              <w:rPr>
                <w:rFonts w:cs="Arial"/>
                <w:lang w:eastAsia="en-NZ"/>
              </w:rPr>
              <w:t>ana and commit to supporting them to achieve tino rangatiratanga.</w:t>
            </w:r>
            <w:r w:rsidRPr="00BE00C7">
              <w:rPr>
                <w:rFonts w:cs="Arial"/>
                <w:lang w:eastAsia="en-NZ"/>
              </w:rPr>
              <w:br/>
            </w:r>
            <w:r w:rsidRPr="00BE00C7">
              <w:rPr>
                <w:rFonts w:cs="Arial"/>
                <w:lang w:eastAsia="en-NZ"/>
              </w:rPr>
              <w:lastRenderedPageBreak/>
              <w:t>As service providers: We provide comprehensive and equitable health and disability services underpinned by Pacific worldviews and developed in collaboration with Pacific peoples for improved</w:t>
            </w:r>
            <w:r w:rsidRPr="00BE00C7">
              <w:rPr>
                <w:rFonts w:cs="Arial"/>
                <w:lang w:eastAsia="en-NZ"/>
              </w:rPr>
              <w:t xml:space="preserve"> health outcomes.</w:t>
            </w:r>
          </w:p>
          <w:p w14:paraId="75206F53" w14:textId="77777777" w:rsidR="00EB7645" w:rsidRPr="00BE00C7" w:rsidRDefault="00C021AE" w:rsidP="00BE00C7">
            <w:pPr>
              <w:pStyle w:val="OutcomeDescription"/>
              <w:spacing w:before="120" w:after="120"/>
              <w:rPr>
                <w:rFonts w:cs="Arial"/>
                <w:lang w:eastAsia="en-NZ"/>
              </w:rPr>
            </w:pPr>
          </w:p>
        </w:tc>
        <w:tc>
          <w:tcPr>
            <w:tcW w:w="0" w:type="auto"/>
          </w:tcPr>
          <w:p w14:paraId="785BADD9"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2950D8" w14:textId="77777777" w:rsidR="00EB7645" w:rsidRPr="00BE00C7" w:rsidRDefault="00C021AE" w:rsidP="00BE00C7">
            <w:pPr>
              <w:pStyle w:val="OutcomeDescription"/>
              <w:spacing w:before="120" w:after="120"/>
              <w:rPr>
                <w:rFonts w:cs="Arial"/>
                <w:lang w:eastAsia="en-NZ"/>
              </w:rPr>
            </w:pPr>
            <w:r w:rsidRPr="00BE00C7">
              <w:rPr>
                <w:rFonts w:cs="Arial"/>
                <w:lang w:eastAsia="en-NZ"/>
              </w:rPr>
              <w:t>Policies and procedures are available to guide staff in the care of Pacific peoples. The Pacific Health Plan describes models of care adopted by the organisation that can be incorporated into the care planning process. The provision o</w:t>
            </w:r>
            <w:r w:rsidRPr="00BE00C7">
              <w:rPr>
                <w:rFonts w:cs="Arial"/>
                <w:lang w:eastAsia="en-NZ"/>
              </w:rPr>
              <w:t xml:space="preserve">f equitable services is underpinned by the Pacific people’s worldview which notes ‘to improve the health outcomes of Pasifika people’. Expert advice will be sought if not available from the resident and family. Cultural assessments are undertaken on all </w:t>
            </w:r>
            <w:r w:rsidRPr="00BE00C7">
              <w:rPr>
                <w:rFonts w:cs="Arial"/>
                <w:lang w:eastAsia="en-NZ"/>
              </w:rPr>
              <w:lastRenderedPageBreak/>
              <w:t>re</w:t>
            </w:r>
            <w:r w:rsidRPr="00BE00C7">
              <w:rPr>
                <w:rFonts w:cs="Arial"/>
                <w:lang w:eastAsia="en-NZ"/>
              </w:rPr>
              <w:t>sidents. No residents on the day of the audit identified as Pasifika. There were two staff members who identified as Pasifika.</w:t>
            </w:r>
          </w:p>
          <w:p w14:paraId="7C0F67C6" w14:textId="77777777" w:rsidR="00EB7645" w:rsidRPr="00BE00C7" w:rsidRDefault="00C021AE" w:rsidP="00BE00C7">
            <w:pPr>
              <w:pStyle w:val="OutcomeDescription"/>
              <w:spacing w:before="120" w:after="120"/>
              <w:rPr>
                <w:rFonts w:cs="Arial"/>
                <w:lang w:eastAsia="en-NZ"/>
              </w:rPr>
            </w:pPr>
          </w:p>
        </w:tc>
      </w:tr>
      <w:tr w:rsidR="00CB1744" w14:paraId="77424454" w14:textId="77777777">
        <w:tc>
          <w:tcPr>
            <w:tcW w:w="0" w:type="auto"/>
          </w:tcPr>
          <w:p w14:paraId="6FB03FEC"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7913C24"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w:t>
            </w:r>
            <w:r w:rsidRPr="00BE00C7">
              <w:rPr>
                <w:rFonts w:cs="Arial"/>
                <w:lang w:eastAsia="en-NZ"/>
              </w:rPr>
              <w:t>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9BD1135" w14:textId="77777777" w:rsidR="00EB7645" w:rsidRPr="00BE00C7" w:rsidRDefault="00C021AE" w:rsidP="00BE00C7">
            <w:pPr>
              <w:pStyle w:val="OutcomeDescription"/>
              <w:spacing w:before="120" w:after="120"/>
              <w:rPr>
                <w:rFonts w:cs="Arial"/>
                <w:lang w:eastAsia="en-NZ"/>
              </w:rPr>
            </w:pPr>
          </w:p>
        </w:tc>
        <w:tc>
          <w:tcPr>
            <w:tcW w:w="0" w:type="auto"/>
          </w:tcPr>
          <w:p w14:paraId="654A202D" w14:textId="77777777" w:rsidR="00EB7645" w:rsidRPr="00BE00C7" w:rsidRDefault="00C021AE" w:rsidP="00BE00C7">
            <w:pPr>
              <w:pStyle w:val="OutcomeDescription"/>
              <w:spacing w:before="120" w:after="120"/>
              <w:rPr>
                <w:rFonts w:cs="Arial"/>
                <w:lang w:eastAsia="en-NZ"/>
              </w:rPr>
            </w:pPr>
            <w:r w:rsidRPr="00BE00C7">
              <w:rPr>
                <w:rFonts w:cs="Arial"/>
                <w:lang w:eastAsia="en-NZ"/>
              </w:rPr>
              <w:t>FA</w:t>
            </w:r>
          </w:p>
        </w:tc>
        <w:tc>
          <w:tcPr>
            <w:tcW w:w="0" w:type="auto"/>
          </w:tcPr>
          <w:p w14:paraId="67C15D59"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interviewed reported that they respect residents’ rights, support them to know and understand their rights and that their mana motuhake is recognised. The clinical nurse manager (CNM) stated that care plans are individualised and those reviewed evidenced r</w:t>
            </w:r>
            <w:r w:rsidRPr="00BE00C7">
              <w:rPr>
                <w:rFonts w:cs="Arial"/>
                <w:lang w:eastAsia="en-NZ"/>
              </w:rPr>
              <w:t>esidents’ input into their care and that choices and independence was promoted.  The Māori health plan in place identified how the service support Māori mana motuhake. Staff have completed cultural training which includes current rights in relation to heal</w:t>
            </w:r>
            <w:r w:rsidRPr="00BE00C7">
              <w:rPr>
                <w:rFonts w:cs="Arial"/>
                <w:lang w:eastAsia="en-NZ"/>
              </w:rPr>
              <w:t>th equity.</w:t>
            </w:r>
          </w:p>
          <w:p w14:paraId="00271AF8" w14:textId="77777777" w:rsidR="00EB7645" w:rsidRPr="00BE00C7" w:rsidRDefault="00C021AE" w:rsidP="00BE00C7">
            <w:pPr>
              <w:pStyle w:val="OutcomeDescription"/>
              <w:spacing w:before="120" w:after="120"/>
              <w:rPr>
                <w:rFonts w:cs="Arial"/>
                <w:lang w:eastAsia="en-NZ"/>
              </w:rPr>
            </w:pPr>
          </w:p>
        </w:tc>
      </w:tr>
      <w:tr w:rsidR="00CB1744" w14:paraId="789DFF4B" w14:textId="77777777">
        <w:tc>
          <w:tcPr>
            <w:tcW w:w="0" w:type="auto"/>
          </w:tcPr>
          <w:p w14:paraId="4444391C" w14:textId="77777777" w:rsidR="00EB7645" w:rsidRPr="00BE00C7" w:rsidRDefault="00C021AE" w:rsidP="00BE00C7">
            <w:pPr>
              <w:pStyle w:val="OutcomeDescription"/>
              <w:spacing w:before="120" w:after="120"/>
              <w:rPr>
                <w:rFonts w:cs="Arial"/>
                <w:lang w:eastAsia="en-NZ"/>
              </w:rPr>
            </w:pPr>
            <w:r w:rsidRPr="00BE00C7">
              <w:rPr>
                <w:rFonts w:cs="Arial"/>
                <w:lang w:eastAsia="en-NZ"/>
              </w:rPr>
              <w:t>Subsection 1.4: I am treated with respect</w:t>
            </w:r>
          </w:p>
          <w:p w14:paraId="084FD34C"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w:t>
            </w:r>
            <w:r w:rsidRPr="00BE00C7">
              <w:rPr>
                <w:rFonts w:cs="Arial"/>
                <w:lang w:eastAsia="en-NZ"/>
              </w:rPr>
              <w:t>a way that is inclusive and respects their identity and their experiences.</w:t>
            </w:r>
          </w:p>
          <w:p w14:paraId="7969C234" w14:textId="77777777" w:rsidR="00EB7645" w:rsidRPr="00BE00C7" w:rsidRDefault="00C021AE" w:rsidP="00BE00C7">
            <w:pPr>
              <w:pStyle w:val="OutcomeDescription"/>
              <w:spacing w:before="120" w:after="120"/>
              <w:rPr>
                <w:rFonts w:cs="Arial"/>
                <w:lang w:eastAsia="en-NZ"/>
              </w:rPr>
            </w:pPr>
          </w:p>
        </w:tc>
        <w:tc>
          <w:tcPr>
            <w:tcW w:w="0" w:type="auto"/>
          </w:tcPr>
          <w:p w14:paraId="694C3C8D" w14:textId="77777777" w:rsidR="00EB7645" w:rsidRPr="00BE00C7" w:rsidRDefault="00C021AE" w:rsidP="00BE00C7">
            <w:pPr>
              <w:pStyle w:val="OutcomeDescription"/>
              <w:spacing w:before="120" w:after="120"/>
              <w:rPr>
                <w:rFonts w:cs="Arial"/>
                <w:lang w:eastAsia="en-NZ"/>
              </w:rPr>
            </w:pPr>
            <w:r w:rsidRPr="00BE00C7">
              <w:rPr>
                <w:rFonts w:cs="Arial"/>
                <w:lang w:eastAsia="en-NZ"/>
              </w:rPr>
              <w:t>FA</w:t>
            </w:r>
          </w:p>
        </w:tc>
        <w:tc>
          <w:tcPr>
            <w:tcW w:w="0" w:type="auto"/>
          </w:tcPr>
          <w:p w14:paraId="2CBBCA36" w14:textId="77777777" w:rsidR="00EB7645" w:rsidRPr="00BE00C7" w:rsidRDefault="00C021AE" w:rsidP="00BE00C7">
            <w:pPr>
              <w:pStyle w:val="OutcomeDescription"/>
              <w:spacing w:before="120" w:after="120"/>
              <w:rPr>
                <w:rFonts w:cs="Arial"/>
                <w:lang w:eastAsia="en-NZ"/>
              </w:rPr>
            </w:pPr>
            <w:r w:rsidRPr="00BE00C7">
              <w:rPr>
                <w:rFonts w:cs="Arial"/>
                <w:lang w:eastAsia="en-NZ"/>
              </w:rPr>
              <w:t>The service’s orientation programme requires all staff to read and understand the principles of Te Tiriti o Waitangi. Staff have completed training on Te Tiriti o Waitangi to su</w:t>
            </w:r>
            <w:r w:rsidRPr="00BE00C7">
              <w:rPr>
                <w:rFonts w:cs="Arial"/>
                <w:lang w:eastAsia="en-NZ"/>
              </w:rPr>
              <w:t xml:space="preserve">pport the provision of culturally inclusive care. The service has acknowledged tikanga practices in the Māori health plan sighted. </w:t>
            </w:r>
          </w:p>
          <w:p w14:paraId="3B493D0E" w14:textId="77777777" w:rsidR="00EB7645" w:rsidRPr="00BE00C7" w:rsidRDefault="00C021AE" w:rsidP="00BE00C7">
            <w:pPr>
              <w:pStyle w:val="OutcomeDescription"/>
              <w:spacing w:before="120" w:after="120"/>
              <w:rPr>
                <w:rFonts w:cs="Arial"/>
                <w:lang w:eastAsia="en-NZ"/>
              </w:rPr>
            </w:pPr>
            <w:r w:rsidRPr="00BE00C7">
              <w:rPr>
                <w:rFonts w:cs="Arial"/>
                <w:lang w:eastAsia="en-NZ"/>
              </w:rPr>
              <w:t>Policies and procedures were updated to ensure that te reo Māori is incorporated in all activities undertaken. Staff reporte</w:t>
            </w:r>
            <w:r w:rsidRPr="00BE00C7">
              <w:rPr>
                <w:rFonts w:cs="Arial"/>
                <w:lang w:eastAsia="en-NZ"/>
              </w:rPr>
              <w:t xml:space="preserve">d that national events are celebrated including Māori language week. </w:t>
            </w:r>
          </w:p>
          <w:p w14:paraId="03B807D9" w14:textId="77777777" w:rsidR="00EB7645" w:rsidRPr="00BE00C7" w:rsidRDefault="00C021AE" w:rsidP="00BE00C7">
            <w:pPr>
              <w:pStyle w:val="OutcomeDescription"/>
              <w:spacing w:before="120" w:after="120"/>
              <w:rPr>
                <w:rFonts w:cs="Arial"/>
                <w:lang w:eastAsia="en-NZ"/>
              </w:rPr>
            </w:pPr>
            <w:r w:rsidRPr="00BE00C7">
              <w:rPr>
                <w:rFonts w:cs="Arial"/>
                <w:lang w:eastAsia="en-NZ"/>
              </w:rPr>
              <w:t>Residents and family/whānau reported that their values, beliefs, and language were respected in the care planning process.</w:t>
            </w:r>
          </w:p>
          <w:p w14:paraId="4611C76E" w14:textId="77777777" w:rsidR="00EB7645" w:rsidRPr="00BE00C7" w:rsidRDefault="00C021AE" w:rsidP="00BE00C7">
            <w:pPr>
              <w:pStyle w:val="OutcomeDescription"/>
              <w:spacing w:before="120" w:after="120"/>
              <w:rPr>
                <w:rFonts w:cs="Arial"/>
                <w:lang w:eastAsia="en-NZ"/>
              </w:rPr>
            </w:pPr>
          </w:p>
          <w:p w14:paraId="331C9842" w14:textId="77777777" w:rsidR="00EB7645" w:rsidRPr="00BE00C7" w:rsidRDefault="00C021AE" w:rsidP="00BE00C7">
            <w:pPr>
              <w:pStyle w:val="OutcomeDescription"/>
              <w:spacing w:before="120" w:after="120"/>
              <w:rPr>
                <w:rFonts w:cs="Arial"/>
                <w:lang w:eastAsia="en-NZ"/>
              </w:rPr>
            </w:pPr>
            <w:r w:rsidRPr="00BE00C7">
              <w:rPr>
                <w:rFonts w:cs="Arial"/>
                <w:lang w:eastAsia="en-NZ"/>
              </w:rPr>
              <w:t>The service responds to the needs of the residents including t</w:t>
            </w:r>
            <w:r w:rsidRPr="00BE00C7">
              <w:rPr>
                <w:rFonts w:cs="Arial"/>
                <w:lang w:eastAsia="en-NZ"/>
              </w:rPr>
              <w:t>hose with a disability and supports and encourages participation in te ao Māori.</w:t>
            </w:r>
          </w:p>
          <w:p w14:paraId="6B09F8E3" w14:textId="77777777" w:rsidR="00EB7645" w:rsidRPr="00BE00C7" w:rsidRDefault="00C021AE" w:rsidP="00BE00C7">
            <w:pPr>
              <w:pStyle w:val="OutcomeDescription"/>
              <w:spacing w:before="120" w:after="120"/>
              <w:rPr>
                <w:rFonts w:cs="Arial"/>
                <w:lang w:eastAsia="en-NZ"/>
              </w:rPr>
            </w:pPr>
          </w:p>
        </w:tc>
      </w:tr>
      <w:tr w:rsidR="00CB1744" w14:paraId="3DCC5488" w14:textId="77777777">
        <w:tc>
          <w:tcPr>
            <w:tcW w:w="0" w:type="auto"/>
          </w:tcPr>
          <w:p w14:paraId="6057D090" w14:textId="77777777" w:rsidR="00EB7645" w:rsidRPr="00BE00C7" w:rsidRDefault="00C021AE" w:rsidP="00BE00C7">
            <w:pPr>
              <w:pStyle w:val="OutcomeDescription"/>
              <w:spacing w:before="120" w:after="120"/>
              <w:rPr>
                <w:rFonts w:cs="Arial"/>
                <w:lang w:eastAsia="en-NZ"/>
              </w:rPr>
            </w:pPr>
            <w:r w:rsidRPr="00BE00C7">
              <w:rPr>
                <w:rFonts w:cs="Arial"/>
                <w:lang w:eastAsia="en-NZ"/>
              </w:rPr>
              <w:t>Subsection 1.5: I am protected from abuse</w:t>
            </w:r>
          </w:p>
          <w:p w14:paraId="23E908F1"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lastRenderedPageBreak/>
              <w:t>services for Māori, so they feel safe and are protected from abuse.</w:t>
            </w:r>
            <w:r w:rsidRPr="00BE00C7">
              <w:rPr>
                <w:rFonts w:cs="Arial"/>
                <w:lang w:eastAsia="en-NZ"/>
              </w:rPr>
              <w:br/>
              <w:t>As service providers: We ensure the people using our services are safe and protected from abuse.</w:t>
            </w:r>
          </w:p>
          <w:p w14:paraId="3E08DD38" w14:textId="77777777" w:rsidR="00EB7645" w:rsidRPr="00BE00C7" w:rsidRDefault="00C021AE" w:rsidP="00BE00C7">
            <w:pPr>
              <w:pStyle w:val="OutcomeDescription"/>
              <w:spacing w:before="120" w:after="120"/>
              <w:rPr>
                <w:rFonts w:cs="Arial"/>
                <w:lang w:eastAsia="en-NZ"/>
              </w:rPr>
            </w:pPr>
          </w:p>
        </w:tc>
        <w:tc>
          <w:tcPr>
            <w:tcW w:w="0" w:type="auto"/>
          </w:tcPr>
          <w:p w14:paraId="751B74BF"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5AC790" w14:textId="77777777" w:rsidR="00EB7645" w:rsidRPr="00BE00C7" w:rsidRDefault="00C021AE" w:rsidP="00BE00C7">
            <w:pPr>
              <w:pStyle w:val="OutcomeDescription"/>
              <w:spacing w:before="120" w:after="120"/>
              <w:rPr>
                <w:rFonts w:cs="Arial"/>
                <w:lang w:eastAsia="en-NZ"/>
              </w:rPr>
            </w:pPr>
            <w:r w:rsidRPr="00BE00C7">
              <w:rPr>
                <w:rFonts w:cs="Arial"/>
                <w:lang w:eastAsia="en-NZ"/>
              </w:rPr>
              <w:t>The nurse manager and staff stated that any observed or reported racism, abuse or explo</w:t>
            </w:r>
            <w:r w:rsidRPr="00BE00C7">
              <w:rPr>
                <w:rFonts w:cs="Arial"/>
                <w:lang w:eastAsia="en-NZ"/>
              </w:rPr>
              <w:t xml:space="preserve">itation is addressed promptly and they are guided by the organisation’s code of conduct. This has not been experienced </w:t>
            </w:r>
            <w:r w:rsidRPr="00BE00C7">
              <w:rPr>
                <w:rFonts w:cs="Arial"/>
                <w:lang w:eastAsia="en-NZ"/>
              </w:rPr>
              <w:lastRenderedPageBreak/>
              <w:t>since the previous audit.</w:t>
            </w:r>
          </w:p>
          <w:p w14:paraId="6AA6A2AC"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Residents expressed that they have not witnessed any abuse or neglect, and said they were treated fairly, they </w:t>
            </w:r>
            <w:r w:rsidRPr="00BE00C7">
              <w:rPr>
                <w:rFonts w:cs="Arial"/>
                <w:lang w:eastAsia="en-NZ"/>
              </w:rPr>
              <w:t>felt safe, and protected from abuse and neglect. This was reiterated in family/whānau interviews conducted. There are systems and processes in place to safeguard residents from institutional and systemic racism. These include satisfaction surveys, a compla</w:t>
            </w:r>
            <w:r w:rsidRPr="00BE00C7">
              <w:rPr>
                <w:rFonts w:cs="Arial"/>
                <w:lang w:eastAsia="en-NZ"/>
              </w:rPr>
              <w:t>ints process, resident meetings, and advocacy services.</w:t>
            </w:r>
          </w:p>
          <w:p w14:paraId="15BB85A4" w14:textId="77777777" w:rsidR="00EB7645" w:rsidRPr="00BE00C7" w:rsidRDefault="00C021AE" w:rsidP="00BE00C7">
            <w:pPr>
              <w:pStyle w:val="OutcomeDescription"/>
              <w:spacing w:before="120" w:after="120"/>
              <w:rPr>
                <w:rFonts w:cs="Arial"/>
                <w:lang w:eastAsia="en-NZ"/>
              </w:rPr>
            </w:pPr>
            <w:r w:rsidRPr="00BE00C7">
              <w:rPr>
                <w:rFonts w:cs="Arial"/>
                <w:lang w:eastAsia="en-NZ"/>
              </w:rPr>
              <w:t>A cultural safety policy is used when required to ensure a strengths-based and holistic model ensuring wellbeing outcomes for Māori.</w:t>
            </w:r>
          </w:p>
          <w:p w14:paraId="5602A04C" w14:textId="77777777" w:rsidR="00EB7645" w:rsidRPr="00BE00C7" w:rsidRDefault="00C021AE" w:rsidP="00BE00C7">
            <w:pPr>
              <w:pStyle w:val="OutcomeDescription"/>
              <w:spacing w:before="120" w:after="120"/>
              <w:rPr>
                <w:rFonts w:cs="Arial"/>
                <w:lang w:eastAsia="en-NZ"/>
              </w:rPr>
            </w:pPr>
          </w:p>
        </w:tc>
      </w:tr>
      <w:tr w:rsidR="00CB1744" w14:paraId="400D4331" w14:textId="77777777">
        <w:tc>
          <w:tcPr>
            <w:tcW w:w="0" w:type="auto"/>
          </w:tcPr>
          <w:p w14:paraId="62D3C5D6"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1599A2D"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w:t>
            </w:r>
            <w:r w:rsidRPr="00BE00C7">
              <w:rPr>
                <w:rFonts w:cs="Arial"/>
                <w:lang w:eastAsia="en-NZ"/>
              </w:rPr>
              <w:t xml:space="preserv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w:t>
            </w:r>
            <w:r w:rsidRPr="00BE00C7">
              <w:rPr>
                <w:rFonts w:cs="Arial"/>
                <w:lang w:eastAsia="en-NZ"/>
              </w:rPr>
              <w:t xml:space="preserve"> legal representatives with the information necessary to make informed decisions in accordance with their rights and their ability to exercise independence, choice, and control.</w:t>
            </w:r>
          </w:p>
          <w:p w14:paraId="157C9EB8" w14:textId="77777777" w:rsidR="00EB7645" w:rsidRPr="00BE00C7" w:rsidRDefault="00C021AE" w:rsidP="00BE00C7">
            <w:pPr>
              <w:pStyle w:val="OutcomeDescription"/>
              <w:spacing w:before="120" w:after="120"/>
              <w:rPr>
                <w:rFonts w:cs="Arial"/>
                <w:lang w:eastAsia="en-NZ"/>
              </w:rPr>
            </w:pPr>
          </w:p>
        </w:tc>
        <w:tc>
          <w:tcPr>
            <w:tcW w:w="0" w:type="auto"/>
          </w:tcPr>
          <w:p w14:paraId="68E1C1BF" w14:textId="77777777" w:rsidR="00EB7645" w:rsidRPr="00BE00C7" w:rsidRDefault="00C021AE" w:rsidP="00BE00C7">
            <w:pPr>
              <w:pStyle w:val="OutcomeDescription"/>
              <w:spacing w:before="120" w:after="120"/>
              <w:rPr>
                <w:rFonts w:cs="Arial"/>
                <w:lang w:eastAsia="en-NZ"/>
              </w:rPr>
            </w:pPr>
            <w:r w:rsidRPr="00BE00C7">
              <w:rPr>
                <w:rFonts w:cs="Arial"/>
                <w:lang w:eastAsia="en-NZ"/>
              </w:rPr>
              <w:t>FA</w:t>
            </w:r>
          </w:p>
        </w:tc>
        <w:tc>
          <w:tcPr>
            <w:tcW w:w="0" w:type="auto"/>
          </w:tcPr>
          <w:p w14:paraId="37D2B279" w14:textId="77777777" w:rsidR="00EB7645" w:rsidRPr="00BE00C7" w:rsidRDefault="00C021AE" w:rsidP="00BE00C7">
            <w:pPr>
              <w:pStyle w:val="OutcomeDescription"/>
              <w:spacing w:before="120" w:after="120"/>
              <w:rPr>
                <w:rFonts w:cs="Arial"/>
                <w:lang w:eastAsia="en-NZ"/>
              </w:rPr>
            </w:pPr>
            <w:r w:rsidRPr="00BE00C7">
              <w:rPr>
                <w:rFonts w:cs="Arial"/>
                <w:lang w:eastAsia="en-NZ"/>
              </w:rPr>
              <w:t>The service ensures that guidance on tikanga best practice is used and und</w:t>
            </w:r>
            <w:r w:rsidRPr="00BE00C7">
              <w:rPr>
                <w:rFonts w:cs="Arial"/>
                <w:lang w:eastAsia="en-NZ"/>
              </w:rPr>
              <w:t>erstood by staff. This was confirmed by residents and family/whānau in interviews conducted. The regional clinical manager (RCM) and CNM stated that additional advice can be accessed from the local cultural advisors or Te Whatu Ora - Health New Zealand - H</w:t>
            </w:r>
            <w:r w:rsidRPr="00BE00C7">
              <w:rPr>
                <w:rFonts w:cs="Arial"/>
                <w:lang w:eastAsia="en-NZ"/>
              </w:rPr>
              <w:t>auora a Toi Bay of Plenty, if required. Residents confirmed that they are provided with information and are involved in the consent/informed choices and decision-making process about their care. Staff reported that they are encouraged to refer to the cultu</w:t>
            </w:r>
            <w:r w:rsidRPr="00BE00C7">
              <w:rPr>
                <w:rFonts w:cs="Arial"/>
                <w:lang w:eastAsia="en-NZ"/>
              </w:rPr>
              <w:t>ral safety policy on tikanga best practice.</w:t>
            </w:r>
          </w:p>
          <w:p w14:paraId="2915AFFD" w14:textId="77777777" w:rsidR="00EB7645" w:rsidRPr="00BE00C7" w:rsidRDefault="00C021AE" w:rsidP="00BE00C7">
            <w:pPr>
              <w:pStyle w:val="OutcomeDescription"/>
              <w:spacing w:before="120" w:after="120"/>
              <w:rPr>
                <w:rFonts w:cs="Arial"/>
                <w:lang w:eastAsia="en-NZ"/>
              </w:rPr>
            </w:pPr>
          </w:p>
        </w:tc>
      </w:tr>
      <w:tr w:rsidR="00CB1744" w14:paraId="161A60FD" w14:textId="77777777">
        <w:tc>
          <w:tcPr>
            <w:tcW w:w="0" w:type="auto"/>
          </w:tcPr>
          <w:p w14:paraId="57D7972D" w14:textId="77777777" w:rsidR="00EB7645" w:rsidRPr="00BE00C7" w:rsidRDefault="00C021AE" w:rsidP="00BE00C7">
            <w:pPr>
              <w:pStyle w:val="OutcomeDescription"/>
              <w:spacing w:before="120" w:after="120"/>
              <w:rPr>
                <w:rFonts w:cs="Arial"/>
                <w:lang w:eastAsia="en-NZ"/>
              </w:rPr>
            </w:pPr>
            <w:r w:rsidRPr="00BE00C7">
              <w:rPr>
                <w:rFonts w:cs="Arial"/>
                <w:lang w:eastAsia="en-NZ"/>
              </w:rPr>
              <w:t>Subsection 1.8: I have the right to complain</w:t>
            </w:r>
          </w:p>
          <w:p w14:paraId="04CF742A"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w:t>
            </w:r>
            <w:r w:rsidRPr="00BE00C7">
              <w:rPr>
                <w:rFonts w:cs="Arial"/>
                <w:lang w:eastAsia="en-NZ"/>
              </w:rPr>
              <w:t>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w:t>
            </w:r>
            <w:r w:rsidRPr="00BE00C7">
              <w:rPr>
                <w:rFonts w:cs="Arial"/>
                <w:lang w:eastAsia="en-NZ"/>
              </w:rPr>
              <w:lastRenderedPageBreak/>
              <w:t>complaints in a manner th</w:t>
            </w:r>
            <w:r w:rsidRPr="00BE00C7">
              <w:rPr>
                <w:rFonts w:cs="Arial"/>
                <w:lang w:eastAsia="en-NZ"/>
              </w:rPr>
              <w:t>at leads to quality improvement.</w:t>
            </w:r>
          </w:p>
          <w:p w14:paraId="25A8286E" w14:textId="77777777" w:rsidR="00EB7645" w:rsidRPr="00BE00C7" w:rsidRDefault="00C021AE" w:rsidP="00BE00C7">
            <w:pPr>
              <w:pStyle w:val="OutcomeDescription"/>
              <w:spacing w:before="120" w:after="120"/>
              <w:rPr>
                <w:rFonts w:cs="Arial"/>
                <w:lang w:eastAsia="en-NZ"/>
              </w:rPr>
            </w:pPr>
          </w:p>
        </w:tc>
        <w:tc>
          <w:tcPr>
            <w:tcW w:w="0" w:type="auto"/>
          </w:tcPr>
          <w:p w14:paraId="3F23CE24"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A80E2C" w14:textId="77777777" w:rsidR="00EB7645" w:rsidRPr="00BE00C7" w:rsidRDefault="00C021AE" w:rsidP="00BE00C7">
            <w:pPr>
              <w:pStyle w:val="OutcomeDescription"/>
              <w:spacing w:before="120" w:after="120"/>
              <w:rPr>
                <w:rFonts w:cs="Arial"/>
                <w:lang w:eastAsia="en-NZ"/>
              </w:rPr>
            </w:pPr>
            <w:r w:rsidRPr="00BE00C7">
              <w:rPr>
                <w:rFonts w:cs="Arial"/>
                <w:lang w:eastAsia="en-NZ"/>
              </w:rPr>
              <w:t>The complaints/compliment management policy and procedures were clearly documented. The process complies with Right 10 of the Code of Health and Disability Services Consumers’ Rights (the Code) which is the right to com</w:t>
            </w:r>
            <w:r w:rsidRPr="00BE00C7">
              <w:rPr>
                <w:rFonts w:cs="Arial"/>
                <w:lang w:eastAsia="en-NZ"/>
              </w:rPr>
              <w:t>plain and to be taken seriously and to receive a response.</w:t>
            </w:r>
          </w:p>
          <w:p w14:paraId="593498AE" w14:textId="77777777" w:rsidR="00EB7645" w:rsidRPr="00BE00C7" w:rsidRDefault="00C021AE" w:rsidP="00BE00C7">
            <w:pPr>
              <w:pStyle w:val="OutcomeDescription"/>
              <w:spacing w:before="120" w:after="120"/>
              <w:rPr>
                <w:rFonts w:cs="Arial"/>
                <w:lang w:eastAsia="en-NZ"/>
              </w:rPr>
            </w:pPr>
            <w:r w:rsidRPr="00BE00C7">
              <w:rPr>
                <w:rFonts w:cs="Arial"/>
                <w:lang w:eastAsia="en-NZ"/>
              </w:rPr>
              <w:t>Staff interviewed stated that they were fully informed about the complaints procedure and where to locate the hard copy forms and/or the electronic document if required. The families interviewed we</w:t>
            </w:r>
            <w:r w:rsidRPr="00BE00C7">
              <w:rPr>
                <w:rFonts w:cs="Arial"/>
                <w:lang w:eastAsia="en-NZ"/>
              </w:rPr>
              <w:t xml:space="preserve">re </w:t>
            </w:r>
            <w:r w:rsidRPr="00BE00C7">
              <w:rPr>
                <w:rFonts w:cs="Arial"/>
                <w:lang w:eastAsia="en-NZ"/>
              </w:rPr>
              <w:lastRenderedPageBreak/>
              <w:t>pleased with the care and management provided to their family members. They clearly understood their right to make a complaint or to provide feedback as needed to improve service delivery, or to act on behalf of their family member. Residents and family</w:t>
            </w:r>
            <w:r w:rsidRPr="00BE00C7">
              <w:rPr>
                <w:rFonts w:cs="Arial"/>
                <w:lang w:eastAsia="en-NZ"/>
              </w:rPr>
              <w:t xml:space="preserve"> members commented that any issues are dealt with swiftly and professionally.</w:t>
            </w:r>
          </w:p>
          <w:p w14:paraId="51D23E3A" w14:textId="77777777" w:rsidR="00EB7645" w:rsidRPr="00BE00C7" w:rsidRDefault="00C021AE" w:rsidP="00BE00C7">
            <w:pPr>
              <w:pStyle w:val="OutcomeDescription"/>
              <w:spacing w:before="120" w:after="120"/>
              <w:rPr>
                <w:rFonts w:cs="Arial"/>
                <w:lang w:eastAsia="en-NZ"/>
              </w:rPr>
            </w:pPr>
            <w:r w:rsidRPr="00BE00C7">
              <w:rPr>
                <w:rFonts w:cs="Arial"/>
                <w:lang w:eastAsia="en-NZ"/>
              </w:rPr>
              <w:t>There has been one complaint received in the past year. The complaint had been acknowledged, investigated and followed up in a timely manner, dated and signed off when resolution</w:t>
            </w:r>
            <w:r w:rsidRPr="00BE00C7">
              <w:rPr>
                <w:rFonts w:cs="Arial"/>
                <w:lang w:eastAsia="en-NZ"/>
              </w:rPr>
              <w:t xml:space="preserve"> occurred. No complaints have been received via the Health and Disability Commissioner’s (HDC) office, independent advocacy service, Te Whatu Ora or the Ministry of Health (MoH) since the last audit.  The regional clinical manager (RCM) would be responsibl</w:t>
            </w:r>
            <w:r w:rsidRPr="00BE00C7">
              <w:rPr>
                <w:rFonts w:cs="Arial"/>
                <w:lang w:eastAsia="en-NZ"/>
              </w:rPr>
              <w:t>e for any HDC complaints. The NM maintains the complaints register with the assistance of the RCM.</w:t>
            </w:r>
          </w:p>
          <w:p w14:paraId="09AA09F2" w14:textId="77777777" w:rsidR="00EB7645" w:rsidRPr="00BE00C7" w:rsidRDefault="00C021AE" w:rsidP="00BE00C7">
            <w:pPr>
              <w:pStyle w:val="OutcomeDescription"/>
              <w:spacing w:before="120" w:after="120"/>
              <w:rPr>
                <w:rFonts w:cs="Arial"/>
                <w:lang w:eastAsia="en-NZ"/>
              </w:rPr>
            </w:pPr>
            <w:r w:rsidRPr="00BE00C7">
              <w:rPr>
                <w:rFonts w:cs="Arial"/>
                <w:lang w:eastAsia="en-NZ"/>
              </w:rPr>
              <w:t>In the event of a complaint from a Māori resident or whānau member, the service would seek the assistance of a te reo Māori interpreter if this was required.</w:t>
            </w:r>
            <w:r w:rsidRPr="00BE00C7">
              <w:rPr>
                <w:rFonts w:cs="Arial"/>
                <w:lang w:eastAsia="en-NZ"/>
              </w:rPr>
              <w:t xml:space="preserve"> The service is considering translating the complaints process into te reo Māori. A cultural advisor is available for this service.</w:t>
            </w:r>
          </w:p>
          <w:p w14:paraId="5B4C3858" w14:textId="77777777" w:rsidR="00EB7645" w:rsidRPr="00BE00C7" w:rsidRDefault="00C021AE" w:rsidP="00BE00C7">
            <w:pPr>
              <w:pStyle w:val="OutcomeDescription"/>
              <w:spacing w:before="120" w:after="120"/>
              <w:rPr>
                <w:rFonts w:cs="Arial"/>
                <w:lang w:eastAsia="en-NZ"/>
              </w:rPr>
            </w:pPr>
          </w:p>
        </w:tc>
      </w:tr>
      <w:tr w:rsidR="00CB1744" w14:paraId="39043F9C" w14:textId="77777777">
        <w:tc>
          <w:tcPr>
            <w:tcW w:w="0" w:type="auto"/>
          </w:tcPr>
          <w:p w14:paraId="0D07754C"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Subsection 2.1: Governance</w:t>
            </w:r>
          </w:p>
          <w:p w14:paraId="722B9E9A"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w:t>
            </w:r>
            <w:r w:rsidRPr="00BE00C7">
              <w:rPr>
                <w:rFonts w:cs="Arial"/>
                <w:lang w:eastAsia="en-NZ"/>
              </w:rPr>
              <w:t>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w:t>
            </w:r>
            <w:r w:rsidRPr="00BE00C7">
              <w:rPr>
                <w:rFonts w:cs="Arial"/>
                <w:lang w:eastAsia="en-NZ"/>
              </w:rPr>
              <w: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E706A6B" w14:textId="77777777" w:rsidR="00EB7645" w:rsidRPr="00BE00C7" w:rsidRDefault="00C021AE" w:rsidP="00BE00C7">
            <w:pPr>
              <w:pStyle w:val="OutcomeDescription"/>
              <w:spacing w:before="120" w:after="120"/>
              <w:rPr>
                <w:rFonts w:cs="Arial"/>
                <w:lang w:eastAsia="en-NZ"/>
              </w:rPr>
            </w:pPr>
          </w:p>
        </w:tc>
        <w:tc>
          <w:tcPr>
            <w:tcW w:w="0" w:type="auto"/>
          </w:tcPr>
          <w:p w14:paraId="09AF30B7" w14:textId="77777777" w:rsidR="00EB7645" w:rsidRPr="00BE00C7" w:rsidRDefault="00C021AE" w:rsidP="00BE00C7">
            <w:pPr>
              <w:pStyle w:val="OutcomeDescription"/>
              <w:spacing w:before="120" w:after="120"/>
              <w:rPr>
                <w:rFonts w:cs="Arial"/>
                <w:lang w:eastAsia="en-NZ"/>
              </w:rPr>
            </w:pPr>
            <w:r w:rsidRPr="00BE00C7">
              <w:rPr>
                <w:rFonts w:cs="Arial"/>
                <w:lang w:eastAsia="en-NZ"/>
              </w:rPr>
              <w:t>FA</w:t>
            </w:r>
          </w:p>
        </w:tc>
        <w:tc>
          <w:tcPr>
            <w:tcW w:w="0" w:type="auto"/>
          </w:tcPr>
          <w:p w14:paraId="20EC858B" w14:textId="77777777" w:rsidR="00EB7645" w:rsidRPr="00BE00C7" w:rsidRDefault="00C021AE" w:rsidP="00BE00C7">
            <w:pPr>
              <w:pStyle w:val="OutcomeDescription"/>
              <w:spacing w:before="120" w:after="120"/>
              <w:rPr>
                <w:rFonts w:cs="Arial"/>
                <w:lang w:eastAsia="en-NZ"/>
              </w:rPr>
            </w:pPr>
            <w:r w:rsidRPr="00BE00C7">
              <w:rPr>
                <w:rFonts w:cs="Arial"/>
                <w:lang w:eastAsia="en-NZ"/>
              </w:rPr>
              <w:t>Melifecare The Avenues opened in 2019. Ten roo</w:t>
            </w:r>
            <w:r w:rsidRPr="00BE00C7">
              <w:rPr>
                <w:rFonts w:cs="Arial"/>
                <w:lang w:eastAsia="en-NZ"/>
              </w:rPr>
              <w:t>ms are now occupation right agreement (ORA) care suites which were changed during November 2022 to January 2023. The nurse manager is supported by a CNM (five weeks in this role) and the RCM. A senior health care assistant has been appointed as the care su</w:t>
            </w:r>
            <w:r w:rsidRPr="00BE00C7">
              <w:rPr>
                <w:rFonts w:cs="Arial"/>
                <w:lang w:eastAsia="en-NZ"/>
              </w:rPr>
              <w:t>ites coordinator Monday to Friday. This is a liaison role established with the aim to provide ongoing personal assistance and support to residents when they transition into a care suite, either from the village or the community.</w:t>
            </w:r>
          </w:p>
          <w:p w14:paraId="2CCBEDA7" w14:textId="77777777" w:rsidR="00EB7645" w:rsidRPr="00BE00C7" w:rsidRDefault="00C021AE" w:rsidP="00BE00C7">
            <w:pPr>
              <w:pStyle w:val="OutcomeDescription"/>
              <w:spacing w:before="120" w:after="120"/>
              <w:rPr>
                <w:rFonts w:cs="Arial"/>
                <w:lang w:eastAsia="en-NZ"/>
              </w:rPr>
            </w:pPr>
            <w:r w:rsidRPr="00BE00C7">
              <w:rPr>
                <w:rFonts w:cs="Arial"/>
                <w:lang w:eastAsia="en-NZ"/>
              </w:rPr>
              <w:t>The Metlifecare executive b</w:t>
            </w:r>
            <w:r w:rsidRPr="00BE00C7">
              <w:rPr>
                <w:rFonts w:cs="Arial"/>
                <w:lang w:eastAsia="en-NZ"/>
              </w:rPr>
              <w:t>oard members completed full training on Te Tiriti, health equity and cultural safety in 2022. The ‘Te Kaa’ training programme was run over six weeks providing comprehensive training and knowledge to the governance group to enable the delivery of a high-qua</w:t>
            </w:r>
            <w:r w:rsidRPr="00BE00C7">
              <w:rPr>
                <w:rFonts w:cs="Arial"/>
                <w:lang w:eastAsia="en-NZ"/>
              </w:rPr>
              <w:t>lity service that is responsive, inclusive and sensitive to the cultural diversity of the communities served. Staff completed training in October 2022 on Te Tiriti o Waitangi and online relevant training as recorded on the education records reviewed. All n</w:t>
            </w:r>
            <w:r w:rsidRPr="00BE00C7">
              <w:rPr>
                <w:rFonts w:cs="Arial"/>
                <w:lang w:eastAsia="en-NZ"/>
              </w:rPr>
              <w:t xml:space="preserve">ew staff complete a cultural competency as part of the orientation process to Metlifecare The </w:t>
            </w:r>
            <w:r w:rsidRPr="00BE00C7">
              <w:rPr>
                <w:rFonts w:cs="Arial"/>
                <w:lang w:eastAsia="en-NZ"/>
              </w:rPr>
              <w:lastRenderedPageBreak/>
              <w:t>Avenues.</w:t>
            </w:r>
          </w:p>
          <w:p w14:paraId="2668F670" w14:textId="77777777" w:rsidR="00EB7645" w:rsidRPr="00BE00C7" w:rsidRDefault="00C021AE" w:rsidP="00BE00C7">
            <w:pPr>
              <w:pStyle w:val="OutcomeDescription"/>
              <w:spacing w:before="120" w:after="120"/>
              <w:rPr>
                <w:rFonts w:cs="Arial"/>
                <w:lang w:eastAsia="en-NZ"/>
              </w:rPr>
            </w:pPr>
            <w:r w:rsidRPr="00BE00C7">
              <w:rPr>
                <w:rFonts w:cs="Arial"/>
                <w:lang w:eastAsia="en-NZ"/>
              </w:rPr>
              <w:t>The Māori health plan and all other relevant documents have been reviewed for Metlifecare by a contracted consultancy group and all information brochures</w:t>
            </w:r>
            <w:r w:rsidRPr="00BE00C7">
              <w:rPr>
                <w:rFonts w:cs="Arial"/>
                <w:lang w:eastAsia="en-NZ"/>
              </w:rPr>
              <w:t>, booklets, and other resources are now available in te reo Māori.</w:t>
            </w:r>
          </w:p>
          <w:p w14:paraId="23C2E734" w14:textId="77777777" w:rsidR="00EB7645" w:rsidRPr="00BE00C7" w:rsidRDefault="00C021AE" w:rsidP="00BE00C7">
            <w:pPr>
              <w:pStyle w:val="OutcomeDescription"/>
              <w:spacing w:before="120" w:after="120"/>
              <w:rPr>
                <w:rFonts w:cs="Arial"/>
                <w:lang w:eastAsia="en-NZ"/>
              </w:rPr>
            </w:pPr>
            <w:r w:rsidRPr="00BE00C7">
              <w:rPr>
                <w:rFonts w:cs="Arial"/>
                <w:lang w:eastAsia="en-NZ"/>
              </w:rPr>
              <w:t>The regional clinical manager interviewed, who participated in the audit, was also a Metlifecare clinical governance representative.</w:t>
            </w:r>
          </w:p>
          <w:p w14:paraId="072C786E" w14:textId="77777777" w:rsidR="00EB7645" w:rsidRPr="00BE00C7" w:rsidRDefault="00C021AE" w:rsidP="00BE00C7">
            <w:pPr>
              <w:pStyle w:val="OutcomeDescription"/>
              <w:spacing w:before="120" w:after="120"/>
              <w:rPr>
                <w:rFonts w:cs="Arial"/>
                <w:lang w:eastAsia="en-NZ"/>
              </w:rPr>
            </w:pPr>
            <w:r w:rsidRPr="00BE00C7">
              <w:rPr>
                <w:rFonts w:cs="Arial"/>
                <w:lang w:eastAsia="en-NZ"/>
              </w:rPr>
              <w:t>The service has a focus on ensuring services for tāngata</w:t>
            </w:r>
            <w:r w:rsidRPr="00BE00C7">
              <w:rPr>
                <w:rFonts w:cs="Arial"/>
                <w:lang w:eastAsia="en-NZ"/>
              </w:rPr>
              <w:t xml:space="preserve"> whakaha, are undertaken to improve resident outcomes. This was explicit within the business and strategic plan for 2023 – 2024. The quality programme results available at the time of the audit reflected on the last four months of ethnicity data collected.</w:t>
            </w:r>
            <w:r w:rsidRPr="00BE00C7">
              <w:rPr>
                <w:rFonts w:cs="Arial"/>
                <w:lang w:eastAsia="en-NZ"/>
              </w:rPr>
              <w:t xml:space="preserve"> There were no unwanted trends identified. The administration data and a decline register were being maintained.</w:t>
            </w:r>
          </w:p>
          <w:p w14:paraId="5014D2D3" w14:textId="77777777" w:rsidR="00EB7645" w:rsidRPr="00BE00C7" w:rsidRDefault="00C021AE" w:rsidP="00BE00C7">
            <w:pPr>
              <w:pStyle w:val="OutcomeDescription"/>
              <w:spacing w:before="120" w:after="120"/>
              <w:rPr>
                <w:rFonts w:cs="Arial"/>
                <w:lang w:eastAsia="en-NZ"/>
              </w:rPr>
            </w:pPr>
            <w:r w:rsidRPr="00BE00C7">
              <w:rPr>
                <w:rFonts w:cs="Arial"/>
                <w:lang w:eastAsia="en-NZ"/>
              </w:rPr>
              <w:t>Metlifecare The Avenues has Aged Related Residential Care (ARRC) contracts with Te Whatu Ora Hauora a Toi Bay of Plenty for rest home, respite,</w:t>
            </w:r>
            <w:r w:rsidRPr="00BE00C7">
              <w:rPr>
                <w:rFonts w:cs="Arial"/>
                <w:lang w:eastAsia="en-NZ"/>
              </w:rPr>
              <w:t xml:space="preserve"> long term support chronic health conditions (LTSCH), transitional care and hospital level care. The service also provides Accident Compensation Corporation (ACC) services as needed.</w:t>
            </w:r>
          </w:p>
          <w:p w14:paraId="49E8D1B4"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 service has a total of 30 beds and on the day of the audit there was </w:t>
            </w:r>
            <w:r w:rsidRPr="00BE00C7">
              <w:rPr>
                <w:rFonts w:cs="Arial"/>
                <w:lang w:eastAsia="en-NZ"/>
              </w:rPr>
              <w:t>a total of 29 residents receiving care. This included ten rest home residents, 14 hospital residents, two transitional care residents, two ACC residents and one LTSCH resident. There were no residents receiving respite care.</w:t>
            </w:r>
          </w:p>
          <w:p w14:paraId="03C1B332" w14:textId="77777777" w:rsidR="00EB7645" w:rsidRPr="00BE00C7" w:rsidRDefault="00C021AE" w:rsidP="00BE00C7">
            <w:pPr>
              <w:pStyle w:val="OutcomeDescription"/>
              <w:spacing w:before="120" w:after="120"/>
              <w:rPr>
                <w:rFonts w:cs="Arial"/>
                <w:lang w:eastAsia="en-NZ"/>
              </w:rPr>
            </w:pPr>
          </w:p>
        </w:tc>
      </w:tr>
      <w:tr w:rsidR="00CB1744" w14:paraId="01785F26" w14:textId="77777777">
        <w:tc>
          <w:tcPr>
            <w:tcW w:w="0" w:type="auto"/>
          </w:tcPr>
          <w:p w14:paraId="73091138"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Subsection 2.2: Quality and r</w:t>
            </w:r>
            <w:r w:rsidRPr="00BE00C7">
              <w:rPr>
                <w:rFonts w:cs="Arial"/>
                <w:lang w:eastAsia="en-NZ"/>
              </w:rPr>
              <w:t xml:space="preserve">isk </w:t>
            </w:r>
          </w:p>
          <w:p w14:paraId="3DE69179"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w:t>
            </w:r>
            <w:r w:rsidRPr="00BE00C7">
              <w:rPr>
                <w:rFonts w:cs="Arial"/>
                <w:lang w:eastAsia="en-NZ"/>
              </w:rPr>
              <w:t>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w:t>
            </w:r>
            <w:r w:rsidRPr="00BE00C7">
              <w:rPr>
                <w:rFonts w:cs="Arial"/>
                <w:lang w:eastAsia="en-NZ"/>
              </w:rPr>
              <w:lastRenderedPageBreak/>
              <w:t>meet the needs</w:t>
            </w:r>
            <w:r w:rsidRPr="00BE00C7">
              <w:rPr>
                <w:rFonts w:cs="Arial"/>
                <w:lang w:eastAsia="en-NZ"/>
              </w:rPr>
              <w:t xml:space="preserve"> of people using the services and our health care and support workers.</w:t>
            </w:r>
          </w:p>
          <w:p w14:paraId="516799CF" w14:textId="77777777" w:rsidR="00EB7645" w:rsidRPr="00BE00C7" w:rsidRDefault="00C021AE" w:rsidP="00BE00C7">
            <w:pPr>
              <w:pStyle w:val="OutcomeDescription"/>
              <w:spacing w:before="120" w:after="120"/>
              <w:rPr>
                <w:rFonts w:cs="Arial"/>
                <w:lang w:eastAsia="en-NZ"/>
              </w:rPr>
            </w:pPr>
          </w:p>
        </w:tc>
        <w:tc>
          <w:tcPr>
            <w:tcW w:w="0" w:type="auto"/>
          </w:tcPr>
          <w:p w14:paraId="0E8485A6"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07F6EB" w14:textId="77777777" w:rsidR="00EB7645" w:rsidRPr="00BE00C7" w:rsidRDefault="00C021AE"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 and complaints, inte</w:t>
            </w:r>
            <w:r w:rsidRPr="00BE00C7">
              <w:rPr>
                <w:rFonts w:cs="Arial"/>
                <w:lang w:eastAsia="en-NZ"/>
              </w:rPr>
              <w:t xml:space="preserve">rnal and external activities, monitoring of outcomes, policies and procedures, health and safety reviews and clinical incident management. The nurse manager and clinical nurse manager (senior registered nurse) are responsible for the implementation of the </w:t>
            </w:r>
            <w:r w:rsidRPr="00BE00C7">
              <w:rPr>
                <w:rFonts w:cs="Arial"/>
                <w:lang w:eastAsia="en-NZ"/>
              </w:rPr>
              <w:t>quality and risk system with input from the administrator. The RCM provides advice and policy review for five facilities and one new facility that is currently being built.  Any policies reviewed were dated and signed off by the clinical nurse director for</w:t>
            </w:r>
            <w:r w:rsidRPr="00BE00C7">
              <w:rPr>
                <w:rFonts w:cs="Arial"/>
                <w:lang w:eastAsia="en-NZ"/>
              </w:rPr>
              <w:t xml:space="preserve"> </w:t>
            </w:r>
            <w:r w:rsidRPr="00BE00C7">
              <w:rPr>
                <w:rFonts w:cs="Arial"/>
                <w:lang w:eastAsia="en-NZ"/>
              </w:rPr>
              <w:lastRenderedPageBreak/>
              <w:t>Metlifecare.</w:t>
            </w:r>
          </w:p>
          <w:p w14:paraId="05983F09"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There were no known internal or external risks or opportunities identified including potential inequalities at the time of the audit. Should this happen, a plan would need to be developed and implemented, to respond to any findings.  </w:t>
            </w:r>
          </w:p>
          <w:p w14:paraId="3CB6EF72" w14:textId="77777777" w:rsidR="00EB7645" w:rsidRPr="00BE00C7" w:rsidRDefault="00C021AE" w:rsidP="00BE00C7">
            <w:pPr>
              <w:pStyle w:val="OutcomeDescription"/>
              <w:spacing w:before="120" w:after="120"/>
              <w:rPr>
                <w:rFonts w:cs="Arial"/>
                <w:lang w:eastAsia="en-NZ"/>
              </w:rPr>
            </w:pPr>
            <w:r w:rsidRPr="00BE00C7">
              <w:rPr>
                <w:rFonts w:cs="Arial"/>
                <w:lang w:eastAsia="en-NZ"/>
              </w:rPr>
              <w:t>There a</w:t>
            </w:r>
            <w:r w:rsidRPr="00BE00C7">
              <w:rPr>
                <w:rFonts w:cs="Arial"/>
                <w:lang w:eastAsia="en-NZ"/>
              </w:rPr>
              <w:t>re a range of internal audits, which are undertaken using template audit forms. The organisation is transitioning to electronic records. The service prioritises audits related to key aspects of service delivery and resident and staff safety. Any outcomes o</w:t>
            </w:r>
            <w:r w:rsidRPr="00BE00C7">
              <w:rPr>
                <w:rFonts w:cs="Arial"/>
                <w:lang w:eastAsia="en-NZ"/>
              </w:rPr>
              <w:t>r areas for quality improvement are addressed with corrective action requests.  The RCM completes and is responsible for this process. Once actioned and signed off by the RCM, the NM and staff are informed of any results or changes. Benchmarking both inter</w:t>
            </w:r>
            <w:r w:rsidRPr="00BE00C7">
              <w:rPr>
                <w:rFonts w:cs="Arial"/>
                <w:lang w:eastAsia="en-NZ"/>
              </w:rPr>
              <w:t>nally and externally within the regions occurs and this includes infection prevention and control which is also benchmarked externally with other like aged residential care services. The results are feedback to staff from the executive quality team monthly</w:t>
            </w:r>
            <w:r w:rsidRPr="00BE00C7">
              <w:rPr>
                <w:rFonts w:cs="Arial"/>
                <w:lang w:eastAsia="en-NZ"/>
              </w:rPr>
              <w:t>.</w:t>
            </w:r>
          </w:p>
          <w:p w14:paraId="510CC493" w14:textId="77777777" w:rsidR="00EB7645" w:rsidRPr="00BE00C7" w:rsidRDefault="00C021AE" w:rsidP="00BE00C7">
            <w:pPr>
              <w:pStyle w:val="OutcomeDescription"/>
              <w:spacing w:before="120" w:after="120"/>
              <w:rPr>
                <w:rFonts w:cs="Arial"/>
                <w:lang w:eastAsia="en-NZ"/>
              </w:rPr>
            </w:pPr>
            <w:r w:rsidRPr="00BE00C7">
              <w:rPr>
                <w:rFonts w:cs="Arial"/>
                <w:lang w:eastAsia="en-NZ"/>
              </w:rPr>
              <w:t>Health and safety systems are implemented. There is a current up to date hazardous substance and hazard registers maintained and both were reviewed.</w:t>
            </w:r>
          </w:p>
          <w:p w14:paraId="71DE2546" w14:textId="77777777" w:rsidR="00EB7645" w:rsidRPr="00BE00C7" w:rsidRDefault="00C021AE" w:rsidP="00BE00C7">
            <w:pPr>
              <w:pStyle w:val="OutcomeDescription"/>
              <w:spacing w:before="120" w:after="120"/>
              <w:rPr>
                <w:rFonts w:cs="Arial"/>
                <w:lang w:eastAsia="en-NZ"/>
              </w:rPr>
            </w:pPr>
            <w:r w:rsidRPr="00BE00C7">
              <w:rPr>
                <w:rFonts w:cs="Arial"/>
                <w:lang w:eastAsia="en-NZ"/>
              </w:rPr>
              <w:t>A risk management plan for 2023 with aims and objectives was in place. The care home/quality meetings are held regularly, and minutes of meetings were reviewed. Relevant resident and facility quality and risk issues, including any hazards, training, staffi</w:t>
            </w:r>
            <w:r w:rsidRPr="00BE00C7">
              <w:rPr>
                <w:rFonts w:cs="Arial"/>
                <w:lang w:eastAsia="en-NZ"/>
              </w:rPr>
              <w:t xml:space="preserve">ng, adverse events, complaints/compliments, residents/family feedback and changes in process/systems, including those related to infection prevention, are discussed. Staff interviewed confirmed they felt well supported. </w:t>
            </w:r>
          </w:p>
          <w:p w14:paraId="7248E184"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 annual resident/family surveys </w:t>
            </w:r>
            <w:r w:rsidRPr="00BE00C7">
              <w:rPr>
                <w:rFonts w:cs="Arial"/>
                <w:lang w:eastAsia="en-NZ"/>
              </w:rPr>
              <w:t xml:space="preserve">are due to be completed April 2023. The care staff understood the Māori constructs of pae ora and have completed cultural competencies and endeavour to ensure any Māori residents would receive culturally appropriate care. </w:t>
            </w:r>
          </w:p>
          <w:p w14:paraId="71008527" w14:textId="77777777" w:rsidR="00EB7645" w:rsidRPr="00BE00C7" w:rsidRDefault="00C021AE" w:rsidP="00BE00C7">
            <w:pPr>
              <w:pStyle w:val="OutcomeDescription"/>
              <w:spacing w:before="120" w:after="120"/>
              <w:rPr>
                <w:rFonts w:cs="Arial"/>
                <w:lang w:eastAsia="en-NZ"/>
              </w:rPr>
            </w:pPr>
            <w:r w:rsidRPr="00BE00C7">
              <w:rPr>
                <w:rFonts w:cs="Arial"/>
                <w:lang w:eastAsia="en-NZ"/>
              </w:rPr>
              <w:t>A contracted service provider pro</w:t>
            </w:r>
            <w:r w:rsidRPr="00BE00C7">
              <w:rPr>
                <w:rFonts w:cs="Arial"/>
                <w:lang w:eastAsia="en-NZ"/>
              </w:rPr>
              <w:t>vided advice and review of organisational practices, through critical analysis, and any feedback was provided to Metlifecare executive group, on improving health equity.</w:t>
            </w:r>
          </w:p>
          <w:p w14:paraId="3C012147"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 RCM, NM and CNM (senior RN) were familiar with essential </w:t>
            </w:r>
            <w:r w:rsidRPr="00BE00C7">
              <w:rPr>
                <w:rFonts w:cs="Arial"/>
                <w:lang w:eastAsia="en-NZ"/>
              </w:rPr>
              <w:lastRenderedPageBreak/>
              <w:t>notification reporting re</w:t>
            </w:r>
            <w:r w:rsidRPr="00BE00C7">
              <w:rPr>
                <w:rFonts w:cs="Arial"/>
                <w:lang w:eastAsia="en-NZ"/>
              </w:rPr>
              <w:t>quirements. Since the previous audit one section 31 notification was forwarded to HealthCERT. The notification was in relation to the RN shortage and covering the roster 24/7. Strategies were put in place over this time such as, NM and RN sleepovers, virtu</w:t>
            </w:r>
            <w:r w:rsidRPr="00BE00C7">
              <w:rPr>
                <w:rFonts w:cs="Arial"/>
                <w:lang w:eastAsia="en-NZ"/>
              </w:rPr>
              <w:t xml:space="preserve">al assistance and increased health care assistants (HCAs) on relevant shifts.  </w:t>
            </w:r>
          </w:p>
          <w:p w14:paraId="1266813B" w14:textId="77777777" w:rsidR="00EB7645" w:rsidRPr="00BE00C7" w:rsidRDefault="00C021AE" w:rsidP="00BE00C7">
            <w:pPr>
              <w:pStyle w:val="OutcomeDescription"/>
              <w:spacing w:before="120" w:after="120"/>
              <w:rPr>
                <w:rFonts w:cs="Arial"/>
                <w:lang w:eastAsia="en-NZ"/>
              </w:rPr>
            </w:pPr>
          </w:p>
        </w:tc>
      </w:tr>
      <w:tr w:rsidR="00CB1744" w14:paraId="6408695A" w14:textId="77777777">
        <w:tc>
          <w:tcPr>
            <w:tcW w:w="0" w:type="auto"/>
          </w:tcPr>
          <w:p w14:paraId="01E6D674"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FBDC29D"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w:t>
            </w:r>
            <w:r w:rsidRPr="00BE00C7">
              <w:rPr>
                <w:rFonts w:cs="Arial"/>
                <w:lang w:eastAsia="en-NZ"/>
              </w:rPr>
              <w:t>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w:t>
            </w:r>
            <w:r w:rsidRPr="00BE00C7">
              <w:rPr>
                <w:rFonts w:cs="Arial"/>
                <w:lang w:eastAsia="en-NZ"/>
              </w:rPr>
              <w:t>aged to deliver effective person-centred and whānau-centred services.</w:t>
            </w:r>
          </w:p>
          <w:p w14:paraId="7DDFAEEC" w14:textId="77777777" w:rsidR="00EB7645" w:rsidRPr="00BE00C7" w:rsidRDefault="00C021AE" w:rsidP="00BE00C7">
            <w:pPr>
              <w:pStyle w:val="OutcomeDescription"/>
              <w:spacing w:before="120" w:after="120"/>
              <w:rPr>
                <w:rFonts w:cs="Arial"/>
                <w:lang w:eastAsia="en-NZ"/>
              </w:rPr>
            </w:pPr>
          </w:p>
        </w:tc>
        <w:tc>
          <w:tcPr>
            <w:tcW w:w="0" w:type="auto"/>
          </w:tcPr>
          <w:p w14:paraId="094699E6" w14:textId="77777777" w:rsidR="00EB7645" w:rsidRPr="00BE00C7" w:rsidRDefault="00C021AE" w:rsidP="00BE00C7">
            <w:pPr>
              <w:pStyle w:val="OutcomeDescription"/>
              <w:spacing w:before="120" w:after="120"/>
              <w:rPr>
                <w:rFonts w:cs="Arial"/>
                <w:lang w:eastAsia="en-NZ"/>
              </w:rPr>
            </w:pPr>
            <w:r w:rsidRPr="00BE00C7">
              <w:rPr>
                <w:rFonts w:cs="Arial"/>
                <w:lang w:eastAsia="en-NZ"/>
              </w:rPr>
              <w:t>FA</w:t>
            </w:r>
          </w:p>
        </w:tc>
        <w:tc>
          <w:tcPr>
            <w:tcW w:w="0" w:type="auto"/>
          </w:tcPr>
          <w:p w14:paraId="748AB5B0"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There is a documented process determining staffing levels and skill mix to provide clinically and culturally safe care 24 hours a day, seven days a week (24/7). Rosters are adjusted </w:t>
            </w:r>
            <w:r w:rsidRPr="00BE00C7">
              <w:rPr>
                <w:rFonts w:cs="Arial"/>
                <w:lang w:eastAsia="en-NZ"/>
              </w:rPr>
              <w:t>in response to resident numbers, level of care and when residents’ needs change. Care staff confirmed that there were adequate staff to complete the work allocated to them. Family interviewed supported this. The care suites are provided within the care hom</w:t>
            </w:r>
            <w:r w:rsidRPr="00BE00C7">
              <w:rPr>
                <w:rFonts w:cs="Arial"/>
                <w:lang w:eastAsia="en-NZ"/>
              </w:rPr>
              <w:t>e (10) ORA suites, and all were occupied. HCAs cover the duty roster inclusive of the care suites and the newly appointed care suite co-ordinator oversees these residents daily Monday to Friday.</w:t>
            </w:r>
          </w:p>
          <w:p w14:paraId="0869166E" w14:textId="77777777" w:rsidR="00EB7645" w:rsidRPr="00BE00C7" w:rsidRDefault="00C021AE" w:rsidP="00BE00C7">
            <w:pPr>
              <w:pStyle w:val="OutcomeDescription"/>
              <w:spacing w:before="120" w:after="120"/>
              <w:rPr>
                <w:rFonts w:cs="Arial"/>
                <w:lang w:eastAsia="en-NZ"/>
              </w:rPr>
            </w:pPr>
            <w:r w:rsidRPr="00BE00C7">
              <w:rPr>
                <w:rFonts w:cs="Arial"/>
                <w:lang w:eastAsia="en-NZ"/>
              </w:rPr>
              <w:t>The health care assistants (HCAs) have completed or are enrol</w:t>
            </w:r>
            <w:r w:rsidRPr="00BE00C7">
              <w:rPr>
                <w:rFonts w:cs="Arial"/>
                <w:lang w:eastAsia="en-NZ"/>
              </w:rPr>
              <w:t>led in recognised New Zealand Qualification Authority (NZQA) training. There were twenty-two HCAs employed. Eleven (11) have completed NZQA level four and three level three training and certificates were reviewed. The level 3 HCAs were completing level fou</w:t>
            </w:r>
            <w:r w:rsidRPr="00BE00C7">
              <w:rPr>
                <w:rFonts w:cs="Arial"/>
                <w:lang w:eastAsia="en-NZ"/>
              </w:rPr>
              <w:t>r training at the time of the audit. Five HCAs, some newly employed, are enrolled to commence training in the next few months. Records of training were reviewed. All registered nurses have completed first aid and certificates were sighted. The care suite c</w:t>
            </w:r>
            <w:r w:rsidRPr="00BE00C7">
              <w:rPr>
                <w:rFonts w:cs="Arial"/>
                <w:lang w:eastAsia="en-NZ"/>
              </w:rPr>
              <w:t>oordinator is enrolled to complete first aid training.  Rosters reviewed demonstrated that there is always a staff member on duty, who has a valid first aid certificate.</w:t>
            </w:r>
          </w:p>
          <w:p w14:paraId="428E263E" w14:textId="77777777" w:rsidR="00EB7645" w:rsidRPr="00BE00C7" w:rsidRDefault="00C021AE" w:rsidP="00BE00C7">
            <w:pPr>
              <w:pStyle w:val="OutcomeDescription"/>
              <w:spacing w:before="120" w:after="120"/>
              <w:rPr>
                <w:rFonts w:cs="Arial"/>
                <w:lang w:eastAsia="en-NZ"/>
              </w:rPr>
            </w:pPr>
            <w:r w:rsidRPr="00BE00C7">
              <w:rPr>
                <w:rFonts w:cs="Arial"/>
                <w:lang w:eastAsia="en-NZ"/>
              </w:rPr>
              <w:t>The NM covers the after hours on-call system. Once fully orientated the CNM will share</w:t>
            </w:r>
            <w:r w:rsidRPr="00BE00C7">
              <w:rPr>
                <w:rFonts w:cs="Arial"/>
                <w:lang w:eastAsia="en-NZ"/>
              </w:rPr>
              <w:t xml:space="preserve"> this role.</w:t>
            </w:r>
          </w:p>
          <w:p w14:paraId="625DFFC6" w14:textId="77777777" w:rsidR="00EB7645" w:rsidRPr="00BE00C7" w:rsidRDefault="00C021AE" w:rsidP="00BE00C7">
            <w:pPr>
              <w:pStyle w:val="OutcomeDescription"/>
              <w:spacing w:before="120" w:after="120"/>
              <w:rPr>
                <w:rFonts w:cs="Arial"/>
                <w:lang w:eastAsia="en-NZ"/>
              </w:rPr>
            </w:pPr>
            <w:r w:rsidRPr="00BE00C7">
              <w:rPr>
                <w:rFonts w:cs="Arial"/>
                <w:lang w:eastAsia="en-NZ"/>
              </w:rPr>
              <w:t>Metlifecare have their own bureau available if staff need to be replaced.</w:t>
            </w:r>
          </w:p>
          <w:p w14:paraId="4B2A344F"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Activities are planned Monday to Friday 9 am to 3.30 pm. Residents interviewed enjoyed the activities programme with group and one on one activities provided to meet the </w:t>
            </w:r>
            <w:r w:rsidRPr="00BE00C7">
              <w:rPr>
                <w:rFonts w:cs="Arial"/>
                <w:lang w:eastAsia="en-NZ"/>
              </w:rPr>
              <w:t xml:space="preserve">needs of the residents. (Refer subsection 3.3) </w:t>
            </w:r>
          </w:p>
          <w:p w14:paraId="2D258B53"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Kitchen staff receive full orientation at commencement of employment and education is provided ongoing including relevant training applicable for working in the kitchen (food service) addressing a previous fi</w:t>
            </w:r>
            <w:r w:rsidRPr="00BE00C7">
              <w:rPr>
                <w:rFonts w:cs="Arial"/>
                <w:lang w:eastAsia="en-NZ"/>
              </w:rPr>
              <w:t>nding raised in criterion HDSS:2008 criterion 1.3.13.1 (mapped to Ngā Paerewa 2.3.4. Refer also to subsection 3.5).</w:t>
            </w:r>
          </w:p>
          <w:p w14:paraId="145EB3B7" w14:textId="77777777" w:rsidR="00EB7645" w:rsidRPr="00BE00C7" w:rsidRDefault="00C021AE" w:rsidP="00BE00C7">
            <w:pPr>
              <w:pStyle w:val="OutcomeDescription"/>
              <w:spacing w:before="120" w:after="120"/>
              <w:rPr>
                <w:rFonts w:cs="Arial"/>
                <w:lang w:eastAsia="en-NZ"/>
              </w:rPr>
            </w:pPr>
            <w:r w:rsidRPr="00BE00C7">
              <w:rPr>
                <w:rFonts w:cs="Arial"/>
                <w:lang w:eastAsia="en-NZ"/>
              </w:rPr>
              <w:t>Staff have been provided with training on cultural safety and aspects of the Te Tiriti. Cultural competencies have also been completed, howe</w:t>
            </w:r>
            <w:r w:rsidRPr="00BE00C7">
              <w:rPr>
                <w:rFonts w:cs="Arial"/>
                <w:lang w:eastAsia="en-NZ"/>
              </w:rPr>
              <w:t>ver further training and work needs to be undertaken to ensure staff fully understand about health equity and how to meet the needs of people equitably.  The organisation has a commitment to include, provide and to invest in the staff health equity experti</w:t>
            </w:r>
            <w:r w:rsidRPr="00BE00C7">
              <w:rPr>
                <w:rFonts w:cs="Arial"/>
                <w:lang w:eastAsia="en-NZ"/>
              </w:rPr>
              <w:t>se.</w:t>
            </w:r>
          </w:p>
          <w:p w14:paraId="10212EAD" w14:textId="77777777" w:rsidR="00EB7645" w:rsidRPr="00BE00C7" w:rsidRDefault="00C021AE" w:rsidP="00BE00C7">
            <w:pPr>
              <w:pStyle w:val="OutcomeDescription"/>
              <w:spacing w:before="120" w:after="120"/>
              <w:rPr>
                <w:rFonts w:cs="Arial"/>
                <w:lang w:eastAsia="en-NZ"/>
              </w:rPr>
            </w:pPr>
          </w:p>
        </w:tc>
      </w:tr>
      <w:tr w:rsidR="00CB1744" w14:paraId="13BCCA2E" w14:textId="77777777">
        <w:tc>
          <w:tcPr>
            <w:tcW w:w="0" w:type="auto"/>
          </w:tcPr>
          <w:p w14:paraId="31BE9EFA"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8E5AB44"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w:t>
            </w:r>
            <w:r w:rsidRPr="00BE00C7">
              <w:rPr>
                <w:rFonts w:cs="Arial"/>
                <w:lang w:eastAsia="en-NZ"/>
              </w:rPr>
              <w:t>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w:t>
            </w:r>
            <w:r w:rsidRPr="00BE00C7">
              <w:rPr>
                <w:rFonts w:cs="Arial"/>
                <w:lang w:eastAsia="en-NZ"/>
              </w:rPr>
              <w:t>rs who are skilled and qualified to provide clinically and culturally safe, respectful, quality care and services.</w:t>
            </w:r>
          </w:p>
          <w:p w14:paraId="1DE856BA" w14:textId="77777777" w:rsidR="00EB7645" w:rsidRPr="00BE00C7" w:rsidRDefault="00C021AE" w:rsidP="00BE00C7">
            <w:pPr>
              <w:pStyle w:val="OutcomeDescription"/>
              <w:spacing w:before="120" w:after="120"/>
              <w:rPr>
                <w:rFonts w:cs="Arial"/>
                <w:lang w:eastAsia="en-NZ"/>
              </w:rPr>
            </w:pPr>
          </w:p>
        </w:tc>
        <w:tc>
          <w:tcPr>
            <w:tcW w:w="0" w:type="auto"/>
          </w:tcPr>
          <w:p w14:paraId="7553DD55" w14:textId="77777777" w:rsidR="00EB7645" w:rsidRPr="00BE00C7" w:rsidRDefault="00C021AE" w:rsidP="00BE00C7">
            <w:pPr>
              <w:pStyle w:val="OutcomeDescription"/>
              <w:spacing w:before="120" w:after="120"/>
              <w:rPr>
                <w:rFonts w:cs="Arial"/>
                <w:lang w:eastAsia="en-NZ"/>
              </w:rPr>
            </w:pPr>
            <w:r w:rsidRPr="00BE00C7">
              <w:rPr>
                <w:rFonts w:cs="Arial"/>
                <w:lang w:eastAsia="en-NZ"/>
              </w:rPr>
              <w:t>FA</w:t>
            </w:r>
          </w:p>
        </w:tc>
        <w:tc>
          <w:tcPr>
            <w:tcW w:w="0" w:type="auto"/>
          </w:tcPr>
          <w:p w14:paraId="2D5EF5D3" w14:textId="77777777" w:rsidR="00EB7645" w:rsidRPr="00BE00C7" w:rsidRDefault="00C021AE"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All employed and contra</w:t>
            </w:r>
            <w:r w:rsidRPr="00BE00C7">
              <w:rPr>
                <w:rFonts w:cs="Arial"/>
                <w:lang w:eastAsia="en-NZ"/>
              </w:rPr>
              <w:t>cted registered health professionals have current annual practising certificates. This process was verified by the NM and records reviewed were well maintained.</w:t>
            </w:r>
          </w:p>
          <w:p w14:paraId="2F096184" w14:textId="77777777" w:rsidR="00EB7645" w:rsidRPr="00BE00C7" w:rsidRDefault="00C021AE" w:rsidP="00BE00C7">
            <w:pPr>
              <w:pStyle w:val="OutcomeDescription"/>
              <w:spacing w:before="120" w:after="120"/>
              <w:rPr>
                <w:rFonts w:cs="Arial"/>
                <w:lang w:eastAsia="en-NZ"/>
              </w:rPr>
            </w:pPr>
            <w:r w:rsidRPr="00BE00C7">
              <w:rPr>
                <w:rFonts w:cs="Arial"/>
                <w:lang w:eastAsia="en-NZ"/>
              </w:rPr>
              <w:t>A comprehensive orientation and induction programme is implemented, and staff confirmed their u</w:t>
            </w:r>
            <w:r w:rsidRPr="00BE00C7">
              <w:rPr>
                <w:rFonts w:cs="Arial"/>
                <w:lang w:eastAsia="en-NZ"/>
              </w:rPr>
              <w:t>sefulness and applicability and felt well supported. New HCAs are buddied to work with a senior HCA for orientation and spend time with the clinical nurse manager. Additional time is provided as required. An orientation checklist is completed. Staff annual</w:t>
            </w:r>
            <w:r w:rsidRPr="00BE00C7">
              <w:rPr>
                <w:rFonts w:cs="Arial"/>
                <w:lang w:eastAsia="en-NZ"/>
              </w:rPr>
              <w:t xml:space="preserve"> performance reviews were up to date.</w:t>
            </w:r>
          </w:p>
          <w:p w14:paraId="15EED1D5" w14:textId="77777777" w:rsidR="00EB7645" w:rsidRPr="00BE00C7" w:rsidRDefault="00C021AE" w:rsidP="00BE00C7">
            <w:pPr>
              <w:pStyle w:val="OutcomeDescription"/>
              <w:spacing w:before="120" w:after="120"/>
              <w:rPr>
                <w:rFonts w:cs="Arial"/>
                <w:lang w:eastAsia="en-NZ"/>
              </w:rPr>
            </w:pPr>
            <w:r w:rsidRPr="00BE00C7">
              <w:rPr>
                <w:rFonts w:cs="Arial"/>
                <w:lang w:eastAsia="en-NZ"/>
              </w:rPr>
              <w:t>Staff ethnicity was being identified, along with country of birth. There are staff of different nationalities employed. Ethnicity data is collected, recorded and used in accordance with Health Information Standards Org</w:t>
            </w:r>
            <w:r w:rsidRPr="00BE00C7">
              <w:rPr>
                <w:rFonts w:cs="Arial"/>
                <w:lang w:eastAsia="en-NZ"/>
              </w:rPr>
              <w:t>anisation (HISO) requirements and was kept and stored securely.</w:t>
            </w:r>
          </w:p>
          <w:p w14:paraId="05F499CC" w14:textId="77777777" w:rsidR="00EB7645" w:rsidRPr="00BE00C7" w:rsidRDefault="00C021AE" w:rsidP="00BE00C7">
            <w:pPr>
              <w:pStyle w:val="OutcomeDescription"/>
              <w:spacing w:before="120" w:after="120"/>
              <w:rPr>
                <w:rFonts w:cs="Arial"/>
                <w:lang w:eastAsia="en-NZ"/>
              </w:rPr>
            </w:pPr>
          </w:p>
        </w:tc>
      </w:tr>
      <w:tr w:rsidR="00CB1744" w14:paraId="496E76B6" w14:textId="77777777">
        <w:tc>
          <w:tcPr>
            <w:tcW w:w="0" w:type="auto"/>
          </w:tcPr>
          <w:p w14:paraId="4CA4FA7C" w14:textId="77777777" w:rsidR="00EB7645" w:rsidRPr="00BE00C7" w:rsidRDefault="00C021AE" w:rsidP="00BE00C7">
            <w:pPr>
              <w:pStyle w:val="OutcomeDescription"/>
              <w:spacing w:before="120" w:after="120"/>
              <w:rPr>
                <w:rFonts w:cs="Arial"/>
                <w:lang w:eastAsia="en-NZ"/>
              </w:rPr>
            </w:pPr>
            <w:r w:rsidRPr="00BE00C7">
              <w:rPr>
                <w:rFonts w:cs="Arial"/>
                <w:lang w:eastAsia="en-NZ"/>
              </w:rPr>
              <w:t>Subsection 3.1: Entry and declining entry</w:t>
            </w:r>
          </w:p>
          <w:p w14:paraId="702A5497"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w:t>
            </w:r>
            <w:r w:rsidRPr="00BE00C7">
              <w:rPr>
                <w:rFonts w:cs="Arial"/>
                <w:lang w:eastAsia="en-NZ"/>
              </w:rPr>
              <w:t>vice provider to meet my needs.</w:t>
            </w:r>
            <w:r w:rsidRPr="00BE00C7">
              <w:rPr>
                <w:rFonts w:cs="Arial"/>
                <w:lang w:eastAsia="en-NZ"/>
              </w:rPr>
              <w:br/>
              <w:t xml:space="preserve">Te Tiriti: Service providers work proactively to eliminate inequities </w:t>
            </w:r>
            <w:r w:rsidRPr="00BE00C7">
              <w:rPr>
                <w:rFonts w:cs="Arial"/>
                <w:lang w:eastAsia="en-NZ"/>
              </w:rPr>
              <w:lastRenderedPageBreak/>
              <w:t>between Māori and non-Māori by ensuring fair access to quality care.</w:t>
            </w:r>
            <w:r w:rsidRPr="00BE00C7">
              <w:rPr>
                <w:rFonts w:cs="Arial"/>
                <w:lang w:eastAsia="en-NZ"/>
              </w:rPr>
              <w:br/>
              <w:t>As service providers: When people enter our service, we adopt a person-centred and wh</w:t>
            </w:r>
            <w:r w:rsidRPr="00BE00C7">
              <w:rPr>
                <w:rFonts w:cs="Arial"/>
                <w:lang w:eastAsia="en-NZ"/>
              </w:rPr>
              <w:t>ānau-centred approach to their care. We focus on their needs and goals and encourage input from whānau. Where we are unable to meet these needs, adequate information about the reasons for this decision is documented and communicated to the person and whāna</w:t>
            </w:r>
            <w:r w:rsidRPr="00BE00C7">
              <w:rPr>
                <w:rFonts w:cs="Arial"/>
                <w:lang w:eastAsia="en-NZ"/>
              </w:rPr>
              <w:t>u.</w:t>
            </w:r>
          </w:p>
          <w:p w14:paraId="22FC1420" w14:textId="77777777" w:rsidR="00EB7645" w:rsidRPr="00BE00C7" w:rsidRDefault="00C021AE" w:rsidP="00BE00C7">
            <w:pPr>
              <w:pStyle w:val="OutcomeDescription"/>
              <w:spacing w:before="120" w:after="120"/>
              <w:rPr>
                <w:rFonts w:cs="Arial"/>
                <w:lang w:eastAsia="en-NZ"/>
              </w:rPr>
            </w:pPr>
          </w:p>
        </w:tc>
        <w:tc>
          <w:tcPr>
            <w:tcW w:w="0" w:type="auto"/>
          </w:tcPr>
          <w:p w14:paraId="3B9CDF6D"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341D3C" w14:textId="77777777" w:rsidR="00EB7645" w:rsidRPr="00BE00C7" w:rsidRDefault="00C021AE" w:rsidP="00BE00C7">
            <w:pPr>
              <w:pStyle w:val="OutcomeDescription"/>
              <w:spacing w:before="120" w:after="120"/>
              <w:rPr>
                <w:rFonts w:cs="Arial"/>
                <w:lang w:eastAsia="en-NZ"/>
              </w:rPr>
            </w:pPr>
            <w:r w:rsidRPr="00BE00C7">
              <w:rPr>
                <w:rFonts w:cs="Arial"/>
                <w:lang w:eastAsia="en-NZ"/>
              </w:rPr>
              <w:t>The service’s admission policy for the management of inquiries and entry to service is in place. All enquiries and those declined entry were recorded on the pre-enquiry form.</w:t>
            </w:r>
          </w:p>
          <w:p w14:paraId="465248F5" w14:textId="77777777" w:rsidR="00EB7645" w:rsidRPr="00BE00C7" w:rsidRDefault="00C021AE" w:rsidP="00BE00C7">
            <w:pPr>
              <w:pStyle w:val="OutcomeDescription"/>
              <w:spacing w:before="120" w:after="120"/>
              <w:rPr>
                <w:rFonts w:cs="Arial"/>
                <w:lang w:eastAsia="en-NZ"/>
              </w:rPr>
            </w:pPr>
            <w:r w:rsidRPr="00BE00C7">
              <w:rPr>
                <w:rFonts w:cs="Arial"/>
                <w:lang w:eastAsia="en-NZ"/>
              </w:rPr>
              <w:t>There were no Māori residents at the time of the audit. The CNM reported t</w:t>
            </w:r>
            <w:r w:rsidRPr="00BE00C7">
              <w:rPr>
                <w:rFonts w:cs="Arial"/>
                <w:lang w:eastAsia="en-NZ"/>
              </w:rPr>
              <w:t xml:space="preserve">hat ethnicity is collected and routine analysis to show entry and </w:t>
            </w:r>
            <w:r w:rsidRPr="00BE00C7">
              <w:rPr>
                <w:rFonts w:cs="Arial"/>
                <w:lang w:eastAsia="en-NZ"/>
              </w:rPr>
              <w:lastRenderedPageBreak/>
              <w:t>decline rates, including specific data for entry and decline rates for Māori, is implemented.</w:t>
            </w:r>
          </w:p>
          <w:p w14:paraId="5DC5C7C1" w14:textId="77777777" w:rsidR="00EB7645" w:rsidRPr="00BE00C7" w:rsidRDefault="00C021AE" w:rsidP="00BE00C7">
            <w:pPr>
              <w:pStyle w:val="OutcomeDescription"/>
              <w:spacing w:before="120" w:after="120"/>
              <w:rPr>
                <w:rFonts w:cs="Arial"/>
                <w:lang w:eastAsia="en-NZ"/>
              </w:rPr>
            </w:pPr>
            <w:r w:rsidRPr="00BE00C7">
              <w:rPr>
                <w:rFonts w:cs="Arial"/>
                <w:lang w:eastAsia="en-NZ"/>
              </w:rPr>
              <w:t>The service is working in partnership with local Māori communities and organisations. The CNM st</w:t>
            </w:r>
            <w:r w:rsidRPr="00BE00C7">
              <w:rPr>
                <w:rFonts w:cs="Arial"/>
                <w:lang w:eastAsia="en-NZ"/>
              </w:rPr>
              <w:t>ated that Māori health practitioners and traditional Māori healers for residents and family/whānau who may benefit from these interventions, are consulted when required.</w:t>
            </w:r>
          </w:p>
          <w:p w14:paraId="078D0E69" w14:textId="77777777" w:rsidR="00EB7645" w:rsidRPr="00BE00C7" w:rsidRDefault="00C021AE" w:rsidP="00BE00C7">
            <w:pPr>
              <w:pStyle w:val="OutcomeDescription"/>
              <w:spacing w:before="120" w:after="120"/>
              <w:rPr>
                <w:rFonts w:cs="Arial"/>
                <w:lang w:eastAsia="en-NZ"/>
              </w:rPr>
            </w:pPr>
          </w:p>
        </w:tc>
      </w:tr>
      <w:tr w:rsidR="00CB1744" w14:paraId="35CEC170" w14:textId="77777777">
        <w:tc>
          <w:tcPr>
            <w:tcW w:w="0" w:type="auto"/>
          </w:tcPr>
          <w:p w14:paraId="2DCCF02C"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A268979"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 people: I work together with my service </w:t>
            </w:r>
            <w:r w:rsidRPr="00BE00C7">
              <w:rPr>
                <w:rFonts w:cs="Arial"/>
                <w:lang w:eastAsia="en-NZ"/>
              </w:rPr>
              <w:t>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w:t>
            </w:r>
            <w:r w:rsidRPr="00BE00C7">
              <w:rPr>
                <w:rFonts w:cs="Arial"/>
                <w:lang w:eastAsia="en-NZ"/>
              </w:rPr>
              <w:t>ers: We work in partnership with people and whānau to support wellbeing.</w:t>
            </w:r>
          </w:p>
          <w:p w14:paraId="2374B75B" w14:textId="77777777" w:rsidR="00EB7645" w:rsidRPr="00BE00C7" w:rsidRDefault="00C021AE" w:rsidP="00BE00C7">
            <w:pPr>
              <w:pStyle w:val="OutcomeDescription"/>
              <w:spacing w:before="120" w:after="120"/>
              <w:rPr>
                <w:rFonts w:cs="Arial"/>
                <w:lang w:eastAsia="en-NZ"/>
              </w:rPr>
            </w:pPr>
          </w:p>
        </w:tc>
        <w:tc>
          <w:tcPr>
            <w:tcW w:w="0" w:type="auto"/>
          </w:tcPr>
          <w:p w14:paraId="4FAAF413" w14:textId="77777777" w:rsidR="00EB7645" w:rsidRPr="00BE00C7" w:rsidRDefault="00C021AE" w:rsidP="00BE00C7">
            <w:pPr>
              <w:pStyle w:val="OutcomeDescription"/>
              <w:spacing w:before="120" w:after="120"/>
              <w:rPr>
                <w:rFonts w:cs="Arial"/>
                <w:lang w:eastAsia="en-NZ"/>
              </w:rPr>
            </w:pPr>
            <w:r w:rsidRPr="00BE00C7">
              <w:rPr>
                <w:rFonts w:cs="Arial"/>
                <w:lang w:eastAsia="en-NZ"/>
              </w:rPr>
              <w:t>FA</w:t>
            </w:r>
          </w:p>
        </w:tc>
        <w:tc>
          <w:tcPr>
            <w:tcW w:w="0" w:type="auto"/>
          </w:tcPr>
          <w:p w14:paraId="6C626AD2"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Residents' files sampled identified that initial assessments and initial care plans were resident centred, and these were completed in a timely manner. The service uses </w:t>
            </w:r>
            <w:r w:rsidRPr="00BE00C7">
              <w:rPr>
                <w:rFonts w:cs="Arial"/>
                <w:lang w:eastAsia="en-NZ"/>
              </w:rPr>
              <w:t>assessment tools that include consideration of residents’ lived experiences, cultural needs, values, and beliefs. Nursing care is undertaken by appropriately trained and skilled staff including the nursing team and care staff. InterRAI assessments were com</w:t>
            </w:r>
            <w:r w:rsidRPr="00BE00C7">
              <w:rPr>
                <w:rFonts w:cs="Arial"/>
                <w:lang w:eastAsia="en-NZ"/>
              </w:rPr>
              <w:t>pleted within 21 days of admission. Cultural assessments were completed by the nursing team in consultation with the residents, family/whānau/EPOA. Long-term care plans were also developed, and six-monthly evaluation processes ensures that assessments refl</w:t>
            </w:r>
            <w:r w:rsidRPr="00BE00C7">
              <w:rPr>
                <w:rFonts w:cs="Arial"/>
                <w:lang w:eastAsia="en-NZ"/>
              </w:rPr>
              <w:t>ected the resident's daily care needs. Resident, family/whānau/EPOA, and GP involvement is encouraged in the plan of care.</w:t>
            </w:r>
          </w:p>
          <w:p w14:paraId="16A8E60A" w14:textId="77777777" w:rsidR="00EB7645" w:rsidRPr="00BE00C7" w:rsidRDefault="00C021AE" w:rsidP="00BE00C7">
            <w:pPr>
              <w:pStyle w:val="OutcomeDescription"/>
              <w:spacing w:before="120" w:after="120"/>
              <w:rPr>
                <w:rFonts w:cs="Arial"/>
                <w:lang w:eastAsia="en-NZ"/>
              </w:rPr>
            </w:pPr>
            <w:r w:rsidRPr="00BE00C7">
              <w:rPr>
                <w:rFonts w:cs="Arial"/>
                <w:lang w:eastAsia="en-NZ"/>
              </w:rPr>
              <w:t>The general practitioners (GPs) and nurse practitioners (NPs) complete the residents’ medical admission within the required time fram</w:t>
            </w:r>
            <w:r w:rsidRPr="00BE00C7">
              <w:rPr>
                <w:rFonts w:cs="Arial"/>
                <w:lang w:eastAsia="en-NZ"/>
              </w:rPr>
              <w:t>es and conduct medical reviews promptly. Completed medical records were sighted in all files sampled. The NP reported that communication was conducted in a transparent manner, medical input was sought in a timely manner that medical orders were followed, a</w:t>
            </w:r>
            <w:r w:rsidRPr="00BE00C7">
              <w:rPr>
                <w:rFonts w:cs="Arial"/>
                <w:lang w:eastAsia="en-NZ"/>
              </w:rPr>
              <w:t xml:space="preserve">nd care was resident centred. Residents’ files sampled identified service integration with other members of the health team. Multidisciplinary team (MDT) meetings were completed annually. </w:t>
            </w:r>
          </w:p>
          <w:p w14:paraId="688DC8E6" w14:textId="77777777" w:rsidR="00EB7645" w:rsidRPr="00BE00C7" w:rsidRDefault="00C021AE" w:rsidP="00BE00C7">
            <w:pPr>
              <w:pStyle w:val="OutcomeDescription"/>
              <w:spacing w:before="120" w:after="120"/>
              <w:rPr>
                <w:rFonts w:cs="Arial"/>
                <w:lang w:eastAsia="en-NZ"/>
              </w:rPr>
            </w:pPr>
            <w:r w:rsidRPr="00BE00C7">
              <w:rPr>
                <w:rFonts w:cs="Arial"/>
                <w:lang w:eastAsia="en-NZ"/>
              </w:rPr>
              <w:t>The CNM reported that sufficient and appropriate information is sha</w:t>
            </w:r>
            <w:r w:rsidRPr="00BE00C7">
              <w:rPr>
                <w:rFonts w:cs="Arial"/>
                <w:lang w:eastAsia="en-NZ"/>
              </w:rPr>
              <w:t>red between the staff at each handover. Interviewed staff stated that they were updated daily regarding each resident’s condition. Progress notes were completed on every shift and more often if there were any changes in a resident’s condition. Short-term c</w:t>
            </w:r>
            <w:r w:rsidRPr="00BE00C7">
              <w:rPr>
                <w:rFonts w:cs="Arial"/>
                <w:lang w:eastAsia="en-NZ"/>
              </w:rPr>
              <w:t xml:space="preserve">are plans were developed for short-term problems or in the event of any significant change with </w:t>
            </w:r>
            <w:r w:rsidRPr="00BE00C7">
              <w:rPr>
                <w:rFonts w:cs="Arial"/>
                <w:lang w:eastAsia="en-NZ"/>
              </w:rPr>
              <w:lastRenderedPageBreak/>
              <w:t>appropriate interventions formulated to guide staff. The plans were reviewed weekly or earlier if clinically indicated by the degree of risk noted during the as</w:t>
            </w:r>
            <w:r w:rsidRPr="00BE00C7">
              <w:rPr>
                <w:rFonts w:cs="Arial"/>
                <w:lang w:eastAsia="en-NZ"/>
              </w:rPr>
              <w:t>sessment process. These were added to the long-term care plan if the condition did not resolve in three weeks. Any change in condition is reported to the senior registered nurse or CNM and this was evidenced in the records sampled. Interviews verified resi</w:t>
            </w:r>
            <w:r w:rsidRPr="00BE00C7">
              <w:rPr>
                <w:rFonts w:cs="Arial"/>
                <w:lang w:eastAsia="en-NZ"/>
              </w:rPr>
              <w:t>dents and EPOA/whānau/family are included and informed of all changes.</w:t>
            </w:r>
          </w:p>
          <w:p w14:paraId="22611365" w14:textId="77777777" w:rsidR="00EB7645" w:rsidRPr="00BE00C7" w:rsidRDefault="00C021AE" w:rsidP="00BE00C7">
            <w:pPr>
              <w:pStyle w:val="OutcomeDescription"/>
              <w:spacing w:before="120" w:after="120"/>
              <w:rPr>
                <w:rFonts w:cs="Arial"/>
                <w:lang w:eastAsia="en-NZ"/>
              </w:rPr>
            </w:pPr>
            <w:r w:rsidRPr="00BE00C7">
              <w:rPr>
                <w:rFonts w:cs="Arial"/>
                <w:lang w:eastAsia="en-NZ"/>
              </w:rPr>
              <w:t>Long-term care plans were reviewed following interRAI reassessments. Where progress was different from expected, the service, in collaboration with the resident or EPOA/whānau/family re</w:t>
            </w:r>
            <w:r w:rsidRPr="00BE00C7">
              <w:rPr>
                <w:rFonts w:cs="Arial"/>
                <w:lang w:eastAsia="en-NZ"/>
              </w:rPr>
              <w:t>sponded by initiating changes to the care plan. Where there was a significant change in the resident’s condition before the due review date, an interRAI re-assessment was completed. A range of equipment and resources were available, suited to the levels of</w:t>
            </w:r>
            <w:r w:rsidRPr="00BE00C7">
              <w:rPr>
                <w:rFonts w:cs="Arial"/>
                <w:lang w:eastAsia="en-NZ"/>
              </w:rPr>
              <w:t xml:space="preserve"> care provided and in accordance with the residents’ needs. The EPOA/whānau/family and residents interviewed confirmed their involvement in the evaluation of progress and any resulting changes.</w:t>
            </w:r>
          </w:p>
          <w:p w14:paraId="0131DC7E" w14:textId="77777777" w:rsidR="00EB7645" w:rsidRPr="00BE00C7" w:rsidRDefault="00C021AE" w:rsidP="00BE00C7">
            <w:pPr>
              <w:pStyle w:val="OutcomeDescription"/>
              <w:spacing w:before="120" w:after="120"/>
              <w:rPr>
                <w:rFonts w:cs="Arial"/>
                <w:lang w:eastAsia="en-NZ"/>
              </w:rPr>
            </w:pPr>
            <w:r w:rsidRPr="00BE00C7">
              <w:rPr>
                <w:rFonts w:cs="Arial"/>
                <w:lang w:eastAsia="en-NZ"/>
              </w:rPr>
              <w:t>The Māori Health care plan in place reflects the partnership a</w:t>
            </w:r>
            <w:r w:rsidRPr="00BE00C7">
              <w:rPr>
                <w:rFonts w:cs="Arial"/>
                <w:lang w:eastAsia="en-NZ"/>
              </w:rPr>
              <w:t>nd support of residents, whanau, and the extended whānau, as applicable, to support them to identify their own pae ora outcomes in their care and to support wellbeing. The Māori health care plan was developed in consultation with a cultural advisor. Tikang</w:t>
            </w:r>
            <w:r w:rsidRPr="00BE00C7">
              <w:rPr>
                <w:rFonts w:cs="Arial"/>
                <w:lang w:eastAsia="en-NZ"/>
              </w:rPr>
              <w:t>a principles are included within the Māori health care plan. Any barriers that prevent tāngata whaikaha and whānau from independently accessing information or services are identified and strategies to manage these documented. The staff confirmed they under</w:t>
            </w:r>
            <w:r w:rsidRPr="00BE00C7">
              <w:rPr>
                <w:rFonts w:cs="Arial"/>
                <w:lang w:eastAsia="en-NZ"/>
              </w:rPr>
              <w:t xml:space="preserve">stood the process to support residents and whānau. There were no residents who identify as Māori at the time of the audit. </w:t>
            </w:r>
          </w:p>
          <w:p w14:paraId="70E4763B"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previous audit shortfall (HDSS:2008 criterion1.3.4.2) around completing neurological observations for all unwitnessed fall as pe</w:t>
            </w:r>
            <w:r w:rsidRPr="00BE00C7">
              <w:rPr>
                <w:rFonts w:cs="Arial"/>
                <w:lang w:eastAsia="en-NZ"/>
              </w:rPr>
              <w:t>r policy requirements has been addressed. Evidence of neurological monitoring post falls was sighted in files reviewed.</w:t>
            </w:r>
          </w:p>
          <w:p w14:paraId="792905C1" w14:textId="77777777" w:rsidR="00EB7645" w:rsidRPr="00BE00C7" w:rsidRDefault="00C021AE" w:rsidP="00C021AE">
            <w:pPr>
              <w:pStyle w:val="OutcomeDescription"/>
              <w:spacing w:before="120" w:after="120"/>
              <w:rPr>
                <w:rFonts w:cs="Arial"/>
                <w:lang w:eastAsia="en-NZ"/>
              </w:rPr>
            </w:pPr>
          </w:p>
        </w:tc>
      </w:tr>
      <w:tr w:rsidR="00CB1744" w14:paraId="48595B21" w14:textId="77777777">
        <w:tc>
          <w:tcPr>
            <w:tcW w:w="0" w:type="auto"/>
          </w:tcPr>
          <w:p w14:paraId="57DFB722"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C817E33"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The people: I participate in what matters to me in a way that I like.</w:t>
            </w:r>
            <w:r w:rsidRPr="00BE00C7">
              <w:rPr>
                <w:rFonts w:cs="Arial"/>
                <w:lang w:eastAsia="en-NZ"/>
              </w:rPr>
              <w:br/>
              <w:t>Te Tiriti: Service providers support Māori community in</w:t>
            </w:r>
            <w:r w:rsidRPr="00BE00C7">
              <w:rPr>
                <w:rFonts w:cs="Arial"/>
                <w:lang w:eastAsia="en-NZ"/>
              </w:rPr>
              <w:t>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w:t>
            </w:r>
            <w:r w:rsidRPr="00BE00C7">
              <w:rPr>
                <w:rFonts w:cs="Arial"/>
                <w:lang w:eastAsia="en-NZ"/>
              </w:rPr>
              <w:t>table for their age and stage and are satisfying to them.</w:t>
            </w:r>
          </w:p>
          <w:p w14:paraId="4ED3451D" w14:textId="77777777" w:rsidR="00EB7645" w:rsidRPr="00BE00C7" w:rsidRDefault="00C021AE" w:rsidP="00BE00C7">
            <w:pPr>
              <w:pStyle w:val="OutcomeDescription"/>
              <w:spacing w:before="120" w:after="120"/>
              <w:rPr>
                <w:rFonts w:cs="Arial"/>
                <w:lang w:eastAsia="en-NZ"/>
              </w:rPr>
            </w:pPr>
          </w:p>
        </w:tc>
        <w:tc>
          <w:tcPr>
            <w:tcW w:w="0" w:type="auto"/>
          </w:tcPr>
          <w:p w14:paraId="1A0F5A88"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10C395"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 activities programme for the hospital, and rest home is coordinated </w:t>
            </w:r>
            <w:r w:rsidRPr="00BE00C7">
              <w:rPr>
                <w:rFonts w:cs="Arial"/>
                <w:lang w:eastAsia="en-NZ"/>
              </w:rPr>
              <w:lastRenderedPageBreak/>
              <w:t>by the activities coordinator. The service supports community initiatives that meet the health needs and aspirations of Mā</w:t>
            </w:r>
            <w:r w:rsidRPr="00BE00C7">
              <w:rPr>
                <w:rFonts w:cs="Arial"/>
                <w:lang w:eastAsia="en-NZ"/>
              </w:rPr>
              <w:t xml:space="preserve">ori and family/whānau. Residents and family/whānau interviewed felt supported in accessing community activities, such as celebrating national events, Matariki, ANZAC holidays, Māori language week, and local visits from schools, kapa haka groups and use of </w:t>
            </w:r>
            <w:r w:rsidRPr="00BE00C7">
              <w:rPr>
                <w:rFonts w:cs="Arial"/>
                <w:lang w:eastAsia="en-NZ"/>
              </w:rPr>
              <w:t>basic Māori words. The planned activities and community connections were suitable for the residents. Staff reported that opportunities for Māori and whānau to participate in te ao Māori will be facilitated. Van trips occurred once a week except under COVID</w:t>
            </w:r>
            <w:r w:rsidRPr="00BE00C7">
              <w:rPr>
                <w:rFonts w:cs="Arial"/>
                <w:lang w:eastAsia="en-NZ"/>
              </w:rPr>
              <w:t>-19 national restrictions. Family/whānau and residents reported overall satisfaction with the level and variety of activities provided.</w:t>
            </w:r>
          </w:p>
          <w:p w14:paraId="502C2377" w14:textId="77777777" w:rsidR="00EB7645" w:rsidRPr="00BE00C7" w:rsidRDefault="00C021AE" w:rsidP="00BE00C7">
            <w:pPr>
              <w:pStyle w:val="OutcomeDescription"/>
              <w:spacing w:before="120" w:after="120"/>
              <w:rPr>
                <w:rFonts w:cs="Arial"/>
                <w:lang w:eastAsia="en-NZ"/>
              </w:rPr>
            </w:pPr>
          </w:p>
        </w:tc>
      </w:tr>
      <w:tr w:rsidR="00CB1744" w14:paraId="038A0A34" w14:textId="77777777">
        <w:tc>
          <w:tcPr>
            <w:tcW w:w="0" w:type="auto"/>
          </w:tcPr>
          <w:p w14:paraId="2709E518"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Subsection 3.4: My medication</w:t>
            </w:r>
          </w:p>
          <w:p w14:paraId="41A696F8"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and timely </w:t>
            </w:r>
            <w:r w:rsidRPr="00BE00C7">
              <w:rPr>
                <w:rFonts w:cs="Arial"/>
                <w:lang w:eastAsia="en-NZ"/>
              </w:rPr>
              <w:t>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w:t>
            </w:r>
            <w:r w:rsidRPr="00BE00C7">
              <w:rPr>
                <w:rFonts w:cs="Arial"/>
                <w:lang w:eastAsia="en-NZ"/>
              </w:rPr>
              <w:t xml:space="preserve"> current legislative requirements and safe practice guidelines.</w:t>
            </w:r>
          </w:p>
          <w:p w14:paraId="2EFA8C59" w14:textId="77777777" w:rsidR="00EB7645" w:rsidRPr="00BE00C7" w:rsidRDefault="00C021AE" w:rsidP="00BE00C7">
            <w:pPr>
              <w:pStyle w:val="OutcomeDescription"/>
              <w:spacing w:before="120" w:after="120"/>
              <w:rPr>
                <w:rFonts w:cs="Arial"/>
                <w:lang w:eastAsia="en-NZ"/>
              </w:rPr>
            </w:pPr>
          </w:p>
        </w:tc>
        <w:tc>
          <w:tcPr>
            <w:tcW w:w="0" w:type="auto"/>
          </w:tcPr>
          <w:p w14:paraId="5CE70D85" w14:textId="77777777" w:rsidR="00EB7645" w:rsidRPr="00BE00C7" w:rsidRDefault="00C021AE" w:rsidP="00BE00C7">
            <w:pPr>
              <w:pStyle w:val="OutcomeDescription"/>
              <w:spacing w:before="120" w:after="120"/>
              <w:rPr>
                <w:rFonts w:cs="Arial"/>
                <w:lang w:eastAsia="en-NZ"/>
              </w:rPr>
            </w:pPr>
            <w:r w:rsidRPr="00BE00C7">
              <w:rPr>
                <w:rFonts w:cs="Arial"/>
                <w:lang w:eastAsia="en-NZ"/>
              </w:rPr>
              <w:t>FA</w:t>
            </w:r>
          </w:p>
        </w:tc>
        <w:tc>
          <w:tcPr>
            <w:tcW w:w="0" w:type="auto"/>
          </w:tcPr>
          <w:p w14:paraId="26FE8355"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There is a medication management policy in place. A safe system for </w:t>
            </w:r>
            <w:r w:rsidRPr="00BE00C7">
              <w:rPr>
                <w:rFonts w:cs="Arial"/>
                <w:lang w:eastAsia="en-NZ"/>
              </w:rPr>
              <w:t>medicine management (an electronic system) is in use. This is used for medication prescribing, dispensing, administration, review, and reconciliation. Administration records are maintained. Medications are supplied to the facility from a contracted pharmac</w:t>
            </w:r>
            <w:r w:rsidRPr="00BE00C7">
              <w:rPr>
                <w:rFonts w:cs="Arial"/>
                <w:lang w:eastAsia="en-NZ"/>
              </w:rPr>
              <w:t>y. The GPs and NPs complete three-monthly medication reviews. Indications for use are noted for pro re nata (PRN) medications, including, over-the-counter medications and supplements. Allergies are indicated, and all photos uploaded on the electronic medic</w:t>
            </w:r>
            <w:r w:rsidRPr="00BE00C7">
              <w:rPr>
                <w:rFonts w:cs="Arial"/>
                <w:lang w:eastAsia="en-NZ"/>
              </w:rPr>
              <w:t>ation management system were current. Eye drops were dated on opening.</w:t>
            </w:r>
          </w:p>
          <w:p w14:paraId="0D010975" w14:textId="77777777" w:rsidR="00EB7645" w:rsidRPr="00BE00C7" w:rsidRDefault="00C021AE" w:rsidP="00BE00C7">
            <w:pPr>
              <w:pStyle w:val="OutcomeDescription"/>
              <w:spacing w:before="120" w:after="120"/>
              <w:rPr>
                <w:rFonts w:cs="Arial"/>
                <w:lang w:eastAsia="en-NZ"/>
              </w:rPr>
            </w:pPr>
            <w:r w:rsidRPr="00BE00C7">
              <w:rPr>
                <w:rFonts w:cs="Arial"/>
                <w:lang w:eastAsia="en-NZ"/>
              </w:rPr>
              <w:t>Medication reconciliation is conducted by the nursing team when a resident is transferred back to the service from the hospital or any external appointments. The nursing team checked me</w:t>
            </w:r>
            <w:r w:rsidRPr="00BE00C7">
              <w:rPr>
                <w:rFonts w:cs="Arial"/>
                <w:lang w:eastAsia="en-NZ"/>
              </w:rPr>
              <w:t xml:space="preserve">dicines against the prescription, and these were updated in the electronic medication management system. </w:t>
            </w:r>
          </w:p>
          <w:p w14:paraId="7BD47C1B" w14:textId="77777777" w:rsidR="00EB7645" w:rsidRPr="00BE00C7" w:rsidRDefault="00C021AE" w:rsidP="00BE00C7">
            <w:pPr>
              <w:pStyle w:val="OutcomeDescription"/>
              <w:spacing w:before="120" w:after="120"/>
              <w:rPr>
                <w:rFonts w:cs="Arial"/>
                <w:lang w:eastAsia="en-NZ"/>
              </w:rPr>
            </w:pPr>
            <w:r w:rsidRPr="00BE00C7">
              <w:rPr>
                <w:rFonts w:cs="Arial"/>
                <w:lang w:eastAsia="en-NZ"/>
              </w:rPr>
              <w:t>Medication competencies were current, completed in the last 12 months for all staff administering medicines. Medication incidents were completed in th</w:t>
            </w:r>
            <w:r w:rsidRPr="00BE00C7">
              <w:rPr>
                <w:rFonts w:cs="Arial"/>
                <w:lang w:eastAsia="en-NZ"/>
              </w:rPr>
              <w:t>e event of a drug error and corrective actions were acted upon. A sample of these was reviewed during the audit.</w:t>
            </w:r>
          </w:p>
          <w:p w14:paraId="21AA1744"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are returned to the pharmacy promptly. Weekly and six-monthly controlled </w:t>
            </w:r>
            <w:r w:rsidRPr="00BE00C7">
              <w:rPr>
                <w:rFonts w:cs="Arial"/>
                <w:lang w:eastAsia="en-NZ"/>
              </w:rPr>
              <w:lastRenderedPageBreak/>
              <w:t>drug st</w:t>
            </w:r>
            <w:r w:rsidRPr="00BE00C7">
              <w:rPr>
                <w:rFonts w:cs="Arial"/>
                <w:lang w:eastAsia="en-NZ"/>
              </w:rPr>
              <w:t xml:space="preserve">ocktakes were completed as required.  Monitoring of medicine fridge and medication room temperatures were conducted regularly and deviations from normal were reported and attended to promptly. Records were sighted. </w:t>
            </w:r>
          </w:p>
          <w:p w14:paraId="154B3E22" w14:textId="77777777" w:rsidR="00EB7645" w:rsidRPr="00BE00C7" w:rsidRDefault="00C021AE" w:rsidP="00BE00C7">
            <w:pPr>
              <w:pStyle w:val="OutcomeDescription"/>
              <w:spacing w:before="120" w:after="120"/>
              <w:rPr>
                <w:rFonts w:cs="Arial"/>
                <w:lang w:eastAsia="en-NZ"/>
              </w:rPr>
            </w:pPr>
            <w:r w:rsidRPr="00BE00C7">
              <w:rPr>
                <w:rFonts w:cs="Arial"/>
                <w:lang w:eastAsia="en-NZ"/>
              </w:rPr>
              <w:t>The registered nurse was observed admini</w:t>
            </w:r>
            <w:r w:rsidRPr="00BE00C7">
              <w:rPr>
                <w:rFonts w:cs="Arial"/>
                <w:lang w:eastAsia="en-NZ"/>
              </w:rPr>
              <w:t>stering medications safely and correctly. Medications were stored safely and securely in the trolley, locked treatment room, and cupboards.</w:t>
            </w:r>
          </w:p>
          <w:p w14:paraId="029B5B33" w14:textId="77777777" w:rsidR="00EB7645" w:rsidRPr="00BE00C7" w:rsidRDefault="00C021AE" w:rsidP="00BE00C7">
            <w:pPr>
              <w:pStyle w:val="OutcomeDescription"/>
              <w:spacing w:before="120" w:after="120"/>
              <w:rPr>
                <w:rFonts w:cs="Arial"/>
                <w:lang w:eastAsia="en-NZ"/>
              </w:rPr>
            </w:pPr>
            <w:r w:rsidRPr="00BE00C7">
              <w:rPr>
                <w:rFonts w:cs="Arial"/>
                <w:lang w:eastAsia="en-NZ"/>
              </w:rPr>
              <w:t>There was one resident who was self-administering medication on the audit day. Appropriate processes were in place t</w:t>
            </w:r>
            <w:r w:rsidRPr="00BE00C7">
              <w:rPr>
                <w:rFonts w:cs="Arial"/>
                <w:lang w:eastAsia="en-NZ"/>
              </w:rPr>
              <w:t xml:space="preserve">o ensure this was managed in a safe manner.  There is a self-medication policy in place, and this was sighted. </w:t>
            </w:r>
          </w:p>
          <w:p w14:paraId="1D065386" w14:textId="77777777" w:rsidR="00EB7645" w:rsidRPr="00BE00C7" w:rsidRDefault="00C021AE" w:rsidP="00BE00C7">
            <w:pPr>
              <w:pStyle w:val="OutcomeDescription"/>
              <w:spacing w:before="120" w:after="120"/>
              <w:rPr>
                <w:rFonts w:cs="Arial"/>
                <w:lang w:eastAsia="en-NZ"/>
              </w:rPr>
            </w:pPr>
            <w:r w:rsidRPr="00BE00C7">
              <w:rPr>
                <w:rFonts w:cs="Arial"/>
                <w:lang w:eastAsia="en-NZ"/>
              </w:rPr>
              <w:t>There were no standing orders in use.</w:t>
            </w:r>
          </w:p>
          <w:p w14:paraId="16BF04AA" w14:textId="77777777" w:rsidR="00EB7645" w:rsidRPr="00BE00C7" w:rsidRDefault="00C021AE" w:rsidP="00BE00C7">
            <w:pPr>
              <w:pStyle w:val="OutcomeDescription"/>
              <w:spacing w:before="120" w:after="120"/>
              <w:rPr>
                <w:rFonts w:cs="Arial"/>
                <w:lang w:eastAsia="en-NZ"/>
              </w:rPr>
            </w:pPr>
            <w:r w:rsidRPr="00BE00C7">
              <w:rPr>
                <w:rFonts w:cs="Arial"/>
                <w:lang w:eastAsia="en-NZ"/>
              </w:rPr>
              <w:t>The medication policy clearly outlines that residents, including Māori residents and their whānau, are sup</w:t>
            </w:r>
            <w:r w:rsidRPr="00BE00C7">
              <w:rPr>
                <w:rFonts w:cs="Arial"/>
                <w:lang w:eastAsia="en-NZ"/>
              </w:rPr>
              <w:t>ported to understand their medications.</w:t>
            </w:r>
          </w:p>
          <w:p w14:paraId="3922B517" w14:textId="77777777" w:rsidR="00EB7645" w:rsidRPr="00BE00C7" w:rsidRDefault="00C021AE" w:rsidP="00BE00C7">
            <w:pPr>
              <w:pStyle w:val="OutcomeDescription"/>
              <w:spacing w:before="120" w:after="120"/>
              <w:rPr>
                <w:rFonts w:cs="Arial"/>
                <w:lang w:eastAsia="en-NZ"/>
              </w:rPr>
            </w:pPr>
          </w:p>
        </w:tc>
      </w:tr>
      <w:tr w:rsidR="00CB1744" w14:paraId="6A70130C" w14:textId="77777777">
        <w:tc>
          <w:tcPr>
            <w:tcW w:w="0" w:type="auto"/>
          </w:tcPr>
          <w:p w14:paraId="61B60E02"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0444782"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w:t>
            </w:r>
            <w:r w:rsidRPr="00BE00C7">
              <w:rPr>
                <w:rFonts w:cs="Arial"/>
                <w:lang w:eastAsia="en-NZ"/>
              </w:rPr>
              <w:t>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6780577" w14:textId="77777777" w:rsidR="00EB7645" w:rsidRPr="00BE00C7" w:rsidRDefault="00C021AE" w:rsidP="00BE00C7">
            <w:pPr>
              <w:pStyle w:val="OutcomeDescription"/>
              <w:spacing w:before="120" w:after="120"/>
              <w:rPr>
                <w:rFonts w:cs="Arial"/>
                <w:lang w:eastAsia="en-NZ"/>
              </w:rPr>
            </w:pPr>
          </w:p>
        </w:tc>
        <w:tc>
          <w:tcPr>
            <w:tcW w:w="0" w:type="auto"/>
          </w:tcPr>
          <w:p w14:paraId="75768BC1" w14:textId="77777777" w:rsidR="00EB7645" w:rsidRPr="00BE00C7" w:rsidRDefault="00C021AE" w:rsidP="00BE00C7">
            <w:pPr>
              <w:pStyle w:val="OutcomeDescription"/>
              <w:spacing w:before="120" w:after="120"/>
              <w:rPr>
                <w:rFonts w:cs="Arial"/>
                <w:lang w:eastAsia="en-NZ"/>
              </w:rPr>
            </w:pPr>
            <w:r w:rsidRPr="00BE00C7">
              <w:rPr>
                <w:rFonts w:cs="Arial"/>
                <w:lang w:eastAsia="en-NZ"/>
              </w:rPr>
              <w:t>FA</w:t>
            </w:r>
          </w:p>
        </w:tc>
        <w:tc>
          <w:tcPr>
            <w:tcW w:w="0" w:type="auto"/>
          </w:tcPr>
          <w:p w14:paraId="5FDC701C" w14:textId="77777777" w:rsidR="00EB7645" w:rsidRPr="00BE00C7" w:rsidRDefault="00C021AE" w:rsidP="00BE00C7">
            <w:pPr>
              <w:pStyle w:val="OutcomeDescription"/>
              <w:spacing w:before="120" w:after="120"/>
              <w:rPr>
                <w:rFonts w:cs="Arial"/>
                <w:lang w:eastAsia="en-NZ"/>
              </w:rPr>
            </w:pPr>
            <w:r w:rsidRPr="00BE00C7">
              <w:rPr>
                <w:rFonts w:cs="Arial"/>
                <w:lang w:eastAsia="en-NZ"/>
              </w:rPr>
              <w:t>The Māori health plan in place included cultural values, belief</w:t>
            </w:r>
            <w:r w:rsidRPr="00BE00C7">
              <w:rPr>
                <w:rFonts w:cs="Arial"/>
                <w:lang w:eastAsia="en-NZ"/>
              </w:rPr>
              <w:t>s, and protocols around food. The regional manager and chef stated that culturally specific menu options were available and offered to Māori and Pasifika residents when required. These included ‘boil ups’ and ‘Island’ food.  Enduring power of attorney (EPO</w:t>
            </w:r>
            <w:r w:rsidRPr="00BE00C7">
              <w:rPr>
                <w:rFonts w:cs="Arial"/>
                <w:lang w:eastAsia="en-NZ"/>
              </w:rPr>
              <w:t>A)/whānau/family are welcome to bring culturally specific food for their relatives. The interviewed residents and EPOA/whānau/family expressed satisfaction with food portions and the options available.</w:t>
            </w:r>
          </w:p>
          <w:p w14:paraId="26C5CBE6"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previous audit shortfall (HDSS:2008 criterion 1.3.</w:t>
            </w:r>
            <w:r w:rsidRPr="00BE00C7">
              <w:rPr>
                <w:rFonts w:cs="Arial"/>
                <w:lang w:eastAsia="en-NZ"/>
              </w:rPr>
              <w:t>13.1) related to staff not completing food safety and handling training has been addressed. Evidence of staff training was sighted including for new staff (refer subsection 2.3 and criterion 2.3.4).</w:t>
            </w:r>
          </w:p>
          <w:p w14:paraId="0D2BF559" w14:textId="77777777" w:rsidR="00EB7645" w:rsidRPr="00BE00C7" w:rsidRDefault="00C021AE" w:rsidP="00BE00C7">
            <w:pPr>
              <w:pStyle w:val="OutcomeDescription"/>
              <w:spacing w:before="120" w:after="120"/>
              <w:rPr>
                <w:rFonts w:cs="Arial"/>
                <w:lang w:eastAsia="en-NZ"/>
              </w:rPr>
            </w:pPr>
          </w:p>
        </w:tc>
      </w:tr>
      <w:tr w:rsidR="00CB1744" w14:paraId="65F9A8D1" w14:textId="77777777">
        <w:tc>
          <w:tcPr>
            <w:tcW w:w="0" w:type="auto"/>
          </w:tcPr>
          <w:p w14:paraId="6897AAA5"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D7A5C60"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lastRenderedPageBreak/>
              <w:t>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7A369FF2" w14:textId="77777777" w:rsidR="00EB7645" w:rsidRPr="00BE00C7" w:rsidRDefault="00C021AE" w:rsidP="00BE00C7">
            <w:pPr>
              <w:pStyle w:val="OutcomeDescription"/>
              <w:spacing w:before="120" w:after="120"/>
              <w:rPr>
                <w:rFonts w:cs="Arial"/>
                <w:lang w:eastAsia="en-NZ"/>
              </w:rPr>
            </w:pPr>
          </w:p>
        </w:tc>
        <w:tc>
          <w:tcPr>
            <w:tcW w:w="0" w:type="auto"/>
          </w:tcPr>
          <w:p w14:paraId="1CA2F549"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A8BA6D" w14:textId="77777777" w:rsidR="00EB7645" w:rsidRPr="00BE00C7" w:rsidRDefault="00C021AE" w:rsidP="00BE00C7">
            <w:pPr>
              <w:pStyle w:val="OutcomeDescription"/>
              <w:spacing w:before="120" w:after="120"/>
              <w:rPr>
                <w:rFonts w:cs="Arial"/>
                <w:lang w:eastAsia="en-NZ"/>
              </w:rPr>
            </w:pPr>
            <w:r w:rsidRPr="00BE00C7">
              <w:rPr>
                <w:rFonts w:cs="Arial"/>
                <w:lang w:eastAsia="en-NZ"/>
              </w:rPr>
              <w:t>A standard transfer notification form from Te Whatu Ora - Hauora a Toi Bay of Plenty, is utilised when residents are required to be transferred to the public h</w:t>
            </w:r>
            <w:r w:rsidRPr="00BE00C7">
              <w:rPr>
                <w:rFonts w:cs="Arial"/>
                <w:lang w:eastAsia="en-NZ"/>
              </w:rPr>
              <w:t xml:space="preserve">ospital or another service. Residents and their EPOA/whānau/family were involved in all exit or discharges to and from </w:t>
            </w:r>
            <w:r w:rsidRPr="00BE00C7">
              <w:rPr>
                <w:rFonts w:cs="Arial"/>
                <w:lang w:eastAsia="en-NZ"/>
              </w:rPr>
              <w:lastRenderedPageBreak/>
              <w:t xml:space="preserve">the service and there was sufficient evidence in the residents’ records to confirm this. Records sampled evidenced that the transfer and </w:t>
            </w:r>
            <w:r w:rsidRPr="00BE00C7">
              <w:rPr>
                <w:rFonts w:cs="Arial"/>
                <w:lang w:eastAsia="en-NZ"/>
              </w:rPr>
              <w:t>discharge planning included risk mitigation and current residents’ needs. The discharge plan sampled confirmed that, where required, a referral to other allied health providers to ensure the safety of the resident was completed.</w:t>
            </w:r>
          </w:p>
          <w:p w14:paraId="0E04B753" w14:textId="77777777" w:rsidR="00EB7645" w:rsidRPr="00BE00C7" w:rsidRDefault="00C021AE" w:rsidP="00BE00C7">
            <w:pPr>
              <w:pStyle w:val="OutcomeDescription"/>
              <w:spacing w:before="120" w:after="120"/>
              <w:rPr>
                <w:rFonts w:cs="Arial"/>
                <w:lang w:eastAsia="en-NZ"/>
              </w:rPr>
            </w:pPr>
          </w:p>
        </w:tc>
      </w:tr>
      <w:tr w:rsidR="00CB1744" w14:paraId="5EA001F2" w14:textId="77777777">
        <w:tc>
          <w:tcPr>
            <w:tcW w:w="0" w:type="auto"/>
          </w:tcPr>
          <w:p w14:paraId="35CE4693"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Subsection 4.1: The facil</w:t>
            </w:r>
            <w:r w:rsidRPr="00BE00C7">
              <w:rPr>
                <w:rFonts w:cs="Arial"/>
                <w:lang w:eastAsia="en-NZ"/>
              </w:rPr>
              <w:t>ity</w:t>
            </w:r>
          </w:p>
          <w:p w14:paraId="4576376A"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Māori-centred and </w:t>
            </w:r>
            <w:r w:rsidRPr="00BE00C7">
              <w:rPr>
                <w:rFonts w:cs="Arial"/>
                <w:lang w:eastAsia="en-NZ"/>
              </w:rPr>
              <w:t>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w:t>
            </w:r>
            <w:r w:rsidRPr="00BE00C7">
              <w:rPr>
                <w:rFonts w:cs="Arial"/>
                <w:lang w:eastAsia="en-NZ"/>
              </w:rPr>
              <w:t>t optimises people’s sense of belonging, independence, interaction, and function.</w:t>
            </w:r>
          </w:p>
          <w:p w14:paraId="6338B852" w14:textId="77777777" w:rsidR="00EB7645" w:rsidRPr="00BE00C7" w:rsidRDefault="00C021AE" w:rsidP="00BE00C7">
            <w:pPr>
              <w:pStyle w:val="OutcomeDescription"/>
              <w:spacing w:before="120" w:after="120"/>
              <w:rPr>
                <w:rFonts w:cs="Arial"/>
                <w:lang w:eastAsia="en-NZ"/>
              </w:rPr>
            </w:pPr>
          </w:p>
        </w:tc>
        <w:tc>
          <w:tcPr>
            <w:tcW w:w="0" w:type="auto"/>
          </w:tcPr>
          <w:p w14:paraId="12040153" w14:textId="77777777" w:rsidR="00EB7645" w:rsidRPr="00BE00C7" w:rsidRDefault="00C021AE" w:rsidP="00BE00C7">
            <w:pPr>
              <w:pStyle w:val="OutcomeDescription"/>
              <w:spacing w:before="120" w:after="120"/>
              <w:rPr>
                <w:rFonts w:cs="Arial"/>
                <w:lang w:eastAsia="en-NZ"/>
              </w:rPr>
            </w:pPr>
            <w:r w:rsidRPr="00BE00C7">
              <w:rPr>
                <w:rFonts w:cs="Arial"/>
                <w:lang w:eastAsia="en-NZ"/>
              </w:rPr>
              <w:t>FA</w:t>
            </w:r>
          </w:p>
        </w:tc>
        <w:tc>
          <w:tcPr>
            <w:tcW w:w="0" w:type="auto"/>
          </w:tcPr>
          <w:p w14:paraId="3EB39755" w14:textId="77777777" w:rsidR="00EB7645" w:rsidRPr="00BE00C7" w:rsidRDefault="00C021AE"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purpose.</w:t>
            </w:r>
          </w:p>
          <w:p w14:paraId="0AC16AFA" w14:textId="77777777" w:rsidR="00EB7645" w:rsidRPr="00BE00C7" w:rsidRDefault="00C021AE" w:rsidP="00BE00C7">
            <w:pPr>
              <w:pStyle w:val="OutcomeDescription"/>
              <w:spacing w:before="120" w:after="120"/>
              <w:rPr>
                <w:rFonts w:cs="Arial"/>
                <w:lang w:eastAsia="en-NZ"/>
              </w:rPr>
            </w:pPr>
            <w:r w:rsidRPr="00BE00C7">
              <w:rPr>
                <w:rFonts w:cs="Arial"/>
                <w:lang w:eastAsia="en-NZ"/>
              </w:rPr>
              <w:t>There was a current building wa</w:t>
            </w:r>
            <w:r w:rsidRPr="00BE00C7">
              <w:rPr>
                <w:rFonts w:cs="Arial"/>
                <w:lang w:eastAsia="en-NZ"/>
              </w:rPr>
              <w:t xml:space="preserve">rrant of fitness which expires 11 September 2023. Electrical testing and tagging were completed and equipment needing calibration was verified as being completed.  A biomedical performance verification report was also sighted, dated 5 September 2022. This </w:t>
            </w:r>
            <w:r w:rsidRPr="00BE00C7">
              <w:rPr>
                <w:rFonts w:cs="Arial"/>
                <w:lang w:eastAsia="en-NZ"/>
              </w:rPr>
              <w:t>is completed annually and was next due September 2023.</w:t>
            </w:r>
          </w:p>
          <w:p w14:paraId="3931BD28" w14:textId="77777777" w:rsidR="00EB7645" w:rsidRPr="00BE00C7" w:rsidRDefault="00C021AE" w:rsidP="00BE00C7">
            <w:pPr>
              <w:pStyle w:val="OutcomeDescription"/>
              <w:spacing w:before="120" w:after="120"/>
              <w:rPr>
                <w:rFonts w:cs="Arial"/>
                <w:lang w:eastAsia="en-NZ"/>
              </w:rPr>
            </w:pPr>
            <w:r w:rsidRPr="00BE00C7">
              <w:rPr>
                <w:rFonts w:cs="Arial"/>
                <w:lang w:eastAsia="en-NZ"/>
              </w:rPr>
              <w:t>Whanau/family interviewed were happy with the environment. There are external garden areas and shade is provided in the central courtyard. The business plan included a commitment to ensuring the enviro</w:t>
            </w:r>
            <w:r w:rsidRPr="00BE00C7">
              <w:rPr>
                <w:rFonts w:cs="Arial"/>
                <w:lang w:eastAsia="en-NZ"/>
              </w:rPr>
              <w:t>nment reflects the identity and aspirations of Māori. Each resident has their own bedroom. There are two lounge areas. There is appropriate signage and culturally inclusive artwork.</w:t>
            </w:r>
          </w:p>
          <w:p w14:paraId="4432742F" w14:textId="77777777" w:rsidR="00EB7645" w:rsidRPr="00BE00C7" w:rsidRDefault="00C021AE" w:rsidP="00BE00C7">
            <w:pPr>
              <w:pStyle w:val="OutcomeDescription"/>
              <w:spacing w:before="120" w:after="120"/>
              <w:rPr>
                <w:rFonts w:cs="Arial"/>
                <w:lang w:eastAsia="en-NZ"/>
              </w:rPr>
            </w:pPr>
          </w:p>
        </w:tc>
      </w:tr>
      <w:tr w:rsidR="00CB1744" w14:paraId="14712BC3" w14:textId="77777777">
        <w:tc>
          <w:tcPr>
            <w:tcW w:w="0" w:type="auto"/>
          </w:tcPr>
          <w:p w14:paraId="3B7776B5" w14:textId="77777777" w:rsidR="00EB7645" w:rsidRPr="00BE00C7" w:rsidRDefault="00C021AE" w:rsidP="00BE00C7">
            <w:pPr>
              <w:pStyle w:val="OutcomeDescription"/>
              <w:spacing w:before="120" w:after="120"/>
              <w:rPr>
                <w:rFonts w:cs="Arial"/>
                <w:lang w:eastAsia="en-NZ"/>
              </w:rPr>
            </w:pPr>
            <w:r w:rsidRPr="00BE00C7">
              <w:rPr>
                <w:rFonts w:cs="Arial"/>
                <w:lang w:eastAsia="en-NZ"/>
              </w:rPr>
              <w:t>Subsection 4.2: Security of people and workforce</w:t>
            </w:r>
          </w:p>
          <w:p w14:paraId="7111D6C4"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people: I trust tha</w:t>
            </w:r>
            <w:r w:rsidRPr="00BE00C7">
              <w:rPr>
                <w:rFonts w:cs="Arial"/>
                <w:lang w:eastAsia="en-NZ"/>
              </w:rPr>
              <w:t>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w:t>
            </w:r>
            <w:r w:rsidRPr="00BE00C7">
              <w:rPr>
                <w:rFonts w:cs="Arial"/>
                <w:lang w:eastAsia="en-NZ"/>
              </w:rPr>
              <w:t>afe way, including during an emergency or unexpected event.</w:t>
            </w:r>
          </w:p>
          <w:p w14:paraId="54691550" w14:textId="77777777" w:rsidR="00EB7645" w:rsidRPr="00BE00C7" w:rsidRDefault="00C021AE" w:rsidP="00BE00C7">
            <w:pPr>
              <w:pStyle w:val="OutcomeDescription"/>
              <w:spacing w:before="120" w:after="120"/>
              <w:rPr>
                <w:rFonts w:cs="Arial"/>
                <w:lang w:eastAsia="en-NZ"/>
              </w:rPr>
            </w:pPr>
          </w:p>
        </w:tc>
        <w:tc>
          <w:tcPr>
            <w:tcW w:w="0" w:type="auto"/>
          </w:tcPr>
          <w:p w14:paraId="5E637E7E" w14:textId="77777777" w:rsidR="00EB7645" w:rsidRPr="00BE00C7" w:rsidRDefault="00C021AE" w:rsidP="00BE00C7">
            <w:pPr>
              <w:pStyle w:val="OutcomeDescription"/>
              <w:spacing w:before="120" w:after="120"/>
              <w:rPr>
                <w:rFonts w:cs="Arial"/>
                <w:lang w:eastAsia="en-NZ"/>
              </w:rPr>
            </w:pPr>
            <w:r w:rsidRPr="00BE00C7">
              <w:rPr>
                <w:rFonts w:cs="Arial"/>
                <w:lang w:eastAsia="en-NZ"/>
              </w:rPr>
              <w:t>FA</w:t>
            </w:r>
          </w:p>
        </w:tc>
        <w:tc>
          <w:tcPr>
            <w:tcW w:w="0" w:type="auto"/>
          </w:tcPr>
          <w:p w14:paraId="29F89F36"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 fire evacuation plan was approved by Fire and Emergency New Zealand (FENZ) in 2019. A fire evacuation drill and education were last conducted in February 2023. The evacuation report was </w:t>
            </w:r>
            <w:r w:rsidRPr="00BE00C7">
              <w:rPr>
                <w:rFonts w:cs="Arial"/>
                <w:lang w:eastAsia="en-NZ"/>
              </w:rPr>
              <w:t>sighted. There is a list of current residents and their individual abilities/needs in the event of a fire or other civil defence emergency.</w:t>
            </w:r>
          </w:p>
          <w:p w14:paraId="4200A2A0"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Security cameras are located on site, monitoring the external and internal environments. Signage about the security </w:t>
            </w:r>
            <w:r w:rsidRPr="00BE00C7">
              <w:rPr>
                <w:rFonts w:cs="Arial"/>
                <w:lang w:eastAsia="en-NZ"/>
              </w:rPr>
              <w:t xml:space="preserve">cameras was visible in the entrance to the facility. Staff are also responsible for ensuring the windows and door are locked on the afternoon and night shifts and </w:t>
            </w:r>
            <w:r w:rsidRPr="00BE00C7">
              <w:rPr>
                <w:rFonts w:cs="Arial"/>
                <w:lang w:eastAsia="en-NZ"/>
              </w:rPr>
              <w:lastRenderedPageBreak/>
              <w:t xml:space="preserve">regular security check rounds are completed by staff.  </w:t>
            </w:r>
          </w:p>
          <w:p w14:paraId="2D6B9CF5" w14:textId="77777777" w:rsidR="00EB7645" w:rsidRPr="00BE00C7" w:rsidRDefault="00C021AE" w:rsidP="00BE00C7">
            <w:pPr>
              <w:pStyle w:val="OutcomeDescription"/>
              <w:spacing w:before="120" w:after="120"/>
              <w:rPr>
                <w:rFonts w:cs="Arial"/>
                <w:lang w:eastAsia="en-NZ"/>
              </w:rPr>
            </w:pPr>
          </w:p>
        </w:tc>
      </w:tr>
      <w:tr w:rsidR="00CB1744" w14:paraId="70F39E5C" w14:textId="77777777">
        <w:tc>
          <w:tcPr>
            <w:tcW w:w="0" w:type="auto"/>
          </w:tcPr>
          <w:p w14:paraId="54A899A0"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Subsection 5.2: The infection preve</w:t>
            </w:r>
            <w:r w:rsidRPr="00BE00C7">
              <w:rPr>
                <w:rFonts w:cs="Arial"/>
                <w:lang w:eastAsia="en-NZ"/>
              </w:rPr>
              <w:t>ntion programme and implementation</w:t>
            </w:r>
          </w:p>
          <w:p w14:paraId="631A7B65"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w:t>
            </w:r>
            <w:r w:rsidRPr="00BE00C7">
              <w:rPr>
                <w:rFonts w:cs="Arial"/>
                <w:lang w:eastAsia="en-NZ"/>
              </w:rPr>
              <w:t>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9FCBD97" w14:textId="77777777" w:rsidR="00EB7645" w:rsidRPr="00BE00C7" w:rsidRDefault="00C021AE" w:rsidP="00BE00C7">
            <w:pPr>
              <w:pStyle w:val="OutcomeDescription"/>
              <w:spacing w:before="120" w:after="120"/>
              <w:rPr>
                <w:rFonts w:cs="Arial"/>
                <w:lang w:eastAsia="en-NZ"/>
              </w:rPr>
            </w:pPr>
          </w:p>
        </w:tc>
        <w:tc>
          <w:tcPr>
            <w:tcW w:w="0" w:type="auto"/>
          </w:tcPr>
          <w:p w14:paraId="400212E9" w14:textId="77777777" w:rsidR="00EB7645" w:rsidRPr="00BE00C7" w:rsidRDefault="00C021AE" w:rsidP="00BE00C7">
            <w:pPr>
              <w:pStyle w:val="OutcomeDescription"/>
              <w:spacing w:before="120" w:after="120"/>
              <w:rPr>
                <w:rFonts w:cs="Arial"/>
                <w:lang w:eastAsia="en-NZ"/>
              </w:rPr>
            </w:pPr>
            <w:r w:rsidRPr="00BE00C7">
              <w:rPr>
                <w:rFonts w:cs="Arial"/>
                <w:lang w:eastAsia="en-NZ"/>
              </w:rPr>
              <w:t>FA</w:t>
            </w:r>
          </w:p>
        </w:tc>
        <w:tc>
          <w:tcPr>
            <w:tcW w:w="0" w:type="auto"/>
          </w:tcPr>
          <w:p w14:paraId="2A9C524E" w14:textId="77777777" w:rsidR="00EB7645" w:rsidRPr="00BE00C7" w:rsidRDefault="00C021AE" w:rsidP="00BE00C7">
            <w:pPr>
              <w:pStyle w:val="OutcomeDescription"/>
              <w:spacing w:before="120" w:after="120"/>
              <w:rPr>
                <w:rFonts w:cs="Arial"/>
                <w:lang w:eastAsia="en-NZ"/>
              </w:rPr>
            </w:pPr>
            <w:r w:rsidRPr="00BE00C7">
              <w:rPr>
                <w:rFonts w:cs="Arial"/>
                <w:lang w:eastAsia="en-NZ"/>
              </w:rPr>
              <w:t>A pandemic plan is in place, an</w:t>
            </w:r>
            <w:r w:rsidRPr="00BE00C7">
              <w:rPr>
                <w:rFonts w:cs="Arial"/>
                <w:lang w:eastAsia="en-NZ"/>
              </w:rPr>
              <w:t>d this is reviewed at regular intervals. There were infection outbreaks of COVID-19 in 2022 and 2023. Residents and the service were managed according to MoH guidelines and requirements. Sufficient infection prevention (IP) resources, including personal pr</w:t>
            </w:r>
            <w:r w:rsidRPr="00BE00C7">
              <w:rPr>
                <w:rFonts w:cs="Arial"/>
                <w:lang w:eastAsia="en-NZ"/>
              </w:rPr>
              <w:t>otective equipment (PPE), were sighted. The IP resources were readily accessible to support the pandemic plan if required.</w:t>
            </w:r>
          </w:p>
          <w:p w14:paraId="4A0E561F"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 service has printed infection prevention educational resources in te reo Māori. The infection prevention personnel and committee </w:t>
            </w:r>
            <w:r w:rsidRPr="00BE00C7">
              <w:rPr>
                <w:rFonts w:cs="Arial"/>
                <w:lang w:eastAsia="en-NZ"/>
              </w:rPr>
              <w:t>work in partnership with Māori for the protection of culturally safe practices in infection prevention and acknowledging the spirit of Te Tiriti. In interviews, staff understood these requirements.</w:t>
            </w:r>
          </w:p>
          <w:p w14:paraId="230AD0A9" w14:textId="77777777" w:rsidR="00EB7645" w:rsidRPr="00BE00C7" w:rsidRDefault="00C021AE" w:rsidP="00BE00C7">
            <w:pPr>
              <w:pStyle w:val="OutcomeDescription"/>
              <w:spacing w:before="120" w:after="120"/>
              <w:rPr>
                <w:rFonts w:cs="Arial"/>
                <w:lang w:eastAsia="en-NZ"/>
              </w:rPr>
            </w:pPr>
          </w:p>
        </w:tc>
      </w:tr>
      <w:tr w:rsidR="00CB1744" w14:paraId="5F15CCDB" w14:textId="77777777">
        <w:tc>
          <w:tcPr>
            <w:tcW w:w="0" w:type="auto"/>
          </w:tcPr>
          <w:p w14:paraId="4D0F2DC0" w14:textId="77777777" w:rsidR="00EB7645" w:rsidRPr="00BE00C7" w:rsidRDefault="00C021AE" w:rsidP="00BE00C7">
            <w:pPr>
              <w:pStyle w:val="OutcomeDescription"/>
              <w:spacing w:before="120" w:after="120"/>
              <w:rPr>
                <w:rFonts w:cs="Arial"/>
                <w:lang w:eastAsia="en-NZ"/>
              </w:rPr>
            </w:pPr>
            <w:r w:rsidRPr="00BE00C7">
              <w:rPr>
                <w:rFonts w:cs="Arial"/>
                <w:lang w:eastAsia="en-NZ"/>
              </w:rPr>
              <w:t>Subsection 5.4: Surveillance of health care-associated i</w:t>
            </w:r>
            <w:r w:rsidRPr="00BE00C7">
              <w:rPr>
                <w:rFonts w:cs="Arial"/>
                <w:lang w:eastAsia="en-NZ"/>
              </w:rPr>
              <w:t>nfection (HAI)</w:t>
            </w:r>
          </w:p>
          <w:p w14:paraId="5A5B022E" w14:textId="77777777" w:rsidR="00EB7645" w:rsidRPr="00BE00C7" w:rsidRDefault="00C021A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w:t>
            </w:r>
            <w:r w:rsidRPr="00BE00C7">
              <w:rPr>
                <w:rFonts w:cs="Arial"/>
                <w:lang w:eastAsia="en-NZ"/>
              </w:rPr>
              <w:t>rganisms in accordance with national and regional surveillance programmes, agreed objectives, priorities, and methods specified in the infection prevention programme, and with an equity focus.</w:t>
            </w:r>
          </w:p>
          <w:p w14:paraId="706F79F9" w14:textId="77777777" w:rsidR="00EB7645" w:rsidRPr="00BE00C7" w:rsidRDefault="00C021AE" w:rsidP="00BE00C7">
            <w:pPr>
              <w:pStyle w:val="OutcomeDescription"/>
              <w:spacing w:before="120" w:after="120"/>
              <w:rPr>
                <w:rFonts w:cs="Arial"/>
                <w:lang w:eastAsia="en-NZ"/>
              </w:rPr>
            </w:pPr>
          </w:p>
        </w:tc>
        <w:tc>
          <w:tcPr>
            <w:tcW w:w="0" w:type="auto"/>
          </w:tcPr>
          <w:p w14:paraId="7FA7286F" w14:textId="77777777" w:rsidR="00EB7645" w:rsidRPr="00BE00C7" w:rsidRDefault="00C021AE" w:rsidP="00BE00C7">
            <w:pPr>
              <w:pStyle w:val="OutcomeDescription"/>
              <w:spacing w:before="120" w:after="120"/>
              <w:rPr>
                <w:rFonts w:cs="Arial"/>
                <w:lang w:eastAsia="en-NZ"/>
              </w:rPr>
            </w:pPr>
            <w:r w:rsidRPr="00BE00C7">
              <w:rPr>
                <w:rFonts w:cs="Arial"/>
                <w:lang w:eastAsia="en-NZ"/>
              </w:rPr>
              <w:t>FA</w:t>
            </w:r>
          </w:p>
        </w:tc>
        <w:tc>
          <w:tcPr>
            <w:tcW w:w="0" w:type="auto"/>
          </w:tcPr>
          <w:p w14:paraId="4AC72894"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Surveillance of healthcare-associated infections (HAIs) is </w:t>
            </w:r>
            <w:r w:rsidRPr="00BE00C7">
              <w:rPr>
                <w:rFonts w:cs="Arial"/>
                <w:lang w:eastAsia="en-NZ"/>
              </w:rPr>
              <w:t>appropriate to that recommended for long-term care facilities and is in line with priorities defined in the infection control programme. Results of the surveillance data are shared with staff during shift handovers, and at monthly staff meetings. The clini</w:t>
            </w:r>
            <w:r w:rsidRPr="00BE00C7">
              <w:rPr>
                <w:rFonts w:cs="Arial"/>
                <w:lang w:eastAsia="en-NZ"/>
              </w:rPr>
              <w:t>cal nurse manager reported that the GP is informed promptly when a resident had an infection. Appropriate antibiotics were prescribed for all diagnosed infections. Culturally safe processes for communication between the service and residents who develop or</w:t>
            </w:r>
            <w:r w:rsidRPr="00BE00C7">
              <w:rPr>
                <w:rFonts w:cs="Arial"/>
                <w:lang w:eastAsia="en-NZ"/>
              </w:rPr>
              <w:t xml:space="preserve"> experience a HAI are practised.</w:t>
            </w:r>
          </w:p>
          <w:p w14:paraId="556C9227" w14:textId="77777777" w:rsidR="00EB7645" w:rsidRPr="00BE00C7" w:rsidRDefault="00C021AE" w:rsidP="00BE00C7">
            <w:pPr>
              <w:pStyle w:val="OutcomeDescription"/>
              <w:spacing w:before="120" w:after="120"/>
              <w:rPr>
                <w:rFonts w:cs="Arial"/>
                <w:lang w:eastAsia="en-NZ"/>
              </w:rPr>
            </w:pPr>
            <w:r w:rsidRPr="00BE00C7">
              <w:rPr>
                <w:rFonts w:cs="Arial"/>
                <w:lang w:eastAsia="en-NZ"/>
              </w:rPr>
              <w:t>Surveillance of healthcare-associated infections includes ethnicity data, and the data is reported to staff, and management respectively.</w:t>
            </w:r>
          </w:p>
          <w:p w14:paraId="412FBA95" w14:textId="77777777" w:rsidR="00EB7645" w:rsidRPr="00BE00C7" w:rsidRDefault="00C021AE" w:rsidP="00BE00C7">
            <w:pPr>
              <w:pStyle w:val="OutcomeDescription"/>
              <w:spacing w:before="120" w:after="120"/>
              <w:rPr>
                <w:rFonts w:cs="Arial"/>
                <w:lang w:eastAsia="en-NZ"/>
              </w:rPr>
            </w:pPr>
          </w:p>
        </w:tc>
      </w:tr>
      <w:tr w:rsidR="00CB1744" w14:paraId="7D541C6D" w14:textId="77777777">
        <w:tc>
          <w:tcPr>
            <w:tcW w:w="0" w:type="auto"/>
          </w:tcPr>
          <w:p w14:paraId="6260C885" w14:textId="77777777" w:rsidR="00EB7645" w:rsidRPr="00BE00C7" w:rsidRDefault="00C021AE" w:rsidP="00BE00C7">
            <w:pPr>
              <w:pStyle w:val="OutcomeDescription"/>
              <w:spacing w:before="120" w:after="120"/>
              <w:rPr>
                <w:rFonts w:cs="Arial"/>
                <w:lang w:eastAsia="en-NZ"/>
              </w:rPr>
            </w:pPr>
            <w:r w:rsidRPr="00BE00C7">
              <w:rPr>
                <w:rFonts w:cs="Arial"/>
                <w:lang w:eastAsia="en-NZ"/>
              </w:rPr>
              <w:t>Subsection 6.1: A process of restraint</w:t>
            </w:r>
          </w:p>
          <w:p w14:paraId="35F983CA" w14:textId="77777777" w:rsidR="00EB7645" w:rsidRPr="00BE00C7" w:rsidRDefault="00C021AE" w:rsidP="00BE00C7">
            <w:pPr>
              <w:pStyle w:val="OutcomeDescription"/>
              <w:spacing w:before="120" w:after="120"/>
              <w:rPr>
                <w:rFonts w:cs="Arial"/>
                <w:lang w:eastAsia="en-NZ"/>
              </w:rPr>
            </w:pPr>
            <w:r w:rsidRPr="00BE00C7">
              <w:rPr>
                <w:rFonts w:cs="Arial"/>
                <w:lang w:eastAsia="en-NZ"/>
              </w:rPr>
              <w:t xml:space="preserve">The people: I trust the service </w:t>
            </w:r>
            <w:r w:rsidRPr="00BE00C7">
              <w:rPr>
                <w:rFonts w:cs="Arial"/>
                <w:lang w:eastAsia="en-NZ"/>
              </w:rPr>
              <w:t>provider is committed to improving policies, systems, and processes to ensure I am free from restrictions.</w:t>
            </w:r>
            <w:r w:rsidRPr="00BE00C7">
              <w:rPr>
                <w:rFonts w:cs="Arial"/>
                <w:lang w:eastAsia="en-NZ"/>
              </w:rPr>
              <w:br/>
              <w:t xml:space="preserve">Te Tiriti: Service providers work in partnership with Māori to ensure </w:t>
            </w:r>
            <w:r w:rsidRPr="00BE00C7">
              <w:rPr>
                <w:rFonts w:cs="Arial"/>
                <w:lang w:eastAsia="en-NZ"/>
              </w:rPr>
              <w:lastRenderedPageBreak/>
              <w:t>services are mana enhancing and use least restrictive practices.</w:t>
            </w:r>
            <w:r w:rsidRPr="00BE00C7">
              <w:rPr>
                <w:rFonts w:cs="Arial"/>
                <w:lang w:eastAsia="en-NZ"/>
              </w:rPr>
              <w:br/>
              <w:t>As service pro</w:t>
            </w:r>
            <w:r w:rsidRPr="00BE00C7">
              <w:rPr>
                <w:rFonts w:cs="Arial"/>
                <w:lang w:eastAsia="en-NZ"/>
              </w:rPr>
              <w:t>viders: We demonstrate the rationale for the use of restraint in the context of aiming for elimination.</w:t>
            </w:r>
          </w:p>
          <w:p w14:paraId="40419E52" w14:textId="77777777" w:rsidR="00EB7645" w:rsidRPr="00BE00C7" w:rsidRDefault="00C021AE" w:rsidP="00BE00C7">
            <w:pPr>
              <w:pStyle w:val="OutcomeDescription"/>
              <w:spacing w:before="120" w:after="120"/>
              <w:rPr>
                <w:rFonts w:cs="Arial"/>
                <w:lang w:eastAsia="en-NZ"/>
              </w:rPr>
            </w:pPr>
          </w:p>
        </w:tc>
        <w:tc>
          <w:tcPr>
            <w:tcW w:w="0" w:type="auto"/>
          </w:tcPr>
          <w:p w14:paraId="306383A3" w14:textId="77777777" w:rsidR="00EB7645" w:rsidRPr="00BE00C7" w:rsidRDefault="00C021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BDC181" w14:textId="77777777" w:rsidR="00EB7645" w:rsidRPr="00BE00C7" w:rsidRDefault="00C021AE" w:rsidP="00BE00C7">
            <w:pPr>
              <w:pStyle w:val="OutcomeDescription"/>
              <w:spacing w:before="120" w:after="120"/>
              <w:rPr>
                <w:rFonts w:cs="Arial"/>
                <w:lang w:eastAsia="en-NZ"/>
              </w:rPr>
            </w:pPr>
            <w:r w:rsidRPr="00BE00C7">
              <w:rPr>
                <w:rFonts w:cs="Arial"/>
                <w:lang w:eastAsia="en-NZ"/>
              </w:rPr>
              <w:t>The RCM and NM advised that restraint is not used at the service. The restraint policy was reviewed in March 2023. Metlifecare staff interviewed sta</w:t>
            </w:r>
            <w:r w:rsidRPr="00BE00C7">
              <w:rPr>
                <w:rFonts w:cs="Arial"/>
                <w:lang w:eastAsia="en-NZ"/>
              </w:rPr>
              <w:t>ted that their policy is to eliminate the use of restraint and to ensure that if restraint is necessary, the resident is kept safe from any harm and the practice occurs in a safe and respectful manner. Metlifecare demonstrates a commitment towards eliminat</w:t>
            </w:r>
            <w:r w:rsidRPr="00BE00C7">
              <w:rPr>
                <w:rFonts w:cs="Arial"/>
                <w:lang w:eastAsia="en-NZ"/>
              </w:rPr>
              <w:t xml:space="preserve">ing restraint </w:t>
            </w:r>
            <w:r w:rsidRPr="00BE00C7">
              <w:rPr>
                <w:rFonts w:cs="Arial"/>
                <w:lang w:eastAsia="en-NZ"/>
              </w:rPr>
              <w:lastRenderedPageBreak/>
              <w:t>and continues the promotion of a restraint free care environment.</w:t>
            </w:r>
          </w:p>
          <w:p w14:paraId="2EB56208" w14:textId="77777777" w:rsidR="00EB7645" w:rsidRPr="00BE00C7" w:rsidRDefault="00C021AE" w:rsidP="00BE00C7">
            <w:pPr>
              <w:pStyle w:val="OutcomeDescription"/>
              <w:spacing w:before="120" w:after="120"/>
              <w:rPr>
                <w:rFonts w:cs="Arial"/>
                <w:lang w:eastAsia="en-NZ"/>
              </w:rPr>
            </w:pPr>
            <w:r w:rsidRPr="00BE00C7">
              <w:rPr>
                <w:rFonts w:cs="Arial"/>
                <w:lang w:eastAsia="en-NZ"/>
              </w:rPr>
              <w:t>This is communicated to staff during orientation and as part of the ongoing education programme.</w:t>
            </w:r>
          </w:p>
          <w:p w14:paraId="7F7EA398" w14:textId="77777777" w:rsidR="00EB7645" w:rsidRPr="00BE00C7" w:rsidRDefault="00C021AE" w:rsidP="00BE00C7">
            <w:pPr>
              <w:pStyle w:val="OutcomeDescription"/>
              <w:spacing w:before="120" w:after="120"/>
              <w:rPr>
                <w:rFonts w:cs="Arial"/>
                <w:lang w:eastAsia="en-NZ"/>
              </w:rPr>
            </w:pPr>
            <w:r w:rsidRPr="00BE00C7">
              <w:rPr>
                <w:rFonts w:cs="Arial"/>
                <w:lang w:eastAsia="en-NZ"/>
              </w:rPr>
              <w:t>The NM takes responsibility for ensuring the restraint free focus is maintained</w:t>
            </w:r>
            <w:r w:rsidRPr="00BE00C7">
              <w:rPr>
                <w:rFonts w:cs="Arial"/>
                <w:lang w:eastAsia="en-NZ"/>
              </w:rPr>
              <w:t>. There has been no restraint used since the service opened.  The restraint programme is reviewed annually. Restraint is reported on monthly by the NM to the RCM, who reports to the executive clinical director. Education was provided annually to all staff,</w:t>
            </w:r>
            <w:r w:rsidRPr="00BE00C7">
              <w:rPr>
                <w:rFonts w:cs="Arial"/>
                <w:lang w:eastAsia="en-NZ"/>
              </w:rPr>
              <w:t xml:space="preserve"> including de-escalation techniques.</w:t>
            </w:r>
          </w:p>
          <w:p w14:paraId="3857047E" w14:textId="77777777" w:rsidR="00EB7645" w:rsidRPr="00BE00C7" w:rsidRDefault="00C021AE" w:rsidP="00BE00C7">
            <w:pPr>
              <w:pStyle w:val="OutcomeDescription"/>
              <w:spacing w:before="120" w:after="120"/>
              <w:rPr>
                <w:rFonts w:cs="Arial"/>
                <w:lang w:eastAsia="en-NZ"/>
              </w:rPr>
            </w:pPr>
          </w:p>
        </w:tc>
      </w:tr>
    </w:tbl>
    <w:p w14:paraId="1ED38CD1" w14:textId="77777777" w:rsidR="00EB7645" w:rsidRPr="00BE00C7" w:rsidRDefault="00C021AE" w:rsidP="00BE00C7">
      <w:pPr>
        <w:pStyle w:val="OutcomeDescription"/>
        <w:spacing w:before="120" w:after="120"/>
        <w:rPr>
          <w:rFonts w:cs="Arial"/>
          <w:lang w:eastAsia="en-NZ"/>
        </w:rPr>
      </w:pPr>
      <w:bookmarkStart w:id="56" w:name="AuditSummaryAttainment"/>
      <w:bookmarkEnd w:id="56"/>
    </w:p>
    <w:p w14:paraId="34CDF449" w14:textId="77777777" w:rsidR="00460D43" w:rsidRDefault="00C021AE">
      <w:pPr>
        <w:pStyle w:val="Heading1"/>
        <w:rPr>
          <w:rFonts w:cs="Arial"/>
        </w:rPr>
      </w:pPr>
      <w:r>
        <w:rPr>
          <w:rFonts w:cs="Arial"/>
        </w:rPr>
        <w:lastRenderedPageBreak/>
        <w:t>Specific results for criterion where corrective actions are required</w:t>
      </w:r>
    </w:p>
    <w:p w14:paraId="5C215D80" w14:textId="77777777" w:rsidR="00460D43" w:rsidRDefault="00C021A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 criteria for the</w:t>
      </w:r>
      <w:r>
        <w:rPr>
          <w:rFonts w:cs="Arial"/>
          <w:sz w:val="24"/>
          <w:lang w:eastAsia="en-NZ"/>
        </w:rPr>
        <w:t xml:space="preserve"> </w:t>
      </w:r>
      <w:r>
        <w:rPr>
          <w:rFonts w:cs="Arial"/>
          <w:sz w:val="24"/>
          <w:lang w:eastAsia="en-NZ"/>
        </w:rPr>
        <w:t>subsection</w:t>
      </w:r>
      <w:r>
        <w:rPr>
          <w:rFonts w:cs="Arial"/>
          <w:sz w:val="24"/>
          <w:lang w:eastAsia="en-NZ"/>
        </w:rPr>
        <w:t>.  The following table contains the criterion where corrective actions have been recorded.</w:t>
      </w:r>
    </w:p>
    <w:p w14:paraId="070CCE32" w14:textId="77777777" w:rsidR="00460D43" w:rsidRDefault="00C021A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w:t>
      </w:r>
      <w:r w:rsidRPr="00FB778F">
        <w:rPr>
          <w:rFonts w:cs="Arial"/>
          <w:sz w:val="24"/>
          <w:lang w:eastAsia="en-NZ"/>
        </w:rPr>
        <w:t xml:space="preserve">iti o Waitangi within all its work, recognising Māori, and supporting Māori in their aspirations, whatever they are (that is, recognising mana motuhake) relates to subsection 1.1: Pae ora healthy futures in Section 1 Our rights. </w:t>
      </w:r>
    </w:p>
    <w:p w14:paraId="114F0DB6" w14:textId="77777777" w:rsidR="00460D43" w:rsidRDefault="00C021AE">
      <w:pPr>
        <w:pStyle w:val="OutcomeDescription"/>
        <w:spacing w:before="240"/>
        <w:rPr>
          <w:rFonts w:cs="Arial"/>
          <w:sz w:val="24"/>
          <w:lang w:eastAsia="en-NZ"/>
        </w:rPr>
      </w:pPr>
      <w:r>
        <w:rPr>
          <w:rFonts w:cs="Arial"/>
          <w:sz w:val="24"/>
          <w:lang w:eastAsia="en-NZ"/>
        </w:rPr>
        <w:t xml:space="preserve">If there is a message “no </w:t>
      </w:r>
      <w:r>
        <w:rPr>
          <w:rFonts w:cs="Arial"/>
          <w:sz w:val="24"/>
          <w:lang w:eastAsia="en-NZ"/>
        </w:rPr>
        <w:t>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B1744" w14:paraId="112921C9" w14:textId="77777777">
        <w:tc>
          <w:tcPr>
            <w:tcW w:w="0" w:type="auto"/>
          </w:tcPr>
          <w:p w14:paraId="20CDC5C7" w14:textId="77777777" w:rsidR="00EB7645" w:rsidRPr="00BE00C7" w:rsidRDefault="00C021AE" w:rsidP="00BE00C7">
            <w:pPr>
              <w:pStyle w:val="OutcomeDescription"/>
              <w:spacing w:before="120" w:after="120"/>
              <w:rPr>
                <w:rFonts w:cs="Arial"/>
                <w:lang w:eastAsia="en-NZ"/>
              </w:rPr>
            </w:pPr>
            <w:r w:rsidRPr="00BE00C7">
              <w:rPr>
                <w:rFonts w:cs="Arial"/>
                <w:lang w:eastAsia="en-NZ"/>
              </w:rPr>
              <w:t>No data to display</w:t>
            </w:r>
          </w:p>
        </w:tc>
      </w:tr>
    </w:tbl>
    <w:p w14:paraId="7201E23A" w14:textId="77777777" w:rsidR="00EB7645" w:rsidRPr="00BE00C7" w:rsidRDefault="00C021AE" w:rsidP="00BE00C7">
      <w:pPr>
        <w:pStyle w:val="OutcomeDescription"/>
        <w:spacing w:before="120" w:after="120"/>
        <w:rPr>
          <w:rFonts w:cs="Arial"/>
          <w:lang w:eastAsia="en-NZ"/>
        </w:rPr>
      </w:pPr>
      <w:bookmarkStart w:id="57" w:name="AuditSummaryCAMCriterion"/>
      <w:bookmarkEnd w:id="57"/>
    </w:p>
    <w:p w14:paraId="4D50AC7A" w14:textId="77777777" w:rsidR="00460D43" w:rsidRDefault="00C021AE">
      <w:pPr>
        <w:pStyle w:val="Heading1"/>
        <w:rPr>
          <w:rFonts w:cs="Arial"/>
        </w:rPr>
      </w:pPr>
      <w:r>
        <w:rPr>
          <w:rFonts w:cs="Arial"/>
        </w:rPr>
        <w:lastRenderedPageBreak/>
        <w:t>Specific results for criterion where a continuous improvement has been recorded</w:t>
      </w:r>
    </w:p>
    <w:p w14:paraId="2AF5A342" w14:textId="77777777" w:rsidR="00460D43" w:rsidRDefault="00C021A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2C84D3C6" w14:textId="77777777" w:rsidR="00460D43" w:rsidRDefault="00C021A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7EBD20A0" w14:textId="77777777" w:rsidR="00460D43" w:rsidRDefault="00C021A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B1744" w14:paraId="79D62242" w14:textId="77777777">
        <w:tc>
          <w:tcPr>
            <w:tcW w:w="0" w:type="auto"/>
          </w:tcPr>
          <w:p w14:paraId="3899A831" w14:textId="77777777" w:rsidR="00EB7645" w:rsidRPr="00BE00C7" w:rsidRDefault="00C021AE" w:rsidP="00BE00C7">
            <w:pPr>
              <w:pStyle w:val="OutcomeDescription"/>
              <w:spacing w:before="120" w:after="120"/>
              <w:rPr>
                <w:rFonts w:cs="Arial"/>
                <w:lang w:eastAsia="en-NZ"/>
              </w:rPr>
            </w:pPr>
            <w:r w:rsidRPr="00BE00C7">
              <w:rPr>
                <w:rFonts w:cs="Arial"/>
                <w:lang w:eastAsia="en-NZ"/>
              </w:rPr>
              <w:t>No data to display</w:t>
            </w:r>
          </w:p>
        </w:tc>
      </w:tr>
    </w:tbl>
    <w:p w14:paraId="26ED429A" w14:textId="77777777" w:rsidR="00EB7645" w:rsidRPr="00BE00C7" w:rsidRDefault="00C021AE" w:rsidP="00BE00C7">
      <w:pPr>
        <w:pStyle w:val="OutcomeDescription"/>
        <w:spacing w:before="120" w:after="120"/>
        <w:rPr>
          <w:rFonts w:cs="Arial"/>
          <w:lang w:eastAsia="en-NZ"/>
        </w:rPr>
      </w:pPr>
      <w:bookmarkStart w:id="58" w:name="AuditSummaryCAMImprovment"/>
      <w:bookmarkEnd w:id="58"/>
    </w:p>
    <w:p w14:paraId="7720D4E6" w14:textId="77777777" w:rsidR="008F3634" w:rsidRDefault="00C021A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A9D0" w14:textId="77777777" w:rsidR="00000000" w:rsidRDefault="00C021AE">
      <w:r>
        <w:separator/>
      </w:r>
    </w:p>
  </w:endnote>
  <w:endnote w:type="continuationSeparator" w:id="0">
    <w:p w14:paraId="10A1257E" w14:textId="77777777" w:rsidR="00000000" w:rsidRDefault="00C0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FA82" w14:textId="77777777" w:rsidR="000B00BC" w:rsidRDefault="00C021AE">
    <w:pPr>
      <w:pStyle w:val="Footer"/>
    </w:pPr>
  </w:p>
  <w:p w14:paraId="523F3873" w14:textId="77777777" w:rsidR="005A4A55" w:rsidRDefault="00C021AE"/>
  <w:p w14:paraId="5E656AEB" w14:textId="77777777" w:rsidR="005A4A55" w:rsidRDefault="00C021A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5FDE" w14:textId="77777777" w:rsidR="000B00BC" w:rsidRPr="000B00BC" w:rsidRDefault="00C021A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Metlifecare The Avenues Ltd</w:t>
    </w:r>
    <w:bookmarkEnd w:id="59"/>
    <w:r>
      <w:rPr>
        <w:rFonts w:cs="Arial"/>
        <w:sz w:val="16"/>
        <w:szCs w:val="20"/>
      </w:rPr>
      <w:tab/>
      <w:t xml:space="preserve">Date of Audit: </w:t>
    </w:r>
    <w:bookmarkStart w:id="60" w:name="AuditStartDate1"/>
    <w:r>
      <w:rPr>
        <w:rFonts w:cs="Arial"/>
        <w:sz w:val="16"/>
        <w:szCs w:val="20"/>
      </w:rPr>
      <w:t>14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64A8876" w14:textId="77777777" w:rsidR="005A4A55" w:rsidRDefault="00C021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7380" w14:textId="77777777" w:rsidR="000B00BC" w:rsidRDefault="00C0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7C48" w14:textId="77777777" w:rsidR="00000000" w:rsidRDefault="00C021AE">
      <w:r>
        <w:separator/>
      </w:r>
    </w:p>
  </w:footnote>
  <w:footnote w:type="continuationSeparator" w:id="0">
    <w:p w14:paraId="1678972C" w14:textId="77777777" w:rsidR="00000000" w:rsidRDefault="00C02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71AD" w14:textId="77777777" w:rsidR="000B00BC" w:rsidRDefault="00C021AE">
    <w:pPr>
      <w:pStyle w:val="Header"/>
    </w:pPr>
  </w:p>
  <w:p w14:paraId="53D5D5A2" w14:textId="77777777" w:rsidR="005A4A55" w:rsidRDefault="00C021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7339" w14:textId="77777777" w:rsidR="000B00BC" w:rsidRDefault="00C021AE">
    <w:pPr>
      <w:pStyle w:val="Header"/>
    </w:pPr>
  </w:p>
  <w:p w14:paraId="168C0350" w14:textId="77777777" w:rsidR="005A4A55" w:rsidRDefault="00C021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798A" w14:textId="77777777" w:rsidR="000B00BC" w:rsidRDefault="00C02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A7C9E10">
      <w:start w:val="1"/>
      <w:numFmt w:val="decimal"/>
      <w:lvlText w:val="%1."/>
      <w:lvlJc w:val="left"/>
      <w:pPr>
        <w:ind w:left="360" w:hanging="360"/>
      </w:pPr>
    </w:lvl>
    <w:lvl w:ilvl="1" w:tplc="63C87F5C" w:tentative="1">
      <w:start w:val="1"/>
      <w:numFmt w:val="lowerLetter"/>
      <w:lvlText w:val="%2."/>
      <w:lvlJc w:val="left"/>
      <w:pPr>
        <w:ind w:left="1080" w:hanging="360"/>
      </w:pPr>
    </w:lvl>
    <w:lvl w:ilvl="2" w:tplc="4D04E2C2" w:tentative="1">
      <w:start w:val="1"/>
      <w:numFmt w:val="lowerRoman"/>
      <w:lvlText w:val="%3."/>
      <w:lvlJc w:val="right"/>
      <w:pPr>
        <w:ind w:left="1800" w:hanging="180"/>
      </w:pPr>
    </w:lvl>
    <w:lvl w:ilvl="3" w:tplc="DC265B48" w:tentative="1">
      <w:start w:val="1"/>
      <w:numFmt w:val="decimal"/>
      <w:lvlText w:val="%4."/>
      <w:lvlJc w:val="left"/>
      <w:pPr>
        <w:ind w:left="2520" w:hanging="360"/>
      </w:pPr>
    </w:lvl>
    <w:lvl w:ilvl="4" w:tplc="772E8DB2" w:tentative="1">
      <w:start w:val="1"/>
      <w:numFmt w:val="lowerLetter"/>
      <w:lvlText w:val="%5."/>
      <w:lvlJc w:val="left"/>
      <w:pPr>
        <w:ind w:left="3240" w:hanging="360"/>
      </w:pPr>
    </w:lvl>
    <w:lvl w:ilvl="5" w:tplc="75362956" w:tentative="1">
      <w:start w:val="1"/>
      <w:numFmt w:val="lowerRoman"/>
      <w:lvlText w:val="%6."/>
      <w:lvlJc w:val="right"/>
      <w:pPr>
        <w:ind w:left="3960" w:hanging="180"/>
      </w:pPr>
    </w:lvl>
    <w:lvl w:ilvl="6" w:tplc="1D56C678" w:tentative="1">
      <w:start w:val="1"/>
      <w:numFmt w:val="decimal"/>
      <w:lvlText w:val="%7."/>
      <w:lvlJc w:val="left"/>
      <w:pPr>
        <w:ind w:left="4680" w:hanging="360"/>
      </w:pPr>
    </w:lvl>
    <w:lvl w:ilvl="7" w:tplc="81A4CF80" w:tentative="1">
      <w:start w:val="1"/>
      <w:numFmt w:val="lowerLetter"/>
      <w:lvlText w:val="%8."/>
      <w:lvlJc w:val="left"/>
      <w:pPr>
        <w:ind w:left="5400" w:hanging="360"/>
      </w:pPr>
    </w:lvl>
    <w:lvl w:ilvl="8" w:tplc="EF26166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778B1DC">
      <w:start w:val="1"/>
      <w:numFmt w:val="bullet"/>
      <w:lvlText w:val=""/>
      <w:lvlJc w:val="left"/>
      <w:pPr>
        <w:ind w:left="720" w:hanging="360"/>
      </w:pPr>
      <w:rPr>
        <w:rFonts w:ascii="Symbol" w:hAnsi="Symbol" w:hint="default"/>
      </w:rPr>
    </w:lvl>
    <w:lvl w:ilvl="1" w:tplc="BB6A791C" w:tentative="1">
      <w:start w:val="1"/>
      <w:numFmt w:val="bullet"/>
      <w:lvlText w:val="o"/>
      <w:lvlJc w:val="left"/>
      <w:pPr>
        <w:ind w:left="1440" w:hanging="360"/>
      </w:pPr>
      <w:rPr>
        <w:rFonts w:ascii="Courier New" w:hAnsi="Courier New" w:cs="Courier New" w:hint="default"/>
      </w:rPr>
    </w:lvl>
    <w:lvl w:ilvl="2" w:tplc="C9241730" w:tentative="1">
      <w:start w:val="1"/>
      <w:numFmt w:val="bullet"/>
      <w:lvlText w:val=""/>
      <w:lvlJc w:val="left"/>
      <w:pPr>
        <w:ind w:left="2160" w:hanging="360"/>
      </w:pPr>
      <w:rPr>
        <w:rFonts w:ascii="Wingdings" w:hAnsi="Wingdings" w:hint="default"/>
      </w:rPr>
    </w:lvl>
    <w:lvl w:ilvl="3" w:tplc="05282484" w:tentative="1">
      <w:start w:val="1"/>
      <w:numFmt w:val="bullet"/>
      <w:lvlText w:val=""/>
      <w:lvlJc w:val="left"/>
      <w:pPr>
        <w:ind w:left="2880" w:hanging="360"/>
      </w:pPr>
      <w:rPr>
        <w:rFonts w:ascii="Symbol" w:hAnsi="Symbol" w:hint="default"/>
      </w:rPr>
    </w:lvl>
    <w:lvl w:ilvl="4" w:tplc="53BA5B70" w:tentative="1">
      <w:start w:val="1"/>
      <w:numFmt w:val="bullet"/>
      <w:lvlText w:val="o"/>
      <w:lvlJc w:val="left"/>
      <w:pPr>
        <w:ind w:left="3600" w:hanging="360"/>
      </w:pPr>
      <w:rPr>
        <w:rFonts w:ascii="Courier New" w:hAnsi="Courier New" w:cs="Courier New" w:hint="default"/>
      </w:rPr>
    </w:lvl>
    <w:lvl w:ilvl="5" w:tplc="37845576" w:tentative="1">
      <w:start w:val="1"/>
      <w:numFmt w:val="bullet"/>
      <w:lvlText w:val=""/>
      <w:lvlJc w:val="left"/>
      <w:pPr>
        <w:ind w:left="4320" w:hanging="360"/>
      </w:pPr>
      <w:rPr>
        <w:rFonts w:ascii="Wingdings" w:hAnsi="Wingdings" w:hint="default"/>
      </w:rPr>
    </w:lvl>
    <w:lvl w:ilvl="6" w:tplc="1BBEC026" w:tentative="1">
      <w:start w:val="1"/>
      <w:numFmt w:val="bullet"/>
      <w:lvlText w:val=""/>
      <w:lvlJc w:val="left"/>
      <w:pPr>
        <w:ind w:left="5040" w:hanging="360"/>
      </w:pPr>
      <w:rPr>
        <w:rFonts w:ascii="Symbol" w:hAnsi="Symbol" w:hint="default"/>
      </w:rPr>
    </w:lvl>
    <w:lvl w:ilvl="7" w:tplc="0BA2C75C" w:tentative="1">
      <w:start w:val="1"/>
      <w:numFmt w:val="bullet"/>
      <w:lvlText w:val="o"/>
      <w:lvlJc w:val="left"/>
      <w:pPr>
        <w:ind w:left="5760" w:hanging="360"/>
      </w:pPr>
      <w:rPr>
        <w:rFonts w:ascii="Courier New" w:hAnsi="Courier New" w:cs="Courier New" w:hint="default"/>
      </w:rPr>
    </w:lvl>
    <w:lvl w:ilvl="8" w:tplc="A772409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44"/>
    <w:rsid w:val="00C021AE"/>
    <w:rsid w:val="00CB17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DB70"/>
  <w15:docId w15:val="{3807983A-62AE-4311-9550-F4C66DCE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7886</Words>
  <Characters>44955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2023-06-16T03:56:00Z</dcterms:created>
  <dcterms:modified xsi:type="dcterms:W3CDTF">2023-06-16T03:56:00Z</dcterms:modified>
</cp:coreProperties>
</file>