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77E3" w14:textId="77777777" w:rsidR="00460D43" w:rsidRDefault="00D40C10">
      <w:pPr>
        <w:pStyle w:val="Heading1"/>
        <w:rPr>
          <w:rFonts w:cs="Arial"/>
        </w:rPr>
      </w:pPr>
      <w:bookmarkStart w:id="0" w:name="PRMS_RIName"/>
      <w:r>
        <w:rPr>
          <w:rFonts w:cs="Arial"/>
        </w:rPr>
        <w:t>Shalom Court Auckland Incorporated - Shalom Court Rest Home</w:t>
      </w:r>
      <w:bookmarkEnd w:id="0"/>
    </w:p>
    <w:p w14:paraId="42D51DCD" w14:textId="77777777" w:rsidR="00460D43" w:rsidRDefault="00D40C10">
      <w:pPr>
        <w:pStyle w:val="Heading2"/>
        <w:spacing w:after="0"/>
        <w:rPr>
          <w:rFonts w:cs="Arial"/>
        </w:rPr>
      </w:pPr>
      <w:r>
        <w:rPr>
          <w:rFonts w:cs="Arial"/>
        </w:rPr>
        <w:t>Introduction</w:t>
      </w:r>
    </w:p>
    <w:p w14:paraId="04E50F41" w14:textId="77777777" w:rsidR="00460D43" w:rsidRDefault="00D40C1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286D28E" w14:textId="77777777" w:rsidR="00460D43" w:rsidRDefault="00D40C1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948764A" w14:textId="77777777" w:rsidR="00460D43" w:rsidRDefault="00D40C1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BEED385" w14:textId="77777777" w:rsidR="00460D43" w:rsidRDefault="00D40C1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35589A" w14:textId="77777777" w:rsidR="00460D43" w:rsidRDefault="00D40C10">
      <w:pPr>
        <w:spacing w:before="240" w:after="240"/>
        <w:rPr>
          <w:rFonts w:cs="Arial"/>
          <w:lang w:eastAsia="en-NZ"/>
        </w:rPr>
      </w:pPr>
      <w:r>
        <w:rPr>
          <w:rFonts w:cs="Arial"/>
          <w:lang w:eastAsia="en-NZ"/>
        </w:rPr>
        <w:t>The specifics of this audit included:</w:t>
      </w:r>
    </w:p>
    <w:p w14:paraId="7D94EA20" w14:textId="77777777" w:rsidR="009D18F5" w:rsidRPr="009D18F5" w:rsidRDefault="00837101" w:rsidP="009D18F5">
      <w:pPr>
        <w:pBdr>
          <w:top w:val="single" w:sz="4" w:space="1" w:color="auto"/>
          <w:left w:val="single" w:sz="4" w:space="4" w:color="auto"/>
          <w:bottom w:val="single" w:sz="4" w:space="1" w:color="auto"/>
          <w:right w:val="single" w:sz="4" w:space="4" w:color="auto"/>
        </w:pBdr>
        <w:rPr>
          <w:rFonts w:cs="Arial"/>
        </w:rPr>
      </w:pPr>
    </w:p>
    <w:p w14:paraId="54E6DA31" w14:textId="77777777" w:rsidR="005A5115" w:rsidRPr="009418D4" w:rsidRDefault="00D40C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Shalom Court Auckland Incorporated</w:t>
      </w:r>
      <w:bookmarkEnd w:id="4"/>
    </w:p>
    <w:p w14:paraId="374D5A59" w14:textId="77777777" w:rsidR="005A5115" w:rsidRPr="009418D4" w:rsidRDefault="00D40C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Shalom Court Rest Home</w:t>
      </w:r>
      <w:bookmarkEnd w:id="5"/>
    </w:p>
    <w:p w14:paraId="2D8FEC4A" w14:textId="77777777" w:rsidR="005A5115" w:rsidRPr="009418D4" w:rsidRDefault="00D40C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5689233" w14:textId="77777777" w:rsidR="005A5115" w:rsidRPr="009418D4" w:rsidRDefault="00D40C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March 2023</w:t>
      </w:r>
      <w:bookmarkEnd w:id="7"/>
      <w:r w:rsidRPr="009418D4">
        <w:rPr>
          <w:rFonts w:cs="Arial"/>
        </w:rPr>
        <w:tab/>
        <w:t xml:space="preserve">End date: </w:t>
      </w:r>
      <w:bookmarkStart w:id="8" w:name="AuditEndDate"/>
      <w:r>
        <w:rPr>
          <w:rFonts w:cs="Arial"/>
        </w:rPr>
        <w:t>17 March 2023</w:t>
      </w:r>
      <w:bookmarkEnd w:id="8"/>
    </w:p>
    <w:p w14:paraId="17BD74AA" w14:textId="77777777" w:rsidR="005A5115" w:rsidRPr="009418D4" w:rsidRDefault="00D40C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3151D5" w14:textId="77777777" w:rsidR="001E37A3" w:rsidRPr="009418D4" w:rsidRDefault="00D40C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311D3B6F" w14:textId="77777777" w:rsidR="009D18F5" w:rsidRDefault="00837101" w:rsidP="009D18F5">
      <w:pPr>
        <w:pBdr>
          <w:top w:val="single" w:sz="4" w:space="1" w:color="auto"/>
          <w:left w:val="single" w:sz="4" w:space="4" w:color="auto"/>
          <w:bottom w:val="single" w:sz="4" w:space="1" w:color="auto"/>
          <w:right w:val="single" w:sz="4" w:space="4" w:color="auto"/>
        </w:pBdr>
        <w:rPr>
          <w:rFonts w:cs="Arial"/>
          <w:lang w:eastAsia="en-NZ"/>
        </w:rPr>
      </w:pPr>
    </w:p>
    <w:p w14:paraId="497DF01C" w14:textId="77777777" w:rsidR="00460D43" w:rsidRDefault="00D40C10">
      <w:pPr>
        <w:pStyle w:val="Heading1"/>
        <w:rPr>
          <w:rFonts w:cs="Arial"/>
        </w:rPr>
      </w:pPr>
      <w:r>
        <w:rPr>
          <w:rFonts w:cs="Arial"/>
        </w:rPr>
        <w:lastRenderedPageBreak/>
        <w:t>Executive summary of the audit</w:t>
      </w:r>
    </w:p>
    <w:p w14:paraId="7F713364" w14:textId="77777777" w:rsidR="00460D43" w:rsidRDefault="00D40C10">
      <w:pPr>
        <w:pStyle w:val="Heading2"/>
        <w:rPr>
          <w:rFonts w:cs="Arial"/>
        </w:rPr>
      </w:pPr>
      <w:r>
        <w:rPr>
          <w:rFonts w:cs="Arial"/>
        </w:rPr>
        <w:t>Introduction</w:t>
      </w:r>
    </w:p>
    <w:p w14:paraId="34CD7FA3" w14:textId="77777777" w:rsidR="00460D43" w:rsidRDefault="00D40C1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AA650E1" w14:textId="77777777" w:rsidR="00FB778F" w:rsidRDefault="00D40C1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799836" w14:textId="77777777" w:rsidR="00FB778F" w:rsidRDefault="00D40C1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D12C9A" w14:textId="77777777" w:rsidR="00FB778F" w:rsidRDefault="00D40C1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BA8F9BF" w14:textId="77777777" w:rsidR="00FB778F" w:rsidRDefault="00D40C1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C81DA24" w14:textId="77777777" w:rsidR="00FB778F" w:rsidRDefault="00D40C1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9A9B67" w14:textId="77777777" w:rsidR="00FB778F" w:rsidRDefault="00D40C1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2488FDD" w14:textId="77777777" w:rsidR="00460D43" w:rsidRDefault="00D40C1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4C3FC23" w14:textId="77777777" w:rsidR="00460D43" w:rsidRDefault="00D40C1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E37A3" w14:paraId="3C801C96" w14:textId="77777777">
        <w:trPr>
          <w:cantSplit/>
          <w:tblHeader/>
        </w:trPr>
        <w:tc>
          <w:tcPr>
            <w:tcW w:w="1260" w:type="dxa"/>
            <w:tcBorders>
              <w:bottom w:val="single" w:sz="4" w:space="0" w:color="000000"/>
            </w:tcBorders>
            <w:vAlign w:val="center"/>
          </w:tcPr>
          <w:p w14:paraId="3DAC7EF1" w14:textId="77777777" w:rsidR="00460D43" w:rsidRDefault="00D40C1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D8EAE2F" w14:textId="77777777" w:rsidR="00460D43" w:rsidRDefault="00D40C1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5BCF142" w14:textId="77777777" w:rsidR="00460D43" w:rsidRDefault="00D40C10">
            <w:pPr>
              <w:spacing w:before="60" w:after="60"/>
              <w:rPr>
                <w:rFonts w:eastAsia="Calibri"/>
                <w:b/>
                <w:szCs w:val="24"/>
              </w:rPr>
            </w:pPr>
            <w:r>
              <w:rPr>
                <w:rFonts w:eastAsia="Calibri"/>
                <w:b/>
                <w:szCs w:val="24"/>
              </w:rPr>
              <w:t>Definition</w:t>
            </w:r>
          </w:p>
        </w:tc>
      </w:tr>
      <w:tr w:rsidR="001E37A3" w14:paraId="042467A9" w14:textId="77777777">
        <w:trPr>
          <w:cantSplit/>
          <w:trHeight w:val="964"/>
        </w:trPr>
        <w:tc>
          <w:tcPr>
            <w:tcW w:w="1260" w:type="dxa"/>
            <w:tcBorders>
              <w:bottom w:val="single" w:sz="4" w:space="0" w:color="000000"/>
            </w:tcBorders>
            <w:shd w:val="clear" w:color="0066FF" w:fill="0000FF"/>
            <w:vAlign w:val="center"/>
          </w:tcPr>
          <w:p w14:paraId="19D57565" w14:textId="77777777" w:rsidR="00460D43" w:rsidRDefault="00837101">
            <w:pPr>
              <w:spacing w:before="60" w:after="60"/>
              <w:rPr>
                <w:rFonts w:eastAsia="Calibri"/>
                <w:szCs w:val="24"/>
              </w:rPr>
            </w:pPr>
          </w:p>
        </w:tc>
        <w:tc>
          <w:tcPr>
            <w:tcW w:w="7095" w:type="dxa"/>
            <w:tcBorders>
              <w:bottom w:val="single" w:sz="4" w:space="0" w:color="000000"/>
            </w:tcBorders>
            <w:shd w:val="clear" w:color="auto" w:fill="auto"/>
            <w:vAlign w:val="center"/>
          </w:tcPr>
          <w:p w14:paraId="2D05616F" w14:textId="77777777" w:rsidR="00460D43" w:rsidRDefault="00D40C1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77AC93" w14:textId="77777777" w:rsidR="00460D43" w:rsidRDefault="00D40C1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E37A3" w14:paraId="539D509B" w14:textId="77777777">
        <w:trPr>
          <w:cantSplit/>
          <w:trHeight w:val="964"/>
        </w:trPr>
        <w:tc>
          <w:tcPr>
            <w:tcW w:w="1260" w:type="dxa"/>
            <w:shd w:val="clear" w:color="33CC33" w:fill="00FF00"/>
            <w:vAlign w:val="center"/>
          </w:tcPr>
          <w:p w14:paraId="03A97339" w14:textId="77777777" w:rsidR="00460D43" w:rsidRDefault="00837101">
            <w:pPr>
              <w:spacing w:before="60" w:after="60"/>
              <w:rPr>
                <w:rFonts w:eastAsia="Calibri"/>
                <w:szCs w:val="24"/>
              </w:rPr>
            </w:pPr>
          </w:p>
        </w:tc>
        <w:tc>
          <w:tcPr>
            <w:tcW w:w="7095" w:type="dxa"/>
            <w:shd w:val="clear" w:color="auto" w:fill="auto"/>
            <w:vAlign w:val="center"/>
          </w:tcPr>
          <w:p w14:paraId="16B6075C" w14:textId="77777777" w:rsidR="00460D43" w:rsidRDefault="00D40C1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04509FE" w14:textId="77777777" w:rsidR="00460D43" w:rsidRDefault="00D40C10">
            <w:pPr>
              <w:spacing w:before="60" w:after="60"/>
              <w:ind w:left="50"/>
              <w:rPr>
                <w:rFonts w:eastAsia="Calibri"/>
                <w:szCs w:val="24"/>
              </w:rPr>
            </w:pPr>
            <w:r w:rsidRPr="00FB778F">
              <w:rPr>
                <w:rFonts w:eastAsia="Calibri"/>
                <w:szCs w:val="24"/>
              </w:rPr>
              <w:t>Subsections applicable to this service fully attained</w:t>
            </w:r>
          </w:p>
        </w:tc>
      </w:tr>
      <w:tr w:rsidR="001E37A3" w14:paraId="5E947E50" w14:textId="77777777">
        <w:trPr>
          <w:cantSplit/>
          <w:trHeight w:val="964"/>
        </w:trPr>
        <w:tc>
          <w:tcPr>
            <w:tcW w:w="1260" w:type="dxa"/>
            <w:tcBorders>
              <w:bottom w:val="single" w:sz="4" w:space="0" w:color="000000"/>
            </w:tcBorders>
            <w:shd w:val="clear" w:color="auto" w:fill="FFFF00"/>
            <w:vAlign w:val="center"/>
          </w:tcPr>
          <w:p w14:paraId="552A2366" w14:textId="77777777" w:rsidR="00460D43" w:rsidRDefault="00837101">
            <w:pPr>
              <w:spacing w:before="60" w:after="60"/>
              <w:rPr>
                <w:rFonts w:eastAsia="Calibri"/>
                <w:szCs w:val="24"/>
              </w:rPr>
            </w:pPr>
          </w:p>
        </w:tc>
        <w:tc>
          <w:tcPr>
            <w:tcW w:w="7095" w:type="dxa"/>
            <w:shd w:val="clear" w:color="auto" w:fill="auto"/>
            <w:vAlign w:val="center"/>
          </w:tcPr>
          <w:p w14:paraId="4C9CD8C5" w14:textId="77777777" w:rsidR="00460D43" w:rsidRDefault="00D40C1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834D9CE" w14:textId="77777777" w:rsidR="00460D43" w:rsidRDefault="00D40C10">
            <w:pPr>
              <w:spacing w:before="60" w:after="60"/>
              <w:ind w:left="50"/>
              <w:rPr>
                <w:rFonts w:eastAsia="Calibri"/>
                <w:szCs w:val="24"/>
              </w:rPr>
            </w:pPr>
            <w:r w:rsidRPr="00FB778F">
              <w:rPr>
                <w:rFonts w:eastAsia="Calibri"/>
                <w:szCs w:val="24"/>
              </w:rPr>
              <w:t>Some subsections applicable to this service partially attained and of low risk</w:t>
            </w:r>
          </w:p>
        </w:tc>
      </w:tr>
      <w:tr w:rsidR="001E37A3" w14:paraId="11F0344A" w14:textId="77777777">
        <w:trPr>
          <w:cantSplit/>
          <w:trHeight w:val="964"/>
        </w:trPr>
        <w:tc>
          <w:tcPr>
            <w:tcW w:w="1260" w:type="dxa"/>
            <w:tcBorders>
              <w:bottom w:val="single" w:sz="4" w:space="0" w:color="000000"/>
            </w:tcBorders>
            <w:shd w:val="clear" w:color="auto" w:fill="FFC800"/>
            <w:vAlign w:val="center"/>
          </w:tcPr>
          <w:p w14:paraId="01BEB209" w14:textId="77777777" w:rsidR="00460D43" w:rsidRDefault="00837101">
            <w:pPr>
              <w:spacing w:before="60" w:after="60"/>
              <w:rPr>
                <w:rFonts w:eastAsia="Calibri"/>
                <w:szCs w:val="24"/>
              </w:rPr>
            </w:pPr>
          </w:p>
        </w:tc>
        <w:tc>
          <w:tcPr>
            <w:tcW w:w="7095" w:type="dxa"/>
            <w:tcBorders>
              <w:bottom w:val="single" w:sz="4" w:space="0" w:color="000000"/>
            </w:tcBorders>
            <w:shd w:val="clear" w:color="auto" w:fill="auto"/>
            <w:vAlign w:val="center"/>
          </w:tcPr>
          <w:p w14:paraId="0BC0B720" w14:textId="77777777" w:rsidR="00460D43" w:rsidRDefault="00D40C1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3DEE69" w14:textId="77777777" w:rsidR="00460D43" w:rsidRDefault="00D40C1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E37A3" w14:paraId="16E0AF29" w14:textId="77777777">
        <w:trPr>
          <w:cantSplit/>
          <w:trHeight w:val="964"/>
        </w:trPr>
        <w:tc>
          <w:tcPr>
            <w:tcW w:w="1260" w:type="dxa"/>
            <w:shd w:val="clear" w:color="auto" w:fill="FF0000"/>
            <w:vAlign w:val="center"/>
          </w:tcPr>
          <w:p w14:paraId="4712B2B4" w14:textId="77777777" w:rsidR="00460D43" w:rsidRDefault="00837101">
            <w:pPr>
              <w:spacing w:before="60" w:after="60"/>
              <w:rPr>
                <w:rFonts w:eastAsia="Calibri"/>
                <w:szCs w:val="24"/>
              </w:rPr>
            </w:pPr>
          </w:p>
        </w:tc>
        <w:tc>
          <w:tcPr>
            <w:tcW w:w="7095" w:type="dxa"/>
            <w:shd w:val="clear" w:color="auto" w:fill="auto"/>
            <w:vAlign w:val="center"/>
          </w:tcPr>
          <w:p w14:paraId="335E8998" w14:textId="77777777" w:rsidR="00460D43" w:rsidRDefault="00D40C1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CD15CC4" w14:textId="77777777" w:rsidR="00460D43" w:rsidRDefault="00D40C10">
            <w:pPr>
              <w:spacing w:before="60" w:after="60"/>
              <w:ind w:left="50"/>
              <w:rPr>
                <w:rFonts w:eastAsia="Calibri"/>
                <w:szCs w:val="24"/>
              </w:rPr>
            </w:pPr>
            <w:r>
              <w:rPr>
                <w:rFonts w:eastAsia="Calibri"/>
                <w:szCs w:val="24"/>
              </w:rPr>
              <w:t>Some subsections applicable to this service unattained and of moderate or high risk</w:t>
            </w:r>
          </w:p>
        </w:tc>
      </w:tr>
    </w:tbl>
    <w:p w14:paraId="44AC7735" w14:textId="77777777" w:rsidR="00460D43" w:rsidRDefault="00D40C10">
      <w:pPr>
        <w:pStyle w:val="Heading2"/>
        <w:spacing w:after="0"/>
        <w:rPr>
          <w:rFonts w:cs="Arial"/>
        </w:rPr>
      </w:pPr>
      <w:r>
        <w:rPr>
          <w:rFonts w:cs="Arial"/>
        </w:rPr>
        <w:t>General overview of the audit</w:t>
      </w:r>
    </w:p>
    <w:p w14:paraId="276618C0" w14:textId="77777777" w:rsidR="00E536CC" w:rsidRDefault="00D40C10">
      <w:pPr>
        <w:spacing w:before="240" w:line="276" w:lineRule="auto"/>
        <w:rPr>
          <w:rFonts w:eastAsia="Calibri"/>
        </w:rPr>
      </w:pPr>
      <w:bookmarkStart w:id="13" w:name="GeneralOverview"/>
      <w:r w:rsidRPr="00A4268A">
        <w:rPr>
          <w:rFonts w:eastAsia="Calibri"/>
        </w:rPr>
        <w:t xml:space="preserve">Shalom Court Rest Home (Shalom Court) provides rest home and hospital level of care for up to 26 residents. </w:t>
      </w:r>
    </w:p>
    <w:p w14:paraId="12D05831" w14:textId="77777777" w:rsidR="001E37A3" w:rsidRPr="00A4268A" w:rsidRDefault="00D40C10">
      <w:pPr>
        <w:spacing w:before="240" w:line="276" w:lineRule="auto"/>
        <w:rPr>
          <w:rFonts w:eastAsia="Calibri"/>
        </w:rPr>
      </w:pPr>
      <w:r w:rsidRPr="00A4268A">
        <w:rPr>
          <w:rFonts w:eastAsia="Calibri"/>
        </w:rPr>
        <w:t>This surveillance audit was conducted against the Nga Paerewa Health and Disability Standard 8134:2021 and the contract with Te Whatu Ora – Health New Zealand (Te Whatu Ora). The audit process included the review of policies and procedures, the review of resident and staff records, observation, and interviews with residents, family, staff management, the chairperson of the board and the general practitioner.</w:t>
      </w:r>
    </w:p>
    <w:p w14:paraId="5DD40C7E" w14:textId="77777777" w:rsidR="001E37A3" w:rsidRPr="00A4268A" w:rsidRDefault="00D40C10">
      <w:pPr>
        <w:spacing w:before="240" w:line="276" w:lineRule="auto"/>
        <w:rPr>
          <w:rFonts w:eastAsia="Calibri"/>
        </w:rPr>
      </w:pPr>
      <w:r w:rsidRPr="00A4268A">
        <w:rPr>
          <w:rFonts w:eastAsia="Calibri"/>
        </w:rPr>
        <w:t>Shalom Court is a not-for-profit organisation that is governed by a board of governance and a separate Trust Board. The service is managed by a nurse manager who was recently appointed to this role. The nurse manager is supported currently by a contracted provider for clinical support 20 hours a month.  A general manager has just been appointed to assist and support the nurse manager in non-clinical aspects of service delivery.</w:t>
      </w:r>
    </w:p>
    <w:p w14:paraId="2AF01C8F" w14:textId="77777777" w:rsidR="001E37A3" w:rsidRPr="00A4268A" w:rsidRDefault="00D40C10">
      <w:pPr>
        <w:spacing w:before="240" w:line="276" w:lineRule="auto"/>
        <w:rPr>
          <w:rFonts w:eastAsia="Calibri"/>
        </w:rPr>
      </w:pPr>
      <w:r w:rsidRPr="00A4268A">
        <w:rPr>
          <w:rFonts w:eastAsia="Calibri"/>
        </w:rPr>
        <w:t>The residents and families spoke highly of the service, which provides a supportive cultural community based on Jewish values and beliefs and welcomes residents of all faiths and cultures.</w:t>
      </w:r>
    </w:p>
    <w:p w14:paraId="58846B2C" w14:textId="77777777" w:rsidR="001E37A3" w:rsidRPr="00A4268A" w:rsidRDefault="00D40C10">
      <w:pPr>
        <w:spacing w:before="240" w:line="276" w:lineRule="auto"/>
        <w:rPr>
          <w:rFonts w:eastAsia="Calibri"/>
        </w:rPr>
      </w:pPr>
      <w:r w:rsidRPr="00A4268A">
        <w:rPr>
          <w:rFonts w:eastAsia="Calibri"/>
        </w:rPr>
        <w:t>Two areas identified from the previous audit for improvement have been addressed. Three newly identified areas for improvement for this surveillance audit relate to registered nurse coverage, care plan evaluations and infection prevention and control.</w:t>
      </w:r>
    </w:p>
    <w:bookmarkEnd w:id="13"/>
    <w:p w14:paraId="6B104CED" w14:textId="77777777" w:rsidR="001E37A3" w:rsidRPr="00A4268A" w:rsidRDefault="001E37A3">
      <w:pPr>
        <w:spacing w:before="240" w:line="276" w:lineRule="auto"/>
        <w:rPr>
          <w:rFonts w:eastAsia="Calibri"/>
        </w:rPr>
      </w:pPr>
    </w:p>
    <w:p w14:paraId="6B64070C" w14:textId="77777777" w:rsidR="00460D43" w:rsidRDefault="00D40C1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0252D4A8" w14:textId="77777777" w:rsidTr="00A4268A">
        <w:trPr>
          <w:cantSplit/>
        </w:trPr>
        <w:tc>
          <w:tcPr>
            <w:tcW w:w="10206" w:type="dxa"/>
            <w:vAlign w:val="center"/>
          </w:tcPr>
          <w:p w14:paraId="776F4760" w14:textId="77777777" w:rsidR="00FB778F" w:rsidRPr="00FB778F" w:rsidRDefault="00D40C1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3121CFF" w14:textId="77777777" w:rsidR="00460D43" w:rsidRPr="00621629" w:rsidRDefault="00D40C1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8EF247F" w14:textId="77777777" w:rsidR="00460D43" w:rsidRPr="00621629" w:rsidRDefault="0083710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580F61" w14:textId="77777777" w:rsidR="00460D43" w:rsidRPr="00621629" w:rsidRDefault="00D40C10" w:rsidP="008F3634">
            <w:pPr>
              <w:spacing w:before="60" w:after="60" w:line="276" w:lineRule="auto"/>
              <w:rPr>
                <w:rFonts w:eastAsia="Calibri"/>
              </w:rPr>
            </w:pPr>
            <w:bookmarkStart w:id="15" w:name="IndicatorDescription1_1"/>
            <w:bookmarkEnd w:id="15"/>
            <w:r>
              <w:t>Subsections applicable to this service fully attained.</w:t>
            </w:r>
          </w:p>
        </w:tc>
      </w:tr>
    </w:tbl>
    <w:p w14:paraId="3EB4F165" w14:textId="77777777" w:rsidR="00460D43" w:rsidRDefault="00D40C10">
      <w:pPr>
        <w:spacing w:before="240" w:line="276" w:lineRule="auto"/>
        <w:rPr>
          <w:rFonts w:eastAsia="Calibri"/>
        </w:rPr>
      </w:pPr>
      <w:bookmarkStart w:id="16" w:name="ConsumerRights"/>
      <w:r w:rsidRPr="00A4268A">
        <w:rPr>
          <w:rFonts w:eastAsia="Calibri"/>
        </w:rPr>
        <w:t xml:space="preserve">Shalom Court provides care that is centred around Jewish religious values and beliefs. The service has multicultural residents. The service works collaboratively to support and encourage a Māori world view of health in service delivery. Policies are in place to ensure Māori are provided with equitable and effective services based on Te Tiriti o Waitangi and the principles of mana motuhake when required. </w:t>
      </w:r>
    </w:p>
    <w:p w14:paraId="3E9D8AA8" w14:textId="77777777" w:rsidR="001E37A3" w:rsidRPr="00A4268A" w:rsidRDefault="00D40C10">
      <w:pPr>
        <w:spacing w:before="240" w:line="276" w:lineRule="auto"/>
        <w:rPr>
          <w:rFonts w:eastAsia="Calibri"/>
        </w:rPr>
      </w:pPr>
      <w:r w:rsidRPr="00A4268A">
        <w:rPr>
          <w:rFonts w:eastAsia="Calibri"/>
        </w:rPr>
        <w:t>Cultural and spiritual needs are identified and considered in daily service delivery. Information is communicated in a manner that enables understanding. Consent is obtained where and when required. There is a Māori health plan to guide staff practice to ensure the needs of residents who identify as Māori are met in a manner that respects their cultural values and beliefs when required. There was no evidence of abuse, neglect, or discrimination.</w:t>
      </w:r>
    </w:p>
    <w:p w14:paraId="3CDD2D24" w14:textId="77777777" w:rsidR="001E37A3" w:rsidRPr="00A4268A" w:rsidRDefault="00D40C10">
      <w:pPr>
        <w:spacing w:before="240" w:line="276" w:lineRule="auto"/>
        <w:rPr>
          <w:rFonts w:eastAsia="Calibri"/>
        </w:rPr>
      </w:pPr>
      <w:r w:rsidRPr="00A4268A">
        <w:rPr>
          <w:rFonts w:eastAsia="Calibri"/>
        </w:rPr>
        <w:t>Processes are in place to resolve complaints promptly and effectively with all parties involved.</w:t>
      </w:r>
    </w:p>
    <w:bookmarkEnd w:id="16"/>
    <w:p w14:paraId="0C199D51" w14:textId="77777777" w:rsidR="001E37A3" w:rsidRPr="00A4268A" w:rsidRDefault="001E37A3">
      <w:pPr>
        <w:spacing w:before="240" w:line="276" w:lineRule="auto"/>
        <w:rPr>
          <w:rFonts w:eastAsia="Calibri"/>
        </w:rPr>
      </w:pPr>
    </w:p>
    <w:p w14:paraId="4DB4DABB" w14:textId="77777777" w:rsidR="00460D43" w:rsidRDefault="00D40C1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261AFED4" w14:textId="77777777" w:rsidTr="00A4268A">
        <w:trPr>
          <w:cantSplit/>
        </w:trPr>
        <w:tc>
          <w:tcPr>
            <w:tcW w:w="10206" w:type="dxa"/>
            <w:vAlign w:val="center"/>
          </w:tcPr>
          <w:p w14:paraId="2E381B84" w14:textId="77777777" w:rsidR="00460D43" w:rsidRPr="00621629" w:rsidRDefault="00D40C1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98459CA" w14:textId="77777777" w:rsidR="00460D43" w:rsidRPr="00621629" w:rsidRDefault="0083710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575751F" w14:textId="77777777" w:rsidR="00460D43" w:rsidRPr="00621629" w:rsidRDefault="00D40C1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74AED950" w14:textId="77777777" w:rsidR="00460D43" w:rsidRDefault="00D40C10">
      <w:pPr>
        <w:spacing w:before="240" w:line="276" w:lineRule="auto"/>
        <w:rPr>
          <w:rFonts w:eastAsia="Calibri"/>
        </w:rPr>
      </w:pPr>
      <w:bookmarkStart w:id="19" w:name="OrganisationalManagement"/>
      <w:r w:rsidRPr="00A4268A">
        <w:rPr>
          <w:rFonts w:eastAsia="Calibri"/>
        </w:rPr>
        <w:lastRenderedPageBreak/>
        <w:t>The quality and risk management systems are focused on quality service provision and care. Actual and potential risks are identified and mitigated. The service complies with all statutory and regulatory reporting obligations and meets the requirements of the contract with Te Whatu Ora.</w:t>
      </w:r>
    </w:p>
    <w:p w14:paraId="72D3CB25" w14:textId="77777777" w:rsidR="001E37A3" w:rsidRPr="00A4268A" w:rsidRDefault="001E37A3">
      <w:pPr>
        <w:spacing w:before="240" w:line="276" w:lineRule="auto"/>
        <w:rPr>
          <w:rFonts w:eastAsia="Calibri"/>
        </w:rPr>
      </w:pPr>
    </w:p>
    <w:p w14:paraId="422538A9" w14:textId="77777777" w:rsidR="001E37A3" w:rsidRPr="00A4268A" w:rsidRDefault="00D40C10">
      <w:pPr>
        <w:spacing w:before="240" w:line="276" w:lineRule="auto"/>
        <w:rPr>
          <w:rFonts w:eastAsia="Calibri"/>
        </w:rPr>
      </w:pPr>
      <w:r w:rsidRPr="00A4268A">
        <w:rPr>
          <w:rFonts w:eastAsia="Calibri"/>
        </w:rPr>
        <w:t>Staff coverage is maintained for all shifts, however there is a shortage of registered nurses. Agency staff are utilised to ensure adequate cover at all times. Staff are provided with orientation and receive ongoing education. All employed and contracted health professionals maintain a current annual practising certificate.</w:t>
      </w:r>
    </w:p>
    <w:bookmarkEnd w:id="19"/>
    <w:p w14:paraId="28FB8CBA" w14:textId="77777777" w:rsidR="001E37A3" w:rsidRPr="00A4268A" w:rsidRDefault="001E37A3">
      <w:pPr>
        <w:spacing w:before="240" w:line="276" w:lineRule="auto"/>
        <w:rPr>
          <w:rFonts w:eastAsia="Calibri"/>
        </w:rPr>
      </w:pPr>
    </w:p>
    <w:p w14:paraId="55529389" w14:textId="77777777" w:rsidR="00460D43" w:rsidRDefault="00D40C1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16C88033" w14:textId="77777777" w:rsidTr="00A4268A">
        <w:trPr>
          <w:cantSplit/>
        </w:trPr>
        <w:tc>
          <w:tcPr>
            <w:tcW w:w="10206" w:type="dxa"/>
            <w:vAlign w:val="center"/>
          </w:tcPr>
          <w:p w14:paraId="5BF2D20C" w14:textId="77777777" w:rsidR="00460D43" w:rsidRPr="00621629" w:rsidRDefault="00D40C1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D710A0D" w14:textId="77777777" w:rsidR="00460D43" w:rsidRPr="00621629" w:rsidRDefault="0083710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9B5995" w14:textId="77777777" w:rsidR="00460D43" w:rsidRPr="00621629" w:rsidRDefault="00D40C1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4EADA8D" w14:textId="77777777" w:rsidR="00E536CC" w:rsidRPr="005E14A4" w:rsidRDefault="00D40C10" w:rsidP="00621629">
      <w:pPr>
        <w:spacing w:before="240" w:line="276" w:lineRule="auto"/>
        <w:rPr>
          <w:rFonts w:eastAsia="Calibri"/>
        </w:rPr>
      </w:pPr>
      <w:bookmarkStart w:id="22" w:name="ContinuumOfServiceDelivery"/>
      <w:r w:rsidRPr="00A4268A">
        <w:rPr>
          <w:rFonts w:eastAsia="Calibri"/>
        </w:rPr>
        <w:t>The service has developed meaningful partnerships with Māori communities and organisations to benefit Māori residents and whanau when required. Residents’ assessments and care plans are completed by suitably qualified personnel. The service works in partnership with the residents and their family/whānau to assess, plan and evaluate care. The care plans demonstrated appropriate interventions and individualised care. Eden Alternative principles are incorporated in residents’ care. Residents are reviewed regularly and referred to specialist services and to other health services as required. Discharges and transfers are planned and managed effectively.</w:t>
      </w:r>
    </w:p>
    <w:p w14:paraId="60CF2BA3" w14:textId="77777777" w:rsidR="001E37A3" w:rsidRPr="00A4268A" w:rsidRDefault="00D40C10" w:rsidP="00621629">
      <w:pPr>
        <w:spacing w:before="240" w:line="276" w:lineRule="auto"/>
        <w:rPr>
          <w:rFonts w:eastAsia="Calibri"/>
        </w:rPr>
      </w:pPr>
      <w:r w:rsidRPr="00A4268A">
        <w:rPr>
          <w:rFonts w:eastAsia="Calibri"/>
        </w:rPr>
        <w:t xml:space="preserve">The planned activity programme promotes residents to maintain their links with the community. </w:t>
      </w:r>
    </w:p>
    <w:p w14:paraId="06C9F2F2" w14:textId="77777777" w:rsidR="001E37A3" w:rsidRPr="00A4268A" w:rsidRDefault="00D40C10" w:rsidP="00621629">
      <w:pPr>
        <w:spacing w:before="240" w:line="276" w:lineRule="auto"/>
        <w:rPr>
          <w:rFonts w:eastAsia="Calibri"/>
        </w:rPr>
      </w:pPr>
      <w:r w:rsidRPr="00A4268A">
        <w:rPr>
          <w:rFonts w:eastAsia="Calibri"/>
        </w:rPr>
        <w:t xml:space="preserve">Medicines are safely stored and administered by staff who are competent to do so. </w:t>
      </w:r>
    </w:p>
    <w:p w14:paraId="0C79E284" w14:textId="77777777" w:rsidR="001E37A3" w:rsidRPr="00A4268A" w:rsidRDefault="00D40C10" w:rsidP="00621629">
      <w:pPr>
        <w:spacing w:before="240" w:line="276" w:lineRule="auto"/>
        <w:rPr>
          <w:rFonts w:eastAsia="Calibri"/>
        </w:rPr>
      </w:pPr>
      <w:r w:rsidRPr="00A4268A">
        <w:rPr>
          <w:rFonts w:eastAsia="Calibri"/>
        </w:rPr>
        <w:lastRenderedPageBreak/>
        <w:t>The food service meets the nutritional needs of the residents with special cultural and other specific needs catered for. Food is safely managed. Residents verified satisfaction with meals.</w:t>
      </w:r>
    </w:p>
    <w:bookmarkEnd w:id="22"/>
    <w:p w14:paraId="3AF3A910" w14:textId="77777777" w:rsidR="001E37A3" w:rsidRPr="00A4268A" w:rsidRDefault="001E37A3" w:rsidP="00621629">
      <w:pPr>
        <w:spacing w:before="240" w:line="276" w:lineRule="auto"/>
        <w:rPr>
          <w:rFonts w:eastAsia="Calibri"/>
        </w:rPr>
      </w:pPr>
    </w:p>
    <w:p w14:paraId="30A98CC0" w14:textId="77777777" w:rsidR="00460D43" w:rsidRDefault="00D40C1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6A0C4D24" w14:textId="77777777" w:rsidTr="00A4268A">
        <w:trPr>
          <w:cantSplit/>
        </w:trPr>
        <w:tc>
          <w:tcPr>
            <w:tcW w:w="10206" w:type="dxa"/>
            <w:vAlign w:val="center"/>
          </w:tcPr>
          <w:p w14:paraId="73897598" w14:textId="77777777" w:rsidR="00460D43" w:rsidRPr="00621629" w:rsidRDefault="00D40C1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B712BDF" w14:textId="77777777" w:rsidR="00460D43" w:rsidRPr="00621629" w:rsidRDefault="0083710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FACFA54" w14:textId="77777777" w:rsidR="00460D43" w:rsidRPr="00621629" w:rsidRDefault="00D40C10" w:rsidP="00621629">
            <w:pPr>
              <w:spacing w:before="60" w:after="60" w:line="276" w:lineRule="auto"/>
              <w:rPr>
                <w:rFonts w:eastAsia="Calibri"/>
              </w:rPr>
            </w:pPr>
            <w:bookmarkStart w:id="24" w:name="IndicatorDescription1_4"/>
            <w:bookmarkEnd w:id="24"/>
            <w:r>
              <w:t>Subsections applicable to this service fully attained.</w:t>
            </w:r>
          </w:p>
        </w:tc>
      </w:tr>
    </w:tbl>
    <w:p w14:paraId="74F85C1B" w14:textId="77777777" w:rsidR="00460D43" w:rsidRDefault="00D40C1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Electrical equipment and calibration are up to date. External areas are accessible, safe and meet the needs of residents living in this rest home. Supplies and resources for emergency preparedness are stored and checked regularly.  Security measures are well implemented internally and externally for the facility, and residents’ safety.</w:t>
      </w:r>
    </w:p>
    <w:bookmarkEnd w:id="25"/>
    <w:p w14:paraId="76F26593" w14:textId="77777777" w:rsidR="001E37A3" w:rsidRPr="00A4268A" w:rsidRDefault="001E37A3">
      <w:pPr>
        <w:spacing w:before="240" w:line="276" w:lineRule="auto"/>
        <w:rPr>
          <w:rFonts w:eastAsia="Calibri"/>
        </w:rPr>
      </w:pPr>
    </w:p>
    <w:p w14:paraId="4C2FBCA6" w14:textId="77777777" w:rsidR="00460D43" w:rsidRDefault="00D40C1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58AA205E" w14:textId="77777777" w:rsidTr="00A4268A">
        <w:trPr>
          <w:cantSplit/>
        </w:trPr>
        <w:tc>
          <w:tcPr>
            <w:tcW w:w="10206" w:type="dxa"/>
            <w:vAlign w:val="center"/>
          </w:tcPr>
          <w:p w14:paraId="5E651D12" w14:textId="77777777" w:rsidR="00460D43" w:rsidRPr="00621629" w:rsidRDefault="00D40C1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6819238A" w14:textId="77777777" w:rsidR="00460D43" w:rsidRPr="00621629" w:rsidRDefault="0083710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7754378" w14:textId="77777777" w:rsidR="00460D43" w:rsidRPr="00621629" w:rsidRDefault="00D40C1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1A8A4D2" w14:textId="77777777" w:rsidR="00460D43" w:rsidRDefault="00D40C10">
      <w:pPr>
        <w:spacing w:before="240" w:line="276" w:lineRule="auto"/>
        <w:rPr>
          <w:rFonts w:eastAsia="Calibri"/>
        </w:rPr>
      </w:pPr>
      <w:bookmarkStart w:id="28" w:name="RestraintMinimisationAndSafePractice"/>
      <w:r w:rsidRPr="00A4268A">
        <w:rPr>
          <w:rFonts w:eastAsia="Calibri"/>
        </w:rPr>
        <w:t xml:space="preserve">The outbreak/pandemic plan in place is reviewed regularly. There are sufficient infection prevention resources, including personal protective equipment (PPE) available and readily accessible to support this plan if it is activated. </w:t>
      </w:r>
    </w:p>
    <w:p w14:paraId="0DC7CAA2" w14:textId="77777777" w:rsidR="001E37A3" w:rsidRPr="00A4268A" w:rsidRDefault="00D40C10">
      <w:pPr>
        <w:spacing w:before="240" w:line="276" w:lineRule="auto"/>
        <w:rPr>
          <w:rFonts w:eastAsia="Calibri"/>
        </w:rPr>
      </w:pPr>
      <w:r w:rsidRPr="00A4268A">
        <w:rPr>
          <w:rFonts w:eastAsia="Calibri"/>
        </w:rPr>
        <w:lastRenderedPageBreak/>
        <w:t>Surveillance of health care associated infections is undertaken, and results shared with all staff. Follow-up action is taken as and when required. There were two Covid-19 infection outbreaks reported since the previous audit that were managed effectively.</w:t>
      </w:r>
    </w:p>
    <w:bookmarkEnd w:id="28"/>
    <w:p w14:paraId="44B5611F" w14:textId="77777777" w:rsidR="001E37A3" w:rsidRPr="00A4268A" w:rsidRDefault="001E37A3">
      <w:pPr>
        <w:spacing w:before="240" w:line="276" w:lineRule="auto"/>
        <w:rPr>
          <w:rFonts w:eastAsia="Calibri"/>
        </w:rPr>
      </w:pPr>
    </w:p>
    <w:p w14:paraId="7D5BCBE8" w14:textId="77777777" w:rsidR="00460D43" w:rsidRDefault="00D40C1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E37A3" w14:paraId="45FF42AC" w14:textId="77777777" w:rsidTr="00A4268A">
        <w:trPr>
          <w:cantSplit/>
        </w:trPr>
        <w:tc>
          <w:tcPr>
            <w:tcW w:w="10206" w:type="dxa"/>
            <w:vAlign w:val="center"/>
          </w:tcPr>
          <w:p w14:paraId="45AA87D4" w14:textId="77777777" w:rsidR="00460D43" w:rsidRPr="00621629" w:rsidRDefault="00D40C1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A29B64B" w14:textId="77777777" w:rsidR="00460D43" w:rsidRPr="00621629" w:rsidRDefault="0083710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4332C3" w14:textId="77777777" w:rsidR="00460D43" w:rsidRPr="00621629" w:rsidRDefault="00D40C10" w:rsidP="00621629">
            <w:pPr>
              <w:spacing w:before="60" w:after="60" w:line="276" w:lineRule="auto"/>
              <w:rPr>
                <w:rFonts w:eastAsia="Calibri"/>
              </w:rPr>
            </w:pPr>
            <w:bookmarkStart w:id="30" w:name="IndicatorDescription3"/>
            <w:bookmarkEnd w:id="30"/>
            <w:r>
              <w:t>Subsections applicable to this service fully attained.</w:t>
            </w:r>
          </w:p>
        </w:tc>
      </w:tr>
    </w:tbl>
    <w:p w14:paraId="6CADA69C" w14:textId="77777777" w:rsidR="00460D43" w:rsidRDefault="00D40C10">
      <w:pPr>
        <w:spacing w:before="240" w:line="276" w:lineRule="auto"/>
        <w:rPr>
          <w:rFonts w:eastAsia="Calibri"/>
        </w:rPr>
      </w:pPr>
      <w:bookmarkStart w:id="31" w:name="InfectionPreventionAndControl"/>
      <w:r w:rsidRPr="00A4268A">
        <w:rPr>
          <w:rFonts w:eastAsia="Calibri"/>
        </w:rPr>
        <w:t>Policies and procedures are in place that evidence promotion of eliminating restraint use. At the time of the audit four restraints were in use and these were managed effectively and safely for residents.</w:t>
      </w:r>
    </w:p>
    <w:bookmarkEnd w:id="31"/>
    <w:p w14:paraId="5CDD9E9D" w14:textId="77777777" w:rsidR="001E37A3" w:rsidRPr="00A4268A" w:rsidRDefault="001E37A3">
      <w:pPr>
        <w:spacing w:before="240" w:line="276" w:lineRule="auto"/>
        <w:rPr>
          <w:rFonts w:eastAsia="Calibri"/>
        </w:rPr>
      </w:pPr>
    </w:p>
    <w:p w14:paraId="3D1AD543" w14:textId="77777777" w:rsidR="00460D43" w:rsidRDefault="00D40C10" w:rsidP="000E6E02">
      <w:pPr>
        <w:pStyle w:val="Heading2"/>
        <w:spacing w:before="0"/>
        <w:rPr>
          <w:rFonts w:cs="Arial"/>
        </w:rPr>
      </w:pPr>
      <w:r>
        <w:rPr>
          <w:rFonts w:cs="Arial"/>
        </w:rPr>
        <w:lastRenderedPageBreak/>
        <w:t>Summary of attainment</w:t>
      </w:r>
    </w:p>
    <w:p w14:paraId="49743837" w14:textId="77777777" w:rsidR="00460D43" w:rsidRDefault="00D40C1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E37A3" w14:paraId="1309BBB3" w14:textId="77777777">
        <w:tc>
          <w:tcPr>
            <w:tcW w:w="1384" w:type="dxa"/>
            <w:vAlign w:val="center"/>
          </w:tcPr>
          <w:p w14:paraId="0A9D7DC2" w14:textId="77777777" w:rsidR="00460D43" w:rsidRDefault="00D40C10">
            <w:pPr>
              <w:keepNext/>
              <w:spacing w:before="60" w:after="60"/>
              <w:rPr>
                <w:rFonts w:cs="Arial"/>
                <w:b/>
                <w:sz w:val="20"/>
                <w:szCs w:val="20"/>
              </w:rPr>
            </w:pPr>
            <w:r>
              <w:rPr>
                <w:rFonts w:cs="Arial"/>
                <w:b/>
                <w:sz w:val="20"/>
                <w:szCs w:val="20"/>
              </w:rPr>
              <w:t>Attainment Rating</w:t>
            </w:r>
          </w:p>
        </w:tc>
        <w:tc>
          <w:tcPr>
            <w:tcW w:w="1701" w:type="dxa"/>
            <w:vAlign w:val="center"/>
          </w:tcPr>
          <w:p w14:paraId="56EE44E8" w14:textId="77777777" w:rsidR="00460D43" w:rsidRDefault="00D40C10">
            <w:pPr>
              <w:keepNext/>
              <w:spacing w:before="60" w:after="60"/>
              <w:jc w:val="center"/>
              <w:rPr>
                <w:rFonts w:cs="Arial"/>
                <w:b/>
                <w:sz w:val="20"/>
                <w:szCs w:val="20"/>
              </w:rPr>
            </w:pPr>
            <w:r>
              <w:rPr>
                <w:rFonts w:cs="Arial"/>
                <w:b/>
                <w:sz w:val="20"/>
                <w:szCs w:val="20"/>
              </w:rPr>
              <w:t>Continuous Improvement</w:t>
            </w:r>
          </w:p>
          <w:p w14:paraId="0DD6526C" w14:textId="77777777" w:rsidR="00460D43" w:rsidRDefault="00D40C10">
            <w:pPr>
              <w:keepNext/>
              <w:spacing w:before="60" w:after="60"/>
              <w:jc w:val="center"/>
              <w:rPr>
                <w:rFonts w:cs="Arial"/>
                <w:b/>
                <w:sz w:val="20"/>
                <w:szCs w:val="20"/>
              </w:rPr>
            </w:pPr>
            <w:r>
              <w:rPr>
                <w:rFonts w:cs="Arial"/>
                <w:b/>
                <w:sz w:val="20"/>
                <w:szCs w:val="20"/>
              </w:rPr>
              <w:t>(CI)</w:t>
            </w:r>
          </w:p>
        </w:tc>
        <w:tc>
          <w:tcPr>
            <w:tcW w:w="1843" w:type="dxa"/>
            <w:vAlign w:val="center"/>
          </w:tcPr>
          <w:p w14:paraId="7224C06A" w14:textId="77777777" w:rsidR="00460D43" w:rsidRDefault="00D40C10">
            <w:pPr>
              <w:keepNext/>
              <w:spacing w:before="60" w:after="60"/>
              <w:jc w:val="center"/>
              <w:rPr>
                <w:rFonts w:cs="Arial"/>
                <w:b/>
                <w:sz w:val="20"/>
                <w:szCs w:val="20"/>
              </w:rPr>
            </w:pPr>
            <w:r>
              <w:rPr>
                <w:rFonts w:cs="Arial"/>
                <w:b/>
                <w:sz w:val="20"/>
                <w:szCs w:val="20"/>
              </w:rPr>
              <w:t>Fully Attained</w:t>
            </w:r>
          </w:p>
          <w:p w14:paraId="06F691C8" w14:textId="77777777" w:rsidR="00460D43" w:rsidRDefault="00D40C10">
            <w:pPr>
              <w:keepNext/>
              <w:spacing w:before="60" w:after="60"/>
              <w:jc w:val="center"/>
              <w:rPr>
                <w:rFonts w:cs="Arial"/>
                <w:b/>
                <w:sz w:val="20"/>
                <w:szCs w:val="20"/>
              </w:rPr>
            </w:pPr>
            <w:r>
              <w:rPr>
                <w:rFonts w:cs="Arial"/>
                <w:b/>
                <w:sz w:val="20"/>
                <w:szCs w:val="20"/>
              </w:rPr>
              <w:t>(FA)</w:t>
            </w:r>
          </w:p>
        </w:tc>
        <w:tc>
          <w:tcPr>
            <w:tcW w:w="1843" w:type="dxa"/>
            <w:vAlign w:val="center"/>
          </w:tcPr>
          <w:p w14:paraId="3C434F18" w14:textId="77777777" w:rsidR="00460D43" w:rsidRDefault="00D40C10">
            <w:pPr>
              <w:keepNext/>
              <w:spacing w:before="60" w:after="60"/>
              <w:jc w:val="center"/>
              <w:rPr>
                <w:rFonts w:cs="Arial"/>
                <w:b/>
                <w:sz w:val="20"/>
                <w:szCs w:val="20"/>
              </w:rPr>
            </w:pPr>
            <w:r>
              <w:rPr>
                <w:rFonts w:cs="Arial"/>
                <w:b/>
                <w:sz w:val="20"/>
                <w:szCs w:val="20"/>
              </w:rPr>
              <w:t>Partially Attained Negligible Risk</w:t>
            </w:r>
          </w:p>
          <w:p w14:paraId="7D3E105A" w14:textId="77777777" w:rsidR="00460D43" w:rsidRDefault="00D40C10">
            <w:pPr>
              <w:keepNext/>
              <w:spacing w:before="60" w:after="60"/>
              <w:jc w:val="center"/>
              <w:rPr>
                <w:rFonts w:cs="Arial"/>
                <w:b/>
                <w:sz w:val="20"/>
                <w:szCs w:val="20"/>
              </w:rPr>
            </w:pPr>
            <w:r>
              <w:rPr>
                <w:rFonts w:cs="Arial"/>
                <w:b/>
                <w:sz w:val="20"/>
                <w:szCs w:val="20"/>
              </w:rPr>
              <w:t>(PA Negligible)</w:t>
            </w:r>
          </w:p>
        </w:tc>
        <w:tc>
          <w:tcPr>
            <w:tcW w:w="1842" w:type="dxa"/>
            <w:vAlign w:val="center"/>
          </w:tcPr>
          <w:p w14:paraId="51063538" w14:textId="77777777" w:rsidR="00460D43" w:rsidRDefault="00D40C10">
            <w:pPr>
              <w:keepNext/>
              <w:spacing w:before="60" w:after="60"/>
              <w:jc w:val="center"/>
              <w:rPr>
                <w:rFonts w:cs="Arial"/>
                <w:b/>
                <w:sz w:val="20"/>
                <w:szCs w:val="20"/>
              </w:rPr>
            </w:pPr>
            <w:r>
              <w:rPr>
                <w:rFonts w:cs="Arial"/>
                <w:b/>
                <w:sz w:val="20"/>
                <w:szCs w:val="20"/>
              </w:rPr>
              <w:t>Partially Attained Low Risk</w:t>
            </w:r>
          </w:p>
          <w:p w14:paraId="76348E2A" w14:textId="77777777" w:rsidR="00460D43" w:rsidRDefault="00D40C10">
            <w:pPr>
              <w:keepNext/>
              <w:spacing w:before="60" w:after="60"/>
              <w:jc w:val="center"/>
              <w:rPr>
                <w:rFonts w:cs="Arial"/>
                <w:b/>
                <w:sz w:val="20"/>
                <w:szCs w:val="20"/>
              </w:rPr>
            </w:pPr>
            <w:r>
              <w:rPr>
                <w:rFonts w:cs="Arial"/>
                <w:b/>
                <w:sz w:val="20"/>
                <w:szCs w:val="20"/>
              </w:rPr>
              <w:t>(PA Low)</w:t>
            </w:r>
          </w:p>
        </w:tc>
        <w:tc>
          <w:tcPr>
            <w:tcW w:w="1843" w:type="dxa"/>
            <w:vAlign w:val="center"/>
          </w:tcPr>
          <w:p w14:paraId="593EE5E1" w14:textId="77777777" w:rsidR="00460D43" w:rsidRDefault="00D40C10">
            <w:pPr>
              <w:keepNext/>
              <w:spacing w:before="60" w:after="60"/>
              <w:jc w:val="center"/>
              <w:rPr>
                <w:rFonts w:cs="Arial"/>
                <w:b/>
                <w:sz w:val="20"/>
                <w:szCs w:val="20"/>
              </w:rPr>
            </w:pPr>
            <w:r>
              <w:rPr>
                <w:rFonts w:cs="Arial"/>
                <w:b/>
                <w:sz w:val="20"/>
                <w:szCs w:val="20"/>
              </w:rPr>
              <w:t>Partially Attained Moderate Risk</w:t>
            </w:r>
          </w:p>
          <w:p w14:paraId="5D05D60F" w14:textId="77777777" w:rsidR="00460D43" w:rsidRDefault="00D40C10">
            <w:pPr>
              <w:keepNext/>
              <w:spacing w:before="60" w:after="60"/>
              <w:jc w:val="center"/>
              <w:rPr>
                <w:rFonts w:cs="Arial"/>
                <w:b/>
                <w:sz w:val="20"/>
                <w:szCs w:val="20"/>
              </w:rPr>
            </w:pPr>
            <w:r>
              <w:rPr>
                <w:rFonts w:cs="Arial"/>
                <w:b/>
                <w:sz w:val="20"/>
                <w:szCs w:val="20"/>
              </w:rPr>
              <w:t>(PA Moderate)</w:t>
            </w:r>
          </w:p>
        </w:tc>
        <w:tc>
          <w:tcPr>
            <w:tcW w:w="1843" w:type="dxa"/>
            <w:vAlign w:val="center"/>
          </w:tcPr>
          <w:p w14:paraId="43F1D7D0" w14:textId="77777777" w:rsidR="00460D43" w:rsidRDefault="00D40C10">
            <w:pPr>
              <w:keepNext/>
              <w:spacing w:before="60" w:after="60"/>
              <w:jc w:val="center"/>
              <w:rPr>
                <w:rFonts w:cs="Arial"/>
                <w:b/>
                <w:sz w:val="20"/>
                <w:szCs w:val="20"/>
              </w:rPr>
            </w:pPr>
            <w:r>
              <w:rPr>
                <w:rFonts w:cs="Arial"/>
                <w:b/>
                <w:sz w:val="20"/>
                <w:szCs w:val="20"/>
              </w:rPr>
              <w:t>Partially Attained High Risk</w:t>
            </w:r>
          </w:p>
          <w:p w14:paraId="2FF122A7" w14:textId="77777777" w:rsidR="00460D43" w:rsidRDefault="00D40C10">
            <w:pPr>
              <w:keepNext/>
              <w:spacing w:before="60" w:after="60"/>
              <w:jc w:val="center"/>
              <w:rPr>
                <w:rFonts w:cs="Arial"/>
                <w:b/>
                <w:sz w:val="20"/>
                <w:szCs w:val="20"/>
              </w:rPr>
            </w:pPr>
            <w:r>
              <w:rPr>
                <w:rFonts w:cs="Arial"/>
                <w:b/>
                <w:sz w:val="20"/>
                <w:szCs w:val="20"/>
              </w:rPr>
              <w:t>(PA High)</w:t>
            </w:r>
          </w:p>
        </w:tc>
        <w:tc>
          <w:tcPr>
            <w:tcW w:w="1843" w:type="dxa"/>
            <w:vAlign w:val="center"/>
          </w:tcPr>
          <w:p w14:paraId="50CB1D36" w14:textId="77777777" w:rsidR="00460D43" w:rsidRDefault="00D40C10">
            <w:pPr>
              <w:keepNext/>
              <w:spacing w:before="60" w:after="60"/>
              <w:jc w:val="center"/>
              <w:rPr>
                <w:rFonts w:cs="Arial"/>
                <w:b/>
                <w:sz w:val="20"/>
                <w:szCs w:val="20"/>
              </w:rPr>
            </w:pPr>
            <w:r>
              <w:rPr>
                <w:rFonts w:cs="Arial"/>
                <w:b/>
                <w:sz w:val="20"/>
                <w:szCs w:val="20"/>
              </w:rPr>
              <w:t>Partially Attained Critical Risk</w:t>
            </w:r>
          </w:p>
          <w:p w14:paraId="1B2C7178" w14:textId="77777777" w:rsidR="00460D43" w:rsidRDefault="00D40C10">
            <w:pPr>
              <w:keepNext/>
              <w:spacing w:before="60" w:after="60"/>
              <w:jc w:val="center"/>
              <w:rPr>
                <w:rFonts w:cs="Arial"/>
                <w:b/>
                <w:sz w:val="20"/>
                <w:szCs w:val="20"/>
              </w:rPr>
            </w:pPr>
            <w:r>
              <w:rPr>
                <w:rFonts w:cs="Arial"/>
                <w:b/>
                <w:sz w:val="20"/>
                <w:szCs w:val="20"/>
              </w:rPr>
              <w:t>(PA Critical)</w:t>
            </w:r>
          </w:p>
        </w:tc>
      </w:tr>
      <w:tr w:rsidR="001E37A3" w14:paraId="7AEB1DFE" w14:textId="77777777">
        <w:tc>
          <w:tcPr>
            <w:tcW w:w="1384" w:type="dxa"/>
            <w:vAlign w:val="center"/>
          </w:tcPr>
          <w:p w14:paraId="777270DB" w14:textId="77777777" w:rsidR="00460D43" w:rsidRDefault="00D40C10">
            <w:pPr>
              <w:keepNext/>
              <w:spacing w:before="60" w:after="60"/>
              <w:rPr>
                <w:rFonts w:cs="Arial"/>
                <w:b/>
                <w:sz w:val="20"/>
                <w:szCs w:val="20"/>
              </w:rPr>
            </w:pPr>
            <w:r>
              <w:rPr>
                <w:rFonts w:cs="Arial"/>
                <w:b/>
                <w:sz w:val="20"/>
                <w:szCs w:val="20"/>
              </w:rPr>
              <w:t>Subsection</w:t>
            </w:r>
          </w:p>
        </w:tc>
        <w:tc>
          <w:tcPr>
            <w:tcW w:w="1701" w:type="dxa"/>
            <w:vAlign w:val="center"/>
          </w:tcPr>
          <w:p w14:paraId="7C606F8D" w14:textId="77777777" w:rsidR="00460D43" w:rsidRDefault="00D40C1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A466F1" w14:textId="77777777" w:rsidR="00460D43" w:rsidRDefault="00D40C1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00DE2A0" w14:textId="77777777" w:rsidR="00460D43" w:rsidRDefault="00D40C1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BBDB02" w14:textId="77777777" w:rsidR="00460D43" w:rsidRDefault="00D40C1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4CDAF20" w14:textId="77777777" w:rsidR="00460D43" w:rsidRDefault="00D40C1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C41878" w14:textId="77777777" w:rsidR="00460D43" w:rsidRDefault="00D40C1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AEB9620" w14:textId="77777777" w:rsidR="00460D43" w:rsidRDefault="00D40C1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E37A3" w14:paraId="06554C69" w14:textId="77777777">
        <w:tc>
          <w:tcPr>
            <w:tcW w:w="1384" w:type="dxa"/>
            <w:vAlign w:val="center"/>
          </w:tcPr>
          <w:p w14:paraId="28EA8758" w14:textId="77777777" w:rsidR="00460D43" w:rsidRDefault="00D40C10">
            <w:pPr>
              <w:keepNext/>
              <w:spacing w:before="60" w:after="60"/>
              <w:rPr>
                <w:rFonts w:cs="Arial"/>
                <w:b/>
                <w:sz w:val="20"/>
                <w:szCs w:val="20"/>
              </w:rPr>
            </w:pPr>
            <w:r>
              <w:rPr>
                <w:rFonts w:cs="Arial"/>
                <w:b/>
                <w:sz w:val="20"/>
                <w:szCs w:val="20"/>
              </w:rPr>
              <w:t>Criteria</w:t>
            </w:r>
          </w:p>
        </w:tc>
        <w:tc>
          <w:tcPr>
            <w:tcW w:w="1701" w:type="dxa"/>
            <w:vAlign w:val="center"/>
          </w:tcPr>
          <w:p w14:paraId="48570E5D" w14:textId="77777777" w:rsidR="00460D43" w:rsidRDefault="00D40C1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ECEE5FE" w14:textId="77777777" w:rsidR="00460D43" w:rsidRDefault="00D40C1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725A23CD" w14:textId="77777777" w:rsidR="00460D43" w:rsidRDefault="00D40C1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1C6A36" w14:textId="77777777" w:rsidR="00460D43" w:rsidRDefault="00D40C1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8233B1C" w14:textId="77777777" w:rsidR="00460D43" w:rsidRDefault="00D40C1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9F826E" w14:textId="77777777" w:rsidR="00460D43" w:rsidRDefault="00D40C1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45B86F5" w14:textId="77777777" w:rsidR="00460D43" w:rsidRDefault="00D40C1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160FEBC" w14:textId="77777777" w:rsidR="00460D43" w:rsidRDefault="0083710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E37A3" w14:paraId="60B3FA7C" w14:textId="77777777">
        <w:tc>
          <w:tcPr>
            <w:tcW w:w="1384" w:type="dxa"/>
            <w:vAlign w:val="center"/>
          </w:tcPr>
          <w:p w14:paraId="51193AAD" w14:textId="77777777" w:rsidR="00460D43" w:rsidRDefault="00D40C10">
            <w:pPr>
              <w:keepNext/>
              <w:spacing w:before="60" w:after="60"/>
              <w:rPr>
                <w:rFonts w:cs="Arial"/>
                <w:b/>
                <w:sz w:val="20"/>
                <w:szCs w:val="20"/>
              </w:rPr>
            </w:pPr>
            <w:r>
              <w:rPr>
                <w:rFonts w:cs="Arial"/>
                <w:b/>
                <w:sz w:val="20"/>
                <w:szCs w:val="20"/>
              </w:rPr>
              <w:t>Attainment Rating</w:t>
            </w:r>
          </w:p>
        </w:tc>
        <w:tc>
          <w:tcPr>
            <w:tcW w:w="1701" w:type="dxa"/>
            <w:vAlign w:val="center"/>
          </w:tcPr>
          <w:p w14:paraId="4FECEA85" w14:textId="77777777" w:rsidR="00460D43" w:rsidRDefault="00D40C10">
            <w:pPr>
              <w:keepNext/>
              <w:spacing w:before="60" w:after="60"/>
              <w:jc w:val="center"/>
              <w:rPr>
                <w:rFonts w:cs="Arial"/>
                <w:b/>
                <w:sz w:val="20"/>
                <w:szCs w:val="20"/>
              </w:rPr>
            </w:pPr>
            <w:r>
              <w:rPr>
                <w:rFonts w:cs="Arial"/>
                <w:b/>
                <w:sz w:val="20"/>
                <w:szCs w:val="20"/>
              </w:rPr>
              <w:t>Unattained Negligible Risk</w:t>
            </w:r>
          </w:p>
          <w:p w14:paraId="4EEDCAD4" w14:textId="77777777" w:rsidR="00460D43" w:rsidRDefault="00D40C10">
            <w:pPr>
              <w:keepNext/>
              <w:spacing w:before="60" w:after="60"/>
              <w:jc w:val="center"/>
              <w:rPr>
                <w:rFonts w:cs="Arial"/>
                <w:b/>
                <w:sz w:val="20"/>
                <w:szCs w:val="20"/>
              </w:rPr>
            </w:pPr>
            <w:r>
              <w:rPr>
                <w:rFonts w:cs="Arial"/>
                <w:b/>
                <w:sz w:val="20"/>
                <w:szCs w:val="20"/>
              </w:rPr>
              <w:t>(UA Negligible)</w:t>
            </w:r>
          </w:p>
        </w:tc>
        <w:tc>
          <w:tcPr>
            <w:tcW w:w="1843" w:type="dxa"/>
            <w:vAlign w:val="center"/>
          </w:tcPr>
          <w:p w14:paraId="138B110B" w14:textId="77777777" w:rsidR="00460D43" w:rsidRDefault="00D40C10">
            <w:pPr>
              <w:keepNext/>
              <w:spacing w:before="60" w:after="60"/>
              <w:jc w:val="center"/>
              <w:rPr>
                <w:rFonts w:cs="Arial"/>
                <w:b/>
                <w:sz w:val="20"/>
                <w:szCs w:val="20"/>
              </w:rPr>
            </w:pPr>
            <w:r>
              <w:rPr>
                <w:rFonts w:cs="Arial"/>
                <w:b/>
                <w:sz w:val="20"/>
                <w:szCs w:val="20"/>
              </w:rPr>
              <w:t>Unattained Low Risk</w:t>
            </w:r>
          </w:p>
          <w:p w14:paraId="5919874B" w14:textId="77777777" w:rsidR="00460D43" w:rsidRDefault="00D40C10">
            <w:pPr>
              <w:keepNext/>
              <w:spacing w:before="60" w:after="60"/>
              <w:jc w:val="center"/>
              <w:rPr>
                <w:rFonts w:cs="Arial"/>
                <w:b/>
                <w:sz w:val="20"/>
                <w:szCs w:val="20"/>
              </w:rPr>
            </w:pPr>
            <w:r>
              <w:rPr>
                <w:rFonts w:cs="Arial"/>
                <w:b/>
                <w:sz w:val="20"/>
                <w:szCs w:val="20"/>
              </w:rPr>
              <w:t>(UA Low)</w:t>
            </w:r>
          </w:p>
        </w:tc>
        <w:tc>
          <w:tcPr>
            <w:tcW w:w="1843" w:type="dxa"/>
            <w:vAlign w:val="center"/>
          </w:tcPr>
          <w:p w14:paraId="43684035" w14:textId="77777777" w:rsidR="00460D43" w:rsidRDefault="00D40C10">
            <w:pPr>
              <w:keepNext/>
              <w:spacing w:before="60" w:after="60"/>
              <w:jc w:val="center"/>
              <w:rPr>
                <w:rFonts w:cs="Arial"/>
                <w:b/>
                <w:sz w:val="20"/>
                <w:szCs w:val="20"/>
              </w:rPr>
            </w:pPr>
            <w:r>
              <w:rPr>
                <w:rFonts w:cs="Arial"/>
                <w:b/>
                <w:sz w:val="20"/>
                <w:szCs w:val="20"/>
              </w:rPr>
              <w:t>Unattained Moderate Risk</w:t>
            </w:r>
          </w:p>
          <w:p w14:paraId="117403AE" w14:textId="77777777" w:rsidR="00460D43" w:rsidRDefault="00D40C10">
            <w:pPr>
              <w:keepNext/>
              <w:spacing w:before="60" w:after="60"/>
              <w:jc w:val="center"/>
              <w:rPr>
                <w:rFonts w:cs="Arial"/>
                <w:b/>
                <w:sz w:val="20"/>
                <w:szCs w:val="20"/>
              </w:rPr>
            </w:pPr>
            <w:r>
              <w:rPr>
                <w:rFonts w:cs="Arial"/>
                <w:b/>
                <w:sz w:val="20"/>
                <w:szCs w:val="20"/>
              </w:rPr>
              <w:t>(UA Moderate)</w:t>
            </w:r>
          </w:p>
        </w:tc>
        <w:tc>
          <w:tcPr>
            <w:tcW w:w="1842" w:type="dxa"/>
            <w:vAlign w:val="center"/>
          </w:tcPr>
          <w:p w14:paraId="2ABDD632" w14:textId="77777777" w:rsidR="00460D43" w:rsidRDefault="00D40C10">
            <w:pPr>
              <w:keepNext/>
              <w:spacing w:before="60" w:after="60"/>
              <w:jc w:val="center"/>
              <w:rPr>
                <w:rFonts w:cs="Arial"/>
                <w:b/>
                <w:sz w:val="20"/>
                <w:szCs w:val="20"/>
              </w:rPr>
            </w:pPr>
            <w:r>
              <w:rPr>
                <w:rFonts w:cs="Arial"/>
                <w:b/>
                <w:sz w:val="20"/>
                <w:szCs w:val="20"/>
              </w:rPr>
              <w:t>Unattained High Risk</w:t>
            </w:r>
          </w:p>
          <w:p w14:paraId="4FCF078B" w14:textId="77777777" w:rsidR="00460D43" w:rsidRDefault="00D40C10">
            <w:pPr>
              <w:keepNext/>
              <w:spacing w:before="60" w:after="60"/>
              <w:jc w:val="center"/>
              <w:rPr>
                <w:rFonts w:cs="Arial"/>
                <w:b/>
                <w:sz w:val="20"/>
                <w:szCs w:val="20"/>
              </w:rPr>
            </w:pPr>
            <w:r>
              <w:rPr>
                <w:rFonts w:cs="Arial"/>
                <w:b/>
                <w:sz w:val="20"/>
                <w:szCs w:val="20"/>
              </w:rPr>
              <w:t>(UA High)</w:t>
            </w:r>
          </w:p>
        </w:tc>
        <w:tc>
          <w:tcPr>
            <w:tcW w:w="1843" w:type="dxa"/>
            <w:vAlign w:val="center"/>
          </w:tcPr>
          <w:p w14:paraId="54612EFE" w14:textId="77777777" w:rsidR="00460D43" w:rsidRDefault="00D40C10">
            <w:pPr>
              <w:keepNext/>
              <w:spacing w:before="60" w:after="60"/>
              <w:jc w:val="center"/>
              <w:rPr>
                <w:rFonts w:cs="Arial"/>
                <w:b/>
                <w:sz w:val="20"/>
                <w:szCs w:val="20"/>
              </w:rPr>
            </w:pPr>
            <w:r>
              <w:rPr>
                <w:rFonts w:cs="Arial"/>
                <w:b/>
                <w:sz w:val="20"/>
                <w:szCs w:val="20"/>
              </w:rPr>
              <w:t>Unattained Critical Risk</w:t>
            </w:r>
          </w:p>
          <w:p w14:paraId="2F54BBC3" w14:textId="77777777" w:rsidR="00460D43" w:rsidRDefault="00D40C10">
            <w:pPr>
              <w:keepNext/>
              <w:spacing w:before="60" w:after="60"/>
              <w:jc w:val="center"/>
              <w:rPr>
                <w:rFonts w:cs="Arial"/>
                <w:b/>
                <w:sz w:val="20"/>
                <w:szCs w:val="20"/>
              </w:rPr>
            </w:pPr>
            <w:r>
              <w:rPr>
                <w:rFonts w:cs="Arial"/>
                <w:b/>
                <w:sz w:val="20"/>
                <w:szCs w:val="20"/>
              </w:rPr>
              <w:t>(UA Critical)</w:t>
            </w:r>
          </w:p>
        </w:tc>
      </w:tr>
      <w:tr w:rsidR="001E37A3" w14:paraId="6E4551A1" w14:textId="77777777">
        <w:tc>
          <w:tcPr>
            <w:tcW w:w="1384" w:type="dxa"/>
            <w:vAlign w:val="center"/>
          </w:tcPr>
          <w:p w14:paraId="739D4E4C" w14:textId="77777777" w:rsidR="00460D43" w:rsidRDefault="00D40C10">
            <w:pPr>
              <w:keepNext/>
              <w:spacing w:before="60" w:after="60"/>
              <w:rPr>
                <w:rFonts w:cs="Arial"/>
                <w:b/>
                <w:sz w:val="20"/>
                <w:szCs w:val="20"/>
              </w:rPr>
            </w:pPr>
            <w:r>
              <w:rPr>
                <w:rFonts w:cs="Arial"/>
                <w:b/>
                <w:sz w:val="20"/>
                <w:szCs w:val="20"/>
              </w:rPr>
              <w:t>Subsection</w:t>
            </w:r>
          </w:p>
        </w:tc>
        <w:tc>
          <w:tcPr>
            <w:tcW w:w="1701" w:type="dxa"/>
            <w:vAlign w:val="center"/>
          </w:tcPr>
          <w:p w14:paraId="74D19EFC" w14:textId="77777777" w:rsidR="00460D43" w:rsidRDefault="00D40C1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8CD209C" w14:textId="77777777" w:rsidR="00460D43" w:rsidRDefault="00D40C1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68CC46" w14:textId="77777777" w:rsidR="00460D43" w:rsidRDefault="00D40C1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F717DD6" w14:textId="77777777" w:rsidR="00460D43" w:rsidRDefault="00D40C1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F53D81" w14:textId="77777777" w:rsidR="00460D43" w:rsidRDefault="00D40C1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E37A3" w14:paraId="08C24EAE" w14:textId="77777777">
        <w:tc>
          <w:tcPr>
            <w:tcW w:w="1384" w:type="dxa"/>
            <w:vAlign w:val="center"/>
          </w:tcPr>
          <w:p w14:paraId="74599089" w14:textId="77777777" w:rsidR="00460D43" w:rsidRDefault="00D40C10">
            <w:pPr>
              <w:spacing w:before="60" w:after="60"/>
              <w:rPr>
                <w:rFonts w:cs="Arial"/>
                <w:b/>
                <w:sz w:val="20"/>
                <w:szCs w:val="20"/>
              </w:rPr>
            </w:pPr>
            <w:r>
              <w:rPr>
                <w:rFonts w:cs="Arial"/>
                <w:b/>
                <w:sz w:val="20"/>
                <w:szCs w:val="20"/>
              </w:rPr>
              <w:t>Criteria</w:t>
            </w:r>
          </w:p>
        </w:tc>
        <w:tc>
          <w:tcPr>
            <w:tcW w:w="1701" w:type="dxa"/>
            <w:vAlign w:val="center"/>
          </w:tcPr>
          <w:p w14:paraId="2B0ACC23" w14:textId="77777777" w:rsidR="00460D43" w:rsidRDefault="00D40C1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84611A3" w14:textId="77777777" w:rsidR="00460D43" w:rsidRDefault="00D40C1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31F7987" w14:textId="77777777" w:rsidR="00460D43" w:rsidRDefault="00D40C1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985E551" w14:textId="77777777" w:rsidR="00460D43" w:rsidRDefault="00D40C1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0BB33E2" w14:textId="77777777" w:rsidR="00460D43" w:rsidRDefault="00D40C1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511A11" w14:textId="77777777" w:rsidR="00460D43" w:rsidRDefault="00D40C1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F61C223" w14:textId="77777777" w:rsidR="00460D43" w:rsidRDefault="00D40C1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46188E4" w14:textId="77777777" w:rsidR="006331D4" w:rsidRDefault="00D40C1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CCD53F1" w14:textId="77777777" w:rsidR="00460D43" w:rsidRDefault="00D40C1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C1A1878" w14:textId="77777777" w:rsidR="00460D43" w:rsidRDefault="00D40C1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1E37A3" w14:paraId="35054E14" w14:textId="77777777">
        <w:tc>
          <w:tcPr>
            <w:tcW w:w="0" w:type="auto"/>
          </w:tcPr>
          <w:p w14:paraId="10299E38" w14:textId="77777777" w:rsidR="00EB7645" w:rsidRPr="00BE00C7" w:rsidRDefault="00D40C1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A7901B"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501367"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Audit Evidence</w:t>
            </w:r>
          </w:p>
        </w:tc>
      </w:tr>
      <w:tr w:rsidR="001E37A3" w14:paraId="20E6C21C" w14:textId="77777777">
        <w:tc>
          <w:tcPr>
            <w:tcW w:w="0" w:type="auto"/>
          </w:tcPr>
          <w:p w14:paraId="2791322E"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1.1: Pae ora healthy futures</w:t>
            </w:r>
          </w:p>
          <w:p w14:paraId="083ECB2F" w14:textId="77777777" w:rsidR="00EB7645" w:rsidRPr="00BE00C7" w:rsidRDefault="00D40C1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C056D96" w14:textId="77777777" w:rsidR="00EB7645" w:rsidRPr="00BE00C7" w:rsidRDefault="00837101" w:rsidP="00BE00C7">
            <w:pPr>
              <w:pStyle w:val="OutcomeDescription"/>
              <w:spacing w:before="120" w:after="120"/>
              <w:rPr>
                <w:rFonts w:cs="Arial"/>
                <w:lang w:eastAsia="en-NZ"/>
              </w:rPr>
            </w:pPr>
          </w:p>
        </w:tc>
        <w:tc>
          <w:tcPr>
            <w:tcW w:w="0" w:type="auto"/>
          </w:tcPr>
          <w:p w14:paraId="274A1771"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60721EF1" w14:textId="77777777" w:rsidR="00EB7645" w:rsidRPr="00BE00C7" w:rsidRDefault="00D40C10" w:rsidP="00BE00C7">
            <w:pPr>
              <w:pStyle w:val="OutcomeDescription"/>
              <w:spacing w:before="120" w:after="120"/>
              <w:rPr>
                <w:rFonts w:cs="Arial"/>
                <w:lang w:eastAsia="en-NZ"/>
              </w:rPr>
            </w:pPr>
            <w:r w:rsidRPr="00BE00C7">
              <w:rPr>
                <w:rFonts w:cs="Arial"/>
                <w:lang w:eastAsia="en-NZ"/>
              </w:rPr>
              <w:t>Shalom Court Rest Home has a cultural policy (November 2022). The nurse manager ensures Māori applicants for positions advertised are provided every opportunity for all roles, and all applications are acknowledged and recorded as part of the human resource management process. There are currently no staff or clients who identify as Māori.</w:t>
            </w:r>
          </w:p>
          <w:p w14:paraId="1519FC0A" w14:textId="77777777" w:rsidR="00EB7645" w:rsidRPr="00BE00C7" w:rsidRDefault="00837101" w:rsidP="00BE00C7">
            <w:pPr>
              <w:pStyle w:val="OutcomeDescription"/>
              <w:spacing w:before="120" w:after="120"/>
              <w:rPr>
                <w:rFonts w:cs="Arial"/>
                <w:lang w:eastAsia="en-NZ"/>
              </w:rPr>
            </w:pPr>
          </w:p>
        </w:tc>
      </w:tr>
      <w:tr w:rsidR="001E37A3" w14:paraId="2866D8C5" w14:textId="77777777">
        <w:tc>
          <w:tcPr>
            <w:tcW w:w="0" w:type="auto"/>
          </w:tcPr>
          <w:p w14:paraId="4FB161AC"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2FCD17C"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17FD5F43" w14:textId="77777777" w:rsidR="00EB7645" w:rsidRPr="00BE00C7" w:rsidRDefault="00837101" w:rsidP="00BE00C7">
            <w:pPr>
              <w:pStyle w:val="OutcomeDescription"/>
              <w:spacing w:before="120" w:after="120"/>
              <w:rPr>
                <w:rFonts w:cs="Arial"/>
                <w:lang w:eastAsia="en-NZ"/>
              </w:rPr>
            </w:pPr>
          </w:p>
        </w:tc>
        <w:tc>
          <w:tcPr>
            <w:tcW w:w="0" w:type="auto"/>
          </w:tcPr>
          <w:p w14:paraId="6E3C3F51"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855E630"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Policies and procedures are available to guide staff in the care of Pacific peoples. The provision of equitable services that are underpinned by the Pacific peoples’ worldview policy in place notes ‘to improve the health outcomes of Pasifika people, expert advice will be sought if not available from the resident and family’ and/or the community. </w:t>
            </w:r>
          </w:p>
          <w:p w14:paraId="326C784F" w14:textId="77777777" w:rsidR="00EB7645" w:rsidRPr="00BE00C7" w:rsidRDefault="00837101" w:rsidP="00BE00C7">
            <w:pPr>
              <w:pStyle w:val="OutcomeDescription"/>
              <w:spacing w:before="120" w:after="120"/>
              <w:rPr>
                <w:rFonts w:cs="Arial"/>
                <w:lang w:eastAsia="en-NZ"/>
              </w:rPr>
            </w:pPr>
          </w:p>
          <w:p w14:paraId="0650435F"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Cultural assessment and care plans for residents of each Pacific descent are available to implement. Models of care for each are clearly documented and implemented. No residents on the day of the audit identified as Pasifika. There were four staff members who identified as Pasifika on the day of audit. Each spoke different Pacific languages fluently.</w:t>
            </w:r>
          </w:p>
          <w:p w14:paraId="503550BA" w14:textId="77777777" w:rsidR="00EB7645" w:rsidRPr="00BE00C7" w:rsidRDefault="00837101" w:rsidP="00BE00C7">
            <w:pPr>
              <w:pStyle w:val="OutcomeDescription"/>
              <w:spacing w:before="120" w:after="120"/>
              <w:rPr>
                <w:rFonts w:cs="Arial"/>
                <w:lang w:eastAsia="en-NZ"/>
              </w:rPr>
            </w:pPr>
          </w:p>
        </w:tc>
      </w:tr>
      <w:tr w:rsidR="001E37A3" w14:paraId="03967321" w14:textId="77777777">
        <w:tc>
          <w:tcPr>
            <w:tcW w:w="0" w:type="auto"/>
          </w:tcPr>
          <w:p w14:paraId="0C96D84F"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1F500E8"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F306C37" w14:textId="77777777" w:rsidR="00EB7645" w:rsidRPr="00BE00C7" w:rsidRDefault="00837101" w:rsidP="00BE00C7">
            <w:pPr>
              <w:pStyle w:val="OutcomeDescription"/>
              <w:spacing w:before="120" w:after="120"/>
              <w:rPr>
                <w:rFonts w:cs="Arial"/>
                <w:lang w:eastAsia="en-NZ"/>
              </w:rPr>
            </w:pPr>
          </w:p>
        </w:tc>
        <w:tc>
          <w:tcPr>
            <w:tcW w:w="0" w:type="auto"/>
          </w:tcPr>
          <w:p w14:paraId="7FB47310"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48AF1B08"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were no residents who identify as Māori on the day of the audit. However, the registered nurse (RN) stated that the service will recognise Māori mana motuhake by involving residents, family/whānau or their representative of choice in the assessment process to determine residents’ wishes and support needs when required. The Māori health plan in place guides staff practice when required for residents who identify as Māori.</w:t>
            </w:r>
          </w:p>
          <w:p w14:paraId="00ACE33E" w14:textId="77777777" w:rsidR="00EB7645" w:rsidRPr="00BE00C7" w:rsidRDefault="00837101" w:rsidP="00BE00C7">
            <w:pPr>
              <w:pStyle w:val="OutcomeDescription"/>
              <w:spacing w:before="120" w:after="120"/>
              <w:rPr>
                <w:rFonts w:cs="Arial"/>
                <w:lang w:eastAsia="en-NZ"/>
              </w:rPr>
            </w:pPr>
          </w:p>
        </w:tc>
      </w:tr>
      <w:tr w:rsidR="001E37A3" w14:paraId="45B7E097" w14:textId="77777777">
        <w:tc>
          <w:tcPr>
            <w:tcW w:w="0" w:type="auto"/>
          </w:tcPr>
          <w:p w14:paraId="3DCB75E8"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1.4: I am treated with respect</w:t>
            </w:r>
          </w:p>
          <w:p w14:paraId="41771E1B"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CABDB7" w14:textId="77777777" w:rsidR="00EB7645" w:rsidRPr="00BE00C7" w:rsidRDefault="00837101" w:rsidP="00BE00C7">
            <w:pPr>
              <w:pStyle w:val="OutcomeDescription"/>
              <w:spacing w:before="120" w:after="120"/>
              <w:rPr>
                <w:rFonts w:cs="Arial"/>
                <w:lang w:eastAsia="en-NZ"/>
              </w:rPr>
            </w:pPr>
          </w:p>
        </w:tc>
        <w:tc>
          <w:tcPr>
            <w:tcW w:w="0" w:type="auto"/>
          </w:tcPr>
          <w:p w14:paraId="29DCC908"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1619108D" w14:textId="77777777" w:rsidR="00EB7645" w:rsidRPr="00BE00C7" w:rsidRDefault="00D40C10" w:rsidP="00BE00C7">
            <w:pPr>
              <w:pStyle w:val="OutcomeDescription"/>
              <w:spacing w:before="120" w:after="120"/>
              <w:rPr>
                <w:rFonts w:cs="Arial"/>
                <w:lang w:eastAsia="en-NZ"/>
              </w:rPr>
            </w:pPr>
            <w:r w:rsidRPr="00BE00C7">
              <w:rPr>
                <w:rFonts w:cs="Arial"/>
                <w:lang w:eastAsia="en-NZ"/>
              </w:rPr>
              <w:t>Te reo Māori and tikanga is actively promoted and incorporated in activities. Information on the Code of Health and Disability Services Consumers’ Rights (the Code) was displayed in English and te reo Māori. Te reo Māori words and English translation for locations were posted around the facility. For example, toilets, dining rooms, lounge and staff room. The activities programme includes Māori cultural activities. Tāngata whaikaha needs are assessed through the assessment process and identified needs are responded to as required. The Te Whare Tapa Wha model of care available for use enables Māori residents to participate in te ao Māori as desired. Work is in progress to provide Te Tiriti o Waitangi training for staff.</w:t>
            </w:r>
          </w:p>
          <w:p w14:paraId="5A9CA020" w14:textId="77777777" w:rsidR="00EB7645" w:rsidRPr="00BE00C7" w:rsidRDefault="00837101" w:rsidP="00BE00C7">
            <w:pPr>
              <w:pStyle w:val="OutcomeDescription"/>
              <w:spacing w:before="120" w:after="120"/>
              <w:rPr>
                <w:rFonts w:cs="Arial"/>
                <w:lang w:eastAsia="en-NZ"/>
              </w:rPr>
            </w:pPr>
          </w:p>
        </w:tc>
      </w:tr>
      <w:tr w:rsidR="001E37A3" w14:paraId="42683F67" w14:textId="77777777">
        <w:tc>
          <w:tcPr>
            <w:tcW w:w="0" w:type="auto"/>
          </w:tcPr>
          <w:p w14:paraId="3A2FC916"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1.5: I am protected from abuse</w:t>
            </w:r>
          </w:p>
          <w:p w14:paraId="56422EBA"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44077853" w14:textId="77777777" w:rsidR="00EB7645" w:rsidRPr="00BE00C7" w:rsidRDefault="00837101" w:rsidP="00BE00C7">
            <w:pPr>
              <w:pStyle w:val="OutcomeDescription"/>
              <w:spacing w:before="120" w:after="120"/>
              <w:rPr>
                <w:rFonts w:cs="Arial"/>
                <w:lang w:eastAsia="en-NZ"/>
              </w:rPr>
            </w:pPr>
          </w:p>
        </w:tc>
        <w:tc>
          <w:tcPr>
            <w:tcW w:w="0" w:type="auto"/>
          </w:tcPr>
          <w:p w14:paraId="6D9FF16D"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FDC44E"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nurse manager stated that any observed or reported racism, abuse or exploitation is addressed promptly. Residents and family/whānau expressed that they have not witnessed or suspected any abuse or neglect. Residents confirmed that they are treated fairly and that they feel safe and protected from abuse and neglect. There are monitoring </w:t>
            </w:r>
            <w:r w:rsidRPr="00BE00C7">
              <w:rPr>
                <w:rFonts w:cs="Arial"/>
                <w:lang w:eastAsia="en-NZ"/>
              </w:rPr>
              <w:lastRenderedPageBreak/>
              <w:t xml:space="preserve">systems in place, such as residents’ satisfaction surveys and residents’ meetings, to monitor the effectiveness of the processes in place to safeguard residents from any form of exploitation, including systemic and institutional racism. </w:t>
            </w:r>
          </w:p>
          <w:p w14:paraId="4160B8C8" w14:textId="77777777" w:rsidR="00EB7645" w:rsidRPr="00BE00C7" w:rsidRDefault="00837101" w:rsidP="00BE00C7">
            <w:pPr>
              <w:pStyle w:val="OutcomeDescription"/>
              <w:spacing w:before="120" w:after="120"/>
              <w:rPr>
                <w:rFonts w:cs="Arial"/>
                <w:lang w:eastAsia="en-NZ"/>
              </w:rPr>
            </w:pPr>
          </w:p>
          <w:p w14:paraId="369D9F55"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is a nominated resident advocate who visits the residents regularly and their contact details are posted on notice boards around the facility.</w:t>
            </w:r>
          </w:p>
          <w:p w14:paraId="57F64F14" w14:textId="77777777" w:rsidR="00EB7645" w:rsidRPr="00BE00C7" w:rsidRDefault="00837101" w:rsidP="00BE00C7">
            <w:pPr>
              <w:pStyle w:val="OutcomeDescription"/>
              <w:spacing w:before="120" w:after="120"/>
              <w:rPr>
                <w:rFonts w:cs="Arial"/>
                <w:lang w:eastAsia="en-NZ"/>
              </w:rPr>
            </w:pPr>
          </w:p>
          <w:p w14:paraId="1F448BE2" w14:textId="77777777" w:rsidR="00EB7645" w:rsidRPr="00BE00C7" w:rsidRDefault="00D40C10" w:rsidP="00BE00C7">
            <w:pPr>
              <w:pStyle w:val="OutcomeDescription"/>
              <w:spacing w:before="120" w:after="120"/>
              <w:rPr>
                <w:rFonts w:cs="Arial"/>
                <w:lang w:eastAsia="en-NZ"/>
              </w:rPr>
            </w:pPr>
            <w:r w:rsidRPr="00BE00C7">
              <w:rPr>
                <w:rFonts w:cs="Arial"/>
                <w:lang w:eastAsia="en-NZ"/>
              </w:rPr>
              <w:t>Te Whare Tapa Wha Māori health model is used when required to ensure a strengths-based and holistic model ensuring wellbeing outcomes for Māori.</w:t>
            </w:r>
          </w:p>
          <w:p w14:paraId="23B719DF" w14:textId="77777777" w:rsidR="00EB7645" w:rsidRPr="00BE00C7" w:rsidRDefault="00837101" w:rsidP="00BE00C7">
            <w:pPr>
              <w:pStyle w:val="OutcomeDescription"/>
              <w:spacing w:before="120" w:after="120"/>
              <w:rPr>
                <w:rFonts w:cs="Arial"/>
                <w:lang w:eastAsia="en-NZ"/>
              </w:rPr>
            </w:pPr>
          </w:p>
        </w:tc>
      </w:tr>
      <w:tr w:rsidR="001E37A3" w14:paraId="569C606F" w14:textId="77777777">
        <w:tc>
          <w:tcPr>
            <w:tcW w:w="0" w:type="auto"/>
          </w:tcPr>
          <w:p w14:paraId="34551F85"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0A707A2"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2DCB548" w14:textId="77777777" w:rsidR="00EB7645" w:rsidRPr="00BE00C7" w:rsidRDefault="00837101" w:rsidP="00BE00C7">
            <w:pPr>
              <w:pStyle w:val="OutcomeDescription"/>
              <w:spacing w:before="120" w:after="120"/>
              <w:rPr>
                <w:rFonts w:cs="Arial"/>
                <w:lang w:eastAsia="en-NZ"/>
              </w:rPr>
            </w:pPr>
          </w:p>
        </w:tc>
        <w:tc>
          <w:tcPr>
            <w:tcW w:w="0" w:type="auto"/>
          </w:tcPr>
          <w:p w14:paraId="4823666B"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111CF9DB" w14:textId="77777777" w:rsidR="00EB7645" w:rsidRPr="00BE00C7" w:rsidRDefault="00D40C10" w:rsidP="00BE00C7">
            <w:pPr>
              <w:pStyle w:val="OutcomeDescription"/>
              <w:spacing w:before="120" w:after="120"/>
              <w:rPr>
                <w:rFonts w:cs="Arial"/>
                <w:lang w:eastAsia="en-NZ"/>
              </w:rPr>
            </w:pPr>
            <w:r w:rsidRPr="00BE00C7">
              <w:rPr>
                <w:rFonts w:cs="Arial"/>
                <w:lang w:eastAsia="en-NZ"/>
              </w:rPr>
              <w:t>Guidance on tikanga best practice is available. Consent was obtained as part of the admission process, with admission agreements and informed consent signed by the residents and their legal representatives where applicable. Staff were observed to seek consent from residents where required. Signed consent forms were available in residents’ files. Staff understood tikanga best practice in relation to consent.</w:t>
            </w:r>
          </w:p>
          <w:p w14:paraId="1FA9F803" w14:textId="77777777" w:rsidR="00EB7645" w:rsidRPr="00BE00C7" w:rsidRDefault="00837101" w:rsidP="00BE00C7">
            <w:pPr>
              <w:pStyle w:val="OutcomeDescription"/>
              <w:spacing w:before="120" w:after="120"/>
              <w:rPr>
                <w:rFonts w:cs="Arial"/>
                <w:lang w:eastAsia="en-NZ"/>
              </w:rPr>
            </w:pPr>
          </w:p>
        </w:tc>
      </w:tr>
      <w:tr w:rsidR="001E37A3" w:rsidRPr="00D40C10" w14:paraId="2770782E" w14:textId="77777777">
        <w:tc>
          <w:tcPr>
            <w:tcW w:w="0" w:type="auto"/>
          </w:tcPr>
          <w:p w14:paraId="482C57E4" w14:textId="77777777" w:rsidR="00EB7645" w:rsidRPr="00D40C10" w:rsidRDefault="00D40C10" w:rsidP="00BE00C7">
            <w:pPr>
              <w:pStyle w:val="OutcomeDescription"/>
              <w:spacing w:before="120" w:after="120"/>
              <w:rPr>
                <w:rFonts w:cs="Arial"/>
                <w:lang w:eastAsia="en-NZ"/>
              </w:rPr>
            </w:pPr>
            <w:r w:rsidRPr="00D40C10">
              <w:rPr>
                <w:rFonts w:cs="Arial"/>
                <w:lang w:eastAsia="en-NZ"/>
              </w:rPr>
              <w:t>Subsection 1.8: I have the right to complain</w:t>
            </w:r>
          </w:p>
          <w:p w14:paraId="6834B04D" w14:textId="77777777" w:rsidR="00EB7645" w:rsidRPr="00D40C10" w:rsidRDefault="00D40C10" w:rsidP="00BE00C7">
            <w:pPr>
              <w:pStyle w:val="OutcomeDescription"/>
              <w:spacing w:before="120" w:after="120"/>
              <w:rPr>
                <w:rFonts w:cs="Arial"/>
                <w:lang w:eastAsia="en-NZ"/>
              </w:rPr>
            </w:pPr>
            <w:r w:rsidRPr="00D40C10">
              <w:rPr>
                <w:rFonts w:cs="Arial"/>
                <w:lang w:eastAsia="en-NZ"/>
              </w:rPr>
              <w:t>The people: I feel it is easy to make a complaint. When I complain I am taken seriously and receive a timely response.</w:t>
            </w:r>
            <w:r w:rsidRPr="00D40C10">
              <w:rPr>
                <w:rFonts w:cs="Arial"/>
                <w:lang w:eastAsia="en-NZ"/>
              </w:rPr>
              <w:br/>
              <w:t xml:space="preserve">Te Tiriti: Māori and whānau are at the centre of the health and </w:t>
            </w:r>
            <w:r w:rsidRPr="00D40C10">
              <w:rPr>
                <w:rFonts w:cs="Arial"/>
                <w:lang w:eastAsia="en-NZ"/>
              </w:rPr>
              <w:lastRenderedPageBreak/>
              <w:t>disability system, as active partners in improving the system and their care and support.</w:t>
            </w:r>
            <w:r w:rsidRPr="00D40C10">
              <w:rPr>
                <w:rFonts w:cs="Arial"/>
                <w:lang w:eastAsia="en-NZ"/>
              </w:rPr>
              <w:br/>
              <w:t>As service providers: We have a fair, transparent, and equitable system in place to easily receive and resolve or escalate complaints in a manner that leads to quality improvement.</w:t>
            </w:r>
          </w:p>
          <w:p w14:paraId="485C5815" w14:textId="77777777" w:rsidR="00EB7645" w:rsidRPr="00D40C10" w:rsidRDefault="00837101" w:rsidP="00BE00C7">
            <w:pPr>
              <w:pStyle w:val="OutcomeDescription"/>
              <w:spacing w:before="120" w:after="120"/>
              <w:rPr>
                <w:rFonts w:cs="Arial"/>
                <w:lang w:eastAsia="en-NZ"/>
              </w:rPr>
            </w:pPr>
          </w:p>
        </w:tc>
        <w:tc>
          <w:tcPr>
            <w:tcW w:w="0" w:type="auto"/>
          </w:tcPr>
          <w:p w14:paraId="19ABFCDE" w14:textId="77777777" w:rsidR="00EB7645" w:rsidRPr="00D40C10" w:rsidRDefault="00D40C10" w:rsidP="00BE00C7">
            <w:pPr>
              <w:pStyle w:val="OutcomeDescription"/>
              <w:spacing w:before="120" w:after="120"/>
              <w:rPr>
                <w:rFonts w:cs="Arial"/>
                <w:lang w:eastAsia="en-NZ"/>
              </w:rPr>
            </w:pPr>
            <w:r w:rsidRPr="00D40C10">
              <w:rPr>
                <w:rFonts w:cs="Arial"/>
                <w:lang w:eastAsia="en-NZ"/>
              </w:rPr>
              <w:lastRenderedPageBreak/>
              <w:t>FA</w:t>
            </w:r>
          </w:p>
        </w:tc>
        <w:tc>
          <w:tcPr>
            <w:tcW w:w="0" w:type="auto"/>
          </w:tcPr>
          <w:p w14:paraId="76107EF3" w14:textId="77777777" w:rsidR="00EB7645" w:rsidRPr="00D40C10" w:rsidRDefault="00D40C10" w:rsidP="00BE00C7">
            <w:pPr>
              <w:pStyle w:val="OutcomeDescription"/>
              <w:spacing w:before="120" w:after="120"/>
              <w:rPr>
                <w:rFonts w:cs="Arial"/>
                <w:lang w:eastAsia="en-NZ"/>
              </w:rPr>
            </w:pPr>
            <w:r w:rsidRPr="00D40C10">
              <w:rPr>
                <w:rFonts w:cs="Arial"/>
                <w:lang w:eastAsia="en-NZ"/>
              </w:rPr>
              <w:t xml:space="preserve">The complaint/compliment management policy and procedures were clearly documented to guide staff. The process complies with Right 10 of the Code of Health and Disability Services Consumers’ Rights (the Code) which is the right to complain and to be taken seriously and to </w:t>
            </w:r>
            <w:r w:rsidRPr="00D40C10">
              <w:rPr>
                <w:rFonts w:cs="Arial"/>
                <w:lang w:eastAsia="en-NZ"/>
              </w:rPr>
              <w:lastRenderedPageBreak/>
              <w:t>receive a timely response. Shalom Court Rest Home has their own Māori health advisor and resident advocate.</w:t>
            </w:r>
          </w:p>
          <w:p w14:paraId="71E33A38" w14:textId="77777777" w:rsidR="00EB7645" w:rsidRPr="00D40C10" w:rsidRDefault="00D40C10" w:rsidP="00BE00C7">
            <w:pPr>
              <w:pStyle w:val="OutcomeDescription"/>
              <w:spacing w:before="120" w:after="120"/>
              <w:rPr>
                <w:rFonts w:cs="Arial"/>
                <w:lang w:eastAsia="en-NZ"/>
              </w:rPr>
            </w:pPr>
            <w:r w:rsidRPr="00D40C10">
              <w:rPr>
                <w:rFonts w:cs="Arial"/>
                <w:lang w:eastAsia="en-NZ"/>
              </w:rPr>
              <w:t>Staff interviewed stated that they are fully informed about the complaints procedure and where to locate the forms if needed. The families interviewed were pleased with the care and management provided to their family members. They clearly understood their right to make a complaint or to provide feedback as needed to improve service delivery, or to act on behalf of their family member. Family members commented that any issues are dealt with swiftly and professionally. The nurse manager is responsible for complaints management and maintaining the reviewed complaints register.</w:t>
            </w:r>
          </w:p>
          <w:p w14:paraId="353D5F9E" w14:textId="77777777" w:rsidR="00EB7645" w:rsidRPr="00D40C10" w:rsidRDefault="00D40C10" w:rsidP="00BE00C7">
            <w:pPr>
              <w:pStyle w:val="OutcomeDescription"/>
              <w:spacing w:before="120" w:after="120"/>
              <w:rPr>
                <w:rFonts w:cs="Arial"/>
                <w:lang w:eastAsia="en-NZ"/>
              </w:rPr>
            </w:pPr>
            <w:r w:rsidRPr="00D40C10">
              <w:rPr>
                <w:rFonts w:cs="Arial"/>
                <w:lang w:eastAsia="en-NZ"/>
              </w:rPr>
              <w:t>There have been eighteen minor complaints received since the last audit and all have been closed.  Complaints were acknowledged, investigated and followed up in a timely manner. No complaints have been received via the Health and Disability Commissioner’s (HDC) office, Te Whatu Ora or the Ministry of Health (MoH) since the last audit.  One complaint from an independent advocacy service was received and resolved.</w:t>
            </w:r>
          </w:p>
          <w:p w14:paraId="0E8A122F" w14:textId="77777777" w:rsidR="00EB7645" w:rsidRPr="00D40C10" w:rsidRDefault="00D40C10" w:rsidP="00BE00C7">
            <w:pPr>
              <w:pStyle w:val="OutcomeDescription"/>
              <w:spacing w:before="120" w:after="120"/>
              <w:rPr>
                <w:rFonts w:cs="Arial"/>
                <w:lang w:eastAsia="en-NZ"/>
              </w:rPr>
            </w:pPr>
            <w:r w:rsidRPr="00D40C10">
              <w:rPr>
                <w:rFonts w:cs="Arial"/>
                <w:lang w:eastAsia="en-NZ"/>
              </w:rPr>
              <w:t>In the event of a complaint from a Māori resident or whānau member, the service would seek the assistance of a te reo Māori interpreter if this was required. The service is considering translating the complaints form into te reo Māori.</w:t>
            </w:r>
          </w:p>
          <w:p w14:paraId="61E84A1F" w14:textId="77777777" w:rsidR="00EB7645" w:rsidRPr="00D40C10" w:rsidRDefault="00837101" w:rsidP="00BE00C7">
            <w:pPr>
              <w:pStyle w:val="OutcomeDescription"/>
              <w:spacing w:before="120" w:after="120"/>
              <w:rPr>
                <w:rFonts w:cs="Arial"/>
                <w:lang w:eastAsia="en-NZ"/>
              </w:rPr>
            </w:pPr>
          </w:p>
        </w:tc>
      </w:tr>
      <w:tr w:rsidR="001E37A3" w14:paraId="229D3844" w14:textId="77777777">
        <w:tc>
          <w:tcPr>
            <w:tcW w:w="0" w:type="auto"/>
          </w:tcPr>
          <w:p w14:paraId="20BF4C49" w14:textId="77777777" w:rsidR="00EB7645" w:rsidRPr="00D40C10" w:rsidRDefault="00D40C10" w:rsidP="00BE00C7">
            <w:pPr>
              <w:pStyle w:val="OutcomeDescription"/>
              <w:spacing w:before="120" w:after="120"/>
              <w:rPr>
                <w:rFonts w:cs="Arial"/>
                <w:lang w:eastAsia="en-NZ"/>
              </w:rPr>
            </w:pPr>
            <w:r w:rsidRPr="00D40C10">
              <w:rPr>
                <w:rFonts w:cs="Arial"/>
                <w:lang w:eastAsia="en-NZ"/>
              </w:rPr>
              <w:lastRenderedPageBreak/>
              <w:t>Subsection 2.1: Governance</w:t>
            </w:r>
          </w:p>
          <w:p w14:paraId="65DE629C" w14:textId="77777777" w:rsidR="00EB7645" w:rsidRPr="00D40C10" w:rsidRDefault="00D40C10" w:rsidP="00BE00C7">
            <w:pPr>
              <w:pStyle w:val="OutcomeDescription"/>
              <w:spacing w:before="120" w:after="120"/>
              <w:rPr>
                <w:rFonts w:cs="Arial"/>
                <w:lang w:eastAsia="en-NZ"/>
              </w:rPr>
            </w:pPr>
            <w:r w:rsidRPr="00D40C10">
              <w:rPr>
                <w:rFonts w:cs="Arial"/>
                <w:lang w:eastAsia="en-NZ"/>
              </w:rPr>
              <w:t>The people: I trust the people governing the service to have the knowledge, integrity, and ability to empower the communities they serve.</w:t>
            </w:r>
            <w:r w:rsidRPr="00D40C10">
              <w:rPr>
                <w:rFonts w:cs="Arial"/>
                <w:lang w:eastAsia="en-NZ"/>
              </w:rPr>
              <w:br/>
              <w:t>Te Tiriti: Honouring Te Tiriti, Māori participate in governance in partnership, experiencing meaningful inclusion on all governance bodies and having substantive input into organisational operational policies.</w:t>
            </w:r>
            <w:r w:rsidRPr="00D40C10">
              <w:rPr>
                <w:rFonts w:cs="Arial"/>
                <w:lang w:eastAsia="en-NZ"/>
              </w:rPr>
              <w:br/>
              <w:t>As service providers: Our governance body is accountable for delivering a highquality service that is responsive, inclusive, and sensitive to the cultural diversity of communities we serve.</w:t>
            </w:r>
          </w:p>
          <w:p w14:paraId="1F79EF90" w14:textId="77777777" w:rsidR="00EB7645" w:rsidRPr="00D40C10" w:rsidRDefault="00837101" w:rsidP="00BE00C7">
            <w:pPr>
              <w:pStyle w:val="OutcomeDescription"/>
              <w:spacing w:before="120" w:after="120"/>
              <w:rPr>
                <w:rFonts w:cs="Arial"/>
                <w:lang w:eastAsia="en-NZ"/>
              </w:rPr>
            </w:pPr>
          </w:p>
        </w:tc>
        <w:tc>
          <w:tcPr>
            <w:tcW w:w="0" w:type="auto"/>
          </w:tcPr>
          <w:p w14:paraId="23E82894" w14:textId="77777777" w:rsidR="00EB7645" w:rsidRPr="00D40C10" w:rsidRDefault="00D40C10" w:rsidP="00BE00C7">
            <w:pPr>
              <w:pStyle w:val="OutcomeDescription"/>
              <w:spacing w:before="120" w:after="120"/>
              <w:rPr>
                <w:rFonts w:cs="Arial"/>
                <w:lang w:eastAsia="en-NZ"/>
              </w:rPr>
            </w:pPr>
            <w:r w:rsidRPr="00D40C10">
              <w:rPr>
                <w:rFonts w:cs="Arial"/>
                <w:lang w:eastAsia="en-NZ"/>
              </w:rPr>
              <w:lastRenderedPageBreak/>
              <w:t>FA</w:t>
            </w:r>
          </w:p>
        </w:tc>
        <w:tc>
          <w:tcPr>
            <w:tcW w:w="0" w:type="auto"/>
          </w:tcPr>
          <w:p w14:paraId="1C697143" w14:textId="77777777" w:rsidR="00EB7645" w:rsidRPr="00D40C10" w:rsidRDefault="00D40C10" w:rsidP="00BE00C7">
            <w:pPr>
              <w:pStyle w:val="OutcomeDescription"/>
              <w:spacing w:before="120" w:after="120"/>
              <w:rPr>
                <w:rFonts w:cs="Arial"/>
                <w:lang w:eastAsia="en-NZ"/>
              </w:rPr>
            </w:pPr>
            <w:r w:rsidRPr="00D40C10">
              <w:rPr>
                <w:rFonts w:cs="Arial"/>
                <w:lang w:eastAsia="en-NZ"/>
              </w:rPr>
              <w:t>Shalom Court Auckland Incorporated known as Shalom Court Rest Home provides aged related residential care for rest home and hospital level care residents. There are two boards that oversee this service. One is the financial trust board consisting of three board members and the Shalom Court Rest Home governing board consisting of a chairperson (who has been in this role for two and a half years), and six board members. Each board member contributes in different ways and participation is voluntary.  The board recently appointed a general manager to support board members and to manage the non-clinical aspects of service delivery. At the previous audit, three apartments external to the rest home were occupied.  All residents now reside in the facility. The total beds are now 26.</w:t>
            </w:r>
          </w:p>
          <w:p w14:paraId="142AD35C" w14:textId="77777777" w:rsidR="00EB7645" w:rsidRPr="00D40C10" w:rsidRDefault="00D40C10" w:rsidP="00BE00C7">
            <w:pPr>
              <w:pStyle w:val="OutcomeDescription"/>
              <w:spacing w:before="120" w:after="120"/>
              <w:rPr>
                <w:rFonts w:cs="Arial"/>
                <w:lang w:eastAsia="en-NZ"/>
              </w:rPr>
            </w:pPr>
            <w:r w:rsidRPr="00D40C10">
              <w:rPr>
                <w:rFonts w:cs="Arial"/>
                <w:lang w:eastAsia="en-NZ"/>
              </w:rPr>
              <w:lastRenderedPageBreak/>
              <w:t>The board chairperson was available for interview and explained the roles of the board members and explained that the board is totally invested in the implementation of the Nga Paerewa standards, and that the health and safety of residents is a priority.  The general manager (GM) interviewed, also provides support to the nurse manager as needed.  The service is supported by Howick Baptist Hospital (HBH) for 20 clinical and quality support hours a month as there is a new nurse manager, and the service is focusing on ensuring there are adequate registered nurses employed. HBH is recognised as an accredited employer and now has full accreditation to recruit nationally. The board members are booked to complete a Te Tiriti o Waitangi course on 2 July 2023. A Māori health consultant presentation and a marae setting has been arranged as the venue.</w:t>
            </w:r>
          </w:p>
          <w:p w14:paraId="49FB36DB" w14:textId="77777777" w:rsidR="00EB7645" w:rsidRPr="00D40C10" w:rsidRDefault="00D40C10" w:rsidP="00BE00C7">
            <w:pPr>
              <w:pStyle w:val="OutcomeDescription"/>
              <w:spacing w:before="120" w:after="120"/>
              <w:rPr>
                <w:rFonts w:cs="Arial"/>
                <w:lang w:eastAsia="en-NZ"/>
              </w:rPr>
            </w:pPr>
            <w:r w:rsidRPr="00D40C10">
              <w:rPr>
                <w:rFonts w:cs="Arial"/>
                <w:lang w:eastAsia="en-NZ"/>
              </w:rPr>
              <w:t xml:space="preserve">The nurse manager has previously attended training on Te Tiriti but is yet to do training on equity. The service provider endeavours to provide equitable services for Māori as documented in policy and aims to reduce any barriers for those residents who identify as Māori and those with disabilities. However, the nurse manager is yet to review services, to ensure that they improve outcomes and achieve equity for Māori. </w:t>
            </w:r>
          </w:p>
          <w:p w14:paraId="45743F82" w14:textId="77777777" w:rsidR="00EB7645" w:rsidRPr="00D40C10" w:rsidRDefault="00D40C10" w:rsidP="00BE00C7">
            <w:pPr>
              <w:pStyle w:val="OutcomeDescription"/>
              <w:spacing w:before="120" w:after="120"/>
              <w:rPr>
                <w:rFonts w:cs="Arial"/>
                <w:lang w:eastAsia="en-NZ"/>
              </w:rPr>
            </w:pPr>
            <w:r w:rsidRPr="00D40C10">
              <w:rPr>
                <w:rFonts w:cs="Arial"/>
                <w:lang w:eastAsia="en-NZ"/>
              </w:rPr>
              <w:t>The board and management staff (the GM is currently orientating in this role) ensure they maintain a good honest relationship with all residents, families and extended families/whānau and local community organisations. Core competencies are completed by all staff as part of the orientation process.</w:t>
            </w:r>
          </w:p>
          <w:p w14:paraId="17B530CD" w14:textId="77777777" w:rsidR="00EB7645" w:rsidRPr="00D40C10" w:rsidRDefault="00D40C10" w:rsidP="00BE00C7">
            <w:pPr>
              <w:pStyle w:val="OutcomeDescription"/>
              <w:spacing w:before="120" w:after="120"/>
              <w:rPr>
                <w:rFonts w:cs="Arial"/>
                <w:lang w:eastAsia="en-NZ"/>
              </w:rPr>
            </w:pPr>
            <w:r w:rsidRPr="00D40C10">
              <w:rPr>
                <w:rFonts w:cs="Arial"/>
                <w:lang w:eastAsia="en-NZ"/>
              </w:rPr>
              <w:t>The service has a focus of ensuring services for tāngata whaikaha are undertaken to improve resident outcomes and this is explicit within the business and strategic plan.</w:t>
            </w:r>
          </w:p>
          <w:p w14:paraId="1D1DE265" w14:textId="77777777" w:rsidR="00EB7645" w:rsidRPr="00BE00C7" w:rsidRDefault="00D40C10" w:rsidP="00BE00C7">
            <w:pPr>
              <w:pStyle w:val="OutcomeDescription"/>
              <w:spacing w:before="120" w:after="120"/>
              <w:rPr>
                <w:rFonts w:cs="Arial"/>
                <w:lang w:eastAsia="en-NZ"/>
              </w:rPr>
            </w:pPr>
            <w:r w:rsidRPr="00D40C10">
              <w:rPr>
                <w:rFonts w:cs="Arial"/>
                <w:lang w:eastAsia="en-NZ"/>
              </w:rPr>
              <w:t xml:space="preserve">Shalom Court Rest Home provides Aged Related Residential Care (ARRC) contracts with Te Whatu Ora for rest home and hospital level care residents. Eighteen residents on the day of audit were receiving hospital level care and eight residents rest home level care.  The facilities twenty-six beds are occupied. The service has a waiting list. Eleven residents are of the Jewish faith, but all cultures/faiths are welcomed. A core of volunteers `Friends of Shalom Court’ (FOSC) receive newsletters, arrange special events (membership involved) and visit residents as able. The board chairperson meets and greets all family/residents when they enquire about the service and when a </w:t>
            </w:r>
            <w:r w:rsidRPr="00D40C10">
              <w:rPr>
                <w:rFonts w:cs="Arial"/>
                <w:lang w:eastAsia="en-NZ"/>
              </w:rPr>
              <w:lastRenderedPageBreak/>
              <w:t>resident is admitted, the chairperson makes time available to welcome the resident and family to Shalom Court Rest Home.</w:t>
            </w:r>
          </w:p>
          <w:p w14:paraId="1E82FFD4" w14:textId="77777777" w:rsidR="00EB7645" w:rsidRPr="00BE00C7" w:rsidRDefault="00837101" w:rsidP="00BE00C7">
            <w:pPr>
              <w:pStyle w:val="OutcomeDescription"/>
              <w:spacing w:before="120" w:after="120"/>
              <w:rPr>
                <w:rFonts w:cs="Arial"/>
                <w:lang w:eastAsia="en-NZ"/>
              </w:rPr>
            </w:pPr>
          </w:p>
        </w:tc>
      </w:tr>
      <w:tr w:rsidR="001E37A3" w14:paraId="4D05C70B" w14:textId="77777777">
        <w:tc>
          <w:tcPr>
            <w:tcW w:w="0" w:type="auto"/>
          </w:tcPr>
          <w:p w14:paraId="048450CA"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31BFED1"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40B82EC" w14:textId="77777777" w:rsidR="00EB7645" w:rsidRPr="00BE00C7" w:rsidRDefault="00837101" w:rsidP="00BE00C7">
            <w:pPr>
              <w:pStyle w:val="OutcomeDescription"/>
              <w:spacing w:before="120" w:after="120"/>
              <w:rPr>
                <w:rFonts w:cs="Arial"/>
                <w:lang w:eastAsia="en-NZ"/>
              </w:rPr>
            </w:pPr>
          </w:p>
        </w:tc>
        <w:tc>
          <w:tcPr>
            <w:tcW w:w="0" w:type="auto"/>
          </w:tcPr>
          <w:p w14:paraId="08AA8043"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10074CBB" w14:textId="77777777" w:rsidR="00EB7645" w:rsidRPr="00BE00C7" w:rsidRDefault="00D40C1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 and complaints, internal and external activities, monitoring of outcomes, policies and procedures, health and safety reviews, and clinical incident management. The nurse manager is responsible for implementation of the quality and risk system with input from the HBH group manager/quality as a contracted quality consultant, providing advice and policy review for the organisation whilst the nurse manager is learning the role. A new documentation control system is being introduced to the service and was in the transitional phase.</w:t>
            </w:r>
          </w:p>
          <w:p w14:paraId="031752DE"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are a range of internal audits which are undertaken using template audit forms. The service prioritises those related to key aspects of services and resident and staff safety.  Any issues are addressed with corrective action requests. The staff are informed of any results.</w:t>
            </w:r>
          </w:p>
          <w:p w14:paraId="30D2B337" w14:textId="77777777" w:rsidR="00EB7645" w:rsidRPr="00BE00C7" w:rsidRDefault="00D40C10" w:rsidP="00BE00C7">
            <w:pPr>
              <w:pStyle w:val="OutcomeDescription"/>
              <w:spacing w:before="120" w:after="120"/>
              <w:rPr>
                <w:rFonts w:cs="Arial"/>
                <w:lang w:eastAsia="en-NZ"/>
              </w:rPr>
            </w:pPr>
            <w:r w:rsidRPr="00BE00C7">
              <w:rPr>
                <w:rFonts w:cs="Arial"/>
                <w:lang w:eastAsia="en-NZ"/>
              </w:rPr>
              <w:t>Internal audits evidenced that neurological observations are being undertaken following unwitnessed falls. This was an area of improvement identified at the previous audit which has been effectively addressed (1.2.4.3).</w:t>
            </w:r>
          </w:p>
          <w:p w14:paraId="1E32110A" w14:textId="77777777" w:rsidR="00EB7645" w:rsidRPr="00BE00C7" w:rsidRDefault="00D40C10" w:rsidP="00BE00C7">
            <w:pPr>
              <w:pStyle w:val="OutcomeDescription"/>
              <w:spacing w:before="120" w:after="120"/>
              <w:rPr>
                <w:rFonts w:cs="Arial"/>
                <w:lang w:eastAsia="en-NZ"/>
              </w:rPr>
            </w:pPr>
            <w:r w:rsidRPr="00BE00C7">
              <w:rPr>
                <w:rFonts w:cs="Arial"/>
                <w:lang w:eastAsia="en-NZ"/>
              </w:rPr>
              <w:t>Health and safety systems are implemented. There was a current up to date hazard register and a hazardous substance register.</w:t>
            </w:r>
          </w:p>
          <w:p w14:paraId="01C45EC4" w14:textId="77777777" w:rsidR="00EB7645" w:rsidRPr="00BE00C7" w:rsidRDefault="00D40C10" w:rsidP="00BE00C7">
            <w:pPr>
              <w:pStyle w:val="OutcomeDescription"/>
              <w:spacing w:before="120" w:after="120"/>
              <w:rPr>
                <w:rFonts w:cs="Arial"/>
                <w:lang w:eastAsia="en-NZ"/>
              </w:rPr>
            </w:pPr>
            <w:r w:rsidRPr="00BE00C7">
              <w:rPr>
                <w:rFonts w:cs="Arial"/>
                <w:lang w:eastAsia="en-NZ"/>
              </w:rPr>
              <w:t>A risk management plan 2023, with aims and objectives and ambitions being documented, was in place.</w:t>
            </w:r>
          </w:p>
          <w:p w14:paraId="6574262B"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A resident/family survey was undertaken in September 2022 with a poor response. A further survey is to be completed in April 2023 along with one for staff. </w:t>
            </w:r>
          </w:p>
          <w:p w14:paraId="33E93CD4"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Staff meetings are held regularly, and minutes of meetings were reviewed. Quality service review meetings are held two-monthly. Relevant resident and facility quality and risk issues including hazards, training, staffing, adverse events, complaints/compliments, </w:t>
            </w:r>
            <w:r w:rsidRPr="00BE00C7">
              <w:rPr>
                <w:rFonts w:cs="Arial"/>
                <w:lang w:eastAsia="en-NZ"/>
              </w:rPr>
              <w:lastRenderedPageBreak/>
              <w:t>residents’/family feedback and changes in process/systems, including those related to infection prevention are discussed. The nurse manager reports to the board monthly. Staff interviewed confirmed they feel well supported. While there was satisfaction with services provided there is not yet a critical analysis of organisational practices at the service level aimed to improve health equity within Shalom Court Rest Home. The care staff understood the Māori constructs of Pae Ora and have completed cultural competencies and endeavour to ensure Māori residents receive culturally appropriate care.</w:t>
            </w:r>
          </w:p>
          <w:p w14:paraId="15CF6F81" w14:textId="77777777" w:rsidR="00EB7645" w:rsidRPr="00BE00C7" w:rsidRDefault="00D40C10" w:rsidP="00BE00C7">
            <w:pPr>
              <w:pStyle w:val="OutcomeDescription"/>
              <w:spacing w:before="120" w:after="120"/>
              <w:rPr>
                <w:rFonts w:cs="Arial"/>
                <w:lang w:eastAsia="en-NZ"/>
              </w:rPr>
            </w:pPr>
            <w:r w:rsidRPr="00BE00C7">
              <w:rPr>
                <w:rFonts w:cs="Arial"/>
                <w:lang w:eastAsia="en-NZ"/>
              </w:rPr>
              <w:t>The nurse manager is familiar with essential notification reporting requirements. Previously to the new nurse manager being appointed one month ago, Section 31 notifications were forwarded to HealthCERT in relation to the registered nurse shortage and again more recently as two further registered nurses are required to meet the full time equivalent (FTE) requirements.  Another registered nurse is resigning in April.</w:t>
            </w:r>
          </w:p>
          <w:p w14:paraId="51F55D36" w14:textId="77777777" w:rsidR="00EB7645" w:rsidRPr="00BE00C7" w:rsidRDefault="00837101" w:rsidP="00BE00C7">
            <w:pPr>
              <w:pStyle w:val="OutcomeDescription"/>
              <w:spacing w:before="120" w:after="120"/>
              <w:rPr>
                <w:rFonts w:cs="Arial"/>
                <w:lang w:eastAsia="en-NZ"/>
              </w:rPr>
            </w:pPr>
          </w:p>
        </w:tc>
      </w:tr>
      <w:tr w:rsidR="001E37A3" w14:paraId="7F9F483A" w14:textId="77777777">
        <w:tc>
          <w:tcPr>
            <w:tcW w:w="0" w:type="auto"/>
          </w:tcPr>
          <w:p w14:paraId="71B1D672"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E7CD15E"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578EA07" w14:textId="77777777" w:rsidR="00EB7645" w:rsidRPr="00BE00C7" w:rsidRDefault="00837101" w:rsidP="00BE00C7">
            <w:pPr>
              <w:pStyle w:val="OutcomeDescription"/>
              <w:spacing w:before="120" w:after="120"/>
              <w:rPr>
                <w:rFonts w:cs="Arial"/>
                <w:lang w:eastAsia="en-NZ"/>
              </w:rPr>
            </w:pPr>
          </w:p>
        </w:tc>
        <w:tc>
          <w:tcPr>
            <w:tcW w:w="0" w:type="auto"/>
          </w:tcPr>
          <w:p w14:paraId="2AB6D115" w14:textId="77777777" w:rsidR="00EB7645" w:rsidRPr="00BE00C7" w:rsidRDefault="00D40C10" w:rsidP="00BE00C7">
            <w:pPr>
              <w:pStyle w:val="OutcomeDescription"/>
              <w:spacing w:before="120" w:after="120"/>
              <w:rPr>
                <w:rFonts w:cs="Arial"/>
                <w:lang w:eastAsia="en-NZ"/>
              </w:rPr>
            </w:pPr>
            <w:r w:rsidRPr="00BE00C7">
              <w:rPr>
                <w:rFonts w:cs="Arial"/>
                <w:lang w:eastAsia="en-NZ"/>
              </w:rPr>
              <w:t>PA Low</w:t>
            </w:r>
          </w:p>
        </w:tc>
        <w:tc>
          <w:tcPr>
            <w:tcW w:w="0" w:type="auto"/>
          </w:tcPr>
          <w:p w14:paraId="427FD17E"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is a documented process determining staffing levels and skill mix to provide clinically and culturally safe care, 24 hours a day, seven days a week (24/7). Rosters are adjusted in response to resident numbers and level of care and when residents’ needs change. Care staff confirmed that there were adequate staff to complete the work allocated to them. Bureau staff were regularly employed to cover the registered nurse role. No shifts were left uncovered. The same bureau nurses cover, to ensure continuity of service delivery continues. Family interviewed supported this. The service was two FTE registered nurses down and one further registered nurse has resigned and will be leaving April 2023.</w:t>
            </w:r>
          </w:p>
          <w:p w14:paraId="3C94B7D3"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healthcare assistants (HCAs) have all completed the competencies required on employment. There were 18 care staff in total, with six having complete recognised New Zealand Qualification Authority (NZQA) aged related courses, seven were at level four and one was at level two.  Four are enrolled for the 2023 programme. Thirteen of 18 HCAs have completed medication competencies, and 12 of 14 have completed first aid training. On each shift, there is always at least one staff member who has completed this required training. Two registered </w:t>
            </w:r>
            <w:r w:rsidRPr="00BE00C7">
              <w:rPr>
                <w:rFonts w:cs="Arial"/>
                <w:lang w:eastAsia="en-NZ"/>
              </w:rPr>
              <w:lastRenderedPageBreak/>
              <w:t>nurses plus the nurse manager are interRAI trained.  One registered nurse is enrolled in the interRAI training for this year.</w:t>
            </w:r>
          </w:p>
          <w:p w14:paraId="305CE675"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nurse manager presently covers the after-hours service, 24 hours a day seven days a week 24/7. </w:t>
            </w:r>
          </w:p>
          <w:p w14:paraId="7701D0F2"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A diversional therapist (Level 4) is employed 9.30 am to 1.30 pm Monday to Friday. </w:t>
            </w:r>
          </w:p>
          <w:p w14:paraId="1BB9C7D5" w14:textId="77777777" w:rsidR="00EB7645" w:rsidRPr="00BE00C7" w:rsidRDefault="00D40C10" w:rsidP="00BE00C7">
            <w:pPr>
              <w:pStyle w:val="OutcomeDescription"/>
              <w:spacing w:before="120" w:after="120"/>
              <w:rPr>
                <w:rFonts w:cs="Arial"/>
                <w:lang w:eastAsia="en-NZ"/>
              </w:rPr>
            </w:pPr>
            <w:r w:rsidRPr="00BE00C7">
              <w:rPr>
                <w:rFonts w:cs="Arial"/>
                <w:lang w:eastAsia="en-NZ"/>
              </w:rPr>
              <w:t>Staff have been provided with training on cultural safety and aspects of Te Tiriti. Work is yet to be undertaken to develop the competencies of healthcare assistants to meet the needs of people equitably and to include high quality Māori health information in the education programme provided and invest in the staff health equity expertise.</w:t>
            </w:r>
          </w:p>
          <w:p w14:paraId="4133E9DB" w14:textId="77777777" w:rsidR="00EB7645" w:rsidRPr="00BE00C7" w:rsidRDefault="00837101" w:rsidP="00BE00C7">
            <w:pPr>
              <w:pStyle w:val="OutcomeDescription"/>
              <w:spacing w:before="120" w:after="120"/>
              <w:rPr>
                <w:rFonts w:cs="Arial"/>
                <w:lang w:eastAsia="en-NZ"/>
              </w:rPr>
            </w:pPr>
          </w:p>
        </w:tc>
      </w:tr>
      <w:tr w:rsidR="001E37A3" w14:paraId="1AA19AF5" w14:textId="77777777">
        <w:tc>
          <w:tcPr>
            <w:tcW w:w="0" w:type="auto"/>
          </w:tcPr>
          <w:p w14:paraId="1CA2D8D3"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E64E4F4"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FB0375C" w14:textId="77777777" w:rsidR="00EB7645" w:rsidRPr="00BE00C7" w:rsidRDefault="00837101" w:rsidP="00BE00C7">
            <w:pPr>
              <w:pStyle w:val="OutcomeDescription"/>
              <w:spacing w:before="120" w:after="120"/>
              <w:rPr>
                <w:rFonts w:cs="Arial"/>
                <w:lang w:eastAsia="en-NZ"/>
              </w:rPr>
            </w:pPr>
          </w:p>
        </w:tc>
        <w:tc>
          <w:tcPr>
            <w:tcW w:w="0" w:type="auto"/>
          </w:tcPr>
          <w:p w14:paraId="5648B2A4"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3DFA1EE9" w14:textId="77777777" w:rsidR="00EB7645" w:rsidRPr="00BE00C7" w:rsidRDefault="00D40C1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All employed and contracted registered health professionals have current annual practising certificates.</w:t>
            </w:r>
          </w:p>
          <w:p w14:paraId="3F80A89C" w14:textId="77777777" w:rsidR="00EB7645" w:rsidRPr="00BE00C7" w:rsidRDefault="00D40C10" w:rsidP="00BE00C7">
            <w:pPr>
              <w:pStyle w:val="OutcomeDescription"/>
              <w:spacing w:before="120" w:after="120"/>
              <w:rPr>
                <w:rFonts w:cs="Arial"/>
                <w:lang w:eastAsia="en-NZ"/>
              </w:rPr>
            </w:pPr>
            <w:r w:rsidRPr="00BE00C7">
              <w:rPr>
                <w:rFonts w:cs="Arial"/>
                <w:lang w:eastAsia="en-NZ"/>
              </w:rPr>
              <w:t>A comprehensive orientation and induction programme is implemented, and staff confirmed their usefulness and applicability and felt well supported. New care partners are ‘buddied’ to work with a senior healthcare assistant for orientation and spend time with the clinical manager. Additional time is provided as required. A checklist is completed.</w:t>
            </w:r>
          </w:p>
          <w:p w14:paraId="45D14BF4" w14:textId="77777777" w:rsidR="00EB7645" w:rsidRPr="00BE00C7" w:rsidRDefault="00D40C10" w:rsidP="00BE00C7">
            <w:pPr>
              <w:pStyle w:val="OutcomeDescription"/>
              <w:spacing w:before="120" w:after="120"/>
              <w:rPr>
                <w:rFonts w:cs="Arial"/>
                <w:lang w:eastAsia="en-NZ"/>
              </w:rPr>
            </w:pPr>
            <w:r w:rsidRPr="00BE00C7">
              <w:rPr>
                <w:rFonts w:cs="Arial"/>
                <w:lang w:eastAsia="en-NZ"/>
              </w:rPr>
              <w:t>Staff ethnicity is being identified, along with country of birth. There are staff of different nationalities employed. Ethnicity data is collected, recorded and used in accordance with Health Information Standards Organisation (HISO) requirements and is kept securely.</w:t>
            </w:r>
          </w:p>
          <w:p w14:paraId="095B9CF8" w14:textId="77777777" w:rsidR="00EB7645" w:rsidRPr="00BE00C7" w:rsidRDefault="00837101" w:rsidP="00BE00C7">
            <w:pPr>
              <w:pStyle w:val="OutcomeDescription"/>
              <w:spacing w:before="120" w:after="120"/>
              <w:rPr>
                <w:rFonts w:cs="Arial"/>
                <w:lang w:eastAsia="en-NZ"/>
              </w:rPr>
            </w:pPr>
          </w:p>
        </w:tc>
      </w:tr>
      <w:tr w:rsidR="001E37A3" w14:paraId="0FA7BA58" w14:textId="77777777">
        <w:tc>
          <w:tcPr>
            <w:tcW w:w="0" w:type="auto"/>
          </w:tcPr>
          <w:p w14:paraId="44C259B5"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3.1: Entry and declining entry</w:t>
            </w:r>
          </w:p>
          <w:p w14:paraId="6EF85123"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74DAA7E" w14:textId="77777777" w:rsidR="00EB7645" w:rsidRPr="00BE00C7" w:rsidRDefault="00837101" w:rsidP="00BE00C7">
            <w:pPr>
              <w:pStyle w:val="OutcomeDescription"/>
              <w:spacing w:before="120" w:after="120"/>
              <w:rPr>
                <w:rFonts w:cs="Arial"/>
                <w:lang w:eastAsia="en-NZ"/>
              </w:rPr>
            </w:pPr>
          </w:p>
        </w:tc>
        <w:tc>
          <w:tcPr>
            <w:tcW w:w="0" w:type="auto"/>
          </w:tcPr>
          <w:p w14:paraId="09928A81"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D82B76"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service maintains a record of entry to service enquiries, admissions and those declined entry. Routine analysis to show entry and decline rates is scheduled to be completed quarterly. The enquiry register has residents’ ethnicity data. A Māori cultural advisor supports </w:t>
            </w:r>
            <w:r w:rsidRPr="00BE00C7">
              <w:rPr>
                <w:rFonts w:cs="Arial"/>
                <w:lang w:eastAsia="en-NZ"/>
              </w:rPr>
              <w:lastRenderedPageBreak/>
              <w:t>the service for the benefit of Māori residents and whānau when required.</w:t>
            </w:r>
          </w:p>
          <w:p w14:paraId="61083B56" w14:textId="77777777" w:rsidR="00EB7645" w:rsidRPr="00BE00C7" w:rsidRDefault="00D40C10" w:rsidP="00BE00C7">
            <w:pPr>
              <w:pStyle w:val="OutcomeDescription"/>
              <w:spacing w:before="120" w:after="120"/>
              <w:rPr>
                <w:rFonts w:cs="Arial"/>
                <w:lang w:eastAsia="en-NZ"/>
              </w:rPr>
            </w:pPr>
            <w:r w:rsidRPr="00BE00C7">
              <w:rPr>
                <w:rFonts w:cs="Arial"/>
                <w:lang w:eastAsia="en-NZ"/>
              </w:rPr>
              <w:t>The general practitioner (GP) stated that support for Māori residents to access Māori traditional medicine will be provided when required for residents and whānau who may benefit from these interventions.</w:t>
            </w:r>
          </w:p>
          <w:p w14:paraId="13D93A8C" w14:textId="77777777" w:rsidR="00EB7645" w:rsidRPr="00BE00C7" w:rsidRDefault="00837101" w:rsidP="00BE00C7">
            <w:pPr>
              <w:pStyle w:val="OutcomeDescription"/>
              <w:spacing w:before="120" w:after="120"/>
              <w:rPr>
                <w:rFonts w:cs="Arial"/>
                <w:lang w:eastAsia="en-NZ"/>
              </w:rPr>
            </w:pPr>
          </w:p>
        </w:tc>
      </w:tr>
      <w:tr w:rsidR="001E37A3" w14:paraId="1D8AF312" w14:textId="77777777">
        <w:tc>
          <w:tcPr>
            <w:tcW w:w="0" w:type="auto"/>
          </w:tcPr>
          <w:p w14:paraId="30A47F43"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1B2F725"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9C01D0F" w14:textId="77777777" w:rsidR="00EB7645" w:rsidRPr="00BE00C7" w:rsidRDefault="00837101" w:rsidP="00BE00C7">
            <w:pPr>
              <w:pStyle w:val="OutcomeDescription"/>
              <w:spacing w:before="120" w:after="120"/>
              <w:rPr>
                <w:rFonts w:cs="Arial"/>
                <w:lang w:eastAsia="en-NZ"/>
              </w:rPr>
            </w:pPr>
          </w:p>
        </w:tc>
        <w:tc>
          <w:tcPr>
            <w:tcW w:w="0" w:type="auto"/>
          </w:tcPr>
          <w:p w14:paraId="1A27A164" w14:textId="77777777" w:rsidR="00EB7645" w:rsidRPr="00BE00C7" w:rsidRDefault="00D40C10" w:rsidP="00BE00C7">
            <w:pPr>
              <w:pStyle w:val="OutcomeDescription"/>
              <w:spacing w:before="120" w:after="120"/>
              <w:rPr>
                <w:rFonts w:cs="Arial"/>
                <w:lang w:eastAsia="en-NZ"/>
              </w:rPr>
            </w:pPr>
            <w:r w:rsidRPr="00BE00C7">
              <w:rPr>
                <w:rFonts w:cs="Arial"/>
                <w:lang w:eastAsia="en-NZ"/>
              </w:rPr>
              <w:t>PA Low</w:t>
            </w:r>
          </w:p>
        </w:tc>
        <w:tc>
          <w:tcPr>
            <w:tcW w:w="0" w:type="auto"/>
          </w:tcPr>
          <w:p w14:paraId="21C99EB9" w14:textId="77777777" w:rsidR="00837101" w:rsidRPr="00837101" w:rsidRDefault="00837101" w:rsidP="00837101">
            <w:pPr>
              <w:pStyle w:val="OutcomeDescription"/>
              <w:spacing w:before="120"/>
              <w:rPr>
                <w:rFonts w:cs="Arial"/>
                <w:lang w:eastAsia="en-NZ"/>
              </w:rPr>
            </w:pPr>
            <w:r w:rsidRPr="00837101">
              <w:rPr>
                <w:rFonts w:cs="Arial"/>
                <w:lang w:eastAsia="en-NZ"/>
              </w:rPr>
              <w:t xml:space="preserve">The registered nurses (RNs) are responsible for completing nursing admission assessments, care planning and evaluation. The service uses assessment tools that include consideration of residents’ lived experiences, cultural needs, values, and beliefs.  </w:t>
            </w:r>
            <w:proofErr w:type="spellStart"/>
            <w:r w:rsidRPr="00837101">
              <w:rPr>
                <w:rFonts w:cs="Arial"/>
                <w:lang w:eastAsia="en-NZ"/>
              </w:rPr>
              <w:t>InterRAI</w:t>
            </w:r>
            <w:proofErr w:type="spellEnd"/>
            <w:r w:rsidRPr="00837101">
              <w:rPr>
                <w:rFonts w:cs="Arial"/>
                <w:lang w:eastAsia="en-NZ"/>
              </w:rPr>
              <w:t xml:space="preserve"> assessments were completed within three weeks of an admission. There are cultural guidelines available to provide guidance for Māori health and wellbeing assessments to ensure that tikanga and </w:t>
            </w:r>
            <w:proofErr w:type="spellStart"/>
            <w:r w:rsidRPr="00837101">
              <w:rPr>
                <w:rFonts w:cs="Arial"/>
                <w:lang w:eastAsia="en-NZ"/>
              </w:rPr>
              <w:t>kaupapa</w:t>
            </w:r>
            <w:proofErr w:type="spellEnd"/>
            <w:r w:rsidRPr="00837101">
              <w:rPr>
                <w:rFonts w:cs="Arial"/>
                <w:lang w:eastAsia="en-NZ"/>
              </w:rPr>
              <w:t xml:space="preserve"> Māori perspectives permeate the assessment process. Tikanga guidelines and Māori residents’ care guidelines includes Māori healing methodologies, such as </w:t>
            </w:r>
            <w:proofErr w:type="spellStart"/>
            <w:r w:rsidRPr="00837101">
              <w:rPr>
                <w:rFonts w:cs="Arial"/>
                <w:lang w:eastAsia="en-NZ"/>
              </w:rPr>
              <w:t>karakia</w:t>
            </w:r>
            <w:proofErr w:type="spellEnd"/>
            <w:r w:rsidRPr="00837101">
              <w:rPr>
                <w:rFonts w:cs="Arial"/>
                <w:lang w:eastAsia="en-NZ"/>
              </w:rPr>
              <w:t xml:space="preserve">, </w:t>
            </w:r>
            <w:proofErr w:type="spellStart"/>
            <w:r w:rsidRPr="00837101">
              <w:rPr>
                <w:rFonts w:cs="Arial"/>
                <w:lang w:eastAsia="en-NZ"/>
              </w:rPr>
              <w:t>rongoā</w:t>
            </w:r>
            <w:proofErr w:type="spellEnd"/>
            <w:r w:rsidRPr="00837101">
              <w:rPr>
                <w:rFonts w:cs="Arial"/>
                <w:lang w:eastAsia="en-NZ"/>
              </w:rPr>
              <w:t xml:space="preserve">, spiritual assistance, tohunga, whanaungatanga. </w:t>
            </w:r>
          </w:p>
          <w:p w14:paraId="4EDAD4C8" w14:textId="77777777" w:rsidR="00837101" w:rsidRPr="00837101" w:rsidRDefault="00837101" w:rsidP="00837101">
            <w:pPr>
              <w:pStyle w:val="OutcomeDescription"/>
              <w:spacing w:before="120"/>
              <w:rPr>
                <w:rFonts w:cs="Arial"/>
                <w:lang w:eastAsia="en-NZ"/>
              </w:rPr>
            </w:pPr>
            <w:r w:rsidRPr="00837101">
              <w:rPr>
                <w:rFonts w:cs="Arial"/>
                <w:lang w:eastAsia="en-NZ"/>
              </w:rPr>
              <w:t xml:space="preserve">The care plans were developed within three weeks of an admission. A range of clinical assessments, including </w:t>
            </w:r>
            <w:proofErr w:type="spellStart"/>
            <w:r w:rsidRPr="00837101">
              <w:rPr>
                <w:rFonts w:cs="Arial"/>
                <w:lang w:eastAsia="en-NZ"/>
              </w:rPr>
              <w:t>interRAI</w:t>
            </w:r>
            <w:proofErr w:type="spellEnd"/>
            <w:r w:rsidRPr="00837101">
              <w:rPr>
                <w:rFonts w:cs="Arial"/>
                <w:lang w:eastAsia="en-NZ"/>
              </w:rPr>
              <w:t>, referral information, and the needs assessment and service coordination assessments (NASC) served as a basis for care planning. Residents’ and family/</w:t>
            </w:r>
            <w:proofErr w:type="spellStart"/>
            <w:r w:rsidRPr="00837101">
              <w:rPr>
                <w:rFonts w:cs="Arial"/>
                <w:lang w:eastAsia="en-NZ"/>
              </w:rPr>
              <w:t>whānau</w:t>
            </w:r>
            <w:proofErr w:type="spellEnd"/>
            <w:r w:rsidRPr="00837101">
              <w:rPr>
                <w:rFonts w:cs="Arial"/>
                <w:lang w:eastAsia="en-NZ"/>
              </w:rPr>
              <w:t xml:space="preserve"> representatives of choice were involved in the assessment and care planning processes. All residents’ files sampled had current </w:t>
            </w:r>
            <w:proofErr w:type="spellStart"/>
            <w:r w:rsidRPr="00837101">
              <w:rPr>
                <w:rFonts w:cs="Arial"/>
                <w:lang w:eastAsia="en-NZ"/>
              </w:rPr>
              <w:t>interRAI</w:t>
            </w:r>
            <w:proofErr w:type="spellEnd"/>
            <w:r w:rsidRPr="00837101">
              <w:rPr>
                <w:rFonts w:cs="Arial"/>
                <w:lang w:eastAsia="en-NZ"/>
              </w:rPr>
              <w:t xml:space="preserve"> assessments completed and the relevant outcome scores have supported care plan goals and interventions. Residents and family confirmed their involvement in the assessment process.</w:t>
            </w:r>
          </w:p>
          <w:p w14:paraId="3C21D1A0" w14:textId="77777777" w:rsidR="00837101" w:rsidRPr="00837101" w:rsidRDefault="00837101" w:rsidP="00837101">
            <w:pPr>
              <w:pStyle w:val="OutcomeDescription"/>
              <w:spacing w:before="120"/>
              <w:rPr>
                <w:rFonts w:cs="Arial"/>
                <w:lang w:eastAsia="en-NZ"/>
              </w:rPr>
            </w:pPr>
            <w:r w:rsidRPr="00837101">
              <w:rPr>
                <w:rFonts w:cs="Arial"/>
                <w:lang w:eastAsia="en-NZ"/>
              </w:rPr>
              <w:t xml:space="preserve">The care plans sampled reflected identified residents’ strengths, goals and aspirations aligned with their values and beliefs. The Eden Alternative principles were incorporated in the care plans. These are promoting wellbeing and combating loneliness and helplessness. The strategies to maintain and promote the residents’ independence, wellbeing, and where appropriate, early warning signs and risks that may affect a resident’s wellbeing, were documented. Management of </w:t>
            </w:r>
            <w:r w:rsidRPr="00837101">
              <w:rPr>
                <w:rFonts w:cs="Arial"/>
                <w:lang w:eastAsia="en-NZ"/>
              </w:rPr>
              <w:lastRenderedPageBreak/>
              <w:t>specific medical conditions were well documented with evidence of systematic monitoring and regular evaluation of responses to planned care. Behaviour management plans were completed for any behaviours of concern identified. The previous area for improvement related to criterion 1.3.5.2 mapped to criterion 3.2.4 (b) which related to documenting all required interventions, has been resolved. Any family/</w:t>
            </w:r>
            <w:proofErr w:type="spellStart"/>
            <w:r w:rsidRPr="00837101">
              <w:rPr>
                <w:rFonts w:cs="Arial"/>
                <w:lang w:eastAsia="en-NZ"/>
              </w:rPr>
              <w:t>whānau</w:t>
            </w:r>
            <w:proofErr w:type="spellEnd"/>
            <w:r w:rsidRPr="00837101">
              <w:rPr>
                <w:rFonts w:cs="Arial"/>
                <w:lang w:eastAsia="en-NZ"/>
              </w:rPr>
              <w:t xml:space="preserve"> goals and aspirations identified were addressed in the care plan. </w:t>
            </w:r>
            <w:proofErr w:type="spellStart"/>
            <w:r w:rsidRPr="00837101">
              <w:rPr>
                <w:rFonts w:cs="Arial"/>
                <w:lang w:eastAsia="en-NZ"/>
              </w:rPr>
              <w:t>Te</w:t>
            </w:r>
            <w:proofErr w:type="spellEnd"/>
            <w:r w:rsidRPr="00837101">
              <w:rPr>
                <w:rFonts w:cs="Arial"/>
                <w:lang w:eastAsia="en-NZ"/>
              </w:rPr>
              <w:t xml:space="preserve"> Whare Tapa </w:t>
            </w:r>
            <w:proofErr w:type="spellStart"/>
            <w:r w:rsidRPr="00837101">
              <w:rPr>
                <w:rFonts w:cs="Arial"/>
                <w:lang w:eastAsia="en-NZ"/>
              </w:rPr>
              <w:t>Wha</w:t>
            </w:r>
            <w:proofErr w:type="spellEnd"/>
            <w:r w:rsidRPr="00837101">
              <w:rPr>
                <w:rFonts w:cs="Arial"/>
                <w:lang w:eastAsia="en-NZ"/>
              </w:rPr>
              <w:t xml:space="preserve"> model of care in place supports residents who identify as Māori and </w:t>
            </w:r>
            <w:proofErr w:type="spellStart"/>
            <w:r w:rsidRPr="00837101">
              <w:rPr>
                <w:rFonts w:cs="Arial"/>
                <w:lang w:eastAsia="en-NZ"/>
              </w:rPr>
              <w:t>whānau</w:t>
            </w:r>
            <w:proofErr w:type="spellEnd"/>
            <w:r w:rsidRPr="00837101">
              <w:rPr>
                <w:rFonts w:cs="Arial"/>
                <w:lang w:eastAsia="en-NZ"/>
              </w:rPr>
              <w:t xml:space="preserve"> to identify their own </w:t>
            </w:r>
            <w:proofErr w:type="spellStart"/>
            <w:r w:rsidRPr="00837101">
              <w:rPr>
                <w:rFonts w:cs="Arial"/>
                <w:lang w:eastAsia="en-NZ"/>
              </w:rPr>
              <w:t>pae</w:t>
            </w:r>
            <w:proofErr w:type="spellEnd"/>
            <w:r w:rsidRPr="00837101">
              <w:rPr>
                <w:rFonts w:cs="Arial"/>
                <w:lang w:eastAsia="en-NZ"/>
              </w:rPr>
              <w:t xml:space="preserve"> </w:t>
            </w:r>
            <w:proofErr w:type="spellStart"/>
            <w:r w:rsidRPr="00837101">
              <w:rPr>
                <w:rFonts w:cs="Arial"/>
                <w:lang w:eastAsia="en-NZ"/>
              </w:rPr>
              <w:t>ora</w:t>
            </w:r>
            <w:proofErr w:type="spellEnd"/>
            <w:r w:rsidRPr="00837101">
              <w:rPr>
                <w:rFonts w:cs="Arial"/>
                <w:lang w:eastAsia="en-NZ"/>
              </w:rPr>
              <w:t xml:space="preserve"> outcomes in planning their care when required. The staff confirmed they understood the process to support residents and </w:t>
            </w:r>
            <w:proofErr w:type="spellStart"/>
            <w:r w:rsidRPr="00837101">
              <w:rPr>
                <w:rFonts w:cs="Arial"/>
                <w:lang w:eastAsia="en-NZ"/>
              </w:rPr>
              <w:t>whānau</w:t>
            </w:r>
            <w:proofErr w:type="spellEnd"/>
            <w:r w:rsidRPr="00837101">
              <w:rPr>
                <w:rFonts w:cs="Arial"/>
                <w:lang w:eastAsia="en-NZ"/>
              </w:rPr>
              <w:t xml:space="preserve"> when required.</w:t>
            </w:r>
          </w:p>
          <w:p w14:paraId="7873C036" w14:textId="77777777" w:rsidR="00837101" w:rsidRPr="00837101" w:rsidRDefault="00837101" w:rsidP="00837101">
            <w:pPr>
              <w:pStyle w:val="OutcomeDescription"/>
              <w:spacing w:before="120"/>
              <w:rPr>
                <w:rFonts w:cs="Arial"/>
                <w:lang w:eastAsia="en-NZ"/>
              </w:rPr>
            </w:pPr>
            <w:r w:rsidRPr="00837101">
              <w:rPr>
                <w:rFonts w:cs="Arial"/>
                <w:lang w:eastAsia="en-NZ"/>
              </w:rPr>
              <w:t>The care plans evidenced service integration with other health providers including activity notes, and medical and allied health professionals. Notations were clearly written, informative and relevant. Changes in residents’ health were escalated to the general practitioner (GP). Records of referrals made to the GP when a resident’s needs changed, and to relevant specialist services as indicated were evidenced in the residents’ files sampled. In interview, the GP confirmed satisfaction with communication from the nursing team and the care provided to residents.</w:t>
            </w:r>
          </w:p>
          <w:p w14:paraId="0BA1D6B3" w14:textId="77777777" w:rsidR="00837101" w:rsidRPr="00837101" w:rsidRDefault="00837101" w:rsidP="00837101">
            <w:pPr>
              <w:pStyle w:val="OutcomeDescription"/>
              <w:spacing w:before="120"/>
              <w:rPr>
                <w:rFonts w:cs="Arial"/>
                <w:lang w:eastAsia="en-NZ"/>
              </w:rPr>
            </w:pPr>
            <w:r w:rsidRPr="00837101">
              <w:rPr>
                <w:rFonts w:cs="Arial"/>
                <w:lang w:eastAsia="en-NZ"/>
              </w:rPr>
              <w:t>Medical assessments were completed by the GP within two to five working days of an admission. Routine medical reviews were completed every three months and included members of the multidisciplinary team. Medical records were evidenced in sampled records. There is a contracted physiotherapist who visits the service once a week. Referrals to the physiotherapist were completed where required and these were in the residents’ records sampled for review.</w:t>
            </w:r>
          </w:p>
          <w:p w14:paraId="5AB646E6" w14:textId="77777777" w:rsidR="00837101" w:rsidRPr="00837101" w:rsidRDefault="00837101" w:rsidP="00837101">
            <w:pPr>
              <w:pStyle w:val="OutcomeDescription"/>
              <w:spacing w:before="120"/>
              <w:rPr>
                <w:rFonts w:cs="Arial"/>
                <w:lang w:eastAsia="en-NZ"/>
              </w:rPr>
            </w:pPr>
            <w:r w:rsidRPr="00837101">
              <w:rPr>
                <w:rFonts w:cs="Arial"/>
                <w:lang w:eastAsia="en-NZ"/>
              </w:rPr>
              <w:t xml:space="preserve">Residents’ records, observations, and interviews verified that care provided to residents was consistent with their assessed needs, goals, and aspirations. However, six-monthly care plan evaluations did not provide evidence of the progress towards achievement of agreed goals and aspirations. A range of equipment and resources were available, suited to the levels of care provided and in accordance with the </w:t>
            </w:r>
            <w:r w:rsidRPr="00837101">
              <w:rPr>
                <w:rFonts w:cs="Arial"/>
                <w:lang w:eastAsia="en-NZ"/>
              </w:rPr>
              <w:lastRenderedPageBreak/>
              <w:t xml:space="preserve">residents’ needs. The residents and family confirmed their involvement in evaluation of progress and any resulting changes. </w:t>
            </w:r>
          </w:p>
          <w:p w14:paraId="1A99E8F6" w14:textId="77777777" w:rsidR="00EB7645" w:rsidRPr="00BE00C7" w:rsidRDefault="00837101" w:rsidP="00BE00C7">
            <w:pPr>
              <w:pStyle w:val="OutcomeDescription"/>
              <w:spacing w:before="120" w:after="120"/>
              <w:rPr>
                <w:rFonts w:cs="Arial"/>
                <w:lang w:eastAsia="en-NZ"/>
              </w:rPr>
            </w:pPr>
          </w:p>
        </w:tc>
      </w:tr>
      <w:tr w:rsidR="001E37A3" w14:paraId="1BD514E6" w14:textId="77777777">
        <w:tc>
          <w:tcPr>
            <w:tcW w:w="0" w:type="auto"/>
          </w:tcPr>
          <w:p w14:paraId="769BBAE0"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5D0C33"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FA9DEDD" w14:textId="77777777" w:rsidR="00EB7645" w:rsidRPr="00BE00C7" w:rsidRDefault="00837101" w:rsidP="00BE00C7">
            <w:pPr>
              <w:pStyle w:val="OutcomeDescription"/>
              <w:spacing w:before="120" w:after="120"/>
              <w:rPr>
                <w:rFonts w:cs="Arial"/>
                <w:lang w:eastAsia="en-NZ"/>
              </w:rPr>
            </w:pPr>
          </w:p>
        </w:tc>
        <w:tc>
          <w:tcPr>
            <w:tcW w:w="0" w:type="auto"/>
          </w:tcPr>
          <w:p w14:paraId="72D7920F"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530B381E"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activities on the programme support community initiatives that meet the health needs and aspirations of Māori and whānau. The activities assessment tool “domain of wellbeing” is in the English language and has translation of te reo Māori for the main domains of Eden Alternative principles. </w:t>
            </w:r>
          </w:p>
          <w:p w14:paraId="7074BBAD"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Waitangi Day and Matariki Day were celebrated with a video showing a brief history of the Treaty of Waitangi shown to residents. Māori Language Week was celebrated with te reo Māori used during activities to promote Māori language. </w:t>
            </w:r>
          </w:p>
          <w:p w14:paraId="4950C173" w14:textId="77777777" w:rsidR="00EB7645" w:rsidRPr="00BE00C7" w:rsidRDefault="00D40C10" w:rsidP="00BE00C7">
            <w:pPr>
              <w:pStyle w:val="OutcomeDescription"/>
              <w:spacing w:before="120" w:after="120"/>
              <w:rPr>
                <w:rFonts w:cs="Arial"/>
                <w:lang w:eastAsia="en-NZ"/>
              </w:rPr>
            </w:pPr>
            <w:r w:rsidRPr="00BE00C7">
              <w:rPr>
                <w:rFonts w:cs="Arial"/>
                <w:lang w:eastAsia="en-NZ"/>
              </w:rPr>
              <w:t>Residents visit their family/whānau in the community and family can visit the residents in the facility. This was observed on the day of audit.</w:t>
            </w:r>
          </w:p>
          <w:p w14:paraId="3A1A3E4E" w14:textId="77777777" w:rsidR="00EB7645" w:rsidRPr="00BE00C7" w:rsidRDefault="00837101" w:rsidP="00BE00C7">
            <w:pPr>
              <w:pStyle w:val="OutcomeDescription"/>
              <w:spacing w:before="120" w:after="120"/>
              <w:rPr>
                <w:rFonts w:cs="Arial"/>
                <w:lang w:eastAsia="en-NZ"/>
              </w:rPr>
            </w:pPr>
          </w:p>
        </w:tc>
      </w:tr>
      <w:tr w:rsidR="001E37A3" w14:paraId="5FFEE094" w14:textId="77777777">
        <w:tc>
          <w:tcPr>
            <w:tcW w:w="0" w:type="auto"/>
          </w:tcPr>
          <w:p w14:paraId="588F77DF"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3.4: My medication</w:t>
            </w:r>
          </w:p>
          <w:p w14:paraId="12F68852"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6D87142" w14:textId="77777777" w:rsidR="00EB7645" w:rsidRPr="00BE00C7" w:rsidRDefault="00837101" w:rsidP="00BE00C7">
            <w:pPr>
              <w:pStyle w:val="OutcomeDescription"/>
              <w:spacing w:before="120" w:after="120"/>
              <w:rPr>
                <w:rFonts w:cs="Arial"/>
                <w:lang w:eastAsia="en-NZ"/>
              </w:rPr>
            </w:pPr>
          </w:p>
        </w:tc>
        <w:tc>
          <w:tcPr>
            <w:tcW w:w="0" w:type="auto"/>
          </w:tcPr>
          <w:p w14:paraId="087D9EB0"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563D71C5"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implemented medicine management system is appropriate for the scope of the service. The medication management policy identified all aspects of medicine management in line with current legislative requirements and safe practice guidelines.  The service uses an electronic medication management system. An RN was observed administering medicines correctly. They demonstrated good knowledge and had a clear understanding of their role and responsibilities related to each stage of medicine management. All staff who administer medicines are competent to perform the function they manage and had a current medication administration competency. </w:t>
            </w:r>
          </w:p>
          <w:p w14:paraId="0E427660"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Medicines were prescribed by the GP. The prescribing practices included the prescriber’s name and date recorded on the commencement and discontinuation of medicines and all requirements for ‘as required’ (PRN) medicines. Over-the-counter medication and supplements were documented on the medicine charts where required. Medicine allergies and sensitivities were documented on the resident’s chart where applicable. The three-monthly medication reviews were </w:t>
            </w:r>
            <w:r w:rsidRPr="00BE00C7">
              <w:rPr>
                <w:rFonts w:cs="Arial"/>
                <w:lang w:eastAsia="en-NZ"/>
              </w:rPr>
              <w:lastRenderedPageBreak/>
              <w:t>consistently completed and recorded on the medicine charts sampled. Standing orders are not used.</w:t>
            </w:r>
          </w:p>
          <w:p w14:paraId="26C3F241" w14:textId="77777777" w:rsidR="00EB7645" w:rsidRPr="00BE00C7" w:rsidRDefault="00D40C10"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 reconciliation was conducted by RNs when regular medicine packs were received from the pharmacy and when a resident was transferred back to the service. This was verified in medication records sampled. All medicines in the medication room and trolley were within current use by dates. Clinical pharmacist input was provided six monthly and on request. Unwanted medicines are returned to the pharmacy in a timely manner. The records of temperatures for the medicine fridge and the medication room sampled were within the recommended range.</w:t>
            </w:r>
          </w:p>
          <w:p w14:paraId="463175FD" w14:textId="77777777" w:rsidR="00EB7645" w:rsidRPr="00BE00C7" w:rsidRDefault="00D40C10"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and six-monthly stock checks and accurate entries.</w:t>
            </w:r>
          </w:p>
          <w:p w14:paraId="72884499"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medications when required. The GP stated that when requested by Māori, appropriate support and advice will be provided. </w:t>
            </w:r>
          </w:p>
          <w:p w14:paraId="70BC8BAE"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Residents who were self-administering medications had appropriate processes in place to ensure this was managed in a safe manner. </w:t>
            </w:r>
          </w:p>
          <w:p w14:paraId="0C4773D9"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implemented as required. Regular medication audits were completed with corrective action plans implemented, as required.</w:t>
            </w:r>
          </w:p>
          <w:p w14:paraId="2C33F305" w14:textId="77777777" w:rsidR="00EB7645" w:rsidRPr="00BE00C7" w:rsidRDefault="00837101" w:rsidP="00BE00C7">
            <w:pPr>
              <w:pStyle w:val="OutcomeDescription"/>
              <w:spacing w:before="120" w:after="120"/>
              <w:rPr>
                <w:rFonts w:cs="Arial"/>
                <w:lang w:eastAsia="en-NZ"/>
              </w:rPr>
            </w:pPr>
          </w:p>
        </w:tc>
      </w:tr>
      <w:tr w:rsidR="001E37A3" w14:paraId="34EEE849" w14:textId="77777777">
        <w:tc>
          <w:tcPr>
            <w:tcW w:w="0" w:type="auto"/>
          </w:tcPr>
          <w:p w14:paraId="4FFA7ED5"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7E08EE3"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w:t>
            </w:r>
            <w:r w:rsidRPr="00BE00C7">
              <w:rPr>
                <w:rFonts w:cs="Arial"/>
                <w:lang w:eastAsia="en-NZ"/>
              </w:rPr>
              <w:lastRenderedPageBreak/>
              <w:t>needs are met to promote and maintain their health and wellbeing.</w:t>
            </w:r>
          </w:p>
          <w:p w14:paraId="5CD68EAD" w14:textId="77777777" w:rsidR="00EB7645" w:rsidRPr="00BE00C7" w:rsidRDefault="00837101" w:rsidP="00BE00C7">
            <w:pPr>
              <w:pStyle w:val="OutcomeDescription"/>
              <w:spacing w:before="120" w:after="120"/>
              <w:rPr>
                <w:rFonts w:cs="Arial"/>
                <w:lang w:eastAsia="en-NZ"/>
              </w:rPr>
            </w:pPr>
          </w:p>
        </w:tc>
        <w:tc>
          <w:tcPr>
            <w:tcW w:w="0" w:type="auto"/>
          </w:tcPr>
          <w:p w14:paraId="2E2C787D"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170DA0" w14:textId="77777777" w:rsidR="00EB7645" w:rsidRPr="00BE00C7" w:rsidRDefault="00D40C10"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family/whānau. The nutritional assessments identify residents’ personal food preferences, allergies, intolerances, any special diets, cultural preferences, and modified texture requirements. The menu in use was reviewed by a dietitian on 18 October 2022. The current template food control plan expires on 30 January 2024.</w:t>
            </w:r>
          </w:p>
          <w:p w14:paraId="3E72B87F"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 xml:space="preserve">The Māori health plan in place included cultural values, beliefs and protocols around food. The chef stated that menu options culturally specific to te ao Māori will be provided to Māori residents per resident’s request. The chef gave some examples of culturally specific food that might be offered when required. Family/whānau are welcome to bring culturally specific food for their relatives. The interviewed residents expressed satisfaction with the food options.  </w:t>
            </w:r>
          </w:p>
          <w:p w14:paraId="521CC643" w14:textId="77777777" w:rsidR="00EB7645" w:rsidRPr="00BE00C7" w:rsidRDefault="00837101" w:rsidP="00BE00C7">
            <w:pPr>
              <w:pStyle w:val="OutcomeDescription"/>
              <w:spacing w:before="120" w:after="120"/>
              <w:rPr>
                <w:rFonts w:cs="Arial"/>
                <w:lang w:eastAsia="en-NZ"/>
              </w:rPr>
            </w:pPr>
          </w:p>
        </w:tc>
      </w:tr>
      <w:tr w:rsidR="001E37A3" w14:paraId="5BC031B2" w14:textId="77777777">
        <w:tc>
          <w:tcPr>
            <w:tcW w:w="0" w:type="auto"/>
          </w:tcPr>
          <w:p w14:paraId="4C51FA3B"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F98EBC"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3E5B251" w14:textId="77777777" w:rsidR="00EB7645" w:rsidRPr="00BE00C7" w:rsidRDefault="00837101" w:rsidP="00BE00C7">
            <w:pPr>
              <w:pStyle w:val="OutcomeDescription"/>
              <w:spacing w:before="120" w:after="120"/>
              <w:rPr>
                <w:rFonts w:cs="Arial"/>
                <w:lang w:eastAsia="en-NZ"/>
              </w:rPr>
            </w:pPr>
          </w:p>
        </w:tc>
        <w:tc>
          <w:tcPr>
            <w:tcW w:w="0" w:type="auto"/>
          </w:tcPr>
          <w:p w14:paraId="3DF6962E"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37EC4ADD" w14:textId="77777777" w:rsidR="00EB7645" w:rsidRPr="00BE00C7" w:rsidRDefault="00D40C10" w:rsidP="00BE00C7">
            <w:pPr>
              <w:pStyle w:val="OutcomeDescription"/>
              <w:spacing w:before="120" w:after="120"/>
              <w:rPr>
                <w:rFonts w:cs="Arial"/>
                <w:lang w:eastAsia="en-NZ"/>
              </w:rPr>
            </w:pPr>
            <w:r w:rsidRPr="00BE00C7">
              <w:rPr>
                <w:rFonts w:cs="Arial"/>
                <w:lang w:eastAsia="en-NZ"/>
              </w:rPr>
              <w:t>The transfer process is documented in the discharge or transfer policy. Transfer or discharge from the service is planned and managed safely with coordination between services and in collaboration with the residents’ family/whānau and EPOAs. Family/whānau reported being kept well informed during the transfer of their relative. An escort is provided for residents, where required. Residents are transferred to the accident and emergency department in an ambulance for acute or emergency situations. The reasons for transfer were documented in the transfer documents reviewed.</w:t>
            </w:r>
          </w:p>
          <w:p w14:paraId="7F00C631" w14:textId="77777777" w:rsidR="00EB7645" w:rsidRPr="00BE00C7" w:rsidRDefault="00837101" w:rsidP="00BE00C7">
            <w:pPr>
              <w:pStyle w:val="OutcomeDescription"/>
              <w:spacing w:before="120" w:after="120"/>
              <w:rPr>
                <w:rFonts w:cs="Arial"/>
                <w:lang w:eastAsia="en-NZ"/>
              </w:rPr>
            </w:pPr>
          </w:p>
        </w:tc>
      </w:tr>
      <w:tr w:rsidR="001E37A3" w14:paraId="60D826C9" w14:textId="77777777">
        <w:tc>
          <w:tcPr>
            <w:tcW w:w="0" w:type="auto"/>
          </w:tcPr>
          <w:p w14:paraId="773F6914"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4.1: The facility</w:t>
            </w:r>
          </w:p>
          <w:p w14:paraId="56AF284A"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8A97AD3" w14:textId="77777777" w:rsidR="00EB7645" w:rsidRPr="00BE00C7" w:rsidRDefault="00837101" w:rsidP="00BE00C7">
            <w:pPr>
              <w:pStyle w:val="OutcomeDescription"/>
              <w:spacing w:before="120" w:after="120"/>
              <w:rPr>
                <w:rFonts w:cs="Arial"/>
                <w:lang w:eastAsia="en-NZ"/>
              </w:rPr>
            </w:pPr>
          </w:p>
        </w:tc>
        <w:tc>
          <w:tcPr>
            <w:tcW w:w="0" w:type="auto"/>
          </w:tcPr>
          <w:p w14:paraId="38D99F42"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0FBF8012" w14:textId="77777777" w:rsidR="00EB7645" w:rsidRPr="00BE00C7" w:rsidRDefault="00D40C1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w:t>
            </w:r>
          </w:p>
          <w:p w14:paraId="40A0E4E4"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was a current building warrant of fitness (expiry 8 December 2023). Electrical testing and tagging were completed 4 December 2022 as verified. Calibration and hoists have had annual checks completed and this was recorded. An inventory of all medical equipment was available.</w:t>
            </w:r>
          </w:p>
          <w:p w14:paraId="7779DB10"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Whānau/family interviewed were happy with the environment being suitable for their family member’s needs. There are gardens for the residents with shade and seating provided.  The business plan includes a commitment to ensuring the environment reflects the identity and aspirations of Māori. Each resident has their own bedroom. There are large lounge/dining areas with easy access for residents and smaller </w:t>
            </w:r>
            <w:r w:rsidRPr="00BE00C7">
              <w:rPr>
                <w:rFonts w:cs="Arial"/>
                <w:lang w:eastAsia="en-NZ"/>
              </w:rPr>
              <w:lastRenderedPageBreak/>
              <w:t>areas for residents to read or enjoy a peaceful quiet environment as needed. There is appropriate signage and cultural notice boards are in place for staff and residents to view.</w:t>
            </w:r>
          </w:p>
          <w:p w14:paraId="18D5E5A8" w14:textId="77777777" w:rsidR="00EB7645" w:rsidRPr="00BE00C7" w:rsidRDefault="00837101" w:rsidP="00BE00C7">
            <w:pPr>
              <w:pStyle w:val="OutcomeDescription"/>
              <w:spacing w:before="120" w:after="120"/>
              <w:rPr>
                <w:rFonts w:cs="Arial"/>
                <w:lang w:eastAsia="en-NZ"/>
              </w:rPr>
            </w:pPr>
          </w:p>
        </w:tc>
      </w:tr>
      <w:tr w:rsidR="001E37A3" w14:paraId="7FF745A2" w14:textId="77777777">
        <w:tc>
          <w:tcPr>
            <w:tcW w:w="0" w:type="auto"/>
          </w:tcPr>
          <w:p w14:paraId="5F54D52B"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482BEE4"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6E21CBA" w14:textId="77777777" w:rsidR="00EB7645" w:rsidRPr="00BE00C7" w:rsidRDefault="00837101" w:rsidP="00BE00C7">
            <w:pPr>
              <w:pStyle w:val="OutcomeDescription"/>
              <w:spacing w:before="120" w:after="120"/>
              <w:rPr>
                <w:rFonts w:cs="Arial"/>
                <w:lang w:eastAsia="en-NZ"/>
              </w:rPr>
            </w:pPr>
          </w:p>
        </w:tc>
        <w:tc>
          <w:tcPr>
            <w:tcW w:w="0" w:type="auto"/>
          </w:tcPr>
          <w:p w14:paraId="1B74D4A1"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6C0DDBC8" w14:textId="77777777" w:rsidR="00EB7645" w:rsidRPr="00BE00C7" w:rsidRDefault="00D40C10" w:rsidP="00BE00C7">
            <w:pPr>
              <w:pStyle w:val="OutcomeDescription"/>
              <w:spacing w:before="120" w:after="120"/>
              <w:rPr>
                <w:rFonts w:cs="Arial"/>
                <w:lang w:eastAsia="en-NZ"/>
              </w:rPr>
            </w:pPr>
            <w:r w:rsidRPr="00BE00C7">
              <w:rPr>
                <w:rFonts w:cs="Arial"/>
                <w:lang w:eastAsia="en-NZ"/>
              </w:rPr>
              <w:t>There is a fire evacuation plan in place that has been approved by Fire and Emergency New Zealand (FENZ).  A fire evacuation drill was last performed February 2023. There is a list of current residents and their individual abilities/needs in the event of a fire or other civil defence emergency.</w:t>
            </w:r>
          </w:p>
          <w:p w14:paraId="6AB589CE" w14:textId="77777777" w:rsidR="00EB7645" w:rsidRPr="00BE00C7" w:rsidRDefault="00D40C10" w:rsidP="00BE00C7">
            <w:pPr>
              <w:pStyle w:val="OutcomeDescription"/>
              <w:spacing w:before="120" w:after="120"/>
              <w:rPr>
                <w:rFonts w:cs="Arial"/>
                <w:lang w:eastAsia="en-NZ"/>
              </w:rPr>
            </w:pPr>
            <w:r w:rsidRPr="00BE00C7">
              <w:rPr>
                <w:rFonts w:cs="Arial"/>
                <w:lang w:eastAsia="en-NZ"/>
              </w:rPr>
              <w:t>Security is managed by staff on each shift ensuring the door and windows are closed in the evening and night shifts.  There are bells to ring for visitors at the entrance gates at the entrance and rear of the facility. Staff and family/residents have information about the gate access code, for entry and exiting the facility. This is for safety and security reasons, as the facility is located on a high-risk busy road. Staff wear identification in the form of name badges.</w:t>
            </w:r>
          </w:p>
          <w:p w14:paraId="5174914E" w14:textId="77777777" w:rsidR="00EB7645" w:rsidRPr="00BE00C7" w:rsidRDefault="00837101" w:rsidP="00BE00C7">
            <w:pPr>
              <w:pStyle w:val="OutcomeDescription"/>
              <w:spacing w:before="120" w:after="120"/>
              <w:rPr>
                <w:rFonts w:cs="Arial"/>
                <w:lang w:eastAsia="en-NZ"/>
              </w:rPr>
            </w:pPr>
          </w:p>
        </w:tc>
      </w:tr>
      <w:tr w:rsidR="001E37A3" w14:paraId="3C9F2A7D" w14:textId="77777777">
        <w:tc>
          <w:tcPr>
            <w:tcW w:w="0" w:type="auto"/>
          </w:tcPr>
          <w:p w14:paraId="4C37520F"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153ED2F"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BBECE7D" w14:textId="77777777" w:rsidR="00EB7645" w:rsidRPr="00BE00C7" w:rsidRDefault="00837101" w:rsidP="00BE00C7">
            <w:pPr>
              <w:pStyle w:val="OutcomeDescription"/>
              <w:spacing w:before="120" w:after="120"/>
              <w:rPr>
                <w:rFonts w:cs="Arial"/>
                <w:lang w:eastAsia="en-NZ"/>
              </w:rPr>
            </w:pPr>
          </w:p>
        </w:tc>
        <w:tc>
          <w:tcPr>
            <w:tcW w:w="0" w:type="auto"/>
          </w:tcPr>
          <w:p w14:paraId="32043D8C"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67B9E24F"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outbreak/pandemic plan in place was last reviewed in July 2022. There were sufficient infection prevention (IP) resources including personal protective equipment (PPE). The IP resources were readily accessible to support the pandemic response plan if required. </w:t>
            </w:r>
          </w:p>
          <w:p w14:paraId="612BECF7"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Tikanga guidelines and Māori residents’ care guidelines provide guidance on culturally safe practices in IP to acknowledge the spirit of Te Tiriti. The nurse manager reported that residents who identify as Māori will be consulted on IP requirements as needed. In interviews, staff understood these requirements. </w:t>
            </w:r>
          </w:p>
          <w:p w14:paraId="6D2EB66A" w14:textId="77777777" w:rsidR="00EB7645" w:rsidRPr="00BE00C7" w:rsidRDefault="00D40C10" w:rsidP="00BE00C7">
            <w:pPr>
              <w:pStyle w:val="OutcomeDescription"/>
              <w:spacing w:before="120" w:after="120"/>
              <w:rPr>
                <w:rFonts w:cs="Arial"/>
                <w:lang w:eastAsia="en-NZ"/>
              </w:rPr>
            </w:pPr>
            <w:r w:rsidRPr="00BE00C7">
              <w:rPr>
                <w:rFonts w:cs="Arial"/>
                <w:lang w:eastAsia="en-NZ"/>
              </w:rPr>
              <w:t>Educational resources in te reo Māori were available. Hand-washing posters in te reo Māori and English were posted around the facility.</w:t>
            </w:r>
          </w:p>
          <w:p w14:paraId="3418F5EC" w14:textId="77777777" w:rsidR="00EB7645" w:rsidRPr="00BE00C7" w:rsidRDefault="00837101" w:rsidP="00BE00C7">
            <w:pPr>
              <w:pStyle w:val="OutcomeDescription"/>
              <w:spacing w:before="120" w:after="120"/>
              <w:rPr>
                <w:rFonts w:cs="Arial"/>
                <w:lang w:eastAsia="en-NZ"/>
              </w:rPr>
            </w:pPr>
          </w:p>
        </w:tc>
      </w:tr>
      <w:tr w:rsidR="001E37A3" w14:paraId="2DE78917" w14:textId="77777777">
        <w:tc>
          <w:tcPr>
            <w:tcW w:w="0" w:type="auto"/>
          </w:tcPr>
          <w:p w14:paraId="412DC963" w14:textId="77777777" w:rsidR="00EB7645" w:rsidRPr="00BE00C7" w:rsidRDefault="00D40C1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493BBDA"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29A485B" w14:textId="77777777" w:rsidR="00EB7645" w:rsidRPr="00BE00C7" w:rsidRDefault="00837101" w:rsidP="00BE00C7">
            <w:pPr>
              <w:pStyle w:val="OutcomeDescription"/>
              <w:spacing w:before="120" w:after="120"/>
              <w:rPr>
                <w:rFonts w:cs="Arial"/>
                <w:lang w:eastAsia="en-NZ"/>
              </w:rPr>
            </w:pPr>
          </w:p>
        </w:tc>
        <w:tc>
          <w:tcPr>
            <w:tcW w:w="0" w:type="auto"/>
          </w:tcPr>
          <w:p w14:paraId="73D67A56"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62026B1"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All infections are recorded, treatment prescribed, and resolution of infections was documented. The short-term care plans sampled for review evidenced that residents who developed a healthcare </w:t>
            </w:r>
            <w:r w:rsidRPr="00BE00C7">
              <w:rPr>
                <w:rFonts w:cs="Arial"/>
                <w:lang w:eastAsia="en-NZ"/>
              </w:rPr>
              <w:lastRenderedPageBreak/>
              <w:t>associated infection were advised of the condition in a timely manner. Culturally safe processes for communicating healthcare associated infections were provided as required. The interviewed residents and family/whānau expressed satisfaction with the communication provided. Infection surveillance did not include ethnicity data.</w:t>
            </w:r>
          </w:p>
          <w:p w14:paraId="1A78F8A5" w14:textId="77777777" w:rsidR="00EB7645" w:rsidRPr="00BE00C7" w:rsidRDefault="00837101" w:rsidP="00BE00C7">
            <w:pPr>
              <w:pStyle w:val="OutcomeDescription"/>
              <w:spacing w:before="120" w:after="120"/>
              <w:rPr>
                <w:rFonts w:cs="Arial"/>
                <w:lang w:eastAsia="en-NZ"/>
              </w:rPr>
            </w:pPr>
          </w:p>
        </w:tc>
      </w:tr>
      <w:tr w:rsidR="001E37A3" w14:paraId="469D1D49" w14:textId="77777777">
        <w:tc>
          <w:tcPr>
            <w:tcW w:w="0" w:type="auto"/>
          </w:tcPr>
          <w:p w14:paraId="26830535"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B6B9188" w14:textId="77777777" w:rsidR="00EB7645" w:rsidRPr="00BE00C7" w:rsidRDefault="00D40C1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8BAC8A0" w14:textId="77777777" w:rsidR="00EB7645" w:rsidRPr="00BE00C7" w:rsidRDefault="00837101" w:rsidP="00BE00C7">
            <w:pPr>
              <w:pStyle w:val="OutcomeDescription"/>
              <w:spacing w:before="120" w:after="120"/>
              <w:rPr>
                <w:rFonts w:cs="Arial"/>
                <w:lang w:eastAsia="en-NZ"/>
              </w:rPr>
            </w:pPr>
          </w:p>
        </w:tc>
        <w:tc>
          <w:tcPr>
            <w:tcW w:w="0" w:type="auto"/>
          </w:tcPr>
          <w:p w14:paraId="70AF8122" w14:textId="77777777" w:rsidR="00EB7645" w:rsidRPr="00BE00C7" w:rsidRDefault="00D40C10" w:rsidP="00BE00C7">
            <w:pPr>
              <w:pStyle w:val="OutcomeDescription"/>
              <w:spacing w:before="120" w:after="120"/>
              <w:rPr>
                <w:rFonts w:cs="Arial"/>
                <w:lang w:eastAsia="en-NZ"/>
              </w:rPr>
            </w:pPr>
            <w:r w:rsidRPr="00BE00C7">
              <w:rPr>
                <w:rFonts w:cs="Arial"/>
                <w:lang w:eastAsia="en-NZ"/>
              </w:rPr>
              <w:t>FA</w:t>
            </w:r>
          </w:p>
        </w:tc>
        <w:tc>
          <w:tcPr>
            <w:tcW w:w="0" w:type="auto"/>
          </w:tcPr>
          <w:p w14:paraId="17F9DB7B" w14:textId="77777777" w:rsidR="00EB7645" w:rsidRPr="00BE00C7" w:rsidRDefault="00D40C10" w:rsidP="00BE00C7">
            <w:pPr>
              <w:pStyle w:val="OutcomeDescription"/>
              <w:spacing w:before="120" w:after="120"/>
              <w:rPr>
                <w:rFonts w:cs="Arial"/>
                <w:lang w:eastAsia="en-NZ"/>
              </w:rPr>
            </w:pPr>
            <w:r w:rsidRPr="00BE00C7">
              <w:rPr>
                <w:rFonts w:cs="Arial"/>
                <w:lang w:eastAsia="en-NZ"/>
              </w:rPr>
              <w:t>The nurse manager and care staff advised restraint is eliminated whenever possible. The nurse manager confirmed this is explicitly detailed in policy (sighted) and is communicated to staff during orientation and as part of the ongoing education programme. The nurse manager takes responsibility for ensuring the restraint register is maintained. There were four hospital level care residents using restraint. Processes to report on and analyse restraint use were in place.</w:t>
            </w:r>
          </w:p>
          <w:p w14:paraId="6765C756" w14:textId="77777777" w:rsidR="00EB7645" w:rsidRPr="00BE00C7" w:rsidRDefault="00837101" w:rsidP="00BE00C7">
            <w:pPr>
              <w:pStyle w:val="OutcomeDescription"/>
              <w:spacing w:before="120" w:after="120"/>
              <w:rPr>
                <w:rFonts w:cs="Arial"/>
                <w:lang w:eastAsia="en-NZ"/>
              </w:rPr>
            </w:pPr>
          </w:p>
        </w:tc>
      </w:tr>
    </w:tbl>
    <w:p w14:paraId="14795AB4" w14:textId="77777777" w:rsidR="00EB7645" w:rsidRPr="00BE00C7" w:rsidRDefault="00837101" w:rsidP="00BE00C7">
      <w:pPr>
        <w:pStyle w:val="OutcomeDescription"/>
        <w:spacing w:before="120" w:after="120"/>
        <w:rPr>
          <w:rFonts w:cs="Arial"/>
          <w:lang w:eastAsia="en-NZ"/>
        </w:rPr>
      </w:pPr>
      <w:bookmarkStart w:id="56" w:name="AuditSummaryAttainment"/>
      <w:bookmarkEnd w:id="56"/>
    </w:p>
    <w:p w14:paraId="0E99756C" w14:textId="77777777" w:rsidR="00460D43" w:rsidRDefault="00D40C10">
      <w:pPr>
        <w:pStyle w:val="Heading1"/>
        <w:rPr>
          <w:rFonts w:cs="Arial"/>
        </w:rPr>
      </w:pPr>
      <w:r>
        <w:rPr>
          <w:rFonts w:cs="Arial"/>
        </w:rPr>
        <w:lastRenderedPageBreak/>
        <w:t>Specific results for criterion where corrective actions are required</w:t>
      </w:r>
    </w:p>
    <w:p w14:paraId="303A7565" w14:textId="77777777" w:rsidR="00460D43" w:rsidRDefault="00D40C1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DB67045" w14:textId="77777777" w:rsidR="00460D43" w:rsidRDefault="00D40C1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AFDD2F7" w14:textId="77777777" w:rsidR="00460D43" w:rsidRDefault="00D40C1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10"/>
        <w:gridCol w:w="3780"/>
        <w:gridCol w:w="3257"/>
        <w:gridCol w:w="2803"/>
      </w:tblGrid>
      <w:tr w:rsidR="001E37A3" w14:paraId="0D5BB5F5" w14:textId="77777777">
        <w:tc>
          <w:tcPr>
            <w:tcW w:w="0" w:type="auto"/>
          </w:tcPr>
          <w:p w14:paraId="26934E02" w14:textId="77777777" w:rsidR="00EB7645" w:rsidRPr="00BE00C7" w:rsidRDefault="00D40C1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C247B5D"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E9D9A6B"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39C9A0"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F8AEEF" w14:textId="77777777" w:rsidR="00EB7645" w:rsidRPr="00BE00C7" w:rsidRDefault="00D40C1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E37A3" w14:paraId="2E42BB28" w14:textId="77777777">
        <w:tc>
          <w:tcPr>
            <w:tcW w:w="0" w:type="auto"/>
          </w:tcPr>
          <w:p w14:paraId="12603526" w14:textId="77777777" w:rsidR="00EB7645" w:rsidRPr="00BE00C7" w:rsidRDefault="00D40C10" w:rsidP="00BE00C7">
            <w:pPr>
              <w:pStyle w:val="OutcomeDescription"/>
              <w:spacing w:before="120" w:after="120"/>
              <w:rPr>
                <w:rFonts w:cs="Arial"/>
                <w:lang w:eastAsia="en-NZ"/>
              </w:rPr>
            </w:pPr>
            <w:r w:rsidRPr="00BE00C7">
              <w:rPr>
                <w:rFonts w:cs="Arial"/>
                <w:lang w:eastAsia="en-NZ"/>
              </w:rPr>
              <w:t>Criterion 2.3.1</w:t>
            </w:r>
          </w:p>
          <w:p w14:paraId="0FE3AEAD" w14:textId="77777777" w:rsidR="00EB7645" w:rsidRPr="00BE00C7" w:rsidRDefault="00D40C1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CB0DB58" w14:textId="77777777" w:rsidR="00EB7645" w:rsidRPr="00BE00C7" w:rsidRDefault="00D40C10" w:rsidP="00BE00C7">
            <w:pPr>
              <w:pStyle w:val="OutcomeDescription"/>
              <w:spacing w:before="120" w:after="120"/>
              <w:rPr>
                <w:rFonts w:cs="Arial"/>
                <w:lang w:eastAsia="en-NZ"/>
              </w:rPr>
            </w:pPr>
            <w:r w:rsidRPr="00BE00C7">
              <w:rPr>
                <w:rFonts w:cs="Arial"/>
                <w:lang w:eastAsia="en-NZ"/>
              </w:rPr>
              <w:t>PA Low</w:t>
            </w:r>
          </w:p>
        </w:tc>
        <w:tc>
          <w:tcPr>
            <w:tcW w:w="0" w:type="auto"/>
          </w:tcPr>
          <w:p w14:paraId="17DB972A" w14:textId="77777777" w:rsidR="00EB7645" w:rsidRPr="00BE00C7" w:rsidRDefault="00D40C10" w:rsidP="00BE00C7">
            <w:pPr>
              <w:pStyle w:val="OutcomeDescription"/>
              <w:spacing w:before="120" w:after="120"/>
              <w:rPr>
                <w:rFonts w:cs="Arial"/>
                <w:lang w:eastAsia="en-NZ"/>
              </w:rPr>
            </w:pPr>
            <w:r w:rsidRPr="00BE00C7">
              <w:rPr>
                <w:rFonts w:cs="Arial"/>
                <w:lang w:eastAsia="en-NZ"/>
              </w:rPr>
              <w:t>Five weeks recent rosters were reviewed and evidenced skill mix is considered on every shift. Fourteen of 18 care staff are very experienced to assist with added responsibilities as needed, however the roster reflects the regular use of bureau staff to fill in the registered nurse requirements while endeavouring to employ permanent registered nurses. The nurse manager is on call twenty- four hours a day, seven days a week 24/7.</w:t>
            </w:r>
          </w:p>
          <w:p w14:paraId="5E42D1B7" w14:textId="77777777" w:rsidR="00EB7645" w:rsidRPr="00BE00C7" w:rsidRDefault="00837101" w:rsidP="00BE00C7">
            <w:pPr>
              <w:pStyle w:val="OutcomeDescription"/>
              <w:spacing w:before="120" w:after="120"/>
              <w:rPr>
                <w:rFonts w:cs="Arial"/>
                <w:lang w:eastAsia="en-NZ"/>
              </w:rPr>
            </w:pPr>
          </w:p>
        </w:tc>
        <w:tc>
          <w:tcPr>
            <w:tcW w:w="0" w:type="auto"/>
          </w:tcPr>
          <w:p w14:paraId="447440CE"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The staff rosters were reviewed. Whilst bureau staff are utilised on a regular basis, there is a significant shortage of registered nurses to adequately cover the roster. A registered nurse is required every shift to provide hospital level care and for meeting the service contract with Te Whatu Ora.  </w:t>
            </w:r>
          </w:p>
          <w:p w14:paraId="3AE70B2F" w14:textId="77777777" w:rsidR="00EB7645" w:rsidRPr="00BE00C7" w:rsidRDefault="00837101" w:rsidP="00BE00C7">
            <w:pPr>
              <w:pStyle w:val="OutcomeDescription"/>
              <w:spacing w:before="120" w:after="120"/>
              <w:rPr>
                <w:rFonts w:cs="Arial"/>
                <w:lang w:eastAsia="en-NZ"/>
              </w:rPr>
            </w:pPr>
          </w:p>
        </w:tc>
        <w:tc>
          <w:tcPr>
            <w:tcW w:w="0" w:type="auto"/>
          </w:tcPr>
          <w:p w14:paraId="4CA4D693" w14:textId="77777777" w:rsidR="00EB7645" w:rsidRPr="00BE00C7" w:rsidRDefault="00D40C10" w:rsidP="00BE00C7">
            <w:pPr>
              <w:pStyle w:val="OutcomeDescription"/>
              <w:spacing w:before="120" w:after="120"/>
              <w:rPr>
                <w:rFonts w:cs="Arial"/>
                <w:lang w:eastAsia="en-NZ"/>
              </w:rPr>
            </w:pPr>
            <w:r w:rsidRPr="00BE00C7">
              <w:rPr>
                <w:rFonts w:cs="Arial"/>
                <w:lang w:eastAsia="en-NZ"/>
              </w:rPr>
              <w:t>Ensure further registered nurses are employed to cover the service and to meet the needs of residents and to meet the Te Whatu Ora contract obligations.</w:t>
            </w:r>
          </w:p>
          <w:p w14:paraId="6AC8B0B3" w14:textId="77777777" w:rsidR="00EB7645" w:rsidRPr="00BE00C7" w:rsidRDefault="00837101" w:rsidP="00BE00C7">
            <w:pPr>
              <w:pStyle w:val="OutcomeDescription"/>
              <w:spacing w:before="120" w:after="120"/>
              <w:rPr>
                <w:rFonts w:cs="Arial"/>
                <w:lang w:eastAsia="en-NZ"/>
              </w:rPr>
            </w:pPr>
          </w:p>
          <w:p w14:paraId="302FA110" w14:textId="77777777" w:rsidR="00EB7645" w:rsidRPr="00BE00C7" w:rsidRDefault="00D40C10" w:rsidP="00BE00C7">
            <w:pPr>
              <w:pStyle w:val="OutcomeDescription"/>
              <w:spacing w:before="120" w:after="120"/>
              <w:rPr>
                <w:rFonts w:cs="Arial"/>
                <w:lang w:eastAsia="en-NZ"/>
              </w:rPr>
            </w:pPr>
            <w:r w:rsidRPr="00BE00C7">
              <w:rPr>
                <w:rFonts w:cs="Arial"/>
                <w:lang w:eastAsia="en-NZ"/>
              </w:rPr>
              <w:t>90 days</w:t>
            </w:r>
          </w:p>
        </w:tc>
      </w:tr>
      <w:tr w:rsidR="001E37A3" w14:paraId="0EAC1F0C" w14:textId="77777777">
        <w:tc>
          <w:tcPr>
            <w:tcW w:w="0" w:type="auto"/>
          </w:tcPr>
          <w:p w14:paraId="5112A6ED" w14:textId="77777777" w:rsidR="00EB7645" w:rsidRPr="00BE00C7" w:rsidRDefault="00D40C10" w:rsidP="00BE00C7">
            <w:pPr>
              <w:pStyle w:val="OutcomeDescription"/>
              <w:spacing w:before="120" w:after="120"/>
              <w:rPr>
                <w:rFonts w:cs="Arial"/>
                <w:lang w:eastAsia="en-NZ"/>
              </w:rPr>
            </w:pPr>
            <w:r w:rsidRPr="00BE00C7">
              <w:rPr>
                <w:rFonts w:cs="Arial"/>
                <w:lang w:eastAsia="en-NZ"/>
              </w:rPr>
              <w:t>Criterion 3.2.5</w:t>
            </w:r>
          </w:p>
          <w:p w14:paraId="539AB12E" w14:textId="77777777" w:rsidR="00EB7645" w:rsidRPr="00BE00C7" w:rsidRDefault="00D40C1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w:t>
            </w:r>
            <w:r w:rsidRPr="00BE00C7">
              <w:rPr>
                <w:rFonts w:cs="Arial"/>
                <w:lang w:eastAsia="en-NZ"/>
              </w:rPr>
              <w:lastRenderedPageBreak/>
              <w:t>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708C1ECE" w14:textId="77777777" w:rsidR="00EB7645" w:rsidRPr="00BE00C7" w:rsidRDefault="00837101" w:rsidP="00BE00C7">
            <w:pPr>
              <w:pStyle w:val="OutcomeDescription"/>
              <w:spacing w:before="120" w:after="120"/>
              <w:rPr>
                <w:rFonts w:cs="Arial"/>
                <w:lang w:eastAsia="en-NZ"/>
              </w:rPr>
            </w:pPr>
          </w:p>
        </w:tc>
        <w:tc>
          <w:tcPr>
            <w:tcW w:w="0" w:type="auto"/>
          </w:tcPr>
          <w:p w14:paraId="4A86B0A8"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C34058F"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Residents’ care was evaluated on each shift and reported in the progress notes by the care staff. Changes noted were escalated to the RNs, as confirmed in the records sampled. The care plans </w:t>
            </w:r>
            <w:r w:rsidRPr="00BE00C7">
              <w:rPr>
                <w:rFonts w:cs="Arial"/>
                <w:lang w:eastAsia="en-NZ"/>
              </w:rPr>
              <w:lastRenderedPageBreak/>
              <w:t xml:space="preserve">were reviewed at least six-monthly following interRAI reassessments. Short-term care plans were completed for acute conditions, or because of care measurement triggers. Short term care plans were reviewed weekly or earlier if clinically indicated. New care plans were completed every six months. As a result, evaluation of the progress towards the achievement of residents’ agreed goals and aspirations were not evident. </w:t>
            </w:r>
          </w:p>
          <w:p w14:paraId="62C60155" w14:textId="77777777" w:rsidR="00EB7645" w:rsidRPr="00BE00C7" w:rsidRDefault="00D40C1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family, responded by initiating changes to the care plan. Where there was a significant change in the resident’s condition, interRAI reassessment was completed and a referral made to the local NASC team for reassessment of level of care.</w:t>
            </w:r>
          </w:p>
          <w:p w14:paraId="612E1788" w14:textId="77777777" w:rsidR="00EB7645" w:rsidRPr="00BE00C7" w:rsidRDefault="00837101" w:rsidP="00BE00C7">
            <w:pPr>
              <w:pStyle w:val="OutcomeDescription"/>
              <w:spacing w:before="120" w:after="120"/>
              <w:rPr>
                <w:rFonts w:cs="Arial"/>
                <w:lang w:eastAsia="en-NZ"/>
              </w:rPr>
            </w:pPr>
          </w:p>
        </w:tc>
        <w:tc>
          <w:tcPr>
            <w:tcW w:w="0" w:type="auto"/>
          </w:tcPr>
          <w:p w14:paraId="4049ADB3"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 xml:space="preserve">Four out of five care plan evaluations sampled did not include the residents’ degree of progress towards their agreed goals and aspirations as well as </w:t>
            </w:r>
            <w:r w:rsidRPr="00BE00C7">
              <w:rPr>
                <w:rFonts w:cs="Arial"/>
                <w:lang w:eastAsia="en-NZ"/>
              </w:rPr>
              <w:lastRenderedPageBreak/>
              <w:t>family/whānau goals and aspirations.</w:t>
            </w:r>
          </w:p>
          <w:p w14:paraId="65997814" w14:textId="77777777" w:rsidR="00EB7645" w:rsidRPr="00BE00C7" w:rsidRDefault="00837101" w:rsidP="00BE00C7">
            <w:pPr>
              <w:pStyle w:val="OutcomeDescription"/>
              <w:spacing w:before="120" w:after="120"/>
              <w:rPr>
                <w:rFonts w:cs="Arial"/>
                <w:lang w:eastAsia="en-NZ"/>
              </w:rPr>
            </w:pPr>
          </w:p>
        </w:tc>
        <w:tc>
          <w:tcPr>
            <w:tcW w:w="0" w:type="auto"/>
          </w:tcPr>
          <w:p w14:paraId="4BA07F1E"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 xml:space="preserve">Ensure evaluation of care plans evidence the degree of progress towards the achievement of each resident’s agreed goals and </w:t>
            </w:r>
            <w:r w:rsidRPr="00BE00C7">
              <w:rPr>
                <w:rFonts w:cs="Arial"/>
                <w:lang w:eastAsia="en-NZ"/>
              </w:rPr>
              <w:lastRenderedPageBreak/>
              <w:t>aspiration as well as family/whānau goals and aspirations to meet the criterion requirements.</w:t>
            </w:r>
          </w:p>
          <w:p w14:paraId="6739724B" w14:textId="77777777" w:rsidR="00EB7645" w:rsidRPr="00BE00C7" w:rsidRDefault="00837101" w:rsidP="00BE00C7">
            <w:pPr>
              <w:pStyle w:val="OutcomeDescription"/>
              <w:spacing w:before="120" w:after="120"/>
              <w:rPr>
                <w:rFonts w:cs="Arial"/>
                <w:lang w:eastAsia="en-NZ"/>
              </w:rPr>
            </w:pPr>
          </w:p>
          <w:p w14:paraId="21E2A3A1" w14:textId="77777777" w:rsidR="00EB7645" w:rsidRPr="00BE00C7" w:rsidRDefault="00D40C10" w:rsidP="00BE00C7">
            <w:pPr>
              <w:pStyle w:val="OutcomeDescription"/>
              <w:spacing w:before="120" w:after="120"/>
              <w:rPr>
                <w:rFonts w:cs="Arial"/>
                <w:lang w:eastAsia="en-NZ"/>
              </w:rPr>
            </w:pPr>
            <w:r w:rsidRPr="00BE00C7">
              <w:rPr>
                <w:rFonts w:cs="Arial"/>
                <w:lang w:eastAsia="en-NZ"/>
              </w:rPr>
              <w:t>180 days</w:t>
            </w:r>
          </w:p>
        </w:tc>
      </w:tr>
      <w:tr w:rsidR="001E37A3" w14:paraId="7C8854DF" w14:textId="77777777">
        <w:tc>
          <w:tcPr>
            <w:tcW w:w="0" w:type="auto"/>
          </w:tcPr>
          <w:p w14:paraId="7C2FD4BD"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Criterion 5.4.3</w:t>
            </w:r>
          </w:p>
          <w:p w14:paraId="52015E81"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surveillance definitions. </w:t>
            </w:r>
            <w:r w:rsidRPr="00BE00C7">
              <w:rPr>
                <w:rFonts w:cs="Arial"/>
                <w:lang w:eastAsia="en-NZ"/>
              </w:rPr>
              <w:lastRenderedPageBreak/>
              <w:t>Surveillance includes ethnicity data.</w:t>
            </w:r>
          </w:p>
        </w:tc>
        <w:tc>
          <w:tcPr>
            <w:tcW w:w="0" w:type="auto"/>
          </w:tcPr>
          <w:p w14:paraId="199360D8"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F6FA1D" w14:textId="77777777" w:rsidR="00EB7645" w:rsidRPr="00BE00C7" w:rsidRDefault="00D40C10" w:rsidP="00BE00C7">
            <w:pPr>
              <w:pStyle w:val="OutcomeDescription"/>
              <w:spacing w:before="120" w:after="120"/>
              <w:rPr>
                <w:rFonts w:cs="Arial"/>
                <w:lang w:eastAsia="en-NZ"/>
              </w:rPr>
            </w:pPr>
            <w:r w:rsidRPr="00BE00C7">
              <w:rPr>
                <w:rFonts w:cs="Arial"/>
                <w:lang w:eastAsia="en-NZ"/>
              </w:rPr>
              <w:t xml:space="preserve">All infections are recorded on the infection report form. The data is collated and analysed to identify any significant trends or common possible causative factors monthly, and action plans are implemented. There are standardised surveillance definitions used. Surveillance records did not include ethnicity data. The infection </w:t>
            </w:r>
            <w:r w:rsidRPr="00BE00C7">
              <w:rPr>
                <w:rFonts w:cs="Arial"/>
                <w:lang w:eastAsia="en-NZ"/>
              </w:rPr>
              <w:lastRenderedPageBreak/>
              <w:t>control coordinator is responsible for monitoring infection data and the responsibility is documented in the infection control coordinator’s job description.</w:t>
            </w:r>
          </w:p>
          <w:p w14:paraId="2EE5F47E" w14:textId="77777777" w:rsidR="00EB7645" w:rsidRPr="00BE00C7" w:rsidRDefault="00837101" w:rsidP="00BE00C7">
            <w:pPr>
              <w:pStyle w:val="OutcomeDescription"/>
              <w:spacing w:before="120" w:after="120"/>
              <w:rPr>
                <w:rFonts w:cs="Arial"/>
                <w:lang w:eastAsia="en-NZ"/>
              </w:rPr>
            </w:pPr>
          </w:p>
        </w:tc>
        <w:tc>
          <w:tcPr>
            <w:tcW w:w="0" w:type="auto"/>
          </w:tcPr>
          <w:p w14:paraId="46E143F7" w14:textId="77777777" w:rsidR="00EB7645" w:rsidRPr="00BE00C7" w:rsidRDefault="00D40C10" w:rsidP="00BE00C7">
            <w:pPr>
              <w:pStyle w:val="OutcomeDescription"/>
              <w:spacing w:before="120" w:after="120"/>
              <w:rPr>
                <w:rFonts w:cs="Arial"/>
                <w:lang w:eastAsia="en-NZ"/>
              </w:rPr>
            </w:pPr>
            <w:r w:rsidRPr="00BE00C7">
              <w:rPr>
                <w:rFonts w:cs="Arial"/>
                <w:lang w:eastAsia="en-NZ"/>
              </w:rPr>
              <w:lastRenderedPageBreak/>
              <w:t>Infection surveillance did not include ethnicity data.</w:t>
            </w:r>
          </w:p>
          <w:p w14:paraId="4AF92B6E" w14:textId="77777777" w:rsidR="00EB7645" w:rsidRPr="00BE00C7" w:rsidRDefault="00837101" w:rsidP="00BE00C7">
            <w:pPr>
              <w:pStyle w:val="OutcomeDescription"/>
              <w:spacing w:before="120" w:after="120"/>
              <w:rPr>
                <w:rFonts w:cs="Arial"/>
                <w:lang w:eastAsia="en-NZ"/>
              </w:rPr>
            </w:pPr>
          </w:p>
        </w:tc>
        <w:tc>
          <w:tcPr>
            <w:tcW w:w="0" w:type="auto"/>
          </w:tcPr>
          <w:p w14:paraId="5403E67D" w14:textId="77777777" w:rsidR="00EB7645" w:rsidRPr="00BE00C7" w:rsidRDefault="00D40C10" w:rsidP="00BE00C7">
            <w:pPr>
              <w:pStyle w:val="OutcomeDescription"/>
              <w:spacing w:before="120" w:after="120"/>
              <w:rPr>
                <w:rFonts w:cs="Arial"/>
                <w:lang w:eastAsia="en-NZ"/>
              </w:rPr>
            </w:pPr>
            <w:r w:rsidRPr="00BE00C7">
              <w:rPr>
                <w:rFonts w:cs="Arial"/>
                <w:lang w:eastAsia="en-NZ"/>
              </w:rPr>
              <w:t>Ensure ethnicity data is included in infection surveillance to meet the criterion requirements.</w:t>
            </w:r>
          </w:p>
          <w:p w14:paraId="34AE26D9" w14:textId="77777777" w:rsidR="00EB7645" w:rsidRPr="00BE00C7" w:rsidRDefault="00837101" w:rsidP="00BE00C7">
            <w:pPr>
              <w:pStyle w:val="OutcomeDescription"/>
              <w:spacing w:before="120" w:after="120"/>
              <w:rPr>
                <w:rFonts w:cs="Arial"/>
                <w:lang w:eastAsia="en-NZ"/>
              </w:rPr>
            </w:pPr>
          </w:p>
          <w:p w14:paraId="181519B8" w14:textId="77777777" w:rsidR="00EB7645" w:rsidRPr="00BE00C7" w:rsidRDefault="00D40C10" w:rsidP="00BE00C7">
            <w:pPr>
              <w:pStyle w:val="OutcomeDescription"/>
              <w:spacing w:before="120" w:after="120"/>
              <w:rPr>
                <w:rFonts w:cs="Arial"/>
                <w:lang w:eastAsia="en-NZ"/>
              </w:rPr>
            </w:pPr>
            <w:r w:rsidRPr="00BE00C7">
              <w:rPr>
                <w:rFonts w:cs="Arial"/>
                <w:lang w:eastAsia="en-NZ"/>
              </w:rPr>
              <w:t>180 days</w:t>
            </w:r>
          </w:p>
        </w:tc>
      </w:tr>
    </w:tbl>
    <w:p w14:paraId="152CF596" w14:textId="77777777" w:rsidR="00EB7645" w:rsidRPr="00BE00C7" w:rsidRDefault="00837101" w:rsidP="00BE00C7">
      <w:pPr>
        <w:pStyle w:val="OutcomeDescription"/>
        <w:spacing w:before="120" w:after="120"/>
        <w:rPr>
          <w:rFonts w:cs="Arial"/>
          <w:lang w:eastAsia="en-NZ"/>
        </w:rPr>
      </w:pPr>
      <w:bookmarkStart w:id="57" w:name="AuditSummaryCAMCriterion"/>
      <w:bookmarkEnd w:id="57"/>
    </w:p>
    <w:p w14:paraId="78D637A8" w14:textId="77777777" w:rsidR="00460D43" w:rsidRDefault="00D40C10">
      <w:pPr>
        <w:pStyle w:val="Heading1"/>
        <w:rPr>
          <w:rFonts w:cs="Arial"/>
        </w:rPr>
      </w:pPr>
      <w:r>
        <w:rPr>
          <w:rFonts w:cs="Arial"/>
        </w:rPr>
        <w:lastRenderedPageBreak/>
        <w:t>Specific results for criterion where a continuous improvement has been recorded</w:t>
      </w:r>
    </w:p>
    <w:p w14:paraId="4D2222C3" w14:textId="77777777" w:rsidR="00460D43" w:rsidRDefault="00D40C1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19C8110" w14:textId="77777777" w:rsidR="00460D43" w:rsidRDefault="00D40C1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0FFDB4" w14:textId="77777777" w:rsidR="00460D43" w:rsidRDefault="00D40C1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E37A3" w14:paraId="3FA28227" w14:textId="77777777">
        <w:tc>
          <w:tcPr>
            <w:tcW w:w="0" w:type="auto"/>
          </w:tcPr>
          <w:p w14:paraId="6C84D9C0" w14:textId="77777777" w:rsidR="00EB7645" w:rsidRPr="00BE00C7" w:rsidRDefault="00D40C10" w:rsidP="00BE00C7">
            <w:pPr>
              <w:pStyle w:val="OutcomeDescription"/>
              <w:spacing w:before="120" w:after="120"/>
              <w:rPr>
                <w:rFonts w:cs="Arial"/>
                <w:lang w:eastAsia="en-NZ"/>
              </w:rPr>
            </w:pPr>
            <w:r w:rsidRPr="00BE00C7">
              <w:rPr>
                <w:rFonts w:cs="Arial"/>
                <w:lang w:eastAsia="en-NZ"/>
              </w:rPr>
              <w:t>No data to display</w:t>
            </w:r>
          </w:p>
        </w:tc>
      </w:tr>
    </w:tbl>
    <w:p w14:paraId="5867DF1E" w14:textId="77777777" w:rsidR="00EB7645" w:rsidRPr="00BE00C7" w:rsidRDefault="00837101" w:rsidP="00BE00C7">
      <w:pPr>
        <w:pStyle w:val="OutcomeDescription"/>
        <w:spacing w:before="120" w:after="120"/>
        <w:rPr>
          <w:rFonts w:cs="Arial"/>
          <w:lang w:eastAsia="en-NZ"/>
        </w:rPr>
      </w:pPr>
      <w:bookmarkStart w:id="58" w:name="AuditSummaryCAMImprovment"/>
      <w:bookmarkEnd w:id="58"/>
    </w:p>
    <w:p w14:paraId="23E770A5" w14:textId="77777777" w:rsidR="008F3634" w:rsidRDefault="00D40C1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D5FC" w14:textId="77777777" w:rsidR="00670F8F" w:rsidRDefault="00D40C10">
      <w:r>
        <w:separator/>
      </w:r>
    </w:p>
  </w:endnote>
  <w:endnote w:type="continuationSeparator" w:id="0">
    <w:p w14:paraId="25EE5EA3" w14:textId="77777777" w:rsidR="00670F8F" w:rsidRDefault="00D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FA3E" w14:textId="77777777" w:rsidR="000B00BC" w:rsidRDefault="00837101">
    <w:pPr>
      <w:pStyle w:val="Footer"/>
    </w:pPr>
  </w:p>
  <w:p w14:paraId="69B3CF06" w14:textId="77777777" w:rsidR="005A4A55" w:rsidRDefault="00837101"/>
  <w:p w14:paraId="321A0EDB" w14:textId="77777777" w:rsidR="005A4A55" w:rsidRDefault="00D40C1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71E" w14:textId="77777777" w:rsidR="000B00BC" w:rsidRPr="000B00BC" w:rsidRDefault="00D40C1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Shalom Court Auckland Incorporated - Shalom Court Rest Home</w:t>
    </w:r>
    <w:bookmarkEnd w:id="59"/>
    <w:r>
      <w:rPr>
        <w:rFonts w:cs="Arial"/>
        <w:sz w:val="16"/>
        <w:szCs w:val="20"/>
      </w:rPr>
      <w:tab/>
      <w:t xml:space="preserve">Date of Audit: </w:t>
    </w:r>
    <w:bookmarkStart w:id="60" w:name="AuditStartDate1"/>
    <w:r>
      <w:rPr>
        <w:rFonts w:cs="Arial"/>
        <w:sz w:val="16"/>
        <w:szCs w:val="20"/>
      </w:rPr>
      <w:t>17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0B7AF8" w14:textId="77777777" w:rsidR="005A4A55" w:rsidRDefault="008371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78D4" w14:textId="77777777" w:rsidR="000B00BC" w:rsidRDefault="0083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2F41" w14:textId="77777777" w:rsidR="00670F8F" w:rsidRDefault="00D40C10">
      <w:r>
        <w:separator/>
      </w:r>
    </w:p>
  </w:footnote>
  <w:footnote w:type="continuationSeparator" w:id="0">
    <w:p w14:paraId="5A5016DD" w14:textId="77777777" w:rsidR="00670F8F" w:rsidRDefault="00D4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E30E" w14:textId="77777777" w:rsidR="000B00BC" w:rsidRDefault="00837101">
    <w:pPr>
      <w:pStyle w:val="Header"/>
    </w:pPr>
  </w:p>
  <w:p w14:paraId="27886954" w14:textId="77777777" w:rsidR="005A4A55" w:rsidRDefault="008371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61D5" w14:textId="77777777" w:rsidR="000B00BC" w:rsidRDefault="00837101">
    <w:pPr>
      <w:pStyle w:val="Header"/>
    </w:pPr>
  </w:p>
  <w:p w14:paraId="7E8CF39A" w14:textId="77777777" w:rsidR="005A4A55" w:rsidRDefault="00837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200F" w14:textId="77777777" w:rsidR="000B00BC" w:rsidRDefault="00837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B943152">
      <w:start w:val="1"/>
      <w:numFmt w:val="decimal"/>
      <w:lvlText w:val="%1."/>
      <w:lvlJc w:val="left"/>
      <w:pPr>
        <w:ind w:left="360" w:hanging="360"/>
      </w:pPr>
    </w:lvl>
    <w:lvl w:ilvl="1" w:tplc="A5567D8C" w:tentative="1">
      <w:start w:val="1"/>
      <w:numFmt w:val="lowerLetter"/>
      <w:lvlText w:val="%2."/>
      <w:lvlJc w:val="left"/>
      <w:pPr>
        <w:ind w:left="1080" w:hanging="360"/>
      </w:pPr>
    </w:lvl>
    <w:lvl w:ilvl="2" w:tplc="C27CA8D2" w:tentative="1">
      <w:start w:val="1"/>
      <w:numFmt w:val="lowerRoman"/>
      <w:lvlText w:val="%3."/>
      <w:lvlJc w:val="right"/>
      <w:pPr>
        <w:ind w:left="1800" w:hanging="180"/>
      </w:pPr>
    </w:lvl>
    <w:lvl w:ilvl="3" w:tplc="FA1E0AA4" w:tentative="1">
      <w:start w:val="1"/>
      <w:numFmt w:val="decimal"/>
      <w:lvlText w:val="%4."/>
      <w:lvlJc w:val="left"/>
      <w:pPr>
        <w:ind w:left="2520" w:hanging="360"/>
      </w:pPr>
    </w:lvl>
    <w:lvl w:ilvl="4" w:tplc="B83ECB4E" w:tentative="1">
      <w:start w:val="1"/>
      <w:numFmt w:val="lowerLetter"/>
      <w:lvlText w:val="%5."/>
      <w:lvlJc w:val="left"/>
      <w:pPr>
        <w:ind w:left="3240" w:hanging="360"/>
      </w:pPr>
    </w:lvl>
    <w:lvl w:ilvl="5" w:tplc="2DE88F6C" w:tentative="1">
      <w:start w:val="1"/>
      <w:numFmt w:val="lowerRoman"/>
      <w:lvlText w:val="%6."/>
      <w:lvlJc w:val="right"/>
      <w:pPr>
        <w:ind w:left="3960" w:hanging="180"/>
      </w:pPr>
    </w:lvl>
    <w:lvl w:ilvl="6" w:tplc="97B446F8" w:tentative="1">
      <w:start w:val="1"/>
      <w:numFmt w:val="decimal"/>
      <w:lvlText w:val="%7."/>
      <w:lvlJc w:val="left"/>
      <w:pPr>
        <w:ind w:left="4680" w:hanging="360"/>
      </w:pPr>
    </w:lvl>
    <w:lvl w:ilvl="7" w:tplc="043CAEFC" w:tentative="1">
      <w:start w:val="1"/>
      <w:numFmt w:val="lowerLetter"/>
      <w:lvlText w:val="%8."/>
      <w:lvlJc w:val="left"/>
      <w:pPr>
        <w:ind w:left="5400" w:hanging="360"/>
      </w:pPr>
    </w:lvl>
    <w:lvl w:ilvl="8" w:tplc="A23EA22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620E264">
      <w:start w:val="1"/>
      <w:numFmt w:val="bullet"/>
      <w:lvlText w:val=""/>
      <w:lvlJc w:val="left"/>
      <w:pPr>
        <w:ind w:left="720" w:hanging="360"/>
      </w:pPr>
      <w:rPr>
        <w:rFonts w:ascii="Symbol" w:hAnsi="Symbol" w:hint="default"/>
      </w:rPr>
    </w:lvl>
    <w:lvl w:ilvl="1" w:tplc="A04624C0" w:tentative="1">
      <w:start w:val="1"/>
      <w:numFmt w:val="bullet"/>
      <w:lvlText w:val="o"/>
      <w:lvlJc w:val="left"/>
      <w:pPr>
        <w:ind w:left="1440" w:hanging="360"/>
      </w:pPr>
      <w:rPr>
        <w:rFonts w:ascii="Courier New" w:hAnsi="Courier New" w:cs="Courier New" w:hint="default"/>
      </w:rPr>
    </w:lvl>
    <w:lvl w:ilvl="2" w:tplc="2542BF8C" w:tentative="1">
      <w:start w:val="1"/>
      <w:numFmt w:val="bullet"/>
      <w:lvlText w:val=""/>
      <w:lvlJc w:val="left"/>
      <w:pPr>
        <w:ind w:left="2160" w:hanging="360"/>
      </w:pPr>
      <w:rPr>
        <w:rFonts w:ascii="Wingdings" w:hAnsi="Wingdings" w:hint="default"/>
      </w:rPr>
    </w:lvl>
    <w:lvl w:ilvl="3" w:tplc="D3A86200" w:tentative="1">
      <w:start w:val="1"/>
      <w:numFmt w:val="bullet"/>
      <w:lvlText w:val=""/>
      <w:lvlJc w:val="left"/>
      <w:pPr>
        <w:ind w:left="2880" w:hanging="360"/>
      </w:pPr>
      <w:rPr>
        <w:rFonts w:ascii="Symbol" w:hAnsi="Symbol" w:hint="default"/>
      </w:rPr>
    </w:lvl>
    <w:lvl w:ilvl="4" w:tplc="1AA0AF0A" w:tentative="1">
      <w:start w:val="1"/>
      <w:numFmt w:val="bullet"/>
      <w:lvlText w:val="o"/>
      <w:lvlJc w:val="left"/>
      <w:pPr>
        <w:ind w:left="3600" w:hanging="360"/>
      </w:pPr>
      <w:rPr>
        <w:rFonts w:ascii="Courier New" w:hAnsi="Courier New" w:cs="Courier New" w:hint="default"/>
      </w:rPr>
    </w:lvl>
    <w:lvl w:ilvl="5" w:tplc="A346461C" w:tentative="1">
      <w:start w:val="1"/>
      <w:numFmt w:val="bullet"/>
      <w:lvlText w:val=""/>
      <w:lvlJc w:val="left"/>
      <w:pPr>
        <w:ind w:left="4320" w:hanging="360"/>
      </w:pPr>
      <w:rPr>
        <w:rFonts w:ascii="Wingdings" w:hAnsi="Wingdings" w:hint="default"/>
      </w:rPr>
    </w:lvl>
    <w:lvl w:ilvl="6" w:tplc="18DC3292" w:tentative="1">
      <w:start w:val="1"/>
      <w:numFmt w:val="bullet"/>
      <w:lvlText w:val=""/>
      <w:lvlJc w:val="left"/>
      <w:pPr>
        <w:ind w:left="5040" w:hanging="360"/>
      </w:pPr>
      <w:rPr>
        <w:rFonts w:ascii="Symbol" w:hAnsi="Symbol" w:hint="default"/>
      </w:rPr>
    </w:lvl>
    <w:lvl w:ilvl="7" w:tplc="82F2E08A" w:tentative="1">
      <w:start w:val="1"/>
      <w:numFmt w:val="bullet"/>
      <w:lvlText w:val="o"/>
      <w:lvlJc w:val="left"/>
      <w:pPr>
        <w:ind w:left="5760" w:hanging="360"/>
      </w:pPr>
      <w:rPr>
        <w:rFonts w:ascii="Courier New" w:hAnsi="Courier New" w:cs="Courier New" w:hint="default"/>
      </w:rPr>
    </w:lvl>
    <w:lvl w:ilvl="8" w:tplc="8B664FD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A3"/>
    <w:rsid w:val="001E37A3"/>
    <w:rsid w:val="00670F8F"/>
    <w:rsid w:val="00837101"/>
    <w:rsid w:val="00D40C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0FF2"/>
  <w15:docId w15:val="{502CAB55-CF16-4492-8BD1-46C9553F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8409</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2023-05-30T21:02:00Z</dcterms:created>
  <dcterms:modified xsi:type="dcterms:W3CDTF">2023-05-30T21:02:00Z</dcterms:modified>
</cp:coreProperties>
</file>