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1F54" w14:textId="77777777" w:rsidR="00460D43" w:rsidRDefault="0004410A">
      <w:pPr>
        <w:pStyle w:val="Heading1"/>
        <w:rPr>
          <w:rFonts w:cs="Arial"/>
        </w:rPr>
      </w:pPr>
      <w:bookmarkStart w:id="0" w:name="PRMS_RIName"/>
      <w:r>
        <w:rPr>
          <w:rFonts w:cs="Arial"/>
        </w:rPr>
        <w:t>Maungaturoto Residential Care Limited - Maungaturoto Rest Home</w:t>
      </w:r>
      <w:bookmarkEnd w:id="0"/>
    </w:p>
    <w:p w14:paraId="5FDCBCA5" w14:textId="77777777" w:rsidR="00460D43" w:rsidRDefault="0004410A">
      <w:pPr>
        <w:pStyle w:val="Heading2"/>
        <w:spacing w:after="0"/>
        <w:rPr>
          <w:rFonts w:cs="Arial"/>
        </w:rPr>
      </w:pPr>
      <w:r>
        <w:rPr>
          <w:rFonts w:cs="Arial"/>
        </w:rPr>
        <w:t>Introduction</w:t>
      </w:r>
    </w:p>
    <w:p w14:paraId="323DEBB2" w14:textId="77777777" w:rsidR="00460D43" w:rsidRDefault="0004410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C87D8C5" w14:textId="77777777" w:rsidR="00460D43" w:rsidRDefault="0004410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293AD85" w14:textId="77777777" w:rsidR="00460D43" w:rsidRDefault="0004410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674AAC0" w14:textId="77777777" w:rsidR="00460D43" w:rsidRDefault="0004410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4C73CA6" w14:textId="77777777" w:rsidR="00460D43" w:rsidRDefault="0004410A">
      <w:pPr>
        <w:spacing w:before="240" w:after="240"/>
        <w:rPr>
          <w:rFonts w:cs="Arial"/>
          <w:lang w:eastAsia="en-NZ"/>
        </w:rPr>
      </w:pPr>
      <w:r>
        <w:rPr>
          <w:rFonts w:cs="Arial"/>
          <w:lang w:eastAsia="en-NZ"/>
        </w:rPr>
        <w:t>The specifics of this audit included:</w:t>
      </w:r>
    </w:p>
    <w:p w14:paraId="2A6E8F49" w14:textId="77777777" w:rsidR="009D18F5" w:rsidRPr="009D18F5" w:rsidRDefault="0004410A" w:rsidP="009D18F5">
      <w:pPr>
        <w:pBdr>
          <w:top w:val="single" w:sz="4" w:space="1" w:color="auto"/>
          <w:left w:val="single" w:sz="4" w:space="4" w:color="auto"/>
          <w:bottom w:val="single" w:sz="4" w:space="1" w:color="auto"/>
          <w:right w:val="single" w:sz="4" w:space="4" w:color="auto"/>
        </w:pBdr>
        <w:rPr>
          <w:rFonts w:cs="Arial"/>
        </w:rPr>
      </w:pPr>
    </w:p>
    <w:p w14:paraId="6E7BBB55" w14:textId="77777777" w:rsidR="005A5115" w:rsidRPr="009418D4" w:rsidRDefault="0004410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Maungaturoto Residential Care Limited</w:t>
      </w:r>
      <w:bookmarkEnd w:id="4"/>
    </w:p>
    <w:p w14:paraId="1BCEA797" w14:textId="77777777" w:rsidR="005A5115" w:rsidRPr="009418D4" w:rsidRDefault="000441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Maungaturoto Rest Ho</w:t>
      </w:r>
      <w:r>
        <w:rPr>
          <w:rFonts w:cs="Arial"/>
        </w:rPr>
        <w:t>me</w:t>
      </w:r>
      <w:bookmarkEnd w:id="5"/>
    </w:p>
    <w:p w14:paraId="61FFFB22" w14:textId="77777777" w:rsidR="005A5115" w:rsidRPr="009418D4" w:rsidRDefault="000441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45238CB" w14:textId="77777777" w:rsidR="005A5115" w:rsidRPr="009418D4" w:rsidRDefault="000441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March 2023</w:t>
      </w:r>
      <w:bookmarkEnd w:id="7"/>
      <w:r w:rsidRPr="009418D4">
        <w:rPr>
          <w:rFonts w:cs="Arial"/>
        </w:rPr>
        <w:tab/>
        <w:t xml:space="preserve">End date: </w:t>
      </w:r>
      <w:bookmarkStart w:id="8" w:name="AuditEndDate"/>
      <w:r>
        <w:rPr>
          <w:rFonts w:cs="Arial"/>
        </w:rPr>
        <w:t>28 March 2023</w:t>
      </w:r>
      <w:bookmarkEnd w:id="8"/>
    </w:p>
    <w:p w14:paraId="51599DBC" w14:textId="77777777" w:rsidR="005A5115" w:rsidRPr="009418D4" w:rsidRDefault="000441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60514E7" w14:textId="77777777" w:rsidR="00B82D62" w:rsidRPr="009418D4" w:rsidRDefault="000441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w:t>
      </w:r>
      <w:r w:rsidRPr="009D18F5">
        <w:rPr>
          <w:rFonts w:cs="Arial"/>
          <w:b/>
        </w:rPr>
        <w:t>audit on the first day of the audit:</w:t>
      </w:r>
      <w:r w:rsidRPr="009418D4">
        <w:rPr>
          <w:rFonts w:cs="Arial"/>
        </w:rPr>
        <w:t xml:space="preserve"> </w:t>
      </w:r>
      <w:bookmarkStart w:id="10" w:name="BedsOccupied"/>
      <w:r w:rsidRPr="009418D4">
        <w:rPr>
          <w:rFonts w:cs="Arial"/>
        </w:rPr>
        <w:t>24</w:t>
      </w:r>
      <w:bookmarkEnd w:id="10"/>
    </w:p>
    <w:p w14:paraId="3BFFD96E" w14:textId="77777777" w:rsidR="009D18F5" w:rsidRDefault="0004410A" w:rsidP="009D18F5">
      <w:pPr>
        <w:pBdr>
          <w:top w:val="single" w:sz="4" w:space="1" w:color="auto"/>
          <w:left w:val="single" w:sz="4" w:space="4" w:color="auto"/>
          <w:bottom w:val="single" w:sz="4" w:space="1" w:color="auto"/>
          <w:right w:val="single" w:sz="4" w:space="4" w:color="auto"/>
        </w:pBdr>
        <w:rPr>
          <w:rFonts w:cs="Arial"/>
          <w:lang w:eastAsia="en-NZ"/>
        </w:rPr>
      </w:pPr>
    </w:p>
    <w:p w14:paraId="61452002" w14:textId="77777777" w:rsidR="00460D43" w:rsidRDefault="0004410A">
      <w:pPr>
        <w:pStyle w:val="Heading1"/>
        <w:rPr>
          <w:rFonts w:cs="Arial"/>
        </w:rPr>
      </w:pPr>
      <w:r>
        <w:rPr>
          <w:rFonts w:cs="Arial"/>
        </w:rPr>
        <w:lastRenderedPageBreak/>
        <w:t>Executive summary of the audit</w:t>
      </w:r>
    </w:p>
    <w:p w14:paraId="33E9DEC5" w14:textId="77777777" w:rsidR="00460D43" w:rsidRDefault="0004410A">
      <w:pPr>
        <w:pStyle w:val="Heading2"/>
        <w:rPr>
          <w:rFonts w:cs="Arial"/>
        </w:rPr>
      </w:pPr>
      <w:r>
        <w:rPr>
          <w:rFonts w:cs="Arial"/>
        </w:rPr>
        <w:t>Introduction</w:t>
      </w:r>
    </w:p>
    <w:p w14:paraId="2E13F094" w14:textId="77777777" w:rsidR="00460D43" w:rsidRDefault="0004410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w:t>
      </w:r>
      <w:r w:rsidRPr="00FB778F">
        <w:rPr>
          <w:rFonts w:cs="Arial"/>
          <w:lang w:eastAsia="en-NZ"/>
        </w:rPr>
        <w:t>ability Services Standard:</w:t>
      </w:r>
    </w:p>
    <w:p w14:paraId="4E011C68" w14:textId="77777777" w:rsidR="00FB778F" w:rsidRDefault="0004410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BAB95EE" w14:textId="77777777" w:rsidR="00FB778F" w:rsidRDefault="0004410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0A37E44" w14:textId="77777777" w:rsidR="00FB778F" w:rsidRDefault="0004410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B2FB006" w14:textId="77777777" w:rsidR="00FB778F" w:rsidRDefault="0004410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F80AE4C" w14:textId="77777777" w:rsidR="00FB778F" w:rsidRDefault="0004410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6AB6476" w14:textId="77777777" w:rsidR="00FB778F" w:rsidRDefault="0004410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839EE51" w14:textId="77777777" w:rsidR="00460D43" w:rsidRDefault="0004410A">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1785F2F" w14:textId="77777777" w:rsidR="00460D43" w:rsidRDefault="0004410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82D62" w14:paraId="14294E53" w14:textId="77777777">
        <w:trPr>
          <w:cantSplit/>
          <w:tblHeader/>
        </w:trPr>
        <w:tc>
          <w:tcPr>
            <w:tcW w:w="1260" w:type="dxa"/>
            <w:tcBorders>
              <w:bottom w:val="single" w:sz="4" w:space="0" w:color="000000"/>
            </w:tcBorders>
            <w:vAlign w:val="center"/>
          </w:tcPr>
          <w:p w14:paraId="11E86C0A" w14:textId="77777777" w:rsidR="00460D43" w:rsidRDefault="0004410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C856692" w14:textId="77777777" w:rsidR="00460D43" w:rsidRDefault="0004410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4BCA596" w14:textId="77777777" w:rsidR="00460D43" w:rsidRDefault="0004410A">
            <w:pPr>
              <w:spacing w:before="60" w:after="60"/>
              <w:rPr>
                <w:rFonts w:eastAsia="Calibri"/>
                <w:b/>
                <w:szCs w:val="24"/>
              </w:rPr>
            </w:pPr>
            <w:r>
              <w:rPr>
                <w:rFonts w:eastAsia="Calibri"/>
                <w:b/>
                <w:szCs w:val="24"/>
              </w:rPr>
              <w:t>Definition</w:t>
            </w:r>
          </w:p>
        </w:tc>
      </w:tr>
      <w:tr w:rsidR="00B82D62" w14:paraId="19701060" w14:textId="77777777">
        <w:trPr>
          <w:cantSplit/>
          <w:trHeight w:val="964"/>
        </w:trPr>
        <w:tc>
          <w:tcPr>
            <w:tcW w:w="1260" w:type="dxa"/>
            <w:tcBorders>
              <w:bottom w:val="single" w:sz="4" w:space="0" w:color="000000"/>
            </w:tcBorders>
            <w:shd w:val="clear" w:color="0066FF" w:fill="0000FF"/>
            <w:vAlign w:val="center"/>
          </w:tcPr>
          <w:p w14:paraId="0FAE9009" w14:textId="77777777" w:rsidR="00460D43" w:rsidRDefault="0004410A">
            <w:pPr>
              <w:spacing w:before="60" w:after="60"/>
              <w:rPr>
                <w:rFonts w:eastAsia="Calibri"/>
                <w:szCs w:val="24"/>
              </w:rPr>
            </w:pPr>
          </w:p>
        </w:tc>
        <w:tc>
          <w:tcPr>
            <w:tcW w:w="7095" w:type="dxa"/>
            <w:tcBorders>
              <w:bottom w:val="single" w:sz="4" w:space="0" w:color="000000"/>
            </w:tcBorders>
            <w:shd w:val="clear" w:color="auto" w:fill="auto"/>
            <w:vAlign w:val="center"/>
          </w:tcPr>
          <w:p w14:paraId="36D8607E" w14:textId="77777777" w:rsidR="00460D43" w:rsidRDefault="0004410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25FA9698" w14:textId="77777777" w:rsidR="00460D43" w:rsidRDefault="0004410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82D62" w14:paraId="3F9AAE7E" w14:textId="77777777">
        <w:trPr>
          <w:cantSplit/>
          <w:trHeight w:val="964"/>
        </w:trPr>
        <w:tc>
          <w:tcPr>
            <w:tcW w:w="1260" w:type="dxa"/>
            <w:shd w:val="clear" w:color="33CC33" w:fill="00FF00"/>
            <w:vAlign w:val="center"/>
          </w:tcPr>
          <w:p w14:paraId="7B30ED77" w14:textId="77777777" w:rsidR="00460D43" w:rsidRDefault="0004410A">
            <w:pPr>
              <w:spacing w:before="60" w:after="60"/>
              <w:rPr>
                <w:rFonts w:eastAsia="Calibri"/>
                <w:szCs w:val="24"/>
              </w:rPr>
            </w:pPr>
          </w:p>
        </w:tc>
        <w:tc>
          <w:tcPr>
            <w:tcW w:w="7095" w:type="dxa"/>
            <w:shd w:val="clear" w:color="auto" w:fill="auto"/>
            <w:vAlign w:val="center"/>
          </w:tcPr>
          <w:p w14:paraId="1F12F015" w14:textId="77777777" w:rsidR="00460D43" w:rsidRDefault="0004410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491273A" w14:textId="77777777" w:rsidR="00460D43" w:rsidRDefault="0004410A">
            <w:pPr>
              <w:spacing w:before="60" w:after="60"/>
              <w:ind w:left="50"/>
              <w:rPr>
                <w:rFonts w:eastAsia="Calibri"/>
                <w:szCs w:val="24"/>
              </w:rPr>
            </w:pPr>
            <w:r w:rsidRPr="00FB778F">
              <w:rPr>
                <w:rFonts w:eastAsia="Calibri"/>
                <w:szCs w:val="24"/>
              </w:rPr>
              <w:t>Subsections applicable to this service fully attained</w:t>
            </w:r>
          </w:p>
        </w:tc>
      </w:tr>
      <w:tr w:rsidR="00B82D62" w14:paraId="46404764" w14:textId="77777777">
        <w:trPr>
          <w:cantSplit/>
          <w:trHeight w:val="964"/>
        </w:trPr>
        <w:tc>
          <w:tcPr>
            <w:tcW w:w="1260" w:type="dxa"/>
            <w:tcBorders>
              <w:bottom w:val="single" w:sz="4" w:space="0" w:color="000000"/>
            </w:tcBorders>
            <w:shd w:val="clear" w:color="auto" w:fill="FFFF00"/>
            <w:vAlign w:val="center"/>
          </w:tcPr>
          <w:p w14:paraId="2C24EA1F" w14:textId="77777777" w:rsidR="00460D43" w:rsidRDefault="0004410A">
            <w:pPr>
              <w:spacing w:before="60" w:after="60"/>
              <w:rPr>
                <w:rFonts w:eastAsia="Calibri"/>
                <w:szCs w:val="24"/>
              </w:rPr>
            </w:pPr>
          </w:p>
        </w:tc>
        <w:tc>
          <w:tcPr>
            <w:tcW w:w="7095" w:type="dxa"/>
            <w:shd w:val="clear" w:color="auto" w:fill="auto"/>
            <w:vAlign w:val="center"/>
          </w:tcPr>
          <w:p w14:paraId="1F3672A4" w14:textId="77777777" w:rsidR="00460D43" w:rsidRDefault="0004410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6D8CD15" w14:textId="77777777" w:rsidR="00460D43" w:rsidRDefault="0004410A">
            <w:pPr>
              <w:spacing w:before="60" w:after="60"/>
              <w:ind w:left="50"/>
              <w:rPr>
                <w:rFonts w:eastAsia="Calibri"/>
                <w:szCs w:val="24"/>
              </w:rPr>
            </w:pPr>
            <w:r w:rsidRPr="00FB778F">
              <w:rPr>
                <w:rFonts w:eastAsia="Calibri"/>
                <w:szCs w:val="24"/>
              </w:rPr>
              <w:t>Some subsections applicable to this service partially attained and of low risk</w:t>
            </w:r>
          </w:p>
        </w:tc>
      </w:tr>
      <w:tr w:rsidR="00B82D62" w14:paraId="00E7E5FB" w14:textId="77777777">
        <w:trPr>
          <w:cantSplit/>
          <w:trHeight w:val="964"/>
        </w:trPr>
        <w:tc>
          <w:tcPr>
            <w:tcW w:w="1260" w:type="dxa"/>
            <w:tcBorders>
              <w:bottom w:val="single" w:sz="4" w:space="0" w:color="000000"/>
            </w:tcBorders>
            <w:shd w:val="clear" w:color="auto" w:fill="FFC800"/>
            <w:vAlign w:val="center"/>
          </w:tcPr>
          <w:p w14:paraId="2AFF99FA" w14:textId="77777777" w:rsidR="00460D43" w:rsidRDefault="0004410A">
            <w:pPr>
              <w:spacing w:before="60" w:after="60"/>
              <w:rPr>
                <w:rFonts w:eastAsia="Calibri"/>
                <w:szCs w:val="24"/>
              </w:rPr>
            </w:pPr>
          </w:p>
        </w:tc>
        <w:tc>
          <w:tcPr>
            <w:tcW w:w="7095" w:type="dxa"/>
            <w:tcBorders>
              <w:bottom w:val="single" w:sz="4" w:space="0" w:color="000000"/>
            </w:tcBorders>
            <w:shd w:val="clear" w:color="auto" w:fill="auto"/>
            <w:vAlign w:val="center"/>
          </w:tcPr>
          <w:p w14:paraId="2AC2CCB6" w14:textId="77777777" w:rsidR="00460D43" w:rsidRDefault="0004410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E342123" w14:textId="77777777" w:rsidR="00460D43" w:rsidRDefault="0004410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82D62" w14:paraId="17FB9E88" w14:textId="77777777">
        <w:trPr>
          <w:cantSplit/>
          <w:trHeight w:val="964"/>
        </w:trPr>
        <w:tc>
          <w:tcPr>
            <w:tcW w:w="1260" w:type="dxa"/>
            <w:shd w:val="clear" w:color="auto" w:fill="FF0000"/>
            <w:vAlign w:val="center"/>
          </w:tcPr>
          <w:p w14:paraId="5B6E6C61" w14:textId="77777777" w:rsidR="00460D43" w:rsidRDefault="0004410A">
            <w:pPr>
              <w:spacing w:before="60" w:after="60"/>
              <w:rPr>
                <w:rFonts w:eastAsia="Calibri"/>
                <w:szCs w:val="24"/>
              </w:rPr>
            </w:pPr>
          </w:p>
        </w:tc>
        <w:tc>
          <w:tcPr>
            <w:tcW w:w="7095" w:type="dxa"/>
            <w:shd w:val="clear" w:color="auto" w:fill="auto"/>
            <w:vAlign w:val="center"/>
          </w:tcPr>
          <w:p w14:paraId="3640A6CC" w14:textId="77777777" w:rsidR="00460D43" w:rsidRDefault="0004410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4BB214" w14:textId="77777777" w:rsidR="00460D43" w:rsidRDefault="0004410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AFD8526" w14:textId="77777777" w:rsidR="00460D43" w:rsidRDefault="0004410A">
      <w:pPr>
        <w:pStyle w:val="Heading2"/>
        <w:spacing w:after="0"/>
        <w:rPr>
          <w:rFonts w:cs="Arial"/>
        </w:rPr>
      </w:pPr>
      <w:r>
        <w:rPr>
          <w:rFonts w:cs="Arial"/>
        </w:rPr>
        <w:t>General overview of the audit</w:t>
      </w:r>
    </w:p>
    <w:p w14:paraId="5AE9D00E" w14:textId="77777777" w:rsidR="00E536CC" w:rsidRDefault="0004410A">
      <w:pPr>
        <w:spacing w:before="240" w:line="276" w:lineRule="auto"/>
        <w:rPr>
          <w:rFonts w:eastAsia="Calibri"/>
        </w:rPr>
      </w:pPr>
      <w:bookmarkStart w:id="13" w:name="GeneralOverview"/>
      <w:r w:rsidRPr="00A4268A">
        <w:rPr>
          <w:rFonts w:eastAsia="Calibri"/>
        </w:rPr>
        <w:t>Maungaturoto Residential Care Limited - Maungaturoto Rest Home provides rest home and secure dementia level of care for up to 30 residents. The new 14 bed secure dementia unit opened on 15 November 2021 and is full. There are currently only three vacancies</w:t>
      </w:r>
      <w:r w:rsidRPr="00A4268A">
        <w:rPr>
          <w:rFonts w:eastAsia="Calibri"/>
        </w:rPr>
        <w:t xml:space="preserve"> for rest home level care, as three rooms that can be used for two rest home level care residents have single occupancy.  </w:t>
      </w:r>
    </w:p>
    <w:p w14:paraId="56DF8D57" w14:textId="77777777" w:rsidR="00B82D62" w:rsidRPr="00A4268A" w:rsidRDefault="0004410A">
      <w:pPr>
        <w:spacing w:before="240" w:line="276" w:lineRule="auto"/>
        <w:rPr>
          <w:rFonts w:eastAsia="Calibri"/>
        </w:rPr>
      </w:pPr>
      <w:r w:rsidRPr="00A4268A">
        <w:rPr>
          <w:rFonts w:eastAsia="Calibri"/>
        </w:rPr>
        <w:t>This surveillance audit process included review of policies and procedures, review of residents’ and staff files, observations and in</w:t>
      </w:r>
      <w:r w:rsidRPr="00A4268A">
        <w:rPr>
          <w:rFonts w:eastAsia="Calibri"/>
        </w:rPr>
        <w:t xml:space="preserve">terviews with residents, whānau/family members, staff, the general practitioner (GP), the nurse manager, and the chairperson of the Board of Directors.  </w:t>
      </w:r>
    </w:p>
    <w:p w14:paraId="593E1DCB" w14:textId="77777777" w:rsidR="00B82D62" w:rsidRPr="00A4268A" w:rsidRDefault="0004410A">
      <w:pPr>
        <w:spacing w:before="240" w:line="276" w:lineRule="auto"/>
        <w:rPr>
          <w:rFonts w:eastAsia="Calibri"/>
        </w:rPr>
      </w:pPr>
      <w:r w:rsidRPr="00A4268A">
        <w:rPr>
          <w:rFonts w:eastAsia="Calibri"/>
        </w:rPr>
        <w:t>There were six areas requiring improvement at the certification audit and ten different areas at the p</w:t>
      </w:r>
      <w:r w:rsidRPr="00A4268A">
        <w:rPr>
          <w:rFonts w:eastAsia="Calibri"/>
        </w:rPr>
        <w:t>artial provisional audit. Those related to the risk register, recruitment records, long term care plans, the controlled drugs register, annual review of the infection control programme and the nurse manager attending education on infection prevention and c</w:t>
      </w:r>
      <w:r w:rsidRPr="00A4268A">
        <w:rPr>
          <w:rFonts w:eastAsia="Calibri"/>
        </w:rPr>
        <w:t>ontrol have been addressed. In addition, before the dementia unit was opened staff were provided with an orientation, a code compliance certificate was issued and telephone and internet connections installed, the fire evacuation plan approved by Fire and E</w:t>
      </w:r>
      <w:r w:rsidRPr="00A4268A">
        <w:rPr>
          <w:rFonts w:eastAsia="Calibri"/>
        </w:rPr>
        <w:t>mergency New Zealand, the external environment made safe, appropriate emergency supplies assembled, the call system is functioning and the dementia unit appropriately secure.</w:t>
      </w:r>
    </w:p>
    <w:p w14:paraId="3F09D0C2" w14:textId="77777777" w:rsidR="00B82D62" w:rsidRPr="00A4268A" w:rsidRDefault="0004410A">
      <w:pPr>
        <w:spacing w:before="240" w:line="276" w:lineRule="auto"/>
        <w:rPr>
          <w:rFonts w:eastAsia="Calibri"/>
        </w:rPr>
      </w:pPr>
      <w:r w:rsidRPr="00A4268A">
        <w:rPr>
          <w:rFonts w:eastAsia="Calibri"/>
        </w:rPr>
        <w:t xml:space="preserve">This surveillance audit has identified six improvements are required in relation </w:t>
      </w:r>
      <w:r w:rsidRPr="00A4268A">
        <w:rPr>
          <w:rFonts w:eastAsia="Calibri"/>
        </w:rPr>
        <w:t xml:space="preserve">to advance directives, ensuring there is a staff member with a current first aid certificate and medication competency always on duty, staff orientation records, recording staff </w:t>
      </w:r>
      <w:r w:rsidRPr="00A4268A">
        <w:rPr>
          <w:rFonts w:eastAsia="Calibri"/>
        </w:rPr>
        <w:lastRenderedPageBreak/>
        <w:t>ethnicity data, dating eye medications when opened and including ethnicity inf</w:t>
      </w:r>
      <w:r w:rsidRPr="00A4268A">
        <w:rPr>
          <w:rFonts w:eastAsia="Calibri"/>
        </w:rPr>
        <w:t>ormation in the resident infection surveillance analysis.</w:t>
      </w:r>
    </w:p>
    <w:bookmarkEnd w:id="13"/>
    <w:p w14:paraId="769A7E69" w14:textId="77777777" w:rsidR="00B82D62" w:rsidRPr="00A4268A" w:rsidRDefault="00B82D62">
      <w:pPr>
        <w:spacing w:before="240" w:line="276" w:lineRule="auto"/>
        <w:rPr>
          <w:rFonts w:eastAsia="Calibri"/>
        </w:rPr>
      </w:pPr>
    </w:p>
    <w:p w14:paraId="1FF07D7B" w14:textId="77777777" w:rsidR="00460D43" w:rsidRDefault="0004410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D62" w14:paraId="6B898F29" w14:textId="77777777" w:rsidTr="00A4268A">
        <w:trPr>
          <w:cantSplit/>
        </w:trPr>
        <w:tc>
          <w:tcPr>
            <w:tcW w:w="10206" w:type="dxa"/>
            <w:vAlign w:val="center"/>
          </w:tcPr>
          <w:p w14:paraId="680A8A8F" w14:textId="77777777" w:rsidR="00FB778F" w:rsidRPr="00FB778F" w:rsidRDefault="0004410A"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w:t>
            </w:r>
            <w:r w:rsidRPr="00FB778F">
              <w:rPr>
                <w:rFonts w:eastAsia="Calibri"/>
              </w:rPr>
              <w:t>provided in a manner that is respectful of people’s rights, facilitates informed choice, minimises harm,</w:t>
            </w:r>
          </w:p>
          <w:p w14:paraId="77727699" w14:textId="77777777" w:rsidR="00460D43" w:rsidRPr="00621629" w:rsidRDefault="0004410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7D3CC5F0" w14:textId="77777777" w:rsidR="00460D43" w:rsidRPr="00621629" w:rsidRDefault="0004410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F8279DB" w14:textId="77777777" w:rsidR="00460D43" w:rsidRPr="00621629" w:rsidRDefault="0004410A"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17461879" w14:textId="77777777" w:rsidR="00460D43" w:rsidRDefault="0004410A">
      <w:pPr>
        <w:spacing w:before="240" w:line="276" w:lineRule="auto"/>
        <w:rPr>
          <w:rFonts w:eastAsia="Calibri"/>
        </w:rPr>
      </w:pPr>
      <w:bookmarkStart w:id="16" w:name="ConsumerRights"/>
      <w:r w:rsidRPr="00A4268A">
        <w:rPr>
          <w:rFonts w:eastAsia="Calibri"/>
        </w:rPr>
        <w:t>Māori are provided with equitable and effective services based on Te Tiriti o Waitangi and the principles of mana motuhake. Te reo Māori and tikanga Māori is actively promoted throughout the organisation and incorporated through all activities. The needs o</w:t>
      </w:r>
      <w:r w:rsidRPr="00A4268A">
        <w:rPr>
          <w:rFonts w:eastAsia="Calibri"/>
        </w:rPr>
        <w:t xml:space="preserve">f tāngata whaikaha are catered for and their participation in te ao Māori is enabled. </w:t>
      </w:r>
    </w:p>
    <w:p w14:paraId="7725A81B" w14:textId="77777777" w:rsidR="00B82D62" w:rsidRPr="00A4268A" w:rsidRDefault="0004410A">
      <w:pPr>
        <w:spacing w:before="240" w:line="276" w:lineRule="auto"/>
        <w:rPr>
          <w:rFonts w:eastAsia="Calibri"/>
        </w:rPr>
      </w:pPr>
      <w:r w:rsidRPr="00A4268A">
        <w:rPr>
          <w:rFonts w:eastAsia="Calibri"/>
        </w:rPr>
        <w:t>The organisation promotes an environment which is safe and free of racism. The service works collaboratively to support and encourage a Māori world view of health and pr</w:t>
      </w:r>
      <w:r w:rsidRPr="00A4268A">
        <w:rPr>
          <w:rFonts w:eastAsia="Calibri"/>
        </w:rPr>
        <w:t>ovides strengths-based and holistic model of care aimed at ensuring wellbeing outcomes for Māori. The service provides appropriate best practice tikanga guidelines in relation to consent.</w:t>
      </w:r>
    </w:p>
    <w:p w14:paraId="7AAEFEF4" w14:textId="77777777" w:rsidR="00B82D62" w:rsidRPr="00A4268A" w:rsidRDefault="0004410A">
      <w:pPr>
        <w:spacing w:before="240" w:line="276" w:lineRule="auto"/>
        <w:rPr>
          <w:rFonts w:eastAsia="Calibri"/>
        </w:rPr>
      </w:pPr>
      <w:r w:rsidRPr="00A4268A">
        <w:rPr>
          <w:rFonts w:eastAsia="Calibri"/>
        </w:rPr>
        <w:t>There is a complaints management process in place. There has not bee</w:t>
      </w:r>
      <w:r w:rsidRPr="00A4268A">
        <w:rPr>
          <w:rFonts w:eastAsia="Calibri"/>
        </w:rPr>
        <w:t>n any resident or family/ whānau complaints since the last audit.</w:t>
      </w:r>
    </w:p>
    <w:bookmarkEnd w:id="16"/>
    <w:p w14:paraId="2677CD41" w14:textId="77777777" w:rsidR="00B82D62" w:rsidRPr="00A4268A" w:rsidRDefault="00B82D62">
      <w:pPr>
        <w:spacing w:before="240" w:line="276" w:lineRule="auto"/>
        <w:rPr>
          <w:rFonts w:eastAsia="Calibri"/>
        </w:rPr>
      </w:pPr>
    </w:p>
    <w:p w14:paraId="5D09FEC5" w14:textId="77777777" w:rsidR="00460D43" w:rsidRDefault="0004410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D62" w14:paraId="2E63DE52" w14:textId="77777777" w:rsidTr="00A4268A">
        <w:trPr>
          <w:cantSplit/>
        </w:trPr>
        <w:tc>
          <w:tcPr>
            <w:tcW w:w="10206" w:type="dxa"/>
            <w:vAlign w:val="center"/>
          </w:tcPr>
          <w:p w14:paraId="637FA255" w14:textId="77777777" w:rsidR="00460D43" w:rsidRPr="00621629" w:rsidRDefault="0004410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w:t>
            </w:r>
            <w:r w:rsidRPr="00FB778F">
              <w:rPr>
                <w:rFonts w:eastAsia="Calibri"/>
              </w:rPr>
              <w:t>rce.</w:t>
            </w:r>
          </w:p>
        </w:tc>
        <w:tc>
          <w:tcPr>
            <w:tcW w:w="1276" w:type="dxa"/>
            <w:shd w:val="clear" w:color="auto" w:fill="FFC800"/>
            <w:vAlign w:val="center"/>
          </w:tcPr>
          <w:p w14:paraId="32837DC2" w14:textId="77777777" w:rsidR="00460D43" w:rsidRPr="00621629" w:rsidRDefault="0004410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97C3E02" w14:textId="77777777" w:rsidR="00460D43" w:rsidRPr="00621629" w:rsidRDefault="0004410A"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854B28D" w14:textId="77777777" w:rsidR="00460D43" w:rsidRDefault="0004410A">
      <w:pPr>
        <w:spacing w:before="240" w:line="276" w:lineRule="auto"/>
        <w:rPr>
          <w:rFonts w:eastAsia="Calibri"/>
        </w:rPr>
      </w:pPr>
      <w:bookmarkStart w:id="19" w:name="OrganisationalManagement"/>
      <w:r w:rsidRPr="00A4268A">
        <w:rPr>
          <w:rFonts w:eastAsia="Calibri"/>
        </w:rPr>
        <w:t xml:space="preserve">The quality and risk management systems are focused on improving service delivery and care.  Actual and potential risks </w:t>
      </w:r>
      <w:r w:rsidRPr="00A4268A">
        <w:rPr>
          <w:rFonts w:eastAsia="Calibri"/>
        </w:rPr>
        <w:t>are identified and mitigated.  The service complies with statutory and regulatory reporting obligations.</w:t>
      </w:r>
    </w:p>
    <w:p w14:paraId="74529EFD" w14:textId="77777777" w:rsidR="00B82D62" w:rsidRPr="00A4268A" w:rsidRDefault="0004410A">
      <w:pPr>
        <w:spacing w:before="240" w:line="276" w:lineRule="auto"/>
        <w:rPr>
          <w:rFonts w:eastAsia="Calibri"/>
        </w:rPr>
      </w:pPr>
      <w:r w:rsidRPr="00A4268A">
        <w:rPr>
          <w:rFonts w:eastAsia="Calibri"/>
        </w:rPr>
        <w:t>There is a minimum of three care staff on duty at all times.</w:t>
      </w:r>
    </w:p>
    <w:p w14:paraId="20AA52F6" w14:textId="77777777" w:rsidR="00B82D62" w:rsidRPr="00A4268A" w:rsidRDefault="0004410A">
      <w:pPr>
        <w:spacing w:before="240" w:line="276" w:lineRule="auto"/>
        <w:rPr>
          <w:rFonts w:eastAsia="Calibri"/>
        </w:rPr>
      </w:pPr>
      <w:r w:rsidRPr="00A4268A">
        <w:rPr>
          <w:rFonts w:eastAsia="Calibri"/>
        </w:rPr>
        <w:t>Staff are given an orientation and participate in ongoing education. All employed and cont</w:t>
      </w:r>
      <w:r w:rsidRPr="00A4268A">
        <w:rPr>
          <w:rFonts w:eastAsia="Calibri"/>
        </w:rPr>
        <w:t>racted registered health professionals maintain a current annual practicing certificate.</w:t>
      </w:r>
    </w:p>
    <w:bookmarkEnd w:id="19"/>
    <w:p w14:paraId="413D755E" w14:textId="77777777" w:rsidR="00B82D62" w:rsidRPr="00A4268A" w:rsidRDefault="00B82D62">
      <w:pPr>
        <w:spacing w:before="240" w:line="276" w:lineRule="auto"/>
        <w:rPr>
          <w:rFonts w:eastAsia="Calibri"/>
        </w:rPr>
      </w:pPr>
    </w:p>
    <w:p w14:paraId="6DCC745B" w14:textId="77777777" w:rsidR="00460D43" w:rsidRDefault="0004410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D62" w14:paraId="745E9DBE" w14:textId="77777777" w:rsidTr="00A4268A">
        <w:trPr>
          <w:cantSplit/>
        </w:trPr>
        <w:tc>
          <w:tcPr>
            <w:tcW w:w="10206" w:type="dxa"/>
            <w:vAlign w:val="center"/>
          </w:tcPr>
          <w:p w14:paraId="5798C5C3" w14:textId="77777777" w:rsidR="00460D43" w:rsidRPr="00621629" w:rsidRDefault="0004410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w:t>
            </w:r>
            <w:r w:rsidRPr="00FB778F">
              <w:rPr>
                <w:rFonts w:eastAsia="Calibri"/>
              </w:rPr>
              <w:t>eing, and receive timely assessment, followed by services that are planned, coordinated, and delivered in a manner that is tailored to their needs.</w:t>
            </w:r>
          </w:p>
        </w:tc>
        <w:tc>
          <w:tcPr>
            <w:tcW w:w="1276" w:type="dxa"/>
            <w:shd w:val="clear" w:color="auto" w:fill="FFFF00"/>
            <w:vAlign w:val="center"/>
          </w:tcPr>
          <w:p w14:paraId="1AE7A9AD" w14:textId="77777777" w:rsidR="00460D43" w:rsidRPr="00621629" w:rsidRDefault="0004410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651189" w14:textId="77777777" w:rsidR="00460D43" w:rsidRPr="00621629" w:rsidRDefault="0004410A"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CD66E38" w14:textId="77777777" w:rsidR="00E536CC" w:rsidRPr="005E14A4" w:rsidRDefault="0004410A" w:rsidP="00621629">
      <w:pPr>
        <w:spacing w:before="240" w:line="276" w:lineRule="auto"/>
        <w:rPr>
          <w:rFonts w:eastAsia="Calibri"/>
        </w:rPr>
      </w:pPr>
      <w:bookmarkStart w:id="22" w:name="ContinuumOfServiceDelivery"/>
      <w:r w:rsidRPr="00A4268A">
        <w:rPr>
          <w:rFonts w:eastAsia="Calibri"/>
        </w:rPr>
        <w:t xml:space="preserve">The service has </w:t>
      </w:r>
      <w:r w:rsidRPr="00A4268A">
        <w:rPr>
          <w:rFonts w:eastAsia="Calibri"/>
        </w:rPr>
        <w:t xml:space="preserve">developed meaningful partnerships with Māori communities and organisations to benefit Māori residents and whānau. Residents’ assessments and care plans are completed by suitably qualified personnel. The service works in partnership </w:t>
      </w:r>
      <w:r w:rsidRPr="00A4268A">
        <w:rPr>
          <w:rFonts w:eastAsia="Calibri"/>
        </w:rPr>
        <w:lastRenderedPageBreak/>
        <w:t>with the residents and f</w:t>
      </w:r>
      <w:r w:rsidRPr="00A4268A">
        <w:rPr>
          <w:rFonts w:eastAsia="Calibri"/>
        </w:rPr>
        <w:t>amily/whānau and legal representatives to assess, plan and evaluate care. The care plans demonstrated appropriate interventions and individualised care. Residents are reviewed regularly and referred to specialist services and to other health services as re</w:t>
      </w:r>
      <w:r w:rsidRPr="00A4268A">
        <w:rPr>
          <w:rFonts w:eastAsia="Calibri"/>
        </w:rPr>
        <w:t>quired.</w:t>
      </w:r>
    </w:p>
    <w:p w14:paraId="794F3F45" w14:textId="77777777" w:rsidR="00B82D62" w:rsidRPr="00A4268A" w:rsidRDefault="0004410A" w:rsidP="00621629">
      <w:pPr>
        <w:spacing w:before="240" w:line="276" w:lineRule="auto"/>
        <w:rPr>
          <w:rFonts w:eastAsia="Calibri"/>
        </w:rPr>
      </w:pPr>
      <w:r w:rsidRPr="00A4268A">
        <w:rPr>
          <w:rFonts w:eastAsia="Calibri"/>
        </w:rPr>
        <w:t>The planned activity programme promotes residents to maintain their links with the community and support community initiatives that meet the health needs and aspirations of Māori and whānau.</w:t>
      </w:r>
    </w:p>
    <w:p w14:paraId="703B2DAE" w14:textId="77777777" w:rsidR="00B82D62" w:rsidRPr="00A4268A" w:rsidRDefault="0004410A" w:rsidP="00621629">
      <w:pPr>
        <w:spacing w:before="240" w:line="276" w:lineRule="auto"/>
        <w:rPr>
          <w:rFonts w:eastAsia="Calibri"/>
        </w:rPr>
      </w:pPr>
      <w:r w:rsidRPr="00A4268A">
        <w:rPr>
          <w:rFonts w:eastAsia="Calibri"/>
        </w:rPr>
        <w:t>Medicines are stored securely.</w:t>
      </w:r>
    </w:p>
    <w:p w14:paraId="2954508B" w14:textId="77777777" w:rsidR="00B82D62" w:rsidRPr="00A4268A" w:rsidRDefault="0004410A" w:rsidP="00621629">
      <w:pPr>
        <w:spacing w:before="240" w:line="276" w:lineRule="auto"/>
        <w:rPr>
          <w:rFonts w:eastAsia="Calibri"/>
        </w:rPr>
      </w:pPr>
      <w:r w:rsidRPr="00A4268A">
        <w:rPr>
          <w:rFonts w:eastAsia="Calibri"/>
        </w:rPr>
        <w:t>The food service meets the</w:t>
      </w:r>
      <w:r w:rsidRPr="00A4268A">
        <w:rPr>
          <w:rFonts w:eastAsia="Calibri"/>
        </w:rPr>
        <w:t xml:space="preserve"> nutritional needs of the residents with special needs catered for. Food culturally specific to te ao Māori is provided.</w:t>
      </w:r>
    </w:p>
    <w:bookmarkEnd w:id="22"/>
    <w:p w14:paraId="22A2A05E" w14:textId="77777777" w:rsidR="00B82D62" w:rsidRPr="00A4268A" w:rsidRDefault="00B82D62" w:rsidP="00621629">
      <w:pPr>
        <w:spacing w:before="240" w:line="276" w:lineRule="auto"/>
        <w:rPr>
          <w:rFonts w:eastAsia="Calibri"/>
        </w:rPr>
      </w:pPr>
    </w:p>
    <w:p w14:paraId="53EEEEA5" w14:textId="77777777" w:rsidR="00460D43" w:rsidRDefault="0004410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D62" w14:paraId="0678C80D" w14:textId="77777777" w:rsidTr="00A4268A">
        <w:trPr>
          <w:cantSplit/>
        </w:trPr>
        <w:tc>
          <w:tcPr>
            <w:tcW w:w="10206" w:type="dxa"/>
            <w:vAlign w:val="center"/>
          </w:tcPr>
          <w:p w14:paraId="10460823" w14:textId="77777777" w:rsidR="00460D43" w:rsidRPr="00621629" w:rsidRDefault="0004410A" w:rsidP="00621629">
            <w:pPr>
              <w:spacing w:before="60" w:after="60" w:line="276" w:lineRule="auto"/>
              <w:rPr>
                <w:rFonts w:eastAsia="Calibri"/>
              </w:rPr>
            </w:pPr>
            <w:r w:rsidRPr="00FB778F">
              <w:rPr>
                <w:rFonts w:eastAsia="Calibri"/>
              </w:rPr>
              <w:t>Includes 2 subsections that support an outcome where He</w:t>
            </w:r>
            <w:r w:rsidRPr="00FB778F">
              <w:rPr>
                <w:rFonts w:eastAsia="Calibri"/>
              </w:rPr>
              <w:t>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9B2D22C" w14:textId="77777777" w:rsidR="00460D43" w:rsidRPr="00621629" w:rsidRDefault="0004410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C35C950" w14:textId="77777777" w:rsidR="00460D43" w:rsidRPr="00621629" w:rsidRDefault="0004410A" w:rsidP="00621629">
            <w:pPr>
              <w:spacing w:before="60" w:after="60" w:line="276" w:lineRule="auto"/>
              <w:rPr>
                <w:rFonts w:eastAsia="Calibri"/>
              </w:rPr>
            </w:pPr>
            <w:bookmarkStart w:id="24" w:name="IndicatorDescription1_4"/>
            <w:bookmarkEnd w:id="24"/>
            <w:r>
              <w:t>Subsections applicable to this service fully a</w:t>
            </w:r>
            <w:r>
              <w:t>ttained.</w:t>
            </w:r>
          </w:p>
        </w:tc>
      </w:tr>
    </w:tbl>
    <w:p w14:paraId="629F40DC" w14:textId="77777777" w:rsidR="00460D43" w:rsidRDefault="0004410A">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External areas are accessible, safe and meet the needs of residents living in a </w:t>
      </w:r>
      <w:r w:rsidRPr="00A4268A">
        <w:rPr>
          <w:rFonts w:eastAsia="Calibri"/>
        </w:rPr>
        <w:t xml:space="preserve">secure dementia service. </w:t>
      </w:r>
    </w:p>
    <w:p w14:paraId="12882339" w14:textId="77777777" w:rsidR="00B82D62" w:rsidRPr="00A4268A" w:rsidRDefault="0004410A">
      <w:pPr>
        <w:spacing w:before="240" w:line="276" w:lineRule="auto"/>
        <w:rPr>
          <w:rFonts w:eastAsia="Calibri"/>
        </w:rPr>
      </w:pPr>
      <w:r w:rsidRPr="00A4268A">
        <w:rPr>
          <w:rFonts w:eastAsia="Calibri"/>
        </w:rPr>
        <w:t>The fire evacuation plan has been approved by Fire and Emergency New Zealand (FENZ). Fire drills are conducted at least six monthly.  Appropriate security is maintained and includes the use of security cameras.</w:t>
      </w:r>
    </w:p>
    <w:bookmarkEnd w:id="25"/>
    <w:p w14:paraId="0BBBF962" w14:textId="77777777" w:rsidR="00B82D62" w:rsidRPr="00A4268A" w:rsidRDefault="00B82D62">
      <w:pPr>
        <w:spacing w:before="240" w:line="276" w:lineRule="auto"/>
        <w:rPr>
          <w:rFonts w:eastAsia="Calibri"/>
        </w:rPr>
      </w:pPr>
    </w:p>
    <w:p w14:paraId="455AD681" w14:textId="77777777" w:rsidR="00460D43" w:rsidRDefault="0004410A" w:rsidP="000E6E02">
      <w:pPr>
        <w:pStyle w:val="Heading2"/>
        <w:spacing w:before="0"/>
        <w:rPr>
          <w:rFonts w:cs="Arial"/>
        </w:rPr>
      </w:pPr>
      <w:r w:rsidRPr="00FB778F">
        <w:rPr>
          <w:rFonts w:cs="Arial"/>
        </w:rPr>
        <w:lastRenderedPageBreak/>
        <w:t>Te kaupare pokenga</w:t>
      </w:r>
      <w:r w:rsidRPr="00FB778F">
        <w:rPr>
          <w:rFonts w:cs="Arial"/>
        </w:rPr>
        <w:t xml:space="preserve">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D62" w14:paraId="2DBD185A" w14:textId="77777777" w:rsidTr="00A4268A">
        <w:trPr>
          <w:cantSplit/>
        </w:trPr>
        <w:tc>
          <w:tcPr>
            <w:tcW w:w="10206" w:type="dxa"/>
            <w:vAlign w:val="center"/>
          </w:tcPr>
          <w:p w14:paraId="48E3EBA7" w14:textId="77777777" w:rsidR="00460D43" w:rsidRPr="00621629" w:rsidRDefault="0004410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w:t>
            </w:r>
            <w:r w:rsidRPr="00FB778F">
              <w:rPr>
                <w:rFonts w:eastAsia="Calibri"/>
              </w:rPr>
              <w:t>fine a clear vision and purpose, with quality of care, welfare, and safety at the centre. The IP and AMS programmes are up to date and informed by evidence and are an expression of a strategy that seeks to maximise quality of care and minimise infection ri</w:t>
            </w:r>
            <w:r w:rsidRPr="00FB778F">
              <w:rPr>
                <w:rFonts w:eastAsia="Calibri"/>
              </w:rPr>
              <w:t>sk and adverse effects from antibiotic use, such as antimicrobial resistance.</w:t>
            </w:r>
          </w:p>
        </w:tc>
        <w:tc>
          <w:tcPr>
            <w:tcW w:w="1276" w:type="dxa"/>
            <w:shd w:val="clear" w:color="auto" w:fill="FFFF00"/>
            <w:vAlign w:val="center"/>
          </w:tcPr>
          <w:p w14:paraId="6AD448DF" w14:textId="77777777" w:rsidR="00460D43" w:rsidRPr="00621629" w:rsidRDefault="0004410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FC7FBB" w14:textId="77777777" w:rsidR="00460D43" w:rsidRPr="00621629" w:rsidRDefault="0004410A"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A5C126E" w14:textId="77777777" w:rsidR="00460D43" w:rsidRDefault="0004410A">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(IP) programme. The infection prevention nurse manager coordinates the programme. An outbreak management plan is in place. There are sufficient infection preventio</w:t>
      </w:r>
      <w:r w:rsidRPr="00A4268A">
        <w:rPr>
          <w:rFonts w:eastAsia="Calibri"/>
        </w:rPr>
        <w:t xml:space="preserve">n resources including personal protective equipment (PPE) available and readily accessible to support this plan. </w:t>
      </w:r>
    </w:p>
    <w:p w14:paraId="493BE8B7" w14:textId="77777777" w:rsidR="00B82D62" w:rsidRPr="00A4268A" w:rsidRDefault="0004410A">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w:t>
      </w:r>
      <w:r w:rsidRPr="00A4268A">
        <w:rPr>
          <w:rFonts w:eastAsia="Calibri"/>
        </w:rPr>
        <w:t>ired. Covid -19 infection outbreaks reported since the previous audit were managed effectively.</w:t>
      </w:r>
    </w:p>
    <w:bookmarkEnd w:id="28"/>
    <w:p w14:paraId="1A5B9DC2" w14:textId="77777777" w:rsidR="00B82D62" w:rsidRPr="00A4268A" w:rsidRDefault="00B82D62">
      <w:pPr>
        <w:spacing w:before="240" w:line="276" w:lineRule="auto"/>
        <w:rPr>
          <w:rFonts w:eastAsia="Calibri"/>
        </w:rPr>
      </w:pPr>
    </w:p>
    <w:p w14:paraId="47BFD6D2" w14:textId="77777777" w:rsidR="00460D43" w:rsidRDefault="0004410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D62" w14:paraId="50A8C5A5" w14:textId="77777777" w:rsidTr="00A4268A">
        <w:trPr>
          <w:cantSplit/>
        </w:trPr>
        <w:tc>
          <w:tcPr>
            <w:tcW w:w="10206" w:type="dxa"/>
            <w:vAlign w:val="center"/>
          </w:tcPr>
          <w:p w14:paraId="25A10ABC" w14:textId="77777777" w:rsidR="00460D43" w:rsidRPr="00621629" w:rsidRDefault="0004410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w:t>
            </w:r>
            <w:r w:rsidRPr="00FB778F">
              <w:rPr>
                <w:rFonts w:eastAsia="Calibri"/>
              </w:rPr>
              <w:t>n which people’s dignity and mana are maintained.</w:t>
            </w:r>
          </w:p>
        </w:tc>
        <w:tc>
          <w:tcPr>
            <w:tcW w:w="1276" w:type="dxa"/>
            <w:shd w:val="clear" w:color="auto" w:fill="00FF00"/>
            <w:vAlign w:val="center"/>
          </w:tcPr>
          <w:p w14:paraId="2E259CF9" w14:textId="77777777" w:rsidR="00460D43" w:rsidRPr="00621629" w:rsidRDefault="0004410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403CBA7" w14:textId="77777777" w:rsidR="00460D43" w:rsidRPr="00621629" w:rsidRDefault="0004410A" w:rsidP="00621629">
            <w:pPr>
              <w:spacing w:before="60" w:after="60" w:line="276" w:lineRule="auto"/>
              <w:rPr>
                <w:rFonts w:eastAsia="Calibri"/>
              </w:rPr>
            </w:pPr>
            <w:bookmarkStart w:id="30" w:name="IndicatorDescription3"/>
            <w:bookmarkEnd w:id="30"/>
            <w:r>
              <w:t>Subsections applicable to this service fully attained.</w:t>
            </w:r>
          </w:p>
        </w:tc>
      </w:tr>
    </w:tbl>
    <w:p w14:paraId="75B32E12" w14:textId="77777777" w:rsidR="00460D43" w:rsidRDefault="0004410A">
      <w:pPr>
        <w:spacing w:before="240" w:line="276" w:lineRule="auto"/>
        <w:rPr>
          <w:rFonts w:eastAsia="Calibri"/>
        </w:rPr>
      </w:pPr>
      <w:bookmarkStart w:id="31" w:name="InfectionPreventionAndControl"/>
      <w:r w:rsidRPr="00A4268A">
        <w:rPr>
          <w:rFonts w:eastAsia="Calibri"/>
        </w:rPr>
        <w:t xml:space="preserve">Organisation policy has a goal of being restraint free. Restraint has not been used since June 2019, until a few days prior to audit when </w:t>
      </w:r>
      <w:r w:rsidRPr="00A4268A">
        <w:rPr>
          <w:rFonts w:eastAsia="Calibri"/>
        </w:rPr>
        <w:t>emergency restraint was initiated for one resident. Appropriate consents and monitoring of the resident are occurring. All restraint use is discussed at staff meetings and reported to the board of directors.</w:t>
      </w:r>
    </w:p>
    <w:bookmarkEnd w:id="31"/>
    <w:p w14:paraId="75FB4E4A" w14:textId="77777777" w:rsidR="00B82D62" w:rsidRPr="00A4268A" w:rsidRDefault="00B82D62">
      <w:pPr>
        <w:spacing w:before="240" w:line="276" w:lineRule="auto"/>
        <w:rPr>
          <w:rFonts w:eastAsia="Calibri"/>
        </w:rPr>
      </w:pPr>
    </w:p>
    <w:p w14:paraId="44F7607F" w14:textId="77777777" w:rsidR="00460D43" w:rsidRDefault="0004410A" w:rsidP="000E6E02">
      <w:pPr>
        <w:pStyle w:val="Heading2"/>
        <w:spacing w:before="0"/>
        <w:rPr>
          <w:rFonts w:cs="Arial"/>
        </w:rPr>
      </w:pPr>
      <w:r>
        <w:rPr>
          <w:rFonts w:cs="Arial"/>
        </w:rPr>
        <w:lastRenderedPageBreak/>
        <w:t>Summary of attainment</w:t>
      </w:r>
    </w:p>
    <w:p w14:paraId="613DCC77" w14:textId="77777777" w:rsidR="00460D43" w:rsidRDefault="0004410A">
      <w:pPr>
        <w:keepNext/>
        <w:spacing w:before="240" w:after="240" w:line="276" w:lineRule="auto"/>
        <w:rPr>
          <w:rFonts w:eastAsia="Calibri"/>
        </w:rPr>
      </w:pPr>
      <w:r>
        <w:rPr>
          <w:rFonts w:eastAsia="Calibri"/>
        </w:rPr>
        <w:t>The following table summa</w:t>
      </w:r>
      <w:r>
        <w:rPr>
          <w:rFonts w:eastAsia="Calibri"/>
        </w:rPr>
        <w:t xml:space="preserve">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82D62" w14:paraId="6549B93B" w14:textId="77777777">
        <w:tc>
          <w:tcPr>
            <w:tcW w:w="1384" w:type="dxa"/>
            <w:vAlign w:val="center"/>
          </w:tcPr>
          <w:p w14:paraId="1AD9D364" w14:textId="77777777" w:rsidR="00460D43" w:rsidRDefault="0004410A">
            <w:pPr>
              <w:keepNext/>
              <w:spacing w:before="60" w:after="60"/>
              <w:rPr>
                <w:rFonts w:cs="Arial"/>
                <w:b/>
                <w:sz w:val="20"/>
                <w:szCs w:val="20"/>
              </w:rPr>
            </w:pPr>
            <w:r>
              <w:rPr>
                <w:rFonts w:cs="Arial"/>
                <w:b/>
                <w:sz w:val="20"/>
                <w:szCs w:val="20"/>
              </w:rPr>
              <w:t>Attainment Rating</w:t>
            </w:r>
          </w:p>
        </w:tc>
        <w:tc>
          <w:tcPr>
            <w:tcW w:w="1701" w:type="dxa"/>
            <w:vAlign w:val="center"/>
          </w:tcPr>
          <w:p w14:paraId="318F54DB" w14:textId="77777777" w:rsidR="00460D43" w:rsidRDefault="0004410A">
            <w:pPr>
              <w:keepNext/>
              <w:spacing w:before="60" w:after="60"/>
              <w:jc w:val="center"/>
              <w:rPr>
                <w:rFonts w:cs="Arial"/>
                <w:b/>
                <w:sz w:val="20"/>
                <w:szCs w:val="20"/>
              </w:rPr>
            </w:pPr>
            <w:r>
              <w:rPr>
                <w:rFonts w:cs="Arial"/>
                <w:b/>
                <w:sz w:val="20"/>
                <w:szCs w:val="20"/>
              </w:rPr>
              <w:t>Continuous Improvement</w:t>
            </w:r>
          </w:p>
          <w:p w14:paraId="62B731DE" w14:textId="77777777" w:rsidR="00460D43" w:rsidRDefault="0004410A">
            <w:pPr>
              <w:keepNext/>
              <w:spacing w:before="60" w:after="60"/>
              <w:jc w:val="center"/>
              <w:rPr>
                <w:rFonts w:cs="Arial"/>
                <w:b/>
                <w:sz w:val="20"/>
                <w:szCs w:val="20"/>
              </w:rPr>
            </w:pPr>
            <w:r>
              <w:rPr>
                <w:rFonts w:cs="Arial"/>
                <w:b/>
                <w:sz w:val="20"/>
                <w:szCs w:val="20"/>
              </w:rPr>
              <w:t>(CI)</w:t>
            </w:r>
          </w:p>
        </w:tc>
        <w:tc>
          <w:tcPr>
            <w:tcW w:w="1843" w:type="dxa"/>
            <w:vAlign w:val="center"/>
          </w:tcPr>
          <w:p w14:paraId="29010976" w14:textId="77777777" w:rsidR="00460D43" w:rsidRDefault="0004410A">
            <w:pPr>
              <w:keepNext/>
              <w:spacing w:before="60" w:after="60"/>
              <w:jc w:val="center"/>
              <w:rPr>
                <w:rFonts w:cs="Arial"/>
                <w:b/>
                <w:sz w:val="20"/>
                <w:szCs w:val="20"/>
              </w:rPr>
            </w:pPr>
            <w:r>
              <w:rPr>
                <w:rFonts w:cs="Arial"/>
                <w:b/>
                <w:sz w:val="20"/>
                <w:szCs w:val="20"/>
              </w:rPr>
              <w:t>Fully Attained</w:t>
            </w:r>
          </w:p>
          <w:p w14:paraId="27D4B85A" w14:textId="77777777" w:rsidR="00460D43" w:rsidRDefault="0004410A">
            <w:pPr>
              <w:keepNext/>
              <w:spacing w:before="60" w:after="60"/>
              <w:jc w:val="center"/>
              <w:rPr>
                <w:rFonts w:cs="Arial"/>
                <w:b/>
                <w:sz w:val="20"/>
                <w:szCs w:val="20"/>
              </w:rPr>
            </w:pPr>
            <w:r>
              <w:rPr>
                <w:rFonts w:cs="Arial"/>
                <w:b/>
                <w:sz w:val="20"/>
                <w:szCs w:val="20"/>
              </w:rPr>
              <w:t>(FA)</w:t>
            </w:r>
          </w:p>
        </w:tc>
        <w:tc>
          <w:tcPr>
            <w:tcW w:w="1843" w:type="dxa"/>
            <w:vAlign w:val="center"/>
          </w:tcPr>
          <w:p w14:paraId="26B12F49" w14:textId="77777777" w:rsidR="00460D43" w:rsidRDefault="0004410A">
            <w:pPr>
              <w:keepNext/>
              <w:spacing w:before="60" w:after="60"/>
              <w:jc w:val="center"/>
              <w:rPr>
                <w:rFonts w:cs="Arial"/>
                <w:b/>
                <w:sz w:val="20"/>
                <w:szCs w:val="20"/>
              </w:rPr>
            </w:pPr>
            <w:r>
              <w:rPr>
                <w:rFonts w:cs="Arial"/>
                <w:b/>
                <w:sz w:val="20"/>
                <w:szCs w:val="20"/>
              </w:rPr>
              <w:t>Partially Attained Negligible Risk</w:t>
            </w:r>
          </w:p>
          <w:p w14:paraId="766FCE25" w14:textId="77777777" w:rsidR="00460D43" w:rsidRDefault="0004410A">
            <w:pPr>
              <w:keepNext/>
              <w:spacing w:before="60" w:after="60"/>
              <w:jc w:val="center"/>
              <w:rPr>
                <w:rFonts w:cs="Arial"/>
                <w:b/>
                <w:sz w:val="20"/>
                <w:szCs w:val="20"/>
              </w:rPr>
            </w:pPr>
            <w:r>
              <w:rPr>
                <w:rFonts w:cs="Arial"/>
                <w:b/>
                <w:sz w:val="20"/>
                <w:szCs w:val="20"/>
              </w:rPr>
              <w:t>(PA Negligible)</w:t>
            </w:r>
          </w:p>
        </w:tc>
        <w:tc>
          <w:tcPr>
            <w:tcW w:w="1842" w:type="dxa"/>
            <w:vAlign w:val="center"/>
          </w:tcPr>
          <w:p w14:paraId="3A445E59" w14:textId="77777777" w:rsidR="00460D43" w:rsidRDefault="0004410A">
            <w:pPr>
              <w:keepNext/>
              <w:spacing w:before="60" w:after="60"/>
              <w:jc w:val="center"/>
              <w:rPr>
                <w:rFonts w:cs="Arial"/>
                <w:b/>
                <w:sz w:val="20"/>
                <w:szCs w:val="20"/>
              </w:rPr>
            </w:pPr>
            <w:r>
              <w:rPr>
                <w:rFonts w:cs="Arial"/>
                <w:b/>
                <w:sz w:val="20"/>
                <w:szCs w:val="20"/>
              </w:rPr>
              <w:t>Partially Attained Low Risk</w:t>
            </w:r>
          </w:p>
          <w:p w14:paraId="6BE44E60" w14:textId="77777777" w:rsidR="00460D43" w:rsidRDefault="0004410A">
            <w:pPr>
              <w:keepNext/>
              <w:spacing w:before="60" w:after="60"/>
              <w:jc w:val="center"/>
              <w:rPr>
                <w:rFonts w:cs="Arial"/>
                <w:b/>
                <w:sz w:val="20"/>
                <w:szCs w:val="20"/>
              </w:rPr>
            </w:pPr>
            <w:r>
              <w:rPr>
                <w:rFonts w:cs="Arial"/>
                <w:b/>
                <w:sz w:val="20"/>
                <w:szCs w:val="20"/>
              </w:rPr>
              <w:t>(PA Low)</w:t>
            </w:r>
          </w:p>
        </w:tc>
        <w:tc>
          <w:tcPr>
            <w:tcW w:w="1843" w:type="dxa"/>
            <w:vAlign w:val="center"/>
          </w:tcPr>
          <w:p w14:paraId="309FB51B" w14:textId="77777777" w:rsidR="00460D43" w:rsidRDefault="0004410A">
            <w:pPr>
              <w:keepNext/>
              <w:spacing w:before="60" w:after="60"/>
              <w:jc w:val="center"/>
              <w:rPr>
                <w:rFonts w:cs="Arial"/>
                <w:b/>
                <w:sz w:val="20"/>
                <w:szCs w:val="20"/>
              </w:rPr>
            </w:pPr>
            <w:r>
              <w:rPr>
                <w:rFonts w:cs="Arial"/>
                <w:b/>
                <w:sz w:val="20"/>
                <w:szCs w:val="20"/>
              </w:rPr>
              <w:t>Partially Attained Moderate Risk</w:t>
            </w:r>
          </w:p>
          <w:p w14:paraId="79F3ACF0" w14:textId="77777777" w:rsidR="00460D43" w:rsidRDefault="0004410A">
            <w:pPr>
              <w:keepNext/>
              <w:spacing w:before="60" w:after="60"/>
              <w:jc w:val="center"/>
              <w:rPr>
                <w:rFonts w:cs="Arial"/>
                <w:b/>
                <w:sz w:val="20"/>
                <w:szCs w:val="20"/>
              </w:rPr>
            </w:pPr>
            <w:r>
              <w:rPr>
                <w:rFonts w:cs="Arial"/>
                <w:b/>
                <w:sz w:val="20"/>
                <w:szCs w:val="20"/>
              </w:rPr>
              <w:t>(PA Moderate)</w:t>
            </w:r>
          </w:p>
        </w:tc>
        <w:tc>
          <w:tcPr>
            <w:tcW w:w="1843" w:type="dxa"/>
            <w:vAlign w:val="center"/>
          </w:tcPr>
          <w:p w14:paraId="143E751E" w14:textId="77777777" w:rsidR="00460D43" w:rsidRDefault="0004410A">
            <w:pPr>
              <w:keepNext/>
              <w:spacing w:before="60" w:after="60"/>
              <w:jc w:val="center"/>
              <w:rPr>
                <w:rFonts w:cs="Arial"/>
                <w:b/>
                <w:sz w:val="20"/>
                <w:szCs w:val="20"/>
              </w:rPr>
            </w:pPr>
            <w:r>
              <w:rPr>
                <w:rFonts w:cs="Arial"/>
                <w:b/>
                <w:sz w:val="20"/>
                <w:szCs w:val="20"/>
              </w:rPr>
              <w:t>Partially Attained High Risk</w:t>
            </w:r>
          </w:p>
          <w:p w14:paraId="3B1FB22D" w14:textId="77777777" w:rsidR="00460D43" w:rsidRDefault="0004410A">
            <w:pPr>
              <w:keepNext/>
              <w:spacing w:before="60" w:after="60"/>
              <w:jc w:val="center"/>
              <w:rPr>
                <w:rFonts w:cs="Arial"/>
                <w:b/>
                <w:sz w:val="20"/>
                <w:szCs w:val="20"/>
              </w:rPr>
            </w:pPr>
            <w:r>
              <w:rPr>
                <w:rFonts w:cs="Arial"/>
                <w:b/>
                <w:sz w:val="20"/>
                <w:szCs w:val="20"/>
              </w:rPr>
              <w:t>(PA High)</w:t>
            </w:r>
          </w:p>
        </w:tc>
        <w:tc>
          <w:tcPr>
            <w:tcW w:w="1843" w:type="dxa"/>
            <w:vAlign w:val="center"/>
          </w:tcPr>
          <w:p w14:paraId="4A033D9E" w14:textId="77777777" w:rsidR="00460D43" w:rsidRDefault="0004410A">
            <w:pPr>
              <w:keepNext/>
              <w:spacing w:before="60" w:after="60"/>
              <w:jc w:val="center"/>
              <w:rPr>
                <w:rFonts w:cs="Arial"/>
                <w:b/>
                <w:sz w:val="20"/>
                <w:szCs w:val="20"/>
              </w:rPr>
            </w:pPr>
            <w:r>
              <w:rPr>
                <w:rFonts w:cs="Arial"/>
                <w:b/>
                <w:sz w:val="20"/>
                <w:szCs w:val="20"/>
              </w:rPr>
              <w:t>Partially Attained Critical Risk</w:t>
            </w:r>
          </w:p>
          <w:p w14:paraId="795FA4FF" w14:textId="77777777" w:rsidR="00460D43" w:rsidRDefault="0004410A">
            <w:pPr>
              <w:keepNext/>
              <w:spacing w:before="60" w:after="60"/>
              <w:jc w:val="center"/>
              <w:rPr>
                <w:rFonts w:cs="Arial"/>
                <w:b/>
                <w:sz w:val="20"/>
                <w:szCs w:val="20"/>
              </w:rPr>
            </w:pPr>
            <w:r>
              <w:rPr>
                <w:rFonts w:cs="Arial"/>
                <w:b/>
                <w:sz w:val="20"/>
                <w:szCs w:val="20"/>
              </w:rPr>
              <w:t>(PA Critical)</w:t>
            </w:r>
          </w:p>
        </w:tc>
      </w:tr>
      <w:tr w:rsidR="00B82D62" w14:paraId="404E53EF" w14:textId="77777777">
        <w:tc>
          <w:tcPr>
            <w:tcW w:w="1384" w:type="dxa"/>
            <w:vAlign w:val="center"/>
          </w:tcPr>
          <w:p w14:paraId="5853EA2B" w14:textId="77777777" w:rsidR="00460D43" w:rsidRDefault="0004410A">
            <w:pPr>
              <w:keepNext/>
              <w:spacing w:before="60" w:after="60"/>
              <w:rPr>
                <w:rFonts w:cs="Arial"/>
                <w:b/>
                <w:sz w:val="20"/>
                <w:szCs w:val="20"/>
              </w:rPr>
            </w:pPr>
            <w:r>
              <w:rPr>
                <w:rFonts w:cs="Arial"/>
                <w:b/>
                <w:sz w:val="20"/>
                <w:szCs w:val="20"/>
              </w:rPr>
              <w:t>Subsection</w:t>
            </w:r>
          </w:p>
        </w:tc>
        <w:tc>
          <w:tcPr>
            <w:tcW w:w="1701" w:type="dxa"/>
            <w:vAlign w:val="center"/>
          </w:tcPr>
          <w:p w14:paraId="264B5661" w14:textId="77777777" w:rsidR="00460D43" w:rsidRDefault="0004410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33D8A26" w14:textId="77777777" w:rsidR="00460D43" w:rsidRDefault="0004410A"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AE9B583" w14:textId="77777777" w:rsidR="00460D43" w:rsidRDefault="0004410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E53708" w14:textId="77777777" w:rsidR="00460D43" w:rsidRDefault="0004410A"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E7D22F2" w14:textId="77777777" w:rsidR="00460D43" w:rsidRDefault="0004410A"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1B26D1D" w14:textId="77777777" w:rsidR="00460D43" w:rsidRDefault="0004410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510CB27" w14:textId="77777777" w:rsidR="00460D43" w:rsidRDefault="0004410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82D62" w14:paraId="63972A57" w14:textId="77777777">
        <w:tc>
          <w:tcPr>
            <w:tcW w:w="1384" w:type="dxa"/>
            <w:vAlign w:val="center"/>
          </w:tcPr>
          <w:p w14:paraId="17F6DD94" w14:textId="77777777" w:rsidR="00460D43" w:rsidRDefault="0004410A">
            <w:pPr>
              <w:keepNext/>
              <w:spacing w:before="60" w:after="60"/>
              <w:rPr>
                <w:rFonts w:cs="Arial"/>
                <w:b/>
                <w:sz w:val="20"/>
                <w:szCs w:val="20"/>
              </w:rPr>
            </w:pPr>
            <w:r>
              <w:rPr>
                <w:rFonts w:cs="Arial"/>
                <w:b/>
                <w:sz w:val="20"/>
                <w:szCs w:val="20"/>
              </w:rPr>
              <w:t>Criteria</w:t>
            </w:r>
          </w:p>
        </w:tc>
        <w:tc>
          <w:tcPr>
            <w:tcW w:w="1701" w:type="dxa"/>
            <w:vAlign w:val="center"/>
          </w:tcPr>
          <w:p w14:paraId="749F43DD" w14:textId="77777777" w:rsidR="00460D43" w:rsidRDefault="0004410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CFB71F8" w14:textId="77777777" w:rsidR="00460D43" w:rsidRDefault="0004410A"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754FF428" w14:textId="77777777" w:rsidR="00460D43" w:rsidRDefault="0004410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756A429" w14:textId="77777777" w:rsidR="00460D43" w:rsidRDefault="0004410A"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71E475A9" w14:textId="77777777" w:rsidR="00460D43" w:rsidRDefault="0004410A"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482BA25" w14:textId="77777777" w:rsidR="00460D43" w:rsidRDefault="0004410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62C110F" w14:textId="77777777" w:rsidR="00460D43" w:rsidRDefault="0004410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94026CB" w14:textId="77777777" w:rsidR="00460D43" w:rsidRDefault="0004410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82D62" w14:paraId="410D1C46" w14:textId="77777777">
        <w:tc>
          <w:tcPr>
            <w:tcW w:w="1384" w:type="dxa"/>
            <w:vAlign w:val="center"/>
          </w:tcPr>
          <w:p w14:paraId="6D1D15C1" w14:textId="77777777" w:rsidR="00460D43" w:rsidRDefault="0004410A">
            <w:pPr>
              <w:keepNext/>
              <w:spacing w:before="60" w:after="60"/>
              <w:rPr>
                <w:rFonts w:cs="Arial"/>
                <w:b/>
                <w:sz w:val="20"/>
                <w:szCs w:val="20"/>
              </w:rPr>
            </w:pPr>
            <w:r>
              <w:rPr>
                <w:rFonts w:cs="Arial"/>
                <w:b/>
                <w:sz w:val="20"/>
                <w:szCs w:val="20"/>
              </w:rPr>
              <w:t>Attainment Rating</w:t>
            </w:r>
          </w:p>
        </w:tc>
        <w:tc>
          <w:tcPr>
            <w:tcW w:w="1701" w:type="dxa"/>
            <w:vAlign w:val="center"/>
          </w:tcPr>
          <w:p w14:paraId="0FD88F6B" w14:textId="77777777" w:rsidR="00460D43" w:rsidRDefault="0004410A">
            <w:pPr>
              <w:keepNext/>
              <w:spacing w:before="60" w:after="60"/>
              <w:jc w:val="center"/>
              <w:rPr>
                <w:rFonts w:cs="Arial"/>
                <w:b/>
                <w:sz w:val="20"/>
                <w:szCs w:val="20"/>
              </w:rPr>
            </w:pPr>
            <w:r>
              <w:rPr>
                <w:rFonts w:cs="Arial"/>
                <w:b/>
                <w:sz w:val="20"/>
                <w:szCs w:val="20"/>
              </w:rPr>
              <w:t>Unattained Negligible Risk</w:t>
            </w:r>
          </w:p>
          <w:p w14:paraId="0202AA8E" w14:textId="77777777" w:rsidR="00460D43" w:rsidRDefault="0004410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B55C348" w14:textId="77777777" w:rsidR="00460D43" w:rsidRDefault="0004410A">
            <w:pPr>
              <w:keepNext/>
              <w:spacing w:before="60" w:after="60"/>
              <w:jc w:val="center"/>
              <w:rPr>
                <w:rFonts w:cs="Arial"/>
                <w:b/>
                <w:sz w:val="20"/>
                <w:szCs w:val="20"/>
              </w:rPr>
            </w:pPr>
            <w:r>
              <w:rPr>
                <w:rFonts w:cs="Arial"/>
                <w:b/>
                <w:sz w:val="20"/>
                <w:szCs w:val="20"/>
              </w:rPr>
              <w:t>Unattained Low Risk</w:t>
            </w:r>
          </w:p>
          <w:p w14:paraId="643175C0" w14:textId="77777777" w:rsidR="00460D43" w:rsidRDefault="0004410A">
            <w:pPr>
              <w:keepNext/>
              <w:spacing w:before="60" w:after="60"/>
              <w:jc w:val="center"/>
              <w:rPr>
                <w:rFonts w:cs="Arial"/>
                <w:b/>
                <w:sz w:val="20"/>
                <w:szCs w:val="20"/>
              </w:rPr>
            </w:pPr>
            <w:r>
              <w:rPr>
                <w:rFonts w:cs="Arial"/>
                <w:b/>
                <w:sz w:val="20"/>
                <w:szCs w:val="20"/>
              </w:rPr>
              <w:t>(UA Low)</w:t>
            </w:r>
          </w:p>
        </w:tc>
        <w:tc>
          <w:tcPr>
            <w:tcW w:w="1843" w:type="dxa"/>
            <w:vAlign w:val="center"/>
          </w:tcPr>
          <w:p w14:paraId="587F3A5D" w14:textId="77777777" w:rsidR="00460D43" w:rsidRDefault="0004410A">
            <w:pPr>
              <w:keepNext/>
              <w:spacing w:before="60" w:after="60"/>
              <w:jc w:val="center"/>
              <w:rPr>
                <w:rFonts w:cs="Arial"/>
                <w:b/>
                <w:sz w:val="20"/>
                <w:szCs w:val="20"/>
              </w:rPr>
            </w:pPr>
            <w:r>
              <w:rPr>
                <w:rFonts w:cs="Arial"/>
                <w:b/>
                <w:sz w:val="20"/>
                <w:szCs w:val="20"/>
              </w:rPr>
              <w:t>Unattained Moderate Risk</w:t>
            </w:r>
          </w:p>
          <w:p w14:paraId="23EEE60B" w14:textId="77777777" w:rsidR="00460D43" w:rsidRDefault="0004410A">
            <w:pPr>
              <w:keepNext/>
              <w:spacing w:before="60" w:after="60"/>
              <w:jc w:val="center"/>
              <w:rPr>
                <w:rFonts w:cs="Arial"/>
                <w:b/>
                <w:sz w:val="20"/>
                <w:szCs w:val="20"/>
              </w:rPr>
            </w:pPr>
            <w:r>
              <w:rPr>
                <w:rFonts w:cs="Arial"/>
                <w:b/>
                <w:sz w:val="20"/>
                <w:szCs w:val="20"/>
              </w:rPr>
              <w:t>(UA Moderate)</w:t>
            </w:r>
          </w:p>
        </w:tc>
        <w:tc>
          <w:tcPr>
            <w:tcW w:w="1842" w:type="dxa"/>
            <w:vAlign w:val="center"/>
          </w:tcPr>
          <w:p w14:paraId="1EFBE8D3" w14:textId="77777777" w:rsidR="00460D43" w:rsidRDefault="0004410A">
            <w:pPr>
              <w:keepNext/>
              <w:spacing w:before="60" w:after="60"/>
              <w:jc w:val="center"/>
              <w:rPr>
                <w:rFonts w:cs="Arial"/>
                <w:b/>
                <w:sz w:val="20"/>
                <w:szCs w:val="20"/>
              </w:rPr>
            </w:pPr>
            <w:r>
              <w:rPr>
                <w:rFonts w:cs="Arial"/>
                <w:b/>
                <w:sz w:val="20"/>
                <w:szCs w:val="20"/>
              </w:rPr>
              <w:t>Unattained High Risk</w:t>
            </w:r>
          </w:p>
          <w:p w14:paraId="411F9C4D" w14:textId="77777777" w:rsidR="00460D43" w:rsidRDefault="0004410A">
            <w:pPr>
              <w:keepNext/>
              <w:spacing w:before="60" w:after="60"/>
              <w:jc w:val="center"/>
              <w:rPr>
                <w:rFonts w:cs="Arial"/>
                <w:b/>
                <w:sz w:val="20"/>
                <w:szCs w:val="20"/>
              </w:rPr>
            </w:pPr>
            <w:r>
              <w:rPr>
                <w:rFonts w:cs="Arial"/>
                <w:b/>
                <w:sz w:val="20"/>
                <w:szCs w:val="20"/>
              </w:rPr>
              <w:t>(UA High)</w:t>
            </w:r>
          </w:p>
        </w:tc>
        <w:tc>
          <w:tcPr>
            <w:tcW w:w="1843" w:type="dxa"/>
            <w:vAlign w:val="center"/>
          </w:tcPr>
          <w:p w14:paraId="74BC11E8" w14:textId="77777777" w:rsidR="00460D43" w:rsidRDefault="0004410A">
            <w:pPr>
              <w:keepNext/>
              <w:spacing w:before="60" w:after="60"/>
              <w:jc w:val="center"/>
              <w:rPr>
                <w:rFonts w:cs="Arial"/>
                <w:b/>
                <w:sz w:val="20"/>
                <w:szCs w:val="20"/>
              </w:rPr>
            </w:pPr>
            <w:r>
              <w:rPr>
                <w:rFonts w:cs="Arial"/>
                <w:b/>
                <w:sz w:val="20"/>
                <w:szCs w:val="20"/>
              </w:rPr>
              <w:t>Unattained Critical Risk</w:t>
            </w:r>
          </w:p>
          <w:p w14:paraId="6E07EC9C" w14:textId="77777777" w:rsidR="00460D43" w:rsidRDefault="0004410A">
            <w:pPr>
              <w:keepNext/>
              <w:spacing w:before="60" w:after="60"/>
              <w:jc w:val="center"/>
              <w:rPr>
                <w:rFonts w:cs="Arial"/>
                <w:b/>
                <w:sz w:val="20"/>
                <w:szCs w:val="20"/>
              </w:rPr>
            </w:pPr>
            <w:r>
              <w:rPr>
                <w:rFonts w:cs="Arial"/>
                <w:b/>
                <w:sz w:val="20"/>
                <w:szCs w:val="20"/>
              </w:rPr>
              <w:t>(UA Critical)</w:t>
            </w:r>
          </w:p>
        </w:tc>
      </w:tr>
      <w:tr w:rsidR="00B82D62" w14:paraId="2E8404B4" w14:textId="77777777">
        <w:tc>
          <w:tcPr>
            <w:tcW w:w="1384" w:type="dxa"/>
            <w:vAlign w:val="center"/>
          </w:tcPr>
          <w:p w14:paraId="2F029028" w14:textId="77777777" w:rsidR="00460D43" w:rsidRDefault="0004410A">
            <w:pPr>
              <w:keepNext/>
              <w:spacing w:before="60" w:after="60"/>
              <w:rPr>
                <w:rFonts w:cs="Arial"/>
                <w:b/>
                <w:sz w:val="20"/>
                <w:szCs w:val="20"/>
              </w:rPr>
            </w:pPr>
            <w:r>
              <w:rPr>
                <w:rFonts w:cs="Arial"/>
                <w:b/>
                <w:sz w:val="20"/>
                <w:szCs w:val="20"/>
              </w:rPr>
              <w:t>Subsection</w:t>
            </w:r>
          </w:p>
        </w:tc>
        <w:tc>
          <w:tcPr>
            <w:tcW w:w="1701" w:type="dxa"/>
            <w:vAlign w:val="center"/>
          </w:tcPr>
          <w:p w14:paraId="1061297F" w14:textId="77777777" w:rsidR="00460D43" w:rsidRDefault="0004410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A81B43E" w14:textId="77777777" w:rsidR="00460D43" w:rsidRDefault="0004410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CEC96D2" w14:textId="77777777" w:rsidR="00460D43" w:rsidRDefault="0004410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B62F07E" w14:textId="77777777" w:rsidR="00460D43" w:rsidRDefault="0004410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DB11BCB" w14:textId="77777777" w:rsidR="00460D43" w:rsidRDefault="0004410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82D62" w14:paraId="1524F404" w14:textId="77777777">
        <w:tc>
          <w:tcPr>
            <w:tcW w:w="1384" w:type="dxa"/>
            <w:vAlign w:val="center"/>
          </w:tcPr>
          <w:p w14:paraId="19B52B95" w14:textId="77777777" w:rsidR="00460D43" w:rsidRDefault="0004410A">
            <w:pPr>
              <w:spacing w:before="60" w:after="60"/>
              <w:rPr>
                <w:rFonts w:cs="Arial"/>
                <w:b/>
                <w:sz w:val="20"/>
                <w:szCs w:val="20"/>
              </w:rPr>
            </w:pPr>
            <w:r>
              <w:rPr>
                <w:rFonts w:cs="Arial"/>
                <w:b/>
                <w:sz w:val="20"/>
                <w:szCs w:val="20"/>
              </w:rPr>
              <w:t>Criteria</w:t>
            </w:r>
          </w:p>
        </w:tc>
        <w:tc>
          <w:tcPr>
            <w:tcW w:w="1701" w:type="dxa"/>
            <w:vAlign w:val="center"/>
          </w:tcPr>
          <w:p w14:paraId="5655C3D3" w14:textId="77777777" w:rsidR="00460D43" w:rsidRDefault="0004410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346678B" w14:textId="77777777" w:rsidR="00460D43" w:rsidRDefault="0004410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EFF1CEF" w14:textId="77777777" w:rsidR="00460D43" w:rsidRDefault="0004410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05C3B6" w14:textId="77777777" w:rsidR="00460D43" w:rsidRDefault="0004410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31CA26" w14:textId="77777777" w:rsidR="00460D43" w:rsidRDefault="0004410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5B1F99F" w14:textId="77777777" w:rsidR="00460D43" w:rsidRDefault="0004410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7C21D21" w14:textId="77777777" w:rsidR="00460D43" w:rsidRDefault="0004410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CE4690F" w14:textId="77777777" w:rsidR="006331D4" w:rsidRDefault="0004410A">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19F37C4" w14:textId="77777777" w:rsidR="00460D43" w:rsidRDefault="0004410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42B59CF" w14:textId="77777777" w:rsidR="00460D43" w:rsidRDefault="0004410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B82D62" w14:paraId="085E8ADC" w14:textId="77777777">
        <w:tc>
          <w:tcPr>
            <w:tcW w:w="0" w:type="auto"/>
          </w:tcPr>
          <w:p w14:paraId="0E211A91" w14:textId="77777777" w:rsidR="00EB7645" w:rsidRPr="00BE00C7" w:rsidRDefault="0004410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704E147" w14:textId="77777777" w:rsidR="00EB7645" w:rsidRPr="00BE00C7" w:rsidRDefault="000441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4327E7" w14:textId="77777777" w:rsidR="00EB7645" w:rsidRPr="00BE00C7" w:rsidRDefault="0004410A" w:rsidP="00BE00C7">
            <w:pPr>
              <w:pStyle w:val="OutcomeDescription"/>
              <w:spacing w:before="120" w:after="120"/>
              <w:rPr>
                <w:rFonts w:cs="Arial"/>
                <w:b/>
                <w:lang w:eastAsia="en-NZ"/>
              </w:rPr>
            </w:pPr>
            <w:r w:rsidRPr="00BE00C7">
              <w:rPr>
                <w:rFonts w:cs="Arial"/>
                <w:b/>
                <w:lang w:eastAsia="en-NZ"/>
              </w:rPr>
              <w:t>Audit Evidence</w:t>
            </w:r>
          </w:p>
        </w:tc>
      </w:tr>
      <w:tr w:rsidR="00B82D62" w14:paraId="11B778EE" w14:textId="77777777">
        <w:tc>
          <w:tcPr>
            <w:tcW w:w="0" w:type="auto"/>
          </w:tcPr>
          <w:p w14:paraId="2E01C768"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54BA994" w14:textId="77777777" w:rsidR="00EB7645" w:rsidRPr="00BE00C7" w:rsidRDefault="0004410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2B544DC" w14:textId="77777777" w:rsidR="00EB7645" w:rsidRPr="00BE00C7" w:rsidRDefault="0004410A" w:rsidP="00BE00C7">
            <w:pPr>
              <w:pStyle w:val="OutcomeDescription"/>
              <w:spacing w:before="120" w:after="120"/>
              <w:rPr>
                <w:rFonts w:cs="Arial"/>
                <w:lang w:eastAsia="en-NZ"/>
              </w:rPr>
            </w:pPr>
          </w:p>
        </w:tc>
        <w:tc>
          <w:tcPr>
            <w:tcW w:w="0" w:type="auto"/>
          </w:tcPr>
          <w:p w14:paraId="4F1F5C96"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012FD295" w14:textId="77777777" w:rsidR="00EB7645" w:rsidRPr="00BE00C7" w:rsidRDefault="0004410A" w:rsidP="00BE00C7">
            <w:pPr>
              <w:pStyle w:val="OutcomeDescription"/>
              <w:spacing w:before="120" w:after="120"/>
              <w:rPr>
                <w:rFonts w:cs="Arial"/>
                <w:lang w:eastAsia="en-NZ"/>
              </w:rPr>
            </w:pPr>
            <w:r w:rsidRPr="00BE00C7">
              <w:rPr>
                <w:rFonts w:cs="Arial"/>
                <w:lang w:eastAsia="en-NZ"/>
              </w:rPr>
              <w:t>Policy states a commitment to employ staff representative of the ethnic groupings of residents to better meet their cultural needs and provide culturally safe services through greater un</w:t>
            </w:r>
            <w:r w:rsidRPr="00BE00C7">
              <w:rPr>
                <w:rFonts w:cs="Arial"/>
                <w:lang w:eastAsia="en-NZ"/>
              </w:rPr>
              <w:t xml:space="preserve">derstanding and respect of cultural preferences and differences.  The nurse manager stated there are challenges recruiting staff, so ensuring there are sufficient staff to provide safe service delivery is the current priority, rather than staff ethnicity. </w:t>
            </w:r>
            <w:r w:rsidRPr="00BE00C7">
              <w:rPr>
                <w:rFonts w:cs="Arial"/>
                <w:lang w:eastAsia="en-NZ"/>
              </w:rPr>
              <w:t>However, where there is opportunity and suitable applicants, consideration is given to employing staff to reflect the ethnicity of current residents. There are currently staff employed that identify as Māori.</w:t>
            </w:r>
          </w:p>
          <w:p w14:paraId="22AE3F19" w14:textId="77777777" w:rsidR="00EB7645" w:rsidRPr="00BE00C7" w:rsidRDefault="0004410A" w:rsidP="00BE00C7">
            <w:pPr>
              <w:pStyle w:val="OutcomeDescription"/>
              <w:spacing w:before="120" w:after="120"/>
              <w:rPr>
                <w:rFonts w:cs="Arial"/>
                <w:lang w:eastAsia="en-NZ"/>
              </w:rPr>
            </w:pPr>
          </w:p>
        </w:tc>
      </w:tr>
      <w:tr w:rsidR="00B82D62" w14:paraId="23A03D16" w14:textId="77777777">
        <w:tc>
          <w:tcPr>
            <w:tcW w:w="0" w:type="auto"/>
          </w:tcPr>
          <w:p w14:paraId="46A6EF15"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1.2: Ola manuia of Pacific peoples</w:t>
            </w:r>
            <w:r w:rsidRPr="00BE00C7">
              <w:rPr>
                <w:rFonts w:cs="Arial"/>
                <w:lang w:eastAsia="en-NZ"/>
              </w:rPr>
              <w:t xml:space="preserve"> in Aotearoa</w:t>
            </w:r>
          </w:p>
          <w:p w14:paraId="0D2EC5B2"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achieve tino </w:t>
            </w:r>
            <w:r w:rsidRPr="00BE00C7">
              <w:rPr>
                <w:rFonts w:cs="Arial"/>
                <w:lang w:eastAsia="en-NZ"/>
              </w:rPr>
              <w:lastRenderedPageBreak/>
              <w:t>rangatiratanga.</w:t>
            </w:r>
            <w:r w:rsidRPr="00BE00C7">
              <w:rPr>
                <w:rFonts w:cs="Arial"/>
                <w:lang w:eastAsia="en-NZ"/>
              </w:rPr>
              <w:br/>
              <w:t>As se</w:t>
            </w:r>
            <w:r w:rsidRPr="00BE00C7">
              <w:rPr>
                <w:rFonts w:cs="Arial"/>
                <w:lang w:eastAsia="en-NZ"/>
              </w:rPr>
              <w:t>rvice providers: We provide comprehensive and equitable health and disability services underpinned by Pacific worldviews and developed in collaboration with Pacific peoples for improved health outcomes.</w:t>
            </w:r>
          </w:p>
          <w:p w14:paraId="5662FD5A" w14:textId="77777777" w:rsidR="00EB7645" w:rsidRPr="00BE00C7" w:rsidRDefault="0004410A" w:rsidP="00BE00C7">
            <w:pPr>
              <w:pStyle w:val="OutcomeDescription"/>
              <w:spacing w:before="120" w:after="120"/>
              <w:rPr>
                <w:rFonts w:cs="Arial"/>
                <w:lang w:eastAsia="en-NZ"/>
              </w:rPr>
            </w:pPr>
          </w:p>
        </w:tc>
        <w:tc>
          <w:tcPr>
            <w:tcW w:w="0" w:type="auto"/>
          </w:tcPr>
          <w:p w14:paraId="2E9E4EAC"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3CE252" w14:textId="77777777" w:rsidR="00EB7645" w:rsidRPr="00BE00C7" w:rsidRDefault="0004410A" w:rsidP="00BE00C7">
            <w:pPr>
              <w:pStyle w:val="OutcomeDescription"/>
              <w:spacing w:before="120" w:after="120"/>
              <w:rPr>
                <w:rFonts w:cs="Arial"/>
                <w:lang w:eastAsia="en-NZ"/>
              </w:rPr>
            </w:pPr>
            <w:r w:rsidRPr="00BE00C7">
              <w:rPr>
                <w:rFonts w:cs="Arial"/>
                <w:lang w:eastAsia="en-NZ"/>
              </w:rPr>
              <w:t>A number of policies and procedures were availabl</w:t>
            </w:r>
            <w:r w:rsidRPr="00BE00C7">
              <w:rPr>
                <w:rFonts w:cs="Arial"/>
                <w:lang w:eastAsia="en-NZ"/>
              </w:rPr>
              <w:t>e to guide staff in the care of Pacific peoples. This references the Ola Manuia: Pacific Health and Wellbeing Action Plan 2020-2025, and other documents that have been published related to models of care. The provision of equitable services that are underp</w:t>
            </w:r>
            <w:r w:rsidRPr="00BE00C7">
              <w:rPr>
                <w:rFonts w:cs="Arial"/>
                <w:lang w:eastAsia="en-NZ"/>
              </w:rPr>
              <w:t xml:space="preserve">inned by the Pacific people’s worldview policy </w:t>
            </w:r>
            <w:r w:rsidRPr="00BE00C7">
              <w:rPr>
                <w:rFonts w:cs="Arial"/>
                <w:lang w:eastAsia="en-NZ"/>
              </w:rPr>
              <w:lastRenderedPageBreak/>
              <w:t>notes ‘to improve the health outcomes of Pasifika people, expert advice will be sought if not available from the resident and whānau’.  Residents will be encouraged to participate in cultural activities in the</w:t>
            </w:r>
            <w:r w:rsidRPr="00BE00C7">
              <w:rPr>
                <w:rFonts w:cs="Arial"/>
                <w:lang w:eastAsia="en-NZ"/>
              </w:rPr>
              <w:t xml:space="preserve"> community and community groups will be invited to share their culture and knowledge with the care home.</w:t>
            </w:r>
          </w:p>
          <w:p w14:paraId="5CC3225A"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Residents have the opportunity to identify individual spiritual, cultural and other needs as part of the care planning process. There are currently no </w:t>
            </w:r>
            <w:r w:rsidRPr="00BE00C7">
              <w:rPr>
                <w:rFonts w:cs="Arial"/>
                <w:lang w:eastAsia="en-NZ"/>
              </w:rPr>
              <w:t>residents that identify as Pasifika.  The nurse manager advised the family/ whānau of any resident that identifies as Pasifika would be consulted to ensure any individual needs and supports for the resident are identified and met.</w:t>
            </w:r>
          </w:p>
          <w:p w14:paraId="4509CA3C" w14:textId="77777777" w:rsidR="00EB7645" w:rsidRPr="00BE00C7" w:rsidRDefault="0004410A" w:rsidP="00BE00C7">
            <w:pPr>
              <w:pStyle w:val="OutcomeDescription"/>
              <w:spacing w:before="120" w:after="120"/>
              <w:rPr>
                <w:rFonts w:cs="Arial"/>
                <w:lang w:eastAsia="en-NZ"/>
              </w:rPr>
            </w:pPr>
          </w:p>
        </w:tc>
      </w:tr>
      <w:tr w:rsidR="00B82D62" w14:paraId="0F75B122" w14:textId="77777777">
        <w:tc>
          <w:tcPr>
            <w:tcW w:w="0" w:type="auto"/>
          </w:tcPr>
          <w:p w14:paraId="55542DF0"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Subsection 1.3: My righ</w:t>
            </w:r>
            <w:r w:rsidRPr="00BE00C7">
              <w:rPr>
                <w:rFonts w:cs="Arial"/>
                <w:lang w:eastAsia="en-NZ"/>
              </w:rPr>
              <w:t>ts during service delivery</w:t>
            </w:r>
          </w:p>
          <w:p w14:paraId="19732BD4"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w:t>
            </w:r>
            <w:r w:rsidRPr="00BE00C7">
              <w:rPr>
                <w:rFonts w:cs="Arial"/>
                <w:lang w:eastAsia="en-NZ"/>
              </w:rPr>
              <w:t>support to people in a way that upholds their rights and complies with legal requirements.</w:t>
            </w:r>
          </w:p>
          <w:p w14:paraId="72651D1C" w14:textId="77777777" w:rsidR="00EB7645" w:rsidRPr="00BE00C7" w:rsidRDefault="0004410A" w:rsidP="00BE00C7">
            <w:pPr>
              <w:pStyle w:val="OutcomeDescription"/>
              <w:spacing w:before="120" w:after="120"/>
              <w:rPr>
                <w:rFonts w:cs="Arial"/>
                <w:lang w:eastAsia="en-NZ"/>
              </w:rPr>
            </w:pPr>
          </w:p>
        </w:tc>
        <w:tc>
          <w:tcPr>
            <w:tcW w:w="0" w:type="auto"/>
          </w:tcPr>
          <w:p w14:paraId="2C1AA4BF"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152F0AAE" w14:textId="77777777" w:rsidR="00EB7645" w:rsidRPr="00BE00C7" w:rsidRDefault="0004410A" w:rsidP="00BE00C7">
            <w:pPr>
              <w:pStyle w:val="OutcomeDescription"/>
              <w:spacing w:before="120" w:after="120"/>
              <w:rPr>
                <w:rFonts w:cs="Arial"/>
                <w:lang w:eastAsia="en-NZ"/>
              </w:rPr>
            </w:pPr>
            <w:r w:rsidRPr="00BE00C7">
              <w:rPr>
                <w:rFonts w:cs="Arial"/>
                <w:lang w:eastAsia="en-NZ"/>
              </w:rPr>
              <w:t>Residents interviewed reported that their mana motuhake was recognised and respected. Residents’ care plans reviewed were resident centred and evidenced input in</w:t>
            </w:r>
            <w:r w:rsidRPr="00BE00C7">
              <w:rPr>
                <w:rFonts w:cs="Arial"/>
                <w:lang w:eastAsia="en-NZ"/>
              </w:rPr>
              <w:t xml:space="preserve">to their care and choice/independence. The Māori health care plan implemented supports Māori mana Motuhake. </w:t>
            </w:r>
          </w:p>
          <w:p w14:paraId="48B98024" w14:textId="77777777" w:rsidR="00EB7645" w:rsidRPr="00BE00C7" w:rsidRDefault="0004410A" w:rsidP="00BE00C7">
            <w:pPr>
              <w:pStyle w:val="OutcomeDescription"/>
              <w:spacing w:before="120" w:after="120"/>
              <w:rPr>
                <w:rFonts w:cs="Arial"/>
                <w:lang w:eastAsia="en-NZ"/>
              </w:rPr>
            </w:pPr>
          </w:p>
        </w:tc>
      </w:tr>
      <w:tr w:rsidR="00B82D62" w14:paraId="15561DF3" w14:textId="77777777">
        <w:tc>
          <w:tcPr>
            <w:tcW w:w="0" w:type="auto"/>
          </w:tcPr>
          <w:p w14:paraId="311926D7"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1.4: I am treated with respect</w:t>
            </w:r>
          </w:p>
          <w:p w14:paraId="2CF3D681"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w:t>
            </w:r>
            <w:r w:rsidRPr="00BE00C7">
              <w:rPr>
                <w:rFonts w:cs="Arial"/>
                <w:lang w:eastAsia="en-NZ"/>
              </w:rPr>
              <w:t>commit to Māori mana motuhake.</w:t>
            </w:r>
            <w:r w:rsidRPr="00BE00C7">
              <w:rPr>
                <w:rFonts w:cs="Arial"/>
                <w:lang w:eastAsia="en-NZ"/>
              </w:rPr>
              <w:br/>
              <w:t>As service providers: We provide services and support to people in a way that is inclusive and respects their identity and their experiences.</w:t>
            </w:r>
          </w:p>
          <w:p w14:paraId="2178E8E2" w14:textId="77777777" w:rsidR="00EB7645" w:rsidRPr="00BE00C7" w:rsidRDefault="0004410A" w:rsidP="00BE00C7">
            <w:pPr>
              <w:pStyle w:val="OutcomeDescription"/>
              <w:spacing w:before="120" w:after="120"/>
              <w:rPr>
                <w:rFonts w:cs="Arial"/>
                <w:lang w:eastAsia="en-NZ"/>
              </w:rPr>
            </w:pPr>
          </w:p>
        </w:tc>
        <w:tc>
          <w:tcPr>
            <w:tcW w:w="0" w:type="auto"/>
          </w:tcPr>
          <w:p w14:paraId="368AEDA9"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0ACC31C8" w14:textId="77777777" w:rsidR="00EB7645" w:rsidRPr="00BE00C7" w:rsidRDefault="0004410A" w:rsidP="00BE00C7">
            <w:pPr>
              <w:pStyle w:val="OutcomeDescription"/>
              <w:spacing w:before="120" w:after="120"/>
              <w:rPr>
                <w:rFonts w:cs="Arial"/>
                <w:lang w:eastAsia="en-NZ"/>
              </w:rPr>
            </w:pPr>
            <w:r w:rsidRPr="00BE00C7">
              <w:rPr>
                <w:rFonts w:cs="Arial"/>
                <w:lang w:eastAsia="en-NZ"/>
              </w:rPr>
              <w:t>Te reo Māori and tikanga Māori is incorporated in all activities undertaken. Po</w:t>
            </w:r>
            <w:r w:rsidRPr="00BE00C7">
              <w:rPr>
                <w:rFonts w:cs="Arial"/>
                <w:lang w:eastAsia="en-NZ"/>
              </w:rPr>
              <w:t xml:space="preserve">licies and procedures were updated to reflect the current Ngā paerewa standards. Residents and family/whānau reported that their values, beliefs, and language is respected in the care planning process. </w:t>
            </w:r>
          </w:p>
          <w:p w14:paraId="569E80C6" w14:textId="77777777" w:rsidR="00EB7645" w:rsidRPr="00BE00C7" w:rsidRDefault="0004410A" w:rsidP="00BE00C7">
            <w:pPr>
              <w:pStyle w:val="OutcomeDescription"/>
              <w:spacing w:before="120" w:after="120"/>
              <w:rPr>
                <w:rFonts w:cs="Arial"/>
                <w:lang w:eastAsia="en-NZ"/>
              </w:rPr>
            </w:pPr>
            <w:r w:rsidRPr="00BE00C7">
              <w:rPr>
                <w:rFonts w:cs="Arial"/>
                <w:lang w:eastAsia="en-NZ"/>
              </w:rPr>
              <w:t>The service responds to tāngata whaikaha needs and en</w:t>
            </w:r>
            <w:r w:rsidRPr="00BE00C7">
              <w:rPr>
                <w:rFonts w:cs="Arial"/>
                <w:lang w:eastAsia="en-NZ"/>
              </w:rPr>
              <w:t>ables their participation in te ao Māori. Representatives from a local Māori organisation visit Māori residents in the facility and supports them in Māori cultural activities and converse with residents in te reo Māori.</w:t>
            </w:r>
          </w:p>
          <w:p w14:paraId="19BF11D6"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Staff are provided with training on </w:t>
            </w:r>
            <w:r w:rsidRPr="00BE00C7">
              <w:rPr>
                <w:rFonts w:cs="Arial"/>
                <w:lang w:eastAsia="en-NZ"/>
              </w:rPr>
              <w:t xml:space="preserve">cultural safety including te tiriti o Waitangi as part of orientation and residents and residents and family/whanau interviewed confirmed services provided are culturally </w:t>
            </w:r>
            <w:r w:rsidRPr="00BE00C7">
              <w:rPr>
                <w:rFonts w:cs="Arial"/>
                <w:lang w:eastAsia="en-NZ"/>
              </w:rPr>
              <w:lastRenderedPageBreak/>
              <w:t>appropriate. Records demonstrating staff have completed orientation were not consiste</w:t>
            </w:r>
            <w:r w:rsidRPr="00BE00C7">
              <w:rPr>
                <w:rFonts w:cs="Arial"/>
                <w:lang w:eastAsia="en-NZ"/>
              </w:rPr>
              <w:t>ntly maintained. This is raised as an area for improvement in 2.4.4.</w:t>
            </w:r>
          </w:p>
          <w:p w14:paraId="521BF36A" w14:textId="77777777" w:rsidR="00EB7645" w:rsidRPr="00BE00C7" w:rsidRDefault="0004410A" w:rsidP="00BE00C7">
            <w:pPr>
              <w:pStyle w:val="OutcomeDescription"/>
              <w:spacing w:before="120" w:after="120"/>
              <w:rPr>
                <w:rFonts w:cs="Arial"/>
                <w:lang w:eastAsia="en-NZ"/>
              </w:rPr>
            </w:pPr>
          </w:p>
        </w:tc>
      </w:tr>
      <w:tr w:rsidR="00B82D62" w14:paraId="05D08A32" w14:textId="77777777">
        <w:tc>
          <w:tcPr>
            <w:tcW w:w="0" w:type="auto"/>
          </w:tcPr>
          <w:p w14:paraId="23C7B118"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EE1B9F0"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w:t>
            </w:r>
            <w:r w:rsidRPr="00BE00C7">
              <w:rPr>
                <w:rFonts w:cs="Arial"/>
                <w:lang w:eastAsia="en-NZ"/>
              </w:rPr>
              <w:t>they feel safe and are protected from abuse.</w:t>
            </w:r>
            <w:r w:rsidRPr="00BE00C7">
              <w:rPr>
                <w:rFonts w:cs="Arial"/>
                <w:lang w:eastAsia="en-NZ"/>
              </w:rPr>
              <w:br/>
              <w:t>As service providers: We ensure the people using our services are safe and protected from abuse.</w:t>
            </w:r>
          </w:p>
          <w:p w14:paraId="74A70C51" w14:textId="77777777" w:rsidR="00EB7645" w:rsidRPr="00BE00C7" w:rsidRDefault="0004410A" w:rsidP="00BE00C7">
            <w:pPr>
              <w:pStyle w:val="OutcomeDescription"/>
              <w:spacing w:before="120" w:after="120"/>
              <w:rPr>
                <w:rFonts w:cs="Arial"/>
                <w:lang w:eastAsia="en-NZ"/>
              </w:rPr>
            </w:pPr>
          </w:p>
        </w:tc>
        <w:tc>
          <w:tcPr>
            <w:tcW w:w="0" w:type="auto"/>
          </w:tcPr>
          <w:p w14:paraId="4790815A"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0DBF3257" w14:textId="77777777" w:rsidR="00EB7645" w:rsidRPr="00BE00C7" w:rsidRDefault="0004410A" w:rsidP="00BE00C7">
            <w:pPr>
              <w:pStyle w:val="OutcomeDescription"/>
              <w:spacing w:before="120" w:after="120"/>
              <w:rPr>
                <w:rFonts w:cs="Arial"/>
                <w:lang w:eastAsia="en-NZ"/>
              </w:rPr>
            </w:pPr>
            <w:r w:rsidRPr="00BE00C7">
              <w:rPr>
                <w:rFonts w:cs="Arial"/>
                <w:lang w:eastAsia="en-NZ"/>
              </w:rPr>
              <w:t>The overall approach to care is strengths based and holistic, taking each resident’s capabilities and potentia</w:t>
            </w:r>
            <w:r w:rsidRPr="00BE00C7">
              <w:rPr>
                <w:rFonts w:cs="Arial"/>
                <w:lang w:eastAsia="en-NZ"/>
              </w:rPr>
              <w:t>l into account including well-being goals for Māori. Safeguards in place to monitor systemic and institutional racism include annual satisfaction surveys completed by the residents and family/whānau, regular meetings with residents and family/whānau, and t</w:t>
            </w:r>
            <w:r w:rsidRPr="00BE00C7">
              <w:rPr>
                <w:rFonts w:cs="Arial"/>
                <w:lang w:eastAsia="en-NZ"/>
              </w:rPr>
              <w:t>he complaints management process. The interviewed residents, family/whānau and enduring power of attorney (EPOAs) for residents in the dementia unit confirmed satisfaction with the support being provided and they expressed that residents are treated fairly</w:t>
            </w:r>
            <w:r w:rsidRPr="00BE00C7">
              <w:rPr>
                <w:rFonts w:cs="Arial"/>
                <w:lang w:eastAsia="en-NZ"/>
              </w:rPr>
              <w:t>.</w:t>
            </w:r>
          </w:p>
          <w:p w14:paraId="7AFAE282" w14:textId="77777777" w:rsidR="00EB7645" w:rsidRPr="00BE00C7" w:rsidRDefault="0004410A" w:rsidP="00BE00C7">
            <w:pPr>
              <w:pStyle w:val="OutcomeDescription"/>
              <w:spacing w:before="120" w:after="120"/>
              <w:rPr>
                <w:rFonts w:cs="Arial"/>
                <w:lang w:eastAsia="en-NZ"/>
              </w:rPr>
            </w:pPr>
          </w:p>
        </w:tc>
      </w:tr>
      <w:tr w:rsidR="00B82D62" w14:paraId="070ECF1F" w14:textId="77777777">
        <w:tc>
          <w:tcPr>
            <w:tcW w:w="0" w:type="auto"/>
          </w:tcPr>
          <w:p w14:paraId="2C52421C"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1.7: I am informed and able to make choices</w:t>
            </w:r>
          </w:p>
          <w:p w14:paraId="6ABEEA83"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w:t>
            </w:r>
            <w:r w:rsidRPr="00BE00C7">
              <w:rPr>
                <w:rFonts w:cs="Arial"/>
                <w:lang w:eastAsia="en-NZ"/>
              </w:rPr>
              <w:t>,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w:t>
            </w:r>
            <w:r w:rsidRPr="00BE00C7">
              <w:rPr>
                <w:rFonts w:cs="Arial"/>
                <w:lang w:eastAsia="en-NZ"/>
              </w:rPr>
              <w:t>trol.</w:t>
            </w:r>
          </w:p>
          <w:p w14:paraId="3937823A" w14:textId="77777777" w:rsidR="00EB7645" w:rsidRPr="00BE00C7" w:rsidRDefault="0004410A" w:rsidP="00BE00C7">
            <w:pPr>
              <w:pStyle w:val="OutcomeDescription"/>
              <w:spacing w:before="120" w:after="120"/>
              <w:rPr>
                <w:rFonts w:cs="Arial"/>
                <w:lang w:eastAsia="en-NZ"/>
              </w:rPr>
            </w:pPr>
          </w:p>
        </w:tc>
        <w:tc>
          <w:tcPr>
            <w:tcW w:w="0" w:type="auto"/>
          </w:tcPr>
          <w:p w14:paraId="218BAE5C" w14:textId="77777777" w:rsidR="00EB7645" w:rsidRPr="00BE00C7" w:rsidRDefault="0004410A" w:rsidP="00BE00C7">
            <w:pPr>
              <w:pStyle w:val="OutcomeDescription"/>
              <w:spacing w:before="120" w:after="120"/>
              <w:rPr>
                <w:rFonts w:cs="Arial"/>
                <w:lang w:eastAsia="en-NZ"/>
              </w:rPr>
            </w:pPr>
            <w:r w:rsidRPr="00BE00C7">
              <w:rPr>
                <w:rFonts w:cs="Arial"/>
                <w:lang w:eastAsia="en-NZ"/>
              </w:rPr>
              <w:t>PA Low</w:t>
            </w:r>
          </w:p>
        </w:tc>
        <w:tc>
          <w:tcPr>
            <w:tcW w:w="0" w:type="auto"/>
          </w:tcPr>
          <w:p w14:paraId="06ACB73F" w14:textId="77777777" w:rsidR="00EB7645" w:rsidRPr="00BE00C7" w:rsidRDefault="0004410A" w:rsidP="00BE00C7">
            <w:pPr>
              <w:pStyle w:val="OutcomeDescription"/>
              <w:spacing w:before="120" w:after="120"/>
              <w:rPr>
                <w:rFonts w:cs="Arial"/>
                <w:lang w:eastAsia="en-NZ"/>
              </w:rPr>
            </w:pPr>
            <w:r w:rsidRPr="00BE00C7">
              <w:rPr>
                <w:rFonts w:cs="Arial"/>
                <w:lang w:eastAsia="en-NZ"/>
              </w:rPr>
              <w:t>Residents’ records reviewed evidenced that consent was obtained as part of the admission process with admission agreement and informed consent forms signed by residents, family/whānau or their legal representatives. Staff were observed to see</w:t>
            </w:r>
            <w:r w:rsidRPr="00BE00C7">
              <w:rPr>
                <w:rFonts w:cs="Arial"/>
                <w:lang w:eastAsia="en-NZ"/>
              </w:rPr>
              <w:t>k consent from residents for personal care tasks. Tikanga best practice guidance in relation to consent is available. Interviewed residents, family/whānau and EPOAs confirmed that staff seek consent appropriately. An area requiring improvement was identifi</w:t>
            </w:r>
            <w:r w:rsidRPr="00BE00C7">
              <w:rPr>
                <w:rFonts w:cs="Arial"/>
                <w:lang w:eastAsia="en-NZ"/>
              </w:rPr>
              <w:t>ed where residents’ EPOAs for residents in the dementia unit were signing advance directives.</w:t>
            </w:r>
          </w:p>
          <w:p w14:paraId="2AFEABBA" w14:textId="77777777" w:rsidR="00EB7645" w:rsidRPr="00BE00C7" w:rsidRDefault="0004410A" w:rsidP="00BE00C7">
            <w:pPr>
              <w:pStyle w:val="OutcomeDescription"/>
              <w:spacing w:before="120" w:after="120"/>
              <w:rPr>
                <w:rFonts w:cs="Arial"/>
                <w:lang w:eastAsia="en-NZ"/>
              </w:rPr>
            </w:pPr>
          </w:p>
        </w:tc>
      </w:tr>
      <w:tr w:rsidR="00B82D62" w14:paraId="6CEAEC57" w14:textId="77777777">
        <w:tc>
          <w:tcPr>
            <w:tcW w:w="0" w:type="auto"/>
          </w:tcPr>
          <w:p w14:paraId="5E2C95DA"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1.8: I have the right to complain</w:t>
            </w:r>
          </w:p>
          <w:p w14:paraId="6F7DB1DF"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w:t>
            </w:r>
            <w:r w:rsidRPr="00BE00C7">
              <w:rPr>
                <w:rFonts w:cs="Arial"/>
                <w:lang w:eastAsia="en-NZ"/>
              </w:rPr>
              <w:t>se.</w:t>
            </w: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and support.</w:t>
            </w:r>
            <w:r w:rsidRPr="00BE00C7">
              <w:rPr>
                <w:rFonts w:cs="Arial"/>
                <w:lang w:eastAsia="en-NZ"/>
              </w:rPr>
              <w:br/>
              <w:t>As service providers: We have a fair, transparent, and equitable system in place to easily receive</w:t>
            </w:r>
            <w:r w:rsidRPr="00BE00C7">
              <w:rPr>
                <w:rFonts w:cs="Arial"/>
                <w:lang w:eastAsia="en-NZ"/>
              </w:rPr>
              <w:t xml:space="preserve"> and resolve or escalate complaints in a manner that leads to quality improvement.</w:t>
            </w:r>
          </w:p>
          <w:p w14:paraId="441DA482" w14:textId="77777777" w:rsidR="00EB7645" w:rsidRPr="00BE00C7" w:rsidRDefault="0004410A" w:rsidP="00BE00C7">
            <w:pPr>
              <w:pStyle w:val="OutcomeDescription"/>
              <w:spacing w:before="120" w:after="120"/>
              <w:rPr>
                <w:rFonts w:cs="Arial"/>
                <w:lang w:eastAsia="en-NZ"/>
              </w:rPr>
            </w:pPr>
          </w:p>
        </w:tc>
        <w:tc>
          <w:tcPr>
            <w:tcW w:w="0" w:type="auto"/>
          </w:tcPr>
          <w:p w14:paraId="403CE9AA"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DD01CF" w14:textId="77777777" w:rsidR="00EB7645" w:rsidRPr="00BE00C7" w:rsidRDefault="0004410A" w:rsidP="00BE00C7">
            <w:pPr>
              <w:pStyle w:val="OutcomeDescription"/>
              <w:spacing w:before="120" w:after="120"/>
              <w:rPr>
                <w:rFonts w:cs="Arial"/>
                <w:lang w:eastAsia="en-NZ"/>
              </w:rPr>
            </w:pPr>
            <w:r w:rsidRPr="00BE00C7">
              <w:rPr>
                <w:rFonts w:cs="Arial"/>
                <w:lang w:eastAsia="en-NZ"/>
              </w:rPr>
              <w:t>A fair, transparent and equitable complaint management system is in place to receive and resolve complaints that leads to improvements.  This meets the requirements of t</w:t>
            </w:r>
            <w:r w:rsidRPr="00BE00C7">
              <w:rPr>
                <w:rFonts w:cs="Arial"/>
                <w:lang w:eastAsia="en-NZ"/>
              </w:rPr>
              <w:t xml:space="preserve">he Code of Health and Disability Services Consumers’ Rights (the Code). </w:t>
            </w:r>
          </w:p>
          <w:p w14:paraId="689B6758"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Residents and Whānau understood their right to make a complaint and knew how to do so. They informed they feel free and comfortable about raising any issue of concern.</w:t>
            </w:r>
          </w:p>
          <w:p w14:paraId="2CD892A1"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have been</w:t>
            </w:r>
            <w:r w:rsidRPr="00BE00C7">
              <w:rPr>
                <w:rFonts w:cs="Arial"/>
                <w:lang w:eastAsia="en-NZ"/>
              </w:rPr>
              <w:t xml:space="preserve"> no complaints received from residents, family/whānau or external agencies since the last audit. Three complaints were received from staff and these have been investigated and responded to in a timely manner. There were no open complaints at audit. </w:t>
            </w:r>
          </w:p>
          <w:p w14:paraId="0B7E0767" w14:textId="77777777" w:rsidR="00EB7645" w:rsidRPr="00BE00C7" w:rsidRDefault="0004410A" w:rsidP="00BE00C7">
            <w:pPr>
              <w:pStyle w:val="OutcomeDescription"/>
              <w:spacing w:before="120" w:after="120"/>
              <w:rPr>
                <w:rFonts w:cs="Arial"/>
                <w:lang w:eastAsia="en-NZ"/>
              </w:rPr>
            </w:pPr>
            <w:r w:rsidRPr="00BE00C7">
              <w:rPr>
                <w:rFonts w:cs="Arial"/>
                <w:lang w:eastAsia="en-NZ"/>
              </w:rPr>
              <w:t>The nu</w:t>
            </w:r>
            <w:r w:rsidRPr="00BE00C7">
              <w:rPr>
                <w:rFonts w:cs="Arial"/>
                <w:lang w:eastAsia="en-NZ"/>
              </w:rPr>
              <w:t>rse manager is responsible for complaints management. There were residents that identify as Māori. In the event of a complaint from a Māori resident or whānau member, the service will ask how the resident/ whānau wanted the complaint investigation and foll</w:t>
            </w:r>
            <w:r w:rsidRPr="00BE00C7">
              <w:rPr>
                <w:rFonts w:cs="Arial"/>
                <w:lang w:eastAsia="en-NZ"/>
              </w:rPr>
              <w:t xml:space="preserve">ow up process to occur and would seek the assistance of a te reo Māori interpreter if this is required or an external Māori health service if applicable.  </w:t>
            </w:r>
          </w:p>
          <w:p w14:paraId="7CEEB6E2" w14:textId="77777777" w:rsidR="00EB7645" w:rsidRPr="00BE00C7" w:rsidRDefault="0004410A" w:rsidP="00BE00C7">
            <w:pPr>
              <w:pStyle w:val="OutcomeDescription"/>
              <w:spacing w:before="120" w:after="120"/>
              <w:rPr>
                <w:rFonts w:cs="Arial"/>
                <w:lang w:eastAsia="en-NZ"/>
              </w:rPr>
            </w:pPr>
          </w:p>
        </w:tc>
      </w:tr>
      <w:tr w:rsidR="00B82D62" w14:paraId="0ED24CD8" w14:textId="77777777">
        <w:tc>
          <w:tcPr>
            <w:tcW w:w="0" w:type="auto"/>
          </w:tcPr>
          <w:p w14:paraId="0B79C9B5"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Subsection 2.1: Governance</w:t>
            </w:r>
          </w:p>
          <w:p w14:paraId="5A3BE138"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w:t>
            </w:r>
            <w:r w:rsidRPr="00BE00C7">
              <w:rPr>
                <w:rFonts w:cs="Arial"/>
                <w:lang w:eastAsia="en-NZ"/>
              </w:rPr>
              <w:t>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63C1196" w14:textId="77777777" w:rsidR="00EB7645" w:rsidRPr="00BE00C7" w:rsidRDefault="0004410A" w:rsidP="00BE00C7">
            <w:pPr>
              <w:pStyle w:val="OutcomeDescription"/>
              <w:spacing w:before="120" w:after="120"/>
              <w:rPr>
                <w:rFonts w:cs="Arial"/>
                <w:lang w:eastAsia="en-NZ"/>
              </w:rPr>
            </w:pPr>
          </w:p>
        </w:tc>
        <w:tc>
          <w:tcPr>
            <w:tcW w:w="0" w:type="auto"/>
          </w:tcPr>
          <w:p w14:paraId="097B8515"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62AD2515" w14:textId="77777777" w:rsidR="00EB7645" w:rsidRPr="00BE00C7" w:rsidRDefault="0004410A" w:rsidP="00BE00C7">
            <w:pPr>
              <w:pStyle w:val="OutcomeDescription"/>
              <w:spacing w:before="120" w:after="120"/>
              <w:rPr>
                <w:rFonts w:cs="Arial"/>
                <w:lang w:eastAsia="en-NZ"/>
              </w:rPr>
            </w:pPr>
            <w:r w:rsidRPr="00BE00C7">
              <w:rPr>
                <w:rFonts w:cs="Arial"/>
                <w:lang w:eastAsia="en-NZ"/>
              </w:rPr>
              <w:t>Maungaturoto Rest Home provides age</w:t>
            </w:r>
            <w:r w:rsidRPr="00BE00C7">
              <w:rPr>
                <w:rFonts w:cs="Arial"/>
                <w:lang w:eastAsia="en-NZ"/>
              </w:rPr>
              <w:t xml:space="preserve">d related residential care at rest home and secure dementia care. The 14-bed secure dementia care unit opened on 15 November 2021. </w:t>
            </w:r>
          </w:p>
          <w:p w14:paraId="27748826"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are six members on the board of directors (BOD). These directors and two others comprise the eight members on the boar</w:t>
            </w:r>
            <w:r w:rsidRPr="00BE00C7">
              <w:rPr>
                <w:rFonts w:cs="Arial"/>
                <w:lang w:eastAsia="en-NZ"/>
              </w:rPr>
              <w:t>d of Trustees (BOT). The BOT is responsible for oversight of the assets/facilities, and the chairperson is a kaumatua for their iwi. The BOD is responsible for operational matters. The chairperson of the board of directors is also on the board of trustees.</w:t>
            </w:r>
            <w:r w:rsidRPr="00BE00C7">
              <w:rPr>
                <w:rFonts w:cs="Arial"/>
                <w:lang w:eastAsia="en-NZ"/>
              </w:rPr>
              <w:t xml:space="preserve"> The chair of the BOD has been a member of the board since 2016 and has been in the role of chairperson for approximately two and a half years.</w:t>
            </w:r>
          </w:p>
          <w:p w14:paraId="3C97D466" w14:textId="77777777" w:rsidR="00EB7645" w:rsidRPr="00BE00C7" w:rsidRDefault="0004410A" w:rsidP="00BE00C7">
            <w:pPr>
              <w:pStyle w:val="OutcomeDescription"/>
              <w:spacing w:before="120" w:after="120"/>
              <w:rPr>
                <w:rFonts w:cs="Arial"/>
                <w:lang w:eastAsia="en-NZ"/>
              </w:rPr>
            </w:pPr>
            <w:r w:rsidRPr="00BE00C7">
              <w:rPr>
                <w:rFonts w:cs="Arial"/>
                <w:lang w:eastAsia="en-NZ"/>
              </w:rPr>
              <w:t>The nurse manager has been in role since prior to the last audit and reported a good working relationship with t</w:t>
            </w:r>
            <w:r w:rsidRPr="00BE00C7">
              <w:rPr>
                <w:rFonts w:cs="Arial"/>
                <w:lang w:eastAsia="en-NZ"/>
              </w:rPr>
              <w:t xml:space="preserve">he directors and trustees and attends the monthly BOD meetings. The nurse manager is a registered nurse, with a current annual practising certificate, interRAI competency and is on call when not on site. </w:t>
            </w:r>
          </w:p>
          <w:p w14:paraId="27BC288B" w14:textId="77777777" w:rsidR="00EB7645" w:rsidRPr="00BE00C7" w:rsidRDefault="0004410A" w:rsidP="00BE00C7">
            <w:pPr>
              <w:pStyle w:val="OutcomeDescription"/>
              <w:spacing w:before="120" w:after="120"/>
              <w:rPr>
                <w:rFonts w:cs="Arial"/>
                <w:lang w:eastAsia="en-NZ"/>
              </w:rPr>
            </w:pPr>
            <w:r w:rsidRPr="00BE00C7">
              <w:rPr>
                <w:rFonts w:cs="Arial"/>
                <w:lang w:eastAsia="en-NZ"/>
              </w:rPr>
              <w:t>The management team and the director have regular m</w:t>
            </w:r>
            <w:r w:rsidRPr="00BE00C7">
              <w:rPr>
                <w:rFonts w:cs="Arial"/>
                <w:lang w:eastAsia="en-NZ"/>
              </w:rPr>
              <w:t xml:space="preserve">eetings together. The chairperson of the BOD is available by phone or other messaging methods when not on site and confirmed being informed of </w:t>
            </w:r>
            <w:r w:rsidRPr="00BE00C7">
              <w:rPr>
                <w:rFonts w:cs="Arial"/>
                <w:lang w:eastAsia="en-NZ"/>
              </w:rPr>
              <w:lastRenderedPageBreak/>
              <w:t xml:space="preserve">relevant operational and quality and risk issues in a timely manner. </w:t>
            </w:r>
          </w:p>
          <w:p w14:paraId="786C2E04" w14:textId="77777777" w:rsidR="00EB7645" w:rsidRPr="00BE00C7" w:rsidRDefault="0004410A" w:rsidP="00BE00C7">
            <w:pPr>
              <w:pStyle w:val="OutcomeDescription"/>
              <w:spacing w:before="120" w:after="120"/>
              <w:rPr>
                <w:rFonts w:cs="Arial"/>
                <w:lang w:eastAsia="en-NZ"/>
              </w:rPr>
            </w:pPr>
            <w:r w:rsidRPr="00BE00C7">
              <w:rPr>
                <w:rFonts w:cs="Arial"/>
                <w:lang w:eastAsia="en-NZ"/>
              </w:rPr>
              <w:t>The director has attended training on Te Ti</w:t>
            </w:r>
            <w:r w:rsidRPr="00BE00C7">
              <w:rPr>
                <w:rFonts w:cs="Arial"/>
                <w:lang w:eastAsia="en-NZ"/>
              </w:rPr>
              <w:t>riti, and cultural safety training in other roles and is unsure if the other members of the BOD and BOT have completed training/competency on these topics and on equity and will review this.</w:t>
            </w:r>
          </w:p>
          <w:p w14:paraId="692E4144" w14:textId="77777777" w:rsidR="00EB7645" w:rsidRPr="00BE00C7" w:rsidRDefault="0004410A" w:rsidP="00BE00C7">
            <w:pPr>
              <w:pStyle w:val="OutcomeDescription"/>
              <w:spacing w:before="120" w:after="120"/>
              <w:rPr>
                <w:rFonts w:cs="Arial"/>
                <w:lang w:eastAsia="en-NZ"/>
              </w:rPr>
            </w:pPr>
            <w:r w:rsidRPr="00BE00C7">
              <w:rPr>
                <w:rFonts w:cs="Arial"/>
                <w:lang w:eastAsia="en-NZ"/>
              </w:rPr>
              <w:t>The service has a focus of ensuring services for tāngata whaikaha</w:t>
            </w:r>
            <w:r w:rsidRPr="00BE00C7">
              <w:rPr>
                <w:rFonts w:cs="Arial"/>
                <w:lang w:eastAsia="en-NZ"/>
              </w:rPr>
              <w:t xml:space="preserve">, are undertaken to improve resident outcomes and reduced barriers for accessing services. This being one of the reasons that dementia level care is now being provided on site. There are future goals to develop the facility and services available further, </w:t>
            </w:r>
            <w:r w:rsidRPr="00BE00C7">
              <w:rPr>
                <w:rFonts w:cs="Arial"/>
                <w:lang w:eastAsia="en-NZ"/>
              </w:rPr>
              <w:t>and these are in the planning stage. The chairperson of the BOD and nurse manager confirmed a continuing commitment to ensure that the residents receiving services and their whānau continue to actively participate in all aspects of planning, implementation</w:t>
            </w:r>
            <w:r w:rsidRPr="00BE00C7">
              <w:rPr>
                <w:rFonts w:cs="Arial"/>
                <w:lang w:eastAsia="en-NZ"/>
              </w:rPr>
              <w:t>, monitoring, and evaluation of their individualised services/care.</w:t>
            </w:r>
          </w:p>
          <w:p w14:paraId="2E8ACA9C" w14:textId="77777777" w:rsidR="00EB7645" w:rsidRPr="00BE00C7" w:rsidRDefault="0004410A" w:rsidP="00BE00C7">
            <w:pPr>
              <w:pStyle w:val="OutcomeDescription"/>
              <w:spacing w:before="120" w:after="120"/>
              <w:rPr>
                <w:rFonts w:cs="Arial"/>
                <w:lang w:eastAsia="en-NZ"/>
              </w:rPr>
            </w:pPr>
            <w:r w:rsidRPr="00BE00C7">
              <w:rPr>
                <w:rFonts w:cs="Arial"/>
                <w:lang w:eastAsia="en-NZ"/>
              </w:rPr>
              <w:t>The service has an Aged Related Residential Care (ARRC) contract with Te Whatu Ora for rest home and secure dementia level care. On the days of audit, 14 residents were receiving care at s</w:t>
            </w:r>
            <w:r w:rsidRPr="00BE00C7">
              <w:rPr>
                <w:rFonts w:cs="Arial"/>
                <w:lang w:eastAsia="en-NZ"/>
              </w:rPr>
              <w:t>ecure dementia level and 10 at rest home level of care.</w:t>
            </w:r>
          </w:p>
          <w:p w14:paraId="1D8B94A5" w14:textId="77777777" w:rsidR="00EB7645" w:rsidRPr="00BE00C7" w:rsidRDefault="0004410A" w:rsidP="00BE00C7">
            <w:pPr>
              <w:pStyle w:val="OutcomeDescription"/>
              <w:spacing w:before="120" w:after="120"/>
              <w:rPr>
                <w:rFonts w:cs="Arial"/>
                <w:lang w:eastAsia="en-NZ"/>
              </w:rPr>
            </w:pPr>
          </w:p>
        </w:tc>
      </w:tr>
      <w:tr w:rsidR="00B82D62" w14:paraId="43F971AA" w14:textId="77777777">
        <w:tc>
          <w:tcPr>
            <w:tcW w:w="0" w:type="auto"/>
          </w:tcPr>
          <w:p w14:paraId="34DAB836"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5D9BCDE"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w:t>
            </w:r>
            <w:r w:rsidRPr="00BE00C7">
              <w:rPr>
                <w:rFonts w:cs="Arial"/>
                <w:lang w:eastAsia="en-NZ"/>
              </w:rPr>
              <w:t>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w:t>
            </w:r>
            <w:r w:rsidRPr="00BE00C7">
              <w:rPr>
                <w:rFonts w:cs="Arial"/>
                <w:lang w:eastAsia="en-NZ"/>
              </w:rPr>
              <w:t>s quality improvement that take a risk-based approach, and these systems meet the needs of people using the services and our health care and support workers.</w:t>
            </w:r>
          </w:p>
          <w:p w14:paraId="4D2F74E7" w14:textId="77777777" w:rsidR="00EB7645" w:rsidRPr="00BE00C7" w:rsidRDefault="0004410A" w:rsidP="00BE00C7">
            <w:pPr>
              <w:pStyle w:val="OutcomeDescription"/>
              <w:spacing w:before="120" w:after="120"/>
              <w:rPr>
                <w:rFonts w:cs="Arial"/>
                <w:lang w:eastAsia="en-NZ"/>
              </w:rPr>
            </w:pPr>
          </w:p>
        </w:tc>
        <w:tc>
          <w:tcPr>
            <w:tcW w:w="0" w:type="auto"/>
          </w:tcPr>
          <w:p w14:paraId="30A49D1B"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362BF0D2" w14:textId="77777777" w:rsidR="00EB7645" w:rsidRPr="00BE00C7" w:rsidRDefault="0004410A"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w:t>
            </w:r>
            <w:r w:rsidRPr="00BE00C7">
              <w:rPr>
                <w:rFonts w:cs="Arial"/>
                <w:lang w:eastAsia="en-NZ"/>
              </w:rPr>
              <w:t>ous quality improvement. This includes management complaints (if received), internal and external audit activities, monitoring of resident outcomes, policies and procedures, health and safety reviews and clinical and non-clinical incident management. The n</w:t>
            </w:r>
            <w:r w:rsidRPr="00BE00C7">
              <w:rPr>
                <w:rFonts w:cs="Arial"/>
                <w:lang w:eastAsia="en-NZ"/>
              </w:rPr>
              <w:t xml:space="preserve">urse manager is responsible for implementation of the quality and risk system with the input of the BOD chairperson. </w:t>
            </w:r>
          </w:p>
          <w:p w14:paraId="4EC2843A"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are a range of internal audits, which are undertaken using template audit forms. The sampled audit results show a high level of comp</w:t>
            </w:r>
            <w:r w:rsidRPr="00BE00C7">
              <w:rPr>
                <w:rFonts w:cs="Arial"/>
                <w:lang w:eastAsia="en-NZ"/>
              </w:rPr>
              <w:t xml:space="preserve">liance with organisation policy and results reported to relevant staff. Relevant corrective actions are developed and implemented to address any shortfalls. </w:t>
            </w:r>
          </w:p>
          <w:p w14:paraId="17577A0B" w14:textId="77777777" w:rsidR="00EB7645" w:rsidRPr="00BE00C7" w:rsidRDefault="0004410A" w:rsidP="00BE00C7">
            <w:pPr>
              <w:pStyle w:val="OutcomeDescription"/>
              <w:spacing w:before="120" w:after="120"/>
              <w:rPr>
                <w:rFonts w:cs="Arial"/>
                <w:lang w:eastAsia="en-NZ"/>
              </w:rPr>
            </w:pPr>
            <w:r w:rsidRPr="00BE00C7">
              <w:rPr>
                <w:rFonts w:cs="Arial"/>
                <w:lang w:eastAsia="en-NZ"/>
              </w:rPr>
              <w:t>Health and safety systems are being implemented according to the health and safety policy by the m</w:t>
            </w:r>
            <w:r w:rsidRPr="00BE00C7">
              <w:rPr>
                <w:rFonts w:cs="Arial"/>
                <w:lang w:eastAsia="en-NZ"/>
              </w:rPr>
              <w:t xml:space="preserve">anagement team. There is a </w:t>
            </w:r>
            <w:r w:rsidRPr="00BE00C7">
              <w:rPr>
                <w:rFonts w:cs="Arial"/>
                <w:lang w:eastAsia="en-NZ"/>
              </w:rPr>
              <w:lastRenderedPageBreak/>
              <w:t>hazardous substance register.</w:t>
            </w:r>
          </w:p>
          <w:p w14:paraId="11F1AABA" w14:textId="77777777" w:rsidR="00EB7645" w:rsidRPr="00BE00C7" w:rsidRDefault="0004410A" w:rsidP="00BE00C7">
            <w:pPr>
              <w:pStyle w:val="OutcomeDescription"/>
              <w:spacing w:before="120" w:after="120"/>
              <w:rPr>
                <w:rFonts w:cs="Arial"/>
                <w:lang w:eastAsia="en-NZ"/>
              </w:rPr>
            </w:pPr>
            <w:r w:rsidRPr="00BE00C7">
              <w:rPr>
                <w:rFonts w:cs="Arial"/>
                <w:lang w:eastAsia="en-NZ"/>
              </w:rPr>
              <w:t>A risk management plan is in place including a framework for assessing inequity. The director confirmed changes or the identification of any new risk, including those related to individual resident’s</w:t>
            </w:r>
            <w:r w:rsidRPr="00BE00C7">
              <w:rPr>
                <w:rFonts w:cs="Arial"/>
                <w:lang w:eastAsia="en-NZ"/>
              </w:rPr>
              <w:t xml:space="preserve"> care, are brought to their attention promptly. The risk register is dated 2023 and reflected current risk. The shortfall raised at the last certification audit in criterion 1.2.3.9 mapped to 2.2.4 has been addressed. There is a current hazard register tha</w:t>
            </w:r>
            <w:r w:rsidRPr="00BE00C7">
              <w:rPr>
                <w:rFonts w:cs="Arial"/>
                <w:lang w:eastAsia="en-NZ"/>
              </w:rPr>
              <w:t xml:space="preserve">t was reviewed in January 2023. </w:t>
            </w:r>
          </w:p>
          <w:p w14:paraId="7F2F53EB"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are monthly staff meeting’s occurring using a template agenda. Relevant resident and facility quality and risk issues including hazards, training, staffing, adverse events, complaints / compliments, residents/whanau feedback and changes in process/sy</w:t>
            </w:r>
            <w:r w:rsidRPr="00BE00C7">
              <w:rPr>
                <w:rFonts w:cs="Arial"/>
                <w:lang w:eastAsia="en-NZ"/>
              </w:rPr>
              <w:t>stems including those related to Covid-19 management are discussed. Staff confirmed they felt well informed and well supported. Residents and whānau interviewed were very satisfied with services provided. The BOD and BOT are working on future plans that ar</w:t>
            </w:r>
            <w:r w:rsidRPr="00BE00C7">
              <w:rPr>
                <w:rFonts w:cs="Arial"/>
                <w:lang w:eastAsia="en-NZ"/>
              </w:rPr>
              <w:t xml:space="preserve">e aimed at further expanding services as part of an ongoing strategy of providing increased care options for the local community and improving health equity within the service. Care givers understood the Māori constructs of Pae Ora and there are residents </w:t>
            </w:r>
            <w:r w:rsidRPr="00BE00C7">
              <w:rPr>
                <w:rFonts w:cs="Arial"/>
                <w:lang w:eastAsia="en-NZ"/>
              </w:rPr>
              <w:t xml:space="preserve">that identify as Māori. The service is working with Te Uri O Hau and with residents and families to ensure the provision of individualised, resident focused culturally appropriate care and examples of this were provided. </w:t>
            </w:r>
          </w:p>
          <w:p w14:paraId="55B360F8" w14:textId="77777777" w:rsidR="00EB7645" w:rsidRPr="00BE00C7" w:rsidRDefault="0004410A" w:rsidP="00BE00C7">
            <w:pPr>
              <w:pStyle w:val="OutcomeDescription"/>
              <w:spacing w:before="120" w:after="120"/>
              <w:rPr>
                <w:rFonts w:cs="Arial"/>
                <w:lang w:eastAsia="en-NZ"/>
              </w:rPr>
            </w:pPr>
            <w:r w:rsidRPr="00BE00C7">
              <w:rPr>
                <w:rFonts w:cs="Arial"/>
                <w:lang w:eastAsia="en-NZ"/>
              </w:rPr>
              <w:t>The nurse manager was familiar wit</w:t>
            </w:r>
            <w:r w:rsidRPr="00BE00C7">
              <w:rPr>
                <w:rFonts w:cs="Arial"/>
                <w:lang w:eastAsia="en-NZ"/>
              </w:rPr>
              <w:t>h essential notification reporting requirements. The nurse manager advised the two Covid-19 outbreak events (April 2022 and August 2022), a power outage and when a hospital level care resident is living in the rest home are events that were notified to the</w:t>
            </w:r>
            <w:r w:rsidRPr="00BE00C7">
              <w:rPr>
                <w:rFonts w:cs="Arial"/>
                <w:lang w:eastAsia="en-NZ"/>
              </w:rPr>
              <w:t xml:space="preserve"> applicable authorities since the last audit. </w:t>
            </w:r>
          </w:p>
          <w:p w14:paraId="5D9BFB02" w14:textId="77777777" w:rsidR="00EB7645" w:rsidRPr="00BE00C7" w:rsidRDefault="0004410A" w:rsidP="00BE00C7">
            <w:pPr>
              <w:pStyle w:val="OutcomeDescription"/>
              <w:spacing w:before="120" w:after="120"/>
              <w:rPr>
                <w:rFonts w:cs="Arial"/>
                <w:lang w:eastAsia="en-NZ"/>
              </w:rPr>
            </w:pPr>
          </w:p>
        </w:tc>
      </w:tr>
      <w:tr w:rsidR="00B82D62" w14:paraId="4A4B678D" w14:textId="77777777">
        <w:tc>
          <w:tcPr>
            <w:tcW w:w="0" w:type="auto"/>
          </w:tcPr>
          <w:p w14:paraId="538A5CD9"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E18E5B7"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w:t>
            </w:r>
            <w:r w:rsidRPr="00BE00C7">
              <w:rPr>
                <w:rFonts w:cs="Arial"/>
                <w:lang w:eastAsia="en-NZ"/>
              </w:rPr>
              <w:t xml:space="preserve">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w:t>
            </w:r>
            <w:r w:rsidRPr="00BE00C7">
              <w:rPr>
                <w:rFonts w:cs="Arial"/>
                <w:lang w:eastAsia="en-NZ"/>
              </w:rPr>
              <w:t>tred and whānau-centred services.</w:t>
            </w:r>
          </w:p>
          <w:p w14:paraId="1C31AB79" w14:textId="77777777" w:rsidR="00EB7645" w:rsidRPr="00BE00C7" w:rsidRDefault="0004410A" w:rsidP="00BE00C7">
            <w:pPr>
              <w:pStyle w:val="OutcomeDescription"/>
              <w:spacing w:before="120" w:after="120"/>
              <w:rPr>
                <w:rFonts w:cs="Arial"/>
                <w:lang w:eastAsia="en-NZ"/>
              </w:rPr>
            </w:pPr>
          </w:p>
        </w:tc>
        <w:tc>
          <w:tcPr>
            <w:tcW w:w="0" w:type="auto"/>
          </w:tcPr>
          <w:p w14:paraId="388BFC87"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D638A07"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is a documented process for determining staffing levels and skill mix to provide clinically and culturally safe care, 24 hours a day, seven days a week (24/7). Rosters are adjusted in response to residen</w:t>
            </w:r>
            <w:r w:rsidRPr="00BE00C7">
              <w:rPr>
                <w:rFonts w:cs="Arial"/>
                <w:lang w:eastAsia="en-NZ"/>
              </w:rPr>
              <w:t xml:space="preserve">t numbers and level of care and when residents’ needs change. Care staff confirmed there were adequate staff to complete the work allocated to them. Residents and whānau interviewed supported this. </w:t>
            </w:r>
            <w:r w:rsidRPr="00BE00C7">
              <w:rPr>
                <w:rFonts w:cs="Arial"/>
                <w:lang w:eastAsia="en-NZ"/>
              </w:rPr>
              <w:lastRenderedPageBreak/>
              <w:t>An area for improvement was identified in relation to ensu</w:t>
            </w:r>
            <w:r w:rsidRPr="00BE00C7">
              <w:rPr>
                <w:rFonts w:cs="Arial"/>
                <w:lang w:eastAsia="en-NZ"/>
              </w:rPr>
              <w:t>ring there is at least one staff member on duty with a medication competency and current first aid certificate. This shortfall raised at the last partial provision audit in criterion 1.2.8.1 mapped to 2.3.1 has yet to be fully addressed. Staff have been re</w:t>
            </w:r>
            <w:r w:rsidRPr="00BE00C7">
              <w:rPr>
                <w:rFonts w:cs="Arial"/>
                <w:lang w:eastAsia="en-NZ"/>
              </w:rPr>
              <w:t>cruited to work in the secure dementia unit and this now meets the standards. Refer to subsection 3.4.</w:t>
            </w:r>
          </w:p>
          <w:p w14:paraId="1EB31738"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Nine staff have completed an industry improved qualification in dementia care and seven staff are in progress. Three new staff will be enrolled and this </w:t>
            </w:r>
            <w:r w:rsidRPr="00BE00C7">
              <w:rPr>
                <w:rFonts w:cs="Arial"/>
                <w:lang w:eastAsia="en-NZ"/>
              </w:rPr>
              <w:t>includes the activities co-ordinator. The nurse manager is aware that care staff working in the secure dementia unit are required to complete this training within 18 months of employment. The nurse manager is an approved assessor.</w:t>
            </w:r>
          </w:p>
          <w:p w14:paraId="578E8FBE"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is an education pro</w:t>
            </w:r>
            <w:r w:rsidRPr="00BE00C7">
              <w:rPr>
                <w:rFonts w:cs="Arial"/>
                <w:lang w:eastAsia="en-NZ"/>
              </w:rPr>
              <w:t>gramme in place that is relevant to the service setting and ARRC contract requirements. Staff are provided with relevant ongoing training applicable to their role and records of attendance are maintained. There is a combination of online and in person educ</w:t>
            </w:r>
            <w:r w:rsidRPr="00BE00C7">
              <w:rPr>
                <w:rFonts w:cs="Arial"/>
                <w:lang w:eastAsia="en-NZ"/>
              </w:rPr>
              <w:t>ation with external trainers utilised for topics including hoist use, fire evacuation and first aid.  Staff have been provided with training on Te Tiriti and cultural safety during orientation. Work is yet to be undertaken to include high quality Māori hea</w:t>
            </w:r>
            <w:r w:rsidRPr="00BE00C7">
              <w:rPr>
                <w:rFonts w:cs="Arial"/>
                <w:lang w:eastAsia="en-NZ"/>
              </w:rPr>
              <w:t>lth information in the education programme provided and invest in the development of staff health equity expertise.</w:t>
            </w:r>
          </w:p>
          <w:p w14:paraId="132D420B" w14:textId="77777777" w:rsidR="00EB7645" w:rsidRPr="00BE00C7" w:rsidRDefault="0004410A" w:rsidP="00BE00C7">
            <w:pPr>
              <w:pStyle w:val="OutcomeDescription"/>
              <w:spacing w:before="120" w:after="120"/>
              <w:rPr>
                <w:rFonts w:cs="Arial"/>
                <w:lang w:eastAsia="en-NZ"/>
              </w:rPr>
            </w:pPr>
          </w:p>
        </w:tc>
      </w:tr>
      <w:tr w:rsidR="00B82D62" w14:paraId="5A82FE2B" w14:textId="77777777">
        <w:tc>
          <w:tcPr>
            <w:tcW w:w="0" w:type="auto"/>
          </w:tcPr>
          <w:p w14:paraId="49D077F8"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D974693"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F7B5B4F" w14:textId="77777777" w:rsidR="00EB7645" w:rsidRPr="00BE00C7" w:rsidRDefault="0004410A" w:rsidP="00BE00C7">
            <w:pPr>
              <w:pStyle w:val="OutcomeDescription"/>
              <w:spacing w:before="120" w:after="120"/>
              <w:rPr>
                <w:rFonts w:cs="Arial"/>
                <w:lang w:eastAsia="en-NZ"/>
              </w:rPr>
            </w:pPr>
          </w:p>
        </w:tc>
        <w:tc>
          <w:tcPr>
            <w:tcW w:w="0" w:type="auto"/>
          </w:tcPr>
          <w:p w14:paraId="0A6A9A61" w14:textId="77777777" w:rsidR="00EB7645" w:rsidRPr="00BE00C7" w:rsidRDefault="0004410A" w:rsidP="00BE00C7">
            <w:pPr>
              <w:pStyle w:val="OutcomeDescription"/>
              <w:spacing w:before="120" w:after="120"/>
              <w:rPr>
                <w:rFonts w:cs="Arial"/>
                <w:lang w:eastAsia="en-NZ"/>
              </w:rPr>
            </w:pPr>
            <w:r w:rsidRPr="00BE00C7">
              <w:rPr>
                <w:rFonts w:cs="Arial"/>
                <w:lang w:eastAsia="en-NZ"/>
              </w:rPr>
              <w:t>PA Moderate</w:t>
            </w:r>
          </w:p>
        </w:tc>
        <w:tc>
          <w:tcPr>
            <w:tcW w:w="0" w:type="auto"/>
          </w:tcPr>
          <w:p w14:paraId="36B122F4" w14:textId="77777777" w:rsidR="00EB7645" w:rsidRPr="00BE00C7" w:rsidRDefault="0004410A" w:rsidP="00BE00C7">
            <w:pPr>
              <w:pStyle w:val="OutcomeDescription"/>
              <w:spacing w:before="120" w:after="120"/>
              <w:rPr>
                <w:rFonts w:cs="Arial"/>
                <w:lang w:eastAsia="en-NZ"/>
              </w:rPr>
            </w:pPr>
            <w:r w:rsidRPr="00BE00C7">
              <w:rPr>
                <w:rFonts w:cs="Arial"/>
                <w:lang w:eastAsia="en-NZ"/>
              </w:rPr>
              <w:t>Human resource</w:t>
            </w:r>
            <w:r w:rsidRPr="00BE00C7">
              <w:rPr>
                <w:rFonts w:cs="Arial"/>
                <w:lang w:eastAsia="en-NZ"/>
              </w:rPr>
              <w:t>s management policies and processes are based on good employment practice and relevant legislation.  All employed and contracted registered health professionals have current annual practising certificates. Records are retained to demonstrate that interview</w:t>
            </w:r>
            <w:r w:rsidRPr="00BE00C7">
              <w:rPr>
                <w:rFonts w:cs="Arial"/>
                <w:lang w:eastAsia="en-NZ"/>
              </w:rPr>
              <w:t xml:space="preserve">s, reference checks, police vetting has occurred. The short fall from previous audits in criterion 1.2.7.3 mapped to 2.4.1 has been addressed. </w:t>
            </w:r>
          </w:p>
          <w:p w14:paraId="4496A875"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is a documented orientation and induction programme relevant to the organisation. Only part of the records</w:t>
            </w:r>
            <w:r w:rsidRPr="00BE00C7">
              <w:rPr>
                <w:rFonts w:cs="Arial"/>
                <w:lang w:eastAsia="en-NZ"/>
              </w:rPr>
              <w:t xml:space="preserve"> are being completed and this is an area requiring improvement. Staff were provided with an orientation to the secure dementia unit before opening. The shortfall from the partial provisional audit in criterion 1.2.7.4 mapped to 2.4.4 </w:t>
            </w:r>
            <w:r w:rsidRPr="00BE00C7">
              <w:rPr>
                <w:rFonts w:cs="Arial"/>
                <w:lang w:eastAsia="en-NZ"/>
              </w:rPr>
              <w:lastRenderedPageBreak/>
              <w:t>has been addressed.</w:t>
            </w:r>
          </w:p>
          <w:p w14:paraId="62C964B9" w14:textId="77777777" w:rsidR="00EB7645" w:rsidRPr="00BE00C7" w:rsidRDefault="0004410A"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ethnicity data is not being collected. This is an area requiring improvement. Human resource’s records are kept securely.</w:t>
            </w:r>
          </w:p>
          <w:p w14:paraId="6329ED57" w14:textId="77777777" w:rsidR="00EB7645" w:rsidRPr="00BE00C7" w:rsidRDefault="0004410A" w:rsidP="00BE00C7">
            <w:pPr>
              <w:pStyle w:val="OutcomeDescription"/>
              <w:spacing w:before="120" w:after="120"/>
              <w:rPr>
                <w:rFonts w:cs="Arial"/>
                <w:lang w:eastAsia="en-NZ"/>
              </w:rPr>
            </w:pPr>
          </w:p>
        </w:tc>
      </w:tr>
      <w:tr w:rsidR="00B82D62" w14:paraId="6BFE99FD" w14:textId="77777777">
        <w:tc>
          <w:tcPr>
            <w:tcW w:w="0" w:type="auto"/>
          </w:tcPr>
          <w:p w14:paraId="6E5D901C"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66E6FDF"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s decision is documented and communicated to the person and whānau.</w:t>
            </w:r>
          </w:p>
          <w:p w14:paraId="25C66E7E" w14:textId="77777777" w:rsidR="00EB7645" w:rsidRPr="00BE00C7" w:rsidRDefault="0004410A" w:rsidP="00BE00C7">
            <w:pPr>
              <w:pStyle w:val="OutcomeDescription"/>
              <w:spacing w:before="120" w:after="120"/>
              <w:rPr>
                <w:rFonts w:cs="Arial"/>
                <w:lang w:eastAsia="en-NZ"/>
              </w:rPr>
            </w:pPr>
          </w:p>
        </w:tc>
        <w:tc>
          <w:tcPr>
            <w:tcW w:w="0" w:type="auto"/>
          </w:tcPr>
          <w:p w14:paraId="48899F41"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62AF6564" w14:textId="77777777" w:rsidR="00EB7645" w:rsidRPr="00BE00C7" w:rsidRDefault="0004410A" w:rsidP="00BE00C7">
            <w:pPr>
              <w:pStyle w:val="OutcomeDescription"/>
              <w:spacing w:before="120" w:after="120"/>
              <w:rPr>
                <w:rFonts w:cs="Arial"/>
                <w:lang w:eastAsia="en-NZ"/>
              </w:rPr>
            </w:pPr>
            <w:r w:rsidRPr="00BE00C7">
              <w:rPr>
                <w:rFonts w:cs="Arial"/>
                <w:lang w:eastAsia="en-NZ"/>
              </w:rPr>
              <w:t>Maungaturoto Rest Home maintains a record of entry to services records and those declined entry. The service is working towards implementing routine analysis of entry and decline rates</w:t>
            </w:r>
            <w:r w:rsidRPr="00BE00C7">
              <w:rPr>
                <w:rFonts w:cs="Arial"/>
                <w:lang w:eastAsia="en-NZ"/>
              </w:rPr>
              <w:t xml:space="preserve"> including specific data for Māori. Links with Māori communities and organisations have been established with a Kaumatua as chair of the board of trustees and a Māori advocate visiting the service regularly for the benefit of Māori residents and whānau. </w:t>
            </w:r>
          </w:p>
          <w:p w14:paraId="7DD192ED" w14:textId="77777777" w:rsidR="00EB7645" w:rsidRPr="00BE00C7" w:rsidRDefault="0004410A" w:rsidP="00BE00C7">
            <w:pPr>
              <w:pStyle w:val="OutcomeDescription"/>
              <w:spacing w:before="120" w:after="120"/>
              <w:rPr>
                <w:rFonts w:cs="Arial"/>
                <w:lang w:eastAsia="en-NZ"/>
              </w:rPr>
            </w:pPr>
          </w:p>
        </w:tc>
      </w:tr>
      <w:tr w:rsidR="00B82D62" w14:paraId="601FEB1A" w14:textId="77777777">
        <w:tc>
          <w:tcPr>
            <w:tcW w:w="0" w:type="auto"/>
          </w:tcPr>
          <w:p w14:paraId="21665D8C"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3.2: My pathway to wellbeing</w:t>
            </w:r>
          </w:p>
          <w:p w14:paraId="6F1F8738"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w:t>
            </w:r>
            <w:r w:rsidRPr="00BE00C7">
              <w:rPr>
                <w:rFonts w:cs="Arial"/>
                <w:lang w:eastAsia="en-NZ"/>
              </w:rPr>
              <w:t>upport their aspirations, mana motuhake, and whānau rangatiratanga.</w:t>
            </w:r>
            <w:r w:rsidRPr="00BE00C7">
              <w:rPr>
                <w:rFonts w:cs="Arial"/>
                <w:lang w:eastAsia="en-NZ"/>
              </w:rPr>
              <w:br/>
              <w:t>As service providers: We work in partnership with people and whānau to support wellbeing.</w:t>
            </w:r>
          </w:p>
          <w:p w14:paraId="27935480" w14:textId="77777777" w:rsidR="00EB7645" w:rsidRPr="00BE00C7" w:rsidRDefault="0004410A" w:rsidP="00BE00C7">
            <w:pPr>
              <w:pStyle w:val="OutcomeDescription"/>
              <w:spacing w:before="120" w:after="120"/>
              <w:rPr>
                <w:rFonts w:cs="Arial"/>
                <w:lang w:eastAsia="en-NZ"/>
              </w:rPr>
            </w:pPr>
          </w:p>
        </w:tc>
        <w:tc>
          <w:tcPr>
            <w:tcW w:w="0" w:type="auto"/>
          </w:tcPr>
          <w:p w14:paraId="5A1D6E5E"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361FEB02" w14:textId="77777777" w:rsidR="00EB7645" w:rsidRPr="00BE00C7" w:rsidRDefault="0004410A" w:rsidP="00BE00C7">
            <w:pPr>
              <w:pStyle w:val="OutcomeDescription"/>
              <w:spacing w:before="120" w:after="120"/>
              <w:rPr>
                <w:rFonts w:cs="Arial"/>
                <w:lang w:eastAsia="en-NZ"/>
              </w:rPr>
            </w:pPr>
            <w:r w:rsidRPr="00BE00C7">
              <w:rPr>
                <w:rFonts w:cs="Arial"/>
                <w:lang w:eastAsia="en-NZ"/>
              </w:rPr>
              <w:t>The nurse manager completes admission assessments, care planning and care plan evaluation. Ass</w:t>
            </w:r>
            <w:r w:rsidRPr="00BE00C7">
              <w:rPr>
                <w:rFonts w:cs="Arial"/>
                <w:lang w:eastAsia="en-NZ"/>
              </w:rPr>
              <w:t>essment tools that include consideration of residents’ lived experiences, cultural needs, values, and beliefs are used. Cultural assessments were completed by staff who have completed appropriate cultural safety training.</w:t>
            </w:r>
          </w:p>
          <w:p w14:paraId="018783EC" w14:textId="77777777" w:rsidR="00EB7645" w:rsidRPr="00BE00C7" w:rsidRDefault="0004410A" w:rsidP="00BE00C7">
            <w:pPr>
              <w:pStyle w:val="OutcomeDescription"/>
              <w:spacing w:before="120" w:after="120"/>
              <w:rPr>
                <w:rFonts w:cs="Arial"/>
                <w:lang w:eastAsia="en-NZ"/>
              </w:rPr>
            </w:pPr>
            <w:r w:rsidRPr="00BE00C7">
              <w:rPr>
                <w:rFonts w:cs="Arial"/>
                <w:lang w:eastAsia="en-NZ"/>
              </w:rPr>
              <w:t>All residents’ files sampled evide</w:t>
            </w:r>
            <w:r w:rsidRPr="00BE00C7">
              <w:rPr>
                <w:rFonts w:cs="Arial"/>
                <w:lang w:eastAsia="en-NZ"/>
              </w:rPr>
              <w:t>nced that relevant interRAI outcome scores have supported care planning. Goals of care and appropriate interventions were documented for all identified residents’ needs. The previous area of improvement in criterion 1.3.5.2 mapped to 3.2.5 in relation to r</w:t>
            </w:r>
            <w:r w:rsidRPr="00BE00C7">
              <w:rPr>
                <w:rFonts w:cs="Arial"/>
                <w:lang w:eastAsia="en-NZ"/>
              </w:rPr>
              <w:t>esidents’ care needs that were not documented has been addressed. The identified behaviours of concern, known triggers and strategies to manage the behaviours were documented. Behaviour monitoring charts were completed, and appropriate interventions implem</w:t>
            </w:r>
            <w:r w:rsidRPr="00BE00C7">
              <w:rPr>
                <w:rFonts w:cs="Arial"/>
                <w:lang w:eastAsia="en-NZ"/>
              </w:rPr>
              <w:t xml:space="preserve">ented as required. Residents, family/whānau or enduring power of attorney (EPOAs) confirmed being involved in the assessment and </w:t>
            </w:r>
            <w:r w:rsidRPr="00BE00C7">
              <w:rPr>
                <w:rFonts w:cs="Arial"/>
                <w:lang w:eastAsia="en-NZ"/>
              </w:rPr>
              <w:lastRenderedPageBreak/>
              <w:t>care planning processes.</w:t>
            </w:r>
          </w:p>
          <w:p w14:paraId="46DCA031"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Care planning for Māori residents includes accessing cultural advice if required. Residents and their </w:t>
            </w:r>
            <w:r w:rsidRPr="00BE00C7">
              <w:rPr>
                <w:rFonts w:cs="Arial"/>
                <w:lang w:eastAsia="en-NZ"/>
              </w:rPr>
              <w:t>whānau/family are involved in wellbeing assessments to ensure that tikanga and Kaupapa Māori perspectives permeate the assessment process. The Māori health care plan used supports residents who identify as Māori and whānau to identify their own pae ora out</w:t>
            </w:r>
            <w:r w:rsidRPr="00BE00C7">
              <w:rPr>
                <w:rFonts w:cs="Arial"/>
                <w:lang w:eastAsia="en-NZ"/>
              </w:rPr>
              <w:t>comes in their care plan. The Māori health care plan includes the four cornerstones of Māori health (Te Whare Tapa Whā model of care) and Māori healing methodologies, such as karakia, rongoa and spiritual assistance. The long-term care plans reviewed refle</w:t>
            </w:r>
            <w:r w:rsidRPr="00BE00C7">
              <w:rPr>
                <w:rFonts w:cs="Arial"/>
                <w:lang w:eastAsia="en-NZ"/>
              </w:rPr>
              <w:t>cted partnership and support of residents, whānau, and the extended whānau as applicable to support wellbeing. Barriers that prevent tāngata whaikaha and whānau from independently accessing information or services are identified and strategies to manage th</w:t>
            </w:r>
            <w:r w:rsidRPr="00BE00C7">
              <w:rPr>
                <w:rFonts w:cs="Arial"/>
                <w:lang w:eastAsia="en-NZ"/>
              </w:rPr>
              <w:t>ese documented. Cultural support is accessed when required. Staff understood the process to support residents and whānau. Interviewed residents and family/whānau confirmed satisfaction with cultural support provided by the service.</w:t>
            </w:r>
          </w:p>
          <w:p w14:paraId="18FA5F21" w14:textId="77777777" w:rsidR="00EB7645" w:rsidRPr="00BE00C7" w:rsidRDefault="0004410A" w:rsidP="00BE00C7">
            <w:pPr>
              <w:pStyle w:val="OutcomeDescription"/>
              <w:spacing w:before="120" w:after="120"/>
              <w:rPr>
                <w:rFonts w:cs="Arial"/>
                <w:lang w:eastAsia="en-NZ"/>
              </w:rPr>
            </w:pPr>
            <w:r w:rsidRPr="00BE00C7">
              <w:rPr>
                <w:rFonts w:cs="Arial"/>
                <w:lang w:eastAsia="en-NZ"/>
              </w:rPr>
              <w:t>Residents’ strengths, wh</w:t>
            </w:r>
            <w:r w:rsidRPr="00BE00C7">
              <w:rPr>
                <w:rFonts w:cs="Arial"/>
                <w:lang w:eastAsia="en-NZ"/>
              </w:rPr>
              <w:t>ānau goals and aspirations were documented in the care plans reviewed. The strategies to maintain and promote the residents’ independence, wellbeing, and where appropriate early warning signs and risks that may affect a resident’s wellbeing were documented</w:t>
            </w:r>
            <w:r w:rsidRPr="00BE00C7">
              <w:rPr>
                <w:rFonts w:cs="Arial"/>
                <w:lang w:eastAsia="en-NZ"/>
              </w:rPr>
              <w:t>. Management of specific medical conditions were well documented with evidence of systematic monitoring and regular evaluation of responses to planned care.</w:t>
            </w:r>
          </w:p>
          <w:p w14:paraId="5820466F" w14:textId="77777777" w:rsidR="00EB7645" w:rsidRPr="00BE00C7" w:rsidRDefault="0004410A"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specialist servi</w:t>
            </w:r>
            <w:r w:rsidRPr="00BE00C7">
              <w:rPr>
                <w:rFonts w:cs="Arial"/>
                <w:lang w:eastAsia="en-NZ"/>
              </w:rPr>
              <w:t>ces, medical and allied health professionals. Changes in residents’ health were escalated to the general practitioner (GP). Referrals were sent to relevant specialist services as indicated. The GP confirmed satisfaction with the care being provided.</w:t>
            </w:r>
          </w:p>
          <w:p w14:paraId="693AFB2B" w14:textId="77777777" w:rsidR="00EB7645" w:rsidRPr="00BE00C7" w:rsidRDefault="0004410A" w:rsidP="00BE00C7">
            <w:pPr>
              <w:pStyle w:val="OutcomeDescription"/>
              <w:spacing w:before="120" w:after="120"/>
              <w:rPr>
                <w:rFonts w:cs="Arial"/>
                <w:lang w:eastAsia="en-NZ"/>
              </w:rPr>
            </w:pPr>
            <w:r w:rsidRPr="00BE00C7">
              <w:rPr>
                <w:rFonts w:cs="Arial"/>
                <w:lang w:eastAsia="en-NZ"/>
              </w:rPr>
              <w:t>Medica</w:t>
            </w:r>
            <w:r w:rsidRPr="00BE00C7">
              <w:rPr>
                <w:rFonts w:cs="Arial"/>
                <w:lang w:eastAsia="en-NZ"/>
              </w:rPr>
              <w:t>l assessments and reviews comply with the contractual requirements. Medical records were evidenced in sampled records. Referrals to specialist services were completed where required with the resident or EPOA’s consent.</w:t>
            </w:r>
          </w:p>
          <w:p w14:paraId="16C2A193" w14:textId="77777777" w:rsidR="00EB7645" w:rsidRPr="00BE00C7" w:rsidRDefault="0004410A" w:rsidP="00BE00C7">
            <w:pPr>
              <w:pStyle w:val="OutcomeDescription"/>
              <w:spacing w:before="120" w:after="120"/>
              <w:rPr>
                <w:rFonts w:cs="Arial"/>
                <w:lang w:eastAsia="en-NZ"/>
              </w:rPr>
            </w:pPr>
            <w:r w:rsidRPr="00BE00C7">
              <w:rPr>
                <w:rFonts w:cs="Arial"/>
                <w:lang w:eastAsia="en-NZ"/>
              </w:rPr>
              <w:t>Residents’ care was evaluated on each</w:t>
            </w:r>
            <w:r w:rsidRPr="00BE00C7">
              <w:rPr>
                <w:rFonts w:cs="Arial"/>
                <w:lang w:eastAsia="en-NZ"/>
              </w:rPr>
              <w:t xml:space="preserve"> shift and reported in the </w:t>
            </w:r>
            <w:r w:rsidRPr="00BE00C7">
              <w:rPr>
                <w:rFonts w:cs="Arial"/>
                <w:lang w:eastAsia="en-NZ"/>
              </w:rPr>
              <w:lastRenderedPageBreak/>
              <w:t>progress notes by the care staff. Changes noted were reported to the nurse manager, as confirmed in the residents’ records sampled. The care plans were reviewed at least six-monthly following interRAI reassessments. Short-term ca</w:t>
            </w:r>
            <w:r w:rsidRPr="00BE00C7">
              <w:rPr>
                <w:rFonts w:cs="Arial"/>
                <w:lang w:eastAsia="en-NZ"/>
              </w:rPr>
              <w:t>re plans were completed for acute conditions, and these were reviewed regularly and closed off when the acute conditions resolved. The evaluations included the residents’ degree of progress towards the achievement of agreed goals and aspirations as well as</w:t>
            </w:r>
            <w:r w:rsidRPr="00BE00C7">
              <w:rPr>
                <w:rFonts w:cs="Arial"/>
                <w:lang w:eastAsia="en-NZ"/>
              </w:rPr>
              <w:t xml:space="preserve"> family/whānau goals and aspirations. Where progress was different from expected, the service, in collaboration with the resident or family/whānau, responded by initiating changes to the care plan. </w:t>
            </w:r>
          </w:p>
          <w:p w14:paraId="43BD4F08"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Residents’ records, observations, and </w:t>
            </w:r>
            <w:r w:rsidRPr="00BE00C7">
              <w:rPr>
                <w:rFonts w:cs="Arial"/>
                <w:lang w:eastAsia="en-NZ"/>
              </w:rPr>
              <w:t>interviews verified that care provided to residents was consistent with their assessed needs, goals, and aspirations. A range of equipment and resources were available, suited to the levels of care provided, and in accordance with the residents’ needs. Res</w:t>
            </w:r>
            <w:r w:rsidRPr="00BE00C7">
              <w:rPr>
                <w:rFonts w:cs="Arial"/>
                <w:lang w:eastAsia="en-NZ"/>
              </w:rPr>
              <w:t>idents and family/whānau confirmed their involvement in evaluation of progress and any resulting changes.</w:t>
            </w:r>
          </w:p>
          <w:p w14:paraId="6AA53CF1" w14:textId="77777777" w:rsidR="00EB7645" w:rsidRPr="00BE00C7" w:rsidRDefault="0004410A" w:rsidP="00B32A47">
            <w:pPr>
              <w:pStyle w:val="OutcomeDescription"/>
              <w:spacing w:before="120" w:after="120"/>
              <w:rPr>
                <w:rFonts w:cs="Arial"/>
                <w:lang w:eastAsia="en-NZ"/>
              </w:rPr>
            </w:pPr>
          </w:p>
        </w:tc>
      </w:tr>
      <w:tr w:rsidR="00B82D62" w14:paraId="28F8C72A" w14:textId="77777777">
        <w:tc>
          <w:tcPr>
            <w:tcW w:w="0" w:type="auto"/>
          </w:tcPr>
          <w:p w14:paraId="438B2075"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B690471"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w:t>
            </w:r>
            <w:r w:rsidRPr="00BE00C7">
              <w:rPr>
                <w:rFonts w:cs="Arial"/>
                <w:lang w:eastAsia="en-NZ"/>
              </w:rPr>
              <w:t>ir interests and participate in meaningful community and social activities, planned and unplanned, which are suitable for their age and stage and are satisfying to them.</w:t>
            </w:r>
          </w:p>
          <w:p w14:paraId="16DC3806" w14:textId="77777777" w:rsidR="00EB7645" w:rsidRPr="00BE00C7" w:rsidRDefault="0004410A" w:rsidP="00BE00C7">
            <w:pPr>
              <w:pStyle w:val="OutcomeDescription"/>
              <w:spacing w:before="120" w:after="120"/>
              <w:rPr>
                <w:rFonts w:cs="Arial"/>
                <w:lang w:eastAsia="en-NZ"/>
              </w:rPr>
            </w:pPr>
          </w:p>
        </w:tc>
        <w:tc>
          <w:tcPr>
            <w:tcW w:w="0" w:type="auto"/>
          </w:tcPr>
          <w:p w14:paraId="195DF0E9"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43EFCCFF" w14:textId="77777777" w:rsidR="00EB7645" w:rsidRPr="00BE00C7" w:rsidRDefault="0004410A" w:rsidP="00BE00C7">
            <w:pPr>
              <w:pStyle w:val="OutcomeDescription"/>
              <w:spacing w:before="120" w:after="120"/>
              <w:rPr>
                <w:rFonts w:cs="Arial"/>
                <w:lang w:eastAsia="en-NZ"/>
              </w:rPr>
            </w:pPr>
            <w:r w:rsidRPr="00BE00C7">
              <w:rPr>
                <w:rFonts w:cs="Arial"/>
                <w:lang w:eastAsia="en-NZ"/>
              </w:rPr>
              <w:t>The activities coordinator is in the process of enrolling to complete the required</w:t>
            </w:r>
            <w:r w:rsidRPr="00BE00C7">
              <w:rPr>
                <w:rFonts w:cs="Arial"/>
                <w:lang w:eastAsia="en-NZ"/>
              </w:rPr>
              <w:t xml:space="preserve"> training for dementia level care. Opportunities for Māori residents to participate in te ao Māori are provided. Representatives from a local Māori health organisation visits Māori resident in the secure dementia unit and converse in te reo Māori with them</w:t>
            </w:r>
            <w:r w:rsidRPr="00BE00C7">
              <w:rPr>
                <w:rFonts w:cs="Arial"/>
                <w:lang w:eastAsia="en-NZ"/>
              </w:rPr>
              <w:t xml:space="preserve"> and sing Waiata with them. National cultural event celebrations that include celebration of Waitangi Day and Matariki were observed. Residents are taken out for outings into the community by their family/whānau and family can visit the residents in the fa</w:t>
            </w:r>
            <w:r w:rsidRPr="00BE00C7">
              <w:rPr>
                <w:rFonts w:cs="Arial"/>
                <w:lang w:eastAsia="en-NZ"/>
              </w:rPr>
              <w:t>cility. Staff were observed greeting residents who identify as Māori in te reo Māori.</w:t>
            </w:r>
          </w:p>
          <w:p w14:paraId="61982EDF" w14:textId="77777777" w:rsidR="00EB7645" w:rsidRPr="00BE00C7" w:rsidRDefault="0004410A" w:rsidP="00BE00C7">
            <w:pPr>
              <w:pStyle w:val="OutcomeDescription"/>
              <w:spacing w:before="120" w:after="120"/>
              <w:rPr>
                <w:rFonts w:cs="Arial"/>
                <w:lang w:eastAsia="en-NZ"/>
              </w:rPr>
            </w:pPr>
            <w:r w:rsidRPr="00BE00C7">
              <w:rPr>
                <w:rFonts w:cs="Arial"/>
                <w:lang w:eastAsia="en-NZ"/>
              </w:rPr>
              <w:t>Twenty-four-hour activity plans were completed for residents in the dementia unit. Residents had access to the secure garden and were observed accessing the secure garden</w:t>
            </w:r>
            <w:r w:rsidRPr="00BE00C7">
              <w:rPr>
                <w:rFonts w:cs="Arial"/>
                <w:lang w:eastAsia="en-NZ"/>
              </w:rPr>
              <w:t xml:space="preserve"> independently. Residents and family/whānau for residents who identify as Māori expressed satisfaction with the activities programme.</w:t>
            </w:r>
          </w:p>
          <w:p w14:paraId="264B11DB" w14:textId="77777777" w:rsidR="00EB7645" w:rsidRPr="00BE00C7" w:rsidRDefault="0004410A" w:rsidP="00BE00C7">
            <w:pPr>
              <w:pStyle w:val="OutcomeDescription"/>
              <w:spacing w:before="120" w:after="120"/>
              <w:rPr>
                <w:rFonts w:cs="Arial"/>
                <w:lang w:eastAsia="en-NZ"/>
              </w:rPr>
            </w:pPr>
          </w:p>
        </w:tc>
      </w:tr>
      <w:tr w:rsidR="00B82D62" w14:paraId="47E0FE13" w14:textId="77777777">
        <w:tc>
          <w:tcPr>
            <w:tcW w:w="0" w:type="auto"/>
          </w:tcPr>
          <w:p w14:paraId="6AFD7078"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Subsection 3.4: My medication</w:t>
            </w:r>
          </w:p>
          <w:p w14:paraId="17D0A01C"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w:t>
            </w:r>
            <w:r w:rsidRPr="00BE00C7">
              <w:rPr>
                <w:rFonts w:cs="Arial"/>
                <w:lang w:eastAsia="en-NZ"/>
              </w:rPr>
              <w:t>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w:t>
            </w:r>
            <w:r w:rsidRPr="00BE00C7">
              <w:rPr>
                <w:rFonts w:cs="Arial"/>
                <w:lang w:eastAsia="en-NZ"/>
              </w:rPr>
              <w:t>lative requirements and safe practice guidelines.</w:t>
            </w:r>
          </w:p>
          <w:p w14:paraId="399B1708" w14:textId="77777777" w:rsidR="00EB7645" w:rsidRPr="00BE00C7" w:rsidRDefault="0004410A" w:rsidP="00BE00C7">
            <w:pPr>
              <w:pStyle w:val="OutcomeDescription"/>
              <w:spacing w:before="120" w:after="120"/>
              <w:rPr>
                <w:rFonts w:cs="Arial"/>
                <w:lang w:eastAsia="en-NZ"/>
              </w:rPr>
            </w:pPr>
          </w:p>
        </w:tc>
        <w:tc>
          <w:tcPr>
            <w:tcW w:w="0" w:type="auto"/>
          </w:tcPr>
          <w:p w14:paraId="0DCF64FA" w14:textId="77777777" w:rsidR="00EB7645" w:rsidRPr="00BE00C7" w:rsidRDefault="0004410A" w:rsidP="00BE00C7">
            <w:pPr>
              <w:pStyle w:val="OutcomeDescription"/>
              <w:spacing w:before="120" w:after="120"/>
              <w:rPr>
                <w:rFonts w:cs="Arial"/>
                <w:lang w:eastAsia="en-NZ"/>
              </w:rPr>
            </w:pPr>
            <w:r w:rsidRPr="00BE00C7">
              <w:rPr>
                <w:rFonts w:cs="Arial"/>
                <w:lang w:eastAsia="en-NZ"/>
              </w:rPr>
              <w:t>PA Low</w:t>
            </w:r>
          </w:p>
        </w:tc>
        <w:tc>
          <w:tcPr>
            <w:tcW w:w="0" w:type="auto"/>
          </w:tcPr>
          <w:p w14:paraId="686180D7" w14:textId="77777777" w:rsidR="00EB7645" w:rsidRPr="00BE00C7" w:rsidRDefault="0004410A"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aspects of medicine management in line with current legislative requirements and safe practice guidelines. A paper-based</w:t>
            </w:r>
            <w:r w:rsidRPr="00BE00C7">
              <w:rPr>
                <w:rFonts w:cs="Arial"/>
                <w:lang w:eastAsia="en-NZ"/>
              </w:rPr>
              <w:t xml:space="preserve"> medication management system is used. </w:t>
            </w:r>
          </w:p>
          <w:p w14:paraId="7F98B6E1" w14:textId="77777777" w:rsidR="00EB7645" w:rsidRPr="00BE00C7" w:rsidRDefault="0004410A" w:rsidP="00BE00C7">
            <w:pPr>
              <w:pStyle w:val="OutcomeDescription"/>
              <w:spacing w:before="120" w:after="120"/>
              <w:rPr>
                <w:rFonts w:cs="Arial"/>
                <w:lang w:eastAsia="en-NZ"/>
              </w:rPr>
            </w:pPr>
            <w:r w:rsidRPr="00BE00C7">
              <w:rPr>
                <w:rFonts w:cs="Arial"/>
                <w:lang w:eastAsia="en-NZ"/>
              </w:rPr>
              <w:t>Medicines were prescribed by the GP. Over the counter medication and supplements were documented on the medicine charts where required. The prescribing practices included the prescriber’s name and date recorded on th</w:t>
            </w:r>
            <w:r w:rsidRPr="00BE00C7">
              <w:rPr>
                <w:rFonts w:cs="Arial"/>
                <w:lang w:eastAsia="en-NZ"/>
              </w:rPr>
              <w:t>e commencement and discontinuation of medicines and all requirements as required for pro re nata (PRN) medicines. Medicine allergies and sensitivities were documented on the resident’s chart where applicable. The three-monthly medication reviews were consi</w:t>
            </w:r>
            <w:r w:rsidRPr="00BE00C7">
              <w:rPr>
                <w:rFonts w:cs="Arial"/>
                <w:lang w:eastAsia="en-NZ"/>
              </w:rPr>
              <w:t>stently completed and recorded on the medicine charts sampled. Standing orders are used, were current and complied with guidelines. A new area requiring improvement was identified in criterion 3.4.1. Eyedrops in use did not have a date stating when they we</w:t>
            </w:r>
            <w:r w:rsidRPr="00BE00C7">
              <w:rPr>
                <w:rFonts w:cs="Arial"/>
                <w:lang w:eastAsia="en-NZ"/>
              </w:rPr>
              <w:t>re opened.</w:t>
            </w:r>
          </w:p>
          <w:p w14:paraId="20ACE2D5"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is a medicine competency assessment programme and new caregivers are assessed as competent before administering medications. All staff administering medications have been assessed as competent. However, applicable staff are required to und</w:t>
            </w:r>
            <w:r w:rsidRPr="00BE00C7">
              <w:rPr>
                <w:rFonts w:cs="Arial"/>
                <w:lang w:eastAsia="en-NZ"/>
              </w:rPr>
              <w:t>ertake annual medication competency. This has been overlooked for existing staff and is included in the area for improvement raised in 2.3.1.</w:t>
            </w:r>
          </w:p>
          <w:p w14:paraId="2386BA0E" w14:textId="77777777" w:rsidR="00EB7645" w:rsidRPr="00BE00C7" w:rsidRDefault="0004410A"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when required. Appropriate support</w:t>
            </w:r>
            <w:r w:rsidRPr="00BE00C7">
              <w:rPr>
                <w:rFonts w:cs="Arial"/>
                <w:lang w:eastAsia="en-NZ"/>
              </w:rPr>
              <w:t>, and advice for treatment for Māori was provided where required. There were no residents who were self-administering medications. Appropriate policies and procedures are in place to ensure that this is managed in a safe manner when required. There is an i</w:t>
            </w:r>
            <w:r w:rsidRPr="00BE00C7">
              <w:rPr>
                <w:rFonts w:cs="Arial"/>
                <w:lang w:eastAsia="en-NZ"/>
              </w:rPr>
              <w:t>mplemented process for comprehensive analysis of medication errors and corrective actions implemented as required.</w:t>
            </w:r>
          </w:p>
          <w:p w14:paraId="029C792A" w14:textId="77777777" w:rsidR="00EB7645" w:rsidRPr="00BE00C7" w:rsidRDefault="0004410A" w:rsidP="00BE00C7">
            <w:pPr>
              <w:pStyle w:val="OutcomeDescription"/>
              <w:spacing w:before="120" w:after="120"/>
              <w:rPr>
                <w:rFonts w:cs="Arial"/>
                <w:lang w:eastAsia="en-NZ"/>
              </w:rPr>
            </w:pPr>
          </w:p>
        </w:tc>
      </w:tr>
      <w:tr w:rsidR="00B82D62" w14:paraId="2C82BCEC" w14:textId="77777777">
        <w:tc>
          <w:tcPr>
            <w:tcW w:w="0" w:type="auto"/>
          </w:tcPr>
          <w:p w14:paraId="1D7FF320"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3.5: Nutrition to support wellbeing</w:t>
            </w:r>
          </w:p>
          <w:p w14:paraId="509EE366"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r w:rsidRPr="00BE00C7">
              <w:rPr>
                <w:rFonts w:cs="Arial"/>
                <w:lang w:eastAsia="en-NZ"/>
              </w:rPr>
              <w:lastRenderedPageBreak/>
              <w:t>Te</w:t>
            </w:r>
            <w:r w:rsidRPr="00BE00C7">
              <w:rPr>
                <w:rFonts w:cs="Arial"/>
                <w:lang w:eastAsia="en-NZ"/>
              </w:rPr>
              <w:t xml:space="preserv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w:t>
            </w:r>
            <w:r w:rsidRPr="00BE00C7">
              <w:rPr>
                <w:rFonts w:cs="Arial"/>
                <w:lang w:eastAsia="en-NZ"/>
              </w:rPr>
              <w:t>lbeing.</w:t>
            </w:r>
          </w:p>
          <w:p w14:paraId="7A86928C" w14:textId="77777777" w:rsidR="00EB7645" w:rsidRPr="00BE00C7" w:rsidRDefault="0004410A" w:rsidP="00BE00C7">
            <w:pPr>
              <w:pStyle w:val="OutcomeDescription"/>
              <w:spacing w:before="120" w:after="120"/>
              <w:rPr>
                <w:rFonts w:cs="Arial"/>
                <w:lang w:eastAsia="en-NZ"/>
              </w:rPr>
            </w:pPr>
          </w:p>
        </w:tc>
        <w:tc>
          <w:tcPr>
            <w:tcW w:w="0" w:type="auto"/>
          </w:tcPr>
          <w:p w14:paraId="17B1048A"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07E963"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where applicable. The nutritional assessments identify residents’ personal food preferences, allergies, </w:t>
            </w:r>
            <w:r w:rsidRPr="00BE00C7">
              <w:rPr>
                <w:rFonts w:cs="Arial"/>
                <w:lang w:eastAsia="en-NZ"/>
              </w:rPr>
              <w:t xml:space="preserve">intolerances, any special diets, and cultural </w:t>
            </w:r>
            <w:r w:rsidRPr="00BE00C7">
              <w:rPr>
                <w:rFonts w:cs="Arial"/>
                <w:lang w:eastAsia="en-NZ"/>
              </w:rPr>
              <w:lastRenderedPageBreak/>
              <w:t>preferences.</w:t>
            </w:r>
          </w:p>
          <w:p w14:paraId="33917134" w14:textId="77777777" w:rsidR="00EB7645" w:rsidRPr="00BE00C7" w:rsidRDefault="0004410A" w:rsidP="00BE00C7">
            <w:pPr>
              <w:pStyle w:val="OutcomeDescription"/>
              <w:spacing w:before="120" w:after="120"/>
              <w:rPr>
                <w:rFonts w:cs="Arial"/>
                <w:lang w:eastAsia="en-NZ"/>
              </w:rPr>
            </w:pPr>
            <w:r w:rsidRPr="00BE00C7">
              <w:rPr>
                <w:rFonts w:cs="Arial"/>
                <w:lang w:eastAsia="en-NZ"/>
              </w:rPr>
              <w:t>The summer menu in use was reviewed by a qualified dietitian. The winter menu is in the progress of being reviewed. Culturally specific food options for Māori are provided per request. Family/whāna</w:t>
            </w:r>
            <w:r w:rsidRPr="00BE00C7">
              <w:rPr>
                <w:rFonts w:cs="Arial"/>
                <w:lang w:eastAsia="en-NZ"/>
              </w:rPr>
              <w:t>u are welcome to bring culturally specific food for their relatives if desired. The interviewed residents and family/whānau expressed satisfaction with the food options provided. Snacks and drinks are provided for residents in the dementia unit on 24-hourl</w:t>
            </w:r>
            <w:r w:rsidRPr="00BE00C7">
              <w:rPr>
                <w:rFonts w:cs="Arial"/>
                <w:lang w:eastAsia="en-NZ"/>
              </w:rPr>
              <w:t>y basis.</w:t>
            </w:r>
          </w:p>
          <w:p w14:paraId="6DB0A3A4" w14:textId="77777777" w:rsidR="00EB7645" w:rsidRPr="00BE00C7" w:rsidRDefault="0004410A" w:rsidP="00BE00C7">
            <w:pPr>
              <w:pStyle w:val="OutcomeDescription"/>
              <w:spacing w:before="120" w:after="120"/>
              <w:rPr>
                <w:rFonts w:cs="Arial"/>
                <w:lang w:eastAsia="en-NZ"/>
              </w:rPr>
            </w:pPr>
          </w:p>
        </w:tc>
      </w:tr>
      <w:tr w:rsidR="00B82D62" w14:paraId="01141180" w14:textId="77777777">
        <w:tc>
          <w:tcPr>
            <w:tcW w:w="0" w:type="auto"/>
          </w:tcPr>
          <w:p w14:paraId="2E966468"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A96A5DF"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w:t>
            </w:r>
            <w:r w:rsidRPr="00BE00C7">
              <w:rPr>
                <w:rFonts w:cs="Arial"/>
                <w:lang w:eastAsia="en-NZ"/>
              </w:rPr>
              <w:t>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w:t>
            </w:r>
            <w:r w:rsidRPr="00BE00C7">
              <w:rPr>
                <w:rFonts w:cs="Arial"/>
                <w:lang w:eastAsia="en-NZ"/>
              </w:rPr>
              <w:t>k alongside each person and whānau to provide and coordinate a supported transition of care or support.</w:t>
            </w:r>
          </w:p>
          <w:p w14:paraId="60664FC6" w14:textId="77777777" w:rsidR="00EB7645" w:rsidRPr="00BE00C7" w:rsidRDefault="0004410A" w:rsidP="00BE00C7">
            <w:pPr>
              <w:pStyle w:val="OutcomeDescription"/>
              <w:spacing w:before="120" w:after="120"/>
              <w:rPr>
                <w:rFonts w:cs="Arial"/>
                <w:lang w:eastAsia="en-NZ"/>
              </w:rPr>
            </w:pPr>
          </w:p>
        </w:tc>
        <w:tc>
          <w:tcPr>
            <w:tcW w:w="0" w:type="auto"/>
          </w:tcPr>
          <w:p w14:paraId="500F511F"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76A7E534"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residents and </w:t>
            </w:r>
            <w:r w:rsidRPr="00BE00C7">
              <w:rPr>
                <w:rFonts w:cs="Arial"/>
                <w:lang w:eastAsia="en-NZ"/>
              </w:rPr>
              <w:t xml:space="preserve">their family/whānau or EPOAs where applicable. Family/whānau reported being kept well informed during the transfer of their relative. Residents are transferred to the emergency department (ED) in an ambulance for acute or emergency situations. Appropriate </w:t>
            </w:r>
            <w:r w:rsidRPr="00BE00C7">
              <w:rPr>
                <w:rFonts w:cs="Arial"/>
                <w:lang w:eastAsia="en-NZ"/>
              </w:rPr>
              <w:t>documentation was evidenced in residents’ transfer records reviewed.</w:t>
            </w:r>
          </w:p>
          <w:p w14:paraId="2210FF04" w14:textId="77777777" w:rsidR="00EB7645" w:rsidRPr="00BE00C7" w:rsidRDefault="0004410A" w:rsidP="00BE00C7">
            <w:pPr>
              <w:pStyle w:val="OutcomeDescription"/>
              <w:spacing w:before="120" w:after="120"/>
              <w:rPr>
                <w:rFonts w:cs="Arial"/>
                <w:lang w:eastAsia="en-NZ"/>
              </w:rPr>
            </w:pPr>
          </w:p>
        </w:tc>
      </w:tr>
      <w:tr w:rsidR="00B82D62" w14:paraId="113FF8D1" w14:textId="77777777">
        <w:tc>
          <w:tcPr>
            <w:tcW w:w="0" w:type="auto"/>
          </w:tcPr>
          <w:p w14:paraId="79F01531"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4.1: The facility</w:t>
            </w:r>
          </w:p>
          <w:p w14:paraId="0A69F3C3"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1DB941B4" w14:textId="77777777" w:rsidR="00EB7645" w:rsidRPr="00BE00C7" w:rsidRDefault="0004410A" w:rsidP="00BE00C7">
            <w:pPr>
              <w:pStyle w:val="OutcomeDescription"/>
              <w:spacing w:before="120" w:after="120"/>
              <w:rPr>
                <w:rFonts w:cs="Arial"/>
                <w:lang w:eastAsia="en-NZ"/>
              </w:rPr>
            </w:pPr>
          </w:p>
        </w:tc>
        <w:tc>
          <w:tcPr>
            <w:tcW w:w="0" w:type="auto"/>
          </w:tcPr>
          <w:p w14:paraId="671A6344"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7A5F0F7A" w14:textId="77777777" w:rsidR="00EB7645" w:rsidRPr="00BE00C7" w:rsidRDefault="0004410A" w:rsidP="00BE00C7">
            <w:pPr>
              <w:pStyle w:val="OutcomeDescription"/>
              <w:spacing w:before="120" w:after="120"/>
              <w:rPr>
                <w:rFonts w:cs="Arial"/>
                <w:lang w:eastAsia="en-NZ"/>
              </w:rPr>
            </w:pPr>
            <w:r w:rsidRPr="00BE00C7">
              <w:rPr>
                <w:rFonts w:cs="Arial"/>
                <w:lang w:eastAsia="en-NZ"/>
              </w:rPr>
              <w:t>Appropriate systems are in place to ensure the residents’ physi</w:t>
            </w:r>
            <w:r w:rsidRPr="00BE00C7">
              <w:rPr>
                <w:rFonts w:cs="Arial"/>
                <w:lang w:eastAsia="en-NZ"/>
              </w:rPr>
              <w:t>cal environment and facilities (internal and external) are fit for their purpose. The courtyard in the secure dementia unit is secure and appropriately landscaped and furnished. A code compliance certificate was issued for the new secure dementia unit befo</w:t>
            </w:r>
            <w:r w:rsidRPr="00BE00C7">
              <w:rPr>
                <w:rFonts w:cs="Arial"/>
                <w:lang w:eastAsia="en-NZ"/>
              </w:rPr>
              <w:t>re it opened and internet and telephone connections installed. The two shortfalls raised at the partial provisional audit criterion 1.4.2.1 mapped to 4.1.1 and criterion 1.4.2.6 mapped to 4.1.2 have been addressed.</w:t>
            </w:r>
          </w:p>
          <w:p w14:paraId="2BE1AB1D"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is a current building warrant of fi</w:t>
            </w:r>
            <w:r w:rsidRPr="00BE00C7">
              <w:rPr>
                <w:rFonts w:cs="Arial"/>
                <w:lang w:eastAsia="en-NZ"/>
              </w:rPr>
              <w:t xml:space="preserve">tness (expiry 13 July 2023).  Electrical test and tagging is due 6 April 2023. Clinical equipment has a current performance monitoring and clinical validation. </w:t>
            </w:r>
          </w:p>
          <w:p w14:paraId="0B6E51AD"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Residents and whānau were happy with the environment being suitable </w:t>
            </w:r>
            <w:r w:rsidRPr="00BE00C7">
              <w:rPr>
                <w:rFonts w:cs="Arial"/>
                <w:lang w:eastAsia="en-NZ"/>
              </w:rPr>
              <w:lastRenderedPageBreak/>
              <w:t>for their family member’s n</w:t>
            </w:r>
            <w:r w:rsidRPr="00BE00C7">
              <w:rPr>
                <w:rFonts w:cs="Arial"/>
                <w:lang w:eastAsia="en-NZ"/>
              </w:rPr>
              <w:t>eeds.  Each resident has their own bedroom, although there are rooms that can be used for two residents. These are currently single occupancy.  There are multiple lounge or resident rest areas. The kaumatua and chair of the BOT are involved with the review</w:t>
            </w:r>
            <w:r w:rsidRPr="00BE00C7">
              <w:rPr>
                <w:rFonts w:cs="Arial"/>
                <w:lang w:eastAsia="en-NZ"/>
              </w:rPr>
              <w:t xml:space="preserve"> of all building and site development plans to ensure they are both culturally and practically appropriate.</w:t>
            </w:r>
          </w:p>
          <w:p w14:paraId="22402108" w14:textId="77777777" w:rsidR="00EB7645" w:rsidRPr="00BE00C7" w:rsidRDefault="0004410A" w:rsidP="00BE00C7">
            <w:pPr>
              <w:pStyle w:val="OutcomeDescription"/>
              <w:spacing w:before="120" w:after="120"/>
              <w:rPr>
                <w:rFonts w:cs="Arial"/>
                <w:lang w:eastAsia="en-NZ"/>
              </w:rPr>
            </w:pPr>
          </w:p>
        </w:tc>
      </w:tr>
      <w:tr w:rsidR="00B82D62" w14:paraId="4CC7D792" w14:textId="77777777">
        <w:tc>
          <w:tcPr>
            <w:tcW w:w="0" w:type="auto"/>
          </w:tcPr>
          <w:p w14:paraId="5E391349"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4.2: Security of people and workforce</w:t>
            </w:r>
          </w:p>
          <w:p w14:paraId="4EA5BB8C"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w:t>
            </w:r>
            <w:r w:rsidRPr="00BE00C7">
              <w:rPr>
                <w:rFonts w:cs="Arial"/>
                <w:lang w:eastAsia="en-NZ"/>
              </w:rPr>
              <w:t>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18D681" w14:textId="77777777" w:rsidR="00EB7645" w:rsidRPr="00BE00C7" w:rsidRDefault="0004410A" w:rsidP="00BE00C7">
            <w:pPr>
              <w:pStyle w:val="OutcomeDescription"/>
              <w:spacing w:before="120" w:after="120"/>
              <w:rPr>
                <w:rFonts w:cs="Arial"/>
                <w:lang w:eastAsia="en-NZ"/>
              </w:rPr>
            </w:pPr>
          </w:p>
        </w:tc>
        <w:tc>
          <w:tcPr>
            <w:tcW w:w="0" w:type="auto"/>
          </w:tcPr>
          <w:p w14:paraId="1EE9FB3E"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11582DFA"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is a</w:t>
            </w:r>
            <w:r w:rsidRPr="00BE00C7">
              <w:rPr>
                <w:rFonts w:cs="Arial"/>
                <w:lang w:eastAsia="en-NZ"/>
              </w:rPr>
              <w:t xml:space="preserve"> programme underway for ongoing renovation and refurbishment of the rest home. This has started near the internal entrance to the secure dementia unit and is moving progressively through the rest home. This is in the initial stages.</w:t>
            </w:r>
          </w:p>
          <w:p w14:paraId="7EE888FD"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is a fire evacuat</w:t>
            </w:r>
            <w:r w:rsidRPr="00BE00C7">
              <w:rPr>
                <w:rFonts w:cs="Arial"/>
                <w:lang w:eastAsia="en-NZ"/>
              </w:rPr>
              <w:t>ion plan in place that has been approved by Fire and Emergency New Zealand (FENZ) on 3 December 2020. This includes the plan that aligns with the layout of the secure dementia unit. The shortfall raised at the partial provisional audit criterion 1.4.7.3 ma</w:t>
            </w:r>
            <w:r w:rsidRPr="00BE00C7">
              <w:rPr>
                <w:rFonts w:cs="Arial"/>
                <w:lang w:eastAsia="en-NZ"/>
              </w:rPr>
              <w:t>pped to 4.2.1 has been addressed. A fire evacuation drill was last conducted on 2 December 2022. There is a list of current residents and their individual abilities/needs in the event of a fire or other civil defence emergency.</w:t>
            </w:r>
          </w:p>
          <w:p w14:paraId="39DC4274" w14:textId="77777777" w:rsidR="00EB7645" w:rsidRPr="00BE00C7" w:rsidRDefault="0004410A" w:rsidP="00BE00C7">
            <w:pPr>
              <w:pStyle w:val="OutcomeDescription"/>
              <w:spacing w:before="120" w:after="120"/>
              <w:rPr>
                <w:rFonts w:cs="Arial"/>
                <w:lang w:eastAsia="en-NZ"/>
              </w:rPr>
            </w:pPr>
            <w:r w:rsidRPr="00BE00C7">
              <w:rPr>
                <w:rFonts w:cs="Arial"/>
                <w:lang w:eastAsia="en-NZ"/>
              </w:rPr>
              <w:t>Appropriate utilities and em</w:t>
            </w:r>
            <w:r w:rsidRPr="00BE00C7">
              <w:rPr>
                <w:rFonts w:cs="Arial"/>
                <w:lang w:eastAsia="en-NZ"/>
              </w:rPr>
              <w:t>ergency supplies are available in both the secure dementia unit and rest home. The purchase of a generator has been recently approved for purchase. Staff working in the secure dementia unit are able to call for assistance. The call bells in the two rest ho</w:t>
            </w:r>
            <w:r w:rsidRPr="00BE00C7">
              <w:rPr>
                <w:rFonts w:cs="Arial"/>
                <w:lang w:eastAsia="en-NZ"/>
              </w:rPr>
              <w:t>me bedrooms nearest the internal access to the secure dementia unit were functioning. The shortfall raised at the partial provisional audit criterion 1.4.7.4.and 1.4.7.5 mapped to 4.2.7 and 4.2.5 respectively have been addressed.</w:t>
            </w:r>
          </w:p>
          <w:p w14:paraId="51EE2F63" w14:textId="77777777" w:rsidR="00EB7645" w:rsidRPr="00BE00C7" w:rsidRDefault="0004410A" w:rsidP="00BE00C7">
            <w:pPr>
              <w:pStyle w:val="OutcomeDescription"/>
              <w:spacing w:before="120" w:after="120"/>
              <w:rPr>
                <w:rFonts w:cs="Arial"/>
                <w:lang w:eastAsia="en-NZ"/>
              </w:rPr>
            </w:pPr>
            <w:r w:rsidRPr="00BE00C7">
              <w:rPr>
                <w:rFonts w:cs="Arial"/>
                <w:lang w:eastAsia="en-NZ"/>
              </w:rPr>
              <w:t>Security cameras are locat</w:t>
            </w:r>
            <w:r w:rsidRPr="00BE00C7">
              <w:rPr>
                <w:rFonts w:cs="Arial"/>
                <w:lang w:eastAsia="en-NZ"/>
              </w:rPr>
              <w:t>ed on site monitoring the external and internal environment. Information on the use of cameras is alerted via external signage. The images display in two areas and can be checked in real time by staff. Images are archived for a designated period and are ac</w:t>
            </w:r>
            <w:r w:rsidRPr="00BE00C7">
              <w:rPr>
                <w:rFonts w:cs="Arial"/>
                <w:lang w:eastAsia="en-NZ"/>
              </w:rPr>
              <w:t>cessible by the nurse manager. Security arrangements are appropriate for a secure dementia care unit. The shortfall raised at the partial provisional audit criterion 1.4.7.6 mapped to 4.2.6 has been addressed.</w:t>
            </w:r>
          </w:p>
          <w:p w14:paraId="399CBB3D" w14:textId="77777777" w:rsidR="00EB7645" w:rsidRPr="00BE00C7" w:rsidRDefault="0004410A" w:rsidP="00BE00C7">
            <w:pPr>
              <w:pStyle w:val="OutcomeDescription"/>
              <w:spacing w:before="120" w:after="120"/>
              <w:rPr>
                <w:rFonts w:cs="Arial"/>
                <w:lang w:eastAsia="en-NZ"/>
              </w:rPr>
            </w:pPr>
          </w:p>
        </w:tc>
      </w:tr>
      <w:tr w:rsidR="00B82D62" w14:paraId="7CF66E78" w14:textId="77777777">
        <w:tc>
          <w:tcPr>
            <w:tcW w:w="0" w:type="auto"/>
          </w:tcPr>
          <w:p w14:paraId="29A5CFA9"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Subsection 5.2: The infection </w:t>
            </w:r>
            <w:r w:rsidRPr="00BE00C7">
              <w:rPr>
                <w:rFonts w:cs="Arial"/>
                <w:lang w:eastAsia="en-NZ"/>
              </w:rPr>
              <w:t>prevention programme and implementation</w:t>
            </w:r>
          </w:p>
          <w:p w14:paraId="591C5525"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w:t>
            </w:r>
            <w:r w:rsidRPr="00BE00C7">
              <w:rPr>
                <w:rFonts w:cs="Arial"/>
                <w:lang w:eastAsia="en-NZ"/>
              </w:rPr>
              <w:t>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EFB429C" w14:textId="77777777" w:rsidR="00EB7645" w:rsidRPr="00BE00C7" w:rsidRDefault="0004410A" w:rsidP="00BE00C7">
            <w:pPr>
              <w:pStyle w:val="OutcomeDescription"/>
              <w:spacing w:before="120" w:after="120"/>
              <w:rPr>
                <w:rFonts w:cs="Arial"/>
                <w:lang w:eastAsia="en-NZ"/>
              </w:rPr>
            </w:pPr>
          </w:p>
        </w:tc>
        <w:tc>
          <w:tcPr>
            <w:tcW w:w="0" w:type="auto"/>
          </w:tcPr>
          <w:p w14:paraId="78373029" w14:textId="77777777" w:rsidR="00EB7645" w:rsidRPr="00BE00C7" w:rsidRDefault="0004410A" w:rsidP="00BE00C7">
            <w:pPr>
              <w:pStyle w:val="OutcomeDescription"/>
              <w:spacing w:before="120" w:after="120"/>
              <w:rPr>
                <w:rFonts w:cs="Arial"/>
                <w:lang w:eastAsia="en-NZ"/>
              </w:rPr>
            </w:pPr>
            <w:r w:rsidRPr="00BE00C7">
              <w:rPr>
                <w:rFonts w:cs="Arial"/>
                <w:lang w:eastAsia="en-NZ"/>
              </w:rPr>
              <w:t>FA</w:t>
            </w:r>
          </w:p>
        </w:tc>
        <w:tc>
          <w:tcPr>
            <w:tcW w:w="0" w:type="auto"/>
          </w:tcPr>
          <w:p w14:paraId="783F9EC2" w14:textId="77777777" w:rsidR="00EB7645" w:rsidRPr="00BE00C7" w:rsidRDefault="0004410A" w:rsidP="00BE00C7">
            <w:pPr>
              <w:pStyle w:val="OutcomeDescription"/>
              <w:spacing w:before="120" w:after="120"/>
              <w:rPr>
                <w:rFonts w:cs="Arial"/>
                <w:lang w:eastAsia="en-NZ"/>
              </w:rPr>
            </w:pPr>
            <w:r w:rsidRPr="00BE00C7">
              <w:rPr>
                <w:rFonts w:cs="Arial"/>
                <w:lang w:eastAsia="en-NZ"/>
              </w:rPr>
              <w:t>The outbreak management pl</w:t>
            </w:r>
            <w:r w:rsidRPr="00BE00C7">
              <w:rPr>
                <w:rFonts w:cs="Arial"/>
                <w:lang w:eastAsia="en-NZ"/>
              </w:rPr>
              <w:t>an and pandemic plan were last reviewed in January 2023. The IP programme was last reviewed in January 2023. The previous area of improvement in criterion 3.1.3 mapped to 5.2.2 in relation to annual review of the infection control programme has been addres</w:t>
            </w:r>
            <w:r w:rsidRPr="00BE00C7">
              <w:rPr>
                <w:rFonts w:cs="Arial"/>
                <w:lang w:eastAsia="en-NZ"/>
              </w:rPr>
              <w:t>sed. Sufficient infection prevention (IP) resources including personal protective equipment (PPE) was available. The infection control coordinator has attended to appropriate infection prevention education on 11 November 2022. The previous area of improvem</w:t>
            </w:r>
            <w:r w:rsidRPr="00BE00C7">
              <w:rPr>
                <w:rFonts w:cs="Arial"/>
                <w:lang w:eastAsia="en-NZ"/>
              </w:rPr>
              <w:t>ent in criterion 3.4.1 mapped to 5.2.6 in relation to infection control coordinator requiring appropriate training in infection prevention has been addressed. Culturally safe practices in IP that acknowledge the spirit of Te Tiriti were included in the Māo</w:t>
            </w:r>
            <w:r w:rsidRPr="00BE00C7">
              <w:rPr>
                <w:rFonts w:cs="Arial"/>
                <w:lang w:eastAsia="en-NZ"/>
              </w:rPr>
              <w:t>ri Health Plan and staff were aware of them. Cultural advice is accessed where appropriate. In interviews, staff understood these requirements. Work is in progress to provide educational resources in te reo Māori.</w:t>
            </w:r>
          </w:p>
          <w:p w14:paraId="3BBA8112" w14:textId="77777777" w:rsidR="00EB7645" w:rsidRPr="00BE00C7" w:rsidRDefault="0004410A" w:rsidP="00BE00C7">
            <w:pPr>
              <w:pStyle w:val="OutcomeDescription"/>
              <w:spacing w:before="120" w:after="120"/>
              <w:rPr>
                <w:rFonts w:cs="Arial"/>
                <w:lang w:eastAsia="en-NZ"/>
              </w:rPr>
            </w:pPr>
          </w:p>
        </w:tc>
      </w:tr>
      <w:tr w:rsidR="00B82D62" w14:paraId="5F2235F2" w14:textId="77777777">
        <w:tc>
          <w:tcPr>
            <w:tcW w:w="0" w:type="auto"/>
          </w:tcPr>
          <w:p w14:paraId="14F8F71E"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5.4: Surveillance of health c</w:t>
            </w:r>
            <w:r w:rsidRPr="00BE00C7">
              <w:rPr>
                <w:rFonts w:cs="Arial"/>
                <w:lang w:eastAsia="en-NZ"/>
              </w:rPr>
              <w:t>are-associated infection (HAI)</w:t>
            </w:r>
          </w:p>
          <w:p w14:paraId="2E2D07C0"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108F2007" w14:textId="77777777" w:rsidR="00EB7645" w:rsidRPr="00BE00C7" w:rsidRDefault="0004410A" w:rsidP="00BE00C7">
            <w:pPr>
              <w:pStyle w:val="OutcomeDescription"/>
              <w:spacing w:before="120" w:after="120"/>
              <w:rPr>
                <w:rFonts w:cs="Arial"/>
                <w:lang w:eastAsia="en-NZ"/>
              </w:rPr>
            </w:pPr>
          </w:p>
        </w:tc>
        <w:tc>
          <w:tcPr>
            <w:tcW w:w="0" w:type="auto"/>
          </w:tcPr>
          <w:p w14:paraId="5DCC66C3" w14:textId="77777777" w:rsidR="00EB7645" w:rsidRPr="00BE00C7" w:rsidRDefault="0004410A" w:rsidP="00BE00C7">
            <w:pPr>
              <w:pStyle w:val="OutcomeDescription"/>
              <w:spacing w:before="120" w:after="120"/>
              <w:rPr>
                <w:rFonts w:cs="Arial"/>
                <w:lang w:eastAsia="en-NZ"/>
              </w:rPr>
            </w:pPr>
            <w:r w:rsidRPr="00BE00C7">
              <w:rPr>
                <w:rFonts w:cs="Arial"/>
                <w:lang w:eastAsia="en-NZ"/>
              </w:rPr>
              <w:t>PA Low</w:t>
            </w:r>
          </w:p>
        </w:tc>
        <w:tc>
          <w:tcPr>
            <w:tcW w:w="0" w:type="auto"/>
          </w:tcPr>
          <w:p w14:paraId="058F25DA" w14:textId="77777777" w:rsidR="00EB7645" w:rsidRPr="00BE00C7" w:rsidRDefault="0004410A" w:rsidP="00BE00C7">
            <w:pPr>
              <w:pStyle w:val="OutcomeDescription"/>
              <w:spacing w:before="120" w:after="120"/>
              <w:rPr>
                <w:rFonts w:cs="Arial"/>
                <w:lang w:eastAsia="en-NZ"/>
              </w:rPr>
            </w:pPr>
            <w:r w:rsidRPr="00BE00C7">
              <w:rPr>
                <w:rFonts w:cs="Arial"/>
                <w:lang w:eastAsia="en-NZ"/>
              </w:rPr>
              <w:t>Healthcare associated infections were c</w:t>
            </w:r>
            <w:r w:rsidRPr="00BE00C7">
              <w:rPr>
                <w:rFonts w:cs="Arial"/>
                <w:lang w:eastAsia="en-NZ"/>
              </w:rPr>
              <w:t>ommunicated to residents and family/ whānau in a culturally safe manner. The interviewed residents and family/whānau expressed satisfaction with the communication provided. Infection outbreak reported since the previous audit was managed effectively with a</w:t>
            </w:r>
            <w:r w:rsidRPr="00BE00C7">
              <w:rPr>
                <w:rFonts w:cs="Arial"/>
                <w:lang w:eastAsia="en-NZ"/>
              </w:rPr>
              <w:t>ppropriate notification completed. Links with subsection 2.2. Surveillance does not include ethnicity data.</w:t>
            </w:r>
          </w:p>
          <w:p w14:paraId="5FABDBF5" w14:textId="77777777" w:rsidR="00EB7645" w:rsidRPr="00BE00C7" w:rsidRDefault="0004410A" w:rsidP="00BE00C7">
            <w:pPr>
              <w:pStyle w:val="OutcomeDescription"/>
              <w:spacing w:before="120" w:after="120"/>
              <w:rPr>
                <w:rFonts w:cs="Arial"/>
                <w:lang w:eastAsia="en-NZ"/>
              </w:rPr>
            </w:pPr>
          </w:p>
        </w:tc>
      </w:tr>
      <w:tr w:rsidR="00B82D62" w14:paraId="0F40C165" w14:textId="77777777">
        <w:tc>
          <w:tcPr>
            <w:tcW w:w="0" w:type="auto"/>
          </w:tcPr>
          <w:p w14:paraId="3E7C6CFD" w14:textId="77777777" w:rsidR="00EB7645" w:rsidRPr="00BE00C7" w:rsidRDefault="0004410A" w:rsidP="00BE00C7">
            <w:pPr>
              <w:pStyle w:val="OutcomeDescription"/>
              <w:spacing w:before="120" w:after="120"/>
              <w:rPr>
                <w:rFonts w:cs="Arial"/>
                <w:lang w:eastAsia="en-NZ"/>
              </w:rPr>
            </w:pPr>
            <w:r w:rsidRPr="00BE00C7">
              <w:rPr>
                <w:rFonts w:cs="Arial"/>
                <w:lang w:eastAsia="en-NZ"/>
              </w:rPr>
              <w:t>Subsection 6.1: A process of restraint</w:t>
            </w:r>
          </w:p>
          <w:p w14:paraId="466E0B37" w14:textId="77777777" w:rsidR="00EB7645" w:rsidRPr="00BE00C7" w:rsidRDefault="0004410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w:t>
            </w:r>
            <w:r w:rsidRPr="00BE00C7">
              <w:rPr>
                <w:rFonts w:cs="Arial"/>
                <w:lang w:eastAsia="en-NZ"/>
              </w:rPr>
              <w:t>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w:t>
            </w:r>
            <w:r w:rsidRPr="00BE00C7">
              <w:rPr>
                <w:rFonts w:cs="Arial"/>
                <w:lang w:eastAsia="en-NZ"/>
              </w:rPr>
              <w:t>t of aiming for elimination.</w:t>
            </w:r>
          </w:p>
          <w:p w14:paraId="06B106A4" w14:textId="77777777" w:rsidR="00EB7645" w:rsidRPr="00BE00C7" w:rsidRDefault="0004410A" w:rsidP="00BE00C7">
            <w:pPr>
              <w:pStyle w:val="OutcomeDescription"/>
              <w:spacing w:before="120" w:after="120"/>
              <w:rPr>
                <w:rFonts w:cs="Arial"/>
                <w:lang w:eastAsia="en-NZ"/>
              </w:rPr>
            </w:pPr>
          </w:p>
        </w:tc>
        <w:tc>
          <w:tcPr>
            <w:tcW w:w="0" w:type="auto"/>
          </w:tcPr>
          <w:p w14:paraId="505863E5"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FD295F" w14:textId="77777777" w:rsidR="00EB7645" w:rsidRPr="00BE00C7" w:rsidRDefault="0004410A" w:rsidP="00BE00C7">
            <w:pPr>
              <w:pStyle w:val="OutcomeDescription"/>
              <w:spacing w:before="120" w:after="120"/>
              <w:rPr>
                <w:rFonts w:cs="Arial"/>
                <w:lang w:eastAsia="en-NZ"/>
              </w:rPr>
            </w:pPr>
            <w:r w:rsidRPr="00BE00C7">
              <w:rPr>
                <w:rFonts w:cs="Arial"/>
                <w:lang w:eastAsia="en-NZ"/>
              </w:rPr>
              <w:t>The chairperson of the board of directors, the nurse manager and staff advised restraint is not usually used in this care home. Rather a focus is taken on de-escalation and managing challenging behaviour. However, one resid</w:t>
            </w:r>
            <w:r w:rsidRPr="00BE00C7">
              <w:rPr>
                <w:rFonts w:cs="Arial"/>
                <w:lang w:eastAsia="en-NZ"/>
              </w:rPr>
              <w:t xml:space="preserve">ent has restraint in use. This was initiated as an emergency event and intended short term due to falls to enable the GP to review medications and other possible contributing factors that are </w:t>
            </w:r>
            <w:r w:rsidRPr="00BE00C7">
              <w:rPr>
                <w:rFonts w:cs="Arial"/>
                <w:lang w:eastAsia="en-NZ"/>
              </w:rPr>
              <w:lastRenderedPageBreak/>
              <w:t>contributing to the fall’s events. Refer to subsection 3.2. Appr</w:t>
            </w:r>
            <w:r w:rsidRPr="00BE00C7">
              <w:rPr>
                <w:rFonts w:cs="Arial"/>
                <w:lang w:eastAsia="en-NZ"/>
              </w:rPr>
              <w:t>opriate consents were obtained prior.</w:t>
            </w:r>
          </w:p>
          <w:p w14:paraId="302911E8" w14:textId="77777777" w:rsidR="00EB7645" w:rsidRPr="00BE00C7" w:rsidRDefault="0004410A" w:rsidP="00BE00C7">
            <w:pPr>
              <w:pStyle w:val="OutcomeDescription"/>
              <w:spacing w:before="120" w:after="120"/>
              <w:rPr>
                <w:rFonts w:cs="Arial"/>
                <w:lang w:eastAsia="en-NZ"/>
              </w:rPr>
            </w:pPr>
            <w:r w:rsidRPr="00BE00C7">
              <w:rPr>
                <w:rFonts w:cs="Arial"/>
                <w:lang w:eastAsia="en-NZ"/>
              </w:rPr>
              <w:t>The nurse manager and director and the restraint register identified the last episode of restraint prior to this current emergency restraint occurred in June 2019. The use of restraint is an agenda item at staff meetin</w:t>
            </w:r>
            <w:r w:rsidRPr="00BE00C7">
              <w:rPr>
                <w:rFonts w:cs="Arial"/>
                <w:lang w:eastAsia="en-NZ"/>
              </w:rPr>
              <w:t>gs.</w:t>
            </w:r>
          </w:p>
          <w:p w14:paraId="32A0B671"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The director confirmed this is a key organisation priority to having a restraint free environment. The director confirmed this is explicitly detailed in policy (sighted) and is communicated to staff during orientation and as part of the ongoing </w:t>
            </w:r>
            <w:r w:rsidRPr="00BE00C7">
              <w:rPr>
                <w:rFonts w:cs="Arial"/>
                <w:lang w:eastAsia="en-NZ"/>
              </w:rPr>
              <w:t>education programme. Staff were provided with training on managing disturbing behaviours in January 2023. This includes de-escalation and restraint prevention. The nurse manager takes responsibility for ensuring the restraint free focus is promoted.</w:t>
            </w:r>
          </w:p>
          <w:p w14:paraId="5A83D9A0" w14:textId="77777777" w:rsidR="00EB7645" w:rsidRPr="00BE00C7" w:rsidRDefault="0004410A" w:rsidP="00BE00C7">
            <w:pPr>
              <w:pStyle w:val="OutcomeDescription"/>
              <w:spacing w:before="120" w:after="120"/>
              <w:rPr>
                <w:rFonts w:cs="Arial"/>
                <w:lang w:eastAsia="en-NZ"/>
              </w:rPr>
            </w:pPr>
          </w:p>
        </w:tc>
      </w:tr>
    </w:tbl>
    <w:p w14:paraId="4247F33E" w14:textId="77777777" w:rsidR="00EB7645" w:rsidRPr="00BE00C7" w:rsidRDefault="0004410A" w:rsidP="00BE00C7">
      <w:pPr>
        <w:pStyle w:val="OutcomeDescription"/>
        <w:spacing w:before="120" w:after="120"/>
        <w:rPr>
          <w:rFonts w:cs="Arial"/>
          <w:lang w:eastAsia="en-NZ"/>
        </w:rPr>
      </w:pPr>
      <w:bookmarkStart w:id="56" w:name="AuditSummaryAttainment"/>
      <w:bookmarkEnd w:id="56"/>
    </w:p>
    <w:p w14:paraId="5D4B6A2A" w14:textId="77777777" w:rsidR="00460D43" w:rsidRDefault="0004410A">
      <w:pPr>
        <w:pStyle w:val="Heading1"/>
        <w:rPr>
          <w:rFonts w:cs="Arial"/>
        </w:rPr>
      </w:pPr>
      <w:r>
        <w:rPr>
          <w:rFonts w:cs="Arial"/>
        </w:rPr>
        <w:lastRenderedPageBreak/>
        <w:t>Spe</w:t>
      </w:r>
      <w:r>
        <w:rPr>
          <w:rFonts w:cs="Arial"/>
        </w:rPr>
        <w:t>cific results for criterion where corrective actions are required</w:t>
      </w:r>
    </w:p>
    <w:p w14:paraId="3134A287" w14:textId="77777777" w:rsidR="00460D43" w:rsidRDefault="0004410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B4BE3A4" w14:textId="77777777" w:rsidR="00460D43" w:rsidRDefault="0004410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968F92C" w14:textId="77777777" w:rsidR="00460D43" w:rsidRDefault="0004410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321"/>
        <w:gridCol w:w="4212"/>
        <w:gridCol w:w="2709"/>
        <w:gridCol w:w="2326"/>
      </w:tblGrid>
      <w:tr w:rsidR="00B82D62" w14:paraId="1DB3317B" w14:textId="77777777">
        <w:tc>
          <w:tcPr>
            <w:tcW w:w="0" w:type="auto"/>
          </w:tcPr>
          <w:p w14:paraId="0B2BEAB9" w14:textId="77777777" w:rsidR="00EB7645" w:rsidRPr="00BE00C7" w:rsidRDefault="0004410A"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ED8779A" w14:textId="77777777" w:rsidR="00EB7645" w:rsidRPr="00BE00C7" w:rsidRDefault="000441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7111DB" w14:textId="77777777" w:rsidR="00EB7645" w:rsidRPr="00BE00C7" w:rsidRDefault="0004410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9C6E044" w14:textId="77777777" w:rsidR="00EB7645" w:rsidRPr="00BE00C7" w:rsidRDefault="0004410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D966526" w14:textId="77777777" w:rsidR="00EB7645" w:rsidRPr="00BE00C7" w:rsidRDefault="0004410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82D62" w14:paraId="3C9E80C0" w14:textId="77777777">
        <w:tc>
          <w:tcPr>
            <w:tcW w:w="0" w:type="auto"/>
          </w:tcPr>
          <w:p w14:paraId="7E7E0AE1" w14:textId="77777777" w:rsidR="00EB7645" w:rsidRPr="00BE00C7" w:rsidRDefault="0004410A" w:rsidP="00BE00C7">
            <w:pPr>
              <w:pStyle w:val="OutcomeDescription"/>
              <w:spacing w:before="120" w:after="120"/>
              <w:rPr>
                <w:rFonts w:cs="Arial"/>
                <w:lang w:eastAsia="en-NZ"/>
              </w:rPr>
            </w:pPr>
            <w:r w:rsidRPr="00BE00C7">
              <w:rPr>
                <w:rFonts w:cs="Arial"/>
                <w:lang w:eastAsia="en-NZ"/>
              </w:rPr>
              <w:t>Criterion 1.7.7</w:t>
            </w:r>
          </w:p>
          <w:p w14:paraId="447459B7" w14:textId="77777777" w:rsidR="00EB7645" w:rsidRPr="00BE00C7" w:rsidRDefault="0004410A" w:rsidP="00BE00C7">
            <w:pPr>
              <w:pStyle w:val="OutcomeDescription"/>
              <w:spacing w:before="120" w:after="120"/>
              <w:rPr>
                <w:rFonts w:cs="Arial"/>
                <w:lang w:eastAsia="en-NZ"/>
              </w:rPr>
            </w:pPr>
            <w:r w:rsidRPr="00BE00C7">
              <w:rPr>
                <w:rFonts w:cs="Arial"/>
                <w:lang w:eastAsia="en-NZ"/>
              </w:rPr>
              <w:t>My advance directives (written or oral) shall be followed wherever possible.</w:t>
            </w:r>
          </w:p>
        </w:tc>
        <w:tc>
          <w:tcPr>
            <w:tcW w:w="0" w:type="auto"/>
          </w:tcPr>
          <w:p w14:paraId="3EA2A49C" w14:textId="77777777" w:rsidR="00EB7645" w:rsidRPr="00BE00C7" w:rsidRDefault="0004410A" w:rsidP="00BE00C7">
            <w:pPr>
              <w:pStyle w:val="OutcomeDescription"/>
              <w:spacing w:before="120" w:after="120"/>
              <w:rPr>
                <w:rFonts w:cs="Arial"/>
                <w:lang w:eastAsia="en-NZ"/>
              </w:rPr>
            </w:pPr>
            <w:r w:rsidRPr="00BE00C7">
              <w:rPr>
                <w:rFonts w:cs="Arial"/>
                <w:lang w:eastAsia="en-NZ"/>
              </w:rPr>
              <w:t>PA Low</w:t>
            </w:r>
          </w:p>
        </w:tc>
        <w:tc>
          <w:tcPr>
            <w:tcW w:w="0" w:type="auto"/>
          </w:tcPr>
          <w:p w14:paraId="0091DA6E"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Advance directives were available in all clinical files sampled for review. However, in three files for residents in the dementia unit, advance directives were authorised by the EPOAs. </w:t>
            </w:r>
          </w:p>
          <w:p w14:paraId="767554B2" w14:textId="77777777" w:rsidR="00EB7645" w:rsidRPr="00BE00C7" w:rsidRDefault="0004410A" w:rsidP="00BE00C7">
            <w:pPr>
              <w:pStyle w:val="OutcomeDescription"/>
              <w:spacing w:before="120" w:after="120"/>
              <w:rPr>
                <w:rFonts w:cs="Arial"/>
                <w:lang w:eastAsia="en-NZ"/>
              </w:rPr>
            </w:pPr>
          </w:p>
        </w:tc>
        <w:tc>
          <w:tcPr>
            <w:tcW w:w="0" w:type="auto"/>
          </w:tcPr>
          <w:p w14:paraId="0E3F2D59" w14:textId="77777777" w:rsidR="00EB7645" w:rsidRPr="00BE00C7" w:rsidRDefault="0004410A" w:rsidP="00BE00C7">
            <w:pPr>
              <w:pStyle w:val="OutcomeDescription"/>
              <w:spacing w:before="120" w:after="120"/>
              <w:rPr>
                <w:rFonts w:cs="Arial"/>
                <w:lang w:eastAsia="en-NZ"/>
              </w:rPr>
            </w:pPr>
            <w:r w:rsidRPr="00BE00C7">
              <w:rPr>
                <w:rFonts w:cs="Arial"/>
                <w:lang w:eastAsia="en-NZ"/>
              </w:rPr>
              <w:t>In three out of five files sampled for review, advance directives for</w:t>
            </w:r>
            <w:r w:rsidRPr="00BE00C7">
              <w:rPr>
                <w:rFonts w:cs="Arial"/>
                <w:lang w:eastAsia="en-NZ"/>
              </w:rPr>
              <w:t xml:space="preserve"> residents in the dementia unit were signed for/authorised by the residents’ EPOAs in contrary to the legislation.</w:t>
            </w:r>
          </w:p>
          <w:p w14:paraId="28BB77F0" w14:textId="77777777" w:rsidR="00EB7645" w:rsidRPr="00BE00C7" w:rsidRDefault="0004410A" w:rsidP="00BE00C7">
            <w:pPr>
              <w:pStyle w:val="OutcomeDescription"/>
              <w:spacing w:before="120" w:after="120"/>
              <w:rPr>
                <w:rFonts w:cs="Arial"/>
                <w:lang w:eastAsia="en-NZ"/>
              </w:rPr>
            </w:pPr>
          </w:p>
        </w:tc>
        <w:tc>
          <w:tcPr>
            <w:tcW w:w="0" w:type="auto"/>
          </w:tcPr>
          <w:p w14:paraId="3AF50C67" w14:textId="77777777" w:rsidR="00EB7645" w:rsidRPr="00BE00C7" w:rsidRDefault="0004410A" w:rsidP="00BE00C7">
            <w:pPr>
              <w:pStyle w:val="OutcomeDescription"/>
              <w:spacing w:before="120" w:after="120"/>
              <w:rPr>
                <w:rFonts w:cs="Arial"/>
                <w:lang w:eastAsia="en-NZ"/>
              </w:rPr>
            </w:pPr>
            <w:r w:rsidRPr="00BE00C7">
              <w:rPr>
                <w:rFonts w:cs="Arial"/>
                <w:lang w:eastAsia="en-NZ"/>
              </w:rPr>
              <w:t>Ensure advance directives process comply with legislation.</w:t>
            </w:r>
          </w:p>
          <w:p w14:paraId="65E99991" w14:textId="77777777" w:rsidR="00EB7645" w:rsidRPr="00BE00C7" w:rsidRDefault="0004410A" w:rsidP="00BE00C7">
            <w:pPr>
              <w:pStyle w:val="OutcomeDescription"/>
              <w:spacing w:before="120" w:after="120"/>
              <w:rPr>
                <w:rFonts w:cs="Arial"/>
                <w:lang w:eastAsia="en-NZ"/>
              </w:rPr>
            </w:pPr>
          </w:p>
          <w:p w14:paraId="4DB53AD3" w14:textId="77777777" w:rsidR="00EB7645" w:rsidRPr="00BE00C7" w:rsidRDefault="0004410A" w:rsidP="00BE00C7">
            <w:pPr>
              <w:pStyle w:val="OutcomeDescription"/>
              <w:spacing w:before="120" w:after="120"/>
              <w:rPr>
                <w:rFonts w:cs="Arial"/>
                <w:lang w:eastAsia="en-NZ"/>
              </w:rPr>
            </w:pPr>
            <w:r w:rsidRPr="00BE00C7">
              <w:rPr>
                <w:rFonts w:cs="Arial"/>
                <w:lang w:eastAsia="en-NZ"/>
              </w:rPr>
              <w:t>180 days</w:t>
            </w:r>
          </w:p>
        </w:tc>
      </w:tr>
      <w:tr w:rsidR="00B82D62" w14:paraId="3424352C" w14:textId="77777777">
        <w:tc>
          <w:tcPr>
            <w:tcW w:w="0" w:type="auto"/>
          </w:tcPr>
          <w:p w14:paraId="27BE2642" w14:textId="77777777" w:rsidR="00EB7645" w:rsidRPr="00BE00C7" w:rsidRDefault="0004410A" w:rsidP="00BE00C7">
            <w:pPr>
              <w:pStyle w:val="OutcomeDescription"/>
              <w:spacing w:before="120" w:after="120"/>
              <w:rPr>
                <w:rFonts w:cs="Arial"/>
                <w:lang w:eastAsia="en-NZ"/>
              </w:rPr>
            </w:pPr>
            <w:r w:rsidRPr="00BE00C7">
              <w:rPr>
                <w:rFonts w:cs="Arial"/>
                <w:lang w:eastAsia="en-NZ"/>
              </w:rPr>
              <w:t>Criterion 2.3.1</w:t>
            </w:r>
          </w:p>
          <w:p w14:paraId="44CE8A04" w14:textId="77777777" w:rsidR="00EB7645" w:rsidRPr="00BE00C7" w:rsidRDefault="0004410A" w:rsidP="00BE00C7">
            <w:pPr>
              <w:pStyle w:val="OutcomeDescription"/>
              <w:spacing w:before="120" w:after="120"/>
              <w:rPr>
                <w:rFonts w:cs="Arial"/>
                <w:lang w:eastAsia="en-NZ"/>
              </w:rPr>
            </w:pPr>
            <w:r w:rsidRPr="00BE00C7">
              <w:rPr>
                <w:rFonts w:cs="Arial"/>
                <w:lang w:eastAsia="en-NZ"/>
              </w:rPr>
              <w:t>Service providers shall ensure there are sufficient he</w:t>
            </w:r>
            <w:r w:rsidRPr="00BE00C7">
              <w:rPr>
                <w:rFonts w:cs="Arial"/>
                <w:lang w:eastAsia="en-NZ"/>
              </w:rPr>
              <w:t>alth care and support workers on duty at all times to provide culturally and clinically safe services.</w:t>
            </w:r>
          </w:p>
        </w:tc>
        <w:tc>
          <w:tcPr>
            <w:tcW w:w="0" w:type="auto"/>
          </w:tcPr>
          <w:p w14:paraId="4291A5B4" w14:textId="77777777" w:rsidR="00EB7645" w:rsidRPr="00BE00C7" w:rsidRDefault="0004410A" w:rsidP="00BE00C7">
            <w:pPr>
              <w:pStyle w:val="OutcomeDescription"/>
              <w:spacing w:before="120" w:after="120"/>
              <w:rPr>
                <w:rFonts w:cs="Arial"/>
                <w:lang w:eastAsia="en-NZ"/>
              </w:rPr>
            </w:pPr>
            <w:r w:rsidRPr="00BE00C7">
              <w:rPr>
                <w:rFonts w:cs="Arial"/>
                <w:lang w:eastAsia="en-NZ"/>
              </w:rPr>
              <w:t>PA Moderate</w:t>
            </w:r>
          </w:p>
        </w:tc>
        <w:tc>
          <w:tcPr>
            <w:tcW w:w="0" w:type="auto"/>
          </w:tcPr>
          <w:p w14:paraId="688EB398"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There is always a minimum of three care staff on duty. This includes a caregiver based in the rest home and one based in the secure dementia </w:t>
            </w:r>
            <w:r w:rsidRPr="00BE00C7">
              <w:rPr>
                <w:rFonts w:cs="Arial"/>
                <w:lang w:eastAsia="en-NZ"/>
              </w:rPr>
              <w:t xml:space="preserve">unit working 8-hour shifts. There is another caregiver on duty based in of the secure dementia unit and who ‘floats’ and assists in the rest home as required. The ‘float’ caregivers are rostered for a 12-hour </w:t>
            </w:r>
            <w:r w:rsidRPr="00BE00C7">
              <w:rPr>
                <w:rFonts w:cs="Arial"/>
                <w:lang w:eastAsia="en-NZ"/>
              </w:rPr>
              <w:lastRenderedPageBreak/>
              <w:t>shift and do not administer medications. The ca</w:t>
            </w:r>
            <w:r w:rsidRPr="00BE00C7">
              <w:rPr>
                <w:rFonts w:cs="Arial"/>
                <w:lang w:eastAsia="en-NZ"/>
              </w:rPr>
              <w:t>regivers do not provide any services in the residential care village.  In the rosters sampled, alternative cover is arranged to cover staff with unplanned leave. The nurse manager advised there is one position vacant.</w:t>
            </w:r>
          </w:p>
          <w:p w14:paraId="458CB9D1"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The nurse manager is on call when not </w:t>
            </w:r>
            <w:r w:rsidRPr="00BE00C7">
              <w:rPr>
                <w:rFonts w:cs="Arial"/>
                <w:lang w:eastAsia="en-NZ"/>
              </w:rPr>
              <w:t>on site.</w:t>
            </w:r>
          </w:p>
          <w:p w14:paraId="42C15A79" w14:textId="77777777" w:rsidR="00EB7645" w:rsidRPr="00BE00C7" w:rsidRDefault="0004410A" w:rsidP="00BE00C7">
            <w:pPr>
              <w:pStyle w:val="OutcomeDescription"/>
              <w:spacing w:before="120" w:after="120"/>
              <w:rPr>
                <w:rFonts w:cs="Arial"/>
                <w:lang w:eastAsia="en-NZ"/>
              </w:rPr>
            </w:pPr>
            <w:r w:rsidRPr="00BE00C7">
              <w:rPr>
                <w:rFonts w:cs="Arial"/>
                <w:lang w:eastAsia="en-NZ"/>
              </w:rPr>
              <w:t>A cook works daily from 7.30 am to 3 pm and provides some meals to the residential care village residents.</w:t>
            </w:r>
          </w:p>
          <w:p w14:paraId="0EB89BBE" w14:textId="77777777" w:rsidR="00EB7645" w:rsidRPr="00BE00C7" w:rsidRDefault="0004410A" w:rsidP="00BE00C7">
            <w:pPr>
              <w:pStyle w:val="OutcomeDescription"/>
              <w:spacing w:before="120" w:after="120"/>
              <w:rPr>
                <w:rFonts w:cs="Arial"/>
                <w:lang w:eastAsia="en-NZ"/>
              </w:rPr>
            </w:pPr>
            <w:r w:rsidRPr="00BE00C7">
              <w:rPr>
                <w:rFonts w:cs="Arial"/>
                <w:lang w:eastAsia="en-NZ"/>
              </w:rPr>
              <w:t>Care givers are responsible for laundry and some cleaning activities over the 24-hour period as resident care needs permits. A cleaner is ro</w:t>
            </w:r>
            <w:r w:rsidRPr="00BE00C7">
              <w:rPr>
                <w:rFonts w:cs="Arial"/>
                <w:lang w:eastAsia="en-NZ"/>
              </w:rPr>
              <w:t>stered on duty for four hours each day including weekends.</w:t>
            </w:r>
          </w:p>
          <w:p w14:paraId="5B3B7BF3" w14:textId="77777777" w:rsidR="00EB7645" w:rsidRPr="00BE00C7" w:rsidRDefault="0004410A" w:rsidP="00BE00C7">
            <w:pPr>
              <w:pStyle w:val="OutcomeDescription"/>
              <w:spacing w:before="120" w:after="120"/>
              <w:rPr>
                <w:rFonts w:cs="Arial"/>
                <w:lang w:eastAsia="en-NZ"/>
              </w:rPr>
            </w:pPr>
            <w:r w:rsidRPr="00BE00C7">
              <w:rPr>
                <w:rFonts w:cs="Arial"/>
                <w:lang w:eastAsia="en-NZ"/>
              </w:rPr>
              <w:t>The activities coordinator works four days a week from 9 am to 4 pm.</w:t>
            </w:r>
          </w:p>
          <w:p w14:paraId="140EEE66" w14:textId="77777777" w:rsidR="00EB7645" w:rsidRPr="00BE00C7" w:rsidRDefault="0004410A" w:rsidP="00BE00C7">
            <w:pPr>
              <w:pStyle w:val="OutcomeDescription"/>
              <w:spacing w:before="120" w:after="120"/>
              <w:rPr>
                <w:rFonts w:cs="Arial"/>
                <w:lang w:eastAsia="en-NZ"/>
              </w:rPr>
            </w:pPr>
            <w:r w:rsidRPr="00BE00C7">
              <w:rPr>
                <w:rFonts w:cs="Arial"/>
                <w:lang w:eastAsia="en-NZ"/>
              </w:rPr>
              <w:t>A gardener works four days a week (weekdays) for four hours each day. Maintenance services are provided three days a week.</w:t>
            </w:r>
          </w:p>
          <w:p w14:paraId="1BDC7FB8"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Staff confirmed there are sufficient staff on duty to meet the residents care needs. This is verified by staff and family/whānau interviewed. </w:t>
            </w:r>
          </w:p>
          <w:p w14:paraId="751C8650"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A staff member with a current first aid certificate is not rostered on duty on Friday nights and weekend morning </w:t>
            </w:r>
            <w:r w:rsidRPr="00BE00C7">
              <w:rPr>
                <w:rFonts w:cs="Arial"/>
                <w:lang w:eastAsia="en-NZ"/>
              </w:rPr>
              <w:t xml:space="preserve">and afternoon shifts. Whilst new staff have current medication competency, care staff employed for more than 12 months are overdue annual medication competency review. Medication competency reassessments are overdue by at least six months. This links with </w:t>
            </w:r>
            <w:r w:rsidRPr="00BE00C7">
              <w:rPr>
                <w:rFonts w:cs="Arial"/>
                <w:lang w:eastAsia="en-NZ"/>
              </w:rPr>
              <w:t xml:space="preserve">subsection </w:t>
            </w:r>
            <w:r w:rsidRPr="00BE00C7">
              <w:rPr>
                <w:rFonts w:cs="Arial"/>
                <w:lang w:eastAsia="en-NZ"/>
              </w:rPr>
              <w:lastRenderedPageBreak/>
              <w:t>3.4.</w:t>
            </w:r>
          </w:p>
          <w:p w14:paraId="6259AE69" w14:textId="77777777" w:rsidR="00EB7645" w:rsidRPr="00BE00C7" w:rsidRDefault="0004410A" w:rsidP="00BE00C7">
            <w:pPr>
              <w:pStyle w:val="OutcomeDescription"/>
              <w:spacing w:before="120" w:after="120"/>
              <w:rPr>
                <w:rFonts w:cs="Arial"/>
                <w:lang w:eastAsia="en-NZ"/>
              </w:rPr>
            </w:pPr>
          </w:p>
        </w:tc>
        <w:tc>
          <w:tcPr>
            <w:tcW w:w="0" w:type="auto"/>
          </w:tcPr>
          <w:p w14:paraId="2584DC05"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A staff member with a current first aid certificate and medication competency is not rostered on duty at all times.</w:t>
            </w:r>
          </w:p>
          <w:p w14:paraId="74F9788A" w14:textId="77777777" w:rsidR="00EB7645" w:rsidRPr="00BE00C7" w:rsidRDefault="0004410A" w:rsidP="00BE00C7">
            <w:pPr>
              <w:pStyle w:val="OutcomeDescription"/>
              <w:spacing w:before="120" w:after="120"/>
              <w:rPr>
                <w:rFonts w:cs="Arial"/>
                <w:lang w:eastAsia="en-NZ"/>
              </w:rPr>
            </w:pPr>
          </w:p>
        </w:tc>
        <w:tc>
          <w:tcPr>
            <w:tcW w:w="0" w:type="auto"/>
          </w:tcPr>
          <w:p w14:paraId="21924656"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Ensure a staff member with a current first aid certificate and medication competency is rostered on duty at all </w:t>
            </w:r>
            <w:r w:rsidRPr="00BE00C7">
              <w:rPr>
                <w:rFonts w:cs="Arial"/>
                <w:lang w:eastAsia="en-NZ"/>
              </w:rPr>
              <w:t>times.</w:t>
            </w:r>
          </w:p>
          <w:p w14:paraId="03A122FE" w14:textId="77777777" w:rsidR="00EB7645" w:rsidRPr="00BE00C7" w:rsidRDefault="0004410A" w:rsidP="00BE00C7">
            <w:pPr>
              <w:pStyle w:val="OutcomeDescription"/>
              <w:spacing w:before="120" w:after="120"/>
              <w:rPr>
                <w:rFonts w:cs="Arial"/>
                <w:lang w:eastAsia="en-NZ"/>
              </w:rPr>
            </w:pPr>
          </w:p>
          <w:p w14:paraId="57C82444" w14:textId="77777777" w:rsidR="00EB7645" w:rsidRPr="00BE00C7" w:rsidRDefault="0004410A" w:rsidP="00BE00C7">
            <w:pPr>
              <w:pStyle w:val="OutcomeDescription"/>
              <w:spacing w:before="120" w:after="120"/>
              <w:rPr>
                <w:rFonts w:cs="Arial"/>
                <w:lang w:eastAsia="en-NZ"/>
              </w:rPr>
            </w:pPr>
            <w:r w:rsidRPr="00BE00C7">
              <w:rPr>
                <w:rFonts w:cs="Arial"/>
                <w:lang w:eastAsia="en-NZ"/>
              </w:rPr>
              <w:t>90 days</w:t>
            </w:r>
          </w:p>
        </w:tc>
      </w:tr>
      <w:tr w:rsidR="00B82D62" w14:paraId="19F4E7A2" w14:textId="77777777">
        <w:tc>
          <w:tcPr>
            <w:tcW w:w="0" w:type="auto"/>
          </w:tcPr>
          <w:p w14:paraId="6C18A51C"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Criterion 2.4.4</w:t>
            </w:r>
          </w:p>
          <w:p w14:paraId="088311FF" w14:textId="77777777" w:rsidR="00EB7645" w:rsidRPr="00BE00C7" w:rsidRDefault="0004410A"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75609A1" w14:textId="77777777" w:rsidR="00EB7645" w:rsidRPr="00BE00C7" w:rsidRDefault="0004410A" w:rsidP="00BE00C7">
            <w:pPr>
              <w:pStyle w:val="OutcomeDescription"/>
              <w:spacing w:before="120" w:after="120"/>
              <w:rPr>
                <w:rFonts w:cs="Arial"/>
                <w:lang w:eastAsia="en-NZ"/>
              </w:rPr>
            </w:pPr>
            <w:r w:rsidRPr="00BE00C7">
              <w:rPr>
                <w:rFonts w:cs="Arial"/>
                <w:lang w:eastAsia="en-NZ"/>
              </w:rPr>
              <w:t>PA Moderate</w:t>
            </w:r>
          </w:p>
        </w:tc>
        <w:tc>
          <w:tcPr>
            <w:tcW w:w="0" w:type="auto"/>
          </w:tcPr>
          <w:p w14:paraId="2ABC1C7D" w14:textId="77777777" w:rsidR="00EB7645" w:rsidRPr="00BE00C7" w:rsidRDefault="0004410A" w:rsidP="00BE00C7">
            <w:pPr>
              <w:pStyle w:val="OutcomeDescription"/>
              <w:spacing w:before="120" w:after="120"/>
              <w:rPr>
                <w:rFonts w:cs="Arial"/>
                <w:lang w:eastAsia="en-NZ"/>
              </w:rPr>
            </w:pPr>
            <w:r w:rsidRPr="00BE00C7">
              <w:rPr>
                <w:rFonts w:cs="Arial"/>
                <w:lang w:eastAsia="en-NZ"/>
              </w:rPr>
              <w:t>Staff were provided with an orientation to the secure dementia u</w:t>
            </w:r>
            <w:r w:rsidRPr="00BE00C7">
              <w:rPr>
                <w:rFonts w:cs="Arial"/>
                <w:lang w:eastAsia="en-NZ"/>
              </w:rPr>
              <w:t>nit before opening. The shortfall from the partial provisional audit has been addressed.</w:t>
            </w:r>
          </w:p>
          <w:p w14:paraId="0D9DA754" w14:textId="77777777" w:rsidR="00EB7645" w:rsidRPr="00BE00C7" w:rsidRDefault="0004410A" w:rsidP="00BE00C7">
            <w:pPr>
              <w:pStyle w:val="OutcomeDescription"/>
              <w:spacing w:before="120" w:after="120"/>
              <w:rPr>
                <w:rFonts w:cs="Arial"/>
                <w:lang w:eastAsia="en-NZ"/>
              </w:rPr>
            </w:pPr>
            <w:r w:rsidRPr="00BE00C7">
              <w:rPr>
                <w:rFonts w:cs="Arial"/>
                <w:lang w:eastAsia="en-NZ"/>
              </w:rPr>
              <w:t>There is a documented orientation program that is relevant to the service setting. This includes the facility, key policies and procedures, the organisation vision and</w:t>
            </w:r>
            <w:r w:rsidRPr="00BE00C7">
              <w:rPr>
                <w:rFonts w:cs="Arial"/>
                <w:lang w:eastAsia="en-NZ"/>
              </w:rPr>
              <w:t xml:space="preserve"> values, individual resident care needs, fire and emergency response, health and safety, quality and risk and human resources. Care staff are required to complete a hoist competency and medication competency if this is applicable.  These records were compl</w:t>
            </w:r>
            <w:r w:rsidRPr="00BE00C7">
              <w:rPr>
                <w:rFonts w:cs="Arial"/>
                <w:lang w:eastAsia="en-NZ"/>
              </w:rPr>
              <w:t>eted and in applicable staff files. There is an additional document that covers the practical aspects of caring, taking vital signs, testing blood glucose levels and other care related tasks. While staff are being provided with training, the records of thi</w:t>
            </w:r>
            <w:r w:rsidRPr="00BE00C7">
              <w:rPr>
                <w:rFonts w:cs="Arial"/>
                <w:lang w:eastAsia="en-NZ"/>
              </w:rPr>
              <w:t>s are not being retained. This is a new area requiring improvement. Staff confirmed they felt well supported during orientation. New staff were ‘buddied’ to work with a senior care giver for orientation and worked a morning, afternoon and night shift in th</w:t>
            </w:r>
            <w:r w:rsidRPr="00BE00C7">
              <w:rPr>
                <w:rFonts w:cs="Arial"/>
                <w:lang w:eastAsia="en-NZ"/>
              </w:rPr>
              <w:t>e rest home and in the secure dementia care unit and worked one of each floating shift to learn the care activities and programme for each shift.</w:t>
            </w:r>
          </w:p>
          <w:p w14:paraId="7428F2AA" w14:textId="77777777" w:rsidR="00EB7645" w:rsidRPr="00BE00C7" w:rsidRDefault="0004410A" w:rsidP="00BE00C7">
            <w:pPr>
              <w:pStyle w:val="OutcomeDescription"/>
              <w:spacing w:before="120" w:after="120"/>
              <w:rPr>
                <w:rFonts w:cs="Arial"/>
                <w:lang w:eastAsia="en-NZ"/>
              </w:rPr>
            </w:pPr>
          </w:p>
        </w:tc>
        <w:tc>
          <w:tcPr>
            <w:tcW w:w="0" w:type="auto"/>
          </w:tcPr>
          <w:p w14:paraId="61F269F4" w14:textId="77777777" w:rsidR="00EB7645" w:rsidRPr="00BE00C7" w:rsidRDefault="0004410A" w:rsidP="00BE00C7">
            <w:pPr>
              <w:pStyle w:val="OutcomeDescription"/>
              <w:spacing w:before="120" w:after="120"/>
              <w:rPr>
                <w:rFonts w:cs="Arial"/>
                <w:lang w:eastAsia="en-NZ"/>
              </w:rPr>
            </w:pPr>
            <w:r w:rsidRPr="00BE00C7">
              <w:rPr>
                <w:rFonts w:cs="Arial"/>
                <w:lang w:eastAsia="en-NZ"/>
              </w:rPr>
              <w:t>The orientation form/checklist that includes the practical aspects of caregiving is not being completed.</w:t>
            </w:r>
          </w:p>
          <w:p w14:paraId="2BD79BC5" w14:textId="77777777" w:rsidR="00EB7645" w:rsidRPr="00BE00C7" w:rsidRDefault="0004410A" w:rsidP="00BE00C7">
            <w:pPr>
              <w:pStyle w:val="OutcomeDescription"/>
              <w:spacing w:before="120" w:after="120"/>
              <w:rPr>
                <w:rFonts w:cs="Arial"/>
                <w:lang w:eastAsia="en-NZ"/>
              </w:rPr>
            </w:pPr>
          </w:p>
        </w:tc>
        <w:tc>
          <w:tcPr>
            <w:tcW w:w="0" w:type="auto"/>
          </w:tcPr>
          <w:p w14:paraId="097F9E26" w14:textId="77777777" w:rsidR="00EB7645" w:rsidRPr="00BE00C7" w:rsidRDefault="0004410A" w:rsidP="00BE00C7">
            <w:pPr>
              <w:pStyle w:val="OutcomeDescription"/>
              <w:spacing w:before="120" w:after="120"/>
              <w:rPr>
                <w:rFonts w:cs="Arial"/>
                <w:lang w:eastAsia="en-NZ"/>
              </w:rPr>
            </w:pPr>
            <w:r w:rsidRPr="00BE00C7">
              <w:rPr>
                <w:rFonts w:cs="Arial"/>
                <w:lang w:eastAsia="en-NZ"/>
              </w:rPr>
              <w:t>Ens</w:t>
            </w:r>
            <w:r w:rsidRPr="00BE00C7">
              <w:rPr>
                <w:rFonts w:cs="Arial"/>
                <w:lang w:eastAsia="en-NZ"/>
              </w:rPr>
              <w:t>ure records are retained to demonstrate staff have completed all orientation requirements.</w:t>
            </w:r>
          </w:p>
          <w:p w14:paraId="7FE2D983" w14:textId="77777777" w:rsidR="00EB7645" w:rsidRPr="00BE00C7" w:rsidRDefault="0004410A" w:rsidP="00BE00C7">
            <w:pPr>
              <w:pStyle w:val="OutcomeDescription"/>
              <w:spacing w:before="120" w:after="120"/>
              <w:rPr>
                <w:rFonts w:cs="Arial"/>
                <w:lang w:eastAsia="en-NZ"/>
              </w:rPr>
            </w:pPr>
          </w:p>
          <w:p w14:paraId="3CBF8242" w14:textId="77777777" w:rsidR="00EB7645" w:rsidRPr="00BE00C7" w:rsidRDefault="0004410A" w:rsidP="00BE00C7">
            <w:pPr>
              <w:pStyle w:val="OutcomeDescription"/>
              <w:spacing w:before="120" w:after="120"/>
              <w:rPr>
                <w:rFonts w:cs="Arial"/>
                <w:lang w:eastAsia="en-NZ"/>
              </w:rPr>
            </w:pPr>
            <w:r w:rsidRPr="00BE00C7">
              <w:rPr>
                <w:rFonts w:cs="Arial"/>
                <w:lang w:eastAsia="en-NZ"/>
              </w:rPr>
              <w:t>90 days</w:t>
            </w:r>
          </w:p>
        </w:tc>
      </w:tr>
      <w:tr w:rsidR="00B82D62" w14:paraId="5EB9D2F8" w14:textId="77777777">
        <w:tc>
          <w:tcPr>
            <w:tcW w:w="0" w:type="auto"/>
          </w:tcPr>
          <w:p w14:paraId="6366FA88" w14:textId="77777777" w:rsidR="00EB7645" w:rsidRPr="00BE00C7" w:rsidRDefault="0004410A" w:rsidP="00BE00C7">
            <w:pPr>
              <w:pStyle w:val="OutcomeDescription"/>
              <w:spacing w:before="120" w:after="120"/>
              <w:rPr>
                <w:rFonts w:cs="Arial"/>
                <w:lang w:eastAsia="en-NZ"/>
              </w:rPr>
            </w:pPr>
            <w:r w:rsidRPr="00BE00C7">
              <w:rPr>
                <w:rFonts w:cs="Arial"/>
                <w:lang w:eastAsia="en-NZ"/>
              </w:rPr>
              <w:t>Criterion 2.4.6</w:t>
            </w:r>
          </w:p>
          <w:p w14:paraId="00A61498"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Information held about health care </w:t>
            </w:r>
            <w:r w:rsidRPr="00BE00C7">
              <w:rPr>
                <w:rFonts w:cs="Arial"/>
                <w:lang w:eastAsia="en-NZ"/>
              </w:rPr>
              <w:lastRenderedPageBreak/>
              <w:t xml:space="preserve">and support workers shall be accurate, relevant, secure, and confidential. Ethnicity data shall be </w:t>
            </w:r>
            <w:r w:rsidRPr="00BE00C7">
              <w:rPr>
                <w:rFonts w:cs="Arial"/>
                <w:lang w:eastAsia="en-NZ"/>
              </w:rPr>
              <w:t>collected, recorded, and used in accordance with Health Information Standards Organisation (HISO) requirements.</w:t>
            </w:r>
          </w:p>
        </w:tc>
        <w:tc>
          <w:tcPr>
            <w:tcW w:w="0" w:type="auto"/>
          </w:tcPr>
          <w:p w14:paraId="7E70AEE2"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3F1FFA0"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Staff ethnicity is not being formally collected and used in accordance with Health Information Standards Organisation (HISO) </w:t>
            </w:r>
            <w:r w:rsidRPr="00BE00C7">
              <w:rPr>
                <w:rFonts w:cs="Arial"/>
                <w:lang w:eastAsia="en-NZ"/>
              </w:rPr>
              <w:lastRenderedPageBreak/>
              <w:t>requirements</w:t>
            </w:r>
            <w:r w:rsidRPr="00BE00C7">
              <w:rPr>
                <w:rFonts w:cs="Arial"/>
                <w:lang w:eastAsia="en-NZ"/>
              </w:rPr>
              <w:t>. However, there are staff from at least five different countries employed.  Human resource files are kept securely.</w:t>
            </w:r>
          </w:p>
          <w:p w14:paraId="35E87551" w14:textId="77777777" w:rsidR="00EB7645" w:rsidRPr="00BE00C7" w:rsidRDefault="0004410A" w:rsidP="00BE00C7">
            <w:pPr>
              <w:pStyle w:val="OutcomeDescription"/>
              <w:spacing w:before="120" w:after="120"/>
              <w:rPr>
                <w:rFonts w:cs="Arial"/>
                <w:lang w:eastAsia="en-NZ"/>
              </w:rPr>
            </w:pPr>
          </w:p>
        </w:tc>
        <w:tc>
          <w:tcPr>
            <w:tcW w:w="0" w:type="auto"/>
          </w:tcPr>
          <w:p w14:paraId="31E97640"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 xml:space="preserve">Ethnicity data is not being collected, recorded, and used in accordance with </w:t>
            </w:r>
            <w:r w:rsidRPr="00BE00C7">
              <w:rPr>
                <w:rFonts w:cs="Arial"/>
                <w:lang w:eastAsia="en-NZ"/>
              </w:rPr>
              <w:lastRenderedPageBreak/>
              <w:t>Health Information Standards Organisation (HISO) requirements</w:t>
            </w:r>
            <w:r w:rsidRPr="00BE00C7">
              <w:rPr>
                <w:rFonts w:cs="Arial"/>
                <w:lang w:eastAsia="en-NZ"/>
              </w:rPr>
              <w:t>.</w:t>
            </w:r>
          </w:p>
          <w:p w14:paraId="646A3636" w14:textId="77777777" w:rsidR="00EB7645" w:rsidRPr="00BE00C7" w:rsidRDefault="0004410A" w:rsidP="00BE00C7">
            <w:pPr>
              <w:pStyle w:val="OutcomeDescription"/>
              <w:spacing w:before="120" w:after="120"/>
              <w:rPr>
                <w:rFonts w:cs="Arial"/>
                <w:lang w:eastAsia="en-NZ"/>
              </w:rPr>
            </w:pPr>
          </w:p>
        </w:tc>
        <w:tc>
          <w:tcPr>
            <w:tcW w:w="0" w:type="auto"/>
          </w:tcPr>
          <w:p w14:paraId="59AEA1F6"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 xml:space="preserve">Collect, record, and use staff ethnicity data in accordance with Health </w:t>
            </w:r>
            <w:r w:rsidRPr="00BE00C7">
              <w:rPr>
                <w:rFonts w:cs="Arial"/>
                <w:lang w:eastAsia="en-NZ"/>
              </w:rPr>
              <w:lastRenderedPageBreak/>
              <w:t>Information Standards Organisation (HISO) requirements.</w:t>
            </w:r>
          </w:p>
          <w:p w14:paraId="1B884D3C" w14:textId="77777777" w:rsidR="00EB7645" w:rsidRPr="00BE00C7" w:rsidRDefault="0004410A" w:rsidP="00BE00C7">
            <w:pPr>
              <w:pStyle w:val="OutcomeDescription"/>
              <w:spacing w:before="120" w:after="120"/>
              <w:rPr>
                <w:rFonts w:cs="Arial"/>
                <w:lang w:eastAsia="en-NZ"/>
              </w:rPr>
            </w:pPr>
          </w:p>
          <w:p w14:paraId="5707BBBB" w14:textId="77777777" w:rsidR="00EB7645" w:rsidRPr="00BE00C7" w:rsidRDefault="0004410A" w:rsidP="00BE00C7">
            <w:pPr>
              <w:pStyle w:val="OutcomeDescription"/>
              <w:spacing w:before="120" w:after="120"/>
              <w:rPr>
                <w:rFonts w:cs="Arial"/>
                <w:lang w:eastAsia="en-NZ"/>
              </w:rPr>
            </w:pPr>
            <w:r w:rsidRPr="00BE00C7">
              <w:rPr>
                <w:rFonts w:cs="Arial"/>
                <w:lang w:eastAsia="en-NZ"/>
              </w:rPr>
              <w:t>180 days</w:t>
            </w:r>
          </w:p>
        </w:tc>
      </w:tr>
      <w:tr w:rsidR="00B82D62" w14:paraId="1A66FA2E" w14:textId="77777777">
        <w:tc>
          <w:tcPr>
            <w:tcW w:w="0" w:type="auto"/>
          </w:tcPr>
          <w:p w14:paraId="19DF4C5D" w14:textId="77777777" w:rsidR="00EB7645" w:rsidRPr="00BE00C7" w:rsidRDefault="0004410A" w:rsidP="00BE00C7">
            <w:pPr>
              <w:pStyle w:val="OutcomeDescription"/>
              <w:spacing w:before="120" w:after="120"/>
              <w:rPr>
                <w:rFonts w:cs="Arial"/>
                <w:lang w:eastAsia="en-NZ"/>
              </w:rPr>
            </w:pPr>
            <w:r w:rsidRPr="00BE00C7">
              <w:rPr>
                <w:rFonts w:cs="Arial"/>
                <w:lang w:eastAsia="en-NZ"/>
              </w:rPr>
              <w:t>Criterion 3.4.1</w:t>
            </w:r>
          </w:p>
          <w:p w14:paraId="26813E37" w14:textId="77777777" w:rsidR="00EB7645" w:rsidRPr="00BE00C7" w:rsidRDefault="0004410A"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73C80D2" w14:textId="77777777" w:rsidR="00EB7645" w:rsidRPr="00BE00C7" w:rsidRDefault="0004410A" w:rsidP="00BE00C7">
            <w:pPr>
              <w:pStyle w:val="OutcomeDescription"/>
              <w:spacing w:before="120" w:after="120"/>
              <w:rPr>
                <w:rFonts w:cs="Arial"/>
                <w:lang w:eastAsia="en-NZ"/>
              </w:rPr>
            </w:pPr>
            <w:r w:rsidRPr="00BE00C7">
              <w:rPr>
                <w:rFonts w:cs="Arial"/>
                <w:lang w:eastAsia="en-NZ"/>
              </w:rPr>
              <w:t>PA Lo</w:t>
            </w:r>
            <w:r w:rsidRPr="00BE00C7">
              <w:rPr>
                <w:rFonts w:cs="Arial"/>
                <w:lang w:eastAsia="en-NZ"/>
              </w:rPr>
              <w:t>w</w:t>
            </w:r>
          </w:p>
        </w:tc>
        <w:tc>
          <w:tcPr>
            <w:tcW w:w="0" w:type="auto"/>
          </w:tcPr>
          <w:p w14:paraId="7726E502" w14:textId="77777777" w:rsidR="00EB7645" w:rsidRPr="00BE00C7" w:rsidRDefault="0004410A" w:rsidP="00BE00C7">
            <w:pPr>
              <w:pStyle w:val="OutcomeDescription"/>
              <w:spacing w:before="120" w:after="120"/>
              <w:rPr>
                <w:rFonts w:cs="Arial"/>
                <w:lang w:eastAsia="en-NZ"/>
              </w:rPr>
            </w:pPr>
            <w:r w:rsidRPr="00BE00C7">
              <w:rPr>
                <w:rFonts w:cs="Arial"/>
                <w:lang w:eastAsia="en-NZ"/>
              </w:rPr>
              <w:t>The service uses pre-packaged medication packs. The medication was stored safely in locked medication cupboards and trolleys. There were no controlled drugs on site at the time of the audit. Appropriate storage was available for use when required. The pr</w:t>
            </w:r>
            <w:r w:rsidRPr="00BE00C7">
              <w:rPr>
                <w:rFonts w:cs="Arial"/>
                <w:lang w:eastAsia="en-NZ"/>
              </w:rPr>
              <w:t>evious area requiring improvement in criterion 1.3.12.1 mapped to 3.4.1 related to six-monthly controlled drugs stock checks is closed. The nurse manager was aware of the required stock checks.</w:t>
            </w:r>
          </w:p>
          <w:p w14:paraId="2A2C6D12" w14:textId="77777777" w:rsidR="00EB7645" w:rsidRPr="00BE00C7" w:rsidRDefault="0004410A" w:rsidP="00BE00C7">
            <w:pPr>
              <w:pStyle w:val="OutcomeDescription"/>
              <w:spacing w:before="120" w:after="120"/>
              <w:rPr>
                <w:rFonts w:cs="Arial"/>
                <w:lang w:eastAsia="en-NZ"/>
              </w:rPr>
            </w:pPr>
            <w:r w:rsidRPr="00BE00C7">
              <w:rPr>
                <w:rFonts w:cs="Arial"/>
                <w:lang w:eastAsia="en-NZ"/>
              </w:rPr>
              <w:t>Medication reconciliation was conducted by the nurse manager w</w:t>
            </w:r>
            <w:r w:rsidRPr="00BE00C7">
              <w:rPr>
                <w:rFonts w:cs="Arial"/>
                <w:lang w:eastAsia="en-NZ"/>
              </w:rPr>
              <w:t>hen regular medicine packs were received from the pharmacy and when residents are transferred back to the service. All medicines in the medication cupboards and trolleys were within current use by dates. Unwanted medicines are returned to the pharmacy in a</w:t>
            </w:r>
            <w:r w:rsidRPr="00BE00C7">
              <w:rPr>
                <w:rFonts w:cs="Arial"/>
                <w:lang w:eastAsia="en-NZ"/>
              </w:rPr>
              <w:t xml:space="preserve"> timely manner. </w:t>
            </w:r>
          </w:p>
          <w:p w14:paraId="05612263" w14:textId="77777777" w:rsidR="00EB7645" w:rsidRPr="00BE00C7" w:rsidRDefault="0004410A" w:rsidP="00BE00C7">
            <w:pPr>
              <w:pStyle w:val="OutcomeDescription"/>
              <w:spacing w:before="120" w:after="120"/>
              <w:rPr>
                <w:rFonts w:cs="Arial"/>
                <w:lang w:eastAsia="en-NZ"/>
              </w:rPr>
            </w:pPr>
            <w:r w:rsidRPr="00BE00C7">
              <w:rPr>
                <w:rFonts w:cs="Arial"/>
                <w:lang w:eastAsia="en-NZ"/>
              </w:rPr>
              <w:t>The records of temperatures for the medicine fridges and the medication cupboards sampled were within the recommended range.</w:t>
            </w:r>
          </w:p>
          <w:p w14:paraId="7A70D114" w14:textId="77777777" w:rsidR="00EB7645" w:rsidRPr="00BE00C7" w:rsidRDefault="0004410A" w:rsidP="00BE00C7">
            <w:pPr>
              <w:pStyle w:val="OutcomeDescription"/>
              <w:spacing w:before="120" w:after="120"/>
              <w:rPr>
                <w:rFonts w:cs="Arial"/>
                <w:lang w:eastAsia="en-NZ"/>
              </w:rPr>
            </w:pPr>
            <w:r w:rsidRPr="00BE00C7">
              <w:rPr>
                <w:rFonts w:cs="Arial"/>
                <w:lang w:eastAsia="en-NZ"/>
              </w:rPr>
              <w:t>Care staff were observed administering medicines correctly. They demonstrated good knowledge and had a clear under</w:t>
            </w:r>
            <w:r w:rsidRPr="00BE00C7">
              <w:rPr>
                <w:rFonts w:cs="Arial"/>
                <w:lang w:eastAsia="en-NZ"/>
              </w:rPr>
              <w:t xml:space="preserve">standing of their role and responsibilities related to each stage of medicine management. However, three opened bottles of eyedrops in use did </w:t>
            </w:r>
            <w:r w:rsidRPr="00BE00C7">
              <w:rPr>
                <w:rFonts w:cs="Arial"/>
                <w:lang w:eastAsia="en-NZ"/>
              </w:rPr>
              <w:lastRenderedPageBreak/>
              <w:t>not have the date of when they were opened. The instructions on the bottles stated that they were to be used with</w:t>
            </w:r>
            <w:r w:rsidRPr="00BE00C7">
              <w:rPr>
                <w:rFonts w:cs="Arial"/>
                <w:lang w:eastAsia="en-NZ"/>
              </w:rPr>
              <w:t xml:space="preserve"> 30 days of being opened. Staff understood this requirement. </w:t>
            </w:r>
          </w:p>
          <w:p w14:paraId="5511F768" w14:textId="77777777" w:rsidR="00EB7645" w:rsidRPr="00BE00C7" w:rsidRDefault="0004410A" w:rsidP="00BE00C7">
            <w:pPr>
              <w:pStyle w:val="OutcomeDescription"/>
              <w:spacing w:before="120" w:after="120"/>
              <w:rPr>
                <w:rFonts w:cs="Arial"/>
                <w:lang w:eastAsia="en-NZ"/>
              </w:rPr>
            </w:pPr>
            <w:r w:rsidRPr="00BE00C7">
              <w:rPr>
                <w:rFonts w:cs="Arial"/>
                <w:lang w:eastAsia="en-NZ"/>
              </w:rPr>
              <w:t>Vaccines are not stored on site.</w:t>
            </w:r>
          </w:p>
          <w:p w14:paraId="2D4D3676" w14:textId="77777777" w:rsidR="00EB7645" w:rsidRPr="00BE00C7" w:rsidRDefault="0004410A" w:rsidP="00BE00C7">
            <w:pPr>
              <w:pStyle w:val="OutcomeDescription"/>
              <w:spacing w:before="120" w:after="120"/>
              <w:rPr>
                <w:rFonts w:cs="Arial"/>
                <w:lang w:eastAsia="en-NZ"/>
              </w:rPr>
            </w:pPr>
          </w:p>
        </w:tc>
        <w:tc>
          <w:tcPr>
            <w:tcW w:w="0" w:type="auto"/>
          </w:tcPr>
          <w:p w14:paraId="062F1301" w14:textId="77777777" w:rsidR="00EB7645" w:rsidRPr="00BE00C7" w:rsidRDefault="0004410A" w:rsidP="00BE00C7">
            <w:pPr>
              <w:pStyle w:val="OutcomeDescription"/>
              <w:spacing w:before="120" w:after="120"/>
              <w:rPr>
                <w:rFonts w:cs="Arial"/>
                <w:lang w:eastAsia="en-NZ"/>
              </w:rPr>
            </w:pPr>
            <w:r w:rsidRPr="00BE00C7">
              <w:rPr>
                <w:rFonts w:cs="Arial"/>
                <w:lang w:eastAsia="en-NZ"/>
              </w:rPr>
              <w:lastRenderedPageBreak/>
              <w:t>Three eyedrops in use did not have the date they were opened to evidence if they were still safe to use.</w:t>
            </w:r>
          </w:p>
          <w:p w14:paraId="56F8C170" w14:textId="77777777" w:rsidR="00EB7645" w:rsidRPr="00BE00C7" w:rsidRDefault="0004410A" w:rsidP="00BE00C7">
            <w:pPr>
              <w:pStyle w:val="OutcomeDescription"/>
              <w:spacing w:before="120" w:after="120"/>
              <w:rPr>
                <w:rFonts w:cs="Arial"/>
                <w:lang w:eastAsia="en-NZ"/>
              </w:rPr>
            </w:pPr>
          </w:p>
        </w:tc>
        <w:tc>
          <w:tcPr>
            <w:tcW w:w="0" w:type="auto"/>
          </w:tcPr>
          <w:p w14:paraId="2021C8BF" w14:textId="77777777" w:rsidR="00EB7645" w:rsidRPr="00BE00C7" w:rsidRDefault="0004410A" w:rsidP="00BE00C7">
            <w:pPr>
              <w:pStyle w:val="OutcomeDescription"/>
              <w:spacing w:before="120" w:after="120"/>
              <w:rPr>
                <w:rFonts w:cs="Arial"/>
                <w:lang w:eastAsia="en-NZ"/>
              </w:rPr>
            </w:pPr>
            <w:r w:rsidRPr="00BE00C7">
              <w:rPr>
                <w:rFonts w:cs="Arial"/>
                <w:lang w:eastAsia="en-NZ"/>
              </w:rPr>
              <w:t xml:space="preserve">Ensure that eyedrops are dated when opened to </w:t>
            </w:r>
            <w:r w:rsidRPr="00BE00C7">
              <w:rPr>
                <w:rFonts w:cs="Arial"/>
                <w:lang w:eastAsia="en-NZ"/>
              </w:rPr>
              <w:t>ensure safety.</w:t>
            </w:r>
          </w:p>
          <w:p w14:paraId="4B1EFFCF" w14:textId="77777777" w:rsidR="00EB7645" w:rsidRPr="00BE00C7" w:rsidRDefault="0004410A" w:rsidP="00BE00C7">
            <w:pPr>
              <w:pStyle w:val="OutcomeDescription"/>
              <w:spacing w:before="120" w:after="120"/>
              <w:rPr>
                <w:rFonts w:cs="Arial"/>
                <w:lang w:eastAsia="en-NZ"/>
              </w:rPr>
            </w:pPr>
          </w:p>
          <w:p w14:paraId="7F48796B" w14:textId="77777777" w:rsidR="00EB7645" w:rsidRPr="00BE00C7" w:rsidRDefault="0004410A" w:rsidP="00BE00C7">
            <w:pPr>
              <w:pStyle w:val="OutcomeDescription"/>
              <w:spacing w:before="120" w:after="120"/>
              <w:rPr>
                <w:rFonts w:cs="Arial"/>
                <w:lang w:eastAsia="en-NZ"/>
              </w:rPr>
            </w:pPr>
            <w:r w:rsidRPr="00BE00C7">
              <w:rPr>
                <w:rFonts w:cs="Arial"/>
                <w:lang w:eastAsia="en-NZ"/>
              </w:rPr>
              <w:t>180 days</w:t>
            </w:r>
          </w:p>
        </w:tc>
      </w:tr>
      <w:tr w:rsidR="00B82D62" w14:paraId="3B7C4512" w14:textId="77777777">
        <w:tc>
          <w:tcPr>
            <w:tcW w:w="0" w:type="auto"/>
          </w:tcPr>
          <w:p w14:paraId="7B98775F" w14:textId="77777777" w:rsidR="00EB7645" w:rsidRPr="00BE00C7" w:rsidRDefault="0004410A" w:rsidP="00BE00C7">
            <w:pPr>
              <w:pStyle w:val="OutcomeDescription"/>
              <w:spacing w:before="120" w:after="120"/>
              <w:rPr>
                <w:rFonts w:cs="Arial"/>
                <w:lang w:eastAsia="en-NZ"/>
              </w:rPr>
            </w:pPr>
            <w:r w:rsidRPr="00BE00C7">
              <w:rPr>
                <w:rFonts w:cs="Arial"/>
                <w:lang w:eastAsia="en-NZ"/>
              </w:rPr>
              <w:t>Criterion 5.4.3</w:t>
            </w:r>
          </w:p>
          <w:p w14:paraId="23286E5A" w14:textId="77777777" w:rsidR="00EB7645" w:rsidRPr="00BE00C7" w:rsidRDefault="0004410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611E2977" w14:textId="77777777" w:rsidR="00EB7645" w:rsidRPr="00BE00C7" w:rsidRDefault="0004410A" w:rsidP="00BE00C7">
            <w:pPr>
              <w:pStyle w:val="OutcomeDescription"/>
              <w:spacing w:before="120" w:after="120"/>
              <w:rPr>
                <w:rFonts w:cs="Arial"/>
                <w:lang w:eastAsia="en-NZ"/>
              </w:rPr>
            </w:pPr>
            <w:r w:rsidRPr="00BE00C7">
              <w:rPr>
                <w:rFonts w:cs="Arial"/>
                <w:lang w:eastAsia="en-NZ"/>
              </w:rPr>
              <w:t>PA Low</w:t>
            </w:r>
          </w:p>
        </w:tc>
        <w:tc>
          <w:tcPr>
            <w:tcW w:w="0" w:type="auto"/>
          </w:tcPr>
          <w:p w14:paraId="5D29B1F7" w14:textId="77777777" w:rsidR="00EB7645" w:rsidRPr="00BE00C7" w:rsidRDefault="0004410A" w:rsidP="00BE00C7">
            <w:pPr>
              <w:pStyle w:val="OutcomeDescription"/>
              <w:spacing w:before="120" w:after="120"/>
              <w:rPr>
                <w:rFonts w:cs="Arial"/>
                <w:lang w:eastAsia="en-NZ"/>
              </w:rPr>
            </w:pPr>
            <w:r w:rsidRPr="00BE00C7">
              <w:rPr>
                <w:rFonts w:cs="Arial"/>
                <w:lang w:eastAsia="en-NZ"/>
              </w:rPr>
              <w:t>I</w:t>
            </w:r>
            <w:r w:rsidRPr="00BE00C7">
              <w:rPr>
                <w:rFonts w:cs="Arial"/>
                <w:lang w:eastAsia="en-NZ"/>
              </w:rPr>
              <w:t>nfection responsibilities are described in the surveillance policy. Infection data is collated and analysed to identify any significant trends or common possible causative factors monthly and action plans are implemented. Standardised infection criteria gu</w:t>
            </w:r>
            <w:r w:rsidRPr="00BE00C7">
              <w:rPr>
                <w:rFonts w:cs="Arial"/>
                <w:lang w:eastAsia="en-NZ"/>
              </w:rPr>
              <w:t>idelines are used. Ethnicity data was not evidenced in surveillance records. The nurse manager confirmed they will include this data.</w:t>
            </w:r>
          </w:p>
          <w:p w14:paraId="239D349D" w14:textId="77777777" w:rsidR="00EB7645" w:rsidRPr="00BE00C7" w:rsidRDefault="0004410A" w:rsidP="00BE00C7">
            <w:pPr>
              <w:pStyle w:val="OutcomeDescription"/>
              <w:spacing w:before="120" w:after="120"/>
              <w:rPr>
                <w:rFonts w:cs="Arial"/>
                <w:lang w:eastAsia="en-NZ"/>
              </w:rPr>
            </w:pPr>
          </w:p>
        </w:tc>
        <w:tc>
          <w:tcPr>
            <w:tcW w:w="0" w:type="auto"/>
          </w:tcPr>
          <w:p w14:paraId="60F82361" w14:textId="77777777" w:rsidR="00EB7645" w:rsidRPr="00BE00C7" w:rsidRDefault="0004410A" w:rsidP="00BE00C7">
            <w:pPr>
              <w:pStyle w:val="OutcomeDescription"/>
              <w:spacing w:before="120" w:after="120"/>
              <w:rPr>
                <w:rFonts w:cs="Arial"/>
                <w:lang w:eastAsia="en-NZ"/>
              </w:rPr>
            </w:pPr>
            <w:r w:rsidRPr="00BE00C7">
              <w:rPr>
                <w:rFonts w:cs="Arial"/>
                <w:lang w:eastAsia="en-NZ"/>
              </w:rPr>
              <w:t>Infection surveillance did not include ethnicity data.</w:t>
            </w:r>
          </w:p>
          <w:p w14:paraId="2A7230DB" w14:textId="77777777" w:rsidR="00EB7645" w:rsidRPr="00BE00C7" w:rsidRDefault="0004410A" w:rsidP="00BE00C7">
            <w:pPr>
              <w:pStyle w:val="OutcomeDescription"/>
              <w:spacing w:before="120" w:after="120"/>
              <w:rPr>
                <w:rFonts w:cs="Arial"/>
                <w:lang w:eastAsia="en-NZ"/>
              </w:rPr>
            </w:pPr>
          </w:p>
        </w:tc>
        <w:tc>
          <w:tcPr>
            <w:tcW w:w="0" w:type="auto"/>
          </w:tcPr>
          <w:p w14:paraId="79C91B9F" w14:textId="77777777" w:rsidR="00EB7645" w:rsidRPr="00BE00C7" w:rsidRDefault="0004410A" w:rsidP="00BE00C7">
            <w:pPr>
              <w:pStyle w:val="OutcomeDescription"/>
              <w:spacing w:before="120" w:after="120"/>
              <w:rPr>
                <w:rFonts w:cs="Arial"/>
                <w:lang w:eastAsia="en-NZ"/>
              </w:rPr>
            </w:pPr>
            <w:r w:rsidRPr="00BE00C7">
              <w:rPr>
                <w:rFonts w:cs="Arial"/>
                <w:lang w:eastAsia="en-NZ"/>
              </w:rPr>
              <w:t>Ensure ethnicity data is included in infection surveillance to me</w:t>
            </w:r>
            <w:r w:rsidRPr="00BE00C7">
              <w:rPr>
                <w:rFonts w:cs="Arial"/>
                <w:lang w:eastAsia="en-NZ"/>
              </w:rPr>
              <w:t xml:space="preserve">et the criterion requirements. </w:t>
            </w:r>
          </w:p>
          <w:p w14:paraId="33358957" w14:textId="77777777" w:rsidR="00EB7645" w:rsidRPr="00BE00C7" w:rsidRDefault="0004410A" w:rsidP="00BE00C7">
            <w:pPr>
              <w:pStyle w:val="OutcomeDescription"/>
              <w:spacing w:before="120" w:after="120"/>
              <w:rPr>
                <w:rFonts w:cs="Arial"/>
                <w:lang w:eastAsia="en-NZ"/>
              </w:rPr>
            </w:pPr>
          </w:p>
          <w:p w14:paraId="27E29BB5" w14:textId="77777777" w:rsidR="00EB7645" w:rsidRPr="00BE00C7" w:rsidRDefault="0004410A" w:rsidP="00BE00C7">
            <w:pPr>
              <w:pStyle w:val="OutcomeDescription"/>
              <w:spacing w:before="120" w:after="120"/>
              <w:rPr>
                <w:rFonts w:cs="Arial"/>
                <w:lang w:eastAsia="en-NZ"/>
              </w:rPr>
            </w:pPr>
            <w:r w:rsidRPr="00BE00C7">
              <w:rPr>
                <w:rFonts w:cs="Arial"/>
                <w:lang w:eastAsia="en-NZ"/>
              </w:rPr>
              <w:t>180 days</w:t>
            </w:r>
          </w:p>
        </w:tc>
      </w:tr>
    </w:tbl>
    <w:p w14:paraId="2972A6F8" w14:textId="77777777" w:rsidR="00EB7645" w:rsidRPr="00BE00C7" w:rsidRDefault="0004410A" w:rsidP="00BE00C7">
      <w:pPr>
        <w:pStyle w:val="OutcomeDescription"/>
        <w:spacing w:before="120" w:after="120"/>
        <w:rPr>
          <w:rFonts w:cs="Arial"/>
          <w:lang w:eastAsia="en-NZ"/>
        </w:rPr>
      </w:pPr>
      <w:bookmarkStart w:id="57" w:name="AuditSummaryCAMCriterion"/>
      <w:bookmarkEnd w:id="57"/>
    </w:p>
    <w:p w14:paraId="2E7C535C" w14:textId="77777777" w:rsidR="00460D43" w:rsidRDefault="0004410A">
      <w:pPr>
        <w:pStyle w:val="Heading1"/>
        <w:rPr>
          <w:rFonts w:cs="Arial"/>
        </w:rPr>
      </w:pPr>
      <w:r>
        <w:rPr>
          <w:rFonts w:cs="Arial"/>
        </w:rPr>
        <w:lastRenderedPageBreak/>
        <w:t>Specific results for criterion where a continuous improvement has been recorded</w:t>
      </w:r>
    </w:p>
    <w:p w14:paraId="7296AD09" w14:textId="77777777" w:rsidR="00460D43" w:rsidRDefault="0004410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19793074" w14:textId="77777777" w:rsidR="00460D43" w:rsidRDefault="0004410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944811F" w14:textId="77777777" w:rsidR="00460D43" w:rsidRDefault="0004410A">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82D62" w14:paraId="71A84A7C" w14:textId="77777777">
        <w:tc>
          <w:tcPr>
            <w:tcW w:w="0" w:type="auto"/>
          </w:tcPr>
          <w:p w14:paraId="341A57D5" w14:textId="77777777" w:rsidR="00EB7645" w:rsidRPr="00BE00C7" w:rsidRDefault="0004410A" w:rsidP="00BE00C7">
            <w:pPr>
              <w:pStyle w:val="OutcomeDescription"/>
              <w:spacing w:before="120" w:after="120"/>
              <w:rPr>
                <w:rFonts w:cs="Arial"/>
                <w:lang w:eastAsia="en-NZ"/>
              </w:rPr>
            </w:pPr>
            <w:r w:rsidRPr="00BE00C7">
              <w:rPr>
                <w:rFonts w:cs="Arial"/>
                <w:lang w:eastAsia="en-NZ"/>
              </w:rPr>
              <w:t>No data to display</w:t>
            </w:r>
          </w:p>
        </w:tc>
      </w:tr>
    </w:tbl>
    <w:p w14:paraId="603E7B85" w14:textId="77777777" w:rsidR="00EB7645" w:rsidRPr="00BE00C7" w:rsidRDefault="0004410A" w:rsidP="00BE00C7">
      <w:pPr>
        <w:pStyle w:val="OutcomeDescription"/>
        <w:spacing w:before="120" w:after="120"/>
        <w:rPr>
          <w:rFonts w:cs="Arial"/>
          <w:lang w:eastAsia="en-NZ"/>
        </w:rPr>
      </w:pPr>
      <w:bookmarkStart w:id="58" w:name="AuditSummaryCAMImprovment"/>
      <w:bookmarkEnd w:id="58"/>
    </w:p>
    <w:p w14:paraId="58157C8D" w14:textId="77777777" w:rsidR="008F3634" w:rsidRDefault="0004410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053F" w14:textId="77777777" w:rsidR="0004410A" w:rsidRDefault="0004410A">
      <w:r>
        <w:separator/>
      </w:r>
    </w:p>
  </w:endnote>
  <w:endnote w:type="continuationSeparator" w:id="0">
    <w:p w14:paraId="18E47E1E" w14:textId="77777777" w:rsidR="0004410A" w:rsidRDefault="0004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F607" w14:textId="77777777" w:rsidR="000B00BC" w:rsidRDefault="0004410A">
    <w:pPr>
      <w:pStyle w:val="Footer"/>
    </w:pPr>
  </w:p>
  <w:p w14:paraId="58BD2E34" w14:textId="77777777" w:rsidR="005A4A55" w:rsidRDefault="0004410A"/>
  <w:p w14:paraId="6CA25B8D" w14:textId="77777777" w:rsidR="005A4A55" w:rsidRDefault="0004410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6593" w14:textId="77777777" w:rsidR="000B00BC" w:rsidRPr="000B00BC" w:rsidRDefault="0004410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Maungaturoto Residential Care Limited - Maungaturoto Rest Home</w:t>
    </w:r>
    <w:bookmarkEnd w:id="59"/>
    <w:r>
      <w:rPr>
        <w:rFonts w:cs="Arial"/>
        <w:sz w:val="16"/>
        <w:szCs w:val="20"/>
      </w:rPr>
      <w:tab/>
      <w:t xml:space="preserve">Date of Audit: </w:t>
    </w:r>
    <w:bookmarkStart w:id="60" w:name="AuditStartDate1"/>
    <w:r>
      <w:rPr>
        <w:rFonts w:cs="Arial"/>
        <w:sz w:val="16"/>
        <w:szCs w:val="20"/>
      </w:rPr>
      <w:t>28 March 2023</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CA66B5A" w14:textId="77777777" w:rsidR="005A4A55" w:rsidRDefault="000441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6ED9" w14:textId="77777777" w:rsidR="000B00BC" w:rsidRDefault="00044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0EA2" w14:textId="77777777" w:rsidR="0004410A" w:rsidRDefault="0004410A">
      <w:r>
        <w:separator/>
      </w:r>
    </w:p>
  </w:footnote>
  <w:footnote w:type="continuationSeparator" w:id="0">
    <w:p w14:paraId="460579CD" w14:textId="77777777" w:rsidR="0004410A" w:rsidRDefault="0004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56F" w14:textId="77777777" w:rsidR="000B00BC" w:rsidRDefault="0004410A">
    <w:pPr>
      <w:pStyle w:val="Header"/>
    </w:pPr>
  </w:p>
  <w:p w14:paraId="3BBD2AB0" w14:textId="77777777" w:rsidR="005A4A55" w:rsidRDefault="000441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DDC6" w14:textId="77777777" w:rsidR="000B00BC" w:rsidRDefault="0004410A">
    <w:pPr>
      <w:pStyle w:val="Header"/>
    </w:pPr>
  </w:p>
  <w:p w14:paraId="1838BD50" w14:textId="77777777" w:rsidR="005A4A55" w:rsidRDefault="000441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785F" w14:textId="77777777" w:rsidR="000B00BC" w:rsidRDefault="00044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EB65C22">
      <w:start w:val="1"/>
      <w:numFmt w:val="decimal"/>
      <w:lvlText w:val="%1."/>
      <w:lvlJc w:val="left"/>
      <w:pPr>
        <w:ind w:left="360" w:hanging="360"/>
      </w:pPr>
    </w:lvl>
    <w:lvl w:ilvl="1" w:tplc="1DAE0EFA" w:tentative="1">
      <w:start w:val="1"/>
      <w:numFmt w:val="lowerLetter"/>
      <w:lvlText w:val="%2."/>
      <w:lvlJc w:val="left"/>
      <w:pPr>
        <w:ind w:left="1080" w:hanging="360"/>
      </w:pPr>
    </w:lvl>
    <w:lvl w:ilvl="2" w:tplc="068EEDDE" w:tentative="1">
      <w:start w:val="1"/>
      <w:numFmt w:val="lowerRoman"/>
      <w:lvlText w:val="%3."/>
      <w:lvlJc w:val="right"/>
      <w:pPr>
        <w:ind w:left="1800" w:hanging="180"/>
      </w:pPr>
    </w:lvl>
    <w:lvl w:ilvl="3" w:tplc="01A8C880" w:tentative="1">
      <w:start w:val="1"/>
      <w:numFmt w:val="decimal"/>
      <w:lvlText w:val="%4."/>
      <w:lvlJc w:val="left"/>
      <w:pPr>
        <w:ind w:left="2520" w:hanging="360"/>
      </w:pPr>
    </w:lvl>
    <w:lvl w:ilvl="4" w:tplc="699ACD62" w:tentative="1">
      <w:start w:val="1"/>
      <w:numFmt w:val="lowerLetter"/>
      <w:lvlText w:val="%5."/>
      <w:lvlJc w:val="left"/>
      <w:pPr>
        <w:ind w:left="3240" w:hanging="360"/>
      </w:pPr>
    </w:lvl>
    <w:lvl w:ilvl="5" w:tplc="B7DCFC8A" w:tentative="1">
      <w:start w:val="1"/>
      <w:numFmt w:val="lowerRoman"/>
      <w:lvlText w:val="%6."/>
      <w:lvlJc w:val="right"/>
      <w:pPr>
        <w:ind w:left="3960" w:hanging="180"/>
      </w:pPr>
    </w:lvl>
    <w:lvl w:ilvl="6" w:tplc="F0C4350A" w:tentative="1">
      <w:start w:val="1"/>
      <w:numFmt w:val="decimal"/>
      <w:lvlText w:val="%7."/>
      <w:lvlJc w:val="left"/>
      <w:pPr>
        <w:ind w:left="4680" w:hanging="360"/>
      </w:pPr>
    </w:lvl>
    <w:lvl w:ilvl="7" w:tplc="322AC588" w:tentative="1">
      <w:start w:val="1"/>
      <w:numFmt w:val="lowerLetter"/>
      <w:lvlText w:val="%8."/>
      <w:lvlJc w:val="left"/>
      <w:pPr>
        <w:ind w:left="5400" w:hanging="360"/>
      </w:pPr>
    </w:lvl>
    <w:lvl w:ilvl="8" w:tplc="7F043C0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CE0CEEC">
      <w:start w:val="1"/>
      <w:numFmt w:val="bullet"/>
      <w:lvlText w:val=""/>
      <w:lvlJc w:val="left"/>
      <w:pPr>
        <w:ind w:left="720" w:hanging="360"/>
      </w:pPr>
      <w:rPr>
        <w:rFonts w:ascii="Symbol" w:hAnsi="Symbol" w:hint="default"/>
      </w:rPr>
    </w:lvl>
    <w:lvl w:ilvl="1" w:tplc="BB484726" w:tentative="1">
      <w:start w:val="1"/>
      <w:numFmt w:val="bullet"/>
      <w:lvlText w:val="o"/>
      <w:lvlJc w:val="left"/>
      <w:pPr>
        <w:ind w:left="1440" w:hanging="360"/>
      </w:pPr>
      <w:rPr>
        <w:rFonts w:ascii="Courier New" w:hAnsi="Courier New" w:cs="Courier New" w:hint="default"/>
      </w:rPr>
    </w:lvl>
    <w:lvl w:ilvl="2" w:tplc="F6C2F460" w:tentative="1">
      <w:start w:val="1"/>
      <w:numFmt w:val="bullet"/>
      <w:lvlText w:val=""/>
      <w:lvlJc w:val="left"/>
      <w:pPr>
        <w:ind w:left="2160" w:hanging="360"/>
      </w:pPr>
      <w:rPr>
        <w:rFonts w:ascii="Wingdings" w:hAnsi="Wingdings" w:hint="default"/>
      </w:rPr>
    </w:lvl>
    <w:lvl w:ilvl="3" w:tplc="90DA9BF2" w:tentative="1">
      <w:start w:val="1"/>
      <w:numFmt w:val="bullet"/>
      <w:lvlText w:val=""/>
      <w:lvlJc w:val="left"/>
      <w:pPr>
        <w:ind w:left="2880" w:hanging="360"/>
      </w:pPr>
      <w:rPr>
        <w:rFonts w:ascii="Symbol" w:hAnsi="Symbol" w:hint="default"/>
      </w:rPr>
    </w:lvl>
    <w:lvl w:ilvl="4" w:tplc="103AFFF4" w:tentative="1">
      <w:start w:val="1"/>
      <w:numFmt w:val="bullet"/>
      <w:lvlText w:val="o"/>
      <w:lvlJc w:val="left"/>
      <w:pPr>
        <w:ind w:left="3600" w:hanging="360"/>
      </w:pPr>
      <w:rPr>
        <w:rFonts w:ascii="Courier New" w:hAnsi="Courier New" w:cs="Courier New" w:hint="default"/>
      </w:rPr>
    </w:lvl>
    <w:lvl w:ilvl="5" w:tplc="E890900A" w:tentative="1">
      <w:start w:val="1"/>
      <w:numFmt w:val="bullet"/>
      <w:lvlText w:val=""/>
      <w:lvlJc w:val="left"/>
      <w:pPr>
        <w:ind w:left="4320" w:hanging="360"/>
      </w:pPr>
      <w:rPr>
        <w:rFonts w:ascii="Wingdings" w:hAnsi="Wingdings" w:hint="default"/>
      </w:rPr>
    </w:lvl>
    <w:lvl w:ilvl="6" w:tplc="3238F310" w:tentative="1">
      <w:start w:val="1"/>
      <w:numFmt w:val="bullet"/>
      <w:lvlText w:val=""/>
      <w:lvlJc w:val="left"/>
      <w:pPr>
        <w:ind w:left="5040" w:hanging="360"/>
      </w:pPr>
      <w:rPr>
        <w:rFonts w:ascii="Symbol" w:hAnsi="Symbol" w:hint="default"/>
      </w:rPr>
    </w:lvl>
    <w:lvl w:ilvl="7" w:tplc="4290F04C" w:tentative="1">
      <w:start w:val="1"/>
      <w:numFmt w:val="bullet"/>
      <w:lvlText w:val="o"/>
      <w:lvlJc w:val="left"/>
      <w:pPr>
        <w:ind w:left="5760" w:hanging="360"/>
      </w:pPr>
      <w:rPr>
        <w:rFonts w:ascii="Courier New" w:hAnsi="Courier New" w:cs="Courier New" w:hint="default"/>
      </w:rPr>
    </w:lvl>
    <w:lvl w:ilvl="8" w:tplc="3DF42F9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62"/>
    <w:rsid w:val="0004410A"/>
    <w:rsid w:val="00A31532"/>
    <w:rsid w:val="00B32A47"/>
    <w:rsid w:val="00B82D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7B2E"/>
  <w15:docId w15:val="{BFEDC080-F5A0-4C5A-8726-89B89980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9072</Words>
  <Characters>51716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2023-05-17T20:47:00Z</dcterms:created>
  <dcterms:modified xsi:type="dcterms:W3CDTF">2023-05-17T20:47:00Z</dcterms:modified>
</cp:coreProperties>
</file>