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3A8" w14:textId="77777777" w:rsidR="00460D43" w:rsidRDefault="00CE1E54">
      <w:pPr>
        <w:pStyle w:val="Heading1"/>
        <w:rPr>
          <w:rFonts w:cs="Arial"/>
        </w:rPr>
      </w:pPr>
      <w:bookmarkStart w:id="0" w:name="PRMS_RIName"/>
      <w:r>
        <w:rPr>
          <w:rFonts w:cs="Arial"/>
        </w:rPr>
        <w:t>Presbyterian Support Services (South Canterbury) Incorporated - Wallingford Rest Home</w:t>
      </w:r>
      <w:bookmarkEnd w:id="0"/>
    </w:p>
    <w:p w14:paraId="15A82E48" w14:textId="77777777" w:rsidR="00460D43" w:rsidRDefault="00CE1E54">
      <w:pPr>
        <w:pStyle w:val="Heading2"/>
        <w:spacing w:after="0"/>
        <w:rPr>
          <w:rFonts w:cs="Arial"/>
        </w:rPr>
      </w:pPr>
      <w:r>
        <w:rPr>
          <w:rFonts w:cs="Arial"/>
        </w:rPr>
        <w:t>Introduction</w:t>
      </w:r>
    </w:p>
    <w:p w14:paraId="7004495C" w14:textId="77777777" w:rsidR="00460D43" w:rsidRDefault="00CE1E5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6F7F3A04" w14:textId="77777777" w:rsidR="00460D43" w:rsidRDefault="00CE1E5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EE1A55C" w14:textId="77777777" w:rsidR="00460D43" w:rsidRDefault="00CE1E54">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3191A8A5" w14:textId="77777777" w:rsidR="00460D43" w:rsidRDefault="00CE1E5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FF7CE9" w14:textId="77777777" w:rsidR="00460D43" w:rsidRDefault="00CE1E54">
      <w:pPr>
        <w:spacing w:before="240" w:after="240"/>
        <w:rPr>
          <w:rFonts w:cs="Arial"/>
          <w:lang w:eastAsia="en-NZ"/>
        </w:rPr>
      </w:pPr>
      <w:r>
        <w:rPr>
          <w:rFonts w:cs="Arial"/>
          <w:lang w:eastAsia="en-NZ"/>
        </w:rPr>
        <w:t>The specifics of this audit included:</w:t>
      </w:r>
    </w:p>
    <w:p w14:paraId="5367CE9C" w14:textId="77777777" w:rsidR="009D18F5" w:rsidRPr="009D18F5" w:rsidRDefault="00CE1E54" w:rsidP="009D18F5">
      <w:pPr>
        <w:pBdr>
          <w:top w:val="single" w:sz="4" w:space="1" w:color="auto"/>
          <w:left w:val="single" w:sz="4" w:space="4" w:color="auto"/>
          <w:bottom w:val="single" w:sz="4" w:space="1" w:color="auto"/>
          <w:right w:val="single" w:sz="4" w:space="4" w:color="auto"/>
        </w:pBdr>
        <w:rPr>
          <w:rFonts w:cs="Arial"/>
        </w:rPr>
      </w:pPr>
    </w:p>
    <w:p w14:paraId="506E19F4" w14:textId="77777777" w:rsidR="005A5115" w:rsidRPr="009418D4" w:rsidRDefault="00CE1E5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Services (South Canter</w:t>
      </w:r>
      <w:r>
        <w:rPr>
          <w:rFonts w:cs="Arial"/>
        </w:rPr>
        <w:t>bury) Incorporated</w:t>
      </w:r>
      <w:bookmarkEnd w:id="4"/>
    </w:p>
    <w:p w14:paraId="2AE672F8" w14:textId="77777777" w:rsidR="005A5115" w:rsidRPr="009418D4" w:rsidRDefault="00CE1E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Wallingford Rest Home</w:t>
      </w:r>
      <w:bookmarkEnd w:id="5"/>
    </w:p>
    <w:p w14:paraId="65D558F3" w14:textId="77777777" w:rsidR="005A5115" w:rsidRPr="009418D4" w:rsidRDefault="00CE1E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44C25FB5" w14:textId="77777777" w:rsidR="005A5115" w:rsidRPr="009418D4" w:rsidRDefault="00CE1E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December 2022</w:t>
      </w:r>
      <w:bookmarkEnd w:id="7"/>
      <w:r w:rsidRPr="009418D4">
        <w:rPr>
          <w:rFonts w:cs="Arial"/>
        </w:rPr>
        <w:tab/>
        <w:t xml:space="preserve">End date: </w:t>
      </w:r>
      <w:bookmarkStart w:id="8" w:name="AuditEndDate"/>
      <w:r>
        <w:rPr>
          <w:rFonts w:cs="Arial"/>
        </w:rPr>
        <w:t>16 December 2022</w:t>
      </w:r>
      <w:bookmarkEnd w:id="8"/>
    </w:p>
    <w:p w14:paraId="6FDE7F23" w14:textId="77777777" w:rsidR="005A5115" w:rsidRPr="009418D4" w:rsidRDefault="00CE1E5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5C0607E" w14:textId="77777777" w:rsidR="007C5E9E" w:rsidRPr="009418D4" w:rsidRDefault="00CE1E5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w:t>
      </w:r>
      <w:r w:rsidRPr="009D18F5">
        <w:rPr>
          <w:rFonts w:cs="Arial"/>
          <w:b/>
        </w:rPr>
        <w:t>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14:paraId="0042A881" w14:textId="77777777" w:rsidR="009D18F5" w:rsidRDefault="00CE1E54" w:rsidP="009D18F5">
      <w:pPr>
        <w:pBdr>
          <w:top w:val="single" w:sz="4" w:space="1" w:color="auto"/>
          <w:left w:val="single" w:sz="4" w:space="4" w:color="auto"/>
          <w:bottom w:val="single" w:sz="4" w:space="1" w:color="auto"/>
          <w:right w:val="single" w:sz="4" w:space="4" w:color="auto"/>
        </w:pBdr>
        <w:rPr>
          <w:rFonts w:cs="Arial"/>
          <w:lang w:eastAsia="en-NZ"/>
        </w:rPr>
      </w:pPr>
    </w:p>
    <w:p w14:paraId="18471177" w14:textId="77777777" w:rsidR="00460D43" w:rsidRDefault="00CE1E54">
      <w:pPr>
        <w:pStyle w:val="Heading1"/>
        <w:rPr>
          <w:rFonts w:cs="Arial"/>
        </w:rPr>
      </w:pPr>
      <w:r>
        <w:rPr>
          <w:rFonts w:cs="Arial"/>
        </w:rPr>
        <w:lastRenderedPageBreak/>
        <w:t>Executive summary of the audit</w:t>
      </w:r>
    </w:p>
    <w:p w14:paraId="7975C956" w14:textId="77777777" w:rsidR="00460D43" w:rsidRDefault="00CE1E54">
      <w:pPr>
        <w:pStyle w:val="Heading2"/>
        <w:rPr>
          <w:rFonts w:cs="Arial"/>
        </w:rPr>
      </w:pPr>
      <w:r>
        <w:rPr>
          <w:rFonts w:cs="Arial"/>
        </w:rPr>
        <w:t>Introduction</w:t>
      </w:r>
    </w:p>
    <w:p w14:paraId="36B9DEE9" w14:textId="77777777" w:rsidR="00460D43" w:rsidRDefault="00CE1E5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w:t>
      </w:r>
      <w:r w:rsidRPr="00FB778F">
        <w:rPr>
          <w:rFonts w:cs="Arial"/>
          <w:lang w:eastAsia="en-NZ"/>
        </w:rPr>
        <w:t>ntained within the Ngā Paerewa Health and Disability Services Standard:</w:t>
      </w:r>
    </w:p>
    <w:p w14:paraId="13A967A4" w14:textId="77777777" w:rsidR="00FB778F" w:rsidRDefault="00CE1E5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4F9ADA2" w14:textId="77777777" w:rsidR="00FB778F" w:rsidRDefault="00CE1E5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986FC63" w14:textId="77777777" w:rsidR="00FB778F" w:rsidRDefault="00CE1E5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A8D4852" w14:textId="77777777" w:rsidR="00FB778F" w:rsidRDefault="00CE1E5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91C29EA" w14:textId="77777777" w:rsidR="00FB778F" w:rsidRDefault="00CE1E5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880AB5C" w14:textId="77777777" w:rsidR="00FB778F" w:rsidRDefault="00CE1E5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3AA87D" w14:textId="77777777" w:rsidR="00460D43" w:rsidRDefault="00CE1E54">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45E8280" w14:textId="77777777" w:rsidR="00460D43" w:rsidRDefault="00CE1E5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C5E9E" w14:paraId="7C8B1937" w14:textId="77777777">
        <w:trPr>
          <w:cantSplit/>
          <w:tblHeader/>
        </w:trPr>
        <w:tc>
          <w:tcPr>
            <w:tcW w:w="1260" w:type="dxa"/>
            <w:tcBorders>
              <w:bottom w:val="single" w:sz="4" w:space="0" w:color="000000"/>
            </w:tcBorders>
            <w:vAlign w:val="center"/>
          </w:tcPr>
          <w:p w14:paraId="28C14018" w14:textId="77777777" w:rsidR="00460D43" w:rsidRDefault="00CE1E5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8C49929" w14:textId="77777777" w:rsidR="00460D43" w:rsidRDefault="00CE1E5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347576" w14:textId="77777777" w:rsidR="00460D43" w:rsidRDefault="00CE1E54">
            <w:pPr>
              <w:spacing w:before="60" w:after="60"/>
              <w:rPr>
                <w:rFonts w:eastAsia="Calibri"/>
                <w:b/>
                <w:szCs w:val="24"/>
              </w:rPr>
            </w:pPr>
            <w:r>
              <w:rPr>
                <w:rFonts w:eastAsia="Calibri"/>
                <w:b/>
                <w:szCs w:val="24"/>
              </w:rPr>
              <w:t>Definition</w:t>
            </w:r>
          </w:p>
        </w:tc>
      </w:tr>
      <w:tr w:rsidR="007C5E9E" w14:paraId="12367D9D" w14:textId="77777777">
        <w:trPr>
          <w:cantSplit/>
          <w:trHeight w:val="964"/>
        </w:trPr>
        <w:tc>
          <w:tcPr>
            <w:tcW w:w="1260" w:type="dxa"/>
            <w:tcBorders>
              <w:bottom w:val="single" w:sz="4" w:space="0" w:color="000000"/>
            </w:tcBorders>
            <w:shd w:val="clear" w:color="0066FF" w:fill="0000FF"/>
            <w:vAlign w:val="center"/>
          </w:tcPr>
          <w:p w14:paraId="7F533BA7" w14:textId="77777777" w:rsidR="00460D43" w:rsidRDefault="00CE1E54">
            <w:pPr>
              <w:spacing w:before="60" w:after="60"/>
              <w:rPr>
                <w:rFonts w:eastAsia="Calibri"/>
                <w:szCs w:val="24"/>
              </w:rPr>
            </w:pPr>
          </w:p>
        </w:tc>
        <w:tc>
          <w:tcPr>
            <w:tcW w:w="7095" w:type="dxa"/>
            <w:tcBorders>
              <w:bottom w:val="single" w:sz="4" w:space="0" w:color="000000"/>
            </w:tcBorders>
            <w:shd w:val="clear" w:color="auto" w:fill="auto"/>
            <w:vAlign w:val="center"/>
          </w:tcPr>
          <w:p w14:paraId="37246C6E" w14:textId="77777777" w:rsidR="00460D43" w:rsidRDefault="00CE1E54">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0B608E0F" w14:textId="77777777" w:rsidR="00460D43" w:rsidRDefault="00CE1E5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C5E9E" w14:paraId="53326A78" w14:textId="77777777">
        <w:trPr>
          <w:cantSplit/>
          <w:trHeight w:val="964"/>
        </w:trPr>
        <w:tc>
          <w:tcPr>
            <w:tcW w:w="1260" w:type="dxa"/>
            <w:shd w:val="clear" w:color="33CC33" w:fill="00FF00"/>
            <w:vAlign w:val="center"/>
          </w:tcPr>
          <w:p w14:paraId="4F7DB14C" w14:textId="77777777" w:rsidR="00460D43" w:rsidRDefault="00CE1E54">
            <w:pPr>
              <w:spacing w:before="60" w:after="60"/>
              <w:rPr>
                <w:rFonts w:eastAsia="Calibri"/>
                <w:szCs w:val="24"/>
              </w:rPr>
            </w:pPr>
          </w:p>
        </w:tc>
        <w:tc>
          <w:tcPr>
            <w:tcW w:w="7095" w:type="dxa"/>
            <w:shd w:val="clear" w:color="auto" w:fill="auto"/>
            <w:vAlign w:val="center"/>
          </w:tcPr>
          <w:p w14:paraId="24079278" w14:textId="77777777" w:rsidR="00460D43" w:rsidRDefault="00CE1E5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18AC19C" w14:textId="77777777" w:rsidR="00460D43" w:rsidRDefault="00CE1E54">
            <w:pPr>
              <w:spacing w:before="60" w:after="60"/>
              <w:ind w:left="50"/>
              <w:rPr>
                <w:rFonts w:eastAsia="Calibri"/>
                <w:szCs w:val="24"/>
              </w:rPr>
            </w:pPr>
            <w:r w:rsidRPr="00FB778F">
              <w:rPr>
                <w:rFonts w:eastAsia="Calibri"/>
                <w:szCs w:val="24"/>
              </w:rPr>
              <w:t>Subsections applicable to this service fully attained</w:t>
            </w:r>
          </w:p>
        </w:tc>
      </w:tr>
      <w:tr w:rsidR="007C5E9E" w14:paraId="54784E01" w14:textId="77777777">
        <w:trPr>
          <w:cantSplit/>
          <w:trHeight w:val="964"/>
        </w:trPr>
        <w:tc>
          <w:tcPr>
            <w:tcW w:w="1260" w:type="dxa"/>
            <w:tcBorders>
              <w:bottom w:val="single" w:sz="4" w:space="0" w:color="000000"/>
            </w:tcBorders>
            <w:shd w:val="clear" w:color="auto" w:fill="FFFF00"/>
            <w:vAlign w:val="center"/>
          </w:tcPr>
          <w:p w14:paraId="502B4D8B" w14:textId="77777777" w:rsidR="00460D43" w:rsidRDefault="00CE1E54">
            <w:pPr>
              <w:spacing w:before="60" w:after="60"/>
              <w:rPr>
                <w:rFonts w:eastAsia="Calibri"/>
                <w:szCs w:val="24"/>
              </w:rPr>
            </w:pPr>
          </w:p>
        </w:tc>
        <w:tc>
          <w:tcPr>
            <w:tcW w:w="7095" w:type="dxa"/>
            <w:shd w:val="clear" w:color="auto" w:fill="auto"/>
            <w:vAlign w:val="center"/>
          </w:tcPr>
          <w:p w14:paraId="284AA012" w14:textId="77777777" w:rsidR="00460D43" w:rsidRDefault="00CE1E54">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1EB8C75" w14:textId="77777777" w:rsidR="00460D43" w:rsidRDefault="00CE1E54">
            <w:pPr>
              <w:spacing w:before="60" w:after="60"/>
              <w:ind w:left="50"/>
              <w:rPr>
                <w:rFonts w:eastAsia="Calibri"/>
                <w:szCs w:val="24"/>
              </w:rPr>
            </w:pPr>
            <w:r w:rsidRPr="00FB778F">
              <w:rPr>
                <w:rFonts w:eastAsia="Calibri"/>
                <w:szCs w:val="24"/>
              </w:rPr>
              <w:t>Some subsections applicable to this service partially attained and of low risk</w:t>
            </w:r>
          </w:p>
        </w:tc>
      </w:tr>
      <w:tr w:rsidR="007C5E9E" w14:paraId="17E470AA" w14:textId="77777777">
        <w:trPr>
          <w:cantSplit/>
          <w:trHeight w:val="964"/>
        </w:trPr>
        <w:tc>
          <w:tcPr>
            <w:tcW w:w="1260" w:type="dxa"/>
            <w:tcBorders>
              <w:bottom w:val="single" w:sz="4" w:space="0" w:color="000000"/>
            </w:tcBorders>
            <w:shd w:val="clear" w:color="auto" w:fill="FFC800"/>
            <w:vAlign w:val="center"/>
          </w:tcPr>
          <w:p w14:paraId="26554C9D" w14:textId="77777777" w:rsidR="00460D43" w:rsidRDefault="00CE1E54">
            <w:pPr>
              <w:spacing w:before="60" w:after="60"/>
              <w:rPr>
                <w:rFonts w:eastAsia="Calibri"/>
                <w:szCs w:val="24"/>
              </w:rPr>
            </w:pPr>
          </w:p>
        </w:tc>
        <w:tc>
          <w:tcPr>
            <w:tcW w:w="7095" w:type="dxa"/>
            <w:tcBorders>
              <w:bottom w:val="single" w:sz="4" w:space="0" w:color="000000"/>
            </w:tcBorders>
            <w:shd w:val="clear" w:color="auto" w:fill="auto"/>
            <w:vAlign w:val="center"/>
          </w:tcPr>
          <w:p w14:paraId="3168EB1E" w14:textId="77777777" w:rsidR="00460D43" w:rsidRDefault="00CE1E5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110ADB3" w14:textId="77777777" w:rsidR="00460D43" w:rsidRDefault="00CE1E5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C5E9E" w14:paraId="3AB3D584" w14:textId="77777777">
        <w:trPr>
          <w:cantSplit/>
          <w:trHeight w:val="964"/>
        </w:trPr>
        <w:tc>
          <w:tcPr>
            <w:tcW w:w="1260" w:type="dxa"/>
            <w:shd w:val="clear" w:color="auto" w:fill="FF0000"/>
            <w:vAlign w:val="center"/>
          </w:tcPr>
          <w:p w14:paraId="31C2EBEC" w14:textId="77777777" w:rsidR="00460D43" w:rsidRDefault="00CE1E54">
            <w:pPr>
              <w:spacing w:before="60" w:after="60"/>
              <w:rPr>
                <w:rFonts w:eastAsia="Calibri"/>
                <w:szCs w:val="24"/>
              </w:rPr>
            </w:pPr>
          </w:p>
        </w:tc>
        <w:tc>
          <w:tcPr>
            <w:tcW w:w="7095" w:type="dxa"/>
            <w:shd w:val="clear" w:color="auto" w:fill="auto"/>
            <w:vAlign w:val="center"/>
          </w:tcPr>
          <w:p w14:paraId="1DE17F20" w14:textId="77777777" w:rsidR="00460D43" w:rsidRDefault="00CE1E5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ED69F8D" w14:textId="77777777" w:rsidR="00460D43" w:rsidRDefault="00CE1E5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012F502" w14:textId="77777777" w:rsidR="00460D43" w:rsidRDefault="00CE1E54">
      <w:pPr>
        <w:pStyle w:val="Heading2"/>
        <w:spacing w:after="0"/>
        <w:rPr>
          <w:rFonts w:cs="Arial"/>
        </w:rPr>
      </w:pPr>
      <w:r>
        <w:rPr>
          <w:rFonts w:cs="Arial"/>
        </w:rPr>
        <w:t>General overview of the audit</w:t>
      </w:r>
    </w:p>
    <w:p w14:paraId="124E0F38" w14:textId="77777777" w:rsidR="00E536CC" w:rsidRDefault="00CE1E54">
      <w:pPr>
        <w:spacing w:before="240" w:line="276" w:lineRule="auto"/>
        <w:rPr>
          <w:rFonts w:eastAsia="Calibri"/>
        </w:rPr>
      </w:pPr>
      <w:bookmarkStart w:id="13" w:name="GeneralOverview"/>
      <w:r w:rsidRPr="00A4268A">
        <w:rPr>
          <w:rFonts w:eastAsia="Calibri"/>
        </w:rPr>
        <w:t>Wallingford Rest Home is part of the Presbyterian Support South Canterbury (PSSC) organisation. Wallingford is one of three aged care facilities managed by PSSC. The service is certified to provide rest home level care for up to 32 residents. There were 32</w:t>
      </w:r>
      <w:r w:rsidRPr="00A4268A">
        <w:rPr>
          <w:rFonts w:eastAsia="Calibri"/>
        </w:rPr>
        <w:t xml:space="preserve"> residents on the days of audit. </w:t>
      </w:r>
    </w:p>
    <w:p w14:paraId="57AA8161" w14:textId="77777777" w:rsidR="007C5E9E" w:rsidRPr="00A4268A" w:rsidRDefault="00CE1E54">
      <w:pPr>
        <w:spacing w:before="240" w:line="276" w:lineRule="auto"/>
        <w:rPr>
          <w:rFonts w:eastAsia="Calibri"/>
        </w:rPr>
      </w:pPr>
      <w:r w:rsidRPr="00A4268A">
        <w:rPr>
          <w:rFonts w:eastAsia="Calibri"/>
        </w:rPr>
        <w:t>This surveillance audit was conducted against a sub section of the Ngā Paerewa Health and Disability Services Standard and the services contract with Te Whatu Ora Health New Zealand – South Canterbury District. The audit p</w:t>
      </w:r>
      <w:r w:rsidRPr="00A4268A">
        <w:rPr>
          <w:rFonts w:eastAsia="Calibri"/>
        </w:rPr>
        <w:t>rocess included a review of policies and procedures, the review of residents and staff files, observations and interviews with residents, relatives, staff, management, and a general practitioner.</w:t>
      </w:r>
    </w:p>
    <w:p w14:paraId="43323C42" w14:textId="77777777" w:rsidR="007C5E9E" w:rsidRPr="00A4268A" w:rsidRDefault="00CE1E54">
      <w:pPr>
        <w:spacing w:before="240" w:line="276" w:lineRule="auto"/>
        <w:rPr>
          <w:rFonts w:eastAsia="Calibri"/>
        </w:rPr>
      </w:pPr>
      <w:r w:rsidRPr="00A4268A">
        <w:rPr>
          <w:rFonts w:eastAsia="Calibri"/>
        </w:rPr>
        <w:t>The facility manager is appropriately qualified and experien</w:t>
      </w:r>
      <w:r w:rsidRPr="00A4268A">
        <w:rPr>
          <w:rFonts w:eastAsia="Calibri"/>
        </w:rPr>
        <w:t>ced and is supported by experienced registered nurses (RNs). There are quality systems and processes being implemented. Feedback from residents and families was very positive about the care and the services provided. An induction and in-service training pr</w:t>
      </w:r>
      <w:r w:rsidRPr="00A4268A">
        <w:rPr>
          <w:rFonts w:eastAsia="Calibri"/>
        </w:rPr>
        <w:t>ogramme are in place to provide staff with appropriate knowledge and skills to deliver care.</w:t>
      </w:r>
    </w:p>
    <w:p w14:paraId="793E7788" w14:textId="77777777" w:rsidR="007C5E9E" w:rsidRPr="00A4268A" w:rsidRDefault="00CE1E54">
      <w:pPr>
        <w:spacing w:before="240" w:line="276" w:lineRule="auto"/>
        <w:rPr>
          <w:rFonts w:eastAsia="Calibri"/>
        </w:rPr>
      </w:pPr>
      <w:r w:rsidRPr="00A4268A">
        <w:rPr>
          <w:rFonts w:eastAsia="Calibri"/>
        </w:rPr>
        <w:t xml:space="preserve">This audit identified no shortfalls, and the service meets the intent of the standard. </w:t>
      </w:r>
    </w:p>
    <w:bookmarkEnd w:id="13"/>
    <w:p w14:paraId="6C7C8827" w14:textId="77777777" w:rsidR="007C5E9E" w:rsidRPr="00A4268A" w:rsidRDefault="007C5E9E">
      <w:pPr>
        <w:spacing w:before="240" w:line="276" w:lineRule="auto"/>
        <w:rPr>
          <w:rFonts w:eastAsia="Calibri"/>
        </w:rPr>
      </w:pPr>
    </w:p>
    <w:p w14:paraId="008021CE" w14:textId="77777777" w:rsidR="00460D43" w:rsidRDefault="00CE1E5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6EAACFC4" w14:textId="77777777" w:rsidTr="00A4268A">
        <w:trPr>
          <w:cantSplit/>
        </w:trPr>
        <w:tc>
          <w:tcPr>
            <w:tcW w:w="10206" w:type="dxa"/>
            <w:vAlign w:val="center"/>
          </w:tcPr>
          <w:p w14:paraId="4E9D8306" w14:textId="77777777" w:rsidR="00FB778F" w:rsidRPr="00FB778F" w:rsidRDefault="00CE1E54" w:rsidP="00FB778F">
            <w:pPr>
              <w:spacing w:before="60" w:after="60" w:line="276" w:lineRule="auto"/>
              <w:rPr>
                <w:rFonts w:eastAsia="Calibri"/>
              </w:rPr>
            </w:pPr>
            <w:r w:rsidRPr="00FB778F">
              <w:rPr>
                <w:rFonts w:eastAsia="Calibri"/>
              </w:rPr>
              <w:t>Includes 10 subsections that support an outcom</w:t>
            </w:r>
            <w:r w:rsidRPr="00FB778F">
              <w:rPr>
                <w:rFonts w:eastAsia="Calibri"/>
              </w:rPr>
              <w:t>e where people receive safe services of an appropriate standard that comply with consumer rights legislation. Services are provided in a manner that is respectful of people’s rights, facilitates informed choice, minimises harm,</w:t>
            </w:r>
          </w:p>
          <w:p w14:paraId="0BB856F3" w14:textId="77777777" w:rsidR="00460D43" w:rsidRPr="00621629" w:rsidRDefault="00CE1E54" w:rsidP="00FB778F">
            <w:pPr>
              <w:spacing w:before="60" w:after="60" w:line="276" w:lineRule="auto"/>
              <w:rPr>
                <w:rFonts w:eastAsia="Calibri"/>
              </w:rPr>
            </w:pPr>
            <w:r w:rsidRPr="00FB778F">
              <w:rPr>
                <w:rFonts w:eastAsia="Calibri"/>
              </w:rPr>
              <w:t>and upholds cultural and ind</w:t>
            </w:r>
            <w:r w:rsidRPr="00FB778F">
              <w:rPr>
                <w:rFonts w:eastAsia="Calibri"/>
              </w:rPr>
              <w:t>ividual values and beliefs.</w:t>
            </w:r>
          </w:p>
        </w:tc>
        <w:tc>
          <w:tcPr>
            <w:tcW w:w="1276" w:type="dxa"/>
            <w:shd w:val="clear" w:color="auto" w:fill="00FF00"/>
            <w:vAlign w:val="center"/>
          </w:tcPr>
          <w:p w14:paraId="39EC5815" w14:textId="77777777" w:rsidR="00460D43" w:rsidRPr="00621629" w:rsidRDefault="00CE1E5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AFBF31F" w14:textId="77777777" w:rsidR="00460D43" w:rsidRPr="00621629" w:rsidRDefault="00CE1E54" w:rsidP="008F3634">
            <w:pPr>
              <w:spacing w:before="60" w:after="60" w:line="276" w:lineRule="auto"/>
              <w:rPr>
                <w:rFonts w:eastAsia="Calibri"/>
              </w:rPr>
            </w:pPr>
            <w:bookmarkStart w:id="15" w:name="IndicatorDescription1_1"/>
            <w:bookmarkEnd w:id="15"/>
            <w:r>
              <w:t>Subsections applicable to this service fully attained.</w:t>
            </w:r>
          </w:p>
        </w:tc>
      </w:tr>
    </w:tbl>
    <w:p w14:paraId="29F17470" w14:textId="77777777" w:rsidR="00460D43" w:rsidRDefault="00CE1E54">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A Māori health plan is in place for t</w:t>
      </w:r>
      <w:r w:rsidRPr="00A4268A">
        <w:rPr>
          <w:rFonts w:eastAsia="Calibri"/>
        </w:rPr>
        <w:t xml:space="preserve">he organisation and a Pacific health plan is being developed. </w:t>
      </w:r>
    </w:p>
    <w:p w14:paraId="2F0CA542" w14:textId="77777777" w:rsidR="007C5E9E" w:rsidRPr="00A4268A" w:rsidRDefault="00CE1E54">
      <w:pPr>
        <w:spacing w:before="240" w:line="276" w:lineRule="auto"/>
        <w:rPr>
          <w:rFonts w:eastAsia="Calibri"/>
        </w:rPr>
      </w:pPr>
      <w:r w:rsidRPr="00A4268A">
        <w:rPr>
          <w:rFonts w:eastAsia="Calibri"/>
        </w:rPr>
        <w:t xml:space="preserve">There is an established system for the management of complaints that meets guidelines established by the Health and Disability Commissioner. </w:t>
      </w:r>
    </w:p>
    <w:p w14:paraId="132CB423" w14:textId="77777777" w:rsidR="007C5E9E" w:rsidRPr="00A4268A" w:rsidRDefault="00CE1E54">
      <w:pPr>
        <w:spacing w:before="240" w:line="276" w:lineRule="auto"/>
        <w:rPr>
          <w:rFonts w:eastAsia="Calibri"/>
        </w:rPr>
      </w:pPr>
      <w:r w:rsidRPr="00A4268A">
        <w:rPr>
          <w:rFonts w:eastAsia="Calibri"/>
        </w:rPr>
        <w:t>There are policies around informed consent, and the</w:t>
      </w:r>
      <w:r w:rsidRPr="00A4268A">
        <w:rPr>
          <w:rFonts w:eastAsia="Calibri"/>
        </w:rPr>
        <w:t xml:space="preserve"> service follows the appropriate best practice tikanga guidelines in relation to consent. </w:t>
      </w:r>
    </w:p>
    <w:bookmarkEnd w:id="16"/>
    <w:p w14:paraId="3507706B" w14:textId="77777777" w:rsidR="007C5E9E" w:rsidRPr="00A4268A" w:rsidRDefault="007C5E9E">
      <w:pPr>
        <w:spacing w:before="240" w:line="276" w:lineRule="auto"/>
        <w:rPr>
          <w:rFonts w:eastAsia="Calibri"/>
        </w:rPr>
      </w:pPr>
    </w:p>
    <w:p w14:paraId="79707A35" w14:textId="77777777" w:rsidR="00460D43" w:rsidRDefault="00CE1E5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48D97F75" w14:textId="77777777" w:rsidTr="00A4268A">
        <w:trPr>
          <w:cantSplit/>
        </w:trPr>
        <w:tc>
          <w:tcPr>
            <w:tcW w:w="10206" w:type="dxa"/>
            <w:vAlign w:val="center"/>
          </w:tcPr>
          <w:p w14:paraId="6B0D2C14" w14:textId="77777777" w:rsidR="00460D43" w:rsidRPr="00621629" w:rsidRDefault="00CE1E5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w:t>
            </w:r>
            <w:r w:rsidRPr="00FB778F">
              <w:rPr>
                <w:rFonts w:eastAsia="Calibri"/>
              </w:rPr>
              <w:t>ce and a supported workforce.</w:t>
            </w:r>
          </w:p>
        </w:tc>
        <w:tc>
          <w:tcPr>
            <w:tcW w:w="1276" w:type="dxa"/>
            <w:shd w:val="clear" w:color="auto" w:fill="00FF00"/>
            <w:vAlign w:val="center"/>
          </w:tcPr>
          <w:p w14:paraId="7360D999" w14:textId="77777777" w:rsidR="00460D43" w:rsidRPr="00621629" w:rsidRDefault="00CE1E5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588B6CB" w14:textId="77777777" w:rsidR="00460D43" w:rsidRPr="00621629" w:rsidRDefault="00CE1E54" w:rsidP="00621629">
            <w:pPr>
              <w:spacing w:before="60" w:after="60" w:line="276" w:lineRule="auto"/>
              <w:rPr>
                <w:rFonts w:eastAsia="Calibri"/>
              </w:rPr>
            </w:pPr>
            <w:bookmarkStart w:id="18" w:name="IndicatorDescription1_2"/>
            <w:bookmarkEnd w:id="18"/>
            <w:r>
              <w:t>Subsections applicable to this service fully attained.</w:t>
            </w:r>
          </w:p>
        </w:tc>
      </w:tr>
    </w:tbl>
    <w:p w14:paraId="5AFB930E" w14:textId="77777777" w:rsidR="00460D43" w:rsidRDefault="00CE1E54">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w:t>
      </w:r>
      <w:r w:rsidRPr="00A4268A">
        <w:rPr>
          <w:rFonts w:eastAsia="Calibri"/>
        </w:rPr>
        <w:t xml:space="preserve">risk-based approach, and these systems meet the needs of residents and their staff. Quality improvement projects are implemented. Internal audits, meetings, and collation of data were all documented as taking place as scheduled, with corrective actions as </w:t>
      </w:r>
      <w:r w:rsidRPr="00A4268A">
        <w:rPr>
          <w:rFonts w:eastAsia="Calibri"/>
        </w:rPr>
        <w:t>indicated.</w:t>
      </w:r>
    </w:p>
    <w:p w14:paraId="00455AFA" w14:textId="77777777" w:rsidR="007C5E9E" w:rsidRPr="00A4268A" w:rsidRDefault="00CE1E54">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role-specific orientation programme and regular staff education and training are in place.</w:t>
      </w:r>
    </w:p>
    <w:bookmarkEnd w:id="19"/>
    <w:p w14:paraId="7FBFE8F5" w14:textId="77777777" w:rsidR="007C5E9E" w:rsidRPr="00A4268A" w:rsidRDefault="007C5E9E">
      <w:pPr>
        <w:spacing w:before="240" w:line="276" w:lineRule="auto"/>
        <w:rPr>
          <w:rFonts w:eastAsia="Calibri"/>
        </w:rPr>
      </w:pPr>
    </w:p>
    <w:p w14:paraId="0058EB6E" w14:textId="77777777" w:rsidR="00460D43" w:rsidRDefault="00CE1E5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w:t>
      </w:r>
      <w:r w:rsidRPr="00FB778F">
        <w:rPr>
          <w:rFonts w:cs="Arial"/>
        </w:rPr>
        <w:t xml:space="preserve">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599D40DB" w14:textId="77777777" w:rsidTr="00A4268A">
        <w:trPr>
          <w:cantSplit/>
        </w:trPr>
        <w:tc>
          <w:tcPr>
            <w:tcW w:w="10206" w:type="dxa"/>
            <w:vAlign w:val="center"/>
          </w:tcPr>
          <w:p w14:paraId="6E4C9687" w14:textId="77777777" w:rsidR="00460D43" w:rsidRPr="00621629" w:rsidRDefault="00CE1E5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w:t>
            </w:r>
            <w:r w:rsidRPr="00FB778F">
              <w:rPr>
                <w:rFonts w:eastAsia="Calibri"/>
              </w:rPr>
              <w:t>lored to their needs.</w:t>
            </w:r>
          </w:p>
        </w:tc>
        <w:tc>
          <w:tcPr>
            <w:tcW w:w="1276" w:type="dxa"/>
            <w:shd w:val="clear" w:color="auto" w:fill="00FF00"/>
            <w:vAlign w:val="center"/>
          </w:tcPr>
          <w:p w14:paraId="0B37A266" w14:textId="77777777" w:rsidR="00460D43" w:rsidRPr="00621629" w:rsidRDefault="00CE1E5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05DCD63" w14:textId="77777777" w:rsidR="00460D43" w:rsidRPr="00621629" w:rsidRDefault="00CE1E54" w:rsidP="00621629">
            <w:pPr>
              <w:spacing w:before="60" w:after="60" w:line="276" w:lineRule="auto"/>
              <w:rPr>
                <w:rFonts w:eastAsia="Calibri"/>
              </w:rPr>
            </w:pPr>
            <w:bookmarkStart w:id="21" w:name="IndicatorDescription1_3"/>
            <w:bookmarkEnd w:id="21"/>
            <w:r>
              <w:t>Subsections applicable to this service fully attained.</w:t>
            </w:r>
          </w:p>
        </w:tc>
      </w:tr>
    </w:tbl>
    <w:p w14:paraId="00CDEF00" w14:textId="77777777" w:rsidR="00E536CC" w:rsidRPr="005E14A4" w:rsidRDefault="00CE1E54"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Residents’ records reviewed, provided evidence that the registered nurses utilise the interRAI assessment to assess, plan and evaluate care needs of the residents. The registered nu</w:t>
      </w:r>
      <w:r w:rsidRPr="00A4268A">
        <w:rPr>
          <w:rFonts w:eastAsia="Calibri"/>
        </w:rPr>
        <w:t>rses assess, plan and review residents' needs, outcomes, and goals with the resident and/or family/whānau input. Care plans demonstrate service integration and are reviewed at least six-monthly. Resident files included medical notes by the contracted gener</w:t>
      </w:r>
      <w:r w:rsidRPr="00A4268A">
        <w:rPr>
          <w:rFonts w:eastAsia="Calibri"/>
        </w:rPr>
        <w:t xml:space="preserve">al practitioner or nurse practitioner and visiting allied health professionals. </w:t>
      </w:r>
    </w:p>
    <w:p w14:paraId="77567384" w14:textId="77777777" w:rsidR="007C5E9E" w:rsidRPr="00A4268A" w:rsidRDefault="00CE1E54"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The</w:t>
      </w:r>
      <w:r w:rsidRPr="00A4268A">
        <w:rPr>
          <w:rFonts w:eastAsia="Calibri"/>
        </w:rPr>
        <w:t xml:space="preserve"> electronic medicine charts reviewed met prescribing requirements and were reviewed at least three-monthly by the general practitioner.</w:t>
      </w:r>
    </w:p>
    <w:p w14:paraId="4A9A88B6" w14:textId="77777777" w:rsidR="007C5E9E" w:rsidRPr="00A4268A" w:rsidRDefault="00CE1E54" w:rsidP="00621629">
      <w:pPr>
        <w:spacing w:before="240" w:line="276" w:lineRule="auto"/>
        <w:rPr>
          <w:rFonts w:eastAsia="Calibri"/>
        </w:rPr>
      </w:pPr>
      <w:r w:rsidRPr="00A4268A">
        <w:rPr>
          <w:rFonts w:eastAsia="Calibri"/>
        </w:rPr>
        <w:t>The activities service facilitates opportunities for Māori to participate in te ao Māori through the use of Māori langua</w:t>
      </w:r>
      <w:r w:rsidRPr="00A4268A">
        <w:rPr>
          <w:rFonts w:eastAsia="Calibri"/>
        </w:rPr>
        <w:t>ge on planners, in activities, signage and culturally focused food related activities.</w:t>
      </w:r>
    </w:p>
    <w:p w14:paraId="257B99F1" w14:textId="77777777" w:rsidR="007C5E9E" w:rsidRPr="00A4268A" w:rsidRDefault="00CE1E54" w:rsidP="00621629">
      <w:pPr>
        <w:spacing w:before="240" w:line="276" w:lineRule="auto"/>
        <w:rPr>
          <w:rFonts w:eastAsia="Calibri"/>
        </w:rPr>
      </w:pPr>
      <w:r w:rsidRPr="00A4268A">
        <w:rPr>
          <w:rFonts w:eastAsia="Calibri"/>
        </w:rPr>
        <w:t>The service adopts a holistic approach to menu development that ensures nutritional value, respects, and supports cultural beliefs, values, and protocols around food. Th</w:t>
      </w:r>
      <w:r w:rsidRPr="00A4268A">
        <w:rPr>
          <w:rFonts w:eastAsia="Calibri"/>
        </w:rPr>
        <w:t xml:space="preserve">ere are menu options culturally specific to te ao Māori. </w:t>
      </w:r>
    </w:p>
    <w:bookmarkEnd w:id="22"/>
    <w:p w14:paraId="11CD74A4" w14:textId="77777777" w:rsidR="007C5E9E" w:rsidRPr="00A4268A" w:rsidRDefault="007C5E9E" w:rsidP="00621629">
      <w:pPr>
        <w:spacing w:before="240" w:line="276" w:lineRule="auto"/>
        <w:rPr>
          <w:rFonts w:eastAsia="Calibri"/>
        </w:rPr>
      </w:pPr>
    </w:p>
    <w:p w14:paraId="12007300" w14:textId="77777777" w:rsidR="00460D43" w:rsidRDefault="00CE1E54"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7517843D" w14:textId="77777777" w:rsidTr="00A4268A">
        <w:trPr>
          <w:cantSplit/>
        </w:trPr>
        <w:tc>
          <w:tcPr>
            <w:tcW w:w="10206" w:type="dxa"/>
            <w:vAlign w:val="center"/>
          </w:tcPr>
          <w:p w14:paraId="36487C0D" w14:textId="77777777" w:rsidR="00460D43" w:rsidRPr="00621629" w:rsidRDefault="00CE1E54"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w:t>
            </w:r>
            <w:r w:rsidRPr="00FB778F">
              <w:rPr>
                <w:rFonts w:eastAsia="Calibri"/>
              </w:rPr>
              <w:t>environment appropriate to the age and needs of the people receiving services that facilitates independence and meets the needs of people with disabilities.</w:t>
            </w:r>
          </w:p>
        </w:tc>
        <w:tc>
          <w:tcPr>
            <w:tcW w:w="1276" w:type="dxa"/>
            <w:shd w:val="clear" w:color="auto" w:fill="00FF00"/>
            <w:vAlign w:val="center"/>
          </w:tcPr>
          <w:p w14:paraId="15CBC947" w14:textId="77777777" w:rsidR="00460D43" w:rsidRPr="00621629" w:rsidRDefault="00CE1E5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5F5785E" w14:textId="77777777" w:rsidR="00460D43" w:rsidRPr="00621629" w:rsidRDefault="00CE1E54" w:rsidP="00621629">
            <w:pPr>
              <w:spacing w:before="60" w:after="60" w:line="276" w:lineRule="auto"/>
              <w:rPr>
                <w:rFonts w:eastAsia="Calibri"/>
              </w:rPr>
            </w:pPr>
            <w:bookmarkStart w:id="24" w:name="IndicatorDescription1_4"/>
            <w:bookmarkEnd w:id="24"/>
            <w:r>
              <w:t>Subsections applicable to this service fully attained.</w:t>
            </w:r>
          </w:p>
        </w:tc>
      </w:tr>
    </w:tbl>
    <w:p w14:paraId="22390D0D" w14:textId="77777777" w:rsidR="00460D43" w:rsidRDefault="00CE1E54">
      <w:pPr>
        <w:spacing w:before="240" w:line="276" w:lineRule="auto"/>
        <w:rPr>
          <w:rFonts w:eastAsia="Calibri"/>
        </w:rPr>
      </w:pPr>
      <w:bookmarkStart w:id="25" w:name="SafeAndAppropriateEnvironment"/>
      <w:r w:rsidRPr="00A4268A">
        <w:rPr>
          <w:rFonts w:eastAsia="Calibri"/>
        </w:rPr>
        <w:t>The building holds a current warrant of fi</w:t>
      </w:r>
      <w:r w:rsidRPr="00A4268A">
        <w:rPr>
          <w:rFonts w:eastAsia="Calibri"/>
        </w:rPr>
        <w:t xml:space="preserve">tness. The buildings, plant, and equipment are fit for purpose at Wallingford, and comply with legislation relevant to the health and disability services being provided. The environment is inclusive of peoples’ cultures and supports cultural practices. </w:t>
      </w:r>
    </w:p>
    <w:bookmarkEnd w:id="25"/>
    <w:p w14:paraId="01B66CFD" w14:textId="77777777" w:rsidR="007C5E9E" w:rsidRPr="00A4268A" w:rsidRDefault="007C5E9E">
      <w:pPr>
        <w:spacing w:before="240" w:line="276" w:lineRule="auto"/>
        <w:rPr>
          <w:rFonts w:eastAsia="Calibri"/>
        </w:rPr>
      </w:pPr>
    </w:p>
    <w:p w14:paraId="4E7FE167" w14:textId="77777777" w:rsidR="00460D43" w:rsidRDefault="00CE1E54" w:rsidP="000E6E02">
      <w:pPr>
        <w:pStyle w:val="Heading2"/>
        <w:spacing w:before="0"/>
        <w:rPr>
          <w:rFonts w:cs="Arial"/>
        </w:rPr>
      </w:pPr>
      <w:r w:rsidRPr="00FB778F">
        <w:rPr>
          <w:rFonts w:cs="Arial"/>
        </w:rPr>
        <w:t>T</w:t>
      </w:r>
      <w:r w:rsidRPr="00FB778F">
        <w:rPr>
          <w:rFonts w:cs="Arial"/>
        </w:rPr>
        <w:t xml:space="preserve">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50B69E70" w14:textId="77777777" w:rsidTr="00A4268A">
        <w:trPr>
          <w:cantSplit/>
        </w:trPr>
        <w:tc>
          <w:tcPr>
            <w:tcW w:w="10206" w:type="dxa"/>
            <w:vAlign w:val="center"/>
          </w:tcPr>
          <w:p w14:paraId="1AF70ECE" w14:textId="77777777" w:rsidR="00460D43" w:rsidRPr="00621629" w:rsidRDefault="00CE1E5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w:t>
            </w:r>
            <w:r w:rsidRPr="00FB778F">
              <w:rPr>
                <w:rFonts w:eastAsia="Calibri"/>
              </w:rPr>
              <w:t>MS) strategies define a clear vision and purpose, with quality of care, welfare, and safety at the centre. The IP and AMS programmes are up to date and informed by evidence and are an expression of a strategy that seeks to maximise quality of care and mini</w:t>
            </w:r>
            <w:r w:rsidRPr="00FB778F">
              <w:rPr>
                <w:rFonts w:eastAsia="Calibri"/>
              </w:rPr>
              <w:t>mise infection risk and adverse effects from antibiotic use, such as antimicrobial resistance.</w:t>
            </w:r>
          </w:p>
        </w:tc>
        <w:tc>
          <w:tcPr>
            <w:tcW w:w="1276" w:type="dxa"/>
            <w:shd w:val="clear" w:color="auto" w:fill="00FF00"/>
            <w:vAlign w:val="center"/>
          </w:tcPr>
          <w:p w14:paraId="12FFABE9" w14:textId="77777777" w:rsidR="00460D43" w:rsidRPr="00621629" w:rsidRDefault="00CE1E5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72D086" w14:textId="77777777" w:rsidR="00460D43" w:rsidRPr="00621629" w:rsidRDefault="00CE1E54" w:rsidP="00621629">
            <w:pPr>
              <w:spacing w:before="60" w:after="60" w:line="276" w:lineRule="auto"/>
              <w:rPr>
                <w:rFonts w:eastAsia="Calibri"/>
              </w:rPr>
            </w:pPr>
            <w:bookmarkStart w:id="27" w:name="IndicatorDescription2"/>
            <w:bookmarkEnd w:id="27"/>
            <w:r>
              <w:t>Subsections applicable to this service fully attained.</w:t>
            </w:r>
          </w:p>
        </w:tc>
      </w:tr>
    </w:tbl>
    <w:p w14:paraId="08E90EF9" w14:textId="77777777" w:rsidR="00460D43" w:rsidRDefault="00CE1E54">
      <w:pPr>
        <w:spacing w:before="240" w:line="276" w:lineRule="auto"/>
        <w:rPr>
          <w:rFonts w:eastAsia="Calibri"/>
        </w:rPr>
      </w:pPr>
      <w:bookmarkStart w:id="28" w:name="RestraintMinimisationAndSafePractice"/>
      <w:r w:rsidRPr="00A4268A">
        <w:rPr>
          <w:rFonts w:eastAsia="Calibri"/>
        </w:rPr>
        <w:t>The infection control programme is appropriate for the size and complexity of the service. All policies,</w:t>
      </w:r>
      <w:r w:rsidRPr="00A4268A">
        <w:rPr>
          <w:rFonts w:eastAsia="Calibri"/>
        </w:rPr>
        <w:t xml:space="preserve"> procedures, the pandemic plan, and the infection control programme have been developed and approved at organisational level. The service has Covid-19 screening in place for residents, visitors, and staff. Covid-19 response plans are in place and the servi</w:t>
      </w:r>
      <w:r w:rsidRPr="00A4268A">
        <w:rPr>
          <w:rFonts w:eastAsia="Calibri"/>
        </w:rPr>
        <w:t>ce has access to personal protective equipment supplies.</w:t>
      </w:r>
    </w:p>
    <w:p w14:paraId="6FF02997" w14:textId="77777777" w:rsidR="007C5E9E" w:rsidRPr="00A4268A" w:rsidRDefault="00CE1E54">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w:t>
      </w:r>
    </w:p>
    <w:bookmarkEnd w:id="28"/>
    <w:p w14:paraId="6B787C77" w14:textId="77777777" w:rsidR="007C5E9E" w:rsidRPr="00A4268A" w:rsidRDefault="007C5E9E">
      <w:pPr>
        <w:spacing w:before="240" w:line="276" w:lineRule="auto"/>
        <w:rPr>
          <w:rFonts w:eastAsia="Calibri"/>
        </w:rPr>
      </w:pPr>
    </w:p>
    <w:p w14:paraId="084BCFC1" w14:textId="77777777" w:rsidR="00460D43" w:rsidRDefault="00CE1E54" w:rsidP="000E6E02">
      <w:pPr>
        <w:pStyle w:val="Heading2"/>
        <w:spacing w:before="0"/>
        <w:rPr>
          <w:rFonts w:cs="Arial"/>
        </w:rPr>
      </w:pPr>
      <w:r w:rsidRPr="00FB778F">
        <w:rPr>
          <w:rFonts w:cs="Arial"/>
        </w:rPr>
        <w:t>Here taratahi</w:t>
      </w:r>
      <w:r w:rsidRPr="00FB778F">
        <w:rPr>
          <w:rFonts w:cs="Arial"/>
        </w:rPr>
        <w:t xml:space="preserve">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C5E9E" w14:paraId="2260C871" w14:textId="77777777" w:rsidTr="00A4268A">
        <w:trPr>
          <w:cantSplit/>
        </w:trPr>
        <w:tc>
          <w:tcPr>
            <w:tcW w:w="10206" w:type="dxa"/>
            <w:vAlign w:val="center"/>
          </w:tcPr>
          <w:p w14:paraId="5F6DCF97" w14:textId="77777777" w:rsidR="00460D43" w:rsidRPr="00621629" w:rsidRDefault="00CE1E54"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2C1C1B4" w14:textId="77777777" w:rsidR="00460D43" w:rsidRPr="00621629" w:rsidRDefault="00CE1E5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30D4CF" w14:textId="77777777" w:rsidR="00460D43" w:rsidRPr="00621629" w:rsidRDefault="00CE1E54" w:rsidP="00621629">
            <w:pPr>
              <w:spacing w:before="60" w:after="60" w:line="276" w:lineRule="auto"/>
              <w:rPr>
                <w:rFonts w:eastAsia="Calibri"/>
              </w:rPr>
            </w:pPr>
            <w:bookmarkStart w:id="30" w:name="IndicatorDescription3"/>
            <w:bookmarkEnd w:id="30"/>
            <w:r>
              <w:t>Subsections applicable to this service fully attained.</w:t>
            </w:r>
          </w:p>
        </w:tc>
      </w:tr>
    </w:tbl>
    <w:p w14:paraId="75F65636" w14:textId="77777777" w:rsidR="00460D43" w:rsidRDefault="00CE1E54">
      <w:pPr>
        <w:spacing w:before="240" w:line="276" w:lineRule="auto"/>
        <w:rPr>
          <w:rFonts w:eastAsia="Calibri"/>
        </w:rPr>
      </w:pPr>
      <w:bookmarkStart w:id="31" w:name="InfectionPreventionAndControl"/>
      <w:r w:rsidRPr="00A4268A">
        <w:rPr>
          <w:rFonts w:eastAsia="Calibri"/>
        </w:rPr>
        <w:t>The</w:t>
      </w:r>
      <w:r w:rsidRPr="00A4268A">
        <w:rPr>
          <w:rFonts w:eastAsia="Calibri"/>
        </w:rPr>
        <w:t xml:space="preserve"> restraint coordinator is a registered nurse. There were no residents using restraint and encouraging a restraint-free environment is included as part of the education and training plan. The service considers least restrictive practices, implementing de-es</w:t>
      </w:r>
      <w:r w:rsidRPr="00A4268A">
        <w:rPr>
          <w:rFonts w:eastAsia="Calibri"/>
        </w:rPr>
        <w:t>calation techniques and alternative interventions, and only uses an approved restraint as the last resort.</w:t>
      </w:r>
    </w:p>
    <w:bookmarkEnd w:id="31"/>
    <w:p w14:paraId="06565A8B" w14:textId="77777777" w:rsidR="007C5E9E" w:rsidRPr="00A4268A" w:rsidRDefault="007C5E9E">
      <w:pPr>
        <w:spacing w:before="240" w:line="276" w:lineRule="auto"/>
        <w:rPr>
          <w:rFonts w:eastAsia="Calibri"/>
        </w:rPr>
      </w:pPr>
    </w:p>
    <w:p w14:paraId="39DC42F7" w14:textId="77777777" w:rsidR="00460D43" w:rsidRDefault="00CE1E54" w:rsidP="000E6E02">
      <w:pPr>
        <w:pStyle w:val="Heading2"/>
        <w:spacing w:before="0"/>
        <w:rPr>
          <w:rFonts w:cs="Arial"/>
        </w:rPr>
      </w:pPr>
      <w:r>
        <w:rPr>
          <w:rFonts w:cs="Arial"/>
        </w:rPr>
        <w:t>Summary of attainment</w:t>
      </w:r>
    </w:p>
    <w:p w14:paraId="5201C79C" w14:textId="77777777" w:rsidR="00460D43" w:rsidRDefault="00CE1E5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C5E9E" w14:paraId="5DB70B31" w14:textId="77777777">
        <w:tc>
          <w:tcPr>
            <w:tcW w:w="1384" w:type="dxa"/>
            <w:vAlign w:val="center"/>
          </w:tcPr>
          <w:p w14:paraId="29538942" w14:textId="77777777" w:rsidR="00460D43" w:rsidRDefault="00CE1E54">
            <w:pPr>
              <w:keepNext/>
              <w:spacing w:before="60" w:after="60"/>
              <w:rPr>
                <w:rFonts w:cs="Arial"/>
                <w:b/>
                <w:sz w:val="20"/>
                <w:szCs w:val="20"/>
              </w:rPr>
            </w:pPr>
            <w:r>
              <w:rPr>
                <w:rFonts w:cs="Arial"/>
                <w:b/>
                <w:sz w:val="20"/>
                <w:szCs w:val="20"/>
              </w:rPr>
              <w:t>Attainment Ra</w:t>
            </w:r>
            <w:r>
              <w:rPr>
                <w:rFonts w:cs="Arial"/>
                <w:b/>
                <w:sz w:val="20"/>
                <w:szCs w:val="20"/>
              </w:rPr>
              <w:t>ting</w:t>
            </w:r>
          </w:p>
        </w:tc>
        <w:tc>
          <w:tcPr>
            <w:tcW w:w="1701" w:type="dxa"/>
            <w:vAlign w:val="center"/>
          </w:tcPr>
          <w:p w14:paraId="04C57DCD" w14:textId="77777777" w:rsidR="00460D43" w:rsidRDefault="00CE1E54">
            <w:pPr>
              <w:keepNext/>
              <w:spacing w:before="60" w:after="60"/>
              <w:jc w:val="center"/>
              <w:rPr>
                <w:rFonts w:cs="Arial"/>
                <w:b/>
                <w:sz w:val="20"/>
                <w:szCs w:val="20"/>
              </w:rPr>
            </w:pPr>
            <w:r>
              <w:rPr>
                <w:rFonts w:cs="Arial"/>
                <w:b/>
                <w:sz w:val="20"/>
                <w:szCs w:val="20"/>
              </w:rPr>
              <w:t>Continuous Improvement</w:t>
            </w:r>
          </w:p>
          <w:p w14:paraId="2777C644" w14:textId="77777777" w:rsidR="00460D43" w:rsidRDefault="00CE1E54">
            <w:pPr>
              <w:keepNext/>
              <w:spacing w:before="60" w:after="60"/>
              <w:jc w:val="center"/>
              <w:rPr>
                <w:rFonts w:cs="Arial"/>
                <w:b/>
                <w:sz w:val="20"/>
                <w:szCs w:val="20"/>
              </w:rPr>
            </w:pPr>
            <w:r>
              <w:rPr>
                <w:rFonts w:cs="Arial"/>
                <w:b/>
                <w:sz w:val="20"/>
                <w:szCs w:val="20"/>
              </w:rPr>
              <w:t>(CI)</w:t>
            </w:r>
          </w:p>
        </w:tc>
        <w:tc>
          <w:tcPr>
            <w:tcW w:w="1843" w:type="dxa"/>
            <w:vAlign w:val="center"/>
          </w:tcPr>
          <w:p w14:paraId="38FDD94C" w14:textId="77777777" w:rsidR="00460D43" w:rsidRDefault="00CE1E54">
            <w:pPr>
              <w:keepNext/>
              <w:spacing w:before="60" w:after="60"/>
              <w:jc w:val="center"/>
              <w:rPr>
                <w:rFonts w:cs="Arial"/>
                <w:b/>
                <w:sz w:val="20"/>
                <w:szCs w:val="20"/>
              </w:rPr>
            </w:pPr>
            <w:r>
              <w:rPr>
                <w:rFonts w:cs="Arial"/>
                <w:b/>
                <w:sz w:val="20"/>
                <w:szCs w:val="20"/>
              </w:rPr>
              <w:t>Fully Attained</w:t>
            </w:r>
          </w:p>
          <w:p w14:paraId="7D861418" w14:textId="77777777" w:rsidR="00460D43" w:rsidRDefault="00CE1E54">
            <w:pPr>
              <w:keepNext/>
              <w:spacing w:before="60" w:after="60"/>
              <w:jc w:val="center"/>
              <w:rPr>
                <w:rFonts w:cs="Arial"/>
                <w:b/>
                <w:sz w:val="20"/>
                <w:szCs w:val="20"/>
              </w:rPr>
            </w:pPr>
            <w:r>
              <w:rPr>
                <w:rFonts w:cs="Arial"/>
                <w:b/>
                <w:sz w:val="20"/>
                <w:szCs w:val="20"/>
              </w:rPr>
              <w:t>(FA)</w:t>
            </w:r>
          </w:p>
        </w:tc>
        <w:tc>
          <w:tcPr>
            <w:tcW w:w="1843" w:type="dxa"/>
            <w:vAlign w:val="center"/>
          </w:tcPr>
          <w:p w14:paraId="1BBDD49B" w14:textId="77777777" w:rsidR="00460D43" w:rsidRDefault="00CE1E54">
            <w:pPr>
              <w:keepNext/>
              <w:spacing w:before="60" w:after="60"/>
              <w:jc w:val="center"/>
              <w:rPr>
                <w:rFonts w:cs="Arial"/>
                <w:b/>
                <w:sz w:val="20"/>
                <w:szCs w:val="20"/>
              </w:rPr>
            </w:pPr>
            <w:r>
              <w:rPr>
                <w:rFonts w:cs="Arial"/>
                <w:b/>
                <w:sz w:val="20"/>
                <w:szCs w:val="20"/>
              </w:rPr>
              <w:t>Partially Attained Negligible Risk</w:t>
            </w:r>
          </w:p>
          <w:p w14:paraId="5C9209C3" w14:textId="77777777" w:rsidR="00460D43" w:rsidRDefault="00CE1E54">
            <w:pPr>
              <w:keepNext/>
              <w:spacing w:before="60" w:after="60"/>
              <w:jc w:val="center"/>
              <w:rPr>
                <w:rFonts w:cs="Arial"/>
                <w:b/>
                <w:sz w:val="20"/>
                <w:szCs w:val="20"/>
              </w:rPr>
            </w:pPr>
            <w:r>
              <w:rPr>
                <w:rFonts w:cs="Arial"/>
                <w:b/>
                <w:sz w:val="20"/>
                <w:szCs w:val="20"/>
              </w:rPr>
              <w:t>(PA Negligible)</w:t>
            </w:r>
          </w:p>
        </w:tc>
        <w:tc>
          <w:tcPr>
            <w:tcW w:w="1842" w:type="dxa"/>
            <w:vAlign w:val="center"/>
          </w:tcPr>
          <w:p w14:paraId="698D544E" w14:textId="77777777" w:rsidR="00460D43" w:rsidRDefault="00CE1E54">
            <w:pPr>
              <w:keepNext/>
              <w:spacing w:before="60" w:after="60"/>
              <w:jc w:val="center"/>
              <w:rPr>
                <w:rFonts w:cs="Arial"/>
                <w:b/>
                <w:sz w:val="20"/>
                <w:szCs w:val="20"/>
              </w:rPr>
            </w:pPr>
            <w:r>
              <w:rPr>
                <w:rFonts w:cs="Arial"/>
                <w:b/>
                <w:sz w:val="20"/>
                <w:szCs w:val="20"/>
              </w:rPr>
              <w:t>Partially Attained Low Risk</w:t>
            </w:r>
          </w:p>
          <w:p w14:paraId="6DE825B3" w14:textId="77777777" w:rsidR="00460D43" w:rsidRDefault="00CE1E54">
            <w:pPr>
              <w:keepNext/>
              <w:spacing w:before="60" w:after="60"/>
              <w:jc w:val="center"/>
              <w:rPr>
                <w:rFonts w:cs="Arial"/>
                <w:b/>
                <w:sz w:val="20"/>
                <w:szCs w:val="20"/>
              </w:rPr>
            </w:pPr>
            <w:r>
              <w:rPr>
                <w:rFonts w:cs="Arial"/>
                <w:b/>
                <w:sz w:val="20"/>
                <w:szCs w:val="20"/>
              </w:rPr>
              <w:t>(PA Low)</w:t>
            </w:r>
          </w:p>
        </w:tc>
        <w:tc>
          <w:tcPr>
            <w:tcW w:w="1843" w:type="dxa"/>
            <w:vAlign w:val="center"/>
          </w:tcPr>
          <w:p w14:paraId="7DFB3D68" w14:textId="77777777" w:rsidR="00460D43" w:rsidRDefault="00CE1E54">
            <w:pPr>
              <w:keepNext/>
              <w:spacing w:before="60" w:after="60"/>
              <w:jc w:val="center"/>
              <w:rPr>
                <w:rFonts w:cs="Arial"/>
                <w:b/>
                <w:sz w:val="20"/>
                <w:szCs w:val="20"/>
              </w:rPr>
            </w:pPr>
            <w:r>
              <w:rPr>
                <w:rFonts w:cs="Arial"/>
                <w:b/>
                <w:sz w:val="20"/>
                <w:szCs w:val="20"/>
              </w:rPr>
              <w:t>Partially Attained Moderate Risk</w:t>
            </w:r>
          </w:p>
          <w:p w14:paraId="2A6FC8E0" w14:textId="77777777" w:rsidR="00460D43" w:rsidRDefault="00CE1E54">
            <w:pPr>
              <w:keepNext/>
              <w:spacing w:before="60" w:after="60"/>
              <w:jc w:val="center"/>
              <w:rPr>
                <w:rFonts w:cs="Arial"/>
                <w:b/>
                <w:sz w:val="20"/>
                <w:szCs w:val="20"/>
              </w:rPr>
            </w:pPr>
            <w:r>
              <w:rPr>
                <w:rFonts w:cs="Arial"/>
                <w:b/>
                <w:sz w:val="20"/>
                <w:szCs w:val="20"/>
              </w:rPr>
              <w:t>(PA Moderate)</w:t>
            </w:r>
          </w:p>
        </w:tc>
        <w:tc>
          <w:tcPr>
            <w:tcW w:w="1843" w:type="dxa"/>
            <w:vAlign w:val="center"/>
          </w:tcPr>
          <w:p w14:paraId="1D7A0A3A" w14:textId="77777777" w:rsidR="00460D43" w:rsidRDefault="00CE1E54">
            <w:pPr>
              <w:keepNext/>
              <w:spacing w:before="60" w:after="60"/>
              <w:jc w:val="center"/>
              <w:rPr>
                <w:rFonts w:cs="Arial"/>
                <w:b/>
                <w:sz w:val="20"/>
                <w:szCs w:val="20"/>
              </w:rPr>
            </w:pPr>
            <w:r>
              <w:rPr>
                <w:rFonts w:cs="Arial"/>
                <w:b/>
                <w:sz w:val="20"/>
                <w:szCs w:val="20"/>
              </w:rPr>
              <w:t>Partially Attained High Risk</w:t>
            </w:r>
          </w:p>
          <w:p w14:paraId="6DE7062B" w14:textId="77777777" w:rsidR="00460D43" w:rsidRDefault="00CE1E54">
            <w:pPr>
              <w:keepNext/>
              <w:spacing w:before="60" w:after="60"/>
              <w:jc w:val="center"/>
              <w:rPr>
                <w:rFonts w:cs="Arial"/>
                <w:b/>
                <w:sz w:val="20"/>
                <w:szCs w:val="20"/>
              </w:rPr>
            </w:pPr>
            <w:r>
              <w:rPr>
                <w:rFonts w:cs="Arial"/>
                <w:b/>
                <w:sz w:val="20"/>
                <w:szCs w:val="20"/>
              </w:rPr>
              <w:t>(PA High)</w:t>
            </w:r>
          </w:p>
        </w:tc>
        <w:tc>
          <w:tcPr>
            <w:tcW w:w="1843" w:type="dxa"/>
            <w:vAlign w:val="center"/>
          </w:tcPr>
          <w:p w14:paraId="52E49B2D" w14:textId="77777777" w:rsidR="00460D43" w:rsidRDefault="00CE1E54">
            <w:pPr>
              <w:keepNext/>
              <w:spacing w:before="60" w:after="60"/>
              <w:jc w:val="center"/>
              <w:rPr>
                <w:rFonts w:cs="Arial"/>
                <w:b/>
                <w:sz w:val="20"/>
                <w:szCs w:val="20"/>
              </w:rPr>
            </w:pPr>
            <w:r>
              <w:rPr>
                <w:rFonts w:cs="Arial"/>
                <w:b/>
                <w:sz w:val="20"/>
                <w:szCs w:val="20"/>
              </w:rPr>
              <w:t xml:space="preserve">Partially Attained </w:t>
            </w:r>
            <w:r>
              <w:rPr>
                <w:rFonts w:cs="Arial"/>
                <w:b/>
                <w:sz w:val="20"/>
                <w:szCs w:val="20"/>
              </w:rPr>
              <w:t>Critical Risk</w:t>
            </w:r>
          </w:p>
          <w:p w14:paraId="2721FB6B" w14:textId="77777777" w:rsidR="00460D43" w:rsidRDefault="00CE1E54">
            <w:pPr>
              <w:keepNext/>
              <w:spacing w:before="60" w:after="60"/>
              <w:jc w:val="center"/>
              <w:rPr>
                <w:rFonts w:cs="Arial"/>
                <w:b/>
                <w:sz w:val="20"/>
                <w:szCs w:val="20"/>
              </w:rPr>
            </w:pPr>
            <w:r>
              <w:rPr>
                <w:rFonts w:cs="Arial"/>
                <w:b/>
                <w:sz w:val="20"/>
                <w:szCs w:val="20"/>
              </w:rPr>
              <w:t>(PA Critical)</w:t>
            </w:r>
          </w:p>
        </w:tc>
      </w:tr>
      <w:tr w:rsidR="007C5E9E" w14:paraId="04A86D0F" w14:textId="77777777">
        <w:tc>
          <w:tcPr>
            <w:tcW w:w="1384" w:type="dxa"/>
            <w:vAlign w:val="center"/>
          </w:tcPr>
          <w:p w14:paraId="5235300A" w14:textId="77777777" w:rsidR="00460D43" w:rsidRDefault="00CE1E54">
            <w:pPr>
              <w:keepNext/>
              <w:spacing w:before="60" w:after="60"/>
              <w:rPr>
                <w:rFonts w:cs="Arial"/>
                <w:b/>
                <w:sz w:val="20"/>
                <w:szCs w:val="20"/>
              </w:rPr>
            </w:pPr>
            <w:r>
              <w:rPr>
                <w:rFonts w:cs="Arial"/>
                <w:b/>
                <w:sz w:val="20"/>
                <w:szCs w:val="20"/>
              </w:rPr>
              <w:t>Subsection</w:t>
            </w:r>
          </w:p>
        </w:tc>
        <w:tc>
          <w:tcPr>
            <w:tcW w:w="1701" w:type="dxa"/>
            <w:vAlign w:val="center"/>
          </w:tcPr>
          <w:p w14:paraId="5D80D648" w14:textId="77777777" w:rsidR="00460D43" w:rsidRDefault="00CE1E5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2A98284" w14:textId="77777777" w:rsidR="00460D43" w:rsidRDefault="00CE1E54"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C00CD2F" w14:textId="77777777" w:rsidR="00460D43" w:rsidRDefault="00CE1E5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CC45A3" w14:textId="77777777" w:rsidR="00460D43" w:rsidRDefault="00CE1E5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8985594" w14:textId="77777777" w:rsidR="00460D43" w:rsidRDefault="00CE1E5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7180708" w14:textId="77777777" w:rsidR="00460D43" w:rsidRDefault="00CE1E5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FD25F8D" w14:textId="77777777" w:rsidR="00460D43" w:rsidRDefault="00CE1E5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C5E9E" w14:paraId="70B3BF5D" w14:textId="77777777">
        <w:tc>
          <w:tcPr>
            <w:tcW w:w="1384" w:type="dxa"/>
            <w:vAlign w:val="center"/>
          </w:tcPr>
          <w:p w14:paraId="4C6C7AD7" w14:textId="77777777" w:rsidR="00460D43" w:rsidRDefault="00CE1E54">
            <w:pPr>
              <w:keepNext/>
              <w:spacing w:before="60" w:after="60"/>
              <w:rPr>
                <w:rFonts w:cs="Arial"/>
                <w:b/>
                <w:sz w:val="20"/>
                <w:szCs w:val="20"/>
              </w:rPr>
            </w:pPr>
            <w:r>
              <w:rPr>
                <w:rFonts w:cs="Arial"/>
                <w:b/>
                <w:sz w:val="20"/>
                <w:szCs w:val="20"/>
              </w:rPr>
              <w:t>Criteria</w:t>
            </w:r>
          </w:p>
        </w:tc>
        <w:tc>
          <w:tcPr>
            <w:tcW w:w="1701" w:type="dxa"/>
            <w:vAlign w:val="center"/>
          </w:tcPr>
          <w:p w14:paraId="78B17241" w14:textId="77777777" w:rsidR="00460D43" w:rsidRDefault="00CE1E5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A7913E2" w14:textId="77777777" w:rsidR="00460D43" w:rsidRDefault="00CE1E54"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21FCB113" w14:textId="77777777" w:rsidR="00460D43" w:rsidRDefault="00CE1E5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21F5EC" w14:textId="77777777" w:rsidR="00460D43" w:rsidRDefault="00CE1E5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E45EA4" w14:textId="77777777" w:rsidR="00460D43" w:rsidRDefault="00CE1E5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70F6F74" w14:textId="77777777" w:rsidR="00460D43" w:rsidRDefault="00CE1E5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6337F9F" w14:textId="77777777" w:rsidR="00460D43" w:rsidRDefault="00CE1E5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AC1535D" w14:textId="77777777" w:rsidR="00460D43" w:rsidRDefault="00CE1E5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C5E9E" w14:paraId="4F1736BE" w14:textId="77777777">
        <w:tc>
          <w:tcPr>
            <w:tcW w:w="1384" w:type="dxa"/>
            <w:vAlign w:val="center"/>
          </w:tcPr>
          <w:p w14:paraId="25A7E4F0" w14:textId="77777777" w:rsidR="00460D43" w:rsidRDefault="00CE1E54">
            <w:pPr>
              <w:keepNext/>
              <w:spacing w:before="60" w:after="60"/>
              <w:rPr>
                <w:rFonts w:cs="Arial"/>
                <w:b/>
                <w:sz w:val="20"/>
                <w:szCs w:val="20"/>
              </w:rPr>
            </w:pPr>
            <w:r>
              <w:rPr>
                <w:rFonts w:cs="Arial"/>
                <w:b/>
                <w:sz w:val="20"/>
                <w:szCs w:val="20"/>
              </w:rPr>
              <w:t>Attainment Rating</w:t>
            </w:r>
          </w:p>
        </w:tc>
        <w:tc>
          <w:tcPr>
            <w:tcW w:w="1701" w:type="dxa"/>
            <w:vAlign w:val="center"/>
          </w:tcPr>
          <w:p w14:paraId="35068FF9" w14:textId="77777777" w:rsidR="00460D43" w:rsidRDefault="00CE1E54">
            <w:pPr>
              <w:keepNext/>
              <w:spacing w:before="60" w:after="60"/>
              <w:jc w:val="center"/>
              <w:rPr>
                <w:rFonts w:cs="Arial"/>
                <w:b/>
                <w:sz w:val="20"/>
                <w:szCs w:val="20"/>
              </w:rPr>
            </w:pPr>
            <w:r>
              <w:rPr>
                <w:rFonts w:cs="Arial"/>
                <w:b/>
                <w:sz w:val="20"/>
                <w:szCs w:val="20"/>
              </w:rPr>
              <w:t>Unattained Negligible Risk</w:t>
            </w:r>
          </w:p>
          <w:p w14:paraId="57CE138E" w14:textId="77777777" w:rsidR="00460D43" w:rsidRDefault="00CE1E54">
            <w:pPr>
              <w:keepNext/>
              <w:spacing w:before="60" w:after="60"/>
              <w:jc w:val="center"/>
              <w:rPr>
                <w:rFonts w:cs="Arial"/>
                <w:b/>
                <w:sz w:val="20"/>
                <w:szCs w:val="20"/>
              </w:rPr>
            </w:pPr>
            <w:r>
              <w:rPr>
                <w:rFonts w:cs="Arial"/>
                <w:b/>
                <w:sz w:val="20"/>
                <w:szCs w:val="20"/>
              </w:rPr>
              <w:t>(UA Negligible)</w:t>
            </w:r>
          </w:p>
        </w:tc>
        <w:tc>
          <w:tcPr>
            <w:tcW w:w="1843" w:type="dxa"/>
            <w:vAlign w:val="center"/>
          </w:tcPr>
          <w:p w14:paraId="17D10F19" w14:textId="77777777" w:rsidR="00460D43" w:rsidRDefault="00CE1E54">
            <w:pPr>
              <w:keepNext/>
              <w:spacing w:before="60" w:after="60"/>
              <w:jc w:val="center"/>
              <w:rPr>
                <w:rFonts w:cs="Arial"/>
                <w:b/>
                <w:sz w:val="20"/>
                <w:szCs w:val="20"/>
              </w:rPr>
            </w:pPr>
            <w:r>
              <w:rPr>
                <w:rFonts w:cs="Arial"/>
                <w:b/>
                <w:sz w:val="20"/>
                <w:szCs w:val="20"/>
              </w:rPr>
              <w:t>Unattained Low Risk</w:t>
            </w:r>
          </w:p>
          <w:p w14:paraId="4A3CE3C2" w14:textId="77777777" w:rsidR="00460D43" w:rsidRDefault="00CE1E54">
            <w:pPr>
              <w:keepNext/>
              <w:spacing w:before="60" w:after="60"/>
              <w:jc w:val="center"/>
              <w:rPr>
                <w:rFonts w:cs="Arial"/>
                <w:b/>
                <w:sz w:val="20"/>
                <w:szCs w:val="20"/>
              </w:rPr>
            </w:pPr>
            <w:r>
              <w:rPr>
                <w:rFonts w:cs="Arial"/>
                <w:b/>
                <w:sz w:val="20"/>
                <w:szCs w:val="20"/>
              </w:rPr>
              <w:t>(UA Low)</w:t>
            </w:r>
          </w:p>
        </w:tc>
        <w:tc>
          <w:tcPr>
            <w:tcW w:w="1843" w:type="dxa"/>
            <w:vAlign w:val="center"/>
          </w:tcPr>
          <w:p w14:paraId="1CFA73BA" w14:textId="77777777" w:rsidR="00460D43" w:rsidRDefault="00CE1E54">
            <w:pPr>
              <w:keepNext/>
              <w:spacing w:before="60" w:after="60"/>
              <w:jc w:val="center"/>
              <w:rPr>
                <w:rFonts w:cs="Arial"/>
                <w:b/>
                <w:sz w:val="20"/>
                <w:szCs w:val="20"/>
              </w:rPr>
            </w:pPr>
            <w:r>
              <w:rPr>
                <w:rFonts w:cs="Arial"/>
                <w:b/>
                <w:sz w:val="20"/>
                <w:szCs w:val="20"/>
              </w:rPr>
              <w:t>Unattained Moderate Risk</w:t>
            </w:r>
          </w:p>
          <w:p w14:paraId="4F366FC6" w14:textId="77777777" w:rsidR="00460D43" w:rsidRDefault="00CE1E54">
            <w:pPr>
              <w:keepNext/>
              <w:spacing w:before="60" w:after="60"/>
              <w:jc w:val="center"/>
              <w:rPr>
                <w:rFonts w:cs="Arial"/>
                <w:b/>
                <w:sz w:val="20"/>
                <w:szCs w:val="20"/>
              </w:rPr>
            </w:pPr>
            <w:r>
              <w:rPr>
                <w:rFonts w:cs="Arial"/>
                <w:b/>
                <w:sz w:val="20"/>
                <w:szCs w:val="20"/>
              </w:rPr>
              <w:t>(UA Moderate)</w:t>
            </w:r>
          </w:p>
        </w:tc>
        <w:tc>
          <w:tcPr>
            <w:tcW w:w="1842" w:type="dxa"/>
            <w:vAlign w:val="center"/>
          </w:tcPr>
          <w:p w14:paraId="766AEA86" w14:textId="77777777" w:rsidR="00460D43" w:rsidRDefault="00CE1E54">
            <w:pPr>
              <w:keepNext/>
              <w:spacing w:before="60" w:after="60"/>
              <w:jc w:val="center"/>
              <w:rPr>
                <w:rFonts w:cs="Arial"/>
                <w:b/>
                <w:sz w:val="20"/>
                <w:szCs w:val="20"/>
              </w:rPr>
            </w:pPr>
            <w:r>
              <w:rPr>
                <w:rFonts w:cs="Arial"/>
                <w:b/>
                <w:sz w:val="20"/>
                <w:szCs w:val="20"/>
              </w:rPr>
              <w:t>Unattained High Risk</w:t>
            </w:r>
          </w:p>
          <w:p w14:paraId="7EB41096" w14:textId="77777777" w:rsidR="00460D43" w:rsidRDefault="00CE1E54">
            <w:pPr>
              <w:keepNext/>
              <w:spacing w:before="60" w:after="60"/>
              <w:jc w:val="center"/>
              <w:rPr>
                <w:rFonts w:cs="Arial"/>
                <w:b/>
                <w:sz w:val="20"/>
                <w:szCs w:val="20"/>
              </w:rPr>
            </w:pPr>
            <w:r>
              <w:rPr>
                <w:rFonts w:cs="Arial"/>
                <w:b/>
                <w:sz w:val="20"/>
                <w:szCs w:val="20"/>
              </w:rPr>
              <w:t>(UA High)</w:t>
            </w:r>
          </w:p>
        </w:tc>
        <w:tc>
          <w:tcPr>
            <w:tcW w:w="1843" w:type="dxa"/>
            <w:vAlign w:val="center"/>
          </w:tcPr>
          <w:p w14:paraId="5CED38B6" w14:textId="77777777" w:rsidR="00460D43" w:rsidRDefault="00CE1E54">
            <w:pPr>
              <w:keepNext/>
              <w:spacing w:before="60" w:after="60"/>
              <w:jc w:val="center"/>
              <w:rPr>
                <w:rFonts w:cs="Arial"/>
                <w:b/>
                <w:sz w:val="20"/>
                <w:szCs w:val="20"/>
              </w:rPr>
            </w:pPr>
            <w:r>
              <w:rPr>
                <w:rFonts w:cs="Arial"/>
                <w:b/>
                <w:sz w:val="20"/>
                <w:szCs w:val="20"/>
              </w:rPr>
              <w:t>Unattained Critical Risk</w:t>
            </w:r>
          </w:p>
          <w:p w14:paraId="13A57F74" w14:textId="77777777" w:rsidR="00460D43" w:rsidRDefault="00CE1E54">
            <w:pPr>
              <w:keepNext/>
              <w:spacing w:before="60" w:after="60"/>
              <w:jc w:val="center"/>
              <w:rPr>
                <w:rFonts w:cs="Arial"/>
                <w:b/>
                <w:sz w:val="20"/>
                <w:szCs w:val="20"/>
              </w:rPr>
            </w:pPr>
            <w:r>
              <w:rPr>
                <w:rFonts w:cs="Arial"/>
                <w:b/>
                <w:sz w:val="20"/>
                <w:szCs w:val="20"/>
              </w:rPr>
              <w:t>(UA Critical)</w:t>
            </w:r>
          </w:p>
        </w:tc>
      </w:tr>
      <w:tr w:rsidR="007C5E9E" w14:paraId="49C8B14A" w14:textId="77777777">
        <w:tc>
          <w:tcPr>
            <w:tcW w:w="1384" w:type="dxa"/>
            <w:vAlign w:val="center"/>
          </w:tcPr>
          <w:p w14:paraId="489BFA4E" w14:textId="77777777" w:rsidR="00460D43" w:rsidRDefault="00CE1E54">
            <w:pPr>
              <w:keepNext/>
              <w:spacing w:before="60" w:after="60"/>
              <w:rPr>
                <w:rFonts w:cs="Arial"/>
                <w:b/>
                <w:sz w:val="20"/>
                <w:szCs w:val="20"/>
              </w:rPr>
            </w:pPr>
            <w:r>
              <w:rPr>
                <w:rFonts w:cs="Arial"/>
                <w:b/>
                <w:sz w:val="20"/>
                <w:szCs w:val="20"/>
              </w:rPr>
              <w:t>Subsection</w:t>
            </w:r>
          </w:p>
        </w:tc>
        <w:tc>
          <w:tcPr>
            <w:tcW w:w="1701" w:type="dxa"/>
            <w:vAlign w:val="center"/>
          </w:tcPr>
          <w:p w14:paraId="22DE4FAA" w14:textId="77777777" w:rsidR="00460D43" w:rsidRDefault="00CE1E5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A2F19E" w14:textId="77777777" w:rsidR="00460D43" w:rsidRDefault="00CE1E5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1C1178" w14:textId="77777777" w:rsidR="00460D43" w:rsidRDefault="00CE1E5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AD6DE9E" w14:textId="77777777" w:rsidR="00460D43" w:rsidRDefault="00CE1E5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0272BD1" w14:textId="77777777" w:rsidR="00460D43" w:rsidRDefault="00CE1E5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C5E9E" w14:paraId="732F615E" w14:textId="77777777">
        <w:tc>
          <w:tcPr>
            <w:tcW w:w="1384" w:type="dxa"/>
            <w:vAlign w:val="center"/>
          </w:tcPr>
          <w:p w14:paraId="33463ED9" w14:textId="77777777" w:rsidR="00460D43" w:rsidRDefault="00CE1E54">
            <w:pPr>
              <w:spacing w:before="60" w:after="60"/>
              <w:rPr>
                <w:rFonts w:cs="Arial"/>
                <w:b/>
                <w:sz w:val="20"/>
                <w:szCs w:val="20"/>
              </w:rPr>
            </w:pPr>
            <w:r>
              <w:rPr>
                <w:rFonts w:cs="Arial"/>
                <w:b/>
                <w:sz w:val="20"/>
                <w:szCs w:val="20"/>
              </w:rPr>
              <w:t>Criteria</w:t>
            </w:r>
          </w:p>
        </w:tc>
        <w:tc>
          <w:tcPr>
            <w:tcW w:w="1701" w:type="dxa"/>
            <w:vAlign w:val="center"/>
          </w:tcPr>
          <w:p w14:paraId="28E5D1F1" w14:textId="77777777" w:rsidR="00460D43" w:rsidRDefault="00CE1E5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B3CC7E" w14:textId="77777777" w:rsidR="00460D43" w:rsidRDefault="00CE1E5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3B8AB41" w14:textId="77777777" w:rsidR="00460D43" w:rsidRDefault="00CE1E5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E8EC045" w14:textId="77777777" w:rsidR="00460D43" w:rsidRDefault="00CE1E5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572E106" w14:textId="77777777" w:rsidR="00460D43" w:rsidRDefault="00CE1E5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BB74A35" w14:textId="77777777" w:rsidR="00460D43" w:rsidRDefault="00CE1E5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1A6C538" w14:textId="77777777" w:rsidR="00460D43" w:rsidRDefault="00CE1E5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5E8D9D3" w14:textId="77777777" w:rsidR="006331D4" w:rsidRDefault="00CE1E54">
      <w:pPr>
        <w:pStyle w:val="OutcomeDescription"/>
        <w:spacing w:before="240"/>
        <w:rPr>
          <w:rFonts w:cs="Arial"/>
          <w:sz w:val="24"/>
          <w:szCs w:val="24"/>
          <w:lang w:eastAsia="en-NZ"/>
        </w:rPr>
      </w:pPr>
      <w:r w:rsidRPr="006331D4">
        <w:rPr>
          <w:rFonts w:cs="Arial"/>
          <w:sz w:val="24"/>
          <w:szCs w:val="24"/>
          <w:lang w:eastAsia="en-NZ"/>
        </w:rPr>
        <w:t>There ma</w:t>
      </w:r>
      <w:r w:rsidRPr="006331D4">
        <w:rPr>
          <w:rFonts w:cs="Arial"/>
          <w:sz w:val="24"/>
          <w:szCs w:val="24"/>
          <w:lang w:eastAsia="en-NZ"/>
        </w:rPr>
        <w:t>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0F93D62" w14:textId="77777777" w:rsidR="00460D43" w:rsidRDefault="00CE1E54">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9" w:history="1">
        <w:r>
          <w:rPr>
            <w:rStyle w:val="Hyperlink"/>
            <w:rFonts w:cs="Arial"/>
            <w:sz w:val="24"/>
          </w:rPr>
          <w:t>here</w:t>
        </w:r>
      </w:hyperlink>
      <w:r>
        <w:rPr>
          <w:rFonts w:cs="Arial"/>
          <w:sz w:val="24"/>
          <w:szCs w:val="24"/>
          <w:lang w:eastAsia="en-NZ"/>
        </w:rPr>
        <w:t>.</w:t>
      </w:r>
    </w:p>
    <w:p w14:paraId="34B4A840" w14:textId="77777777" w:rsidR="00460D43" w:rsidRDefault="00CE1E5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1356"/>
        <w:gridCol w:w="6582"/>
      </w:tblGrid>
      <w:tr w:rsidR="007C5E9E" w14:paraId="74D309C4" w14:textId="77777777">
        <w:tc>
          <w:tcPr>
            <w:tcW w:w="0" w:type="auto"/>
          </w:tcPr>
          <w:p w14:paraId="11A77C50" w14:textId="77777777" w:rsidR="00EB7645" w:rsidRPr="00BE00C7" w:rsidRDefault="00CE1E54" w:rsidP="00BE00C7">
            <w:pPr>
              <w:pStyle w:val="OutcomeDescription"/>
              <w:spacing w:before="120" w:after="120"/>
              <w:rPr>
                <w:rFonts w:cs="Arial"/>
                <w:lang w:eastAsia="en-NZ"/>
              </w:rPr>
            </w:pPr>
            <w:r w:rsidRPr="00BE00C7">
              <w:rPr>
                <w:rFonts w:cs="Arial"/>
                <w:b/>
                <w:lang w:eastAsia="en-NZ"/>
              </w:rPr>
              <w:t>Subsection</w:t>
            </w:r>
            <w:r w:rsidRPr="00BE00C7">
              <w:rPr>
                <w:rFonts w:cs="Arial"/>
                <w:b/>
                <w:lang w:eastAsia="en-NZ"/>
              </w:rPr>
              <w:t xml:space="preserve"> with desired outcome</w:t>
            </w:r>
          </w:p>
        </w:tc>
        <w:tc>
          <w:tcPr>
            <w:tcW w:w="0" w:type="auto"/>
          </w:tcPr>
          <w:p w14:paraId="6158D377" w14:textId="77777777" w:rsidR="00EB7645" w:rsidRPr="00BE00C7" w:rsidRDefault="00CE1E5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B5643C" w14:textId="77777777" w:rsidR="00EB7645" w:rsidRPr="00BE00C7" w:rsidRDefault="00CE1E54" w:rsidP="00BE00C7">
            <w:pPr>
              <w:pStyle w:val="OutcomeDescription"/>
              <w:spacing w:before="120" w:after="120"/>
              <w:rPr>
                <w:rFonts w:cs="Arial"/>
                <w:b/>
                <w:lang w:eastAsia="en-NZ"/>
              </w:rPr>
            </w:pPr>
            <w:r w:rsidRPr="00BE00C7">
              <w:rPr>
                <w:rFonts w:cs="Arial"/>
                <w:b/>
                <w:lang w:eastAsia="en-NZ"/>
              </w:rPr>
              <w:t>Audit Evidence</w:t>
            </w:r>
          </w:p>
        </w:tc>
      </w:tr>
      <w:tr w:rsidR="007C5E9E" w14:paraId="4428AE5B" w14:textId="77777777">
        <w:tc>
          <w:tcPr>
            <w:tcW w:w="0" w:type="auto"/>
          </w:tcPr>
          <w:p w14:paraId="5F2A9857"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1.1: Pae ora healthy futures</w:t>
            </w:r>
          </w:p>
          <w:p w14:paraId="0023306E" w14:textId="77777777" w:rsidR="00EB7645" w:rsidRPr="00BE00C7" w:rsidRDefault="00CE1E5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w:t>
            </w:r>
            <w:r w:rsidRPr="00BE00C7">
              <w:rPr>
                <w:rFonts w:cs="Arial"/>
                <w:lang w:eastAsia="en-NZ"/>
              </w:rPr>
              <w:t>support, and encourage a Māori worldview of health and provide high-quality, equitable, and effective services for Māori framed by Te Tiriti o Waitangi.</w:t>
            </w:r>
          </w:p>
          <w:p w14:paraId="610591DF" w14:textId="77777777" w:rsidR="00EB7645" w:rsidRPr="00BE00C7" w:rsidRDefault="00CE1E54" w:rsidP="00BE00C7">
            <w:pPr>
              <w:pStyle w:val="OutcomeDescription"/>
              <w:spacing w:before="120" w:after="120"/>
              <w:rPr>
                <w:rFonts w:cs="Arial"/>
                <w:lang w:eastAsia="en-NZ"/>
              </w:rPr>
            </w:pPr>
          </w:p>
        </w:tc>
        <w:tc>
          <w:tcPr>
            <w:tcW w:w="0" w:type="auto"/>
          </w:tcPr>
          <w:p w14:paraId="2DBA14C5"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6BB9BFD"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nurse manager stated that she supports increasing Māori capacity by employing more Māori staff </w:t>
            </w:r>
            <w:r w:rsidRPr="00BE00C7">
              <w:rPr>
                <w:rFonts w:cs="Arial"/>
                <w:lang w:eastAsia="en-NZ"/>
              </w:rPr>
              <w:t xml:space="preserve">members when they do apply for employment opportunities at PSSC Wallingford. At the time of the audit there were staff members who identified as Māori. The Māori staff member interviewed stated the service is supportive of their culture and are respectful </w:t>
            </w:r>
            <w:r w:rsidRPr="00BE00C7">
              <w:rPr>
                <w:rFonts w:cs="Arial"/>
                <w:lang w:eastAsia="en-NZ"/>
              </w:rPr>
              <w:t xml:space="preserve">of all cultures. </w:t>
            </w:r>
          </w:p>
          <w:p w14:paraId="765C0B41" w14:textId="77777777" w:rsidR="00EB7645" w:rsidRPr="00BE00C7" w:rsidRDefault="00CE1E54" w:rsidP="00BE00C7">
            <w:pPr>
              <w:pStyle w:val="OutcomeDescription"/>
              <w:spacing w:before="120" w:after="120"/>
              <w:rPr>
                <w:rFonts w:cs="Arial"/>
                <w:lang w:eastAsia="en-NZ"/>
              </w:rPr>
            </w:pPr>
          </w:p>
        </w:tc>
      </w:tr>
      <w:tr w:rsidR="00CE1E54" w14:paraId="6102477F" w14:textId="77777777">
        <w:tc>
          <w:tcPr>
            <w:tcW w:w="0" w:type="auto"/>
          </w:tcPr>
          <w:p w14:paraId="7BAEF699" w14:textId="77777777" w:rsidR="00CE1E54" w:rsidRPr="00CE1E54" w:rsidRDefault="00CE1E54" w:rsidP="00CE1E54">
            <w:pPr>
              <w:pStyle w:val="OutcomeDescription"/>
              <w:spacing w:before="120" w:after="120"/>
              <w:rPr>
                <w:rFonts w:cs="Arial"/>
                <w:lang w:eastAsia="en-NZ"/>
              </w:rPr>
            </w:pPr>
            <w:r w:rsidRPr="00CE1E54">
              <w:rPr>
                <w:rFonts w:cs="Arial"/>
                <w:lang w:eastAsia="en-NZ"/>
              </w:rPr>
              <w:t xml:space="preserve">Subsection 1.2: Ola </w:t>
            </w:r>
            <w:proofErr w:type="spellStart"/>
            <w:r w:rsidRPr="00CE1E54">
              <w:rPr>
                <w:rFonts w:cs="Arial"/>
                <w:lang w:eastAsia="en-NZ"/>
              </w:rPr>
              <w:t>manuia</w:t>
            </w:r>
            <w:proofErr w:type="spellEnd"/>
            <w:r w:rsidRPr="00CE1E54">
              <w:rPr>
                <w:rFonts w:cs="Arial"/>
                <w:lang w:eastAsia="en-NZ"/>
              </w:rPr>
              <w:t xml:space="preserve"> of Pacific peoples in Aotearoa</w:t>
            </w:r>
          </w:p>
          <w:p w14:paraId="02373490" w14:textId="77777777" w:rsidR="00CE1E54" w:rsidRPr="00CE1E54" w:rsidRDefault="00CE1E54" w:rsidP="00CE1E54">
            <w:pPr>
              <w:pStyle w:val="OutcomeDescription"/>
              <w:spacing w:before="120" w:after="120"/>
              <w:rPr>
                <w:rFonts w:cs="Arial"/>
                <w:lang w:eastAsia="en-NZ"/>
              </w:rPr>
            </w:pPr>
            <w:r w:rsidRPr="00CE1E54">
              <w:rPr>
                <w:rFonts w:cs="Arial"/>
                <w:lang w:eastAsia="en-NZ"/>
              </w:rPr>
              <w:t>The people: Pacific peoples in Aotearoa are entitled to live and enjoy good health and wellbeing.</w:t>
            </w:r>
          </w:p>
          <w:p w14:paraId="1AE817DC" w14:textId="77777777" w:rsidR="00CE1E54" w:rsidRPr="00CE1E54" w:rsidRDefault="00CE1E54" w:rsidP="00CE1E54">
            <w:pPr>
              <w:pStyle w:val="OutcomeDescription"/>
              <w:spacing w:before="120" w:after="120"/>
              <w:rPr>
                <w:rFonts w:cs="Arial"/>
                <w:lang w:eastAsia="en-NZ"/>
              </w:rPr>
            </w:pPr>
            <w:r w:rsidRPr="00CE1E54">
              <w:rPr>
                <w:rFonts w:cs="Arial"/>
                <w:lang w:eastAsia="en-NZ"/>
              </w:rPr>
              <w:t xml:space="preserve">Te </w:t>
            </w:r>
            <w:proofErr w:type="spellStart"/>
            <w:r w:rsidRPr="00CE1E54">
              <w:rPr>
                <w:rFonts w:cs="Arial"/>
                <w:lang w:eastAsia="en-NZ"/>
              </w:rPr>
              <w:t>Tiriti</w:t>
            </w:r>
            <w:proofErr w:type="spellEnd"/>
            <w:r w:rsidRPr="00CE1E54">
              <w:rPr>
                <w:rFonts w:cs="Arial"/>
                <w:lang w:eastAsia="en-NZ"/>
              </w:rPr>
              <w:t xml:space="preserve">: Pacific peoples acknowledge the mana whenua of Aotearoa as </w:t>
            </w:r>
            <w:proofErr w:type="spellStart"/>
            <w:r w:rsidRPr="00CE1E54">
              <w:rPr>
                <w:rFonts w:cs="Arial"/>
                <w:lang w:eastAsia="en-NZ"/>
              </w:rPr>
              <w:t>tuakana</w:t>
            </w:r>
            <w:proofErr w:type="spellEnd"/>
            <w:r w:rsidRPr="00CE1E54">
              <w:rPr>
                <w:rFonts w:cs="Arial"/>
                <w:lang w:eastAsia="en-NZ"/>
              </w:rPr>
              <w:t xml:space="preserve"> and commit to supporting them to achieve </w:t>
            </w:r>
            <w:proofErr w:type="spellStart"/>
            <w:r w:rsidRPr="00CE1E54">
              <w:rPr>
                <w:rFonts w:cs="Arial"/>
                <w:lang w:eastAsia="en-NZ"/>
              </w:rPr>
              <w:t>tino</w:t>
            </w:r>
            <w:proofErr w:type="spellEnd"/>
            <w:r w:rsidRPr="00CE1E54">
              <w:rPr>
                <w:rFonts w:cs="Arial"/>
                <w:lang w:eastAsia="en-NZ"/>
              </w:rPr>
              <w:t xml:space="preserve"> rangatiratanga.</w:t>
            </w:r>
          </w:p>
          <w:p w14:paraId="2B2F723D" w14:textId="54E81875" w:rsidR="00CE1E54" w:rsidRPr="00BE00C7" w:rsidRDefault="00CE1E54" w:rsidP="00CE1E54">
            <w:pPr>
              <w:pStyle w:val="OutcomeDescription"/>
              <w:spacing w:before="120" w:after="120"/>
              <w:rPr>
                <w:rFonts w:cs="Arial"/>
                <w:lang w:eastAsia="en-NZ"/>
              </w:rPr>
            </w:pPr>
            <w:r w:rsidRPr="00CE1E54">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563E6633" w14:textId="6EDFAA92" w:rsidR="00CE1E54" w:rsidRPr="00BE00C7" w:rsidRDefault="00CE1E54"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32E39CC7" w14:textId="522DD11A" w:rsidR="00CE1E54" w:rsidRPr="00BE00C7" w:rsidRDefault="00CE1E54" w:rsidP="00BE00C7">
            <w:pPr>
              <w:pStyle w:val="OutcomeDescription"/>
              <w:spacing w:before="120" w:after="120"/>
              <w:rPr>
                <w:rFonts w:cs="Arial"/>
                <w:lang w:eastAsia="en-NZ"/>
              </w:rPr>
            </w:pPr>
            <w:r w:rsidRPr="00CE1E54">
              <w:rPr>
                <w:rFonts w:cs="Arial"/>
                <w:lang w:eastAsia="en-NZ"/>
              </w:rPr>
              <w:t xml:space="preserve">The organisation is working towards developing a comprehensive Pacific health plan. The plan will address the Ngā Paerewa Health and Disability Standard 2021 and be based on the Ministry of Health Ola </w:t>
            </w:r>
            <w:proofErr w:type="spellStart"/>
            <w:r w:rsidRPr="00CE1E54">
              <w:rPr>
                <w:rFonts w:cs="Arial"/>
                <w:lang w:eastAsia="en-NZ"/>
              </w:rPr>
              <w:t>Manuia</w:t>
            </w:r>
            <w:proofErr w:type="spellEnd"/>
            <w:r w:rsidRPr="00CE1E54">
              <w:rPr>
                <w:rFonts w:cs="Arial"/>
                <w:lang w:eastAsia="en-NZ"/>
              </w:rPr>
              <w:t>: Pacific Health and Wellbeing Action Plan 2020-2025. The organisation partners with the Tongan society and Aoraki Multicultural centre for advice.</w:t>
            </w:r>
          </w:p>
        </w:tc>
      </w:tr>
      <w:tr w:rsidR="007C5E9E" w14:paraId="44644BB3" w14:textId="77777777">
        <w:tc>
          <w:tcPr>
            <w:tcW w:w="0" w:type="auto"/>
          </w:tcPr>
          <w:p w14:paraId="67B5A8B5"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1.3: My rights during service delivery</w:t>
            </w:r>
          </w:p>
          <w:p w14:paraId="3F1604D1"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w:t>
            </w:r>
            <w:r w:rsidRPr="00BE00C7">
              <w:rPr>
                <w:rFonts w:cs="Arial"/>
                <w:lang w:eastAsia="en-NZ"/>
              </w:rPr>
              <w:t>iders: We provide services and support to people in a way that upholds their rights and complies with legal requirements.</w:t>
            </w:r>
          </w:p>
          <w:p w14:paraId="4AC39054" w14:textId="77777777" w:rsidR="00EB7645" w:rsidRPr="00BE00C7" w:rsidRDefault="00CE1E54" w:rsidP="00BE00C7">
            <w:pPr>
              <w:pStyle w:val="OutcomeDescription"/>
              <w:spacing w:before="120" w:after="120"/>
              <w:rPr>
                <w:rFonts w:cs="Arial"/>
                <w:lang w:eastAsia="en-NZ"/>
              </w:rPr>
            </w:pPr>
          </w:p>
        </w:tc>
        <w:tc>
          <w:tcPr>
            <w:tcW w:w="0" w:type="auto"/>
          </w:tcPr>
          <w:p w14:paraId="4B84CE84"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40F37C4A" w14:textId="77777777" w:rsidR="00EB7645" w:rsidRPr="00BE00C7" w:rsidRDefault="00CE1E54"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Tino rangatirata</w:t>
            </w:r>
            <w:r w:rsidRPr="00BE00C7">
              <w:rPr>
                <w:rFonts w:cs="Arial"/>
                <w:lang w:eastAsia="en-NZ"/>
              </w:rPr>
              <w:t>nga is acknowledged within the strategic plan to ensure and promote independent Māori decision-making. Staff interviewed understood the requirements of the Code and were observed supporting residents in accordance with their wishes. Enduring Power of Attor</w:t>
            </w:r>
            <w:r w:rsidRPr="00BE00C7">
              <w:rPr>
                <w:rFonts w:cs="Arial"/>
                <w:lang w:eastAsia="en-NZ"/>
              </w:rPr>
              <w:t>ney (EPOA)/family/whānau/or representatives of choice are consulted in the assessment process to determine residents’ wishes and support needs when required. The service is guided by the cultural policies and training sessions that outline cultural respons</w:t>
            </w:r>
            <w:r w:rsidRPr="00BE00C7">
              <w:rPr>
                <w:rFonts w:cs="Arial"/>
                <w:lang w:eastAsia="en-NZ"/>
              </w:rPr>
              <w:t xml:space="preserve">iveness to residents’ who identify as Māori. An interview with the nurse manager and staff confirmed that Māori mana motuhake is recognised in all aspects of service delivery. </w:t>
            </w:r>
          </w:p>
          <w:p w14:paraId="57F3F0A8" w14:textId="77777777" w:rsidR="00EB7645" w:rsidRPr="00BE00C7" w:rsidRDefault="00CE1E54" w:rsidP="00BE00C7">
            <w:pPr>
              <w:pStyle w:val="OutcomeDescription"/>
              <w:spacing w:before="120" w:after="120"/>
              <w:rPr>
                <w:rFonts w:cs="Arial"/>
                <w:lang w:eastAsia="en-NZ"/>
              </w:rPr>
            </w:pPr>
          </w:p>
        </w:tc>
      </w:tr>
      <w:tr w:rsidR="007C5E9E" w14:paraId="2E2693BA" w14:textId="77777777">
        <w:tc>
          <w:tcPr>
            <w:tcW w:w="0" w:type="auto"/>
          </w:tcPr>
          <w:p w14:paraId="56B8F6BB"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1.4: I am treated with respect</w:t>
            </w:r>
          </w:p>
          <w:p w14:paraId="10DE4292"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I can be who I am when </w:t>
            </w:r>
            <w:r w:rsidRPr="00BE00C7">
              <w:rPr>
                <w:rFonts w:cs="Arial"/>
                <w:lang w:eastAsia="en-NZ"/>
              </w:rPr>
              <w:t>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9AC9E53" w14:textId="77777777" w:rsidR="00EB7645" w:rsidRPr="00BE00C7" w:rsidRDefault="00CE1E54" w:rsidP="00BE00C7">
            <w:pPr>
              <w:pStyle w:val="OutcomeDescription"/>
              <w:spacing w:before="120" w:after="120"/>
              <w:rPr>
                <w:rFonts w:cs="Arial"/>
                <w:lang w:eastAsia="en-NZ"/>
              </w:rPr>
            </w:pPr>
          </w:p>
        </w:tc>
        <w:tc>
          <w:tcPr>
            <w:tcW w:w="0" w:type="auto"/>
          </w:tcPr>
          <w:p w14:paraId="2E42B457"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00D2D72" w14:textId="77777777" w:rsidR="00EB7645" w:rsidRPr="00BE00C7" w:rsidRDefault="00CE1E54" w:rsidP="00BE00C7">
            <w:pPr>
              <w:pStyle w:val="OutcomeDescription"/>
              <w:spacing w:before="120" w:after="120"/>
              <w:rPr>
                <w:rFonts w:cs="Arial"/>
                <w:lang w:eastAsia="en-NZ"/>
              </w:rPr>
            </w:pPr>
            <w:r w:rsidRPr="00BE00C7">
              <w:rPr>
                <w:rFonts w:cs="Arial"/>
                <w:lang w:eastAsia="en-NZ"/>
              </w:rPr>
              <w:t>Wallingford</w:t>
            </w:r>
            <w:r w:rsidRPr="00BE00C7">
              <w:rPr>
                <w:rFonts w:cs="Arial"/>
                <w:lang w:eastAsia="en-NZ"/>
              </w:rPr>
              <w:t xml:space="preserve"> supports residents in a way that is inclusive and respects their identity and experiences. Signage in te reo Māori is in place in various locations throughout the facility. Staff are encouraged to use te reo Māori in everyday conversation. Te reo Māori is</w:t>
            </w:r>
            <w:r w:rsidRPr="00BE00C7">
              <w:rPr>
                <w:rFonts w:cs="Arial"/>
                <w:lang w:eastAsia="en-NZ"/>
              </w:rPr>
              <w:t xml:space="preserve"> reinforced by those staff and residents who are able to speak/understand this language. </w:t>
            </w:r>
          </w:p>
          <w:p w14:paraId="24953EF7"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staff noticeboards contain information on Māori tikanga practice. Interviews with nine care staff (two registered nurses, six caregivers and one diversional therapist) confirmed their understanding of tikanga best practice, with examples provided. This</w:t>
            </w:r>
            <w:r w:rsidRPr="00BE00C7">
              <w:rPr>
                <w:rFonts w:cs="Arial"/>
                <w:lang w:eastAsia="en-NZ"/>
              </w:rPr>
              <w:t xml:space="preserve"> training is also included in the caregiver orientation programme and is supported by a competency training programme. </w:t>
            </w:r>
          </w:p>
          <w:p w14:paraId="0C9D4753" w14:textId="77777777" w:rsidR="00EB7645" w:rsidRPr="00BE00C7" w:rsidRDefault="00CE1E54"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and tikanga Māori, facilitating staff, resident and tāngata</w:t>
            </w:r>
            <w:r w:rsidRPr="00BE00C7">
              <w:rPr>
                <w:rFonts w:cs="Arial"/>
                <w:lang w:eastAsia="en-NZ"/>
              </w:rPr>
              <w:t xml:space="preserve"> whaikaha participation in te ao Māori. Staff were observed to use person-centred and respectful language with residents. Residents and relative interviewed were positive about the service in relation to their values and beliefs being considered and met. P</w:t>
            </w:r>
            <w:r w:rsidRPr="00BE00C7">
              <w:rPr>
                <w:rFonts w:cs="Arial"/>
                <w:lang w:eastAsia="en-NZ"/>
              </w:rPr>
              <w:t xml:space="preserve">rivacy is ensured and independence </w:t>
            </w:r>
            <w:r w:rsidRPr="00BE00C7">
              <w:rPr>
                <w:rFonts w:cs="Arial"/>
                <w:lang w:eastAsia="en-NZ"/>
              </w:rPr>
              <w:lastRenderedPageBreak/>
              <w:t>is encouraged.</w:t>
            </w:r>
          </w:p>
          <w:p w14:paraId="08C5FA78" w14:textId="77777777" w:rsidR="00EB7645" w:rsidRPr="00BE00C7" w:rsidRDefault="00CE1E54" w:rsidP="00BE00C7">
            <w:pPr>
              <w:pStyle w:val="OutcomeDescription"/>
              <w:spacing w:before="120" w:after="120"/>
              <w:rPr>
                <w:rFonts w:cs="Arial"/>
                <w:lang w:eastAsia="en-NZ"/>
              </w:rPr>
            </w:pPr>
          </w:p>
        </w:tc>
      </w:tr>
      <w:tr w:rsidR="007C5E9E" w14:paraId="4F9DECD7" w14:textId="77777777">
        <w:tc>
          <w:tcPr>
            <w:tcW w:w="0" w:type="auto"/>
          </w:tcPr>
          <w:p w14:paraId="18FE2103"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8452CC8"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w:t>
            </w:r>
            <w:r w:rsidRPr="00BE00C7">
              <w:rPr>
                <w:rFonts w:cs="Arial"/>
                <w:lang w:eastAsia="en-NZ"/>
              </w:rPr>
              <w:t>e protected from abuse.</w:t>
            </w:r>
            <w:r w:rsidRPr="00BE00C7">
              <w:rPr>
                <w:rFonts w:cs="Arial"/>
                <w:lang w:eastAsia="en-NZ"/>
              </w:rPr>
              <w:br/>
              <w:t>As service providers: We ensure the people using our services are safe and protected from abuse.</w:t>
            </w:r>
          </w:p>
          <w:p w14:paraId="40D3D371" w14:textId="77777777" w:rsidR="00EB7645" w:rsidRPr="00BE00C7" w:rsidRDefault="00CE1E54" w:rsidP="00BE00C7">
            <w:pPr>
              <w:pStyle w:val="OutcomeDescription"/>
              <w:spacing w:before="120" w:after="120"/>
              <w:rPr>
                <w:rFonts w:cs="Arial"/>
                <w:lang w:eastAsia="en-NZ"/>
              </w:rPr>
            </w:pPr>
          </w:p>
        </w:tc>
        <w:tc>
          <w:tcPr>
            <w:tcW w:w="0" w:type="auto"/>
          </w:tcPr>
          <w:p w14:paraId="19636747"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157DBE60" w14:textId="77777777" w:rsidR="00EB7645" w:rsidRPr="00BE00C7" w:rsidRDefault="00CE1E54" w:rsidP="00BE00C7">
            <w:pPr>
              <w:pStyle w:val="OutcomeDescription"/>
              <w:spacing w:before="120" w:after="120"/>
              <w:rPr>
                <w:rFonts w:cs="Arial"/>
                <w:lang w:eastAsia="en-NZ"/>
              </w:rPr>
            </w:pPr>
            <w:r w:rsidRPr="00BE00C7">
              <w:rPr>
                <w:rFonts w:cs="Arial"/>
                <w:lang w:eastAsia="en-NZ"/>
              </w:rPr>
              <w:t>Presbyterian Support South Canterbury (PSSC) policies prevent any form of discrimination, coercion, harassment, or any other exploi</w:t>
            </w:r>
            <w:r w:rsidRPr="00BE00C7">
              <w:rPr>
                <w:rFonts w:cs="Arial"/>
                <w:lang w:eastAsia="en-NZ"/>
              </w:rPr>
              <w:t>tation. A staff code of conduct is discussed during the new employee’s induction to the service, with evidence of staff signing the code of conduct policy. This code of conduct policy addresses the elimination of discrimination, harassment, and bullying. S</w:t>
            </w:r>
            <w:r w:rsidRPr="00BE00C7">
              <w:rPr>
                <w:rFonts w:cs="Arial"/>
                <w:lang w:eastAsia="en-NZ"/>
              </w:rPr>
              <w:t xml:space="preserve">taff training includes recognition and prevention of institutional and systemic racism. All staff are held responsible for creating a positive, inclusive and a safe working environment. </w:t>
            </w:r>
          </w:p>
          <w:p w14:paraId="13FD2977" w14:textId="77777777" w:rsidR="00EB7645" w:rsidRPr="00BE00C7" w:rsidRDefault="00CE1E54" w:rsidP="00BE00C7">
            <w:pPr>
              <w:pStyle w:val="OutcomeDescription"/>
              <w:spacing w:before="120" w:after="120"/>
              <w:rPr>
                <w:rFonts w:cs="Arial"/>
                <w:lang w:eastAsia="en-NZ"/>
              </w:rPr>
            </w:pPr>
            <w:r w:rsidRPr="00BE00C7">
              <w:rPr>
                <w:rFonts w:cs="Arial"/>
                <w:lang w:eastAsia="en-NZ"/>
              </w:rPr>
              <w:t>Presbyterian Support South Canterbury follow The Eden Alternative Phi</w:t>
            </w:r>
            <w:r w:rsidRPr="00BE00C7">
              <w:rPr>
                <w:rFonts w:cs="Arial"/>
                <w:lang w:eastAsia="en-NZ"/>
              </w:rPr>
              <w:t>losophy which is based on ten core principles that help create living environments that nurture and celebrate companionship, spontaneity, enjoyment, choice, meaningful activity, and a balance between the giving and receiving of care.</w:t>
            </w:r>
          </w:p>
          <w:p w14:paraId="722C83BB"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holistic Te Whare </w:t>
            </w:r>
            <w:r w:rsidRPr="00BE00C7">
              <w:rPr>
                <w:rFonts w:cs="Arial"/>
                <w:lang w:eastAsia="en-NZ"/>
              </w:rPr>
              <w:t>Tapa Whā model of health is promoted by PSSC, which encompasses an individualised approach that ensures the best outcomes for Māori. At the time of the audit, there were residents who identified as Māori. A comprehensive Māori health care plan has been dev</w:t>
            </w:r>
            <w:r w:rsidRPr="00BE00C7">
              <w:rPr>
                <w:rFonts w:cs="Arial"/>
                <w:lang w:eastAsia="en-NZ"/>
              </w:rPr>
              <w:t xml:space="preserve">eloped for each Māori resident. There are monitoring systems in place, such as residents’ satisfaction surveys and residents and family/whānau meetings, to monitor the effectiveness of the processes in place to safeguard residents. </w:t>
            </w:r>
          </w:p>
          <w:p w14:paraId="30C6A468" w14:textId="77777777" w:rsidR="00EB7645" w:rsidRPr="00BE00C7" w:rsidRDefault="00CE1E54" w:rsidP="00BE00C7">
            <w:pPr>
              <w:pStyle w:val="OutcomeDescription"/>
              <w:spacing w:before="120" w:after="120"/>
              <w:rPr>
                <w:rFonts w:cs="Arial"/>
                <w:lang w:eastAsia="en-NZ"/>
              </w:rPr>
            </w:pPr>
          </w:p>
        </w:tc>
      </w:tr>
      <w:tr w:rsidR="007C5E9E" w14:paraId="32FD7AF5" w14:textId="77777777">
        <w:tc>
          <w:tcPr>
            <w:tcW w:w="0" w:type="auto"/>
          </w:tcPr>
          <w:p w14:paraId="7893E3BF"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Subsection 1.7: I am </w:t>
            </w:r>
            <w:r w:rsidRPr="00BE00C7">
              <w:rPr>
                <w:rFonts w:cs="Arial"/>
                <w:lang w:eastAsia="en-NZ"/>
              </w:rPr>
              <w:t>informed and able to make choices</w:t>
            </w:r>
          </w:p>
          <w:p w14:paraId="5C9508F3"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t>.</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r>
            <w:r w:rsidRPr="00BE00C7">
              <w:rPr>
                <w:rFonts w:cs="Arial"/>
                <w:lang w:eastAsia="en-NZ"/>
              </w:rPr>
              <w:lastRenderedPageBreak/>
              <w:t>As service providers: We prov</w:t>
            </w:r>
            <w:r w:rsidRPr="00BE00C7">
              <w:rPr>
                <w:rFonts w:cs="Arial"/>
                <w:lang w:eastAsia="en-NZ"/>
              </w:rPr>
              <w:t>ide people using our services or their legal representatives with the information necessary to make informed decisions in accordance with their rights and their ability to exercise independence, choice, and control.</w:t>
            </w:r>
          </w:p>
          <w:p w14:paraId="5C854823" w14:textId="77777777" w:rsidR="00EB7645" w:rsidRPr="00BE00C7" w:rsidRDefault="00CE1E54" w:rsidP="00BE00C7">
            <w:pPr>
              <w:pStyle w:val="OutcomeDescription"/>
              <w:spacing w:before="120" w:after="120"/>
              <w:rPr>
                <w:rFonts w:cs="Arial"/>
                <w:lang w:eastAsia="en-NZ"/>
              </w:rPr>
            </w:pPr>
          </w:p>
        </w:tc>
        <w:tc>
          <w:tcPr>
            <w:tcW w:w="0" w:type="auto"/>
          </w:tcPr>
          <w:p w14:paraId="002D5C35"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370989"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There are policies around </w:t>
            </w:r>
            <w:r w:rsidRPr="00BE00C7">
              <w:rPr>
                <w:rFonts w:cs="Arial"/>
                <w:lang w:eastAsia="en-NZ"/>
              </w:rPr>
              <w:t xml:space="preserve">informed consent, and the service follows the appropriate best practice tikanga guidelines in relation to consent. Residents and family/whānau interviewed were able to describe informed consent and knew they had the right to make choices. Discussions with </w:t>
            </w:r>
            <w:r w:rsidRPr="00BE00C7">
              <w:rPr>
                <w:rFonts w:cs="Arial"/>
                <w:lang w:eastAsia="en-NZ"/>
              </w:rPr>
              <w:t>family/whānau confirmed that they are involved in the decision-making process, and in the planning of resident’s care. The Māori health plan acknowledges Te Tiriti and the impact of culture and identity on the determinants of the health and wellbeing of Mā</w:t>
            </w:r>
            <w:r w:rsidRPr="00BE00C7">
              <w:rPr>
                <w:rFonts w:cs="Arial"/>
                <w:lang w:eastAsia="en-NZ"/>
              </w:rPr>
              <w:t xml:space="preserve">ori residents. The service follows relevant best practice tikanga guidelines, welcoming the </w:t>
            </w:r>
            <w:r w:rsidRPr="00BE00C7">
              <w:rPr>
                <w:rFonts w:cs="Arial"/>
                <w:lang w:eastAsia="en-NZ"/>
              </w:rPr>
              <w:lastRenderedPageBreak/>
              <w:t>involvement of family/whānau in decision-making when the resident receiving services wants them to be involved.</w:t>
            </w:r>
          </w:p>
          <w:p w14:paraId="4575B406"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Staff training related to consent is included in Te </w:t>
            </w:r>
            <w:r w:rsidRPr="00BE00C7">
              <w:rPr>
                <w:rFonts w:cs="Arial"/>
                <w:lang w:eastAsia="en-NZ"/>
              </w:rPr>
              <w:t>Kete Tuatahi and Te Kete Tuarua cultural competency development programme. These programmes are being rolled out throughout PSSC organisations.</w:t>
            </w:r>
          </w:p>
          <w:p w14:paraId="4F881794" w14:textId="77777777" w:rsidR="00EB7645" w:rsidRPr="00BE00C7" w:rsidRDefault="00CE1E54" w:rsidP="00BE00C7">
            <w:pPr>
              <w:pStyle w:val="OutcomeDescription"/>
              <w:spacing w:before="120" w:after="120"/>
              <w:rPr>
                <w:rFonts w:cs="Arial"/>
                <w:lang w:eastAsia="en-NZ"/>
              </w:rPr>
            </w:pPr>
          </w:p>
        </w:tc>
      </w:tr>
      <w:tr w:rsidR="007C5E9E" w14:paraId="1CE3ECA7" w14:textId="77777777">
        <w:tc>
          <w:tcPr>
            <w:tcW w:w="0" w:type="auto"/>
          </w:tcPr>
          <w:p w14:paraId="4162DBF3"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89CD60B"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I feel it is easy to make a complaint. When I </w:t>
            </w:r>
            <w:r w:rsidRPr="00BE00C7">
              <w:rPr>
                <w:rFonts w:cs="Arial"/>
                <w:lang w:eastAsia="en-NZ"/>
              </w:rPr>
              <w:t>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w:t>
            </w:r>
            <w:r w:rsidRPr="00BE00C7">
              <w:rPr>
                <w:rFonts w:cs="Arial"/>
                <w:lang w:eastAsia="en-NZ"/>
              </w:rPr>
              <w:t>nsparent, and equitable system in place to easily receive and resolve or escalate complaints in a manner that leads to quality improvement.</w:t>
            </w:r>
          </w:p>
          <w:p w14:paraId="03CC1288" w14:textId="77777777" w:rsidR="00EB7645" w:rsidRPr="00BE00C7" w:rsidRDefault="00CE1E54" w:rsidP="00BE00C7">
            <w:pPr>
              <w:pStyle w:val="OutcomeDescription"/>
              <w:spacing w:before="120" w:after="120"/>
              <w:rPr>
                <w:rFonts w:cs="Arial"/>
                <w:lang w:eastAsia="en-NZ"/>
              </w:rPr>
            </w:pPr>
          </w:p>
        </w:tc>
        <w:tc>
          <w:tcPr>
            <w:tcW w:w="0" w:type="auto"/>
          </w:tcPr>
          <w:p w14:paraId="46EF972A"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70870317" w14:textId="77777777" w:rsidR="00EB7645" w:rsidRPr="00BE00C7" w:rsidRDefault="00CE1E54"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w:t>
            </w:r>
            <w:r w:rsidRPr="00BE00C7">
              <w:rPr>
                <w:rFonts w:cs="Arial"/>
                <w:lang w:eastAsia="en-NZ"/>
              </w:rPr>
              <w:t>e. The nurse manager maintains a record of all complaints, both verbal and written on a complaint register. Documentation including follow-up letters and resolution demonstrated that complaints are being managed in accordance with guidelines set by the Hea</w:t>
            </w:r>
            <w:r w:rsidRPr="00BE00C7">
              <w:rPr>
                <w:rFonts w:cs="Arial"/>
                <w:lang w:eastAsia="en-NZ"/>
              </w:rPr>
              <w:t xml:space="preserve">lth and Disability Commissioner (HDC). There has been one complaint in 2022 year to date and none in 2021. There have been no complaints received from external agencies. </w:t>
            </w:r>
          </w:p>
          <w:p w14:paraId="068E8B96" w14:textId="77777777" w:rsidR="00EB7645" w:rsidRPr="00BE00C7" w:rsidRDefault="00CE1E54" w:rsidP="00BE00C7">
            <w:pPr>
              <w:pStyle w:val="OutcomeDescription"/>
              <w:spacing w:before="120" w:after="120"/>
              <w:rPr>
                <w:rFonts w:cs="Arial"/>
                <w:lang w:eastAsia="en-NZ"/>
              </w:rPr>
            </w:pPr>
            <w:r w:rsidRPr="00BE00C7">
              <w:rPr>
                <w:rFonts w:cs="Arial"/>
                <w:lang w:eastAsia="en-NZ"/>
              </w:rPr>
              <w:t>Discussions with six residents and two relatives confirmed they are provided with inf</w:t>
            </w:r>
            <w:r w:rsidRPr="00BE00C7">
              <w:rPr>
                <w:rFonts w:cs="Arial"/>
                <w:lang w:eastAsia="en-NZ"/>
              </w:rPr>
              <w:t>ormation on the complaints process. Complaints forms and a suggestion box are located in a visible location at reception. Residents have a variety of avenues they can choose from to make a complaint or express a concern. Resident meetings are held two to t</w:t>
            </w:r>
            <w:r w:rsidRPr="00BE00C7">
              <w:rPr>
                <w:rFonts w:cs="Arial"/>
                <w:lang w:eastAsia="en-NZ"/>
              </w:rPr>
              <w:t xml:space="preserve">hree-monthly, and there is an independent resident advocate available. </w:t>
            </w:r>
          </w:p>
          <w:p w14:paraId="258DA148" w14:textId="77777777" w:rsidR="00EB7645" w:rsidRPr="00BE00C7" w:rsidRDefault="00CE1E54" w:rsidP="00BE00C7">
            <w:pPr>
              <w:pStyle w:val="OutcomeDescription"/>
              <w:spacing w:before="120" w:after="120"/>
              <w:rPr>
                <w:rFonts w:cs="Arial"/>
                <w:lang w:eastAsia="en-NZ"/>
              </w:rPr>
            </w:pPr>
            <w:r w:rsidRPr="00BE00C7">
              <w:rPr>
                <w:rFonts w:cs="Arial"/>
                <w:lang w:eastAsia="en-NZ"/>
              </w:rPr>
              <w:t>Interviews with the nurse manager confirmed an understanding of the complaints process. Eleven staff interviewed (nine care staff, one cook and one maintenance) confirmed that they rec</w:t>
            </w:r>
            <w:r w:rsidRPr="00BE00C7">
              <w:rPr>
                <w:rFonts w:cs="Arial"/>
                <w:lang w:eastAsia="en-NZ"/>
              </w:rPr>
              <w:t>eive training on the complaints process, relative to their job role and responsibilities and in accordance with the Health and Disability Commissioner’s (HDC) Code of Health and Disability Consumers’ Rights. This training begins during their orientation to</w:t>
            </w:r>
            <w:r w:rsidRPr="00BE00C7">
              <w:rPr>
                <w:rFonts w:cs="Arial"/>
                <w:lang w:eastAsia="en-NZ"/>
              </w:rPr>
              <w:t xml:space="preserve"> the service.</w:t>
            </w:r>
          </w:p>
          <w:p w14:paraId="45710BF1" w14:textId="77777777" w:rsidR="00EB7645" w:rsidRPr="00BE00C7" w:rsidRDefault="00CE1E54" w:rsidP="00BE00C7">
            <w:pPr>
              <w:pStyle w:val="OutcomeDescription"/>
              <w:spacing w:before="120" w:after="120"/>
              <w:rPr>
                <w:rFonts w:cs="Arial"/>
                <w:lang w:eastAsia="en-NZ"/>
              </w:rPr>
            </w:pPr>
          </w:p>
        </w:tc>
      </w:tr>
      <w:tr w:rsidR="007C5E9E" w14:paraId="11C83E10" w14:textId="77777777">
        <w:tc>
          <w:tcPr>
            <w:tcW w:w="0" w:type="auto"/>
          </w:tcPr>
          <w:p w14:paraId="6EFA7CCF"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2.1: Governance</w:t>
            </w:r>
          </w:p>
          <w:p w14:paraId="1A930F9B"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w:t>
            </w:r>
            <w:r w:rsidRPr="00BE00C7">
              <w:rPr>
                <w:rFonts w:cs="Arial"/>
                <w:lang w:eastAsia="en-NZ"/>
              </w:rPr>
              <w:t>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w:t>
            </w:r>
            <w:r w:rsidRPr="00BE00C7">
              <w:rPr>
                <w:rFonts w:cs="Arial"/>
                <w:lang w:eastAsia="en-NZ"/>
              </w:rPr>
              <w:t>ve, and sensitive to the cultural diversity of communities we serve.</w:t>
            </w:r>
          </w:p>
          <w:p w14:paraId="16CA7145" w14:textId="77777777" w:rsidR="00EB7645" w:rsidRPr="00BE00C7" w:rsidRDefault="00CE1E54" w:rsidP="00BE00C7">
            <w:pPr>
              <w:pStyle w:val="OutcomeDescription"/>
              <w:spacing w:before="120" w:after="120"/>
              <w:rPr>
                <w:rFonts w:cs="Arial"/>
                <w:lang w:eastAsia="en-NZ"/>
              </w:rPr>
            </w:pPr>
          </w:p>
        </w:tc>
        <w:tc>
          <w:tcPr>
            <w:tcW w:w="0" w:type="auto"/>
          </w:tcPr>
          <w:p w14:paraId="6F68343D"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A8EFA4" w14:textId="77777777" w:rsidR="00EB7645" w:rsidRPr="00BE00C7" w:rsidRDefault="00CE1E54" w:rsidP="00BE00C7">
            <w:pPr>
              <w:pStyle w:val="OutcomeDescription"/>
              <w:spacing w:before="120" w:after="120"/>
              <w:rPr>
                <w:rFonts w:cs="Arial"/>
                <w:lang w:eastAsia="en-NZ"/>
              </w:rPr>
            </w:pPr>
            <w:r w:rsidRPr="00BE00C7">
              <w:rPr>
                <w:rFonts w:cs="Arial"/>
                <w:lang w:eastAsia="en-NZ"/>
              </w:rPr>
              <w:t>Wallingford Rest Home, located in Temuka, is part of the PSSC organisation and provides care for up to 32 rest home level residents. Two beds are permanently allocated for respite res</w:t>
            </w:r>
            <w:r w:rsidRPr="00BE00C7">
              <w:rPr>
                <w:rFonts w:cs="Arial"/>
                <w:lang w:eastAsia="en-NZ"/>
              </w:rPr>
              <w:t xml:space="preserve">idents. At the time of the audit there were 32 rest home residents, which included two residents on respite care. All other residents were under the aged related </w:t>
            </w:r>
            <w:r w:rsidRPr="00BE00C7">
              <w:rPr>
                <w:rFonts w:cs="Arial"/>
                <w:lang w:eastAsia="en-NZ"/>
              </w:rPr>
              <w:lastRenderedPageBreak/>
              <w:t xml:space="preserve">residential care (ARRC) contract. </w:t>
            </w:r>
          </w:p>
          <w:p w14:paraId="6AFE1435"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service is managed by an experienced nurse manager with</w:t>
            </w:r>
            <w:r w:rsidRPr="00BE00C7">
              <w:rPr>
                <w:rFonts w:cs="Arial"/>
                <w:lang w:eastAsia="en-NZ"/>
              </w:rPr>
              <w:t xml:space="preserve"> a current annual practising certificate, who has been involved in education and management in aged care for over twenty years. The nurse manager has been in her current role for nine months and is supported by three RNs, care staff and the PSSC management</w:t>
            </w:r>
            <w:r w:rsidRPr="00BE00C7">
              <w:rPr>
                <w:rFonts w:cs="Arial"/>
                <w:lang w:eastAsia="en-NZ"/>
              </w:rPr>
              <w:t xml:space="preserve"> team, including the general manager for services for older people and the chief executive officer (CEO). The nurse manager reports to the general manager. The general manager liaises with the directors on a weekly basis. The nurse manager has completed in</w:t>
            </w:r>
            <w:r w:rsidRPr="00BE00C7">
              <w:rPr>
                <w:rFonts w:cs="Arial"/>
                <w:lang w:eastAsia="en-NZ"/>
              </w:rPr>
              <w:t xml:space="preserve"> excess of eight hours of professional development over the past year pertaining to the management of an aged care facility.</w:t>
            </w:r>
          </w:p>
          <w:p w14:paraId="305A26D9"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PSSC incorporates Māori concept of wellbeing – Te Whare Tapa Whā into their Eden alternative model of care. The general manager</w:t>
            </w:r>
            <w:r w:rsidRPr="00BE00C7">
              <w:rPr>
                <w:rFonts w:cs="Arial"/>
                <w:lang w:eastAsia="en-NZ"/>
              </w:rPr>
              <w:t xml:space="preserve"> collaborates with mana whenua (cultural advisor) in business planning and service development to improve outcomes and achieve equity for Māori. The cultural advisor assists with identifying and addressing barriers for Māori, and ensures the organisation p</w:t>
            </w:r>
            <w:r w:rsidRPr="00BE00C7">
              <w:rPr>
                <w:rFonts w:cs="Arial"/>
                <w:lang w:eastAsia="en-NZ"/>
              </w:rPr>
              <w:t xml:space="preserve">rovides equitable service delivery to improve outcomes/achieve equity for all residents, including people with disabilities. Members of the governance team and senior management have completed education on Te Tiriti, health equity and core competencies. </w:t>
            </w:r>
          </w:p>
          <w:p w14:paraId="0D911466" w14:textId="77777777" w:rsidR="00EB7645" w:rsidRPr="00BE00C7" w:rsidRDefault="00CE1E54" w:rsidP="00BE00C7">
            <w:pPr>
              <w:pStyle w:val="OutcomeDescription"/>
              <w:spacing w:before="120" w:after="120"/>
              <w:rPr>
                <w:rFonts w:cs="Arial"/>
                <w:lang w:eastAsia="en-NZ"/>
              </w:rPr>
            </w:pPr>
          </w:p>
        </w:tc>
      </w:tr>
      <w:tr w:rsidR="007C5E9E" w14:paraId="1632D0A3" w14:textId="77777777">
        <w:tc>
          <w:tcPr>
            <w:tcW w:w="0" w:type="auto"/>
          </w:tcPr>
          <w:p w14:paraId="4A019758"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A17F944"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t>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w:t>
            </w:r>
            <w:r w:rsidRPr="00BE00C7">
              <w:rPr>
                <w:rFonts w:cs="Arial"/>
                <w:lang w:eastAsia="en-NZ"/>
              </w:rPr>
              <w:t>pproach, and these systems meet the needs of people using the services and our health care and support workers.</w:t>
            </w:r>
          </w:p>
          <w:p w14:paraId="44C26791" w14:textId="77777777" w:rsidR="00EB7645" w:rsidRPr="00BE00C7" w:rsidRDefault="00CE1E54" w:rsidP="00BE00C7">
            <w:pPr>
              <w:pStyle w:val="OutcomeDescription"/>
              <w:spacing w:before="120" w:after="120"/>
              <w:rPr>
                <w:rFonts w:cs="Arial"/>
                <w:lang w:eastAsia="en-NZ"/>
              </w:rPr>
            </w:pPr>
          </w:p>
        </w:tc>
        <w:tc>
          <w:tcPr>
            <w:tcW w:w="0" w:type="auto"/>
          </w:tcPr>
          <w:p w14:paraId="710BF28D"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64F2FF"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Wallingford Rest Home is implementing an established quality and risk management programme. The quality and risk management systems include </w:t>
            </w:r>
            <w:r w:rsidRPr="00BE00C7">
              <w:rPr>
                <w:rFonts w:cs="Arial"/>
                <w:lang w:eastAsia="en-NZ"/>
              </w:rPr>
              <w:t>performance monitoring through internal audits and through the collection of clinical indicator data. Ethnicities are documented as part of the resident’s entry profile and any extracted quality indicator data can be critically analysed for comparisons and</w:t>
            </w:r>
            <w:r w:rsidRPr="00BE00C7">
              <w:rPr>
                <w:rFonts w:cs="Arial"/>
                <w:lang w:eastAsia="en-NZ"/>
              </w:rPr>
              <w:t xml:space="preserve"> trends to improve health equity. The nurse manager provided an example of a report that can be generated for this purpose.</w:t>
            </w:r>
          </w:p>
          <w:p w14:paraId="25CB1082" w14:textId="77777777" w:rsidR="00EB7645" w:rsidRPr="00BE00C7" w:rsidRDefault="00CE1E54" w:rsidP="00BE00C7">
            <w:pPr>
              <w:pStyle w:val="OutcomeDescription"/>
              <w:spacing w:before="120" w:after="120"/>
              <w:rPr>
                <w:rFonts w:cs="Arial"/>
                <w:lang w:eastAsia="en-NZ"/>
              </w:rPr>
            </w:pPr>
            <w:r w:rsidRPr="00BE00C7">
              <w:rPr>
                <w:rFonts w:cs="Arial"/>
                <w:lang w:eastAsia="en-NZ"/>
              </w:rPr>
              <w:t>Monthly quality meetings and bimonthly staff meetings provide an avenue for discussions in relation to (but not limited to): quality</w:t>
            </w:r>
            <w:r w:rsidRPr="00BE00C7">
              <w:rPr>
                <w:rFonts w:cs="Arial"/>
                <w:lang w:eastAsia="en-NZ"/>
              </w:rPr>
              <w:t xml:space="preserve"> data; health and safety; infection control/pandemic strategies; complaints received (if any); staffing; and education. Internal audits, meetings, and collation of data were documented as taking place, with corrective </w:t>
            </w:r>
            <w:r w:rsidRPr="00BE00C7">
              <w:rPr>
                <w:rFonts w:cs="Arial"/>
                <w:lang w:eastAsia="en-NZ"/>
              </w:rPr>
              <w:lastRenderedPageBreak/>
              <w:t xml:space="preserve">actions documented where indicated to </w:t>
            </w:r>
            <w:r w:rsidRPr="00BE00C7">
              <w:rPr>
                <w:rFonts w:cs="Arial"/>
                <w:lang w:eastAsia="en-NZ"/>
              </w:rPr>
              <w:t>address service improvements, with evidence of progress and sign off when achieved. Quality data and trends in data are posted on quality noticeboards, located in the staffroom and nurses’ stations. Corrective actions are discussed at quality meetings to e</w:t>
            </w:r>
            <w:r w:rsidRPr="00BE00C7">
              <w:rPr>
                <w:rFonts w:cs="Arial"/>
                <w:lang w:eastAsia="en-NZ"/>
              </w:rPr>
              <w:t>nsure any outstanding matters are addressed with sign-off when completed. Quality initiatives for 2022 include reducing skin tears and improving collection of information to guide the implementation of end-of-life care. Benchmarking occurs using best pract</w:t>
            </w:r>
            <w:r w:rsidRPr="00BE00C7">
              <w:rPr>
                <w:rFonts w:cs="Arial"/>
                <w:lang w:eastAsia="en-NZ"/>
              </w:rPr>
              <w:t xml:space="preserve">ice low/high performance levels per 1000 bed days and occur internally with the PSSC group and externally with national age care providers. </w:t>
            </w:r>
          </w:p>
          <w:p w14:paraId="7A45060B" w14:textId="77777777" w:rsidR="00EB7645" w:rsidRPr="00BE00C7" w:rsidRDefault="00CE1E54" w:rsidP="00BE00C7">
            <w:pPr>
              <w:pStyle w:val="OutcomeDescription"/>
              <w:spacing w:before="120" w:after="120"/>
              <w:rPr>
                <w:rFonts w:cs="Arial"/>
                <w:lang w:eastAsia="en-NZ"/>
              </w:rPr>
            </w:pPr>
            <w:r w:rsidRPr="00BE00C7">
              <w:rPr>
                <w:rFonts w:cs="Arial"/>
                <w:lang w:eastAsia="en-NZ"/>
              </w:rPr>
              <w:t>All staff complete cultural competency and cultural safety training is provided annually to ensure a high-quality s</w:t>
            </w:r>
            <w:r w:rsidRPr="00BE00C7">
              <w:rPr>
                <w:rFonts w:cs="Arial"/>
                <w:lang w:eastAsia="en-NZ"/>
              </w:rPr>
              <w:t xml:space="preserve">ervice is provided for Māori. </w:t>
            </w:r>
          </w:p>
          <w:p w14:paraId="4505C463"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Resident/family satisfaction surveys are completed annually. The surveys completed consistently reflect high levels of resident/family satisfaction, which was also confirmed during interviews with residents and families. The </w:t>
            </w:r>
            <w:r w:rsidRPr="00BE00C7">
              <w:rPr>
                <w:rFonts w:cs="Arial"/>
                <w:lang w:eastAsia="en-NZ"/>
              </w:rPr>
              <w:t>service actively looks to improve health equity through critical analysis of organisational practice. Results have been communicated to residents in resident meetings (meeting minutes sighted). There were no improvements identified.</w:t>
            </w:r>
          </w:p>
          <w:p w14:paraId="094BF57E" w14:textId="77777777" w:rsidR="00EB7645" w:rsidRPr="00BE00C7" w:rsidRDefault="00CE1E54" w:rsidP="00BE00C7">
            <w:pPr>
              <w:pStyle w:val="OutcomeDescription"/>
              <w:spacing w:before="120" w:after="120"/>
              <w:rPr>
                <w:rFonts w:cs="Arial"/>
                <w:lang w:eastAsia="en-NZ"/>
              </w:rPr>
            </w:pPr>
            <w:r w:rsidRPr="00BE00C7">
              <w:rPr>
                <w:rFonts w:cs="Arial"/>
                <w:lang w:eastAsia="en-NZ"/>
              </w:rPr>
              <w:t>A health and safety sys</w:t>
            </w:r>
            <w:r w:rsidRPr="00BE00C7">
              <w:rPr>
                <w:rFonts w:cs="Arial"/>
                <w:lang w:eastAsia="en-NZ"/>
              </w:rPr>
              <w:t>tem is in place with an annual identified health and safety goal that is directed from head office. Hazard identification is entered into an online health and safety management system (GOSH) by staff when a hazard has been identified, and an up-to-date haz</w:t>
            </w:r>
            <w:r w:rsidRPr="00BE00C7">
              <w:rPr>
                <w:rFonts w:cs="Arial"/>
                <w:lang w:eastAsia="en-NZ"/>
              </w:rPr>
              <w:t>ard register is reviewed on a regular basis. Noticeboards in the staffroom and nurses’ stations keep staff informed on health and safety issues. In the event of a staff accident or incident, a debrief process is documented on the accident/incident form. Th</w:t>
            </w:r>
            <w:r w:rsidRPr="00BE00C7">
              <w:rPr>
                <w:rFonts w:cs="Arial"/>
                <w:lang w:eastAsia="en-NZ"/>
              </w:rPr>
              <w:t>ere were no serious staff injuries in the last 12 months.</w:t>
            </w:r>
          </w:p>
          <w:p w14:paraId="421588FD" w14:textId="77777777" w:rsidR="00EB7645" w:rsidRPr="00BE00C7" w:rsidRDefault="00CE1E54"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 evidenced in fifteen accident/incident forms reviewed. Incident and acc</w:t>
            </w:r>
            <w:r w:rsidRPr="00BE00C7">
              <w:rPr>
                <w:rFonts w:cs="Arial"/>
                <w:lang w:eastAsia="en-NZ"/>
              </w:rPr>
              <w:t xml:space="preserve">ident data is collated monthly and analysed.  </w:t>
            </w:r>
          </w:p>
          <w:p w14:paraId="4F351DD0"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Results are discussed in the quality and staff meetings and at handover. Relatives are notified following incidents. </w:t>
            </w:r>
          </w:p>
          <w:p w14:paraId="43C58E7A"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Discussions with the nurse manager, and registered nurse evidenced </w:t>
            </w:r>
            <w:r w:rsidRPr="00BE00C7">
              <w:rPr>
                <w:rFonts w:cs="Arial"/>
                <w:lang w:eastAsia="en-NZ"/>
              </w:rPr>
              <w:lastRenderedPageBreak/>
              <w:t>awareness of their requi</w:t>
            </w:r>
            <w:r w:rsidRPr="00BE00C7">
              <w:rPr>
                <w:rFonts w:cs="Arial"/>
                <w:lang w:eastAsia="en-NZ"/>
              </w:rPr>
              <w:t>rement to notify relevant authorities in relation to essential notifications. There have been two Section 31 notifications to notify the Ministry of Health for a resident who was assessed as requiring hospital level care remaining at Wallingford, while wai</w:t>
            </w:r>
            <w:r w:rsidRPr="00BE00C7">
              <w:rPr>
                <w:rFonts w:cs="Arial"/>
                <w:lang w:eastAsia="en-NZ"/>
              </w:rPr>
              <w:t>ting for a hospital bed to become available, made since the previous audit. There had been one recent Covid 19 exposure outbreak reported in May 2022. This was appropriately notified. There have been no other outbreaks or notifications required for RN shor</w:t>
            </w:r>
            <w:r w:rsidRPr="00BE00C7">
              <w:rPr>
                <w:rFonts w:cs="Arial"/>
                <w:lang w:eastAsia="en-NZ"/>
              </w:rPr>
              <w:t xml:space="preserve">tages. </w:t>
            </w:r>
          </w:p>
          <w:p w14:paraId="0CF7B6F7" w14:textId="77777777" w:rsidR="00EB7645" w:rsidRPr="00BE00C7" w:rsidRDefault="00CE1E54" w:rsidP="00BE00C7">
            <w:pPr>
              <w:pStyle w:val="OutcomeDescription"/>
              <w:spacing w:before="120" w:after="120"/>
              <w:rPr>
                <w:rFonts w:cs="Arial"/>
                <w:lang w:eastAsia="en-NZ"/>
              </w:rPr>
            </w:pPr>
          </w:p>
        </w:tc>
      </w:tr>
      <w:tr w:rsidR="007C5E9E" w14:paraId="6EEDA81E" w14:textId="77777777">
        <w:tc>
          <w:tcPr>
            <w:tcW w:w="0" w:type="auto"/>
          </w:tcPr>
          <w:p w14:paraId="367ACBD1"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FE9D929"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w:t>
            </w:r>
            <w:r w:rsidRPr="00BE00C7">
              <w:rPr>
                <w:rFonts w:cs="Arial"/>
                <w:lang w:eastAsia="en-NZ"/>
              </w:rPr>
              <w:t>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693CB144" w14:textId="77777777" w:rsidR="00EB7645" w:rsidRPr="00BE00C7" w:rsidRDefault="00CE1E54" w:rsidP="00BE00C7">
            <w:pPr>
              <w:pStyle w:val="OutcomeDescription"/>
              <w:spacing w:before="120" w:after="120"/>
              <w:rPr>
                <w:rFonts w:cs="Arial"/>
                <w:lang w:eastAsia="en-NZ"/>
              </w:rPr>
            </w:pPr>
          </w:p>
        </w:tc>
        <w:tc>
          <w:tcPr>
            <w:tcW w:w="0" w:type="auto"/>
          </w:tcPr>
          <w:p w14:paraId="58696075"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DA651C7" w14:textId="77777777" w:rsidR="00EB7645" w:rsidRPr="00BE00C7" w:rsidRDefault="00CE1E54"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is a staffing policy that describes rostering requirements. The roster provides appropriate coverage for the effective delivery of care and support. The nurse manager, registered nurses, a selection of caregivers and activities staff hold current firs</w:t>
            </w:r>
            <w:r w:rsidRPr="00BE00C7">
              <w:rPr>
                <w:rFonts w:cs="Arial"/>
                <w:lang w:eastAsia="en-NZ"/>
              </w:rPr>
              <w:t>t aid certificates. There is a first aid trained staff member on duty 24/7.</w:t>
            </w:r>
          </w:p>
          <w:p w14:paraId="509C2100" w14:textId="77777777" w:rsidR="00EB7645" w:rsidRPr="00BE00C7" w:rsidRDefault="00CE1E54" w:rsidP="00BE00C7">
            <w:pPr>
              <w:pStyle w:val="OutcomeDescription"/>
              <w:spacing w:before="120" w:after="120"/>
              <w:rPr>
                <w:rFonts w:cs="Arial"/>
                <w:lang w:eastAsia="en-NZ"/>
              </w:rPr>
            </w:pPr>
            <w:r w:rsidRPr="00BE00C7">
              <w:rPr>
                <w:rFonts w:cs="Arial"/>
                <w:lang w:eastAsia="en-NZ"/>
              </w:rPr>
              <w:t>Interviews with staff confirmed that their workload is manageable. Vacant shifts are covered by available caregivers, nurses, and casual staff. Out of hours on-call cover is provid</w:t>
            </w:r>
            <w:r w:rsidRPr="00BE00C7">
              <w:rPr>
                <w:rFonts w:cs="Arial"/>
                <w:lang w:eastAsia="en-NZ"/>
              </w:rPr>
              <w:t>ed by a RN on duty at sister facility The Croft. If an on-site presence is needed, the nurse manager or one of the registered nurses will come on site. The senior registered nurse covers for the nurse managers absence with the assistance of a member of the</w:t>
            </w:r>
            <w:r w:rsidRPr="00BE00C7">
              <w:rPr>
                <w:rFonts w:cs="Arial"/>
                <w:lang w:eastAsia="en-NZ"/>
              </w:rPr>
              <w:t xml:space="preserve"> management team who lives in Temuka.</w:t>
            </w:r>
          </w:p>
          <w:p w14:paraId="10AAD173" w14:textId="77777777" w:rsidR="00EB7645" w:rsidRPr="00BE00C7" w:rsidRDefault="00CE1E54"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w:t>
            </w:r>
          </w:p>
          <w:p w14:paraId="0431D118" w14:textId="77777777" w:rsidR="00EB7645" w:rsidRPr="00BE00C7" w:rsidRDefault="00CE1E5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which includes cultural awareness training. Cultural awareness training includes the provision of culturally safe care, Māo</w:t>
            </w:r>
            <w:r w:rsidRPr="00BE00C7">
              <w:rPr>
                <w:rFonts w:cs="Arial"/>
                <w:lang w:eastAsia="en-NZ"/>
              </w:rPr>
              <w:t>ri worldview and the Treaty of Waitangi. All staff are required to complete Te Kete Tuatahi - Achieving equity training on commencement of employment. Managers and senior leaders also complete Te Kete Tuarua- engaging with Māori. Discussions around quality</w:t>
            </w:r>
            <w:r w:rsidRPr="00BE00C7">
              <w:rPr>
                <w:rFonts w:cs="Arial"/>
                <w:lang w:eastAsia="en-NZ"/>
              </w:rPr>
              <w:t xml:space="preserve"> data in staff meetings provides a forum to share health information which is collated through quality data (which includes ethnicity). </w:t>
            </w:r>
          </w:p>
          <w:p w14:paraId="062F2E8F"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w:t>
            </w:r>
            <w:r w:rsidRPr="00BE00C7">
              <w:rPr>
                <w:rFonts w:cs="Arial"/>
                <w:lang w:eastAsia="en-NZ"/>
              </w:rPr>
              <w:t xml:space="preserve">e organisation’s </w:t>
            </w:r>
            <w:r w:rsidRPr="00BE00C7">
              <w:rPr>
                <w:rFonts w:cs="Arial"/>
                <w:lang w:eastAsia="en-NZ"/>
              </w:rPr>
              <w:lastRenderedPageBreak/>
              <w:t>orientation programme ensures core competencies and compulsory knowledge/topics are addressed. Five caregivers have achieved a level 4 NZQA qualification and twelve level 3. One new staff member is new to the service and working towards th</w:t>
            </w:r>
            <w:r w:rsidRPr="00BE00C7">
              <w:rPr>
                <w:rFonts w:cs="Arial"/>
                <w:lang w:eastAsia="en-NZ"/>
              </w:rPr>
              <w:t xml:space="preserve">eir level 3. </w:t>
            </w:r>
          </w:p>
          <w:p w14:paraId="5B19D733" w14:textId="77777777" w:rsidR="00EB7645" w:rsidRPr="00BE00C7" w:rsidRDefault="00CE1E54"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caregivers are required to complete annual competencies for restraint, hand hygiene, correct use of personal protective equipment, medication administ</w:t>
            </w:r>
            <w:r w:rsidRPr="00BE00C7">
              <w:rPr>
                <w:rFonts w:cs="Arial"/>
                <w:lang w:eastAsia="en-NZ"/>
              </w:rPr>
              <w:t xml:space="preserve">ration (if medication competent) and moving and handling. A record of completion is maintained. </w:t>
            </w:r>
          </w:p>
          <w:p w14:paraId="0961A2A9" w14:textId="77777777" w:rsidR="00EB7645" w:rsidRPr="00BE00C7" w:rsidRDefault="00CE1E54" w:rsidP="00BE00C7">
            <w:pPr>
              <w:pStyle w:val="OutcomeDescription"/>
              <w:spacing w:before="120" w:after="120"/>
              <w:rPr>
                <w:rFonts w:cs="Arial"/>
                <w:lang w:eastAsia="en-NZ"/>
              </w:rPr>
            </w:pPr>
            <w:r w:rsidRPr="00BE00C7">
              <w:rPr>
                <w:rFonts w:cs="Arial"/>
                <w:lang w:eastAsia="en-NZ"/>
              </w:rPr>
              <w:t>Additional RN specific competencies include syringe driver, first aid and an interRAI assessment competency. Three RNs are interRAI trained. All care staff are</w:t>
            </w:r>
            <w:r w:rsidRPr="00BE00C7">
              <w:rPr>
                <w:rFonts w:cs="Arial"/>
                <w:lang w:eastAsia="en-NZ"/>
              </w:rPr>
              <w:t xml:space="preserve"> encouraged to also attend external training, webinars and zoom training where available. All staff attend relevant combined staff/quality and clinical meetings when possible. </w:t>
            </w:r>
          </w:p>
          <w:p w14:paraId="01A9ECCA" w14:textId="77777777" w:rsidR="00EB7645" w:rsidRPr="00BE00C7" w:rsidRDefault="00CE1E54" w:rsidP="00BE00C7">
            <w:pPr>
              <w:pStyle w:val="OutcomeDescription"/>
              <w:spacing w:before="120" w:after="120"/>
              <w:rPr>
                <w:rFonts w:cs="Arial"/>
                <w:lang w:eastAsia="en-NZ"/>
              </w:rPr>
            </w:pPr>
          </w:p>
        </w:tc>
      </w:tr>
      <w:tr w:rsidR="007C5E9E" w14:paraId="527A1DA1" w14:textId="77777777">
        <w:tc>
          <w:tcPr>
            <w:tcW w:w="0" w:type="auto"/>
          </w:tcPr>
          <w:p w14:paraId="2E578395"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E5FB3BB"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People providing </w:t>
            </w:r>
            <w:r w:rsidRPr="00BE00C7">
              <w:rPr>
                <w:rFonts w:cs="Arial"/>
                <w:lang w:eastAsia="en-NZ"/>
              </w:rPr>
              <w:t>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w:t>
            </w:r>
            <w:r w:rsidRPr="00BE00C7">
              <w:rPr>
                <w:rFonts w:cs="Arial"/>
                <w:lang w:eastAsia="en-NZ"/>
              </w:rPr>
              <w: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w:t>
            </w:r>
            <w:r w:rsidRPr="00BE00C7">
              <w:rPr>
                <w:rFonts w:cs="Arial"/>
                <w:lang w:eastAsia="en-NZ"/>
              </w:rPr>
              <w:t xml:space="preserve"> care and services.</w:t>
            </w:r>
          </w:p>
          <w:p w14:paraId="687F0D82" w14:textId="77777777" w:rsidR="00EB7645" w:rsidRPr="00BE00C7" w:rsidRDefault="00CE1E54" w:rsidP="00BE00C7">
            <w:pPr>
              <w:pStyle w:val="OutcomeDescription"/>
              <w:spacing w:before="120" w:after="120"/>
              <w:rPr>
                <w:rFonts w:cs="Arial"/>
                <w:lang w:eastAsia="en-NZ"/>
              </w:rPr>
            </w:pPr>
          </w:p>
        </w:tc>
        <w:tc>
          <w:tcPr>
            <w:tcW w:w="0" w:type="auto"/>
          </w:tcPr>
          <w:p w14:paraId="6D3628BD"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1C5C5CF" w14:textId="77777777" w:rsidR="00EB7645" w:rsidRPr="00BE00C7" w:rsidRDefault="00CE1E5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were selected for review. Staff files are held in hard copy and held securely. A recrui</w:t>
            </w:r>
            <w:r w:rsidRPr="00BE00C7">
              <w:rPr>
                <w:rFonts w:cs="Arial"/>
                <w:lang w:eastAsia="en-NZ"/>
              </w:rPr>
              <w:t>tment process is being implemented which includes interviews, reference checking, signed employment contracts, police checking and completed orientation. There are job descriptions in place for all positions that includes outcomes, accountability, responsi</w:t>
            </w:r>
            <w:r w:rsidRPr="00BE00C7">
              <w:rPr>
                <w:rFonts w:cs="Arial"/>
                <w:lang w:eastAsia="en-NZ"/>
              </w:rPr>
              <w:t xml:space="preserve">bilities, authority, and functions to be achieved in each position. </w:t>
            </w:r>
          </w:p>
          <w:p w14:paraId="2B426673"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with a more experienced staff member when first employed. Competencies are completed at orientatio</w:t>
            </w:r>
            <w:r w:rsidRPr="00BE00C7">
              <w:rPr>
                <w:rFonts w:cs="Arial"/>
                <w:lang w:eastAsia="en-NZ"/>
              </w:rPr>
              <w:t xml:space="preserve">n. The service demonstrates that the orientation programme supports RNs and caregivers to provide a culturally safe environment to Māori. </w:t>
            </w:r>
          </w:p>
          <w:p w14:paraId="2D6111DC" w14:textId="77777777" w:rsidR="00EB7645" w:rsidRPr="00BE00C7" w:rsidRDefault="00CE1E54"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 volunteer policy is documented fo</w:t>
            </w:r>
            <w:r w:rsidRPr="00BE00C7">
              <w:rPr>
                <w:rFonts w:cs="Arial"/>
                <w:lang w:eastAsia="en-NZ"/>
              </w:rPr>
              <w:t xml:space="preserve">r the organisation that describes the on-boarding process. Each volunteer is required to complete a police screening check. An orientation programme for </w:t>
            </w:r>
            <w:r w:rsidRPr="00BE00C7">
              <w:rPr>
                <w:rFonts w:cs="Arial"/>
                <w:lang w:eastAsia="en-NZ"/>
              </w:rPr>
              <w:lastRenderedPageBreak/>
              <w:t xml:space="preserve">volunteers is in place. </w:t>
            </w:r>
          </w:p>
          <w:p w14:paraId="7FF6F4B8"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w:t>
            </w:r>
            <w:r w:rsidRPr="00BE00C7">
              <w:rPr>
                <w:rFonts w:cs="Arial"/>
                <w:lang w:eastAsia="en-NZ"/>
              </w:rPr>
              <w:t xml:space="preserve">is identified with an employee ethnicity database maintained. </w:t>
            </w:r>
          </w:p>
          <w:p w14:paraId="401721D7" w14:textId="77777777" w:rsidR="00EB7645" w:rsidRPr="00BE00C7" w:rsidRDefault="00CE1E54" w:rsidP="00BE00C7">
            <w:pPr>
              <w:pStyle w:val="OutcomeDescription"/>
              <w:spacing w:before="120" w:after="120"/>
              <w:rPr>
                <w:rFonts w:cs="Arial"/>
                <w:lang w:eastAsia="en-NZ"/>
              </w:rPr>
            </w:pPr>
          </w:p>
        </w:tc>
      </w:tr>
      <w:tr w:rsidR="007C5E9E" w14:paraId="6530793E" w14:textId="77777777">
        <w:tc>
          <w:tcPr>
            <w:tcW w:w="0" w:type="auto"/>
          </w:tcPr>
          <w:p w14:paraId="31CF923D"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32A0575"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w:t>
            </w:r>
            <w:r w:rsidRPr="00BE00C7">
              <w:rPr>
                <w:rFonts w:cs="Arial"/>
                <w:lang w:eastAsia="en-NZ"/>
              </w:rPr>
              <w:t>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w:t>
            </w:r>
            <w:r w:rsidRPr="00BE00C7">
              <w:rPr>
                <w:rFonts w:cs="Arial"/>
                <w:lang w:eastAsia="en-NZ"/>
              </w:rPr>
              <w:t>nau-centred approach to their care. We focus on their needs and goals and encourage input from whānau. Where we are unable to meet these needs, adequate information about the reasons for this decision is documented and communicated to the person and whānau</w:t>
            </w:r>
            <w:r w:rsidRPr="00BE00C7">
              <w:rPr>
                <w:rFonts w:cs="Arial"/>
                <w:lang w:eastAsia="en-NZ"/>
              </w:rPr>
              <w:t>.</w:t>
            </w:r>
          </w:p>
          <w:p w14:paraId="7E1FFE11" w14:textId="77777777" w:rsidR="00EB7645" w:rsidRPr="00BE00C7" w:rsidRDefault="00CE1E54" w:rsidP="00BE00C7">
            <w:pPr>
              <w:pStyle w:val="OutcomeDescription"/>
              <w:spacing w:before="120" w:after="120"/>
              <w:rPr>
                <w:rFonts w:cs="Arial"/>
                <w:lang w:eastAsia="en-NZ"/>
              </w:rPr>
            </w:pPr>
          </w:p>
        </w:tc>
        <w:tc>
          <w:tcPr>
            <w:tcW w:w="0" w:type="auto"/>
          </w:tcPr>
          <w:p w14:paraId="2C62C498"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641CD3B5"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admission policy/decline to entry policy and procedure guide staff around admission and declining processes, including required documentation. The Enliven Liaison Manager keeps records of how many prospective residents and families have </w:t>
            </w:r>
            <w:r w:rsidRPr="00BE00C7">
              <w:rPr>
                <w:rFonts w:cs="Arial"/>
                <w:lang w:eastAsia="en-NZ"/>
              </w:rPr>
              <w:t>viewed the facility, admissions and declined referrals, and these capture ethnicity data.</w:t>
            </w:r>
          </w:p>
          <w:p w14:paraId="40F2B473"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service identifies and implements supports to benefit Māori and whānau. The service has information available for Māori, in English and in te reo Māori. There wer</w:t>
            </w:r>
            <w:r w:rsidRPr="00BE00C7">
              <w:rPr>
                <w:rFonts w:cs="Arial"/>
                <w:lang w:eastAsia="en-NZ"/>
              </w:rPr>
              <w:t xml:space="preserve">e residents and a number of staff members identifying as Māori. The service has meaningful links to the local marae and is continuing to work on developing relationships with local Māori providers and local kaumātua, in order to further develop meaningful </w:t>
            </w:r>
            <w:r w:rsidRPr="00BE00C7">
              <w:rPr>
                <w:rFonts w:cs="Arial"/>
                <w:lang w:eastAsia="en-NZ"/>
              </w:rPr>
              <w:t xml:space="preserve">partnerships with Māori communities and organisations, to benefit Māori individuals and whānau. The cultural advisor is also available to provide support for residents and whānau. </w:t>
            </w:r>
          </w:p>
          <w:p w14:paraId="3A01769F" w14:textId="77777777" w:rsidR="00EB7645" w:rsidRPr="00BE00C7" w:rsidRDefault="00CE1E54" w:rsidP="00BE00C7">
            <w:pPr>
              <w:pStyle w:val="OutcomeDescription"/>
              <w:spacing w:before="120" w:after="120"/>
              <w:rPr>
                <w:rFonts w:cs="Arial"/>
                <w:lang w:eastAsia="en-NZ"/>
              </w:rPr>
            </w:pPr>
          </w:p>
        </w:tc>
      </w:tr>
      <w:tr w:rsidR="007C5E9E" w14:paraId="2D082DD4" w14:textId="77777777">
        <w:tc>
          <w:tcPr>
            <w:tcW w:w="0" w:type="auto"/>
          </w:tcPr>
          <w:p w14:paraId="0FA8244E"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3.2: My pathway to wellbeing</w:t>
            </w:r>
          </w:p>
          <w:p w14:paraId="40858393"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I work together with </w:t>
            </w:r>
            <w:r w:rsidRPr="00BE00C7">
              <w:rPr>
                <w:rFonts w:cs="Arial"/>
                <w:lang w:eastAsia="en-NZ"/>
              </w:rPr>
              <w:t>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w:t>
            </w:r>
            <w:r w:rsidRPr="00BE00C7">
              <w:rPr>
                <w:rFonts w:cs="Arial"/>
                <w:lang w:eastAsia="en-NZ"/>
              </w:rPr>
              <w:t>vice providers: We work in partnership with people and whānau to support wellbeing.</w:t>
            </w:r>
          </w:p>
          <w:p w14:paraId="5D1583EE" w14:textId="77777777" w:rsidR="00EB7645" w:rsidRPr="00BE00C7" w:rsidRDefault="00CE1E54" w:rsidP="00BE00C7">
            <w:pPr>
              <w:pStyle w:val="OutcomeDescription"/>
              <w:spacing w:before="120" w:after="120"/>
              <w:rPr>
                <w:rFonts w:cs="Arial"/>
                <w:lang w:eastAsia="en-NZ"/>
              </w:rPr>
            </w:pPr>
          </w:p>
        </w:tc>
        <w:tc>
          <w:tcPr>
            <w:tcW w:w="0" w:type="auto"/>
          </w:tcPr>
          <w:p w14:paraId="1D732006"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64A0427F" w14:textId="77777777" w:rsidR="00EB7645" w:rsidRPr="00BE00C7" w:rsidRDefault="00CE1E54" w:rsidP="00BE00C7">
            <w:pPr>
              <w:pStyle w:val="OutcomeDescription"/>
              <w:spacing w:before="120" w:after="120"/>
              <w:rPr>
                <w:rFonts w:cs="Arial"/>
                <w:lang w:eastAsia="en-NZ"/>
              </w:rPr>
            </w:pPr>
            <w:r w:rsidRPr="00BE00C7">
              <w:rPr>
                <w:rFonts w:cs="Arial"/>
                <w:lang w:eastAsia="en-NZ"/>
              </w:rPr>
              <w:t>Five resident files were reviewed, including a respite resident. The registered nurses are responsible for conducting all assessments and for the development of care pl</w:t>
            </w:r>
            <w:r w:rsidRPr="00BE00C7">
              <w:rPr>
                <w:rFonts w:cs="Arial"/>
                <w:lang w:eastAsia="en-NZ"/>
              </w:rPr>
              <w:t>ans. There is evidence of resident and whānau involvement in the interRAI assessments and long-term care plans reviewed and this is documented in progress notes and family contact forms. The service supports Māori and whānau to identify their own pae ora o</w:t>
            </w:r>
            <w:r w:rsidRPr="00BE00C7">
              <w:rPr>
                <w:rFonts w:cs="Arial"/>
                <w:lang w:eastAsia="en-NZ"/>
              </w:rPr>
              <w:t>utcomes in their care or support plan. The part-time cultural advisor and Enliven liaison manager is available to support the service with strengthening relationships with local iwi and local Māori health providers and to ensure residents with disability a</w:t>
            </w:r>
            <w:r w:rsidRPr="00BE00C7">
              <w:rPr>
                <w:rFonts w:cs="Arial"/>
                <w:lang w:eastAsia="en-NZ"/>
              </w:rPr>
              <w:t xml:space="preserve">nd their whānau are not restricted in accessing information, care, and support that they need. </w:t>
            </w:r>
          </w:p>
          <w:p w14:paraId="7323E471"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registered nurse completes an initial assessment and care plan on admission to the service, which includes relevant risk assessment tools. Risk assessments </w:t>
            </w:r>
            <w:r w:rsidRPr="00BE00C7">
              <w:rPr>
                <w:rFonts w:cs="Arial"/>
                <w:lang w:eastAsia="en-NZ"/>
              </w:rPr>
              <w:t xml:space="preserve">are completed six-monthly or earlier due to health </w:t>
            </w:r>
            <w:r w:rsidRPr="00BE00C7">
              <w:rPr>
                <w:rFonts w:cs="Arial"/>
                <w:lang w:eastAsia="en-NZ"/>
              </w:rPr>
              <w:lastRenderedPageBreak/>
              <w:t>changes. InterRAI assessments and long-term care plans were completed within the required timeframes. Assessed needs and supports were documented in the care plans on the electronic system. Residents and w</w:t>
            </w:r>
            <w:r w:rsidRPr="00BE00C7">
              <w:rPr>
                <w:rFonts w:cs="Arial"/>
                <w:lang w:eastAsia="en-NZ"/>
              </w:rPr>
              <w:t>hānau interviewed confirmed they were involved in care planning and decision making. The registered nurses interviewed describe working in partnership with the resident and whānau to develop initial and long-term care plans. Written evaluations reviewed, i</w:t>
            </w:r>
            <w:r w:rsidRPr="00BE00C7">
              <w:rPr>
                <w:rFonts w:cs="Arial"/>
                <w:lang w:eastAsia="en-NZ"/>
              </w:rPr>
              <w:t xml:space="preserve">dentified if the resident goals had been met or unmet. Ongoing nursing evaluations occur as indicated and are documented within the progress notes. Short-term care plans were well utilised for issues such as infections, weight loss, and wounds. </w:t>
            </w:r>
          </w:p>
          <w:p w14:paraId="42FFA8E1" w14:textId="77777777" w:rsidR="00EB7645" w:rsidRPr="00BE00C7" w:rsidRDefault="00CE1E54" w:rsidP="00BE00C7">
            <w:pPr>
              <w:pStyle w:val="OutcomeDescription"/>
              <w:spacing w:before="120" w:after="120"/>
              <w:rPr>
                <w:rFonts w:cs="Arial"/>
                <w:lang w:eastAsia="en-NZ"/>
              </w:rPr>
            </w:pPr>
            <w:r w:rsidRPr="00BE00C7">
              <w:rPr>
                <w:rFonts w:cs="Arial"/>
                <w:lang w:eastAsia="en-NZ"/>
              </w:rPr>
              <w:t>Staff desc</w:t>
            </w:r>
            <w:r w:rsidRPr="00BE00C7">
              <w:rPr>
                <w:rFonts w:cs="Arial"/>
                <w:lang w:eastAsia="en-NZ"/>
              </w:rPr>
              <w:t xml:space="preserve">ribed how the care they deliver is based on the four cornerstones of Māori health ‘Te Whare Tapa Whā’. Care plans include the physical, spiritual, family, and mental health of the residents. </w:t>
            </w:r>
          </w:p>
          <w:p w14:paraId="64FE93E1" w14:textId="77777777" w:rsidR="00EB7645" w:rsidRPr="00BE00C7" w:rsidRDefault="00CE1E54" w:rsidP="00BE00C7">
            <w:pPr>
              <w:pStyle w:val="OutcomeDescription"/>
              <w:spacing w:before="120" w:after="120"/>
              <w:rPr>
                <w:rFonts w:cs="Arial"/>
                <w:lang w:eastAsia="en-NZ"/>
              </w:rPr>
            </w:pPr>
            <w:r w:rsidRPr="00BE00C7">
              <w:rPr>
                <w:rFonts w:cs="Arial"/>
                <w:lang w:eastAsia="en-NZ"/>
              </w:rPr>
              <w:t>The care plans on the electronic resident management system were</w:t>
            </w:r>
            <w:r w:rsidRPr="00BE00C7">
              <w:rPr>
                <w:rFonts w:cs="Arial"/>
                <w:lang w:eastAsia="en-NZ"/>
              </w:rPr>
              <w:t xml:space="preserve"> resident focused and individualised. Care plans include allied health and external service provider involvement. The short-term care plans integrate current infections, wounds, or recent falls to reflect resident care needs. Short-term needs are added to </w:t>
            </w:r>
            <w:r w:rsidRPr="00BE00C7">
              <w:rPr>
                <w:rFonts w:cs="Arial"/>
                <w:lang w:eastAsia="en-NZ"/>
              </w:rPr>
              <w:t xml:space="preserve">the long-term care plan when appropriate and removed when resolved. </w:t>
            </w:r>
          </w:p>
          <w:p w14:paraId="157C1E45" w14:textId="77777777" w:rsidR="00EB7645" w:rsidRPr="00BE00C7" w:rsidRDefault="00CE1E54" w:rsidP="00BE00C7">
            <w:pPr>
              <w:pStyle w:val="OutcomeDescription"/>
              <w:spacing w:before="120" w:after="120"/>
              <w:rPr>
                <w:rFonts w:cs="Arial"/>
                <w:lang w:eastAsia="en-NZ"/>
              </w:rPr>
            </w:pPr>
            <w:r w:rsidRPr="00BE00C7">
              <w:rPr>
                <w:rFonts w:cs="Arial"/>
                <w:lang w:eastAsia="en-NZ"/>
              </w:rPr>
              <w:t>Residents have the choice to remain with their own GP; however, there is a ‘house’ general practitioner (GP) and a nurse practitioner (NP) who provide medical services to residents. The N</w:t>
            </w:r>
            <w:r w:rsidRPr="00BE00C7">
              <w:rPr>
                <w:rFonts w:cs="Arial"/>
                <w:lang w:eastAsia="en-NZ"/>
              </w:rPr>
              <w:t xml:space="preserve">P visits once a week and completes three-monthly reviews, admissions and sees all residents of concern. When a resident’s condition alters, the RN initiates a review with a GP or NP. The NP interviewed stated they are notified via phone, text, or email in </w:t>
            </w:r>
            <w:r w:rsidRPr="00BE00C7">
              <w:rPr>
                <w:rFonts w:cs="Arial"/>
                <w:lang w:eastAsia="en-NZ"/>
              </w:rPr>
              <w:t>a timely manner for any residents with health concerns, including after hours. All GP and NP notes are entered into the electronic system. The NP commented positively on the care the residents received. Allied health care professionals involved in the care</w:t>
            </w:r>
            <w:r w:rsidRPr="00BE00C7">
              <w:rPr>
                <w:rFonts w:cs="Arial"/>
                <w:lang w:eastAsia="en-NZ"/>
              </w:rPr>
              <w:t xml:space="preserve"> of the resident included, (but were not limited to) physiotherapist, clinical nurse specialists, district nurse, speech language therapist, and dietitian. </w:t>
            </w:r>
          </w:p>
          <w:p w14:paraId="55A1F663"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Residents interviewed reported their needs were being met. Family members interviewed stated their </w:t>
            </w:r>
            <w:r w:rsidRPr="00BE00C7">
              <w:rPr>
                <w:rFonts w:cs="Arial"/>
                <w:lang w:eastAsia="en-NZ"/>
              </w:rPr>
              <w:t xml:space="preserve">relative’s needs were being appropriately met and stated they are notified of all changes to health, as evidenced in the electronic progress notes. When a resident's condition alters, the registered nurse initiates a review and if required a GP visit or </w:t>
            </w:r>
            <w:r w:rsidRPr="00BE00C7">
              <w:rPr>
                <w:rFonts w:cs="Arial"/>
                <w:lang w:eastAsia="en-NZ"/>
              </w:rPr>
              <w:lastRenderedPageBreak/>
              <w:t>re</w:t>
            </w:r>
            <w:r w:rsidRPr="00BE00C7">
              <w:rPr>
                <w:rFonts w:cs="Arial"/>
                <w:lang w:eastAsia="en-NZ"/>
              </w:rPr>
              <w:t>ferral to nurse specialist consultants occurs.</w:t>
            </w:r>
          </w:p>
          <w:p w14:paraId="41760C15" w14:textId="77777777" w:rsidR="00EB7645" w:rsidRPr="00BE00C7" w:rsidRDefault="00CE1E54" w:rsidP="00BE00C7">
            <w:pPr>
              <w:pStyle w:val="OutcomeDescription"/>
              <w:spacing w:before="120" w:after="120"/>
              <w:rPr>
                <w:rFonts w:cs="Arial"/>
                <w:lang w:eastAsia="en-NZ"/>
              </w:rPr>
            </w:pPr>
            <w:r w:rsidRPr="00BE00C7">
              <w:rPr>
                <w:rFonts w:cs="Arial"/>
                <w:lang w:eastAsia="en-NZ"/>
              </w:rPr>
              <w:t>There were three minor wounds on the day of audit. Wound assessments, wound management plans, photos, wound measurements, and written evaluations were reviewed for each wound. Wound dressings were being change</w:t>
            </w:r>
            <w:r w:rsidRPr="00BE00C7">
              <w:rPr>
                <w:rFonts w:cs="Arial"/>
                <w:lang w:eastAsia="en-NZ"/>
              </w:rPr>
              <w:t xml:space="preserve">d appropriately and a wound register is maintained. On interview, registered nurses stated wound specialist input was available when required. </w:t>
            </w:r>
          </w:p>
          <w:p w14:paraId="68BA4C7B"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Caregivers interviewed stated there are adequate clinical supplies and equipment provided including continence, </w:t>
            </w:r>
            <w:r w:rsidRPr="00BE00C7">
              <w:rPr>
                <w:rFonts w:cs="Arial"/>
                <w:lang w:eastAsia="en-NZ"/>
              </w:rPr>
              <w:t>wound care supplies and pressure injury prevention resources. A continence specialist can be accessed as required.</w:t>
            </w:r>
          </w:p>
          <w:p w14:paraId="33DC7F30" w14:textId="42BBAA7C" w:rsidR="00EB7645" w:rsidRPr="00BE00C7" w:rsidRDefault="00CE1E54" w:rsidP="00CE1E54">
            <w:pPr>
              <w:pStyle w:val="OutcomeDescription"/>
              <w:spacing w:before="120" w:after="120"/>
              <w:rPr>
                <w:rFonts w:cs="Arial"/>
                <w:lang w:eastAsia="en-NZ"/>
              </w:rPr>
            </w:pPr>
            <w:r w:rsidRPr="00BE00C7">
              <w:rPr>
                <w:rFonts w:cs="Arial"/>
                <w:lang w:eastAsia="en-NZ"/>
              </w:rPr>
              <w:t>Caregivers and RNs complete monitoring charts, including: bowel chart; blood pressure; weight; food and fluid chart; blood sugar levels; beha</w:t>
            </w:r>
            <w:r w:rsidRPr="00BE00C7">
              <w:rPr>
                <w:rFonts w:cs="Arial"/>
                <w:lang w:eastAsia="en-NZ"/>
              </w:rPr>
              <w:t xml:space="preserve">viour; and toileting regime. Neurological observations are completed for unwitnessed falls, or where there is a head injury. Incident reports reviewed evidenced timely RN follow up and where possible, opportunities to minimise future risks were identified </w:t>
            </w:r>
            <w:r w:rsidRPr="00BE00C7">
              <w:rPr>
                <w:rFonts w:cs="Arial"/>
                <w:lang w:eastAsia="en-NZ"/>
              </w:rPr>
              <w:t xml:space="preserve">and implemented. </w:t>
            </w:r>
          </w:p>
        </w:tc>
      </w:tr>
      <w:tr w:rsidR="007C5E9E" w14:paraId="29FF312A" w14:textId="77777777">
        <w:tc>
          <w:tcPr>
            <w:tcW w:w="0" w:type="auto"/>
          </w:tcPr>
          <w:p w14:paraId="2DD2EC3E"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FBDD247"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w:t>
            </w:r>
            <w:r w:rsidRPr="00BE00C7">
              <w:rPr>
                <w:rFonts w:cs="Arial"/>
                <w:lang w:eastAsia="en-NZ"/>
              </w:rPr>
              <w:t>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w:t>
            </w:r>
            <w:r w:rsidRPr="00BE00C7">
              <w:rPr>
                <w:rFonts w:cs="Arial"/>
                <w:lang w:eastAsia="en-NZ"/>
              </w:rPr>
              <w:t>and stage and are satisfying to them.</w:t>
            </w:r>
          </w:p>
          <w:p w14:paraId="0038B9C6" w14:textId="77777777" w:rsidR="00EB7645" w:rsidRPr="00BE00C7" w:rsidRDefault="00CE1E54" w:rsidP="00BE00C7">
            <w:pPr>
              <w:pStyle w:val="OutcomeDescription"/>
              <w:spacing w:before="120" w:after="120"/>
              <w:rPr>
                <w:rFonts w:cs="Arial"/>
                <w:lang w:eastAsia="en-NZ"/>
              </w:rPr>
            </w:pPr>
          </w:p>
        </w:tc>
        <w:tc>
          <w:tcPr>
            <w:tcW w:w="0" w:type="auto"/>
          </w:tcPr>
          <w:p w14:paraId="1B3B9B74"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8C75F4C" w14:textId="77777777" w:rsidR="00EB7645" w:rsidRPr="00BE00C7" w:rsidRDefault="00CE1E54" w:rsidP="00BE00C7">
            <w:pPr>
              <w:pStyle w:val="OutcomeDescription"/>
              <w:spacing w:before="120" w:after="120"/>
              <w:rPr>
                <w:rFonts w:cs="Arial"/>
                <w:lang w:eastAsia="en-NZ"/>
              </w:rPr>
            </w:pPr>
            <w:r w:rsidRPr="00BE00C7">
              <w:rPr>
                <w:rFonts w:cs="Arial"/>
                <w:lang w:eastAsia="en-NZ"/>
              </w:rPr>
              <w:t>The activities calendar includes celebratory themes and events. The service facilitates opportunities for Māori to participate in te ao Māori, through the use of Māori language on planners, in activities, signage a</w:t>
            </w:r>
            <w:r w:rsidRPr="00BE00C7">
              <w:rPr>
                <w:rFonts w:cs="Arial"/>
                <w:lang w:eastAsia="en-NZ"/>
              </w:rPr>
              <w:t>nd culturally focused food related activities. The service and been in contact with Arowhenua primary school with children making a Māori banner for the craft room. A Māori resident is working with the diversional therapist to establish te reo Māori reside</w:t>
            </w:r>
            <w:r w:rsidRPr="00BE00C7">
              <w:rPr>
                <w:rFonts w:cs="Arial"/>
                <w:lang w:eastAsia="en-NZ"/>
              </w:rPr>
              <w:t xml:space="preserve">nt education sessions. </w:t>
            </w:r>
          </w:p>
          <w:p w14:paraId="739FCAA3" w14:textId="77777777" w:rsidR="00EB7645" w:rsidRPr="00BE00C7" w:rsidRDefault="00CE1E54" w:rsidP="00BE00C7">
            <w:pPr>
              <w:pStyle w:val="OutcomeDescription"/>
              <w:spacing w:before="120" w:after="120"/>
              <w:rPr>
                <w:rFonts w:cs="Arial"/>
                <w:lang w:eastAsia="en-NZ"/>
              </w:rPr>
            </w:pPr>
            <w:r w:rsidRPr="00BE00C7">
              <w:rPr>
                <w:rFonts w:cs="Arial"/>
                <w:lang w:eastAsia="en-NZ"/>
              </w:rPr>
              <w:t>Community visitors include entertainers, church services and pet therapy visits. Themed days such as Matariki, Waitangi Day, Māori language week, jeans day, orange day, Easter, Christmas, and Anzac Day are celebrated with appropriat</w:t>
            </w:r>
            <w:r w:rsidRPr="00BE00C7">
              <w:rPr>
                <w:rFonts w:cs="Arial"/>
                <w:lang w:eastAsia="en-NZ"/>
              </w:rPr>
              <w:t xml:space="preserve">e resources available. </w:t>
            </w:r>
          </w:p>
          <w:p w14:paraId="542DBBDC"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Residents and families interviewed spoke positively of the activity programme, with feedback and suggestions for activities made via resident meetings and surveys. </w:t>
            </w:r>
          </w:p>
          <w:p w14:paraId="798CCF72" w14:textId="77777777" w:rsidR="00EB7645" w:rsidRPr="00BE00C7" w:rsidRDefault="00CE1E54" w:rsidP="00BE00C7">
            <w:pPr>
              <w:pStyle w:val="OutcomeDescription"/>
              <w:spacing w:before="120" w:after="120"/>
              <w:rPr>
                <w:rFonts w:cs="Arial"/>
                <w:lang w:eastAsia="en-NZ"/>
              </w:rPr>
            </w:pPr>
          </w:p>
        </w:tc>
      </w:tr>
      <w:tr w:rsidR="007C5E9E" w14:paraId="449631E5" w14:textId="77777777">
        <w:tc>
          <w:tcPr>
            <w:tcW w:w="0" w:type="auto"/>
          </w:tcPr>
          <w:p w14:paraId="3E0DEFB3"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3.4: My medication</w:t>
            </w:r>
          </w:p>
          <w:p w14:paraId="37B17EE5"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The people: I receive my medication</w:t>
            </w:r>
            <w:r w:rsidRPr="00BE00C7">
              <w:rPr>
                <w:rFonts w:cs="Arial"/>
                <w:lang w:eastAsia="en-NZ"/>
              </w:rPr>
              <w:t xml:space="preserve">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w:t>
            </w:r>
            <w:r w:rsidRPr="00BE00C7">
              <w:rPr>
                <w:rFonts w:cs="Arial"/>
                <w:lang w:eastAsia="en-NZ"/>
              </w:rPr>
              <w:t>safe and timely manner that complies with current legislative requirements and safe practice guidelines.</w:t>
            </w:r>
          </w:p>
          <w:p w14:paraId="2F5DDB01" w14:textId="77777777" w:rsidR="00EB7645" w:rsidRPr="00BE00C7" w:rsidRDefault="00CE1E54" w:rsidP="00BE00C7">
            <w:pPr>
              <w:pStyle w:val="OutcomeDescription"/>
              <w:spacing w:before="120" w:after="120"/>
              <w:rPr>
                <w:rFonts w:cs="Arial"/>
                <w:lang w:eastAsia="en-NZ"/>
              </w:rPr>
            </w:pPr>
          </w:p>
        </w:tc>
        <w:tc>
          <w:tcPr>
            <w:tcW w:w="0" w:type="auto"/>
          </w:tcPr>
          <w:p w14:paraId="3EA7779A"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A4184D"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w:t>
            </w:r>
            <w:r w:rsidRPr="00BE00C7">
              <w:rPr>
                <w:rFonts w:cs="Arial"/>
                <w:lang w:eastAsia="en-NZ"/>
              </w:rPr>
              <w:lastRenderedPageBreak/>
              <w:t>legislative requirements. All clinical staff who administer medications have be</w:t>
            </w:r>
            <w:r w:rsidRPr="00BE00C7">
              <w:rPr>
                <w:rFonts w:cs="Arial"/>
                <w:lang w:eastAsia="en-NZ"/>
              </w:rPr>
              <w:t xml:space="preserve">en assessed for competency on an annual basis. Education around safe medication administration has been provided. Registered nurses have completed syringe driver training. </w:t>
            </w:r>
          </w:p>
          <w:p w14:paraId="67451524" w14:textId="77777777" w:rsidR="00EB7645" w:rsidRPr="00BE00C7" w:rsidRDefault="00CE1E54"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regular medication and ‘as required’ medications</w:t>
            </w:r>
            <w:r w:rsidRPr="00BE00C7">
              <w:rPr>
                <w:rFonts w:cs="Arial"/>
                <w:lang w:eastAsia="en-NZ"/>
              </w:rPr>
              <w:t xml:space="preserve">. All medications are checked on delivery against the medication chart and any discrepancies are fed back to the supplying pharmacy. The service does not use standing orders. </w:t>
            </w:r>
          </w:p>
          <w:p w14:paraId="6048F7BE" w14:textId="77777777" w:rsidR="00EB7645" w:rsidRPr="00BE00C7" w:rsidRDefault="00CE1E54" w:rsidP="00BE00C7">
            <w:pPr>
              <w:pStyle w:val="OutcomeDescription"/>
              <w:spacing w:before="120" w:after="120"/>
              <w:rPr>
                <w:rFonts w:cs="Arial"/>
                <w:lang w:eastAsia="en-NZ"/>
              </w:rPr>
            </w:pPr>
            <w:r w:rsidRPr="00BE00C7">
              <w:rPr>
                <w:rFonts w:cs="Arial"/>
                <w:lang w:eastAsia="en-NZ"/>
              </w:rPr>
              <w:t>Medications were appropriately stored in the facility medication room and locked</w:t>
            </w:r>
            <w:r w:rsidRPr="00BE00C7">
              <w:rPr>
                <w:rFonts w:cs="Arial"/>
                <w:lang w:eastAsia="en-NZ"/>
              </w:rPr>
              <w:t xml:space="preserve"> trolley. The medication fridge and medication room temperatures are monitored daily (room-weekly), and the temperatures were within acceptable ranges. All medications are checked weekly and signed on the checklist form. All eyedrops have been dated on ope</w:t>
            </w:r>
            <w:r w:rsidRPr="00BE00C7">
              <w:rPr>
                <w:rFonts w:cs="Arial"/>
                <w:lang w:eastAsia="en-NZ"/>
              </w:rPr>
              <w:t xml:space="preserve">ning. All over the counter vitamins or alternative therapies residents choose to use, must be reviewed, and prescribed by the GP. </w:t>
            </w:r>
          </w:p>
          <w:p w14:paraId="6A5522EA"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or NP had reviewed all </w:t>
            </w:r>
            <w:r w:rsidRPr="00BE00C7">
              <w:rPr>
                <w:rFonts w:cs="Arial"/>
                <w:lang w:eastAsia="en-NZ"/>
              </w:rPr>
              <w:t xml:space="preserve">resident medication charts three-monthly and each drug chart has a photo identification and allergy status identified. There were no residents self-administering medications, and no vaccines are kept on site. </w:t>
            </w:r>
          </w:p>
          <w:p w14:paraId="5F29649D"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There was documented evidence in the clinical </w:t>
            </w:r>
            <w:r w:rsidRPr="00BE00C7">
              <w:rPr>
                <w:rFonts w:cs="Arial"/>
                <w:lang w:eastAsia="en-NZ"/>
              </w:rPr>
              <w:t>files that residents and relatives are updated around medication changes, including the reason for changing medications and side effects. The registered nurses and management described working in partnership with the Māori residents and whānau, to ensure t</w:t>
            </w:r>
            <w:r w:rsidRPr="00BE00C7">
              <w:rPr>
                <w:rFonts w:cs="Arial"/>
                <w:lang w:eastAsia="en-NZ"/>
              </w:rPr>
              <w:t xml:space="preserve">he appropriate support is in place, advice is timely, easily accessed, and treatment is prioritised to achieve better health outcomes. </w:t>
            </w:r>
          </w:p>
          <w:p w14:paraId="5205D3AB" w14:textId="77777777" w:rsidR="00EB7645" w:rsidRPr="00BE00C7" w:rsidRDefault="00CE1E54" w:rsidP="00BE00C7">
            <w:pPr>
              <w:pStyle w:val="OutcomeDescription"/>
              <w:spacing w:before="120" w:after="120"/>
              <w:rPr>
                <w:rFonts w:cs="Arial"/>
                <w:lang w:eastAsia="en-NZ"/>
              </w:rPr>
            </w:pPr>
          </w:p>
        </w:tc>
      </w:tr>
      <w:tr w:rsidR="007C5E9E" w14:paraId="73437434" w14:textId="77777777">
        <w:tc>
          <w:tcPr>
            <w:tcW w:w="0" w:type="auto"/>
          </w:tcPr>
          <w:p w14:paraId="5104F1D0"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5BD8750"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Service providers meet my nutritional needs and </w:t>
            </w:r>
            <w:r w:rsidRPr="00BE00C7">
              <w:rPr>
                <w:rFonts w:cs="Arial"/>
                <w:lang w:eastAsia="en-NZ"/>
              </w:rPr>
              <w:t>consider my food preferences.</w:t>
            </w:r>
            <w:r w:rsidRPr="00BE00C7">
              <w:rPr>
                <w:rFonts w:cs="Arial"/>
                <w:lang w:eastAsia="en-NZ"/>
              </w:rPr>
              <w:br/>
            </w:r>
            <w:r w:rsidRPr="00BE00C7">
              <w:rPr>
                <w:rFonts w:cs="Arial"/>
                <w:lang w:eastAsia="en-NZ"/>
              </w:rPr>
              <w:lastRenderedPageBreak/>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w:t>
            </w:r>
            <w:r w:rsidRPr="00BE00C7">
              <w:rPr>
                <w:rFonts w:cs="Arial"/>
                <w:lang w:eastAsia="en-NZ"/>
              </w:rPr>
              <w:t>nd maintain their health and wellbeing.</w:t>
            </w:r>
          </w:p>
          <w:p w14:paraId="12FCDE3C" w14:textId="77777777" w:rsidR="00EB7645" w:rsidRPr="00BE00C7" w:rsidRDefault="00CE1E54" w:rsidP="00BE00C7">
            <w:pPr>
              <w:pStyle w:val="OutcomeDescription"/>
              <w:spacing w:before="120" w:after="120"/>
              <w:rPr>
                <w:rFonts w:cs="Arial"/>
                <w:lang w:eastAsia="en-NZ"/>
              </w:rPr>
            </w:pPr>
          </w:p>
        </w:tc>
        <w:tc>
          <w:tcPr>
            <w:tcW w:w="0" w:type="auto"/>
          </w:tcPr>
          <w:p w14:paraId="09E652EE"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08319A" w14:textId="77777777" w:rsidR="00EB7645" w:rsidRPr="00BE00C7" w:rsidRDefault="00CE1E54" w:rsidP="00BE00C7">
            <w:pPr>
              <w:pStyle w:val="OutcomeDescription"/>
              <w:spacing w:before="120" w:after="120"/>
              <w:rPr>
                <w:rFonts w:cs="Arial"/>
                <w:lang w:eastAsia="en-NZ"/>
              </w:rPr>
            </w:pPr>
            <w:r w:rsidRPr="00BE00C7">
              <w:rPr>
                <w:rFonts w:cs="Arial"/>
                <w:lang w:eastAsia="en-NZ"/>
              </w:rPr>
              <w:t>The lead cook oversees the on-site kitchen, and all cooking is undertaken on site. The service adopts a holistic approach to menu development that ensures nutritional value, and respects and supports cultural bel</w:t>
            </w:r>
            <w:r w:rsidRPr="00BE00C7">
              <w:rPr>
                <w:rFonts w:cs="Arial"/>
                <w:lang w:eastAsia="en-NZ"/>
              </w:rPr>
              <w:t xml:space="preserve">iefs, values, and protocols around food. There are menu </w:t>
            </w:r>
            <w:r w:rsidRPr="00BE00C7">
              <w:rPr>
                <w:rFonts w:cs="Arial"/>
                <w:lang w:eastAsia="en-NZ"/>
              </w:rPr>
              <w:lastRenderedPageBreak/>
              <w:t xml:space="preserve">options culturally specific to te ao Māori. Kitchen staff and care staff interviewed understood basic Māori practices in line with tapu and noa. </w:t>
            </w:r>
          </w:p>
          <w:p w14:paraId="2963C32E" w14:textId="77777777" w:rsidR="00EB7645" w:rsidRPr="00BE00C7" w:rsidRDefault="00CE1E54" w:rsidP="00BE00C7">
            <w:pPr>
              <w:pStyle w:val="OutcomeDescription"/>
              <w:spacing w:before="120" w:after="120"/>
              <w:rPr>
                <w:rFonts w:cs="Arial"/>
                <w:lang w:eastAsia="en-NZ"/>
              </w:rPr>
            </w:pPr>
          </w:p>
        </w:tc>
      </w:tr>
      <w:tr w:rsidR="007C5E9E" w14:paraId="59E97877" w14:textId="77777777">
        <w:tc>
          <w:tcPr>
            <w:tcW w:w="0" w:type="auto"/>
          </w:tcPr>
          <w:p w14:paraId="7DCDED71"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01B004F"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w:t>
            </w:r>
            <w:r w:rsidRPr="00BE00C7">
              <w:rPr>
                <w:rFonts w:cs="Arial"/>
                <w:lang w:eastAsia="en-NZ"/>
              </w:rPr>
              <w:t>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w:t>
            </w:r>
            <w:r w:rsidRPr="00BE00C7">
              <w:rPr>
                <w:rFonts w:cs="Arial"/>
                <w:lang w:eastAsia="en-NZ"/>
              </w:rPr>
              <w:t>supported transition of care or support.</w:t>
            </w:r>
          </w:p>
          <w:p w14:paraId="06E7C513" w14:textId="77777777" w:rsidR="00EB7645" w:rsidRPr="00BE00C7" w:rsidRDefault="00CE1E54" w:rsidP="00BE00C7">
            <w:pPr>
              <w:pStyle w:val="OutcomeDescription"/>
              <w:spacing w:before="120" w:after="120"/>
              <w:rPr>
                <w:rFonts w:cs="Arial"/>
                <w:lang w:eastAsia="en-NZ"/>
              </w:rPr>
            </w:pPr>
          </w:p>
        </w:tc>
        <w:tc>
          <w:tcPr>
            <w:tcW w:w="0" w:type="auto"/>
          </w:tcPr>
          <w:p w14:paraId="04800C60"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3F676144" w14:textId="77777777" w:rsidR="00EB7645" w:rsidRPr="00BE00C7" w:rsidRDefault="00CE1E54"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w:t>
            </w:r>
            <w:r w:rsidRPr="00BE00C7">
              <w:rPr>
                <w:rFonts w:cs="Arial"/>
                <w:lang w:eastAsia="en-NZ"/>
              </w:rPr>
              <w:t xml:space="preserve"> Planned exits, discharges or transfers were coordinated in collaboration with the resident (where appropriate), family/whānau and other service providers to ensure continuity of care. </w:t>
            </w:r>
          </w:p>
          <w:p w14:paraId="7C0B55DA" w14:textId="77777777" w:rsidR="00EB7645" w:rsidRPr="00BE00C7" w:rsidRDefault="00CE1E54" w:rsidP="00BE00C7">
            <w:pPr>
              <w:pStyle w:val="OutcomeDescription"/>
              <w:spacing w:before="120" w:after="120"/>
              <w:rPr>
                <w:rFonts w:cs="Arial"/>
                <w:lang w:eastAsia="en-NZ"/>
              </w:rPr>
            </w:pPr>
          </w:p>
        </w:tc>
      </w:tr>
      <w:tr w:rsidR="007C5E9E" w14:paraId="1AA7712B" w14:textId="77777777">
        <w:tc>
          <w:tcPr>
            <w:tcW w:w="0" w:type="auto"/>
          </w:tcPr>
          <w:p w14:paraId="6CBF5933"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4.1: The facility</w:t>
            </w:r>
          </w:p>
          <w:p w14:paraId="03CDEFEB"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people: I feel the </w:t>
            </w:r>
            <w:r w:rsidRPr="00BE00C7">
              <w:rPr>
                <w:rFonts w:cs="Arial"/>
                <w:lang w:eastAsia="en-NZ"/>
              </w:rPr>
              <w:t>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w:t>
            </w:r>
            <w:r w:rsidRPr="00BE00C7">
              <w:rPr>
                <w:rFonts w:cs="Arial"/>
                <w:lang w:eastAsia="en-NZ"/>
              </w:rPr>
              <w:t>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w:t>
            </w:r>
            <w:r w:rsidRPr="00BE00C7">
              <w:rPr>
                <w:rFonts w:cs="Arial"/>
                <w:lang w:eastAsia="en-NZ"/>
              </w:rPr>
              <w:t>of belonging, independence, interaction, and function.</w:t>
            </w:r>
          </w:p>
          <w:p w14:paraId="0E79BD8D" w14:textId="77777777" w:rsidR="00EB7645" w:rsidRPr="00BE00C7" w:rsidRDefault="00CE1E54" w:rsidP="00BE00C7">
            <w:pPr>
              <w:pStyle w:val="OutcomeDescription"/>
              <w:spacing w:before="120" w:after="120"/>
              <w:rPr>
                <w:rFonts w:cs="Arial"/>
                <w:lang w:eastAsia="en-NZ"/>
              </w:rPr>
            </w:pPr>
          </w:p>
        </w:tc>
        <w:tc>
          <w:tcPr>
            <w:tcW w:w="0" w:type="auto"/>
          </w:tcPr>
          <w:p w14:paraId="6F698005"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3D6129B1" w14:textId="77777777" w:rsidR="00EB7645" w:rsidRPr="00BE00C7" w:rsidRDefault="00CE1E54" w:rsidP="00BE00C7">
            <w:pPr>
              <w:pStyle w:val="OutcomeDescription"/>
              <w:spacing w:before="120" w:after="120"/>
              <w:rPr>
                <w:rFonts w:cs="Arial"/>
                <w:lang w:eastAsia="en-NZ"/>
              </w:rPr>
            </w:pPr>
            <w:r w:rsidRPr="00BE00C7">
              <w:rPr>
                <w:rFonts w:cs="Arial"/>
                <w:lang w:eastAsia="en-NZ"/>
              </w:rPr>
              <w:t>The buildings, plant, and equipment are fit for purpose at Wallingford, and comply with legislation relevant to the health and disability services being provided. The current building warrant of fi</w:t>
            </w:r>
            <w:r w:rsidRPr="00BE00C7">
              <w:rPr>
                <w:rFonts w:cs="Arial"/>
                <w:lang w:eastAsia="en-NZ"/>
              </w:rPr>
              <w:t>tness expires 1 June 2023. The environment is inclusive of peoples’ cultures and supports cultural practices, evidenced in care plans and in interviews with staff, residents, and families.</w:t>
            </w:r>
          </w:p>
          <w:p w14:paraId="5389381A" w14:textId="77777777" w:rsidR="00EB7645" w:rsidRPr="00BE00C7" w:rsidRDefault="00CE1E54" w:rsidP="00BE00C7">
            <w:pPr>
              <w:pStyle w:val="OutcomeDescription"/>
              <w:spacing w:before="120" w:after="120"/>
              <w:rPr>
                <w:rFonts w:cs="Arial"/>
                <w:lang w:eastAsia="en-NZ"/>
              </w:rPr>
            </w:pPr>
            <w:r w:rsidRPr="00BE00C7">
              <w:rPr>
                <w:rFonts w:cs="Arial"/>
                <w:lang w:eastAsia="en-NZ"/>
              </w:rPr>
              <w:t>The service has no plans to expand or alter the building. Managemen</w:t>
            </w:r>
            <w:r w:rsidRPr="00BE00C7">
              <w:rPr>
                <w:rFonts w:cs="Arial"/>
                <w:lang w:eastAsia="en-NZ"/>
              </w:rPr>
              <w:t>t and a Board representative confirmed they would consider how designs and the environment reflects the aspirations and identity of Māori, for any new additions or new building construction that may take place in the future.</w:t>
            </w:r>
          </w:p>
          <w:p w14:paraId="523A1E40" w14:textId="77777777" w:rsidR="00EB7645" w:rsidRPr="00BE00C7" w:rsidRDefault="00CE1E54" w:rsidP="00BE00C7">
            <w:pPr>
              <w:pStyle w:val="OutcomeDescription"/>
              <w:spacing w:before="120" w:after="120"/>
              <w:rPr>
                <w:rFonts w:cs="Arial"/>
                <w:lang w:eastAsia="en-NZ"/>
              </w:rPr>
            </w:pPr>
          </w:p>
        </w:tc>
      </w:tr>
      <w:tr w:rsidR="007C5E9E" w14:paraId="1457A3BD" w14:textId="77777777">
        <w:tc>
          <w:tcPr>
            <w:tcW w:w="0" w:type="auto"/>
          </w:tcPr>
          <w:p w14:paraId="24AD3206"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4.2: Security of p</w:t>
            </w:r>
            <w:r w:rsidRPr="00BE00C7">
              <w:rPr>
                <w:rFonts w:cs="Arial"/>
                <w:lang w:eastAsia="en-NZ"/>
              </w:rPr>
              <w:t>eople and workforce</w:t>
            </w:r>
          </w:p>
          <w:p w14:paraId="2364DAE3"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r>
            <w:r w:rsidRPr="00BE00C7">
              <w:rPr>
                <w:rFonts w:cs="Arial"/>
                <w:lang w:eastAsia="en-NZ"/>
              </w:rPr>
              <w:lastRenderedPageBreak/>
              <w:t>Te Tiriti: Service providers provide quality information on emergency and security arrangements to Māori and whānau.</w:t>
            </w:r>
            <w:r w:rsidRPr="00BE00C7">
              <w:rPr>
                <w:rFonts w:cs="Arial"/>
                <w:lang w:eastAsia="en-NZ"/>
              </w:rPr>
              <w:br/>
              <w:t xml:space="preserve">As service providers: We </w:t>
            </w:r>
            <w:r w:rsidRPr="00BE00C7">
              <w:rPr>
                <w:rFonts w:cs="Arial"/>
                <w:lang w:eastAsia="en-NZ"/>
              </w:rPr>
              <w:t>deliver care and support in a planned and safe way, including during an emergency or unexpected event.</w:t>
            </w:r>
          </w:p>
          <w:p w14:paraId="6F2DED9C" w14:textId="77777777" w:rsidR="00EB7645" w:rsidRPr="00BE00C7" w:rsidRDefault="00CE1E54" w:rsidP="00BE00C7">
            <w:pPr>
              <w:pStyle w:val="OutcomeDescription"/>
              <w:spacing w:before="120" w:after="120"/>
              <w:rPr>
                <w:rFonts w:cs="Arial"/>
                <w:lang w:eastAsia="en-NZ"/>
              </w:rPr>
            </w:pPr>
          </w:p>
        </w:tc>
        <w:tc>
          <w:tcPr>
            <w:tcW w:w="0" w:type="auto"/>
          </w:tcPr>
          <w:p w14:paraId="50016DE3"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E16CD0" w14:textId="77777777" w:rsidR="00EB7645" w:rsidRPr="00BE00C7" w:rsidRDefault="00CE1E54"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 fire evacuation drill is repeated six-monthly in accorda</w:t>
            </w:r>
            <w:r w:rsidRPr="00BE00C7">
              <w:rPr>
                <w:rFonts w:cs="Arial"/>
                <w:lang w:eastAsia="en-NZ"/>
              </w:rPr>
              <w:t>nce with the facility’s building warrant of fitness.</w:t>
            </w:r>
          </w:p>
          <w:p w14:paraId="5F9FE66C" w14:textId="3488414C"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 xml:space="preserve">The building is secure after hours, and staff complete security checks at night. Visitors and contractors sign in when they arrive and out when they leave. </w:t>
            </w:r>
          </w:p>
        </w:tc>
      </w:tr>
      <w:tr w:rsidR="007C5E9E" w14:paraId="7EA83AA9" w14:textId="77777777">
        <w:tc>
          <w:tcPr>
            <w:tcW w:w="0" w:type="auto"/>
          </w:tcPr>
          <w:p w14:paraId="01314FB9"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5.2: The infection prevention pro</w:t>
            </w:r>
            <w:r w:rsidRPr="00BE00C7">
              <w:rPr>
                <w:rFonts w:cs="Arial"/>
                <w:lang w:eastAsia="en-NZ"/>
              </w:rPr>
              <w:t>gramme and implementation</w:t>
            </w:r>
          </w:p>
          <w:p w14:paraId="5BCC1950"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w:t>
            </w:r>
            <w:r w:rsidRPr="00BE00C7">
              <w:rPr>
                <w:rFonts w:cs="Arial"/>
                <w:lang w:eastAsia="en-NZ"/>
              </w:rPr>
              <w:t>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FF3F93E" w14:textId="77777777" w:rsidR="00EB7645" w:rsidRPr="00BE00C7" w:rsidRDefault="00CE1E54" w:rsidP="00BE00C7">
            <w:pPr>
              <w:pStyle w:val="OutcomeDescription"/>
              <w:spacing w:before="120" w:after="120"/>
              <w:rPr>
                <w:rFonts w:cs="Arial"/>
                <w:lang w:eastAsia="en-NZ"/>
              </w:rPr>
            </w:pPr>
          </w:p>
        </w:tc>
        <w:tc>
          <w:tcPr>
            <w:tcW w:w="0" w:type="auto"/>
          </w:tcPr>
          <w:p w14:paraId="0DAD830A"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5488BCFF"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service has a Covid-19 </w:t>
            </w:r>
            <w:r w:rsidRPr="00BE00C7">
              <w:rPr>
                <w:rFonts w:cs="Arial"/>
                <w:lang w:eastAsia="en-NZ"/>
              </w:rPr>
              <w:t>response plan which includes preparation and planning for the management of lockdown, screening, transfers into the facility and positive tests, should this occur. There are outbreak kits readily available and sufficient supplies of personal protective equ</w:t>
            </w:r>
            <w:r w:rsidRPr="00BE00C7">
              <w:rPr>
                <w:rFonts w:cs="Arial"/>
                <w:lang w:eastAsia="en-NZ"/>
              </w:rPr>
              <w:t>ipment.</w:t>
            </w:r>
          </w:p>
          <w:p w14:paraId="1CC75C7A" w14:textId="77777777" w:rsidR="00EB7645" w:rsidRPr="00BE00C7" w:rsidRDefault="00CE1E54" w:rsidP="00BE00C7">
            <w:pPr>
              <w:pStyle w:val="OutcomeDescription"/>
              <w:spacing w:before="120" w:after="120"/>
              <w:rPr>
                <w:rFonts w:cs="Arial"/>
                <w:lang w:eastAsia="en-NZ"/>
              </w:rPr>
            </w:pPr>
            <w:r w:rsidRPr="00BE00C7">
              <w:rPr>
                <w:rFonts w:cs="Arial"/>
                <w:lang w:eastAsia="en-NZ"/>
              </w:rPr>
              <w:t xml:space="preserve">The service incorporates te reo information around infection control for Māori residents, and staff members who identify as Māori advise around culturally safe practices, acknowledging the spirit of Te Tiriti. Staff interviewed demonstrated a good </w:t>
            </w:r>
            <w:r w:rsidRPr="00BE00C7">
              <w:rPr>
                <w:rFonts w:cs="Arial"/>
                <w:lang w:eastAsia="en-NZ"/>
              </w:rPr>
              <w:t xml:space="preserve">knowledge of culturally safe practices in relation to their role. </w:t>
            </w:r>
          </w:p>
          <w:p w14:paraId="273385FE" w14:textId="77777777" w:rsidR="00EB7645" w:rsidRPr="00BE00C7" w:rsidRDefault="00CE1E54" w:rsidP="00BE00C7">
            <w:pPr>
              <w:pStyle w:val="OutcomeDescription"/>
              <w:spacing w:before="120" w:after="120"/>
              <w:rPr>
                <w:rFonts w:cs="Arial"/>
                <w:lang w:eastAsia="en-NZ"/>
              </w:rPr>
            </w:pPr>
          </w:p>
        </w:tc>
      </w:tr>
      <w:tr w:rsidR="007C5E9E" w14:paraId="05A01DE2" w14:textId="77777777">
        <w:tc>
          <w:tcPr>
            <w:tcW w:w="0" w:type="auto"/>
          </w:tcPr>
          <w:p w14:paraId="16DF59FC" w14:textId="77777777" w:rsidR="00EB7645" w:rsidRPr="00BE00C7" w:rsidRDefault="00CE1E5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18BE44D"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w:t>
            </w:r>
            <w:r w:rsidRPr="00BE00C7">
              <w:rPr>
                <w:rFonts w:cs="Arial"/>
                <w:lang w:eastAsia="en-NZ"/>
              </w:rPr>
              <w:t>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w:t>
            </w:r>
            <w:r w:rsidRPr="00BE00C7">
              <w:rPr>
                <w:rFonts w:cs="Arial"/>
                <w:lang w:eastAsia="en-NZ"/>
              </w:rPr>
              <w:t>the infection prevention programme, and with an equity focus.</w:t>
            </w:r>
          </w:p>
          <w:p w14:paraId="3EC229F3" w14:textId="77777777" w:rsidR="00EB7645" w:rsidRPr="00BE00C7" w:rsidRDefault="00CE1E54" w:rsidP="00BE00C7">
            <w:pPr>
              <w:pStyle w:val="OutcomeDescription"/>
              <w:spacing w:before="120" w:after="120"/>
              <w:rPr>
                <w:rFonts w:cs="Arial"/>
                <w:lang w:eastAsia="en-NZ"/>
              </w:rPr>
            </w:pPr>
          </w:p>
        </w:tc>
        <w:tc>
          <w:tcPr>
            <w:tcW w:w="0" w:type="auto"/>
          </w:tcPr>
          <w:p w14:paraId="39D03029"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02D4696B" w14:textId="77777777" w:rsidR="00EB7645" w:rsidRPr="00BE00C7" w:rsidRDefault="00CE1E5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organisation’s control policy manual. Monthly infection data is collected for all infect</w:t>
            </w:r>
            <w:r w:rsidRPr="00BE00C7">
              <w:rPr>
                <w:rFonts w:cs="Arial"/>
                <w:lang w:eastAsia="en-NZ"/>
              </w:rPr>
              <w:t>ions based on signs, symptoms, and definition of infection. Infections are entered into an infection register and surveillance of all infections (including organisms) is collated onto a monthly infection summary. This data is monitored and analysed for tre</w:t>
            </w:r>
            <w:r w:rsidRPr="00BE00C7">
              <w:rPr>
                <w:rFonts w:cs="Arial"/>
                <w:lang w:eastAsia="en-NZ"/>
              </w:rPr>
              <w:t>nds, monthly and annually. Infection control surveillance is discussed at clinical and quality/staff meetings. Meeting minutes and graphs are displayed for staff. The service incorporates ethnicity data into surveillance methods and data captured around in</w:t>
            </w:r>
            <w:r w:rsidRPr="00BE00C7">
              <w:rPr>
                <w:rFonts w:cs="Arial"/>
                <w:lang w:eastAsia="en-NZ"/>
              </w:rPr>
              <w:t xml:space="preserve">fections. </w:t>
            </w:r>
          </w:p>
          <w:p w14:paraId="29DCDD27" w14:textId="77777777" w:rsidR="00EB7645" w:rsidRPr="00BE00C7" w:rsidRDefault="00CE1E54" w:rsidP="00BE00C7">
            <w:pPr>
              <w:pStyle w:val="OutcomeDescription"/>
              <w:spacing w:before="120" w:after="120"/>
              <w:rPr>
                <w:rFonts w:cs="Arial"/>
                <w:lang w:eastAsia="en-NZ"/>
              </w:rPr>
            </w:pPr>
            <w:r w:rsidRPr="00BE00C7">
              <w:rPr>
                <w:rFonts w:cs="Arial"/>
                <w:lang w:eastAsia="en-NZ"/>
              </w:rPr>
              <w:t>There has been one outbreak since the previous audit (Covid in May 2022). The facility followed their pandemic plan. Staff were cohorted where possible. Staff wore personal protective equipment and residents and staff had rapid antigen tests dai</w:t>
            </w:r>
            <w:r w:rsidRPr="00BE00C7">
              <w:rPr>
                <w:rFonts w:cs="Arial"/>
                <w:lang w:eastAsia="en-NZ"/>
              </w:rPr>
              <w:t>ly. Families were kept informed by phone or email. Visiting was restricted.</w:t>
            </w:r>
          </w:p>
          <w:p w14:paraId="191CEC40" w14:textId="77777777" w:rsidR="00EB7645" w:rsidRPr="00BE00C7" w:rsidRDefault="00CE1E54" w:rsidP="00BE00C7">
            <w:pPr>
              <w:pStyle w:val="OutcomeDescription"/>
              <w:spacing w:before="120" w:after="120"/>
              <w:rPr>
                <w:rFonts w:cs="Arial"/>
                <w:lang w:eastAsia="en-NZ"/>
              </w:rPr>
            </w:pPr>
          </w:p>
        </w:tc>
      </w:tr>
      <w:tr w:rsidR="007C5E9E" w14:paraId="42274EEE" w14:textId="77777777">
        <w:tc>
          <w:tcPr>
            <w:tcW w:w="0" w:type="auto"/>
          </w:tcPr>
          <w:p w14:paraId="6AA71747" w14:textId="77777777" w:rsidR="00EB7645" w:rsidRPr="00BE00C7" w:rsidRDefault="00CE1E5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734F721" w14:textId="77777777" w:rsidR="00EB7645" w:rsidRPr="00BE00C7" w:rsidRDefault="00CE1E5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5F97BE4" w14:textId="77777777" w:rsidR="00EB7645" w:rsidRPr="00BE00C7" w:rsidRDefault="00CE1E54" w:rsidP="00BE00C7">
            <w:pPr>
              <w:pStyle w:val="OutcomeDescription"/>
              <w:spacing w:before="120" w:after="120"/>
              <w:rPr>
                <w:rFonts w:cs="Arial"/>
                <w:lang w:eastAsia="en-NZ"/>
              </w:rPr>
            </w:pPr>
          </w:p>
        </w:tc>
        <w:tc>
          <w:tcPr>
            <w:tcW w:w="0" w:type="auto"/>
          </w:tcPr>
          <w:p w14:paraId="3F129792" w14:textId="77777777" w:rsidR="00EB7645" w:rsidRPr="00BE00C7" w:rsidRDefault="00CE1E54" w:rsidP="00BE00C7">
            <w:pPr>
              <w:pStyle w:val="OutcomeDescription"/>
              <w:spacing w:before="120" w:after="120"/>
              <w:rPr>
                <w:rFonts w:cs="Arial"/>
                <w:lang w:eastAsia="en-NZ"/>
              </w:rPr>
            </w:pPr>
            <w:r w:rsidRPr="00BE00C7">
              <w:rPr>
                <w:rFonts w:cs="Arial"/>
                <w:lang w:eastAsia="en-NZ"/>
              </w:rPr>
              <w:t>FA</w:t>
            </w:r>
          </w:p>
        </w:tc>
        <w:tc>
          <w:tcPr>
            <w:tcW w:w="0" w:type="auto"/>
          </w:tcPr>
          <w:p w14:paraId="474D894A" w14:textId="77777777" w:rsidR="00EB7645" w:rsidRPr="00BE00C7" w:rsidRDefault="00CE1E54"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 Restraint policy confirms that restraint consideration and application must be done in partnership with families, and the choice of device must be the least restrictive</w:t>
            </w:r>
            <w:r w:rsidRPr="00BE00C7">
              <w:rPr>
                <w:rFonts w:cs="Arial"/>
                <w:lang w:eastAsia="en-NZ"/>
              </w:rPr>
              <w:t xml:space="preserve"> possible. At all times when restraint is considered, the facility will work in partnership with Māori, to promote and ensure services are mana enhancing. On interview, the GM confirmed that the organisation is committed to maintaining a restraint-free ser</w:t>
            </w:r>
            <w:r w:rsidRPr="00BE00C7">
              <w:rPr>
                <w:rFonts w:cs="Arial"/>
                <w:lang w:eastAsia="en-NZ"/>
              </w:rPr>
              <w:t xml:space="preserve">vice. </w:t>
            </w:r>
          </w:p>
          <w:p w14:paraId="0498C024" w14:textId="77777777" w:rsidR="00EB7645" w:rsidRPr="00BE00C7" w:rsidRDefault="00CE1E54" w:rsidP="00BE00C7">
            <w:pPr>
              <w:pStyle w:val="OutcomeDescription"/>
              <w:spacing w:before="120" w:after="120"/>
              <w:rPr>
                <w:rFonts w:cs="Arial"/>
                <w:lang w:eastAsia="en-NZ"/>
              </w:rPr>
            </w:pPr>
            <w:r w:rsidRPr="00BE00C7">
              <w:rPr>
                <w:rFonts w:cs="Arial"/>
                <w:lang w:eastAsia="en-NZ"/>
              </w:rPr>
              <w:t>The designated restraint coordinator is a registered nurse. There are no residents using restraint at the time of audit. The use of restraint is included in the agendas of the monthly facility quality/staff meetings. Restraint data would be included</w:t>
            </w:r>
            <w:r w:rsidRPr="00BE00C7">
              <w:rPr>
                <w:rFonts w:cs="Arial"/>
                <w:lang w:eastAsia="en-NZ"/>
              </w:rPr>
              <w:t xml:space="preserve"> in the quality data collated, which is included in the reports sent to the directors via the general manager. </w:t>
            </w:r>
          </w:p>
          <w:p w14:paraId="730FD9E6" w14:textId="77777777" w:rsidR="00EB7645" w:rsidRPr="00BE00C7" w:rsidRDefault="00CE1E54" w:rsidP="00BE00C7">
            <w:pPr>
              <w:pStyle w:val="OutcomeDescription"/>
              <w:spacing w:before="120" w:after="120"/>
              <w:rPr>
                <w:rFonts w:cs="Arial"/>
                <w:lang w:eastAsia="en-NZ"/>
              </w:rPr>
            </w:pPr>
          </w:p>
        </w:tc>
      </w:tr>
    </w:tbl>
    <w:p w14:paraId="790BDC65" w14:textId="77777777" w:rsidR="00EB7645" w:rsidRPr="00BE00C7" w:rsidRDefault="00CE1E54" w:rsidP="00BE00C7">
      <w:pPr>
        <w:pStyle w:val="OutcomeDescription"/>
        <w:spacing w:before="120" w:after="120"/>
        <w:rPr>
          <w:rFonts w:cs="Arial"/>
          <w:lang w:eastAsia="en-NZ"/>
        </w:rPr>
      </w:pPr>
      <w:bookmarkStart w:id="56" w:name="AuditSummaryAttainment"/>
      <w:bookmarkEnd w:id="56"/>
    </w:p>
    <w:p w14:paraId="57130A06" w14:textId="77777777" w:rsidR="00460D43" w:rsidRDefault="00CE1E54">
      <w:pPr>
        <w:pStyle w:val="Heading1"/>
        <w:rPr>
          <w:rFonts w:cs="Arial"/>
        </w:rPr>
      </w:pPr>
      <w:r>
        <w:rPr>
          <w:rFonts w:cs="Arial"/>
        </w:rPr>
        <w:lastRenderedPageBreak/>
        <w:t>Specific results for criterion where corrective actions are required</w:t>
      </w:r>
    </w:p>
    <w:p w14:paraId="1074616C" w14:textId="77777777" w:rsidR="00460D43" w:rsidRDefault="00CE1E5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BCA2C85" w14:textId="77777777" w:rsidR="00460D43" w:rsidRDefault="00CE1E54">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61AE4AC" w14:textId="77777777" w:rsidR="00460D43" w:rsidRDefault="00CE1E5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C5E9E" w14:paraId="68E19CD3" w14:textId="77777777">
        <w:tc>
          <w:tcPr>
            <w:tcW w:w="0" w:type="auto"/>
          </w:tcPr>
          <w:p w14:paraId="00C38C14" w14:textId="77777777" w:rsidR="00EB7645" w:rsidRPr="00BE00C7" w:rsidRDefault="00CE1E54" w:rsidP="00BE00C7">
            <w:pPr>
              <w:pStyle w:val="OutcomeDescription"/>
              <w:spacing w:before="120" w:after="120"/>
              <w:rPr>
                <w:rFonts w:cs="Arial"/>
                <w:lang w:eastAsia="en-NZ"/>
              </w:rPr>
            </w:pPr>
            <w:r w:rsidRPr="00BE00C7">
              <w:rPr>
                <w:rFonts w:cs="Arial"/>
                <w:lang w:eastAsia="en-NZ"/>
              </w:rPr>
              <w:t>No data to display</w:t>
            </w:r>
          </w:p>
        </w:tc>
      </w:tr>
    </w:tbl>
    <w:p w14:paraId="324A4862" w14:textId="77777777" w:rsidR="00EB7645" w:rsidRPr="00BE00C7" w:rsidRDefault="00CE1E54" w:rsidP="00BE00C7">
      <w:pPr>
        <w:pStyle w:val="OutcomeDescription"/>
        <w:spacing w:before="120" w:after="120"/>
        <w:rPr>
          <w:rFonts w:cs="Arial"/>
          <w:lang w:eastAsia="en-NZ"/>
        </w:rPr>
      </w:pPr>
      <w:bookmarkStart w:id="57" w:name="AuditSummaryCAMCriterion"/>
      <w:bookmarkEnd w:id="57"/>
    </w:p>
    <w:p w14:paraId="66C7B4F6" w14:textId="77777777" w:rsidR="00460D43" w:rsidRDefault="00CE1E54">
      <w:pPr>
        <w:pStyle w:val="Heading1"/>
        <w:rPr>
          <w:rFonts w:cs="Arial"/>
        </w:rPr>
      </w:pPr>
      <w:r>
        <w:rPr>
          <w:rFonts w:cs="Arial"/>
        </w:rPr>
        <w:lastRenderedPageBreak/>
        <w:t>Sp</w:t>
      </w:r>
      <w:r>
        <w:rPr>
          <w:rFonts w:cs="Arial"/>
        </w:rPr>
        <w:t>ecific results for criterion where a continuous improvement has been recorded</w:t>
      </w:r>
    </w:p>
    <w:p w14:paraId="167627A6" w14:textId="77777777" w:rsidR="00460D43" w:rsidRDefault="00CE1E5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w:t>
      </w:r>
      <w:r>
        <w:rPr>
          <w:rFonts w:cs="Arial"/>
          <w:sz w:val="24"/>
          <w:lang w:eastAsia="en-NZ"/>
        </w:rPr>
        <w:t xml:space="preserve"> demonstrate achievement beyond the level required for full attainment.  The following table contains the criterion where the provider has been rated as having made corrective actions have been recorded.</w:t>
      </w:r>
    </w:p>
    <w:p w14:paraId="4DDBBC75" w14:textId="77777777" w:rsidR="00460D43" w:rsidRDefault="00CE1E5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w:t>
      </w:r>
      <w:r w:rsidRPr="00FB778F">
        <w:rPr>
          <w:rFonts w:cs="Arial"/>
          <w:sz w:val="24"/>
          <w:lang w:eastAsia="en-NZ"/>
        </w:rPr>
        <w:t xml:space="preserve">bsection by looking at the code.  For example,  Criterion 1.1.1 relates to subsection 1.1: Pae ora healthy futures in Section 1: Our rights. </w:t>
      </w:r>
    </w:p>
    <w:p w14:paraId="01D9B457" w14:textId="77777777" w:rsidR="00460D43" w:rsidRDefault="00CE1E5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C5E9E" w14:paraId="411E7F39" w14:textId="77777777">
        <w:tc>
          <w:tcPr>
            <w:tcW w:w="0" w:type="auto"/>
          </w:tcPr>
          <w:p w14:paraId="17E82D4C" w14:textId="77777777" w:rsidR="00EB7645" w:rsidRPr="00BE00C7" w:rsidRDefault="00CE1E54" w:rsidP="00BE00C7">
            <w:pPr>
              <w:pStyle w:val="OutcomeDescription"/>
              <w:spacing w:before="120" w:after="120"/>
              <w:rPr>
                <w:rFonts w:cs="Arial"/>
                <w:lang w:eastAsia="en-NZ"/>
              </w:rPr>
            </w:pPr>
            <w:r w:rsidRPr="00BE00C7">
              <w:rPr>
                <w:rFonts w:cs="Arial"/>
                <w:lang w:eastAsia="en-NZ"/>
              </w:rPr>
              <w:t>No data to display</w:t>
            </w:r>
          </w:p>
        </w:tc>
      </w:tr>
    </w:tbl>
    <w:p w14:paraId="4A038A8B" w14:textId="77777777" w:rsidR="00EB7645" w:rsidRPr="00BE00C7" w:rsidRDefault="00CE1E54" w:rsidP="00BE00C7">
      <w:pPr>
        <w:pStyle w:val="OutcomeDescription"/>
        <w:spacing w:before="120" w:after="120"/>
        <w:rPr>
          <w:rFonts w:cs="Arial"/>
          <w:lang w:eastAsia="en-NZ"/>
        </w:rPr>
      </w:pPr>
      <w:bookmarkStart w:id="58" w:name="AuditSummaryCAMImprovment"/>
      <w:bookmarkEnd w:id="58"/>
    </w:p>
    <w:p w14:paraId="04E6D25D" w14:textId="77777777" w:rsidR="008F3634" w:rsidRDefault="00CE1E5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0B18" w14:textId="77777777" w:rsidR="00000000" w:rsidRDefault="00CE1E54">
      <w:r>
        <w:separator/>
      </w:r>
    </w:p>
  </w:endnote>
  <w:endnote w:type="continuationSeparator" w:id="0">
    <w:p w14:paraId="56D3EB54" w14:textId="77777777" w:rsidR="00000000" w:rsidRDefault="00CE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54E0" w14:textId="77777777" w:rsidR="000B00BC" w:rsidRDefault="00CE1E54">
    <w:pPr>
      <w:pStyle w:val="Footer"/>
    </w:pPr>
  </w:p>
  <w:p w14:paraId="5B660158" w14:textId="77777777" w:rsidR="005A4A55" w:rsidRDefault="00CE1E54"/>
  <w:p w14:paraId="734E835A" w14:textId="77777777" w:rsidR="005A4A55" w:rsidRDefault="00CE1E5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B0D2" w14:textId="77777777" w:rsidR="000B00BC" w:rsidRPr="000B00BC" w:rsidRDefault="00CE1E5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Presbyterian Support Services (South Canterbury) Incorporated - Wallingford Rest Home</w:t>
    </w:r>
    <w:bookmarkEnd w:id="59"/>
    <w:r>
      <w:rPr>
        <w:rFonts w:cs="Arial"/>
        <w:sz w:val="16"/>
        <w:szCs w:val="20"/>
      </w:rPr>
      <w:tab/>
      <w:t xml:space="preserve">Date of Audit: </w:t>
    </w:r>
    <w:bookmarkStart w:id="60" w:name="AuditStartDate1"/>
    <w:r>
      <w:rPr>
        <w:rFonts w:cs="Arial"/>
        <w:sz w:val="16"/>
        <w:szCs w:val="20"/>
      </w:rPr>
      <w:t>15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03A32C5" w14:textId="77777777" w:rsidR="005A4A55" w:rsidRDefault="00CE1E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1C00" w14:textId="77777777" w:rsidR="000B00BC" w:rsidRDefault="00CE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E16D" w14:textId="77777777" w:rsidR="00000000" w:rsidRDefault="00CE1E54">
      <w:r>
        <w:separator/>
      </w:r>
    </w:p>
  </w:footnote>
  <w:footnote w:type="continuationSeparator" w:id="0">
    <w:p w14:paraId="5960F2C1" w14:textId="77777777" w:rsidR="00000000" w:rsidRDefault="00CE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978" w14:textId="77777777" w:rsidR="000B00BC" w:rsidRDefault="00CE1E54">
    <w:pPr>
      <w:pStyle w:val="Header"/>
    </w:pPr>
  </w:p>
  <w:p w14:paraId="3EBE54BD" w14:textId="77777777" w:rsidR="005A4A55" w:rsidRDefault="00CE1E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157" w14:textId="77777777" w:rsidR="000B00BC" w:rsidRDefault="00CE1E54">
    <w:pPr>
      <w:pStyle w:val="Header"/>
    </w:pPr>
  </w:p>
  <w:p w14:paraId="0960E85D" w14:textId="77777777" w:rsidR="005A4A55" w:rsidRDefault="00CE1E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0A32" w14:textId="77777777" w:rsidR="000B00BC" w:rsidRDefault="00CE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1A0918A">
      <w:start w:val="1"/>
      <w:numFmt w:val="decimal"/>
      <w:lvlText w:val="%1."/>
      <w:lvlJc w:val="left"/>
      <w:pPr>
        <w:ind w:left="360" w:hanging="360"/>
      </w:pPr>
    </w:lvl>
    <w:lvl w:ilvl="1" w:tplc="DF4AB9C2" w:tentative="1">
      <w:start w:val="1"/>
      <w:numFmt w:val="lowerLetter"/>
      <w:lvlText w:val="%2."/>
      <w:lvlJc w:val="left"/>
      <w:pPr>
        <w:ind w:left="1080" w:hanging="360"/>
      </w:pPr>
    </w:lvl>
    <w:lvl w:ilvl="2" w:tplc="F59267C4" w:tentative="1">
      <w:start w:val="1"/>
      <w:numFmt w:val="lowerRoman"/>
      <w:lvlText w:val="%3."/>
      <w:lvlJc w:val="right"/>
      <w:pPr>
        <w:ind w:left="1800" w:hanging="180"/>
      </w:pPr>
    </w:lvl>
    <w:lvl w:ilvl="3" w:tplc="3A927C40" w:tentative="1">
      <w:start w:val="1"/>
      <w:numFmt w:val="decimal"/>
      <w:lvlText w:val="%4."/>
      <w:lvlJc w:val="left"/>
      <w:pPr>
        <w:ind w:left="2520" w:hanging="360"/>
      </w:pPr>
    </w:lvl>
    <w:lvl w:ilvl="4" w:tplc="3ACAD31E" w:tentative="1">
      <w:start w:val="1"/>
      <w:numFmt w:val="lowerLetter"/>
      <w:lvlText w:val="%5."/>
      <w:lvlJc w:val="left"/>
      <w:pPr>
        <w:ind w:left="3240" w:hanging="360"/>
      </w:pPr>
    </w:lvl>
    <w:lvl w:ilvl="5" w:tplc="B6BCD8A6" w:tentative="1">
      <w:start w:val="1"/>
      <w:numFmt w:val="lowerRoman"/>
      <w:lvlText w:val="%6."/>
      <w:lvlJc w:val="right"/>
      <w:pPr>
        <w:ind w:left="3960" w:hanging="180"/>
      </w:pPr>
    </w:lvl>
    <w:lvl w:ilvl="6" w:tplc="FB2EB8E0" w:tentative="1">
      <w:start w:val="1"/>
      <w:numFmt w:val="decimal"/>
      <w:lvlText w:val="%7."/>
      <w:lvlJc w:val="left"/>
      <w:pPr>
        <w:ind w:left="4680" w:hanging="360"/>
      </w:pPr>
    </w:lvl>
    <w:lvl w:ilvl="7" w:tplc="05A84C4E" w:tentative="1">
      <w:start w:val="1"/>
      <w:numFmt w:val="lowerLetter"/>
      <w:lvlText w:val="%8."/>
      <w:lvlJc w:val="left"/>
      <w:pPr>
        <w:ind w:left="5400" w:hanging="360"/>
      </w:pPr>
    </w:lvl>
    <w:lvl w:ilvl="8" w:tplc="D12AE07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4305EDA">
      <w:start w:val="1"/>
      <w:numFmt w:val="bullet"/>
      <w:lvlText w:val=""/>
      <w:lvlJc w:val="left"/>
      <w:pPr>
        <w:ind w:left="720" w:hanging="360"/>
      </w:pPr>
      <w:rPr>
        <w:rFonts w:ascii="Symbol" w:hAnsi="Symbol" w:hint="default"/>
      </w:rPr>
    </w:lvl>
    <w:lvl w:ilvl="1" w:tplc="26AE2FD4" w:tentative="1">
      <w:start w:val="1"/>
      <w:numFmt w:val="bullet"/>
      <w:lvlText w:val="o"/>
      <w:lvlJc w:val="left"/>
      <w:pPr>
        <w:ind w:left="1440" w:hanging="360"/>
      </w:pPr>
      <w:rPr>
        <w:rFonts w:ascii="Courier New" w:hAnsi="Courier New" w:cs="Courier New" w:hint="default"/>
      </w:rPr>
    </w:lvl>
    <w:lvl w:ilvl="2" w:tplc="6382F676" w:tentative="1">
      <w:start w:val="1"/>
      <w:numFmt w:val="bullet"/>
      <w:lvlText w:val=""/>
      <w:lvlJc w:val="left"/>
      <w:pPr>
        <w:ind w:left="2160" w:hanging="360"/>
      </w:pPr>
      <w:rPr>
        <w:rFonts w:ascii="Wingdings" w:hAnsi="Wingdings" w:hint="default"/>
      </w:rPr>
    </w:lvl>
    <w:lvl w:ilvl="3" w:tplc="D0FE223A" w:tentative="1">
      <w:start w:val="1"/>
      <w:numFmt w:val="bullet"/>
      <w:lvlText w:val=""/>
      <w:lvlJc w:val="left"/>
      <w:pPr>
        <w:ind w:left="2880" w:hanging="360"/>
      </w:pPr>
      <w:rPr>
        <w:rFonts w:ascii="Symbol" w:hAnsi="Symbol" w:hint="default"/>
      </w:rPr>
    </w:lvl>
    <w:lvl w:ilvl="4" w:tplc="872E8D54" w:tentative="1">
      <w:start w:val="1"/>
      <w:numFmt w:val="bullet"/>
      <w:lvlText w:val="o"/>
      <w:lvlJc w:val="left"/>
      <w:pPr>
        <w:ind w:left="3600" w:hanging="360"/>
      </w:pPr>
      <w:rPr>
        <w:rFonts w:ascii="Courier New" w:hAnsi="Courier New" w:cs="Courier New" w:hint="default"/>
      </w:rPr>
    </w:lvl>
    <w:lvl w:ilvl="5" w:tplc="66AC437A" w:tentative="1">
      <w:start w:val="1"/>
      <w:numFmt w:val="bullet"/>
      <w:lvlText w:val=""/>
      <w:lvlJc w:val="left"/>
      <w:pPr>
        <w:ind w:left="4320" w:hanging="360"/>
      </w:pPr>
      <w:rPr>
        <w:rFonts w:ascii="Wingdings" w:hAnsi="Wingdings" w:hint="default"/>
      </w:rPr>
    </w:lvl>
    <w:lvl w:ilvl="6" w:tplc="08B0921C" w:tentative="1">
      <w:start w:val="1"/>
      <w:numFmt w:val="bullet"/>
      <w:lvlText w:val=""/>
      <w:lvlJc w:val="left"/>
      <w:pPr>
        <w:ind w:left="5040" w:hanging="360"/>
      </w:pPr>
      <w:rPr>
        <w:rFonts w:ascii="Symbol" w:hAnsi="Symbol" w:hint="default"/>
      </w:rPr>
    </w:lvl>
    <w:lvl w:ilvl="7" w:tplc="D66218FC" w:tentative="1">
      <w:start w:val="1"/>
      <w:numFmt w:val="bullet"/>
      <w:lvlText w:val="o"/>
      <w:lvlJc w:val="left"/>
      <w:pPr>
        <w:ind w:left="5760" w:hanging="360"/>
      </w:pPr>
      <w:rPr>
        <w:rFonts w:ascii="Courier New" w:hAnsi="Courier New" w:cs="Courier New" w:hint="default"/>
      </w:rPr>
    </w:lvl>
    <w:lvl w:ilvl="8" w:tplc="FA2E539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9E"/>
    <w:rsid w:val="007C5E9E"/>
    <w:rsid w:val="00CE1E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2E9F"/>
  <w15:docId w15:val="{D2DE9B75-DD67-43CC-8DA6-6B541947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8008</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2023-04-16T22:53:00Z</dcterms:created>
  <dcterms:modified xsi:type="dcterms:W3CDTF">2023-04-16T22:53:00Z</dcterms:modified>
</cp:coreProperties>
</file>