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E2AA" w14:textId="77777777" w:rsidR="00460D43" w:rsidRDefault="002D759D">
      <w:pPr>
        <w:pStyle w:val="Heading1"/>
        <w:rPr>
          <w:rFonts w:cs="Arial"/>
        </w:rPr>
      </w:pPr>
      <w:bookmarkStart w:id="0" w:name="PRMS_RIName"/>
      <w:r>
        <w:rPr>
          <w:rFonts w:cs="Arial"/>
        </w:rPr>
        <w:t>Waverley Care Limited - Waverley House</w:t>
      </w:r>
      <w:bookmarkEnd w:id="0"/>
    </w:p>
    <w:p w14:paraId="48224FC6" w14:textId="77777777" w:rsidR="00460D43" w:rsidRDefault="002D759D">
      <w:pPr>
        <w:pStyle w:val="Heading2"/>
        <w:spacing w:after="0"/>
        <w:rPr>
          <w:rFonts w:cs="Arial"/>
        </w:rPr>
      </w:pPr>
      <w:r>
        <w:rPr>
          <w:rFonts w:cs="Arial"/>
        </w:rPr>
        <w:t>Introduction</w:t>
      </w:r>
    </w:p>
    <w:p w14:paraId="675B4BB9" w14:textId="77777777" w:rsidR="00460D43" w:rsidRDefault="002D759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474EE85" w14:textId="77777777" w:rsidR="00460D43" w:rsidRDefault="002D759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04EF36E4" w14:textId="77777777" w:rsidR="00460D43" w:rsidRDefault="002D759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81982BF" w14:textId="77777777" w:rsidR="00460D43" w:rsidRDefault="002D759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35B9C2E3" w14:textId="77777777" w:rsidR="00460D43" w:rsidRDefault="002D759D">
      <w:pPr>
        <w:spacing w:before="240" w:after="240"/>
        <w:rPr>
          <w:rFonts w:cs="Arial"/>
          <w:lang w:eastAsia="en-NZ"/>
        </w:rPr>
      </w:pPr>
      <w:r>
        <w:rPr>
          <w:rFonts w:cs="Arial"/>
          <w:lang w:eastAsia="en-NZ"/>
        </w:rPr>
        <w:t>The specifics of this audit included:</w:t>
      </w:r>
    </w:p>
    <w:p w14:paraId="32764EB7" w14:textId="77777777" w:rsidR="009D18F5" w:rsidRPr="009D18F5" w:rsidRDefault="002D759D" w:rsidP="009D18F5">
      <w:pPr>
        <w:pBdr>
          <w:top w:val="single" w:sz="4" w:space="1" w:color="auto"/>
          <w:left w:val="single" w:sz="4" w:space="4" w:color="auto"/>
          <w:bottom w:val="single" w:sz="4" w:space="1" w:color="auto"/>
          <w:right w:val="single" w:sz="4" w:space="4" w:color="auto"/>
        </w:pBdr>
        <w:rPr>
          <w:rFonts w:cs="Arial"/>
        </w:rPr>
      </w:pPr>
    </w:p>
    <w:p w14:paraId="7FB68A8F" w14:textId="77777777" w:rsidR="005A5115" w:rsidRPr="009418D4" w:rsidRDefault="002D759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Waverley Care Limited</w:t>
      </w:r>
      <w:bookmarkEnd w:id="4"/>
    </w:p>
    <w:p w14:paraId="18EE861D" w14:textId="77777777" w:rsidR="005A5115" w:rsidRPr="009418D4" w:rsidRDefault="002D75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Waverley House</w:t>
      </w:r>
      <w:bookmarkEnd w:id="5"/>
    </w:p>
    <w:p w14:paraId="119BCB3F" w14:textId="77777777" w:rsidR="005A5115" w:rsidRPr="009418D4" w:rsidRDefault="002D75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0D0F905" w14:textId="77777777" w:rsidR="005A5115" w:rsidRPr="009418D4" w:rsidRDefault="002D75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May 2021</w:t>
      </w:r>
      <w:bookmarkEnd w:id="7"/>
      <w:r w:rsidRPr="009418D4">
        <w:rPr>
          <w:rFonts w:cs="Arial"/>
        </w:rPr>
        <w:tab/>
        <w:t xml:space="preserve">End date: </w:t>
      </w:r>
      <w:bookmarkStart w:id="8" w:name="AuditEndDate"/>
      <w:r>
        <w:rPr>
          <w:rFonts w:cs="Arial"/>
        </w:rPr>
        <w:t>13 May 2021</w:t>
      </w:r>
      <w:bookmarkEnd w:id="8"/>
    </w:p>
    <w:p w14:paraId="0BEDF316" w14:textId="77777777" w:rsidR="005A5115" w:rsidRPr="009418D4" w:rsidRDefault="002D75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above </w:t>
      </w:r>
      <w:r w:rsidRPr="009418D4">
        <w:rPr>
          <w:rFonts w:cs="Arial"/>
        </w:rPr>
        <w:t>organisation is currently in the process of being sold and the tentative settlement date is the 28 June 2021. At the time of audit, no discussion has occurred with the Hawkes Bay District Health Board and the prospective owner/directors are currently waiti</w:t>
      </w:r>
      <w:r w:rsidRPr="009418D4">
        <w:rPr>
          <w:rFonts w:cs="Arial"/>
        </w:rPr>
        <w:t>ng on an appointment to be verified with the HBDHB portfolio manager.</w:t>
      </w:r>
    </w:p>
    <w:bookmarkEnd w:id="9"/>
    <w:p w14:paraId="4293444C" w14:textId="77777777" w:rsidR="000E69EE" w:rsidRPr="009418D4" w:rsidRDefault="002D75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26AFDF05" w14:textId="77777777" w:rsidR="009D18F5" w:rsidRDefault="002D759D" w:rsidP="009D18F5">
      <w:pPr>
        <w:pBdr>
          <w:top w:val="single" w:sz="4" w:space="1" w:color="auto"/>
          <w:left w:val="single" w:sz="4" w:space="4" w:color="auto"/>
          <w:bottom w:val="single" w:sz="4" w:space="1" w:color="auto"/>
          <w:right w:val="single" w:sz="4" w:space="4" w:color="auto"/>
        </w:pBdr>
        <w:rPr>
          <w:rFonts w:cs="Arial"/>
          <w:lang w:eastAsia="en-NZ"/>
        </w:rPr>
      </w:pPr>
    </w:p>
    <w:p w14:paraId="440B7A43" w14:textId="77777777" w:rsidR="00460D43" w:rsidRDefault="002D759D">
      <w:pPr>
        <w:pStyle w:val="Heading1"/>
        <w:rPr>
          <w:rFonts w:cs="Arial"/>
        </w:rPr>
      </w:pPr>
      <w:r>
        <w:rPr>
          <w:rFonts w:cs="Arial"/>
        </w:rPr>
        <w:lastRenderedPageBreak/>
        <w:t>Executive summary of the audit</w:t>
      </w:r>
    </w:p>
    <w:p w14:paraId="075E4611" w14:textId="77777777" w:rsidR="00460D43" w:rsidRDefault="002D759D">
      <w:pPr>
        <w:pStyle w:val="Heading2"/>
        <w:rPr>
          <w:rFonts w:cs="Arial"/>
        </w:rPr>
      </w:pPr>
      <w:r>
        <w:rPr>
          <w:rFonts w:cs="Arial"/>
        </w:rPr>
        <w:t>Introduction</w:t>
      </w:r>
    </w:p>
    <w:p w14:paraId="46B2B8F7" w14:textId="77777777" w:rsidR="00460D43" w:rsidRDefault="002D759D">
      <w:pPr>
        <w:spacing w:before="240" w:after="240"/>
        <w:rPr>
          <w:rFonts w:cs="Arial"/>
          <w:lang w:eastAsia="en-NZ"/>
        </w:rPr>
      </w:pPr>
      <w:r>
        <w:rPr>
          <w:rFonts w:cs="Arial"/>
          <w:lang w:eastAsia="en-NZ"/>
        </w:rPr>
        <w:t>This section contains a summary of the audito</w:t>
      </w:r>
      <w:r>
        <w:rPr>
          <w:rFonts w:cs="Arial"/>
          <w:lang w:eastAsia="en-NZ"/>
        </w:rPr>
        <w:t>rs’ findings for this audit.  The information is grouped into the six outcome areas contained within the Health and Disability Services Standards:</w:t>
      </w:r>
    </w:p>
    <w:p w14:paraId="516EBDD0" w14:textId="77777777" w:rsidR="00460D43" w:rsidRDefault="002D759D">
      <w:pPr>
        <w:pStyle w:val="ListParagraph"/>
        <w:numPr>
          <w:ilvl w:val="0"/>
          <w:numId w:val="1"/>
        </w:numPr>
        <w:spacing w:before="240" w:after="240"/>
        <w:rPr>
          <w:rFonts w:cs="Arial"/>
          <w:lang w:eastAsia="en-NZ"/>
        </w:rPr>
      </w:pPr>
      <w:r>
        <w:rPr>
          <w:rFonts w:cs="Arial"/>
          <w:lang w:eastAsia="en-NZ"/>
        </w:rPr>
        <w:t>consumer rights</w:t>
      </w:r>
    </w:p>
    <w:p w14:paraId="2074A57D" w14:textId="77777777" w:rsidR="00460D43" w:rsidRDefault="002D759D">
      <w:pPr>
        <w:pStyle w:val="ListParagraph"/>
        <w:numPr>
          <w:ilvl w:val="0"/>
          <w:numId w:val="1"/>
        </w:numPr>
        <w:spacing w:before="240" w:after="240"/>
        <w:rPr>
          <w:rFonts w:cs="Arial"/>
          <w:lang w:eastAsia="en-NZ"/>
        </w:rPr>
      </w:pPr>
      <w:r>
        <w:rPr>
          <w:rFonts w:cs="Arial"/>
          <w:lang w:eastAsia="en-NZ"/>
        </w:rPr>
        <w:t>organisational management</w:t>
      </w:r>
    </w:p>
    <w:p w14:paraId="35FD667B" w14:textId="77777777" w:rsidR="00460D43" w:rsidRDefault="002D759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5514DC1" w14:textId="77777777" w:rsidR="00460D43" w:rsidRDefault="002D759D">
      <w:pPr>
        <w:pStyle w:val="ListParagraph"/>
        <w:numPr>
          <w:ilvl w:val="0"/>
          <w:numId w:val="1"/>
        </w:numPr>
        <w:spacing w:before="240" w:after="240"/>
        <w:rPr>
          <w:rFonts w:cs="Arial"/>
          <w:lang w:eastAsia="en-NZ"/>
        </w:rPr>
      </w:pPr>
      <w:r>
        <w:rPr>
          <w:rFonts w:cs="Arial"/>
          <w:lang w:eastAsia="en-NZ"/>
        </w:rPr>
        <w:t xml:space="preserve">safe </w:t>
      </w:r>
      <w:r>
        <w:rPr>
          <w:rFonts w:cs="Arial"/>
          <w:lang w:eastAsia="en-NZ"/>
        </w:rPr>
        <w:t>and appropriate environment</w:t>
      </w:r>
    </w:p>
    <w:p w14:paraId="2B20D37C" w14:textId="77777777" w:rsidR="00460D43" w:rsidRDefault="002D759D">
      <w:pPr>
        <w:pStyle w:val="ListParagraph"/>
        <w:numPr>
          <w:ilvl w:val="0"/>
          <w:numId w:val="1"/>
        </w:numPr>
        <w:spacing w:before="240" w:after="240"/>
        <w:rPr>
          <w:rFonts w:cs="Arial"/>
          <w:lang w:eastAsia="en-NZ"/>
        </w:rPr>
      </w:pPr>
      <w:r>
        <w:rPr>
          <w:rFonts w:cs="Arial"/>
          <w:lang w:eastAsia="en-NZ"/>
        </w:rPr>
        <w:t>restraint minimisation and safe practice</w:t>
      </w:r>
    </w:p>
    <w:p w14:paraId="255E04E1" w14:textId="77777777" w:rsidR="00460D43" w:rsidRDefault="002D759D">
      <w:pPr>
        <w:pStyle w:val="ListParagraph"/>
        <w:numPr>
          <w:ilvl w:val="0"/>
          <w:numId w:val="1"/>
        </w:numPr>
        <w:spacing w:before="240" w:after="240"/>
        <w:rPr>
          <w:rFonts w:cs="Arial"/>
          <w:lang w:eastAsia="en-NZ"/>
        </w:rPr>
      </w:pPr>
      <w:r>
        <w:rPr>
          <w:rFonts w:cs="Arial"/>
          <w:lang w:eastAsia="en-NZ"/>
        </w:rPr>
        <w:t>infection prevention and control.</w:t>
      </w:r>
    </w:p>
    <w:p w14:paraId="22EDF47F" w14:textId="77777777" w:rsidR="00460D43" w:rsidRDefault="002D759D">
      <w:pPr>
        <w:pStyle w:val="Heading2"/>
        <w:spacing w:after="0"/>
        <w:rPr>
          <w:rFonts w:cs="Arial"/>
        </w:rPr>
      </w:pPr>
      <w:r>
        <w:rPr>
          <w:rFonts w:cs="Arial"/>
        </w:rPr>
        <w:t>General overview of the audit</w:t>
      </w:r>
    </w:p>
    <w:p w14:paraId="1DC96DED" w14:textId="77777777" w:rsidR="00E536CC" w:rsidRDefault="002D759D">
      <w:pPr>
        <w:spacing w:before="240" w:line="276" w:lineRule="auto"/>
        <w:rPr>
          <w:rFonts w:eastAsia="Calibri"/>
        </w:rPr>
      </w:pPr>
      <w:bookmarkStart w:id="11" w:name="GeneralOverview"/>
      <w:r w:rsidRPr="00A4268A">
        <w:rPr>
          <w:rFonts w:eastAsia="Calibri"/>
        </w:rPr>
        <w:t xml:space="preserve">Waverley House </w:t>
      </w:r>
      <w:r w:rsidRPr="00A4268A">
        <w:rPr>
          <w:rFonts w:eastAsia="Calibri"/>
        </w:rPr>
        <w:t>Rest Home provides rest home level care for up to 20 residents. The organisation demonstrates an ongoing commitment to continually review and improve services.</w:t>
      </w:r>
    </w:p>
    <w:p w14:paraId="538AE301" w14:textId="77777777" w:rsidR="000E69EE" w:rsidRPr="00A4268A" w:rsidRDefault="002D759D">
      <w:pPr>
        <w:spacing w:before="240" w:line="276" w:lineRule="auto"/>
        <w:rPr>
          <w:rFonts w:eastAsia="Calibri"/>
        </w:rPr>
      </w:pPr>
      <w:r w:rsidRPr="00A4268A">
        <w:rPr>
          <w:rFonts w:eastAsia="Calibri"/>
        </w:rPr>
        <w:t>This provisional audit was conducted to assess compliance against all the requirements of the He</w:t>
      </w:r>
      <w:r w:rsidRPr="00A4268A">
        <w:rPr>
          <w:rFonts w:eastAsia="Calibri"/>
        </w:rPr>
        <w:t>alth and Disability Services Standards and the provider’s contract with the district health board (DHB).</w:t>
      </w:r>
    </w:p>
    <w:p w14:paraId="12338943" w14:textId="77777777" w:rsidR="000E69EE" w:rsidRPr="00A4268A" w:rsidRDefault="002D759D">
      <w:pPr>
        <w:spacing w:before="240" w:line="276" w:lineRule="auto"/>
        <w:rPr>
          <w:rFonts w:eastAsia="Calibri"/>
        </w:rPr>
      </w:pPr>
      <w:r w:rsidRPr="00A4268A">
        <w:rPr>
          <w:rFonts w:eastAsia="Calibri"/>
        </w:rPr>
        <w:t>The audit included interviews with management, residents, staff, family members and the general practitioner (GP). Policies, procedures, records and do</w:t>
      </w:r>
      <w:r w:rsidRPr="00A4268A">
        <w:rPr>
          <w:rFonts w:eastAsia="Calibri"/>
        </w:rPr>
        <w:t>cuments were reviewed and sampled. Observations were included.</w:t>
      </w:r>
    </w:p>
    <w:p w14:paraId="5E259865" w14:textId="77777777" w:rsidR="000E69EE" w:rsidRPr="00A4268A" w:rsidRDefault="002D759D">
      <w:pPr>
        <w:spacing w:before="240" w:line="276" w:lineRule="auto"/>
        <w:rPr>
          <w:rFonts w:eastAsia="Calibri"/>
        </w:rPr>
      </w:pPr>
      <w:r w:rsidRPr="00A4268A">
        <w:rPr>
          <w:rFonts w:eastAsia="Calibri"/>
        </w:rPr>
        <w:t>There were four areas identified as requiring improvement. These related to initial interRAI assessments and care planning, neurological investigation/evaluations and the food service in relati</w:t>
      </w:r>
      <w:r w:rsidRPr="00A4268A">
        <w:rPr>
          <w:rFonts w:eastAsia="Calibri"/>
        </w:rPr>
        <w:t xml:space="preserve">on to nutritional profiles not being available to kitchen staff and the timeliness of the seasonal menu plans being reviewed. </w:t>
      </w:r>
    </w:p>
    <w:p w14:paraId="6354385A" w14:textId="77777777" w:rsidR="000E69EE" w:rsidRPr="00A4268A" w:rsidRDefault="002D759D">
      <w:pPr>
        <w:spacing w:before="240" w:line="276" w:lineRule="auto"/>
        <w:rPr>
          <w:rFonts w:eastAsia="Calibri"/>
        </w:rPr>
      </w:pPr>
      <w:r w:rsidRPr="00A4268A">
        <w:rPr>
          <w:rFonts w:eastAsia="Calibri"/>
        </w:rPr>
        <w:lastRenderedPageBreak/>
        <w:t>A routine full certification audit was completed in January 2021. This provisional audit was arranged and undertaken as requested</w:t>
      </w:r>
      <w:r w:rsidRPr="00A4268A">
        <w:rPr>
          <w:rFonts w:eastAsia="Calibri"/>
        </w:rPr>
        <w:t xml:space="preserve"> for the prospective buyer.</w:t>
      </w:r>
    </w:p>
    <w:bookmarkEnd w:id="11"/>
    <w:p w14:paraId="3102B07C" w14:textId="77777777" w:rsidR="000E69EE" w:rsidRPr="00A4268A" w:rsidRDefault="000E69EE">
      <w:pPr>
        <w:spacing w:before="240" w:line="276" w:lineRule="auto"/>
        <w:rPr>
          <w:rFonts w:eastAsia="Calibri"/>
        </w:rPr>
      </w:pPr>
    </w:p>
    <w:p w14:paraId="4F394C14" w14:textId="77777777" w:rsidR="00460D43" w:rsidRDefault="002D759D" w:rsidP="000E6E02">
      <w:pPr>
        <w:pStyle w:val="Heading2"/>
        <w:spacing w:before="0"/>
        <w:rPr>
          <w:rFonts w:cs="Arial"/>
        </w:rPr>
      </w:pPr>
      <w:r>
        <w:rPr>
          <w:rFonts w:cs="Arial"/>
        </w:rPr>
        <w:t>Consumer rights</w:t>
      </w:r>
    </w:p>
    <w:p w14:paraId="64287C98" w14:textId="77777777" w:rsidR="00460D43" w:rsidRDefault="002D759D">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14:paraId="0040D18D" w14:textId="77777777" w:rsidR="000E69EE" w:rsidRPr="00A4268A" w:rsidRDefault="002D759D">
      <w:pPr>
        <w:spacing w:before="240" w:line="276" w:lineRule="auto"/>
        <w:rPr>
          <w:rFonts w:eastAsia="Calibri"/>
        </w:rPr>
      </w:pPr>
      <w:r w:rsidRPr="00A4268A">
        <w:rPr>
          <w:rFonts w:eastAsia="Calibri"/>
        </w:rPr>
        <w:t xml:space="preserve">Open communication between staff, residents and families/whānau is promoted, and confirmed to be effective. There is access to interpreting services if required.  </w:t>
      </w:r>
      <w:r w:rsidRPr="00A4268A">
        <w:rPr>
          <w:rFonts w:eastAsia="Calibri"/>
        </w:rPr>
        <w:t>Staff provide residents and families with the information they need to make informed choices and give consent.</w:t>
      </w:r>
    </w:p>
    <w:p w14:paraId="51B3CB23" w14:textId="77777777" w:rsidR="000E69EE" w:rsidRPr="00A4268A" w:rsidRDefault="002D759D">
      <w:pPr>
        <w:spacing w:before="240" w:line="276" w:lineRule="auto"/>
        <w:rPr>
          <w:rFonts w:eastAsia="Calibri"/>
        </w:rPr>
      </w:pPr>
      <w:r w:rsidRPr="00A4268A">
        <w:rPr>
          <w:rFonts w:eastAsia="Calibri"/>
        </w:rPr>
        <w:t>Residents who identify as Māori have their needs met in a manner that respects their cultural values and beliefs.  There is no evidence of abuse,</w:t>
      </w:r>
      <w:r w:rsidRPr="00A4268A">
        <w:rPr>
          <w:rFonts w:eastAsia="Calibri"/>
        </w:rPr>
        <w:t xml:space="preserve"> neglect or discrimination. </w:t>
      </w:r>
    </w:p>
    <w:p w14:paraId="7984F167" w14:textId="77777777" w:rsidR="000E69EE" w:rsidRPr="00A4268A" w:rsidRDefault="002D759D">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7C2DF606" w14:textId="77777777" w:rsidR="000E69EE" w:rsidRPr="00A4268A" w:rsidRDefault="002D759D">
      <w:pPr>
        <w:spacing w:before="240" w:line="276" w:lineRule="auto"/>
        <w:rPr>
          <w:rFonts w:eastAsia="Calibri"/>
        </w:rPr>
      </w:pPr>
      <w:r w:rsidRPr="00A4268A">
        <w:rPr>
          <w:rFonts w:eastAsia="Calibri"/>
        </w:rPr>
        <w:t>A complaints register is maintained with complaints resolved promptly and effectively.</w:t>
      </w:r>
    </w:p>
    <w:bookmarkEnd w:id="12"/>
    <w:p w14:paraId="0A443CE5" w14:textId="77777777" w:rsidR="000E69EE" w:rsidRPr="00A4268A" w:rsidRDefault="000E69EE">
      <w:pPr>
        <w:spacing w:before="240" w:line="276" w:lineRule="auto"/>
        <w:rPr>
          <w:rFonts w:eastAsia="Calibri"/>
        </w:rPr>
      </w:pPr>
    </w:p>
    <w:p w14:paraId="76E0C247" w14:textId="77777777" w:rsidR="00460D43" w:rsidRDefault="002D759D" w:rsidP="000E6E02">
      <w:pPr>
        <w:pStyle w:val="Heading2"/>
        <w:spacing w:before="0"/>
        <w:rPr>
          <w:rFonts w:cs="Arial"/>
        </w:rPr>
      </w:pPr>
      <w:r>
        <w:rPr>
          <w:rFonts w:cs="Arial"/>
        </w:rPr>
        <w:t>Organisationa</w:t>
      </w:r>
      <w:r>
        <w:rPr>
          <w:rFonts w:cs="Arial"/>
        </w:rPr>
        <w:t>l management</w:t>
      </w:r>
    </w:p>
    <w:p w14:paraId="278A1AA0" w14:textId="77777777" w:rsidR="00460D43" w:rsidRDefault="002D759D">
      <w:pPr>
        <w:spacing w:before="240" w:line="276" w:lineRule="auto"/>
        <w:rPr>
          <w:rFonts w:eastAsia="Calibri"/>
        </w:rPr>
      </w:pPr>
      <w:bookmarkStart w:id="13" w:name="OrganisationalManagement"/>
      <w:r w:rsidRPr="00A4268A">
        <w:rPr>
          <w:rFonts w:eastAsia="Calibri"/>
        </w:rPr>
        <w:t xml:space="preserve">The facility is managed by an experienced and suitably qualified manager. A quality and risk management system is in place which includes an annual calendar of audit activity, monitoring of complaints and incidents, health and safety, infection prevention </w:t>
      </w:r>
      <w:r w:rsidRPr="00A4268A">
        <w:rPr>
          <w:rFonts w:eastAsia="Calibri"/>
        </w:rPr>
        <w:t>and control, restraint minimisation and resident and family satisfaction. Collection, collation and analysis of quality data is occurring and is reported at the staff meetings, with discussion of any trends. Follow-up occurs where necessary. Meeting minute</w:t>
      </w:r>
      <w:r w:rsidRPr="00A4268A">
        <w:rPr>
          <w:rFonts w:eastAsia="Calibri"/>
        </w:rPr>
        <w:t xml:space="preserve">s are maintained. Adverse events are documented and seen as an opportunity for improvement. Corrective action plans are being </w:t>
      </w:r>
      <w:r w:rsidRPr="00A4268A">
        <w:rPr>
          <w:rFonts w:eastAsia="Calibri"/>
        </w:rPr>
        <w:lastRenderedPageBreak/>
        <w:t>developed and implemented and signed off at time of completion. Informal feedback is sought from residents and families to improve</w:t>
      </w:r>
      <w:r w:rsidRPr="00A4268A">
        <w:rPr>
          <w:rFonts w:eastAsia="Calibri"/>
        </w:rPr>
        <w:t xml:space="preserve"> services. Actual and potential risks are identified and mitigated and the hazard register is current. </w:t>
      </w:r>
    </w:p>
    <w:p w14:paraId="782C3746" w14:textId="77777777" w:rsidR="000E69EE" w:rsidRPr="00A4268A" w:rsidRDefault="002D759D">
      <w:pPr>
        <w:spacing w:before="240" w:line="276" w:lineRule="auto"/>
        <w:rPr>
          <w:rFonts w:eastAsia="Calibri"/>
        </w:rPr>
      </w:pPr>
      <w:r w:rsidRPr="00A4268A">
        <w:rPr>
          <w:rFonts w:eastAsia="Calibri"/>
        </w:rPr>
        <w:t xml:space="preserve">A suite of policies and procedures cover the necessary areas and are reviewed with input of a quality consultant. </w:t>
      </w:r>
    </w:p>
    <w:p w14:paraId="53517FC0" w14:textId="77777777" w:rsidR="000E69EE" w:rsidRPr="00A4268A" w:rsidRDefault="002D759D">
      <w:pPr>
        <w:spacing w:before="240" w:line="276" w:lineRule="auto"/>
        <w:rPr>
          <w:rFonts w:eastAsia="Calibri"/>
        </w:rPr>
      </w:pPr>
      <w:r w:rsidRPr="00A4268A">
        <w:rPr>
          <w:rFonts w:eastAsia="Calibri"/>
        </w:rPr>
        <w:t xml:space="preserve">The human resource management policy </w:t>
      </w:r>
      <w:r w:rsidRPr="00A4268A">
        <w:rPr>
          <w:rFonts w:eastAsia="Calibri"/>
        </w:rPr>
        <w:t>guides the system for recruitment and appointment of staff. An orientation and staff training programme ensures staff are competent to undertake their role. Ongoing training supports safe service delivery and is recorded. Annual appraisals are performed on</w:t>
      </w:r>
      <w:r w:rsidRPr="00A4268A">
        <w:rPr>
          <w:rFonts w:eastAsia="Calibri"/>
        </w:rPr>
        <w:t xml:space="preserve"> all staff.</w:t>
      </w:r>
    </w:p>
    <w:p w14:paraId="789EC462" w14:textId="77777777" w:rsidR="000E69EE" w:rsidRPr="00A4268A" w:rsidRDefault="002D759D">
      <w:pPr>
        <w:spacing w:before="240" w:line="276" w:lineRule="auto"/>
        <w:rPr>
          <w:rFonts w:eastAsia="Calibri"/>
        </w:rPr>
      </w:pPr>
      <w:r w:rsidRPr="00A4268A">
        <w:rPr>
          <w:rFonts w:eastAsia="Calibri"/>
        </w:rPr>
        <w:t xml:space="preserve">Staffing levels and skill mix meet the contractual requirements and the changing needs of residents. The registered nurse covers the after-hours and the general practitioner is always available if needed. </w:t>
      </w:r>
    </w:p>
    <w:p w14:paraId="7DE0E96C" w14:textId="77777777" w:rsidR="000E69EE" w:rsidRPr="00A4268A" w:rsidRDefault="002D759D">
      <w:pPr>
        <w:spacing w:before="240" w:line="276" w:lineRule="auto"/>
        <w:rPr>
          <w:rFonts w:eastAsia="Calibri"/>
        </w:rPr>
      </w:pPr>
      <w:r w:rsidRPr="00A4268A">
        <w:rPr>
          <w:rFonts w:eastAsia="Calibri"/>
        </w:rPr>
        <w:t>Residents’ information is accurately r</w:t>
      </w:r>
      <w:r w:rsidRPr="00A4268A">
        <w:rPr>
          <w:rFonts w:eastAsia="Calibri"/>
        </w:rPr>
        <w:t>ecorded, securely stored and not accessible to unauthorised people.</w:t>
      </w:r>
    </w:p>
    <w:bookmarkEnd w:id="13"/>
    <w:p w14:paraId="3867BDF6" w14:textId="77777777" w:rsidR="000E69EE" w:rsidRPr="00A4268A" w:rsidRDefault="000E69EE">
      <w:pPr>
        <w:spacing w:before="240" w:line="276" w:lineRule="auto"/>
        <w:rPr>
          <w:rFonts w:eastAsia="Calibri"/>
        </w:rPr>
      </w:pPr>
    </w:p>
    <w:p w14:paraId="7EEF453A" w14:textId="77777777" w:rsidR="00460D43" w:rsidRDefault="002D759D" w:rsidP="000E6E02">
      <w:pPr>
        <w:pStyle w:val="Heading2"/>
        <w:spacing w:before="0"/>
        <w:rPr>
          <w:rFonts w:cs="Arial"/>
        </w:rPr>
      </w:pPr>
      <w:r>
        <w:rPr>
          <w:rFonts w:cs="Arial"/>
        </w:rPr>
        <w:t>Continuum of service delivery</w:t>
      </w:r>
    </w:p>
    <w:p w14:paraId="3C3FD17C" w14:textId="77777777" w:rsidR="00E536CC" w:rsidRPr="005E14A4" w:rsidRDefault="002D759D"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resident/family/whānau. </w:t>
      </w:r>
    </w:p>
    <w:p w14:paraId="77544EFF" w14:textId="77777777" w:rsidR="000E69EE" w:rsidRPr="00A4268A" w:rsidRDefault="002D759D" w:rsidP="00621629">
      <w:pPr>
        <w:spacing w:before="240" w:line="276" w:lineRule="auto"/>
        <w:rPr>
          <w:rFonts w:eastAsia="Calibri"/>
        </w:rPr>
      </w:pPr>
      <w:r w:rsidRPr="00A4268A">
        <w:rPr>
          <w:rFonts w:eastAsia="Calibri"/>
        </w:rPr>
        <w:t>The multidisciplinary team, including a registered nurse, and the resident’s general practitioner are responsible for</w:t>
      </w:r>
      <w:r w:rsidRPr="00A4268A">
        <w:rPr>
          <w:rFonts w:eastAsia="Calibri"/>
        </w:rPr>
        <w:t xml:space="preserve"> assessing and identifying the residents’ needs. Care plans are individualised and accommodate any new problems that might arise. Files reviewed demonstrated that the care provided and needs of residents are reviewed and evaluated on a regular and timely b</w:t>
      </w:r>
      <w:r w:rsidRPr="00A4268A">
        <w:rPr>
          <w:rFonts w:eastAsia="Calibri"/>
        </w:rPr>
        <w:t xml:space="preserve">asis. There are effective handover processes in place. Residents are referred or transferred to other health services as required. </w:t>
      </w:r>
    </w:p>
    <w:p w14:paraId="78677B61" w14:textId="77777777" w:rsidR="000E69EE" w:rsidRPr="00A4268A" w:rsidRDefault="002D759D"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w:t>
      </w:r>
      <w:r w:rsidRPr="00A4268A">
        <w:rPr>
          <w:rFonts w:eastAsia="Calibri"/>
        </w:rPr>
        <w:t xml:space="preserve">s with the community.  </w:t>
      </w:r>
    </w:p>
    <w:p w14:paraId="34F52410" w14:textId="77777777" w:rsidR="000E69EE" w:rsidRPr="00A4268A" w:rsidRDefault="002D759D" w:rsidP="00621629">
      <w:pPr>
        <w:spacing w:before="240" w:line="276" w:lineRule="auto"/>
        <w:rPr>
          <w:rFonts w:eastAsia="Calibri"/>
        </w:rPr>
      </w:pPr>
      <w:r w:rsidRPr="00A4268A">
        <w:rPr>
          <w:rFonts w:eastAsia="Calibri"/>
        </w:rPr>
        <w:t>Medicines are safely managed and administered by staff who are competent to do so.</w:t>
      </w:r>
    </w:p>
    <w:p w14:paraId="3B753BFA" w14:textId="77777777" w:rsidR="000E69EE" w:rsidRPr="00A4268A" w:rsidRDefault="002D759D" w:rsidP="00621629">
      <w:pPr>
        <w:spacing w:before="240" w:line="276" w:lineRule="auto"/>
        <w:rPr>
          <w:rFonts w:eastAsia="Calibri"/>
        </w:rPr>
      </w:pPr>
      <w:r w:rsidRPr="00A4268A">
        <w:rPr>
          <w:rFonts w:eastAsia="Calibri"/>
        </w:rPr>
        <w:lastRenderedPageBreak/>
        <w:t>Food is safely managed. Residents and family/whānau verified satisfaction with meals.</w:t>
      </w:r>
    </w:p>
    <w:bookmarkEnd w:id="14"/>
    <w:p w14:paraId="1B8AA836" w14:textId="77777777" w:rsidR="000E69EE" w:rsidRPr="00A4268A" w:rsidRDefault="000E69EE" w:rsidP="00621629">
      <w:pPr>
        <w:spacing w:before="240" w:line="276" w:lineRule="auto"/>
        <w:rPr>
          <w:rFonts w:eastAsia="Calibri"/>
        </w:rPr>
      </w:pPr>
    </w:p>
    <w:p w14:paraId="3163D08C" w14:textId="77777777" w:rsidR="00460D43" w:rsidRDefault="002D759D" w:rsidP="000E6E02">
      <w:pPr>
        <w:pStyle w:val="Heading2"/>
        <w:spacing w:before="0"/>
        <w:rPr>
          <w:rFonts w:cs="Arial"/>
        </w:rPr>
      </w:pPr>
      <w:r>
        <w:rPr>
          <w:rFonts w:cs="Arial"/>
        </w:rPr>
        <w:t>Safe and appropriate environment</w:t>
      </w:r>
    </w:p>
    <w:p w14:paraId="5D4455C9" w14:textId="77777777" w:rsidR="00460D43" w:rsidRDefault="002D759D">
      <w:pPr>
        <w:spacing w:before="240" w:line="276" w:lineRule="auto"/>
        <w:rPr>
          <w:rFonts w:eastAsia="Calibri"/>
        </w:rPr>
      </w:pPr>
      <w:bookmarkStart w:id="15" w:name="SafeAndAppropriateEnvironment"/>
      <w:r w:rsidRPr="00A4268A">
        <w:rPr>
          <w:rFonts w:eastAsia="Calibri"/>
        </w:rPr>
        <w:t xml:space="preserve">The facility has been purpose built. There is single accommodation with three rooms having their own ensuite bathrooms, all of </w:t>
      </w:r>
      <w:r w:rsidRPr="00A4268A">
        <w:rPr>
          <w:rFonts w:eastAsia="Calibri"/>
        </w:rPr>
        <w:t>adequate size to provide personal care.</w:t>
      </w:r>
    </w:p>
    <w:p w14:paraId="219BF270" w14:textId="77777777" w:rsidR="000E69EE" w:rsidRPr="00A4268A" w:rsidRDefault="002D759D">
      <w:pPr>
        <w:spacing w:before="240" w:line="276" w:lineRule="auto"/>
        <w:rPr>
          <w:rFonts w:eastAsia="Calibri"/>
        </w:rPr>
      </w:pPr>
      <w:r w:rsidRPr="00A4268A">
        <w:rPr>
          <w:rFonts w:eastAsia="Calibri"/>
        </w:rPr>
        <w:t>All building and plant comply with legislation and a current building warrant of fitness was displayed. A preventative and reactive maintenance programme is implemented.</w:t>
      </w:r>
    </w:p>
    <w:p w14:paraId="76B0742C" w14:textId="77777777" w:rsidR="000E69EE" w:rsidRPr="00A4268A" w:rsidRDefault="002D759D">
      <w:pPr>
        <w:spacing w:before="240" w:line="276" w:lineRule="auto"/>
        <w:rPr>
          <w:rFonts w:eastAsia="Calibri"/>
        </w:rPr>
      </w:pPr>
      <w:r w:rsidRPr="00A4268A">
        <w:rPr>
          <w:rFonts w:eastAsia="Calibri"/>
        </w:rPr>
        <w:t>Homely communal areas are spacious and maintai</w:t>
      </w:r>
      <w:r w:rsidRPr="00A4268A">
        <w:rPr>
          <w:rFonts w:eastAsia="Calibri"/>
        </w:rPr>
        <w:t>ned at a comfortable temperature. Shaded external areas with seating are available in a central courtyard.</w:t>
      </w:r>
    </w:p>
    <w:p w14:paraId="6A65B2BE" w14:textId="77777777" w:rsidR="000E69EE" w:rsidRPr="00A4268A" w:rsidRDefault="002D759D">
      <w:pPr>
        <w:spacing w:before="240" w:line="276" w:lineRule="auto"/>
        <w:rPr>
          <w:rFonts w:eastAsia="Calibri"/>
        </w:rPr>
      </w:pPr>
      <w:r w:rsidRPr="00A4268A">
        <w:rPr>
          <w:rFonts w:eastAsia="Calibri"/>
        </w:rPr>
        <w:t>Policies are implemented for the management of waste and hazardous substances. Personal protective equipment and clothing is provided and used by sta</w:t>
      </w:r>
      <w:r w:rsidRPr="00A4268A">
        <w:rPr>
          <w:rFonts w:eastAsia="Calibri"/>
        </w:rPr>
        <w:t>ff. Chemicals and equipment are safely stored. All laundry is undertaken onsite with systems monitored to evaluate effectiveness.</w:t>
      </w:r>
    </w:p>
    <w:p w14:paraId="5A871F7A" w14:textId="77777777" w:rsidR="000E69EE" w:rsidRPr="00A4268A" w:rsidRDefault="002D759D">
      <w:pPr>
        <w:spacing w:before="240" w:line="276" w:lineRule="auto"/>
        <w:rPr>
          <w:rFonts w:eastAsia="Calibri"/>
        </w:rPr>
      </w:pPr>
      <w:r w:rsidRPr="00A4268A">
        <w:rPr>
          <w:rFonts w:eastAsia="Calibri"/>
        </w:rPr>
        <w:t xml:space="preserve">Emergency procedures are documented and displayed. Regular fire drills are completed and there is a sprinkler system and call </w:t>
      </w:r>
      <w:r w:rsidRPr="00A4268A">
        <w:rPr>
          <w:rFonts w:eastAsia="Calibri"/>
        </w:rPr>
        <w:t>points installed in case of fire. Access to an emergency power source is available. Residents report a timely response to call bells. Staff ensure the facility is safe each night.</w:t>
      </w:r>
    </w:p>
    <w:bookmarkEnd w:id="15"/>
    <w:p w14:paraId="0CCF8036" w14:textId="77777777" w:rsidR="000E69EE" w:rsidRPr="00A4268A" w:rsidRDefault="000E69EE">
      <w:pPr>
        <w:spacing w:before="240" w:line="276" w:lineRule="auto"/>
        <w:rPr>
          <w:rFonts w:eastAsia="Calibri"/>
        </w:rPr>
      </w:pPr>
    </w:p>
    <w:p w14:paraId="0F7658E2" w14:textId="77777777" w:rsidR="00460D43" w:rsidRDefault="002D759D" w:rsidP="000E6E02">
      <w:pPr>
        <w:pStyle w:val="Heading2"/>
        <w:spacing w:before="0"/>
        <w:rPr>
          <w:rFonts w:cs="Arial"/>
        </w:rPr>
      </w:pPr>
      <w:r>
        <w:rPr>
          <w:rFonts w:cs="Arial"/>
        </w:rPr>
        <w:t>Restraint minimisation and safe practice</w:t>
      </w:r>
    </w:p>
    <w:p w14:paraId="4A3C9198" w14:textId="77777777" w:rsidR="00460D43" w:rsidRDefault="002D759D">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w:t>
      </w:r>
      <w:r w:rsidRPr="00A4268A">
        <w:rPr>
          <w:rFonts w:eastAsia="Calibri"/>
        </w:rPr>
        <w:t>he minimisation of restraint. No enablers and no restraints are in use at the time of audit. Restraint is only used as a last resort when all other options have been explored. Enabler use is voluntary for the safety of residents in response to individual r</w:t>
      </w:r>
      <w:r w:rsidRPr="00A4268A">
        <w:rPr>
          <w:rFonts w:eastAsia="Calibri"/>
        </w:rPr>
        <w:t xml:space="preserve">equests. Staff receive training at orientation and annually. Those interviewed demonstrated knowledge and understanding of the restraint and enabler process. </w:t>
      </w:r>
    </w:p>
    <w:bookmarkEnd w:id="16"/>
    <w:p w14:paraId="10AA569A" w14:textId="77777777" w:rsidR="000E69EE" w:rsidRPr="00A4268A" w:rsidRDefault="000E69EE">
      <w:pPr>
        <w:spacing w:before="240" w:line="276" w:lineRule="auto"/>
        <w:rPr>
          <w:rFonts w:eastAsia="Calibri"/>
        </w:rPr>
      </w:pPr>
    </w:p>
    <w:p w14:paraId="71C91860" w14:textId="77777777" w:rsidR="00460D43" w:rsidRDefault="002D759D" w:rsidP="000E6E02">
      <w:pPr>
        <w:pStyle w:val="Heading2"/>
        <w:spacing w:before="0"/>
        <w:rPr>
          <w:rFonts w:cs="Arial"/>
        </w:rPr>
      </w:pPr>
      <w:r>
        <w:rPr>
          <w:rFonts w:cs="Arial"/>
        </w:rPr>
        <w:t>Infection prevention and control</w:t>
      </w:r>
    </w:p>
    <w:p w14:paraId="4AB91130" w14:textId="77777777" w:rsidR="00460D43" w:rsidRDefault="002D759D">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led by an experienced and trained infection control coordinator/registered nurse, aims to prevent and manage infections. The programme is reviewed annually. Specialist infection prevention and cont</w:t>
      </w:r>
      <w:r w:rsidRPr="00A4268A">
        <w:rPr>
          <w:rFonts w:eastAsia="Calibri"/>
        </w:rPr>
        <w:t>rol advice is accessed when needed.</w:t>
      </w:r>
    </w:p>
    <w:p w14:paraId="38D53116" w14:textId="77777777" w:rsidR="000E69EE" w:rsidRPr="00A4268A" w:rsidRDefault="002D759D">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65C8D9E1" w14:textId="77777777" w:rsidR="000E69EE" w:rsidRPr="00A4268A" w:rsidRDefault="002D759D">
      <w:pPr>
        <w:spacing w:before="240" w:line="276" w:lineRule="auto"/>
        <w:rPr>
          <w:rFonts w:eastAsia="Calibri"/>
        </w:rPr>
      </w:pPr>
      <w:r w:rsidRPr="00A4268A">
        <w:rPr>
          <w:rFonts w:eastAsia="Calibri"/>
        </w:rPr>
        <w:t>Aged care specific infection surveillance is undertaken, and results r</w:t>
      </w:r>
      <w:r w:rsidRPr="00A4268A">
        <w:rPr>
          <w:rFonts w:eastAsia="Calibri"/>
        </w:rPr>
        <w:t>eported through all levels of the organisation. Follow-up action is taken as and when required.</w:t>
      </w:r>
    </w:p>
    <w:bookmarkEnd w:id="17"/>
    <w:p w14:paraId="655B721D" w14:textId="77777777" w:rsidR="000E69EE" w:rsidRPr="00A4268A" w:rsidRDefault="000E69EE">
      <w:pPr>
        <w:spacing w:before="240" w:line="276" w:lineRule="auto"/>
        <w:rPr>
          <w:rFonts w:eastAsia="Calibri"/>
        </w:rPr>
      </w:pPr>
    </w:p>
    <w:p w14:paraId="0035B987" w14:textId="77777777" w:rsidR="00460D43" w:rsidRDefault="002D759D" w:rsidP="000E6E02">
      <w:pPr>
        <w:pStyle w:val="Heading2"/>
        <w:spacing w:before="0"/>
        <w:rPr>
          <w:rFonts w:cs="Arial"/>
        </w:rPr>
      </w:pPr>
      <w:r>
        <w:rPr>
          <w:rFonts w:cs="Arial"/>
        </w:rPr>
        <w:lastRenderedPageBreak/>
        <w:t>Summary of attainment</w:t>
      </w:r>
    </w:p>
    <w:p w14:paraId="281B0E3E" w14:textId="77777777" w:rsidR="00460D43" w:rsidRDefault="002D759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E69EE" w14:paraId="44D9A09E" w14:textId="77777777">
        <w:tc>
          <w:tcPr>
            <w:tcW w:w="1384" w:type="dxa"/>
            <w:vAlign w:val="center"/>
          </w:tcPr>
          <w:p w14:paraId="30FE1BB8" w14:textId="77777777" w:rsidR="00460D43" w:rsidRDefault="002D759D">
            <w:pPr>
              <w:keepNext/>
              <w:spacing w:before="60" w:after="60"/>
              <w:rPr>
                <w:rFonts w:cs="Arial"/>
                <w:b/>
                <w:sz w:val="20"/>
                <w:szCs w:val="20"/>
              </w:rPr>
            </w:pPr>
            <w:r>
              <w:rPr>
                <w:rFonts w:cs="Arial"/>
                <w:b/>
                <w:sz w:val="20"/>
                <w:szCs w:val="20"/>
              </w:rPr>
              <w:t>Attainment Rating</w:t>
            </w:r>
          </w:p>
        </w:tc>
        <w:tc>
          <w:tcPr>
            <w:tcW w:w="1701" w:type="dxa"/>
            <w:vAlign w:val="center"/>
          </w:tcPr>
          <w:p w14:paraId="1F7A36BD" w14:textId="77777777" w:rsidR="00460D43" w:rsidRDefault="002D759D">
            <w:pPr>
              <w:keepNext/>
              <w:spacing w:before="60" w:after="60"/>
              <w:jc w:val="center"/>
              <w:rPr>
                <w:rFonts w:cs="Arial"/>
                <w:b/>
                <w:sz w:val="20"/>
                <w:szCs w:val="20"/>
              </w:rPr>
            </w:pPr>
            <w:r>
              <w:rPr>
                <w:rFonts w:cs="Arial"/>
                <w:b/>
                <w:sz w:val="20"/>
                <w:szCs w:val="20"/>
              </w:rPr>
              <w:t>Continuous Improvement</w:t>
            </w:r>
          </w:p>
          <w:p w14:paraId="2E92C2C8" w14:textId="77777777" w:rsidR="00460D43" w:rsidRDefault="002D759D">
            <w:pPr>
              <w:keepNext/>
              <w:spacing w:before="60" w:after="60"/>
              <w:jc w:val="center"/>
              <w:rPr>
                <w:rFonts w:cs="Arial"/>
                <w:b/>
                <w:sz w:val="20"/>
                <w:szCs w:val="20"/>
              </w:rPr>
            </w:pPr>
            <w:r>
              <w:rPr>
                <w:rFonts w:cs="Arial"/>
                <w:b/>
                <w:sz w:val="20"/>
                <w:szCs w:val="20"/>
              </w:rPr>
              <w:t>(CI)</w:t>
            </w:r>
          </w:p>
        </w:tc>
        <w:tc>
          <w:tcPr>
            <w:tcW w:w="1843" w:type="dxa"/>
            <w:vAlign w:val="center"/>
          </w:tcPr>
          <w:p w14:paraId="4F474F7E" w14:textId="77777777" w:rsidR="00460D43" w:rsidRDefault="002D759D">
            <w:pPr>
              <w:keepNext/>
              <w:spacing w:before="60" w:after="60"/>
              <w:jc w:val="center"/>
              <w:rPr>
                <w:rFonts w:cs="Arial"/>
                <w:b/>
                <w:sz w:val="20"/>
                <w:szCs w:val="20"/>
              </w:rPr>
            </w:pPr>
            <w:r>
              <w:rPr>
                <w:rFonts w:cs="Arial"/>
                <w:b/>
                <w:sz w:val="20"/>
                <w:szCs w:val="20"/>
              </w:rPr>
              <w:t>Fully Attained</w:t>
            </w:r>
          </w:p>
          <w:p w14:paraId="7DC170A2" w14:textId="77777777" w:rsidR="00460D43" w:rsidRDefault="002D759D">
            <w:pPr>
              <w:keepNext/>
              <w:spacing w:before="60" w:after="60"/>
              <w:jc w:val="center"/>
              <w:rPr>
                <w:rFonts w:cs="Arial"/>
                <w:b/>
                <w:sz w:val="20"/>
                <w:szCs w:val="20"/>
              </w:rPr>
            </w:pPr>
            <w:r>
              <w:rPr>
                <w:rFonts w:cs="Arial"/>
                <w:b/>
                <w:sz w:val="20"/>
                <w:szCs w:val="20"/>
              </w:rPr>
              <w:t>(FA)</w:t>
            </w:r>
          </w:p>
        </w:tc>
        <w:tc>
          <w:tcPr>
            <w:tcW w:w="1843" w:type="dxa"/>
            <w:vAlign w:val="center"/>
          </w:tcPr>
          <w:p w14:paraId="010AEB38" w14:textId="77777777" w:rsidR="00460D43" w:rsidRDefault="002D759D">
            <w:pPr>
              <w:keepNext/>
              <w:spacing w:before="60" w:after="60"/>
              <w:jc w:val="center"/>
              <w:rPr>
                <w:rFonts w:cs="Arial"/>
                <w:b/>
                <w:sz w:val="20"/>
                <w:szCs w:val="20"/>
              </w:rPr>
            </w:pPr>
            <w:r>
              <w:rPr>
                <w:rFonts w:cs="Arial"/>
                <w:b/>
                <w:sz w:val="20"/>
                <w:szCs w:val="20"/>
              </w:rPr>
              <w:t>Partially Attained Negligible Risk</w:t>
            </w:r>
          </w:p>
          <w:p w14:paraId="1AEE7A45" w14:textId="77777777" w:rsidR="00460D43" w:rsidRDefault="002D759D">
            <w:pPr>
              <w:keepNext/>
              <w:spacing w:before="60" w:after="60"/>
              <w:jc w:val="center"/>
              <w:rPr>
                <w:rFonts w:cs="Arial"/>
                <w:b/>
                <w:sz w:val="20"/>
                <w:szCs w:val="20"/>
              </w:rPr>
            </w:pPr>
            <w:r>
              <w:rPr>
                <w:rFonts w:cs="Arial"/>
                <w:b/>
                <w:sz w:val="20"/>
                <w:szCs w:val="20"/>
              </w:rPr>
              <w:t>(PA Negligible)</w:t>
            </w:r>
          </w:p>
        </w:tc>
        <w:tc>
          <w:tcPr>
            <w:tcW w:w="1842" w:type="dxa"/>
            <w:vAlign w:val="center"/>
          </w:tcPr>
          <w:p w14:paraId="49D56203" w14:textId="77777777" w:rsidR="00460D43" w:rsidRDefault="002D759D">
            <w:pPr>
              <w:keepNext/>
              <w:spacing w:before="60" w:after="60"/>
              <w:jc w:val="center"/>
              <w:rPr>
                <w:rFonts w:cs="Arial"/>
                <w:b/>
                <w:sz w:val="20"/>
                <w:szCs w:val="20"/>
              </w:rPr>
            </w:pPr>
            <w:r>
              <w:rPr>
                <w:rFonts w:cs="Arial"/>
                <w:b/>
                <w:sz w:val="20"/>
                <w:szCs w:val="20"/>
              </w:rPr>
              <w:t>Partially Attained Low Risk</w:t>
            </w:r>
          </w:p>
          <w:p w14:paraId="1A1DF43B" w14:textId="77777777" w:rsidR="00460D43" w:rsidRDefault="002D759D">
            <w:pPr>
              <w:keepNext/>
              <w:spacing w:before="60" w:after="60"/>
              <w:jc w:val="center"/>
              <w:rPr>
                <w:rFonts w:cs="Arial"/>
                <w:b/>
                <w:sz w:val="20"/>
                <w:szCs w:val="20"/>
              </w:rPr>
            </w:pPr>
            <w:r>
              <w:rPr>
                <w:rFonts w:cs="Arial"/>
                <w:b/>
                <w:sz w:val="20"/>
                <w:szCs w:val="20"/>
              </w:rPr>
              <w:t>(PA Low)</w:t>
            </w:r>
          </w:p>
        </w:tc>
        <w:tc>
          <w:tcPr>
            <w:tcW w:w="1843" w:type="dxa"/>
            <w:vAlign w:val="center"/>
          </w:tcPr>
          <w:p w14:paraId="0A2F4338" w14:textId="77777777" w:rsidR="00460D43" w:rsidRDefault="002D759D">
            <w:pPr>
              <w:keepNext/>
              <w:spacing w:before="60" w:after="60"/>
              <w:jc w:val="center"/>
              <w:rPr>
                <w:rFonts w:cs="Arial"/>
                <w:b/>
                <w:sz w:val="20"/>
                <w:szCs w:val="20"/>
              </w:rPr>
            </w:pPr>
            <w:r>
              <w:rPr>
                <w:rFonts w:cs="Arial"/>
                <w:b/>
                <w:sz w:val="20"/>
                <w:szCs w:val="20"/>
              </w:rPr>
              <w:t>Partially Attained Moderate Risk</w:t>
            </w:r>
          </w:p>
          <w:p w14:paraId="52326F45" w14:textId="77777777" w:rsidR="00460D43" w:rsidRDefault="002D759D">
            <w:pPr>
              <w:keepNext/>
              <w:spacing w:before="60" w:after="60"/>
              <w:jc w:val="center"/>
              <w:rPr>
                <w:rFonts w:cs="Arial"/>
                <w:b/>
                <w:sz w:val="20"/>
                <w:szCs w:val="20"/>
              </w:rPr>
            </w:pPr>
            <w:r>
              <w:rPr>
                <w:rFonts w:cs="Arial"/>
                <w:b/>
                <w:sz w:val="20"/>
                <w:szCs w:val="20"/>
              </w:rPr>
              <w:t>(PA Moderate)</w:t>
            </w:r>
          </w:p>
        </w:tc>
        <w:tc>
          <w:tcPr>
            <w:tcW w:w="1843" w:type="dxa"/>
            <w:vAlign w:val="center"/>
          </w:tcPr>
          <w:p w14:paraId="73E37F2F" w14:textId="77777777" w:rsidR="00460D43" w:rsidRDefault="002D759D">
            <w:pPr>
              <w:keepNext/>
              <w:spacing w:before="60" w:after="60"/>
              <w:jc w:val="center"/>
              <w:rPr>
                <w:rFonts w:cs="Arial"/>
                <w:b/>
                <w:sz w:val="20"/>
                <w:szCs w:val="20"/>
              </w:rPr>
            </w:pPr>
            <w:r>
              <w:rPr>
                <w:rFonts w:cs="Arial"/>
                <w:b/>
                <w:sz w:val="20"/>
                <w:szCs w:val="20"/>
              </w:rPr>
              <w:t>Partially Attained High Risk</w:t>
            </w:r>
          </w:p>
          <w:p w14:paraId="79931519" w14:textId="77777777" w:rsidR="00460D43" w:rsidRDefault="002D759D">
            <w:pPr>
              <w:keepNext/>
              <w:spacing w:before="60" w:after="60"/>
              <w:jc w:val="center"/>
              <w:rPr>
                <w:rFonts w:cs="Arial"/>
                <w:b/>
                <w:sz w:val="20"/>
                <w:szCs w:val="20"/>
              </w:rPr>
            </w:pPr>
            <w:r>
              <w:rPr>
                <w:rFonts w:cs="Arial"/>
                <w:b/>
                <w:sz w:val="20"/>
                <w:szCs w:val="20"/>
              </w:rPr>
              <w:t>(PA High)</w:t>
            </w:r>
          </w:p>
        </w:tc>
        <w:tc>
          <w:tcPr>
            <w:tcW w:w="1843" w:type="dxa"/>
            <w:vAlign w:val="center"/>
          </w:tcPr>
          <w:p w14:paraId="1A9D56FF" w14:textId="77777777" w:rsidR="00460D43" w:rsidRDefault="002D759D">
            <w:pPr>
              <w:keepNext/>
              <w:spacing w:before="60" w:after="60"/>
              <w:jc w:val="center"/>
              <w:rPr>
                <w:rFonts w:cs="Arial"/>
                <w:b/>
                <w:sz w:val="20"/>
                <w:szCs w:val="20"/>
              </w:rPr>
            </w:pPr>
            <w:r>
              <w:rPr>
                <w:rFonts w:cs="Arial"/>
                <w:b/>
                <w:sz w:val="20"/>
                <w:szCs w:val="20"/>
              </w:rPr>
              <w:t>Partially Attained Critical Risk</w:t>
            </w:r>
          </w:p>
          <w:p w14:paraId="211F324E" w14:textId="77777777" w:rsidR="00460D43" w:rsidRDefault="002D759D">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0E69EE" w14:paraId="33FC71F4" w14:textId="77777777">
        <w:tc>
          <w:tcPr>
            <w:tcW w:w="1384" w:type="dxa"/>
            <w:vAlign w:val="center"/>
          </w:tcPr>
          <w:p w14:paraId="6BF3B5C5" w14:textId="77777777" w:rsidR="00460D43" w:rsidRDefault="002D759D">
            <w:pPr>
              <w:keepNext/>
              <w:spacing w:before="60" w:after="60"/>
              <w:rPr>
                <w:rFonts w:cs="Arial"/>
                <w:b/>
                <w:sz w:val="20"/>
                <w:szCs w:val="20"/>
              </w:rPr>
            </w:pPr>
            <w:r>
              <w:rPr>
                <w:rFonts w:cs="Arial"/>
                <w:b/>
                <w:sz w:val="20"/>
                <w:szCs w:val="20"/>
              </w:rPr>
              <w:t>Standards</w:t>
            </w:r>
          </w:p>
        </w:tc>
        <w:tc>
          <w:tcPr>
            <w:tcW w:w="1701" w:type="dxa"/>
            <w:vAlign w:val="center"/>
          </w:tcPr>
          <w:p w14:paraId="7F9147BD" w14:textId="77777777" w:rsidR="00460D43" w:rsidRDefault="002D759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37A2390" w14:textId="77777777" w:rsidR="00460D43" w:rsidRDefault="002D759D" w:rsidP="00A4268A">
            <w:pPr>
              <w:spacing w:before="60" w:after="60"/>
              <w:jc w:val="center"/>
              <w:rPr>
                <w:rFonts w:cs="Arial"/>
                <w:sz w:val="20"/>
                <w:szCs w:val="20"/>
                <w:lang w:eastAsia="en-NZ"/>
              </w:rPr>
            </w:pPr>
            <w:bookmarkStart w:id="20" w:name="TotalStdFA"/>
            <w:r>
              <w:rPr>
                <w:rFonts w:cs="Arial"/>
                <w:sz w:val="20"/>
                <w:szCs w:val="20"/>
                <w:lang w:eastAsia="en-NZ"/>
              </w:rPr>
              <w:t>42</w:t>
            </w:r>
            <w:bookmarkEnd w:id="20"/>
          </w:p>
        </w:tc>
        <w:tc>
          <w:tcPr>
            <w:tcW w:w="1843" w:type="dxa"/>
            <w:vAlign w:val="center"/>
          </w:tcPr>
          <w:p w14:paraId="7FB2EF33" w14:textId="77777777" w:rsidR="00460D43" w:rsidRDefault="002D759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E8F77F5" w14:textId="77777777" w:rsidR="00460D43" w:rsidRDefault="002D759D"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30F9B25E" w14:textId="77777777" w:rsidR="00460D43" w:rsidRDefault="002D759D"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14:paraId="763C9B1C" w14:textId="77777777" w:rsidR="00460D43" w:rsidRDefault="002D759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E176EA5" w14:textId="77777777" w:rsidR="00460D43" w:rsidRDefault="002D759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E69EE" w14:paraId="4922CB0B" w14:textId="77777777">
        <w:tc>
          <w:tcPr>
            <w:tcW w:w="1384" w:type="dxa"/>
            <w:vAlign w:val="center"/>
          </w:tcPr>
          <w:p w14:paraId="76AC7873" w14:textId="77777777" w:rsidR="00460D43" w:rsidRDefault="002D759D">
            <w:pPr>
              <w:keepNext/>
              <w:spacing w:before="60" w:after="60"/>
              <w:rPr>
                <w:rFonts w:cs="Arial"/>
                <w:b/>
                <w:sz w:val="20"/>
                <w:szCs w:val="20"/>
              </w:rPr>
            </w:pPr>
            <w:r>
              <w:rPr>
                <w:rFonts w:cs="Arial"/>
                <w:b/>
                <w:sz w:val="20"/>
                <w:szCs w:val="20"/>
              </w:rPr>
              <w:t>Criteria</w:t>
            </w:r>
          </w:p>
        </w:tc>
        <w:tc>
          <w:tcPr>
            <w:tcW w:w="1701" w:type="dxa"/>
            <w:vAlign w:val="center"/>
          </w:tcPr>
          <w:p w14:paraId="5195D9AC" w14:textId="77777777" w:rsidR="00460D43" w:rsidRDefault="002D759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CCC8C19" w14:textId="77777777" w:rsidR="00460D43" w:rsidRDefault="002D759D" w:rsidP="00A4268A">
            <w:pPr>
              <w:spacing w:before="60" w:after="60"/>
              <w:jc w:val="center"/>
              <w:rPr>
                <w:rFonts w:cs="Arial"/>
                <w:sz w:val="20"/>
                <w:szCs w:val="20"/>
                <w:lang w:eastAsia="en-NZ"/>
              </w:rPr>
            </w:pPr>
            <w:bookmarkStart w:id="27" w:name="TotalCritFA"/>
            <w:r>
              <w:rPr>
                <w:rFonts w:cs="Arial"/>
                <w:sz w:val="20"/>
                <w:szCs w:val="20"/>
                <w:lang w:eastAsia="en-NZ"/>
              </w:rPr>
              <w:t>89</w:t>
            </w:r>
            <w:bookmarkEnd w:id="27"/>
          </w:p>
        </w:tc>
        <w:tc>
          <w:tcPr>
            <w:tcW w:w="1843" w:type="dxa"/>
            <w:vAlign w:val="center"/>
          </w:tcPr>
          <w:p w14:paraId="4E279B82" w14:textId="77777777" w:rsidR="00460D43" w:rsidRDefault="002D759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085B0F4" w14:textId="77777777" w:rsidR="00460D43" w:rsidRDefault="002D759D"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03E25B9C" w14:textId="77777777" w:rsidR="00460D43" w:rsidRDefault="002D759D" w:rsidP="00A4268A">
            <w:pPr>
              <w:spacing w:before="60" w:after="60"/>
              <w:jc w:val="center"/>
              <w:rPr>
                <w:rFonts w:cs="Arial"/>
                <w:sz w:val="20"/>
                <w:szCs w:val="20"/>
                <w:lang w:eastAsia="en-NZ"/>
              </w:rPr>
            </w:pPr>
            <w:bookmarkStart w:id="30" w:name="TotalCritPA_Moderate"/>
            <w:r>
              <w:rPr>
                <w:rFonts w:cs="Arial"/>
                <w:sz w:val="20"/>
                <w:szCs w:val="20"/>
                <w:lang w:eastAsia="en-NZ"/>
              </w:rPr>
              <w:t>2</w:t>
            </w:r>
            <w:bookmarkEnd w:id="30"/>
          </w:p>
        </w:tc>
        <w:tc>
          <w:tcPr>
            <w:tcW w:w="1843" w:type="dxa"/>
            <w:vAlign w:val="center"/>
          </w:tcPr>
          <w:p w14:paraId="1DE1106B" w14:textId="77777777" w:rsidR="00460D43" w:rsidRDefault="002D759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5E3F9ACE" w14:textId="77777777" w:rsidR="00460D43" w:rsidRDefault="002D759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6D448A6" w14:textId="77777777" w:rsidR="00460D43" w:rsidRDefault="002D759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E69EE" w14:paraId="5C061A3E" w14:textId="77777777">
        <w:tc>
          <w:tcPr>
            <w:tcW w:w="1384" w:type="dxa"/>
            <w:vAlign w:val="center"/>
          </w:tcPr>
          <w:p w14:paraId="28F3F879" w14:textId="77777777" w:rsidR="00460D43" w:rsidRDefault="002D759D">
            <w:pPr>
              <w:keepNext/>
              <w:spacing w:before="60" w:after="60"/>
              <w:rPr>
                <w:rFonts w:cs="Arial"/>
                <w:b/>
                <w:sz w:val="20"/>
                <w:szCs w:val="20"/>
              </w:rPr>
            </w:pPr>
            <w:r>
              <w:rPr>
                <w:rFonts w:cs="Arial"/>
                <w:b/>
                <w:sz w:val="20"/>
                <w:szCs w:val="20"/>
              </w:rPr>
              <w:t>Attainment Rating</w:t>
            </w:r>
          </w:p>
        </w:tc>
        <w:tc>
          <w:tcPr>
            <w:tcW w:w="1701" w:type="dxa"/>
            <w:vAlign w:val="center"/>
          </w:tcPr>
          <w:p w14:paraId="32901093" w14:textId="77777777" w:rsidR="00460D43" w:rsidRDefault="002D759D">
            <w:pPr>
              <w:keepNext/>
              <w:spacing w:before="60" w:after="60"/>
              <w:jc w:val="center"/>
              <w:rPr>
                <w:rFonts w:cs="Arial"/>
                <w:b/>
                <w:sz w:val="20"/>
                <w:szCs w:val="20"/>
              </w:rPr>
            </w:pPr>
            <w:r>
              <w:rPr>
                <w:rFonts w:cs="Arial"/>
                <w:b/>
                <w:sz w:val="20"/>
                <w:szCs w:val="20"/>
              </w:rPr>
              <w:t>Unattained Negligible Risk</w:t>
            </w:r>
          </w:p>
          <w:p w14:paraId="5BD8B057" w14:textId="77777777" w:rsidR="00460D43" w:rsidRDefault="002D759D">
            <w:pPr>
              <w:keepNext/>
              <w:spacing w:before="60" w:after="60"/>
              <w:jc w:val="center"/>
              <w:rPr>
                <w:rFonts w:cs="Arial"/>
                <w:b/>
                <w:sz w:val="20"/>
                <w:szCs w:val="20"/>
              </w:rPr>
            </w:pPr>
            <w:r>
              <w:rPr>
                <w:rFonts w:cs="Arial"/>
                <w:b/>
                <w:sz w:val="20"/>
                <w:szCs w:val="20"/>
              </w:rPr>
              <w:t>(UA Negligible)</w:t>
            </w:r>
          </w:p>
        </w:tc>
        <w:tc>
          <w:tcPr>
            <w:tcW w:w="1843" w:type="dxa"/>
            <w:vAlign w:val="center"/>
          </w:tcPr>
          <w:p w14:paraId="22F1EAC0" w14:textId="77777777" w:rsidR="00460D43" w:rsidRDefault="002D759D">
            <w:pPr>
              <w:keepNext/>
              <w:spacing w:before="60" w:after="60"/>
              <w:jc w:val="center"/>
              <w:rPr>
                <w:rFonts w:cs="Arial"/>
                <w:b/>
                <w:sz w:val="20"/>
                <w:szCs w:val="20"/>
              </w:rPr>
            </w:pPr>
            <w:r>
              <w:rPr>
                <w:rFonts w:cs="Arial"/>
                <w:b/>
                <w:sz w:val="20"/>
                <w:szCs w:val="20"/>
              </w:rPr>
              <w:t>Unattained Low Risk</w:t>
            </w:r>
          </w:p>
          <w:p w14:paraId="35C785DE" w14:textId="77777777" w:rsidR="00460D43" w:rsidRDefault="002D759D">
            <w:pPr>
              <w:keepNext/>
              <w:spacing w:before="60" w:after="60"/>
              <w:jc w:val="center"/>
              <w:rPr>
                <w:rFonts w:cs="Arial"/>
                <w:b/>
                <w:sz w:val="20"/>
                <w:szCs w:val="20"/>
              </w:rPr>
            </w:pPr>
            <w:r>
              <w:rPr>
                <w:rFonts w:cs="Arial"/>
                <w:b/>
                <w:sz w:val="20"/>
                <w:szCs w:val="20"/>
              </w:rPr>
              <w:t>(UA Low)</w:t>
            </w:r>
          </w:p>
        </w:tc>
        <w:tc>
          <w:tcPr>
            <w:tcW w:w="1843" w:type="dxa"/>
            <w:vAlign w:val="center"/>
          </w:tcPr>
          <w:p w14:paraId="42675F61" w14:textId="77777777" w:rsidR="00460D43" w:rsidRDefault="002D759D">
            <w:pPr>
              <w:keepNext/>
              <w:spacing w:before="60" w:after="60"/>
              <w:jc w:val="center"/>
              <w:rPr>
                <w:rFonts w:cs="Arial"/>
                <w:b/>
                <w:sz w:val="20"/>
                <w:szCs w:val="20"/>
              </w:rPr>
            </w:pPr>
            <w:r>
              <w:rPr>
                <w:rFonts w:cs="Arial"/>
                <w:b/>
                <w:sz w:val="20"/>
                <w:szCs w:val="20"/>
              </w:rPr>
              <w:t>Unattained Moderate Risk</w:t>
            </w:r>
          </w:p>
          <w:p w14:paraId="12C2DBE4" w14:textId="77777777" w:rsidR="00460D43" w:rsidRDefault="002D759D">
            <w:pPr>
              <w:keepNext/>
              <w:spacing w:before="60" w:after="60"/>
              <w:jc w:val="center"/>
              <w:rPr>
                <w:rFonts w:cs="Arial"/>
                <w:b/>
                <w:sz w:val="20"/>
                <w:szCs w:val="20"/>
              </w:rPr>
            </w:pPr>
            <w:r>
              <w:rPr>
                <w:rFonts w:cs="Arial"/>
                <w:b/>
                <w:sz w:val="20"/>
                <w:szCs w:val="20"/>
              </w:rPr>
              <w:t>(UA Moderate)</w:t>
            </w:r>
          </w:p>
        </w:tc>
        <w:tc>
          <w:tcPr>
            <w:tcW w:w="1842" w:type="dxa"/>
            <w:vAlign w:val="center"/>
          </w:tcPr>
          <w:p w14:paraId="587A7086" w14:textId="77777777" w:rsidR="00460D43" w:rsidRDefault="002D759D">
            <w:pPr>
              <w:keepNext/>
              <w:spacing w:before="60" w:after="60"/>
              <w:jc w:val="center"/>
              <w:rPr>
                <w:rFonts w:cs="Arial"/>
                <w:b/>
                <w:sz w:val="20"/>
                <w:szCs w:val="20"/>
              </w:rPr>
            </w:pPr>
            <w:r>
              <w:rPr>
                <w:rFonts w:cs="Arial"/>
                <w:b/>
                <w:sz w:val="20"/>
                <w:szCs w:val="20"/>
              </w:rPr>
              <w:t>Unattained High Risk</w:t>
            </w:r>
          </w:p>
          <w:p w14:paraId="6C3BB572" w14:textId="77777777" w:rsidR="00460D43" w:rsidRDefault="002D759D">
            <w:pPr>
              <w:keepNext/>
              <w:spacing w:before="60" w:after="60"/>
              <w:jc w:val="center"/>
              <w:rPr>
                <w:rFonts w:cs="Arial"/>
                <w:b/>
                <w:sz w:val="20"/>
                <w:szCs w:val="20"/>
              </w:rPr>
            </w:pPr>
            <w:r>
              <w:rPr>
                <w:rFonts w:cs="Arial"/>
                <w:b/>
                <w:sz w:val="20"/>
                <w:szCs w:val="20"/>
              </w:rPr>
              <w:t>(UA High)</w:t>
            </w:r>
          </w:p>
        </w:tc>
        <w:tc>
          <w:tcPr>
            <w:tcW w:w="1843" w:type="dxa"/>
            <w:vAlign w:val="center"/>
          </w:tcPr>
          <w:p w14:paraId="49ACBE6A" w14:textId="77777777" w:rsidR="00460D43" w:rsidRDefault="002D759D">
            <w:pPr>
              <w:keepNext/>
              <w:spacing w:before="60" w:after="60"/>
              <w:jc w:val="center"/>
              <w:rPr>
                <w:rFonts w:cs="Arial"/>
                <w:b/>
                <w:sz w:val="20"/>
                <w:szCs w:val="20"/>
              </w:rPr>
            </w:pPr>
            <w:r>
              <w:rPr>
                <w:rFonts w:cs="Arial"/>
                <w:b/>
                <w:sz w:val="20"/>
                <w:szCs w:val="20"/>
              </w:rPr>
              <w:t>Unattained Critical Risk</w:t>
            </w:r>
          </w:p>
          <w:p w14:paraId="0311C6D9" w14:textId="77777777" w:rsidR="00460D43" w:rsidRDefault="002D759D">
            <w:pPr>
              <w:keepNext/>
              <w:spacing w:before="60" w:after="60"/>
              <w:jc w:val="center"/>
              <w:rPr>
                <w:rFonts w:cs="Arial"/>
                <w:b/>
                <w:sz w:val="20"/>
                <w:szCs w:val="20"/>
              </w:rPr>
            </w:pPr>
            <w:r>
              <w:rPr>
                <w:rFonts w:cs="Arial"/>
                <w:b/>
                <w:sz w:val="20"/>
                <w:szCs w:val="20"/>
              </w:rPr>
              <w:t>(UA Critical)</w:t>
            </w:r>
          </w:p>
        </w:tc>
      </w:tr>
      <w:tr w:rsidR="000E69EE" w14:paraId="3F2B05EA" w14:textId="77777777">
        <w:tc>
          <w:tcPr>
            <w:tcW w:w="1384" w:type="dxa"/>
            <w:vAlign w:val="center"/>
          </w:tcPr>
          <w:p w14:paraId="7129AB31" w14:textId="77777777" w:rsidR="00460D43" w:rsidRDefault="002D759D">
            <w:pPr>
              <w:keepNext/>
              <w:spacing w:before="60" w:after="60"/>
              <w:rPr>
                <w:rFonts w:cs="Arial"/>
                <w:b/>
                <w:sz w:val="20"/>
                <w:szCs w:val="20"/>
              </w:rPr>
            </w:pPr>
            <w:r>
              <w:rPr>
                <w:rFonts w:cs="Arial"/>
                <w:b/>
                <w:sz w:val="20"/>
                <w:szCs w:val="20"/>
              </w:rPr>
              <w:t>Standards</w:t>
            </w:r>
          </w:p>
        </w:tc>
        <w:tc>
          <w:tcPr>
            <w:tcW w:w="1701" w:type="dxa"/>
            <w:vAlign w:val="center"/>
          </w:tcPr>
          <w:p w14:paraId="66997281" w14:textId="77777777" w:rsidR="00460D43" w:rsidRDefault="002D759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27CABADF" w14:textId="77777777" w:rsidR="00460D43" w:rsidRDefault="002D759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76FC817" w14:textId="77777777" w:rsidR="00460D43" w:rsidRDefault="002D759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65BF459" w14:textId="77777777" w:rsidR="00460D43" w:rsidRDefault="002D759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0B9B395" w14:textId="77777777" w:rsidR="00460D43" w:rsidRDefault="002D759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E69EE" w14:paraId="7600B168" w14:textId="77777777">
        <w:tc>
          <w:tcPr>
            <w:tcW w:w="1384" w:type="dxa"/>
            <w:vAlign w:val="center"/>
          </w:tcPr>
          <w:p w14:paraId="708EB0FB" w14:textId="77777777" w:rsidR="00460D43" w:rsidRDefault="002D759D">
            <w:pPr>
              <w:spacing w:before="60" w:after="60"/>
              <w:rPr>
                <w:rFonts w:cs="Arial"/>
                <w:b/>
                <w:sz w:val="20"/>
                <w:szCs w:val="20"/>
              </w:rPr>
            </w:pPr>
            <w:r>
              <w:rPr>
                <w:rFonts w:cs="Arial"/>
                <w:b/>
                <w:sz w:val="20"/>
                <w:szCs w:val="20"/>
              </w:rPr>
              <w:t>Criteria</w:t>
            </w:r>
          </w:p>
        </w:tc>
        <w:tc>
          <w:tcPr>
            <w:tcW w:w="1701" w:type="dxa"/>
            <w:vAlign w:val="center"/>
          </w:tcPr>
          <w:p w14:paraId="2D287842" w14:textId="77777777" w:rsidR="00460D43" w:rsidRDefault="002D759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49A452F" w14:textId="77777777" w:rsidR="00460D43" w:rsidRDefault="002D759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2D5CE14F" w14:textId="77777777" w:rsidR="00460D43" w:rsidRDefault="002D759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F3C673E" w14:textId="77777777" w:rsidR="00460D43" w:rsidRDefault="002D759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B51A3AB" w14:textId="77777777" w:rsidR="00460D43" w:rsidRDefault="002D759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3A2DE44" w14:textId="77777777" w:rsidR="00460D43" w:rsidRDefault="002D759D">
      <w:pPr>
        <w:pStyle w:val="Heading1"/>
        <w:rPr>
          <w:rFonts w:cs="Arial"/>
        </w:rPr>
      </w:pPr>
      <w:r>
        <w:rPr>
          <w:rFonts w:cs="Arial"/>
        </w:rPr>
        <w:lastRenderedPageBreak/>
        <w:t>Attainment against the Health and Disability Services Standards</w:t>
      </w:r>
    </w:p>
    <w:p w14:paraId="6A35975D" w14:textId="77777777" w:rsidR="00460D43" w:rsidRDefault="002D759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w:t>
      </w:r>
      <w:r>
        <w:rPr>
          <w:rFonts w:cs="Arial"/>
          <w:sz w:val="24"/>
          <w:szCs w:val="24"/>
          <w:lang w:eastAsia="en-NZ"/>
        </w:rPr>
        <w:t>they provide, not all standards are relevant to all providers and not all standards are assessed at every audit.</w:t>
      </w:r>
    </w:p>
    <w:p w14:paraId="24FCC1A0" w14:textId="77777777" w:rsidR="004268A8" w:rsidRDefault="002D759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F9CCDC0" w14:textId="77777777" w:rsidR="00460D43" w:rsidRDefault="002D759D">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0D8E0230" w14:textId="77777777" w:rsidR="00460D43" w:rsidRDefault="002D759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1360"/>
        <w:gridCol w:w="6470"/>
      </w:tblGrid>
      <w:tr w:rsidR="000E69EE" w14:paraId="25BF97A6" w14:textId="77777777">
        <w:tc>
          <w:tcPr>
            <w:tcW w:w="0" w:type="auto"/>
          </w:tcPr>
          <w:p w14:paraId="1BF6B133" w14:textId="77777777" w:rsidR="00EB7645" w:rsidRPr="00BE00C7" w:rsidRDefault="002D759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1F8A91F"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7D01ED"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Audit Evidence</w:t>
            </w:r>
          </w:p>
        </w:tc>
      </w:tr>
      <w:tr w:rsidR="000E69EE" w14:paraId="0EF1C0F0" w14:textId="77777777">
        <w:tc>
          <w:tcPr>
            <w:tcW w:w="0" w:type="auto"/>
          </w:tcPr>
          <w:p w14:paraId="422977C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4BE4B0CF"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1F5FD2C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3A263DD7" w14:textId="77777777" w:rsidR="00EB7645" w:rsidRPr="00BE00C7" w:rsidRDefault="002D759D" w:rsidP="00BE00C7">
            <w:pPr>
              <w:pStyle w:val="OutcomeDescription"/>
              <w:spacing w:before="120" w:after="120"/>
              <w:rPr>
                <w:rFonts w:cs="Arial"/>
                <w:lang w:eastAsia="en-NZ"/>
              </w:rPr>
            </w:pPr>
            <w:r w:rsidRPr="00BE00C7">
              <w:rPr>
                <w:rFonts w:cs="Arial"/>
                <w:lang w:eastAsia="en-NZ"/>
              </w:rPr>
              <w:t>Waverley House Rest Home (WHRH) has developed policies, procedures and processes to meet its obligations in relation to the Code of</w:t>
            </w:r>
            <w:r w:rsidRPr="00BE00C7">
              <w:rPr>
                <w:rFonts w:cs="Arial"/>
                <w:lang w:eastAsia="en-NZ"/>
              </w:rPr>
              <w:t xml:space="preserve"> Health and Disability Services Consumers’ Rights (the Code).  Staff interviewed understood the requirements of the Code and were observed demonstrating respectful communication, encouraging independence, providing options, and maintaining dignity and priv</w:t>
            </w:r>
            <w:r w:rsidRPr="00BE00C7">
              <w:rPr>
                <w:rFonts w:cs="Arial"/>
                <w:lang w:eastAsia="en-NZ"/>
              </w:rPr>
              <w:t>acy. Training on the Code is included as part of the orientation process for all staff employed and in ongoing training. This was verified in training records, with the most recent education 20 January 2021. An internal audit was performed on resident’s ri</w:t>
            </w:r>
            <w:r w:rsidRPr="00BE00C7">
              <w:rPr>
                <w:rFonts w:cs="Arial"/>
                <w:lang w:eastAsia="en-NZ"/>
              </w:rPr>
              <w:t xml:space="preserve">ghts on 2 December 2021.  </w:t>
            </w:r>
          </w:p>
          <w:p w14:paraId="681F2C42" w14:textId="77777777" w:rsidR="00EB7645" w:rsidRPr="00BE00C7" w:rsidRDefault="002D759D" w:rsidP="00BE00C7">
            <w:pPr>
              <w:pStyle w:val="OutcomeDescription"/>
              <w:spacing w:before="120" w:after="120"/>
              <w:rPr>
                <w:rFonts w:cs="Arial"/>
                <w:lang w:eastAsia="en-NZ"/>
              </w:rPr>
            </w:pPr>
          </w:p>
        </w:tc>
      </w:tr>
      <w:tr w:rsidR="000E69EE" w14:paraId="686D163E" w14:textId="77777777">
        <w:tc>
          <w:tcPr>
            <w:tcW w:w="0" w:type="auto"/>
          </w:tcPr>
          <w:p w14:paraId="6B836C4F"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1.1.10: Informed Consent</w:t>
            </w:r>
          </w:p>
          <w:p w14:paraId="2BDF0A96"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26A5E7F2"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5C00562" w14:textId="77777777" w:rsidR="00EB7645" w:rsidRPr="00BE00C7" w:rsidRDefault="002D759D" w:rsidP="00BE00C7">
            <w:pPr>
              <w:pStyle w:val="OutcomeDescription"/>
              <w:spacing w:before="120" w:after="120"/>
              <w:rPr>
                <w:rFonts w:cs="Arial"/>
                <w:lang w:eastAsia="en-NZ"/>
              </w:rPr>
            </w:pPr>
            <w:r w:rsidRPr="00BE00C7">
              <w:rPr>
                <w:rFonts w:cs="Arial"/>
                <w:lang w:eastAsia="en-NZ"/>
              </w:rPr>
              <w:t>The registered nurse and care st</w:t>
            </w:r>
            <w:r w:rsidRPr="00BE00C7">
              <w:rPr>
                <w:rFonts w:cs="Arial"/>
                <w:lang w:eastAsia="en-NZ"/>
              </w:rPr>
              <w:t>aff interviewed understood the principles and practice of informed consent. Informed consent policies provide relevant guidance to staff.  Clinical files reviewed show that informed consent has been gained appropriately using the organisation’s standard co</w:t>
            </w:r>
            <w:r w:rsidRPr="00BE00C7">
              <w:rPr>
                <w:rFonts w:cs="Arial"/>
                <w:lang w:eastAsia="en-NZ"/>
              </w:rPr>
              <w:t xml:space="preserve">nsent form, with the exception of one sampled resident. Staff are liaising with this resident’s family and legal </w:t>
            </w:r>
            <w:r w:rsidRPr="00BE00C7">
              <w:rPr>
                <w:rFonts w:cs="Arial"/>
                <w:lang w:eastAsia="en-NZ"/>
              </w:rPr>
              <w:lastRenderedPageBreak/>
              <w:t>adviser as the resident is not competent in decision making and the management team advised the enduring power of attorney arrangements in plac</w:t>
            </w:r>
            <w:r w:rsidRPr="00BE00C7">
              <w:rPr>
                <w:rFonts w:cs="Arial"/>
                <w:lang w:eastAsia="en-NZ"/>
              </w:rPr>
              <w:t>e have been reported to be invalid.</w:t>
            </w:r>
          </w:p>
          <w:p w14:paraId="729B4B9A"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Establishing and documenting enduring power of attorney requirements and processes for residents unable to consent is defined and documented, as relevant, in the resident’s record. Competent residents are asked if </w:t>
            </w:r>
            <w:r w:rsidRPr="00BE00C7">
              <w:rPr>
                <w:rFonts w:cs="Arial"/>
                <w:lang w:eastAsia="en-NZ"/>
              </w:rPr>
              <w:t>they want to be resuscitated in the event of emergency, and their decision documented and communicated to staff. The care staff were observed to gain consent for day-to-day care.</w:t>
            </w:r>
          </w:p>
          <w:p w14:paraId="4AB04C54" w14:textId="77777777" w:rsidR="00EB7645" w:rsidRPr="00BE00C7" w:rsidRDefault="002D759D" w:rsidP="00BE00C7">
            <w:pPr>
              <w:pStyle w:val="OutcomeDescription"/>
              <w:spacing w:before="120" w:after="120"/>
              <w:rPr>
                <w:rFonts w:cs="Arial"/>
                <w:lang w:eastAsia="en-NZ"/>
              </w:rPr>
            </w:pPr>
          </w:p>
        </w:tc>
      </w:tr>
      <w:tr w:rsidR="000E69EE" w14:paraId="5E7D41AB" w14:textId="77777777">
        <w:tc>
          <w:tcPr>
            <w:tcW w:w="0" w:type="auto"/>
          </w:tcPr>
          <w:p w14:paraId="3BFB3FA9"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30C608E4" w14:textId="77777777" w:rsidR="00EB7645" w:rsidRPr="00BE00C7" w:rsidRDefault="002D759D" w:rsidP="00BE00C7">
            <w:pPr>
              <w:pStyle w:val="OutcomeDescription"/>
              <w:spacing w:before="120" w:after="120"/>
              <w:rPr>
                <w:rFonts w:cs="Arial"/>
                <w:lang w:eastAsia="en-NZ"/>
              </w:rPr>
            </w:pPr>
            <w:r w:rsidRPr="00BE00C7">
              <w:rPr>
                <w:rFonts w:cs="Arial"/>
                <w:lang w:eastAsia="en-NZ"/>
              </w:rPr>
              <w:t>Service providers recognise and facil</w:t>
            </w:r>
            <w:r w:rsidRPr="00BE00C7">
              <w:rPr>
                <w:rFonts w:cs="Arial"/>
                <w:lang w:eastAsia="en-NZ"/>
              </w:rPr>
              <w:t>itate the right of consumers to advocacy/support persons of their choice.</w:t>
            </w:r>
          </w:p>
        </w:tc>
        <w:tc>
          <w:tcPr>
            <w:tcW w:w="0" w:type="auto"/>
          </w:tcPr>
          <w:p w14:paraId="384FEC25"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6D230EB2"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Service. Brochures related to the Advocacy Service were also </w:t>
            </w:r>
            <w:r w:rsidRPr="00BE00C7">
              <w:rPr>
                <w:rFonts w:cs="Arial"/>
                <w:lang w:eastAsia="en-NZ"/>
              </w:rPr>
              <w:t>displayed and available in the facility. Family/whānau members and residents spoken with were aware of the Advocacy Service, how to access this and their right to have support persons. One resident has been recently supported by independent advocacy servic</w:t>
            </w:r>
            <w:r w:rsidRPr="00BE00C7">
              <w:rPr>
                <w:rFonts w:cs="Arial"/>
                <w:lang w:eastAsia="en-NZ"/>
              </w:rPr>
              <w:t>es.</w:t>
            </w:r>
          </w:p>
          <w:p w14:paraId="74F7B8E6" w14:textId="77777777" w:rsidR="00EB7645" w:rsidRPr="00BE00C7" w:rsidRDefault="002D759D" w:rsidP="00BE00C7">
            <w:pPr>
              <w:pStyle w:val="OutcomeDescription"/>
              <w:spacing w:before="120" w:after="120"/>
              <w:rPr>
                <w:rFonts w:cs="Arial"/>
                <w:lang w:eastAsia="en-NZ"/>
              </w:rPr>
            </w:pPr>
          </w:p>
        </w:tc>
      </w:tr>
      <w:tr w:rsidR="000E69EE" w14:paraId="146658EF" w14:textId="77777777">
        <w:tc>
          <w:tcPr>
            <w:tcW w:w="0" w:type="auto"/>
          </w:tcPr>
          <w:p w14:paraId="064D2F8A"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A25829E"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6C10DE28"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5E27A0E9"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family/whānau and the community by attending a variety of organised outings including visits to the Returned and Services Association (RSA) monthly, church, a</w:t>
            </w:r>
            <w:r w:rsidRPr="00BE00C7">
              <w:rPr>
                <w:rFonts w:cs="Arial"/>
                <w:lang w:eastAsia="en-NZ"/>
              </w:rPr>
              <w:t xml:space="preserve">nd appointments with dental, audiology and optician services where applicable. Linkages also occur as part of the on-site activities programme including weekly communion for applicable residents, entertainment and happy hour. </w:t>
            </w:r>
          </w:p>
          <w:p w14:paraId="3154F891" w14:textId="77777777" w:rsidR="00EB7645" w:rsidRPr="00BE00C7" w:rsidRDefault="002D759D" w:rsidP="00BE00C7">
            <w:pPr>
              <w:pStyle w:val="OutcomeDescription"/>
              <w:spacing w:before="120" w:after="120"/>
              <w:rPr>
                <w:rFonts w:cs="Arial"/>
                <w:lang w:eastAsia="en-NZ"/>
              </w:rPr>
            </w:pPr>
            <w:r w:rsidRPr="00BE00C7">
              <w:rPr>
                <w:rFonts w:cs="Arial"/>
                <w:lang w:eastAsia="en-NZ"/>
              </w:rPr>
              <w:t>The facility has unrestricted</w:t>
            </w:r>
            <w:r w:rsidRPr="00BE00C7">
              <w:rPr>
                <w:rFonts w:cs="Arial"/>
                <w:lang w:eastAsia="en-NZ"/>
              </w:rPr>
              <w:t xml:space="preserve"> visiting hours and encourages visits from residents’ family/whānau and friends depending on the Covid-19 National Alert Level. At alert level two family/whānau were required to phone for a time to visit the resident, and visitors not allowed at National A</w:t>
            </w:r>
            <w:r w:rsidRPr="00BE00C7">
              <w:rPr>
                <w:rFonts w:cs="Arial"/>
                <w:lang w:eastAsia="en-NZ"/>
              </w:rPr>
              <w:t>lert Level Three and Four except if extenuating circumstances. Waverly House Rest Home has established new electronic communication processes to help residents and family members keep connected.</w:t>
            </w:r>
          </w:p>
          <w:p w14:paraId="23D09810" w14:textId="77777777" w:rsidR="00EB7645" w:rsidRPr="00BE00C7" w:rsidRDefault="002D759D" w:rsidP="00BE00C7">
            <w:pPr>
              <w:pStyle w:val="OutcomeDescription"/>
              <w:spacing w:before="120" w:after="120"/>
              <w:rPr>
                <w:rFonts w:cs="Arial"/>
                <w:lang w:eastAsia="en-NZ"/>
              </w:rPr>
            </w:pPr>
          </w:p>
        </w:tc>
      </w:tr>
      <w:tr w:rsidR="000E69EE" w14:paraId="1545E249" w14:textId="77777777">
        <w:tc>
          <w:tcPr>
            <w:tcW w:w="0" w:type="auto"/>
          </w:tcPr>
          <w:p w14:paraId="356E885D"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6C7232D2" w14:textId="77777777" w:rsidR="00EB7645" w:rsidRPr="00BE00C7" w:rsidRDefault="002D759D" w:rsidP="00BE00C7">
            <w:pPr>
              <w:pStyle w:val="OutcomeDescription"/>
              <w:spacing w:before="120" w:after="120"/>
              <w:rPr>
                <w:rFonts w:cs="Arial"/>
                <w:lang w:eastAsia="en-NZ"/>
              </w:rPr>
            </w:pPr>
            <w:r w:rsidRPr="00BE00C7">
              <w:rPr>
                <w:rFonts w:cs="Arial"/>
                <w:lang w:eastAsia="en-NZ"/>
              </w:rPr>
              <w:t>The right of the co</w:t>
            </w:r>
            <w:r w:rsidRPr="00BE00C7">
              <w:rPr>
                <w:rFonts w:cs="Arial"/>
                <w:lang w:eastAsia="en-NZ"/>
              </w:rPr>
              <w:t xml:space="preserve">nsumer to make a complaint is understood, respected, and upheld. </w:t>
            </w:r>
          </w:p>
        </w:tc>
        <w:tc>
          <w:tcPr>
            <w:tcW w:w="0" w:type="auto"/>
          </w:tcPr>
          <w:p w14:paraId="741496BA"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54E741E6" w14:textId="77777777" w:rsidR="00EB7645" w:rsidRPr="00BE00C7" w:rsidRDefault="002D759D" w:rsidP="00BE00C7">
            <w:pPr>
              <w:pStyle w:val="OutcomeDescription"/>
              <w:spacing w:before="120" w:after="120"/>
              <w:rPr>
                <w:rFonts w:cs="Arial"/>
                <w:lang w:eastAsia="en-NZ"/>
              </w:rPr>
            </w:pPr>
            <w:r w:rsidRPr="00BE00C7">
              <w:rPr>
                <w:rFonts w:cs="Arial"/>
                <w:lang w:eastAsia="en-NZ"/>
              </w:rPr>
              <w:t>The complaints policy and procedures meet the requirements of consumer rights legislation. Residents and family/whānau confirmed access to the complaints procedure. Complaint forms are re</w:t>
            </w:r>
            <w:r w:rsidRPr="00BE00C7">
              <w:rPr>
                <w:rFonts w:cs="Arial"/>
                <w:lang w:eastAsia="en-NZ"/>
              </w:rPr>
              <w:t>adily available as are the contact details for advocacy services.</w:t>
            </w:r>
          </w:p>
          <w:p w14:paraId="46D7F6C9" w14:textId="77777777" w:rsidR="00EB7645" w:rsidRPr="00BE00C7" w:rsidRDefault="002D759D" w:rsidP="00BE00C7">
            <w:pPr>
              <w:pStyle w:val="OutcomeDescription"/>
              <w:spacing w:before="120" w:after="120"/>
              <w:rPr>
                <w:rFonts w:cs="Arial"/>
                <w:lang w:eastAsia="en-NZ"/>
              </w:rPr>
            </w:pPr>
            <w:r w:rsidRPr="00BE00C7">
              <w:rPr>
                <w:rFonts w:cs="Arial"/>
                <w:lang w:eastAsia="en-NZ"/>
              </w:rPr>
              <w:t>The complaints register is maintained by the manager. Two complaints have been received in the last six months and have been effectively closed out. One resident has complained (serial compl</w:t>
            </w:r>
            <w:r w:rsidRPr="00BE00C7">
              <w:rPr>
                <w:rFonts w:cs="Arial"/>
                <w:lang w:eastAsia="en-NZ"/>
              </w:rPr>
              <w:t>ainant) directly to the health and disability commissioner’s (HDC) office on numerous occasions over the last two years and the manager has been in constant contact with HDC. This situation has been managed effectively by both parties. Records were maintai</w:t>
            </w:r>
            <w:r w:rsidRPr="00BE00C7">
              <w:rPr>
                <w:rFonts w:cs="Arial"/>
                <w:lang w:eastAsia="en-NZ"/>
              </w:rPr>
              <w:t>ned and available. This includes the nature of the complaint, actions taken and outcomes. Complaints records confirm both written and verbal complaints were managed as per legislative requirements. There was also evidence that any concerns shared at reside</w:t>
            </w:r>
            <w:r w:rsidRPr="00BE00C7">
              <w:rPr>
                <w:rFonts w:cs="Arial"/>
                <w:lang w:eastAsia="en-NZ"/>
              </w:rPr>
              <w:t>nt meetings, or in surveys, were followed up appropriately.</w:t>
            </w:r>
          </w:p>
          <w:p w14:paraId="66235BE0"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interviewed were fully informed about complaints management and knew how to locate the complaint/compliment forms. Compliments were shared with staff at the staff meetings.</w:t>
            </w:r>
          </w:p>
          <w:p w14:paraId="75889EED" w14:textId="77777777" w:rsidR="00EB7645" w:rsidRPr="00BE00C7" w:rsidRDefault="002D759D" w:rsidP="00BE00C7">
            <w:pPr>
              <w:pStyle w:val="OutcomeDescription"/>
              <w:spacing w:before="120" w:after="120"/>
              <w:rPr>
                <w:rFonts w:cs="Arial"/>
                <w:lang w:eastAsia="en-NZ"/>
              </w:rPr>
            </w:pPr>
          </w:p>
        </w:tc>
      </w:tr>
      <w:tr w:rsidR="000E69EE" w14:paraId="47ECF907" w14:textId="77777777">
        <w:tc>
          <w:tcPr>
            <w:tcW w:w="0" w:type="auto"/>
          </w:tcPr>
          <w:p w14:paraId="3506CB7C"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1.1.2:</w:t>
            </w:r>
            <w:r w:rsidRPr="00BE00C7">
              <w:rPr>
                <w:rFonts w:cs="Arial"/>
                <w:lang w:eastAsia="en-NZ"/>
              </w:rPr>
              <w:t xml:space="preserve"> Consumer Rights During Service Delivery</w:t>
            </w:r>
          </w:p>
          <w:p w14:paraId="60B91A07"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828716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02938E15"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Residents and family/whānau members interviewed report being made aware of the Code and the Nationwide Health and Disability Advocacy Service (Advocacy Service) as part of </w:t>
            </w:r>
            <w:r w:rsidRPr="00BE00C7">
              <w:rPr>
                <w:rFonts w:cs="Arial"/>
                <w:lang w:eastAsia="en-NZ"/>
              </w:rPr>
              <w:t>the admission information provided, discussion with the registered nurse (RN) and managers. The Code is displayed in the entry and another area along with information on advocacy services. One resident has been supported by advocacy services.</w:t>
            </w:r>
          </w:p>
          <w:p w14:paraId="71BE734C"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w:t>
            </w:r>
            <w:r w:rsidRPr="00BE00C7">
              <w:rPr>
                <w:rFonts w:cs="Arial"/>
                <w:lang w:eastAsia="en-NZ"/>
              </w:rPr>
              <w:t>ve provider interviewed has a good knowledge of the Health and Disability Consumer Rights (the Code) and the Aged Related Residential Care (ARRC) contract requirements, and how to ensure these are implemented into aged residential care services. In additio</w:t>
            </w:r>
            <w:r w:rsidRPr="00BE00C7">
              <w:rPr>
                <w:rFonts w:cs="Arial"/>
                <w:lang w:eastAsia="en-NZ"/>
              </w:rPr>
              <w:t xml:space="preserve">n to understanding the Code the prospective buyer is fully informed about the Nationwide Health and Disability Advocacy Service </w:t>
            </w:r>
            <w:r w:rsidRPr="00BE00C7">
              <w:rPr>
                <w:rFonts w:cs="Arial"/>
                <w:lang w:eastAsia="en-NZ"/>
              </w:rPr>
              <w:lastRenderedPageBreak/>
              <w:t>and how to contact this service for a resident and/or family if required.</w:t>
            </w:r>
          </w:p>
          <w:p w14:paraId="325A293E" w14:textId="77777777" w:rsidR="00EB7645" w:rsidRPr="00BE00C7" w:rsidRDefault="002D759D" w:rsidP="00BE00C7">
            <w:pPr>
              <w:pStyle w:val="OutcomeDescription"/>
              <w:spacing w:before="120" w:after="120"/>
              <w:rPr>
                <w:rFonts w:cs="Arial"/>
                <w:lang w:eastAsia="en-NZ"/>
              </w:rPr>
            </w:pPr>
          </w:p>
        </w:tc>
      </w:tr>
      <w:tr w:rsidR="000E69EE" w14:paraId="61CA7192" w14:textId="77777777">
        <w:tc>
          <w:tcPr>
            <w:tcW w:w="0" w:type="auto"/>
          </w:tcPr>
          <w:p w14:paraId="691A62A6"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1.1.3: Independence, Personal </w:t>
            </w:r>
            <w:r w:rsidRPr="00BE00C7">
              <w:rPr>
                <w:rFonts w:cs="Arial"/>
                <w:lang w:eastAsia="en-NZ"/>
              </w:rPr>
              <w:t>Privacy, Dignity, And Respect</w:t>
            </w:r>
          </w:p>
          <w:p w14:paraId="344763BB"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31C9C637"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4C5F82F"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and families/whānau confirmed that they receive services in a manner that has regar</w:t>
            </w:r>
            <w:r w:rsidRPr="00BE00C7">
              <w:rPr>
                <w:rFonts w:cs="Arial"/>
                <w:lang w:eastAsia="en-NZ"/>
              </w:rPr>
              <w:t xml:space="preserve">d for their dignity, privacy, sexuality, spirituality and choices. </w:t>
            </w:r>
          </w:p>
          <w:p w14:paraId="59CEF27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except a married couple that were admitted to Waverley House Rest Home and one of the key </w:t>
            </w:r>
            <w:r w:rsidRPr="00BE00C7">
              <w:rPr>
                <w:rFonts w:cs="Arial"/>
                <w:lang w:eastAsia="en-NZ"/>
              </w:rPr>
              <w:t xml:space="preserve">admission considerations was that the couple could share a room which is of appropriate size for two residents to share. </w:t>
            </w:r>
          </w:p>
          <w:p w14:paraId="7339E0A7"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are encouraged to maintain their independence by engaging in community activities as part of the activities programme or wit</w:t>
            </w:r>
            <w:r w:rsidRPr="00BE00C7">
              <w:rPr>
                <w:rFonts w:cs="Arial"/>
                <w:lang w:eastAsia="en-NZ"/>
              </w:rPr>
              <w:t xml:space="preserve">h family or friends. Care plans included documentation related to the resident’s abilities, and strategies to maximise independence.  </w:t>
            </w:r>
          </w:p>
          <w:p w14:paraId="0E6C63CD" w14:textId="77777777" w:rsidR="00EB7645" w:rsidRPr="00BE00C7" w:rsidRDefault="002D759D"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w:t>
            </w:r>
            <w:r w:rsidRPr="00BE00C7">
              <w:rPr>
                <w:rFonts w:cs="Arial"/>
                <w:lang w:eastAsia="en-NZ"/>
              </w:rPr>
              <w:t>een identified, and documented and incorporated into their care plan with one exception (refer to 1.3.3.3). Despite this, the residents’ needs were being met as the resident’s care needs had been communicated to staff via other processes.</w:t>
            </w:r>
          </w:p>
          <w:p w14:paraId="6F3D7022"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Staff understood </w:t>
            </w:r>
            <w:r w:rsidRPr="00BE00C7">
              <w:rPr>
                <w:rFonts w:cs="Arial"/>
                <w:lang w:eastAsia="en-NZ"/>
              </w:rPr>
              <w:t>the service’s policy on abuse and neglect, including what to do should there be any signs. Education on abuse and neglect was confirmed to occur during orientation and as part of the ongoing education programme, most recently on 1 February 2020.  The famil</w:t>
            </w:r>
            <w:r w:rsidRPr="00BE00C7">
              <w:rPr>
                <w:rFonts w:cs="Arial"/>
                <w:lang w:eastAsia="en-NZ"/>
              </w:rPr>
              <w:t>y/whānau members interviewed were very satisfied with the care their family member is receiving with feedback on the staffs ‘endless patience’, ‘caring’, and ‘kind interactions’ with residents. Family/ whānau members stated they have never observed any int</w:t>
            </w:r>
            <w:r w:rsidRPr="00BE00C7">
              <w:rPr>
                <w:rFonts w:cs="Arial"/>
                <w:lang w:eastAsia="en-NZ"/>
              </w:rPr>
              <w:t>eractions between staff and residents that have caused them concern.</w:t>
            </w:r>
          </w:p>
          <w:p w14:paraId="2303BF31" w14:textId="77777777" w:rsidR="00EB7645" w:rsidRPr="00BE00C7" w:rsidRDefault="002D759D" w:rsidP="00BE00C7">
            <w:pPr>
              <w:pStyle w:val="OutcomeDescription"/>
              <w:spacing w:before="120" w:after="120"/>
              <w:rPr>
                <w:rFonts w:cs="Arial"/>
                <w:lang w:eastAsia="en-NZ"/>
              </w:rPr>
            </w:pPr>
          </w:p>
        </w:tc>
      </w:tr>
      <w:tr w:rsidR="000E69EE" w14:paraId="40C4DAEC" w14:textId="77777777">
        <w:tc>
          <w:tcPr>
            <w:tcW w:w="0" w:type="auto"/>
          </w:tcPr>
          <w:p w14:paraId="2E73E5C7"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1.1.4: Recognition Of Māori Values And Beliefs</w:t>
            </w:r>
          </w:p>
          <w:p w14:paraId="2F42C0C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who identify as Māori have their health and disability needs met in a manner that respects and acknowledges their </w:t>
            </w:r>
            <w:r w:rsidRPr="00BE00C7">
              <w:rPr>
                <w:rFonts w:cs="Arial"/>
                <w:lang w:eastAsia="en-NZ"/>
              </w:rPr>
              <w:lastRenderedPageBreak/>
              <w:t>indiv</w:t>
            </w:r>
            <w:r w:rsidRPr="00BE00C7">
              <w:rPr>
                <w:rFonts w:cs="Arial"/>
                <w:lang w:eastAsia="en-NZ"/>
              </w:rPr>
              <w:t>idual and cultural, values and beliefs.</w:t>
            </w:r>
          </w:p>
        </w:tc>
        <w:tc>
          <w:tcPr>
            <w:tcW w:w="0" w:type="auto"/>
          </w:tcPr>
          <w:p w14:paraId="2EEBA3E9"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FBEBE7"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is a current Māori health plan.  Guidance on tikanga best practice is available. One staff member is reported to identify as Māori. Two residents who identify as Māori have not identified any individual need</w:t>
            </w:r>
            <w:r w:rsidRPr="00BE00C7">
              <w:rPr>
                <w:rFonts w:cs="Arial"/>
                <w:lang w:eastAsia="en-NZ"/>
              </w:rPr>
              <w:t xml:space="preserve">s, </w:t>
            </w:r>
            <w:r w:rsidRPr="00BE00C7">
              <w:rPr>
                <w:rFonts w:cs="Arial"/>
                <w:lang w:eastAsia="en-NZ"/>
              </w:rPr>
              <w:lastRenderedPageBreak/>
              <w:t>although are provided with opportunity during the admission and ongoing assessment processes and care plan development and review. The principles of the Treaty of Waitangi are incorporated into day-to-day practice, as is the importance of whānau.  The w</w:t>
            </w:r>
            <w:r w:rsidRPr="00BE00C7">
              <w:rPr>
                <w:rFonts w:cs="Arial"/>
                <w:lang w:eastAsia="en-NZ"/>
              </w:rPr>
              <w:t>hānau of a Māori resident interviewed reported that staff were respectful in their interactions and met all the resident’s needs.</w:t>
            </w:r>
          </w:p>
          <w:p w14:paraId="7B95B09D"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are provided with training on the Treaty of Waitangi and the provision of culturally appropriate care as part of the ori</w:t>
            </w:r>
            <w:r w:rsidRPr="00BE00C7">
              <w:rPr>
                <w:rFonts w:cs="Arial"/>
                <w:lang w:eastAsia="en-NZ"/>
              </w:rPr>
              <w:t>entation and ongoing education programme. This training last occurred in March 2019,</w:t>
            </w:r>
          </w:p>
          <w:p w14:paraId="38A583FA" w14:textId="77777777" w:rsidR="00EB7645" w:rsidRPr="00BE00C7" w:rsidRDefault="002D759D" w:rsidP="00BE00C7">
            <w:pPr>
              <w:pStyle w:val="OutcomeDescription"/>
              <w:spacing w:before="120" w:after="120"/>
              <w:rPr>
                <w:rFonts w:cs="Arial"/>
                <w:lang w:eastAsia="en-NZ"/>
              </w:rPr>
            </w:pPr>
          </w:p>
        </w:tc>
      </w:tr>
      <w:tr w:rsidR="000E69EE" w14:paraId="22D9316D" w14:textId="77777777">
        <w:tc>
          <w:tcPr>
            <w:tcW w:w="0" w:type="auto"/>
          </w:tcPr>
          <w:p w14:paraId="5B0F660D"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78CAE42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1A9F876F"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751B6A17"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w:t>
            </w:r>
            <w:r w:rsidRPr="00BE00C7">
              <w:rPr>
                <w:rFonts w:cs="Arial"/>
                <w:lang w:eastAsia="en-NZ"/>
              </w:rPr>
              <w:t>sident’s personal preferences required interventions and special needs were included in care plans reviewed. The exception is noted in 1.3.3.3.  Examples included preferred getting up and bedtimes, frequency of showers and the time of the day these were pr</w:t>
            </w:r>
            <w:r w:rsidRPr="00BE00C7">
              <w:rPr>
                <w:rFonts w:cs="Arial"/>
                <w:lang w:eastAsia="en-NZ"/>
              </w:rPr>
              <w:t>eferred. Residents and family/whānau members confirm they are consulted about their individual needs and preferences and individual needs are being met in a timely manner. Staff confirm they are provided with information by the registered nurse on individu</w:t>
            </w:r>
            <w:r w:rsidRPr="00BE00C7">
              <w:rPr>
                <w:rFonts w:cs="Arial"/>
                <w:lang w:eastAsia="en-NZ"/>
              </w:rPr>
              <w:t>al resident spiritual, cultural and other needs as part of the admission and ongoing care plan review process.</w:t>
            </w:r>
          </w:p>
          <w:p w14:paraId="37C1DA1C" w14:textId="77777777" w:rsidR="00EB7645" w:rsidRPr="00BE00C7" w:rsidRDefault="002D759D" w:rsidP="00BE00C7">
            <w:pPr>
              <w:pStyle w:val="OutcomeDescription"/>
              <w:spacing w:before="120" w:after="120"/>
              <w:rPr>
                <w:rFonts w:cs="Arial"/>
                <w:lang w:eastAsia="en-NZ"/>
              </w:rPr>
            </w:pPr>
          </w:p>
        </w:tc>
      </w:tr>
      <w:tr w:rsidR="000E69EE" w14:paraId="0A975ABF" w14:textId="77777777">
        <w:tc>
          <w:tcPr>
            <w:tcW w:w="0" w:type="auto"/>
          </w:tcPr>
          <w:p w14:paraId="0149E07E"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1.1.7: Discrimination</w:t>
            </w:r>
          </w:p>
          <w:p w14:paraId="0A35F69A"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other </w:t>
            </w:r>
            <w:r w:rsidRPr="00BE00C7">
              <w:rPr>
                <w:rFonts w:cs="Arial"/>
                <w:lang w:eastAsia="en-NZ"/>
              </w:rPr>
              <w:t>exploitation.</w:t>
            </w:r>
          </w:p>
        </w:tc>
        <w:tc>
          <w:tcPr>
            <w:tcW w:w="0" w:type="auto"/>
          </w:tcPr>
          <w:p w14:paraId="53422798"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BF5D9A9"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and family/whānau members interviewed stated that residents were free from any type of discrimination, harassment or exploitation and felt safe. The induction process for staff includes education related to professional boundarie</w:t>
            </w:r>
            <w:r w:rsidRPr="00BE00C7">
              <w:rPr>
                <w:rFonts w:cs="Arial"/>
                <w:lang w:eastAsia="en-NZ"/>
              </w:rPr>
              <w:t>s, expected behaviours and the Code of Conduct.  Staff are guided by policies and procedures and demonstrated a clear understanding of the process they would follow, should they suspect any form of exploitation.</w:t>
            </w:r>
          </w:p>
          <w:p w14:paraId="11ABE5B0" w14:textId="77777777" w:rsidR="00EB7645" w:rsidRPr="00BE00C7" w:rsidRDefault="002D759D" w:rsidP="00BE00C7">
            <w:pPr>
              <w:pStyle w:val="OutcomeDescription"/>
              <w:spacing w:before="120" w:after="120"/>
              <w:rPr>
                <w:rFonts w:cs="Arial"/>
                <w:lang w:eastAsia="en-NZ"/>
              </w:rPr>
            </w:pPr>
          </w:p>
        </w:tc>
      </w:tr>
      <w:tr w:rsidR="000E69EE" w14:paraId="02E29E28" w14:textId="77777777">
        <w:tc>
          <w:tcPr>
            <w:tcW w:w="0" w:type="auto"/>
          </w:tcPr>
          <w:p w14:paraId="6B8101A3"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1.1.8: Good Practice</w:t>
            </w:r>
          </w:p>
          <w:p w14:paraId="4F28C984"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Consumers re</w:t>
            </w:r>
            <w:r w:rsidRPr="00BE00C7">
              <w:rPr>
                <w:rFonts w:cs="Arial"/>
                <w:lang w:eastAsia="en-NZ"/>
              </w:rPr>
              <w:t>ceive services of an appropriate standard.</w:t>
            </w:r>
          </w:p>
        </w:tc>
        <w:tc>
          <w:tcPr>
            <w:tcW w:w="0" w:type="auto"/>
          </w:tcPr>
          <w:p w14:paraId="6AC7BE2B"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D76312"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service encourages and promotes good practice by seeking input from external specialist services and allied health professionals, for </w:t>
            </w:r>
            <w:r w:rsidRPr="00BE00C7">
              <w:rPr>
                <w:rFonts w:cs="Arial"/>
                <w:lang w:eastAsia="en-NZ"/>
              </w:rPr>
              <w:lastRenderedPageBreak/>
              <w:t>example, geriatrician and mental health services for older persons as an</w:t>
            </w:r>
            <w:r w:rsidRPr="00BE00C7">
              <w:rPr>
                <w:rFonts w:cs="Arial"/>
                <w:lang w:eastAsia="en-NZ"/>
              </w:rPr>
              <w:t>d when required. Staff are provided with regular ongoing education at each staff meeting. Policies and procedures are available to guide staff practice. A new policy related to the Covid-19 vaccination programme is available for staff.</w:t>
            </w:r>
          </w:p>
          <w:p w14:paraId="61006F4C" w14:textId="77777777" w:rsidR="00EB7645" w:rsidRPr="00BE00C7" w:rsidRDefault="002D759D" w:rsidP="00BE00C7">
            <w:pPr>
              <w:pStyle w:val="OutcomeDescription"/>
              <w:spacing w:before="120" w:after="120"/>
              <w:rPr>
                <w:rFonts w:cs="Arial"/>
                <w:lang w:eastAsia="en-NZ"/>
              </w:rPr>
            </w:pPr>
            <w:r w:rsidRPr="00BE00C7">
              <w:rPr>
                <w:rFonts w:cs="Arial"/>
                <w:lang w:eastAsia="en-NZ"/>
              </w:rPr>
              <w:t>The general practiti</w:t>
            </w:r>
            <w:r w:rsidRPr="00BE00C7">
              <w:rPr>
                <w:rFonts w:cs="Arial"/>
                <w:lang w:eastAsia="en-NZ"/>
              </w:rPr>
              <w:t xml:space="preserve">oner (GP) confirmed the service sought prompt and appropriate medical intervention when required and were responsive to medical requests. </w:t>
            </w:r>
          </w:p>
          <w:p w14:paraId="68BA9491" w14:textId="77777777" w:rsidR="00EB7645" w:rsidRPr="00BE00C7" w:rsidRDefault="002D759D" w:rsidP="00BE00C7">
            <w:pPr>
              <w:pStyle w:val="OutcomeDescription"/>
              <w:spacing w:before="120" w:after="120"/>
              <w:rPr>
                <w:rFonts w:cs="Arial"/>
                <w:lang w:eastAsia="en-NZ"/>
              </w:rPr>
            </w:pPr>
            <w:r w:rsidRPr="00BE00C7">
              <w:rPr>
                <w:rFonts w:cs="Arial"/>
                <w:lang w:eastAsia="en-NZ"/>
              </w:rPr>
              <w:t>Other examples of good practice observed included staff working to de-escalate residents with changes in behaviour in</w:t>
            </w:r>
            <w:r w:rsidRPr="00BE00C7">
              <w:rPr>
                <w:rFonts w:cs="Arial"/>
                <w:lang w:eastAsia="en-NZ"/>
              </w:rPr>
              <w:t xml:space="preserve"> a kind and prompt manner. Although the resident audited using tracer methodology care plan did not include sufficient detail on triggers and de-escalation strategies for individual residents’ behaviour, staff were familiar with individual residents needs </w:t>
            </w:r>
            <w:r w:rsidRPr="00BE00C7">
              <w:rPr>
                <w:rFonts w:cs="Arial"/>
                <w:lang w:eastAsia="en-NZ"/>
              </w:rPr>
              <w:t>and were working together to provide timely and appropriate care.</w:t>
            </w:r>
          </w:p>
          <w:p w14:paraId="58E27656" w14:textId="77777777" w:rsidR="00EB7645" w:rsidRPr="00BE00C7" w:rsidRDefault="002D759D" w:rsidP="00BE00C7">
            <w:pPr>
              <w:pStyle w:val="OutcomeDescription"/>
              <w:spacing w:before="120" w:after="120"/>
              <w:rPr>
                <w:rFonts w:cs="Arial"/>
                <w:lang w:eastAsia="en-NZ"/>
              </w:rPr>
            </w:pPr>
          </w:p>
        </w:tc>
      </w:tr>
      <w:tr w:rsidR="000E69EE" w14:paraId="20380E9F" w14:textId="77777777">
        <w:tc>
          <w:tcPr>
            <w:tcW w:w="0" w:type="auto"/>
          </w:tcPr>
          <w:p w14:paraId="4ADA2100"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1.1.9: Communication</w:t>
            </w:r>
          </w:p>
          <w:p w14:paraId="2D30C6E2" w14:textId="77777777" w:rsidR="00EB7645" w:rsidRPr="00BE00C7" w:rsidRDefault="002D759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434A9A54"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00F5445"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and family members are asked on admission about what events they want to be notified about and the timeframes for any communications. This information is subsequently noted in individual resident care plans. Residents and family/whānau members st</w:t>
            </w:r>
            <w:r w:rsidRPr="00BE00C7">
              <w:rPr>
                <w:rFonts w:cs="Arial"/>
                <w:lang w:eastAsia="en-NZ"/>
              </w:rPr>
              <w:t>ated they were kept well informed about any changes to their/their relative’s status, were advised in a timely manner about any incidents or accidents and outcomes of regular and any urgent medical reviews. This was supported in residents’ records reviewed</w:t>
            </w:r>
            <w:r w:rsidRPr="00BE00C7">
              <w:rPr>
                <w:rFonts w:cs="Arial"/>
                <w:lang w:eastAsia="en-NZ"/>
              </w:rPr>
              <w:t xml:space="preserve">.  Staff understood the principles of open disclosure, which are supported by policies and procedures that meet the requirements of the Code. </w:t>
            </w:r>
          </w:p>
          <w:p w14:paraId="0720A70C"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know how to access interpreter services, although cannot recall when this has been required due to all resi</w:t>
            </w:r>
            <w:r w:rsidRPr="00BE00C7">
              <w:rPr>
                <w:rFonts w:cs="Arial"/>
                <w:lang w:eastAsia="en-NZ"/>
              </w:rPr>
              <w:t>dents able to speak English.</w:t>
            </w:r>
          </w:p>
          <w:p w14:paraId="0AB531E2"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have been provided with training on open disclosure 20 January 2021.</w:t>
            </w:r>
          </w:p>
          <w:p w14:paraId="64475941" w14:textId="77777777" w:rsidR="00EB7645" w:rsidRPr="00BE00C7" w:rsidRDefault="002D759D" w:rsidP="00BE00C7">
            <w:pPr>
              <w:pStyle w:val="OutcomeDescription"/>
              <w:spacing w:before="120" w:after="120"/>
              <w:rPr>
                <w:rFonts w:cs="Arial"/>
                <w:lang w:eastAsia="en-NZ"/>
              </w:rPr>
            </w:pPr>
          </w:p>
        </w:tc>
      </w:tr>
      <w:tr w:rsidR="000E69EE" w14:paraId="5151E21A" w14:textId="77777777">
        <w:tc>
          <w:tcPr>
            <w:tcW w:w="0" w:type="auto"/>
          </w:tcPr>
          <w:p w14:paraId="2195B4D8"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1.2.1: Governance</w:t>
            </w:r>
          </w:p>
          <w:p w14:paraId="0747761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lastRenderedPageBreak/>
              <w:t>planned, coordinated, and appropriate to the needs of consumers</w:t>
            </w:r>
            <w:r w:rsidRPr="00BE00C7">
              <w:rPr>
                <w:rFonts w:cs="Arial"/>
                <w:lang w:eastAsia="en-NZ"/>
              </w:rPr>
              <w:t>.</w:t>
            </w:r>
          </w:p>
        </w:tc>
        <w:tc>
          <w:tcPr>
            <w:tcW w:w="0" w:type="auto"/>
          </w:tcPr>
          <w:p w14:paraId="5B8A5653"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1EA5A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Waverley Aged Care Limited is a 20 bed purpose built facility owned by the manager. The manager has owned this facility for seventeen years </w:t>
            </w:r>
            <w:r w:rsidRPr="00BE00C7">
              <w:rPr>
                <w:rFonts w:cs="Arial"/>
                <w:lang w:eastAsia="en-NZ"/>
              </w:rPr>
              <w:lastRenderedPageBreak/>
              <w:t>(17) and was present for this provisional audit. The manager has an extensive background in the management of h</w:t>
            </w:r>
            <w:r w:rsidRPr="00BE00C7">
              <w:rPr>
                <w:rFonts w:cs="Arial"/>
                <w:lang w:eastAsia="en-NZ"/>
              </w:rPr>
              <w:t>ealth and disability services. The manager is a registered maternity nurse who does not hold an annual practising certificate. The manager is supported by an administration manager with a background in administration and accounts and has extensive knowledg</w:t>
            </w:r>
            <w:r w:rsidRPr="00BE00C7">
              <w:rPr>
                <w:rFonts w:cs="Arial"/>
                <w:lang w:eastAsia="en-NZ"/>
              </w:rPr>
              <w:t>e of this service.</w:t>
            </w:r>
          </w:p>
          <w:p w14:paraId="63C639BB" w14:textId="77777777" w:rsidR="00EB7645" w:rsidRPr="00BE00C7" w:rsidRDefault="002D759D" w:rsidP="00BE00C7">
            <w:pPr>
              <w:pStyle w:val="OutcomeDescription"/>
              <w:spacing w:before="120" w:after="120"/>
              <w:rPr>
                <w:rFonts w:cs="Arial"/>
                <w:lang w:eastAsia="en-NZ"/>
              </w:rPr>
            </w:pPr>
            <w:r w:rsidRPr="00BE00C7">
              <w:rPr>
                <w:rFonts w:cs="Arial"/>
                <w:lang w:eastAsia="en-NZ"/>
              </w:rPr>
              <w:t>A current business plan is documented.  A mission statement and service philosophy are documented and also displayed in the facility. An updated current organisational chart was sighted. Organisational performance is monitored through in</w:t>
            </w:r>
            <w:r w:rsidRPr="00BE00C7">
              <w:rPr>
                <w:rFonts w:cs="Arial"/>
                <w:lang w:eastAsia="en-NZ"/>
              </w:rPr>
              <w:t>puts, outputs and quality activities appropriate for the size and nature of this rest home service. Management discussions on occupancy, staffing, health and safety, adverse events and business planning occur in an informal manner.</w:t>
            </w:r>
          </w:p>
          <w:p w14:paraId="46A1A602" w14:textId="77777777" w:rsidR="00EB7645" w:rsidRPr="00BE00C7" w:rsidRDefault="002D759D" w:rsidP="00BE00C7">
            <w:pPr>
              <w:pStyle w:val="OutcomeDescription"/>
              <w:spacing w:before="120" w:after="120"/>
              <w:rPr>
                <w:rFonts w:cs="Arial"/>
                <w:lang w:eastAsia="en-NZ"/>
              </w:rPr>
            </w:pPr>
            <w:r w:rsidRPr="00BE00C7">
              <w:rPr>
                <w:rFonts w:cs="Arial"/>
                <w:lang w:eastAsia="en-NZ"/>
              </w:rPr>
              <w:t>Waverley rest home is ce</w:t>
            </w:r>
            <w:r w:rsidRPr="00BE00C7">
              <w:rPr>
                <w:rFonts w:cs="Arial"/>
                <w:lang w:eastAsia="en-NZ"/>
              </w:rPr>
              <w:t xml:space="preserve">rtified to provide 20 rest home beds. The service holds contracts with the DHB for rest home level care 18 residents on the day of the audit, mental health with two residents and respite level care. No residents were receiving respite care. </w:t>
            </w:r>
          </w:p>
          <w:p w14:paraId="426A63DB"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pre-determ</w:t>
            </w:r>
            <w:r w:rsidRPr="00BE00C7">
              <w:rPr>
                <w:rFonts w:cs="Arial"/>
                <w:lang w:eastAsia="en-NZ"/>
              </w:rPr>
              <w:t>ined lead in time when the sale of the facility is completed is planned. A documented Strategic Objectives and Quality Improvement Plan for Waverley House has been prepared. The tentative settlement date has not been confirmed as yet but is proposed for 28</w:t>
            </w:r>
            <w:r w:rsidRPr="00BE00C7">
              <w:rPr>
                <w:rFonts w:cs="Arial"/>
                <w:lang w:eastAsia="en-NZ"/>
              </w:rPr>
              <w:t xml:space="preserve"> June 2021. The prospective buyer is awaiting an appointment with the DHB at the time of this audit.  A strategic plan and operational goals/projects for 2021 – 2022 are clearly outlined. The prospective buyer interviewed stated there are no immediate plan</w:t>
            </w:r>
            <w:r w:rsidRPr="00BE00C7">
              <w:rPr>
                <w:rFonts w:cs="Arial"/>
                <w:lang w:eastAsia="en-NZ"/>
              </w:rPr>
              <w:t>s to make changes. Staff have been fully informed one week ago of the prospective sale of the business.  Families and residents have also been notified.</w:t>
            </w:r>
          </w:p>
          <w:p w14:paraId="0685AD31" w14:textId="77777777" w:rsidR="00EB7645" w:rsidRPr="00BE00C7" w:rsidRDefault="002D759D" w:rsidP="00BE00C7">
            <w:pPr>
              <w:pStyle w:val="OutcomeDescription"/>
              <w:spacing w:before="120" w:after="120"/>
              <w:rPr>
                <w:rFonts w:cs="Arial"/>
                <w:lang w:eastAsia="en-NZ"/>
              </w:rPr>
            </w:pPr>
          </w:p>
        </w:tc>
      </w:tr>
      <w:tr w:rsidR="000E69EE" w14:paraId="0EF75030" w14:textId="77777777">
        <w:tc>
          <w:tcPr>
            <w:tcW w:w="0" w:type="auto"/>
          </w:tcPr>
          <w:p w14:paraId="4D5BED37"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AA834CA"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w:t>
            </w:r>
            <w:r w:rsidRPr="00BE00C7">
              <w:rPr>
                <w:rFonts w:cs="Arial"/>
                <w:lang w:eastAsia="en-NZ"/>
              </w:rPr>
              <w:t xml:space="preserve">is managed in an efficient and effective manner which ensures the provision of timely, appropriate, and safe services to consumers. </w:t>
            </w:r>
          </w:p>
        </w:tc>
        <w:tc>
          <w:tcPr>
            <w:tcW w:w="0" w:type="auto"/>
          </w:tcPr>
          <w:p w14:paraId="01FE131C"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0B2FD7F7" w14:textId="77777777" w:rsidR="00EB7645" w:rsidRPr="00BE00C7" w:rsidRDefault="002D759D" w:rsidP="00BE00C7">
            <w:pPr>
              <w:pStyle w:val="OutcomeDescription"/>
              <w:spacing w:before="120" w:after="120"/>
              <w:rPr>
                <w:rFonts w:cs="Arial"/>
                <w:lang w:eastAsia="en-NZ"/>
              </w:rPr>
            </w:pPr>
            <w:r w:rsidRPr="00BE00C7">
              <w:rPr>
                <w:rFonts w:cs="Arial"/>
                <w:lang w:eastAsia="en-NZ"/>
              </w:rPr>
              <w:t>The manager is supported by a full time administrator and clinically by an experienced registered nurse who also works f</w:t>
            </w:r>
            <w:r w:rsidRPr="00BE00C7">
              <w:rPr>
                <w:rFonts w:cs="Arial"/>
                <w:lang w:eastAsia="en-NZ"/>
              </w:rPr>
              <w:t>ull time. The registered nurse has worked at this facility since 2014 and is able to perform the manager’s role during a temporary absence. The manager has met the requirements for ongoing management education annually and attends meetings and education pr</w:t>
            </w:r>
            <w:r w:rsidRPr="00BE00C7">
              <w:rPr>
                <w:rFonts w:cs="Arial"/>
                <w:lang w:eastAsia="en-NZ"/>
              </w:rPr>
              <w:t xml:space="preserve">ovided through the HBDHB. A </w:t>
            </w:r>
            <w:r w:rsidRPr="00BE00C7">
              <w:rPr>
                <w:rFonts w:cs="Arial"/>
                <w:lang w:eastAsia="en-NZ"/>
              </w:rPr>
              <w:lastRenderedPageBreak/>
              <w:t>nurse practitioner is also available from the DHB for additional clinical advice if required.</w:t>
            </w:r>
          </w:p>
          <w:p w14:paraId="457CDA73"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established transitional plans were reviewed with the prospective buyer and evidenced no immediate changes are planned. The </w:t>
            </w:r>
            <w:r w:rsidRPr="00BE00C7">
              <w:rPr>
                <w:rFonts w:cs="Arial"/>
                <w:lang w:eastAsia="en-NZ"/>
              </w:rPr>
              <w:t>prospective buyers (three directors) will own the facility but one will take on the role of the facility manager/RN. This role is not new as the prospective buyer interviewed has worked in a large aged residential care facility (98 beds) for the last six y</w:t>
            </w:r>
            <w:r w:rsidRPr="00BE00C7">
              <w:rPr>
                <w:rFonts w:cs="Arial"/>
                <w:lang w:eastAsia="en-NZ"/>
              </w:rPr>
              <w:t>ears in the role of quality manger/RN being responsible for human resource management, quality management and education for all 120 staff. This role was increasing over the last two years</w:t>
            </w:r>
          </w:p>
          <w:p w14:paraId="61D555B1"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prospective buyer interviewed stated that all staff will be inte</w:t>
            </w:r>
            <w:r w:rsidRPr="00BE00C7">
              <w:rPr>
                <w:rFonts w:cs="Arial"/>
                <w:lang w:eastAsia="en-NZ"/>
              </w:rPr>
              <w:t>rviewed individually and offered a new individual employment contract. New position descriptions have been developed in readiness for implementation for each designated role.</w:t>
            </w:r>
          </w:p>
          <w:p w14:paraId="504555BF" w14:textId="77777777" w:rsidR="00EB7645" w:rsidRPr="00BE00C7" w:rsidRDefault="002D759D" w:rsidP="00BE00C7">
            <w:pPr>
              <w:pStyle w:val="OutcomeDescription"/>
              <w:spacing w:before="120" w:after="120"/>
              <w:rPr>
                <w:rFonts w:cs="Arial"/>
                <w:lang w:eastAsia="en-NZ"/>
              </w:rPr>
            </w:pPr>
          </w:p>
        </w:tc>
      </w:tr>
      <w:tr w:rsidR="000E69EE" w14:paraId="1C35511B" w14:textId="77777777">
        <w:tc>
          <w:tcPr>
            <w:tcW w:w="0" w:type="auto"/>
          </w:tcPr>
          <w:p w14:paraId="40CC0612"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6E11C910" w14:textId="77777777" w:rsidR="00EB7645" w:rsidRPr="00BE00C7" w:rsidRDefault="002D759D" w:rsidP="00BE00C7">
            <w:pPr>
              <w:pStyle w:val="OutcomeDescription"/>
              <w:spacing w:before="120" w:after="120"/>
              <w:rPr>
                <w:rFonts w:cs="Arial"/>
                <w:lang w:eastAsia="en-NZ"/>
              </w:rPr>
            </w:pPr>
            <w:r w:rsidRPr="00BE00C7">
              <w:rPr>
                <w:rFonts w:cs="Arial"/>
                <w:lang w:eastAsia="en-NZ"/>
              </w:rPr>
              <w:t>The organisation has an est</w:t>
            </w:r>
            <w:r w:rsidRPr="00BE00C7">
              <w:rPr>
                <w:rFonts w:cs="Arial"/>
                <w:lang w:eastAsia="en-NZ"/>
              </w:rPr>
              <w:t>ablished, documented, and maintained quality and risk management system that reflects continuous quality improvement principles.</w:t>
            </w:r>
          </w:p>
        </w:tc>
        <w:tc>
          <w:tcPr>
            <w:tcW w:w="0" w:type="auto"/>
          </w:tcPr>
          <w:p w14:paraId="3B5B5390"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39A192C1"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is a documented and implemented basic quality and risk management plan which is compliant to requirements. Ongoing wor</w:t>
            </w:r>
            <w:r w:rsidRPr="00BE00C7">
              <w:rPr>
                <w:rFonts w:cs="Arial"/>
                <w:lang w:eastAsia="en-NZ"/>
              </w:rPr>
              <w:t>k has continued to ensure that the required policies and procedures are documented and current. A quality consultant is contracted to ensure this occurs in a timely manner. There is a document control policy and procedure.</w:t>
            </w:r>
          </w:p>
          <w:p w14:paraId="0687CEFB" w14:textId="77777777" w:rsidR="00EB7645" w:rsidRPr="00BE00C7" w:rsidRDefault="002D759D" w:rsidP="00BE00C7">
            <w:pPr>
              <w:pStyle w:val="OutcomeDescription"/>
              <w:spacing w:before="120" w:after="120"/>
              <w:rPr>
                <w:rFonts w:cs="Arial"/>
                <w:lang w:eastAsia="en-NZ"/>
              </w:rPr>
            </w:pPr>
            <w:r w:rsidRPr="00BE00C7">
              <w:rPr>
                <w:rFonts w:cs="Arial"/>
                <w:lang w:eastAsia="en-NZ"/>
              </w:rPr>
              <w:t>A schedule is maintained of all m</w:t>
            </w:r>
            <w:r w:rsidRPr="00BE00C7">
              <w:rPr>
                <w:rFonts w:cs="Arial"/>
                <w:lang w:eastAsia="en-NZ"/>
              </w:rPr>
              <w:t>onitoring and performance requirements. This includes the implementation of routine internal audits. Corrective action plans are developed and implemented and signed off when issues are completed. Quality related data is collated and any trends are identif</w:t>
            </w:r>
            <w:r w:rsidRPr="00BE00C7">
              <w:rPr>
                <w:rFonts w:cs="Arial"/>
                <w:lang w:eastAsia="en-NZ"/>
              </w:rPr>
              <w:t>ied. Quality data is discussed at the staff meetings held monthly. An education session occurs at all staff meetings and internal audits are discussed. A resident/relative survey was last completed in May 2019 with positive outcomes and a high level of sat</w:t>
            </w:r>
            <w:r w:rsidRPr="00BE00C7">
              <w:rPr>
                <w:rFonts w:cs="Arial"/>
                <w:lang w:eastAsia="en-NZ"/>
              </w:rPr>
              <w:t>isfaction overall. Continuous quality improvement is encouraged and promoted at all times.</w:t>
            </w:r>
          </w:p>
          <w:p w14:paraId="231C36F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 risk management framework and register are documented. Risk management process is discussed in the Waverley House business plan reviewed. Recent health and safety </w:t>
            </w:r>
            <w:r w:rsidRPr="00BE00C7">
              <w:rPr>
                <w:rFonts w:cs="Arial"/>
                <w:lang w:eastAsia="en-NZ"/>
              </w:rPr>
              <w:t xml:space="preserve">meeting minutes confirmed </w:t>
            </w:r>
            <w:r w:rsidRPr="00BE00C7">
              <w:rPr>
                <w:rFonts w:cs="Arial"/>
                <w:lang w:eastAsia="en-NZ"/>
              </w:rPr>
              <w:lastRenderedPageBreak/>
              <w:t>discussions regarding pandemic planning, emergency planning, environmental assessment and hazard.</w:t>
            </w:r>
          </w:p>
          <w:p w14:paraId="0C7696E0"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prospective buyer interviewed stated that the meeting timeframes already arranged for the year and the educational calendar deve</w:t>
            </w:r>
            <w:r w:rsidRPr="00BE00C7">
              <w:rPr>
                <w:rFonts w:cs="Arial"/>
                <w:lang w:eastAsia="en-NZ"/>
              </w:rPr>
              <w:t>loped and implemented will not be changed for 2021. Continuity of service provision is being encouraged by management and staff during this transitional time. The prospective facility manger/RN explained that the quality improvement plan will be reviewed a</w:t>
            </w:r>
            <w:r w:rsidRPr="00BE00C7">
              <w:rPr>
                <w:rFonts w:cs="Arial"/>
                <w:lang w:eastAsia="en-NZ"/>
              </w:rPr>
              <w:t>t time of takeover as needed in consultation with the other two directors. Planning of activities that will contribute to continuous improvement will continue.</w:t>
            </w:r>
          </w:p>
          <w:p w14:paraId="3C86D8BB" w14:textId="77777777" w:rsidR="00EB7645" w:rsidRPr="00BE00C7" w:rsidRDefault="002D759D" w:rsidP="00BE00C7">
            <w:pPr>
              <w:pStyle w:val="OutcomeDescription"/>
              <w:spacing w:before="120" w:after="120"/>
              <w:rPr>
                <w:rFonts w:cs="Arial"/>
                <w:lang w:eastAsia="en-NZ"/>
              </w:rPr>
            </w:pPr>
          </w:p>
        </w:tc>
      </w:tr>
      <w:tr w:rsidR="000E69EE" w14:paraId="333023F1" w14:textId="77777777">
        <w:tc>
          <w:tcPr>
            <w:tcW w:w="0" w:type="auto"/>
          </w:tcPr>
          <w:p w14:paraId="4475441D"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61C2D510" w14:textId="77777777" w:rsidR="00EB7645" w:rsidRPr="00BE00C7" w:rsidRDefault="002D759D" w:rsidP="00BE00C7">
            <w:pPr>
              <w:pStyle w:val="OutcomeDescription"/>
              <w:spacing w:before="120" w:after="120"/>
              <w:rPr>
                <w:rFonts w:cs="Arial"/>
                <w:lang w:eastAsia="en-NZ"/>
              </w:rPr>
            </w:pPr>
            <w:r w:rsidRPr="00BE00C7">
              <w:rPr>
                <w:rFonts w:cs="Arial"/>
                <w:lang w:eastAsia="en-NZ"/>
              </w:rPr>
              <w:t>All adverse, unplanned, or untoward events are system</w:t>
            </w:r>
            <w:r w:rsidRPr="00BE00C7">
              <w:rPr>
                <w:rFonts w:cs="Arial"/>
                <w:lang w:eastAsia="en-NZ"/>
              </w:rPr>
              <w:t xml:space="preserve">atically recorded by the service and reported to affected consumers and where appropriate their family/whānau of choice in an open manner. </w:t>
            </w:r>
          </w:p>
        </w:tc>
        <w:tc>
          <w:tcPr>
            <w:tcW w:w="0" w:type="auto"/>
          </w:tcPr>
          <w:p w14:paraId="0A74C06D"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3C06C182"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is a policy and procedure on adverse events. This includes the reporting, collating, trend analysis and </w:t>
            </w:r>
            <w:r w:rsidRPr="00BE00C7">
              <w:rPr>
                <w:rFonts w:cs="Arial"/>
                <w:lang w:eastAsia="en-NZ"/>
              </w:rPr>
              <w:t>reportable events. The policy references the open disclosure process. All staff have access to incident reporting forms. Clinically related incidents and accidents are forwarded to the registered nurse. Incidents and accidents are monitored by type, time a</w:t>
            </w:r>
            <w:r w:rsidRPr="00BE00C7">
              <w:rPr>
                <w:rFonts w:cs="Arial"/>
                <w:lang w:eastAsia="en-NZ"/>
              </w:rPr>
              <w:t>nd location. This provides sufficient data to identify trends and develop targeted corrective actions. Incidents/accidents are reported back to staff at the monthly staff meetings as evident in the meeting minutes reviewed. Samples of progress notes confir</w:t>
            </w:r>
            <w:r w:rsidRPr="00BE00C7">
              <w:rPr>
                <w:rFonts w:cs="Arial"/>
                <w:lang w:eastAsia="en-NZ"/>
              </w:rPr>
              <w:t>med that the required records had been documented and family contacts made. The original incident forms are retained in the individual resident’s records. The required first aid measures were undertaken and observations noted (refer to 1.3.8).</w:t>
            </w:r>
          </w:p>
          <w:p w14:paraId="6A3A5CA2"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has be</w:t>
            </w:r>
            <w:r w:rsidRPr="00BE00C7">
              <w:rPr>
                <w:rFonts w:cs="Arial"/>
                <w:lang w:eastAsia="en-NZ"/>
              </w:rPr>
              <w:t xml:space="preserve">en no Section 31 notices or other incidents/adverse events reported to any external agencies in the last twelve months. </w:t>
            </w:r>
          </w:p>
          <w:p w14:paraId="5C00ACD5"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At this provisional audit there are currently no legislative or compliance issues that are impacting on the service at the time of the </w:t>
            </w:r>
            <w:r w:rsidRPr="00BE00C7">
              <w:rPr>
                <w:rFonts w:cs="Arial"/>
                <w:lang w:eastAsia="en-NZ"/>
              </w:rPr>
              <w:t>audit. The prospective buyer interviewed is fully informed of the legislative and district health board requirements and obligations in meeting this standard.</w:t>
            </w:r>
          </w:p>
          <w:p w14:paraId="20F35C7E" w14:textId="77777777" w:rsidR="00EB7645" w:rsidRPr="00BE00C7" w:rsidRDefault="002D759D" w:rsidP="00BE00C7">
            <w:pPr>
              <w:pStyle w:val="OutcomeDescription"/>
              <w:spacing w:before="120" w:after="120"/>
              <w:rPr>
                <w:rFonts w:cs="Arial"/>
                <w:lang w:eastAsia="en-NZ"/>
              </w:rPr>
            </w:pPr>
          </w:p>
        </w:tc>
      </w:tr>
      <w:tr w:rsidR="000E69EE" w14:paraId="57053F2B" w14:textId="77777777">
        <w:tc>
          <w:tcPr>
            <w:tcW w:w="0" w:type="auto"/>
          </w:tcPr>
          <w:p w14:paraId="58DFAA0B"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178B4B81"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14:paraId="55DC4FBB"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EB97CA"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are policies and procedures in relation to human resource management which comply with current good employment</w:t>
            </w:r>
            <w:r w:rsidRPr="00BE00C7">
              <w:rPr>
                <w:rFonts w:cs="Arial"/>
                <w:lang w:eastAsia="en-NZ"/>
              </w:rPr>
              <w:t xml:space="preserve"> practice. </w:t>
            </w:r>
            <w:r w:rsidRPr="00BE00C7">
              <w:rPr>
                <w:rFonts w:cs="Arial"/>
                <w:lang w:eastAsia="en-NZ"/>
              </w:rPr>
              <w:lastRenderedPageBreak/>
              <w:t>There is a process for recruitment screening and the validation of professional qualifications. Staff receive an orientation to the facility and to their respective role. The orientation programme includes the essential components of service del</w:t>
            </w:r>
            <w:r w:rsidRPr="00BE00C7">
              <w:rPr>
                <w:rFonts w:cs="Arial"/>
                <w:lang w:eastAsia="en-NZ"/>
              </w:rPr>
              <w:t>ivery, including emergency procedures. A buddy programme is implemented and records are maintained. There is health and safety included in the orientation programme and infection prevention and control.</w:t>
            </w:r>
          </w:p>
          <w:p w14:paraId="0C2B1EF1"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records validated the processes were followed a</w:t>
            </w:r>
            <w:r w:rsidRPr="00BE00C7">
              <w:rPr>
                <w:rFonts w:cs="Arial"/>
                <w:lang w:eastAsia="en-NZ"/>
              </w:rPr>
              <w:t>nd annual staff appraisals are undertaken and the dates recorded.</w:t>
            </w:r>
          </w:p>
          <w:p w14:paraId="6D4EAF15" w14:textId="77777777" w:rsidR="00EB7645" w:rsidRPr="00BE00C7" w:rsidRDefault="002D759D" w:rsidP="00BE00C7">
            <w:pPr>
              <w:pStyle w:val="OutcomeDescription"/>
              <w:spacing w:before="120" w:after="120"/>
              <w:rPr>
                <w:rFonts w:cs="Arial"/>
                <w:lang w:eastAsia="en-NZ"/>
              </w:rPr>
            </w:pPr>
            <w:r w:rsidRPr="00BE00C7">
              <w:rPr>
                <w:rFonts w:cs="Arial"/>
                <w:lang w:eastAsia="en-NZ"/>
              </w:rPr>
              <w:t>Skills and knowledge for each position are documented in job descriptions reviewed. Job descriptions outline accountability, responsibility and authority. The role of senior caregiver is int</w:t>
            </w:r>
            <w:r w:rsidRPr="00BE00C7">
              <w:rPr>
                <w:rFonts w:cs="Arial"/>
                <w:lang w:eastAsia="en-NZ"/>
              </w:rPr>
              <w:t xml:space="preserve">roduced with four of eight caregivers attaining this level. </w:t>
            </w:r>
          </w:p>
          <w:p w14:paraId="7E9FA6EB" w14:textId="77777777" w:rsidR="00EB7645" w:rsidRPr="00BE00C7" w:rsidRDefault="002D759D" w:rsidP="00BE00C7">
            <w:pPr>
              <w:pStyle w:val="OutcomeDescription"/>
              <w:spacing w:before="120" w:after="120"/>
              <w:rPr>
                <w:rFonts w:cs="Arial"/>
                <w:lang w:eastAsia="en-NZ"/>
              </w:rPr>
            </w:pPr>
            <w:r w:rsidRPr="00BE00C7">
              <w:rPr>
                <w:rFonts w:cs="Arial"/>
                <w:lang w:eastAsia="en-NZ"/>
              </w:rPr>
              <w:t>Staff training policy and procedures includes the required DHB topics. The 2021 staff training plan was sighted. Medication competencies are completed for all senior care givers annually. Eight c</w:t>
            </w:r>
            <w:r w:rsidRPr="00BE00C7">
              <w:rPr>
                <w:rFonts w:cs="Arial"/>
                <w:lang w:eastAsia="en-NZ"/>
              </w:rPr>
              <w:t>are givers are employed and all are level three or level four. The registered nurse has completed all relevant training to maintain the annual practising certificate requirements for Nursing Council New Zealand (NCNZ) and to meet the needs of being the sol</w:t>
            </w:r>
            <w:r w:rsidRPr="00BE00C7">
              <w:rPr>
                <w:rFonts w:cs="Arial"/>
                <w:lang w:eastAsia="en-NZ"/>
              </w:rPr>
              <w:t>e registered nurse employed at this facility. The registered nurse is trained to complete the interRAI assessments for all residents.</w:t>
            </w:r>
          </w:p>
          <w:p w14:paraId="4DD393F6"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prospective buyer interviewed stated that no changes in employment practice and all legislative requirements will be m</w:t>
            </w:r>
            <w:r w:rsidRPr="00BE00C7">
              <w:rPr>
                <w:rFonts w:cs="Arial"/>
                <w:lang w:eastAsia="en-NZ"/>
              </w:rPr>
              <w:t>et. It was verified that current staffing of the facility will not decrease at time of the handover. The full time registered nurse position will roll over but will be reviewed in discussion with the registered nurse (RN) during interview. The facility man</w:t>
            </w:r>
            <w:r w:rsidRPr="00BE00C7">
              <w:rPr>
                <w:rFonts w:cs="Arial"/>
                <w:lang w:eastAsia="en-NZ"/>
              </w:rPr>
              <w:t>ager/RN will provide the education programme with support of the registered nurse.</w:t>
            </w:r>
          </w:p>
          <w:p w14:paraId="48E01151" w14:textId="77777777" w:rsidR="00EB7645" w:rsidRPr="00BE00C7" w:rsidRDefault="002D759D" w:rsidP="00BE00C7">
            <w:pPr>
              <w:pStyle w:val="OutcomeDescription"/>
              <w:spacing w:before="120" w:after="120"/>
              <w:rPr>
                <w:rFonts w:cs="Arial"/>
                <w:lang w:eastAsia="en-NZ"/>
              </w:rPr>
            </w:pPr>
          </w:p>
        </w:tc>
      </w:tr>
      <w:tr w:rsidR="000E69EE" w14:paraId="7CA84FAC" w14:textId="77777777">
        <w:tc>
          <w:tcPr>
            <w:tcW w:w="0" w:type="auto"/>
          </w:tcPr>
          <w:p w14:paraId="7F55404A"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49057C3"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r w:rsidRPr="00BE00C7">
              <w:rPr>
                <w:rFonts w:cs="Arial"/>
                <w:lang w:eastAsia="en-NZ"/>
              </w:rPr>
              <w:t>.</w:t>
            </w:r>
          </w:p>
        </w:tc>
        <w:tc>
          <w:tcPr>
            <w:tcW w:w="0" w:type="auto"/>
          </w:tcPr>
          <w:p w14:paraId="30839780"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357E42A" w14:textId="77777777" w:rsidR="00EB7645" w:rsidRPr="00BE00C7" w:rsidRDefault="002D759D" w:rsidP="00BE00C7">
            <w:pPr>
              <w:pStyle w:val="OutcomeDescription"/>
              <w:spacing w:before="120" w:after="120"/>
              <w:rPr>
                <w:rFonts w:cs="Arial"/>
                <w:lang w:eastAsia="en-NZ"/>
              </w:rPr>
            </w:pPr>
            <w:r w:rsidRPr="00BE00C7">
              <w:rPr>
                <w:rFonts w:cs="Arial"/>
                <w:lang w:eastAsia="en-NZ"/>
              </w:rPr>
              <w:t>This is a small facility with a total of 17 staff employed and two management roles. There is a ‘Good Employer Policy” documented to guide staff. There is currently one full time registered nurse who covers the after-hours seven days a week twenty fou</w:t>
            </w:r>
            <w:r w:rsidRPr="00BE00C7">
              <w:rPr>
                <w:rFonts w:cs="Arial"/>
                <w:lang w:eastAsia="en-NZ"/>
              </w:rPr>
              <w:t xml:space="preserve">r hours a day 24/7. The contracted GP provides medical cover after-hours and was available for </w:t>
            </w:r>
            <w:r w:rsidRPr="00BE00C7">
              <w:rPr>
                <w:rFonts w:cs="Arial"/>
                <w:lang w:eastAsia="en-NZ"/>
              </w:rPr>
              <w:lastRenderedPageBreak/>
              <w:t>interview.</w:t>
            </w:r>
          </w:p>
          <w:p w14:paraId="1DD8F0DB" w14:textId="77777777" w:rsidR="00EB7645" w:rsidRPr="00BE00C7" w:rsidRDefault="002D759D" w:rsidP="00BE00C7">
            <w:pPr>
              <w:pStyle w:val="OutcomeDescription"/>
              <w:spacing w:before="120" w:after="120"/>
              <w:rPr>
                <w:rFonts w:cs="Arial"/>
                <w:lang w:eastAsia="en-NZ"/>
              </w:rPr>
            </w:pPr>
            <w:r w:rsidRPr="00BE00C7">
              <w:rPr>
                <w:rFonts w:cs="Arial"/>
                <w:lang w:eastAsia="en-NZ"/>
              </w:rPr>
              <w:t>Current staffing numbers meet contractual requirements. The registered nurse completes all admission interRAI assessments and the six monthly reassess</w:t>
            </w:r>
            <w:r w:rsidRPr="00BE00C7">
              <w:rPr>
                <w:rFonts w:cs="Arial"/>
                <w:lang w:eastAsia="en-NZ"/>
              </w:rPr>
              <w:t>ments and updating of the care plans. The number of caregivers rostered per shift is sufficient. A senior care giver is rostered on all shifts. There is always one staff member rostered who has a current first aid certificate.</w:t>
            </w:r>
          </w:p>
          <w:p w14:paraId="269CD3FB" w14:textId="77777777" w:rsidR="00EB7645" w:rsidRPr="00BE00C7" w:rsidRDefault="002D759D" w:rsidP="00BE00C7">
            <w:pPr>
              <w:pStyle w:val="OutcomeDescription"/>
              <w:spacing w:before="120" w:after="120"/>
              <w:rPr>
                <w:rFonts w:cs="Arial"/>
                <w:lang w:eastAsia="en-NZ"/>
              </w:rPr>
            </w:pPr>
            <w:r w:rsidRPr="00BE00C7">
              <w:rPr>
                <w:rFonts w:cs="Arial"/>
                <w:lang w:eastAsia="en-NZ"/>
              </w:rPr>
              <w:t>Rosters were sampled to ensur</w:t>
            </w:r>
            <w:r w:rsidRPr="00BE00C7">
              <w:rPr>
                <w:rFonts w:cs="Arial"/>
                <w:lang w:eastAsia="en-NZ"/>
              </w:rPr>
              <w:t>e appropriate numbers of staff and adequate cover in the event of a temporary absence. Care staff have the opportunity to swap shifts on the condition they swap with another staff member with similar skills and experience. Amended rosters confirmed suffici</w:t>
            </w:r>
            <w:r w:rsidRPr="00BE00C7">
              <w:rPr>
                <w:rFonts w:cs="Arial"/>
                <w:lang w:eastAsia="en-NZ"/>
              </w:rPr>
              <w:t>ent cover is being provided.</w:t>
            </w:r>
          </w:p>
          <w:p w14:paraId="697D1687" w14:textId="77777777" w:rsidR="00EB7645" w:rsidRPr="00BE00C7" w:rsidRDefault="002D759D" w:rsidP="00BE00C7">
            <w:pPr>
              <w:pStyle w:val="OutcomeDescription"/>
              <w:spacing w:before="120" w:after="120"/>
              <w:rPr>
                <w:rFonts w:cs="Arial"/>
                <w:lang w:eastAsia="en-NZ"/>
              </w:rPr>
            </w:pPr>
            <w:r w:rsidRPr="00BE00C7">
              <w:rPr>
                <w:rFonts w:cs="Arial"/>
                <w:lang w:eastAsia="en-NZ"/>
              </w:rPr>
              <w:t>The manager and the RN have, with discretion, the ability to extend staff hours and staff numbers to respond to difficult situations, circumstances e.g., special events, emergencies, resident acuity issues or any infection outb</w:t>
            </w:r>
            <w:r w:rsidRPr="00BE00C7">
              <w:rPr>
                <w:rFonts w:cs="Arial"/>
                <w:lang w:eastAsia="en-NZ"/>
              </w:rPr>
              <w:t>reaks.</w:t>
            </w:r>
          </w:p>
          <w:p w14:paraId="7ED62AC8" w14:textId="77777777" w:rsidR="00EB7645" w:rsidRPr="00BE00C7" w:rsidRDefault="002D759D" w:rsidP="00BE00C7">
            <w:pPr>
              <w:pStyle w:val="OutcomeDescription"/>
              <w:spacing w:before="120" w:after="120"/>
              <w:rPr>
                <w:rFonts w:cs="Arial"/>
                <w:lang w:eastAsia="en-NZ"/>
              </w:rPr>
            </w:pPr>
            <w:r w:rsidRPr="00BE00C7">
              <w:rPr>
                <w:rFonts w:cs="Arial"/>
                <w:lang w:eastAsia="en-NZ"/>
              </w:rPr>
              <w:t>The cleaner is responsible for the laundry service and this is covered seven days a week.</w:t>
            </w:r>
          </w:p>
          <w:p w14:paraId="79343084" w14:textId="77777777" w:rsidR="00EB7645" w:rsidRPr="00BE00C7" w:rsidRDefault="002D759D" w:rsidP="00BE00C7">
            <w:pPr>
              <w:pStyle w:val="OutcomeDescription"/>
              <w:spacing w:before="120" w:after="120"/>
              <w:rPr>
                <w:rFonts w:cs="Arial"/>
                <w:lang w:eastAsia="en-NZ"/>
              </w:rPr>
            </w:pPr>
            <w:r w:rsidRPr="00BE00C7">
              <w:rPr>
                <w:rFonts w:cs="Arial"/>
                <w:lang w:eastAsia="en-NZ"/>
              </w:rPr>
              <w:t>The two cooks work four days on and four days off on a rotating roster. Kitchen assistants cover the evening shifts. There is one activities assistant five day</w:t>
            </w:r>
            <w:r w:rsidRPr="00BE00C7">
              <w:rPr>
                <w:rFonts w:cs="Arial"/>
                <w:lang w:eastAsia="en-NZ"/>
              </w:rPr>
              <w:t>s a week Monday to Friday.</w:t>
            </w:r>
          </w:p>
          <w:p w14:paraId="62362D84" w14:textId="77777777" w:rsidR="00EB7645" w:rsidRPr="00BE00C7" w:rsidRDefault="002D759D" w:rsidP="00BE00C7">
            <w:pPr>
              <w:pStyle w:val="OutcomeDescription"/>
              <w:spacing w:before="120" w:after="120"/>
              <w:rPr>
                <w:rFonts w:cs="Arial"/>
                <w:lang w:eastAsia="en-NZ"/>
              </w:rPr>
            </w:pPr>
            <w:r w:rsidRPr="00BE00C7">
              <w:rPr>
                <w:rFonts w:cs="Arial"/>
                <w:lang w:eastAsia="en-NZ"/>
              </w:rPr>
              <w:t>The staffing levels reflect the number and mix of residents, resident care levels, lay out of the facility, staff skills and experience.</w:t>
            </w:r>
          </w:p>
          <w:p w14:paraId="537CFAA4" w14:textId="77777777" w:rsidR="00EB7645" w:rsidRPr="00BE00C7" w:rsidRDefault="002D759D" w:rsidP="00BE00C7">
            <w:pPr>
              <w:pStyle w:val="OutcomeDescription"/>
              <w:spacing w:before="120" w:after="120"/>
              <w:rPr>
                <w:rFonts w:cs="Arial"/>
                <w:lang w:eastAsia="en-NZ"/>
              </w:rPr>
            </w:pPr>
          </w:p>
        </w:tc>
      </w:tr>
      <w:tr w:rsidR="000E69EE" w14:paraId="6C6658DE" w14:textId="77777777">
        <w:tc>
          <w:tcPr>
            <w:tcW w:w="0" w:type="auto"/>
          </w:tcPr>
          <w:p w14:paraId="6005817A"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4E45193C"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4BE5EC90"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EB11B04" w14:textId="77777777" w:rsidR="00EB7645" w:rsidRPr="00BE00C7" w:rsidRDefault="002D759D" w:rsidP="00BE00C7">
            <w:pPr>
              <w:pStyle w:val="OutcomeDescription"/>
              <w:spacing w:before="120" w:after="120"/>
              <w:rPr>
                <w:rFonts w:cs="Arial"/>
                <w:lang w:eastAsia="en-NZ"/>
              </w:rPr>
            </w:pPr>
            <w:r w:rsidRPr="00BE00C7">
              <w:rPr>
                <w:rFonts w:cs="Arial"/>
                <w:lang w:eastAsia="en-NZ"/>
              </w:rPr>
              <w:t>All necessary demographic, personal, clinical and health information was fu</w:t>
            </w:r>
            <w:r w:rsidRPr="00BE00C7">
              <w:rPr>
                <w:rFonts w:cs="Arial"/>
                <w:lang w:eastAsia="en-NZ"/>
              </w:rPr>
              <w:t>lly completed in the residents’ files sampled for review. Clinical notes were current and integrated with GP and allied health service provider notes. Records were legible with the name and designation of the person making the entry identifiable. Most resi</w:t>
            </w:r>
            <w:r w:rsidRPr="00BE00C7">
              <w:rPr>
                <w:rFonts w:cs="Arial"/>
                <w:lang w:eastAsia="en-NZ"/>
              </w:rPr>
              <w:t>dent records including medicine records are paper based. InterRAI records are stored on Momentum.</w:t>
            </w:r>
          </w:p>
          <w:p w14:paraId="7B6645F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Archived records are held securely on site. The management team is currently going through the records to remove the records of residents </w:t>
            </w:r>
            <w:r w:rsidRPr="00BE00C7">
              <w:rPr>
                <w:rFonts w:cs="Arial"/>
                <w:lang w:eastAsia="en-NZ"/>
              </w:rPr>
              <w:lastRenderedPageBreak/>
              <w:t>who have not receive</w:t>
            </w:r>
            <w:r w:rsidRPr="00BE00C7">
              <w:rPr>
                <w:rFonts w:cs="Arial"/>
                <w:lang w:eastAsia="en-NZ"/>
              </w:rPr>
              <w:t>d services in the last 10 years. A confidential destruction service is being utilised.</w:t>
            </w:r>
          </w:p>
          <w:p w14:paraId="1D96E295" w14:textId="77777777" w:rsidR="00EB7645" w:rsidRPr="00BE00C7" w:rsidRDefault="002D759D" w:rsidP="00BE00C7">
            <w:pPr>
              <w:pStyle w:val="OutcomeDescription"/>
              <w:spacing w:before="120" w:after="120"/>
              <w:rPr>
                <w:rFonts w:cs="Arial"/>
                <w:lang w:eastAsia="en-NZ"/>
              </w:rPr>
            </w:pPr>
            <w:r w:rsidRPr="00BE00C7">
              <w:rPr>
                <w:rFonts w:cs="Arial"/>
                <w:lang w:eastAsia="en-NZ"/>
              </w:rPr>
              <w:t>No personal or private resident information was on public display during the audit.</w:t>
            </w:r>
          </w:p>
          <w:p w14:paraId="407F3D7A" w14:textId="77777777" w:rsidR="00EB7645" w:rsidRPr="00BE00C7" w:rsidRDefault="002D759D" w:rsidP="00BE00C7">
            <w:pPr>
              <w:pStyle w:val="OutcomeDescription"/>
              <w:spacing w:before="120" w:after="120"/>
              <w:rPr>
                <w:rFonts w:cs="Arial"/>
                <w:lang w:eastAsia="en-NZ"/>
              </w:rPr>
            </w:pPr>
          </w:p>
        </w:tc>
      </w:tr>
      <w:tr w:rsidR="000E69EE" w14:paraId="65A0DE9A" w14:textId="77777777">
        <w:tc>
          <w:tcPr>
            <w:tcW w:w="0" w:type="auto"/>
          </w:tcPr>
          <w:p w14:paraId="2D6C3DE7"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2C8F8722"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entry into services is facilitated in</w:t>
            </w:r>
            <w:r w:rsidRPr="00BE00C7">
              <w:rPr>
                <w:rFonts w:cs="Arial"/>
                <w:lang w:eastAsia="en-NZ"/>
              </w:rPr>
              <w:t xml:space="preserve"> a competent, equitable, timely, and respectful manner, when their need for services has been identified.</w:t>
            </w:r>
          </w:p>
        </w:tc>
        <w:tc>
          <w:tcPr>
            <w:tcW w:w="0" w:type="auto"/>
          </w:tcPr>
          <w:p w14:paraId="193FF061"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4F58896"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w:t>
            </w:r>
            <w:r w:rsidRPr="00BE00C7">
              <w:rPr>
                <w:rFonts w:cs="Arial"/>
                <w:lang w:eastAsia="en-NZ"/>
              </w:rPr>
              <w:t xml:space="preserve">n (NASC) Service. Prospective residents and/or their families/whānau are encouraged to visit the facility prior to admission and are provided with written information about the service and the admission process. </w:t>
            </w:r>
          </w:p>
          <w:p w14:paraId="1A85CA0C" w14:textId="77777777" w:rsidR="00EB7645" w:rsidRPr="00BE00C7" w:rsidRDefault="002D759D" w:rsidP="00BE00C7">
            <w:pPr>
              <w:pStyle w:val="OutcomeDescription"/>
              <w:spacing w:before="120" w:after="120"/>
              <w:rPr>
                <w:rFonts w:cs="Arial"/>
                <w:lang w:eastAsia="en-NZ"/>
              </w:rPr>
            </w:pPr>
            <w:r w:rsidRPr="00BE00C7">
              <w:rPr>
                <w:rFonts w:cs="Arial"/>
                <w:lang w:eastAsia="en-NZ"/>
              </w:rPr>
              <w:t>Family/whānau members interviewed stated th</w:t>
            </w:r>
            <w:r w:rsidRPr="00BE00C7">
              <w:rPr>
                <w:rFonts w:cs="Arial"/>
                <w:lang w:eastAsia="en-NZ"/>
              </w:rPr>
              <w:t>ey were satisfied with the admission process and the information that had been made available to them on admission.  Files reviewed contained completed demographic detail, assessments and signed admission agreements in accordance with contractual requireme</w:t>
            </w:r>
            <w:r w:rsidRPr="00BE00C7">
              <w:rPr>
                <w:rFonts w:cs="Arial"/>
                <w:lang w:eastAsia="en-NZ"/>
              </w:rPr>
              <w:t xml:space="preserve">nts. Service charges comply with contractual requirements. </w:t>
            </w:r>
          </w:p>
          <w:p w14:paraId="19A4E2E3" w14:textId="77777777" w:rsidR="00EB7645" w:rsidRPr="00BE00C7" w:rsidRDefault="002D759D" w:rsidP="00BE00C7">
            <w:pPr>
              <w:pStyle w:val="OutcomeDescription"/>
              <w:spacing w:before="120" w:after="120"/>
              <w:rPr>
                <w:rFonts w:cs="Arial"/>
                <w:lang w:eastAsia="en-NZ"/>
              </w:rPr>
            </w:pPr>
          </w:p>
        </w:tc>
      </w:tr>
      <w:tr w:rsidR="000E69EE" w14:paraId="2496380F" w14:textId="77777777">
        <w:tc>
          <w:tcPr>
            <w:tcW w:w="0" w:type="auto"/>
          </w:tcPr>
          <w:p w14:paraId="6788A65D"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063379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79598F92"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7BE5D8C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Exit, discharge or </w:t>
            </w:r>
            <w:r w:rsidRPr="00BE00C7">
              <w:rPr>
                <w:rFonts w:cs="Arial"/>
                <w:lang w:eastAsia="en-NZ"/>
              </w:rPr>
              <w:t xml:space="preserve">transfer processes are managed in a planned and co-ordinated manner, with an escort as appropriate. Family members are asked to accompany the resident to booked appointments, and if unable a staff member will be allocated. Details of resident appointments </w:t>
            </w:r>
            <w:r w:rsidRPr="00BE00C7">
              <w:rPr>
                <w:rFonts w:cs="Arial"/>
                <w:lang w:eastAsia="en-NZ"/>
              </w:rPr>
              <w:t>are noted in the diary and communicated to family/whānau and staff.</w:t>
            </w:r>
          </w:p>
          <w:p w14:paraId="3BBB86B1" w14:textId="77777777" w:rsidR="00EB7645" w:rsidRPr="00BE00C7" w:rsidRDefault="002D759D" w:rsidP="00BE00C7">
            <w:pPr>
              <w:pStyle w:val="OutcomeDescription"/>
              <w:spacing w:before="120" w:after="120"/>
              <w:rPr>
                <w:rFonts w:cs="Arial"/>
                <w:lang w:eastAsia="en-NZ"/>
              </w:rPr>
            </w:pPr>
            <w:r w:rsidRPr="00BE00C7">
              <w:rPr>
                <w:rFonts w:cs="Arial"/>
                <w:lang w:eastAsia="en-NZ"/>
              </w:rPr>
              <w:t>The service uses the DHB’s transfer documentation template to facilitate transfer of residents to and from acute care services providing a summary of the residents care needs, and copies o</w:t>
            </w:r>
            <w:r w:rsidRPr="00BE00C7">
              <w:rPr>
                <w:rFonts w:cs="Arial"/>
                <w:lang w:eastAsia="en-NZ"/>
              </w:rPr>
              <w:t>f documents including advanced directives, the medication records, applicable GP notes and next of kin/EPOA documents. There is open communication between all services, the resident and the family/whānau. At the time of transition between services, appropr</w:t>
            </w:r>
            <w:r w:rsidRPr="00BE00C7">
              <w:rPr>
                <w:rFonts w:cs="Arial"/>
                <w:lang w:eastAsia="en-NZ"/>
              </w:rPr>
              <w:t xml:space="preserve">iate information is provided for the ongoing management of the resident. All referrals are documented in the progress notes. An example reviewed of a patient transferred to the local acute care facility showed all processes and documentation were </w:t>
            </w:r>
            <w:r w:rsidRPr="00BE00C7">
              <w:rPr>
                <w:rFonts w:cs="Arial"/>
                <w:lang w:eastAsia="en-NZ"/>
              </w:rPr>
              <w:lastRenderedPageBreak/>
              <w:t>completed</w:t>
            </w:r>
            <w:r w:rsidRPr="00BE00C7">
              <w:rPr>
                <w:rFonts w:cs="Arial"/>
                <w:lang w:eastAsia="en-NZ"/>
              </w:rPr>
              <w:t>. Communications with family/whānau are documented in the resident notes.</w:t>
            </w:r>
          </w:p>
          <w:p w14:paraId="242B1A21" w14:textId="77777777" w:rsidR="00EB7645" w:rsidRPr="00BE00C7" w:rsidRDefault="002D759D" w:rsidP="00BE00C7">
            <w:pPr>
              <w:pStyle w:val="OutcomeDescription"/>
              <w:spacing w:before="120" w:after="120"/>
              <w:rPr>
                <w:rFonts w:cs="Arial"/>
                <w:lang w:eastAsia="en-NZ"/>
              </w:rPr>
            </w:pPr>
          </w:p>
        </w:tc>
      </w:tr>
      <w:tr w:rsidR="000E69EE" w14:paraId="15D00B59" w14:textId="77777777">
        <w:tc>
          <w:tcPr>
            <w:tcW w:w="0" w:type="auto"/>
          </w:tcPr>
          <w:p w14:paraId="31F169A6"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56EC2C0"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t>guidelines.</w:t>
            </w:r>
          </w:p>
        </w:tc>
        <w:tc>
          <w:tcPr>
            <w:tcW w:w="0" w:type="auto"/>
          </w:tcPr>
          <w:p w14:paraId="5531F120"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77FC4D5C"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14:paraId="2530C27A" w14:textId="77777777" w:rsidR="00EB7645" w:rsidRPr="00BE00C7" w:rsidRDefault="002D759D" w:rsidP="00BE00C7">
            <w:pPr>
              <w:pStyle w:val="OutcomeDescription"/>
              <w:spacing w:before="120" w:after="120"/>
              <w:rPr>
                <w:rFonts w:cs="Arial"/>
                <w:lang w:eastAsia="en-NZ"/>
              </w:rPr>
            </w:pPr>
            <w:r w:rsidRPr="00BE00C7">
              <w:rPr>
                <w:rFonts w:cs="Arial"/>
                <w:lang w:eastAsia="en-NZ"/>
              </w:rPr>
              <w:t>A safe system for medicine management was observed on the day of audit. The two c</w:t>
            </w:r>
            <w:r w:rsidRPr="00BE00C7">
              <w:rPr>
                <w:rFonts w:cs="Arial"/>
                <w:lang w:eastAsia="en-NZ"/>
              </w:rPr>
              <w:t xml:space="preserve">aregivers observed demonstrated good knowledge and they had a clear understanding of their roles and responsibilities related to each stage of medicine management.  All staff who administer medicines are competent to perform the function they manage.  </w:t>
            </w:r>
          </w:p>
          <w:p w14:paraId="5AA18621" w14:textId="77777777" w:rsidR="00EB7645" w:rsidRPr="00BE00C7" w:rsidRDefault="002D759D"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 xml:space="preserve">ications are supplied to the facility in a pre-packaged format from a contracted pharmacy. The RN checks medications against the prescription. All medications sighted were within current use by dates. Pharmacist input is available if required. </w:t>
            </w:r>
          </w:p>
          <w:p w14:paraId="01A38898" w14:textId="77777777" w:rsidR="00EB7645" w:rsidRPr="00BE00C7" w:rsidRDefault="002D759D" w:rsidP="00BE00C7">
            <w:pPr>
              <w:pStyle w:val="OutcomeDescription"/>
              <w:spacing w:before="120" w:after="120"/>
              <w:rPr>
                <w:rFonts w:cs="Arial"/>
                <w:lang w:eastAsia="en-NZ"/>
              </w:rPr>
            </w:pPr>
            <w:r w:rsidRPr="00BE00C7">
              <w:rPr>
                <w:rFonts w:cs="Arial"/>
                <w:lang w:eastAsia="en-NZ"/>
              </w:rPr>
              <w:t>The RN advi</w:t>
            </w:r>
            <w:r w:rsidRPr="00BE00C7">
              <w:rPr>
                <w:rFonts w:cs="Arial"/>
                <w:lang w:eastAsia="en-NZ"/>
              </w:rPr>
              <w:t>sed there are no controlled drugs currently on site. Vaccines are not stored on site.</w:t>
            </w:r>
          </w:p>
          <w:p w14:paraId="79BBD235"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357C34CA" w14:textId="77777777" w:rsidR="00EB7645" w:rsidRPr="00BE00C7" w:rsidRDefault="002D759D" w:rsidP="00BE00C7">
            <w:pPr>
              <w:pStyle w:val="OutcomeDescription"/>
              <w:spacing w:before="120" w:after="120"/>
              <w:rPr>
                <w:rFonts w:cs="Arial"/>
                <w:lang w:eastAsia="en-NZ"/>
              </w:rPr>
            </w:pPr>
            <w:r w:rsidRPr="00BE00C7">
              <w:rPr>
                <w:rFonts w:cs="Arial"/>
                <w:lang w:eastAsia="en-NZ"/>
              </w:rPr>
              <w:t>Good prescribing practices noted include the pres</w:t>
            </w:r>
            <w:r w:rsidRPr="00BE00C7">
              <w:rPr>
                <w:rFonts w:cs="Arial"/>
                <w:lang w:eastAsia="en-NZ"/>
              </w:rPr>
              <w:t>criber’s signature and date recorded on the commencement and discontinuation of medicines and all requirements for pro re nata (PRN) medicines met. The required three-monthly GP review is consistently recorded on the medicine chart.  Standing orders are no</w:t>
            </w:r>
            <w:r w:rsidRPr="00BE00C7">
              <w:rPr>
                <w:rFonts w:cs="Arial"/>
                <w:lang w:eastAsia="en-NZ"/>
              </w:rPr>
              <w:t>t used. A photograph of each resident is attached to their medicine record.</w:t>
            </w:r>
          </w:p>
          <w:p w14:paraId="7902003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At the time of audit, no residents were self-administering medications. Appropriate processes are in place to ensure this is managed in a safe manner should this be required. </w:t>
            </w:r>
          </w:p>
          <w:p w14:paraId="5CCF788D" w14:textId="77777777" w:rsidR="00EB7645" w:rsidRPr="00BE00C7" w:rsidRDefault="002D759D" w:rsidP="00BE00C7">
            <w:pPr>
              <w:pStyle w:val="OutcomeDescription"/>
              <w:spacing w:before="120" w:after="120"/>
              <w:rPr>
                <w:rFonts w:cs="Arial"/>
                <w:lang w:eastAsia="en-NZ"/>
              </w:rPr>
            </w:pPr>
            <w:r w:rsidRPr="00BE00C7">
              <w:rPr>
                <w:rFonts w:cs="Arial"/>
                <w:lang w:eastAsia="en-NZ"/>
              </w:rPr>
              <w:t>Medi</w:t>
            </w:r>
            <w:r w:rsidRPr="00BE00C7">
              <w:rPr>
                <w:rFonts w:cs="Arial"/>
                <w:lang w:eastAsia="en-NZ"/>
              </w:rPr>
              <w:t>cation errors are required to be reported via the incident reporting system.</w:t>
            </w:r>
          </w:p>
          <w:p w14:paraId="1E509E27" w14:textId="77777777" w:rsidR="00EB7645" w:rsidRPr="00BE00C7" w:rsidRDefault="002D759D" w:rsidP="00BE00C7">
            <w:pPr>
              <w:pStyle w:val="OutcomeDescription"/>
              <w:spacing w:before="120" w:after="120"/>
              <w:rPr>
                <w:rFonts w:cs="Arial"/>
                <w:lang w:eastAsia="en-NZ"/>
              </w:rPr>
            </w:pPr>
          </w:p>
        </w:tc>
      </w:tr>
      <w:tr w:rsidR="000E69EE" w14:paraId="29D043BE" w14:textId="77777777">
        <w:tc>
          <w:tcPr>
            <w:tcW w:w="0" w:type="auto"/>
          </w:tcPr>
          <w:p w14:paraId="69500C41"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EF2F8EC" w14:textId="77777777" w:rsidR="00EB7645" w:rsidRPr="00BE00C7" w:rsidRDefault="002D759D"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deliv</w:t>
            </w:r>
            <w:r w:rsidRPr="00BE00C7">
              <w:rPr>
                <w:rFonts w:cs="Arial"/>
                <w:lang w:eastAsia="en-NZ"/>
              </w:rPr>
              <w:t xml:space="preserve">ery. </w:t>
            </w:r>
          </w:p>
        </w:tc>
        <w:tc>
          <w:tcPr>
            <w:tcW w:w="0" w:type="auto"/>
          </w:tcPr>
          <w:p w14:paraId="0A445160" w14:textId="77777777" w:rsidR="00EB7645" w:rsidRPr="00BE00C7" w:rsidRDefault="002D759D" w:rsidP="00BE00C7">
            <w:pPr>
              <w:pStyle w:val="OutcomeDescription"/>
              <w:spacing w:before="120" w:after="120"/>
              <w:rPr>
                <w:rFonts w:cs="Arial"/>
                <w:lang w:eastAsia="en-NZ"/>
              </w:rPr>
            </w:pPr>
            <w:r w:rsidRPr="00BE00C7">
              <w:rPr>
                <w:rFonts w:cs="Arial"/>
                <w:lang w:eastAsia="en-NZ"/>
              </w:rPr>
              <w:t>PA Moderate</w:t>
            </w:r>
          </w:p>
        </w:tc>
        <w:tc>
          <w:tcPr>
            <w:tcW w:w="0" w:type="auto"/>
          </w:tcPr>
          <w:p w14:paraId="79F288F8"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food service is provided on site by two cooks who share the working week. The menu covers a four-week period, however, has not been reviewed by a qualified dietitian since 2018.  Processes are in place to identify individual </w:t>
            </w:r>
            <w:r w:rsidRPr="00BE00C7">
              <w:rPr>
                <w:rFonts w:cs="Arial"/>
                <w:lang w:eastAsia="en-NZ"/>
              </w:rPr>
              <w:t>resident diet needs, however these records (dietary profiles) are not consistently retained either in the kitchen or sampled resident files. The sampled residents are maintaining a stable weight as per the monthly weights documented.</w:t>
            </w:r>
          </w:p>
          <w:p w14:paraId="687D7BAA" w14:textId="77777777" w:rsidR="00EB7645" w:rsidRPr="00BE00C7" w:rsidRDefault="002D759D" w:rsidP="00BE00C7">
            <w:pPr>
              <w:pStyle w:val="OutcomeDescription"/>
              <w:spacing w:before="120" w:after="120"/>
              <w:rPr>
                <w:rFonts w:cs="Arial"/>
                <w:lang w:eastAsia="en-NZ"/>
              </w:rPr>
            </w:pPr>
            <w:r w:rsidRPr="00BE00C7">
              <w:rPr>
                <w:rFonts w:cs="Arial"/>
                <w:lang w:eastAsia="en-NZ"/>
              </w:rPr>
              <w:t>All sampled aspects of</w:t>
            </w:r>
            <w:r w:rsidRPr="00BE00C7">
              <w:rPr>
                <w:rFonts w:cs="Arial"/>
                <w:lang w:eastAsia="en-NZ"/>
              </w:rPr>
              <w:t xml:space="preserve"> food procurement, production, preparation, storage, transportation, delivery and disposal comply with current legislation and guidelines. The service operates with an approved food safety plan with registration issued by Napier City Council (expiry 30 Sep</w:t>
            </w:r>
            <w:r w:rsidRPr="00BE00C7">
              <w:rPr>
                <w:rFonts w:cs="Arial"/>
                <w:lang w:eastAsia="en-NZ"/>
              </w:rPr>
              <w:t>tember 2021). A verification audit occurred on 22 September 2020, with the next verification audit required within18 months.  Food temperatures, including for high-risk items, are monitored appropriately, and recorded as part of the plan. The cook has unde</w:t>
            </w:r>
            <w:r w:rsidRPr="00BE00C7">
              <w:rPr>
                <w:rFonts w:cs="Arial"/>
                <w:lang w:eastAsia="en-NZ"/>
              </w:rPr>
              <w:t>rtaken a safe food handling qualification.</w:t>
            </w:r>
          </w:p>
          <w:p w14:paraId="30FE266A" w14:textId="77777777" w:rsidR="00EB7645" w:rsidRPr="00BE00C7" w:rsidRDefault="002D759D" w:rsidP="00BE00C7">
            <w:pPr>
              <w:pStyle w:val="OutcomeDescription"/>
              <w:spacing w:before="120" w:after="120"/>
              <w:rPr>
                <w:rFonts w:cs="Arial"/>
                <w:lang w:eastAsia="en-NZ"/>
              </w:rPr>
            </w:pPr>
            <w:r w:rsidRPr="00BE00C7">
              <w:rPr>
                <w:rFonts w:cs="Arial"/>
                <w:lang w:eastAsia="en-NZ"/>
              </w:rPr>
              <w:t>Evidence of resident satisfaction with meals is verified by resident and family/whānau interviews and satisfaction surveys. Residents are able to present for breakfast at their convenience, were seen to be given s</w:t>
            </w:r>
            <w:r w:rsidRPr="00BE00C7">
              <w:rPr>
                <w:rFonts w:cs="Arial"/>
                <w:lang w:eastAsia="en-NZ"/>
              </w:rPr>
              <w:t xml:space="preserve">ufficient time to eat their meal in an unhurried fashion and those requiring assistance had this provided. </w:t>
            </w:r>
          </w:p>
          <w:p w14:paraId="21147B70" w14:textId="77777777" w:rsidR="00EB7645" w:rsidRPr="00BE00C7" w:rsidRDefault="002D759D" w:rsidP="00BE00C7">
            <w:pPr>
              <w:pStyle w:val="OutcomeDescription"/>
              <w:spacing w:before="120" w:after="120"/>
              <w:rPr>
                <w:rFonts w:cs="Arial"/>
                <w:lang w:eastAsia="en-NZ"/>
              </w:rPr>
            </w:pPr>
          </w:p>
        </w:tc>
      </w:tr>
      <w:tr w:rsidR="000E69EE" w14:paraId="7BA19228" w14:textId="77777777">
        <w:tc>
          <w:tcPr>
            <w:tcW w:w="0" w:type="auto"/>
          </w:tcPr>
          <w:p w14:paraId="35C39183"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2AB21EFD" w14:textId="77777777" w:rsidR="00EB7645" w:rsidRPr="00BE00C7" w:rsidRDefault="002D759D"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w:t>
            </w:r>
            <w:r w:rsidRPr="00BE00C7">
              <w:rPr>
                <w:rFonts w:cs="Arial"/>
                <w:lang w:eastAsia="en-NZ"/>
              </w:rPr>
              <w:t xml:space="preserve">heir family/whānau is managed by the organisation, where appropriate. </w:t>
            </w:r>
          </w:p>
        </w:tc>
        <w:tc>
          <w:tcPr>
            <w:tcW w:w="0" w:type="auto"/>
          </w:tcPr>
          <w:p w14:paraId="0E5BA5EE"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6CF96304" w14:textId="77777777" w:rsidR="00EB7645" w:rsidRPr="00BE00C7" w:rsidRDefault="002D759D"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vacancy at the time, the local NASC is advised to ensure the prospective reside</w:t>
            </w:r>
            <w:r w:rsidRPr="00BE00C7">
              <w:rPr>
                <w:rFonts w:cs="Arial"/>
                <w:lang w:eastAsia="en-NZ"/>
              </w:rPr>
              <w:t>nt and family/whānau are supported to find an appropriate care alternative. If the needs of a resident change and they are no longer suitable for the services offered, a referral for reassessment to the NASC is made and a new placement found, in consultati</w:t>
            </w:r>
            <w:r w:rsidRPr="00BE00C7">
              <w:rPr>
                <w:rFonts w:cs="Arial"/>
                <w:lang w:eastAsia="en-NZ"/>
              </w:rPr>
              <w:t>on with the resident and whānau/family. Examples of this occurring were discussed. There is a clause in the access agreement related to when a resident’s placement can be terminated.</w:t>
            </w:r>
          </w:p>
          <w:p w14:paraId="36587C33" w14:textId="77777777" w:rsidR="00EB7645" w:rsidRPr="00BE00C7" w:rsidRDefault="002D759D" w:rsidP="00BE00C7">
            <w:pPr>
              <w:pStyle w:val="OutcomeDescription"/>
              <w:spacing w:before="120" w:after="120"/>
              <w:rPr>
                <w:rFonts w:cs="Arial"/>
                <w:lang w:eastAsia="en-NZ"/>
              </w:rPr>
            </w:pPr>
          </w:p>
        </w:tc>
      </w:tr>
      <w:tr w:rsidR="000E69EE" w14:paraId="76C59860" w14:textId="77777777">
        <w:tc>
          <w:tcPr>
            <w:tcW w:w="0" w:type="auto"/>
          </w:tcPr>
          <w:p w14:paraId="0070FC60"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1.3.4: Assessment </w:t>
            </w:r>
          </w:p>
          <w:p w14:paraId="098E9B76"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Consumers' needs, support requirements, and</w:t>
            </w:r>
            <w:r w:rsidRPr="00BE00C7">
              <w:rPr>
                <w:rFonts w:cs="Arial"/>
                <w:lang w:eastAsia="en-NZ"/>
              </w:rPr>
              <w:t xml:space="preserve"> preferences are gathered and recorded in a timely manner.</w:t>
            </w:r>
          </w:p>
        </w:tc>
        <w:tc>
          <w:tcPr>
            <w:tcW w:w="0" w:type="auto"/>
          </w:tcPr>
          <w:p w14:paraId="3EEEB444"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86751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Information is documented using validated nursing assessment tools such as pain scale, falls risk, skin integrity, dietary, and continence, as a </w:t>
            </w:r>
            <w:r w:rsidRPr="00BE00C7">
              <w:rPr>
                <w:rFonts w:cs="Arial"/>
                <w:lang w:eastAsia="en-NZ"/>
              </w:rPr>
              <w:lastRenderedPageBreak/>
              <w:t>means to identify any deficits/needs and to infor</w:t>
            </w:r>
            <w:r w:rsidRPr="00BE00C7">
              <w:rPr>
                <w:rFonts w:cs="Arial"/>
                <w:lang w:eastAsia="en-NZ"/>
              </w:rPr>
              <w:t>m care planning. The sample of care plans reviewed had an integrated range of resident-related information. All residents have current interRAI assessments completed by the RN, who is the trained interRAI assessor on site. The interRAI assessments have not</w:t>
            </w:r>
            <w:r w:rsidRPr="00BE00C7">
              <w:rPr>
                <w:rFonts w:cs="Arial"/>
                <w:lang w:eastAsia="en-NZ"/>
              </w:rPr>
              <w:t xml:space="preserve"> occurred within ARRC contract timeframes for two residents (refer to 1.3.3.3). Residents and families/whānau confirmed their involvement in the assessment process.</w:t>
            </w:r>
          </w:p>
          <w:p w14:paraId="4F4720E4" w14:textId="77777777" w:rsidR="00EB7645" w:rsidRPr="00BE00C7" w:rsidRDefault="002D759D" w:rsidP="00BE00C7">
            <w:pPr>
              <w:pStyle w:val="OutcomeDescription"/>
              <w:spacing w:before="120" w:after="120"/>
              <w:rPr>
                <w:rFonts w:cs="Arial"/>
                <w:lang w:eastAsia="en-NZ"/>
              </w:rPr>
            </w:pPr>
          </w:p>
        </w:tc>
      </w:tr>
      <w:tr w:rsidR="000E69EE" w14:paraId="493932EF" w14:textId="77777777">
        <w:tc>
          <w:tcPr>
            <w:tcW w:w="0" w:type="auto"/>
          </w:tcPr>
          <w:p w14:paraId="15739B01"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0F0E4038"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service delivery plans are consumer focused, integra</w:t>
            </w:r>
            <w:r w:rsidRPr="00BE00C7">
              <w:rPr>
                <w:rFonts w:cs="Arial"/>
                <w:lang w:eastAsia="en-NZ"/>
              </w:rPr>
              <w:t>ted, and promote continuity of service delivery.</w:t>
            </w:r>
          </w:p>
        </w:tc>
        <w:tc>
          <w:tcPr>
            <w:tcW w:w="0" w:type="auto"/>
          </w:tcPr>
          <w:p w14:paraId="30C2696E"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D536692" w14:textId="77777777" w:rsidR="00EB7645" w:rsidRPr="00BE00C7" w:rsidRDefault="002D759D"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identified by the interRAI and other assessments were reflected in care plans reviewed with th</w:t>
            </w:r>
            <w:r w:rsidRPr="00BE00C7">
              <w:rPr>
                <w:rFonts w:cs="Arial"/>
                <w:lang w:eastAsia="en-NZ"/>
              </w:rPr>
              <w:t xml:space="preserve">e exceptions as noted in the area for improvement raised in 1.3.3.3. </w:t>
            </w:r>
          </w:p>
          <w:p w14:paraId="7392BF0F" w14:textId="77777777" w:rsidR="00EB7645" w:rsidRPr="00BE00C7" w:rsidRDefault="002D759D" w:rsidP="00BE00C7">
            <w:pPr>
              <w:pStyle w:val="OutcomeDescription"/>
              <w:spacing w:before="120" w:after="120"/>
              <w:rPr>
                <w:rFonts w:cs="Arial"/>
                <w:lang w:eastAsia="en-NZ"/>
              </w:rPr>
            </w:pPr>
            <w:r w:rsidRPr="00BE00C7">
              <w:rPr>
                <w:rFonts w:cs="Arial"/>
                <w:lang w:eastAsia="en-NZ"/>
              </w:rPr>
              <w:t>Care plans evidence service integration with progress notes written each shift, activities notes, medical and allied health professionals’ notations clearly written, informative and rele</w:t>
            </w:r>
            <w:r w:rsidRPr="00BE00C7">
              <w:rPr>
                <w:rFonts w:cs="Arial"/>
                <w:lang w:eastAsia="en-NZ"/>
              </w:rPr>
              <w:t xml:space="preserve">vant.  Any change in care required is documented and verbally passed on to relevant staff. Residents and families/whānau reported participation in the development of an ongoing review of care plans. </w:t>
            </w:r>
          </w:p>
          <w:p w14:paraId="5FB8A25A" w14:textId="77777777" w:rsidR="00EB7645" w:rsidRPr="00BE00C7" w:rsidRDefault="002D759D" w:rsidP="00BE00C7">
            <w:pPr>
              <w:pStyle w:val="OutcomeDescription"/>
              <w:spacing w:before="120" w:after="120"/>
              <w:rPr>
                <w:rFonts w:cs="Arial"/>
                <w:lang w:eastAsia="en-NZ"/>
              </w:rPr>
            </w:pPr>
          </w:p>
        </w:tc>
      </w:tr>
      <w:tr w:rsidR="000E69EE" w14:paraId="1916CD01" w14:textId="77777777">
        <w:tc>
          <w:tcPr>
            <w:tcW w:w="0" w:type="auto"/>
          </w:tcPr>
          <w:p w14:paraId="3263C54E"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389509F1"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w:t>
            </w:r>
            <w:r w:rsidRPr="00BE00C7">
              <w:rPr>
                <w:rFonts w:cs="Arial"/>
                <w:lang w:eastAsia="en-NZ"/>
              </w:rPr>
              <w:t>ers receive adequate and appropriate services in order to meet their assessed needs and desired outcomes.</w:t>
            </w:r>
          </w:p>
        </w:tc>
        <w:tc>
          <w:tcPr>
            <w:tcW w:w="0" w:type="auto"/>
          </w:tcPr>
          <w:p w14:paraId="48AB3CC4"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6C46F95A" w14:textId="77777777" w:rsidR="00EB7645" w:rsidRPr="00BE00C7" w:rsidRDefault="002D759D"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w:t>
            </w:r>
            <w:r w:rsidRPr="00BE00C7">
              <w:rPr>
                <w:rFonts w:cs="Arial"/>
                <w:lang w:eastAsia="en-NZ"/>
              </w:rPr>
              <w:t xml:space="preserve"> of care. The attention to meeting a range of resident’s individualised needs was evident in all areas of service provision. The facility GP and a psychiatrist interviewed, verified that medical input is sought in a timely manner, that medical orders are f</w:t>
            </w:r>
            <w:r w:rsidRPr="00BE00C7">
              <w:rPr>
                <w:rFonts w:cs="Arial"/>
                <w:lang w:eastAsia="en-NZ"/>
              </w:rPr>
              <w:t>ollowed, and care is of a good standard. Care staff confirmed that care was provided as outlined in the documentation. A range of equipment and resources was available, suited to the level of care provided and in accordance with the residents’ needs.</w:t>
            </w:r>
          </w:p>
          <w:p w14:paraId="79D8DCD7" w14:textId="77777777" w:rsidR="00EB7645" w:rsidRPr="00BE00C7" w:rsidRDefault="002D759D" w:rsidP="00BE00C7">
            <w:pPr>
              <w:pStyle w:val="OutcomeDescription"/>
              <w:spacing w:before="120" w:after="120"/>
              <w:rPr>
                <w:rFonts w:cs="Arial"/>
                <w:lang w:eastAsia="en-NZ"/>
              </w:rPr>
            </w:pPr>
            <w:r w:rsidRPr="00BE00C7">
              <w:rPr>
                <w:rFonts w:cs="Arial"/>
                <w:lang w:eastAsia="en-NZ"/>
              </w:rPr>
              <w:t>Monit</w:t>
            </w:r>
            <w:r w:rsidRPr="00BE00C7">
              <w:rPr>
                <w:rFonts w:cs="Arial"/>
                <w:lang w:eastAsia="en-NZ"/>
              </w:rPr>
              <w:t>oring of residents post a fall is not consistently occurring and this is included in the area for improvement in 1.3.8.1.</w:t>
            </w:r>
          </w:p>
          <w:p w14:paraId="0F9D1AB8" w14:textId="77777777" w:rsidR="00EB7645" w:rsidRPr="00BE00C7" w:rsidRDefault="002D759D" w:rsidP="00BE00C7">
            <w:pPr>
              <w:pStyle w:val="OutcomeDescription"/>
              <w:spacing w:before="120" w:after="120"/>
              <w:rPr>
                <w:rFonts w:cs="Arial"/>
                <w:lang w:eastAsia="en-NZ"/>
              </w:rPr>
            </w:pPr>
          </w:p>
        </w:tc>
      </w:tr>
      <w:tr w:rsidR="000E69EE" w14:paraId="6DEBE1D1" w14:textId="77777777">
        <w:tc>
          <w:tcPr>
            <w:tcW w:w="0" w:type="auto"/>
          </w:tcPr>
          <w:p w14:paraId="1AC34FC5"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1.3.7: Planned Activities</w:t>
            </w:r>
          </w:p>
          <w:p w14:paraId="51D7F914" w14:textId="77777777" w:rsidR="00EB7645" w:rsidRPr="00BE00C7" w:rsidRDefault="002D759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w:t>
            </w:r>
            <w:r w:rsidRPr="00BE00C7">
              <w:rPr>
                <w:rFonts w:cs="Arial"/>
                <w:lang w:eastAsia="en-NZ"/>
              </w:rPr>
              <w:t>propriate to their needs, age, culture, and the setting of the service.</w:t>
            </w:r>
          </w:p>
        </w:tc>
        <w:tc>
          <w:tcPr>
            <w:tcW w:w="0" w:type="auto"/>
          </w:tcPr>
          <w:p w14:paraId="657B5D2A"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8B1F97C" w14:textId="77777777" w:rsidR="00EB7645" w:rsidRPr="00BE00C7" w:rsidRDefault="002D759D" w:rsidP="00BE00C7">
            <w:pPr>
              <w:pStyle w:val="OutcomeDescription"/>
              <w:spacing w:before="120" w:after="120"/>
              <w:rPr>
                <w:rFonts w:cs="Arial"/>
                <w:lang w:eastAsia="en-NZ"/>
              </w:rPr>
            </w:pPr>
            <w:r w:rsidRPr="00BE00C7">
              <w:rPr>
                <w:rFonts w:cs="Arial"/>
                <w:lang w:eastAsia="en-NZ"/>
              </w:rPr>
              <w:t>The activities programme is provided by the activities coordinator who has worked in this role for approximately five years, working 12 hours each week over four weekdays.</w:t>
            </w:r>
          </w:p>
          <w:p w14:paraId="6EBCF318"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 social </w:t>
            </w:r>
            <w:r w:rsidRPr="00BE00C7">
              <w:rPr>
                <w:rFonts w:cs="Arial"/>
                <w:lang w:eastAsia="en-NZ"/>
              </w:rPr>
              <w:t xml:space="preserve">assessment and history are undertaken on admission to ascertain residents’ needs, interests, abilities and social requirements. This assessment had been completed in four out of five sampled files. One family have yet to provide this information, and work </w:t>
            </w:r>
            <w:r w:rsidRPr="00BE00C7">
              <w:rPr>
                <w:rFonts w:cs="Arial"/>
                <w:lang w:eastAsia="en-NZ"/>
              </w:rPr>
              <w:t xml:space="preserve">is ongoing to liaise with family as the resident is unable to provide all applicable information. These communications with the resident’s family are documented. </w:t>
            </w:r>
          </w:p>
          <w:p w14:paraId="61C6D2E2" w14:textId="77777777" w:rsidR="00EB7645" w:rsidRPr="00BE00C7" w:rsidRDefault="002D759D" w:rsidP="00BE00C7">
            <w:pPr>
              <w:pStyle w:val="OutcomeDescription"/>
              <w:spacing w:before="120" w:after="120"/>
              <w:rPr>
                <w:rFonts w:cs="Arial"/>
                <w:lang w:eastAsia="en-NZ"/>
              </w:rPr>
            </w:pPr>
            <w:r w:rsidRPr="00BE00C7">
              <w:rPr>
                <w:rFonts w:cs="Arial"/>
                <w:lang w:eastAsia="en-NZ"/>
              </w:rPr>
              <w:t>Activities assessments are regularly reviewed to help formulate an activities programme that is meaningful to the residents. The resident’s activity needs and participation are evaluated by the activities coordinator and as part of the regular care plan re</w:t>
            </w:r>
            <w:r w:rsidRPr="00BE00C7">
              <w:rPr>
                <w:rFonts w:cs="Arial"/>
                <w:lang w:eastAsia="en-NZ"/>
              </w:rPr>
              <w:t xml:space="preserve">view.  The activities programme is issued weekly and recorded on a whiteboard in resident care areas each day. </w:t>
            </w:r>
          </w:p>
          <w:p w14:paraId="239508FC" w14:textId="77777777" w:rsidR="00EB7645" w:rsidRPr="00BE00C7" w:rsidRDefault="002D759D" w:rsidP="00BE00C7">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activities. Individual, group activities and regular</w:t>
            </w:r>
            <w:r w:rsidRPr="00BE00C7">
              <w:rPr>
                <w:rFonts w:cs="Arial"/>
                <w:lang w:eastAsia="en-NZ"/>
              </w:rPr>
              <w:t xml:space="preserve"> events are offered. Residents and families/whānau are invited to participate in activities. Residents and family members interviewed were satisfied with the activities available. Participation is encouraged although is voluntary.</w:t>
            </w:r>
          </w:p>
          <w:p w14:paraId="27868011" w14:textId="77777777" w:rsidR="00EB7645" w:rsidRPr="00BE00C7" w:rsidRDefault="002D759D" w:rsidP="00BE00C7">
            <w:pPr>
              <w:pStyle w:val="OutcomeDescription"/>
              <w:spacing w:before="120" w:after="120"/>
              <w:rPr>
                <w:rFonts w:cs="Arial"/>
                <w:lang w:eastAsia="en-NZ"/>
              </w:rPr>
            </w:pPr>
          </w:p>
        </w:tc>
      </w:tr>
      <w:tr w:rsidR="000E69EE" w14:paraId="75A3F9DA" w14:textId="77777777">
        <w:tc>
          <w:tcPr>
            <w:tcW w:w="0" w:type="auto"/>
          </w:tcPr>
          <w:p w14:paraId="0D43005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1.3.8: Evaluation </w:t>
            </w:r>
          </w:p>
          <w:p w14:paraId="5E71F049"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541C0E10" w14:textId="77777777" w:rsidR="00EB7645" w:rsidRPr="00BE00C7" w:rsidRDefault="002D759D" w:rsidP="00BE00C7">
            <w:pPr>
              <w:pStyle w:val="OutcomeDescription"/>
              <w:spacing w:before="120" w:after="120"/>
              <w:rPr>
                <w:rFonts w:cs="Arial"/>
                <w:lang w:eastAsia="en-NZ"/>
              </w:rPr>
            </w:pPr>
            <w:r w:rsidRPr="00BE00C7">
              <w:rPr>
                <w:rFonts w:cs="Arial"/>
                <w:lang w:eastAsia="en-NZ"/>
              </w:rPr>
              <w:t>PA Moderate</w:t>
            </w:r>
          </w:p>
        </w:tc>
        <w:tc>
          <w:tcPr>
            <w:tcW w:w="0" w:type="auto"/>
          </w:tcPr>
          <w:p w14:paraId="53546B15" w14:textId="77777777" w:rsidR="00EB7645" w:rsidRPr="00BE00C7" w:rsidRDefault="002D759D" w:rsidP="00BE00C7">
            <w:pPr>
              <w:pStyle w:val="OutcomeDescription"/>
              <w:spacing w:before="120" w:after="120"/>
              <w:rPr>
                <w:rFonts w:cs="Arial"/>
                <w:lang w:eastAsia="en-NZ"/>
              </w:rPr>
            </w:pPr>
            <w:r w:rsidRPr="00BE00C7">
              <w:rPr>
                <w:rFonts w:cs="Arial"/>
                <w:lang w:eastAsia="en-NZ"/>
              </w:rPr>
              <w:t>Formal care plan evaluations occur every six months in conjunction with the interRAI re-assessment, or as residents’ needs change.</w:t>
            </w:r>
            <w:r w:rsidRPr="00BE00C7">
              <w:rPr>
                <w:rFonts w:cs="Arial"/>
                <w:lang w:eastAsia="en-NZ"/>
              </w:rPr>
              <w:t xml:space="preserve">  Where progress is different from expected, the service responds by initiating changes to the plan of care. Examples of short-term care plans being consistently reviewed and progress evaluated as clinically indicated were noted for infections, wounds, and</w:t>
            </w:r>
            <w:r w:rsidRPr="00BE00C7">
              <w:rPr>
                <w:rFonts w:cs="Arial"/>
                <w:lang w:eastAsia="en-NZ"/>
              </w:rPr>
              <w:t xml:space="preserve"> continence changes.  When necessary, and for unresolved problems, long term care plans are added to and updated.  Residents and families/whānau interviewed provided examples of involvement in evaluation of progress and any resulting changes.</w:t>
            </w:r>
          </w:p>
          <w:p w14:paraId="689CD45A"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Fluid balance</w:t>
            </w:r>
            <w:r w:rsidRPr="00BE00C7">
              <w:rPr>
                <w:rFonts w:cs="Arial"/>
                <w:lang w:eastAsia="en-NZ"/>
              </w:rPr>
              <w:t xml:space="preserve"> charts are not consistently totalled, neurological monitoring post unwitnessed falls is not consistently occurring, and vital signs are being recorded in the narrative of progress notes or on the vital sign chart making it difficult to assess themes over </w:t>
            </w:r>
            <w:r w:rsidRPr="00BE00C7">
              <w:rPr>
                <w:rFonts w:cs="Arial"/>
                <w:lang w:eastAsia="en-NZ"/>
              </w:rPr>
              <w:t>time.</w:t>
            </w:r>
          </w:p>
          <w:p w14:paraId="638B64B9" w14:textId="77777777" w:rsidR="00EB7645" w:rsidRPr="00BE00C7" w:rsidRDefault="002D759D" w:rsidP="00BE00C7">
            <w:pPr>
              <w:pStyle w:val="OutcomeDescription"/>
              <w:spacing w:before="120" w:after="120"/>
              <w:rPr>
                <w:rFonts w:cs="Arial"/>
                <w:lang w:eastAsia="en-NZ"/>
              </w:rPr>
            </w:pPr>
          </w:p>
        </w:tc>
      </w:tr>
      <w:tr w:rsidR="000E69EE" w14:paraId="21C3968F" w14:textId="77777777">
        <w:tc>
          <w:tcPr>
            <w:tcW w:w="0" w:type="auto"/>
          </w:tcPr>
          <w:p w14:paraId="2EB50892"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7216A3ED"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consumer choice/n</w:t>
            </w:r>
            <w:r w:rsidRPr="00BE00C7">
              <w:rPr>
                <w:rFonts w:cs="Arial"/>
                <w:lang w:eastAsia="en-NZ"/>
              </w:rPr>
              <w:t xml:space="preserve">eeds. </w:t>
            </w:r>
          </w:p>
        </w:tc>
        <w:tc>
          <w:tcPr>
            <w:tcW w:w="0" w:type="auto"/>
          </w:tcPr>
          <w:p w14:paraId="699BA19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12935702" w14:textId="77777777" w:rsidR="00EB7645" w:rsidRPr="00BE00C7" w:rsidRDefault="002D759D"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 residents are able to choose to use another medical practitioner. Two residents retain their own G</w:t>
            </w:r>
            <w:r w:rsidRPr="00BE00C7">
              <w:rPr>
                <w:rFonts w:cs="Arial"/>
                <w:lang w:eastAsia="en-NZ"/>
              </w:rPr>
              <w:t xml:space="preserve">P. If the need for other non-urgent services is indicated or requested, the GP or RN sends a referral to seek appropriate input. Copies of referrals were sighted in residents’ files, including to NASC. The DHB gerontology nurse specialist is assisting the </w:t>
            </w:r>
            <w:r w:rsidRPr="00BE00C7">
              <w:rPr>
                <w:rFonts w:cs="Arial"/>
                <w:lang w:eastAsia="en-NZ"/>
              </w:rPr>
              <w:t>RN with scheduled suprapubic catheter changes. The resident and the family/whānau are kept informed of the referral process, as verified by documentation and interviews. Any acute/urgent referrals are attended to immediately, such as sending the resident t</w:t>
            </w:r>
            <w:r w:rsidRPr="00BE00C7">
              <w:rPr>
                <w:rFonts w:cs="Arial"/>
                <w:lang w:eastAsia="en-NZ"/>
              </w:rPr>
              <w:t>o the emergency department (ED) in an ambulance if the circumstances dictate.</w:t>
            </w:r>
          </w:p>
          <w:p w14:paraId="397D94D6" w14:textId="77777777" w:rsidR="00EB7645" w:rsidRPr="00BE00C7" w:rsidRDefault="002D759D" w:rsidP="00BE00C7">
            <w:pPr>
              <w:pStyle w:val="OutcomeDescription"/>
              <w:spacing w:before="120" w:after="120"/>
              <w:rPr>
                <w:rFonts w:cs="Arial"/>
                <w:lang w:eastAsia="en-NZ"/>
              </w:rPr>
            </w:pPr>
          </w:p>
        </w:tc>
      </w:tr>
      <w:tr w:rsidR="000E69EE" w14:paraId="55EE8A35" w14:textId="77777777">
        <w:tc>
          <w:tcPr>
            <w:tcW w:w="0" w:type="auto"/>
          </w:tcPr>
          <w:p w14:paraId="6773A3FE"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A674261"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w:t>
            </w:r>
            <w:r w:rsidRPr="00BE00C7">
              <w:rPr>
                <w:rFonts w:cs="Arial"/>
                <w:lang w:eastAsia="en-NZ"/>
              </w:rPr>
              <w:t xml:space="preserve"> hazardous substances, generated during service delivery.</w:t>
            </w:r>
          </w:p>
        </w:tc>
        <w:tc>
          <w:tcPr>
            <w:tcW w:w="0" w:type="auto"/>
          </w:tcPr>
          <w:p w14:paraId="466A6DC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7C029D18"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are guidelines on the management of waste and hazardous substances. Personal protective equipment is available throughout the facility. Domestic waste disposal meets the council requirement</w:t>
            </w:r>
            <w:r w:rsidRPr="00BE00C7">
              <w:rPr>
                <w:rFonts w:cs="Arial"/>
                <w:lang w:eastAsia="en-NZ"/>
              </w:rPr>
              <w:t>s and is removed from the site weekly. Recycling is encouraged and maintained by staff and cardboard is collected in a skip bin and collected when full as arranged. Infection prevention and control policies include the use of single use items. Chemicals an</w:t>
            </w:r>
            <w:r w:rsidRPr="00BE00C7">
              <w:rPr>
                <w:rFonts w:cs="Arial"/>
                <w:lang w:eastAsia="en-NZ"/>
              </w:rPr>
              <w:t>d used products are securely stored or disposed of. Hazardous substances are kept in the laundry. All staff receive training on the use of personal protective equipment (PPE) and the management of waste and hazardous substances. Staff were observed using P</w:t>
            </w:r>
            <w:r w:rsidRPr="00BE00C7">
              <w:rPr>
                <w:rFonts w:cs="Arial"/>
                <w:lang w:eastAsia="en-NZ"/>
              </w:rPr>
              <w:t>PE resources correctly during the audit.</w:t>
            </w:r>
          </w:p>
          <w:p w14:paraId="0B51A333" w14:textId="77777777" w:rsidR="00EB7645" w:rsidRPr="00BE00C7" w:rsidRDefault="002D759D" w:rsidP="00BE00C7">
            <w:pPr>
              <w:pStyle w:val="OutcomeDescription"/>
              <w:spacing w:before="120" w:after="120"/>
              <w:rPr>
                <w:rFonts w:cs="Arial"/>
                <w:lang w:eastAsia="en-NZ"/>
              </w:rPr>
            </w:pPr>
          </w:p>
        </w:tc>
      </w:tr>
      <w:tr w:rsidR="000E69EE" w14:paraId="53884CE3" w14:textId="77777777">
        <w:tc>
          <w:tcPr>
            <w:tcW w:w="0" w:type="auto"/>
          </w:tcPr>
          <w:p w14:paraId="3B38F350"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1.4.2: Facility Specifications </w:t>
            </w:r>
          </w:p>
          <w:p w14:paraId="12DB18A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lastRenderedPageBreak/>
              <w:t>environment and facilities that are fit for their purpose.</w:t>
            </w:r>
          </w:p>
        </w:tc>
        <w:tc>
          <w:tcPr>
            <w:tcW w:w="0" w:type="auto"/>
          </w:tcPr>
          <w:p w14:paraId="7A4DC1A4"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0A9DE7"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is a current building warrant of </w:t>
            </w:r>
            <w:r w:rsidRPr="00BE00C7">
              <w:rPr>
                <w:rFonts w:cs="Arial"/>
                <w:lang w:eastAsia="en-NZ"/>
              </w:rPr>
              <w:t xml:space="preserve">fitness displayed at the entrance to the facility with the expiry date of 1 November 2021. Electrical testing is conducted by a contracted provider and is tagged with expiry 11 June </w:t>
            </w:r>
            <w:r w:rsidRPr="00BE00C7">
              <w:rPr>
                <w:rFonts w:cs="Arial"/>
                <w:lang w:eastAsia="en-NZ"/>
              </w:rPr>
              <w:lastRenderedPageBreak/>
              <w:t xml:space="preserve">2024.The electrical equipment test report was sighted.  Medical equipment </w:t>
            </w:r>
            <w:r w:rsidRPr="00BE00C7">
              <w:rPr>
                <w:rFonts w:cs="Arial"/>
                <w:lang w:eastAsia="en-NZ"/>
              </w:rPr>
              <w:t>was last calibrated January 2021.</w:t>
            </w:r>
          </w:p>
          <w:p w14:paraId="76585AFD" w14:textId="77777777" w:rsidR="00EB7645" w:rsidRPr="00BE00C7" w:rsidRDefault="002D759D" w:rsidP="00BE00C7">
            <w:pPr>
              <w:pStyle w:val="OutcomeDescription"/>
              <w:spacing w:before="120" w:after="120"/>
              <w:rPr>
                <w:rFonts w:cs="Arial"/>
                <w:lang w:eastAsia="en-NZ"/>
              </w:rPr>
            </w:pPr>
            <w:r w:rsidRPr="00BE00C7">
              <w:rPr>
                <w:rFonts w:cs="Arial"/>
                <w:lang w:eastAsia="en-NZ"/>
              </w:rPr>
              <w:t>A routine maintenance schedule is being implemented as required and there is evidence that ongoing maintenance requests are actioned in a timely manner. The maintenance work schedule was sighted. An external service provid</w:t>
            </w:r>
            <w:r w:rsidRPr="00BE00C7">
              <w:rPr>
                <w:rFonts w:cs="Arial"/>
                <w:lang w:eastAsia="en-NZ"/>
              </w:rPr>
              <w:t>er is responsible for the lawns and garden. There is a maintenance person available on call.</w:t>
            </w:r>
          </w:p>
          <w:p w14:paraId="36A7A554"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is a documented health and safety programme. All hazards are identified. These are discussed monthly at the staff meeting. The health and safety programme al</w:t>
            </w:r>
            <w:r w:rsidRPr="00BE00C7">
              <w:rPr>
                <w:rFonts w:cs="Arial"/>
                <w:lang w:eastAsia="en-NZ"/>
              </w:rPr>
              <w:t>so includes a process for ensuring contractor safety when on site.</w:t>
            </w:r>
          </w:p>
          <w:p w14:paraId="587E6673"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prospective buyer interviewed stated there were no plans at the time of the audit for environmental changes to the service that will need compliance with legal requirements. All buildin</w:t>
            </w:r>
            <w:r w:rsidRPr="00BE00C7">
              <w:rPr>
                <w:rFonts w:cs="Arial"/>
                <w:lang w:eastAsia="en-NZ"/>
              </w:rPr>
              <w:t>g and equipment currently comply with legislative requirements. The facility is well maintained on visual inspection both internally and externally.</w:t>
            </w:r>
          </w:p>
          <w:p w14:paraId="042D28F1" w14:textId="77777777" w:rsidR="00EB7645" w:rsidRPr="00BE00C7" w:rsidRDefault="002D759D" w:rsidP="00BE00C7">
            <w:pPr>
              <w:pStyle w:val="OutcomeDescription"/>
              <w:spacing w:before="120" w:after="120"/>
              <w:rPr>
                <w:rFonts w:cs="Arial"/>
                <w:lang w:eastAsia="en-NZ"/>
              </w:rPr>
            </w:pPr>
          </w:p>
        </w:tc>
      </w:tr>
      <w:tr w:rsidR="000E69EE" w14:paraId="0DFAD0E9" w14:textId="77777777">
        <w:tc>
          <w:tcPr>
            <w:tcW w:w="0" w:type="auto"/>
          </w:tcPr>
          <w:p w14:paraId="2EFA882B"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C469C15"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are provided with adequate toilet/shower</w:t>
            </w:r>
            <w:r w:rsidRPr="00BE00C7">
              <w:rPr>
                <w:rFonts w:cs="Arial"/>
                <w:lang w:eastAsia="en-NZ"/>
              </w:rPr>
              <w:t>/bathing facilities.  Consumers are assured privacy when attending to personal hygiene requirements or receiving assistance with personal hygiene requirements.</w:t>
            </w:r>
          </w:p>
        </w:tc>
        <w:tc>
          <w:tcPr>
            <w:tcW w:w="0" w:type="auto"/>
          </w:tcPr>
          <w:p w14:paraId="1BDEAFE4"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90E84A3" w14:textId="77777777" w:rsidR="00EB7645" w:rsidRPr="00BE00C7" w:rsidRDefault="002D759D" w:rsidP="00BE00C7">
            <w:pPr>
              <w:pStyle w:val="OutcomeDescription"/>
              <w:spacing w:before="120" w:after="120"/>
              <w:rPr>
                <w:rFonts w:cs="Arial"/>
                <w:lang w:eastAsia="en-NZ"/>
              </w:rPr>
            </w:pPr>
            <w:r w:rsidRPr="00BE00C7">
              <w:rPr>
                <w:rFonts w:cs="Arial"/>
                <w:lang w:eastAsia="en-NZ"/>
              </w:rPr>
              <w:t>There are sufficient numbers of toilets, showers and bathing facilities. All are in close pro</w:t>
            </w:r>
            <w:r w:rsidRPr="00BE00C7">
              <w:rPr>
                <w:rFonts w:cs="Arial"/>
                <w:lang w:eastAsia="en-NZ"/>
              </w:rPr>
              <w:t>ximity to the residents’ rooms. There is a combination of shared bathrooms and private ensuite bathrooms (three individual rooms have their own ensuite bathrooms). Hot water is maintained at a consistent and safe temperature which is checked monthly by the</w:t>
            </w:r>
            <w:r w:rsidRPr="00BE00C7">
              <w:rPr>
                <w:rFonts w:cs="Arial"/>
                <w:lang w:eastAsia="en-NZ"/>
              </w:rPr>
              <w:t xml:space="preserve"> manager. Records of temperatures are maintained and any variations are corrected and reported to management. Residents and family members interviewed voiced no concerns regarding the toilet/bathing facilities, including maintaining privacy. There are staf</w:t>
            </w:r>
            <w:r w:rsidRPr="00BE00C7">
              <w:rPr>
                <w:rFonts w:cs="Arial"/>
                <w:lang w:eastAsia="en-NZ"/>
              </w:rPr>
              <w:t>f and visitor toilets available.</w:t>
            </w:r>
          </w:p>
          <w:p w14:paraId="4D032DA4" w14:textId="77777777" w:rsidR="00EB7645" w:rsidRPr="00BE00C7" w:rsidRDefault="002D759D" w:rsidP="00BE00C7">
            <w:pPr>
              <w:pStyle w:val="OutcomeDescription"/>
              <w:spacing w:before="120" w:after="120"/>
              <w:rPr>
                <w:rFonts w:cs="Arial"/>
                <w:lang w:eastAsia="en-NZ"/>
              </w:rPr>
            </w:pPr>
          </w:p>
        </w:tc>
      </w:tr>
      <w:tr w:rsidR="000E69EE" w14:paraId="73776E51" w14:textId="77777777">
        <w:tc>
          <w:tcPr>
            <w:tcW w:w="0" w:type="auto"/>
          </w:tcPr>
          <w:p w14:paraId="6A2D366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1.4.4: Personal Space/Bed Areas </w:t>
            </w:r>
          </w:p>
          <w:p w14:paraId="638E3E94"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3039013"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1ABB20B7" w14:textId="77777777" w:rsidR="00EB7645" w:rsidRPr="00BE00C7" w:rsidRDefault="002D759D" w:rsidP="00BE00C7">
            <w:pPr>
              <w:pStyle w:val="OutcomeDescription"/>
              <w:spacing w:before="120" w:after="120"/>
              <w:rPr>
                <w:rFonts w:cs="Arial"/>
                <w:lang w:eastAsia="en-NZ"/>
              </w:rPr>
            </w:pPr>
            <w:r w:rsidRPr="00BE00C7">
              <w:rPr>
                <w:rFonts w:cs="Arial"/>
                <w:lang w:eastAsia="en-NZ"/>
              </w:rPr>
              <w:t>All rooms are large in size. Rooms are personalised with resident’</w:t>
            </w:r>
            <w:r w:rsidRPr="00BE00C7">
              <w:rPr>
                <w:rFonts w:cs="Arial"/>
                <w:lang w:eastAsia="en-NZ"/>
              </w:rPr>
              <w:t xml:space="preserve">s own belongings and equipment to meet their individual needs. Safe areas are visible around the bed space for staff to assist residents as needed. Residents’ independence is maintained as much as possible. </w:t>
            </w:r>
          </w:p>
          <w:p w14:paraId="17E2D0F8" w14:textId="77777777" w:rsidR="00EB7645" w:rsidRPr="00BE00C7" w:rsidRDefault="002D759D" w:rsidP="00BE00C7">
            <w:pPr>
              <w:pStyle w:val="OutcomeDescription"/>
              <w:spacing w:before="120" w:after="120"/>
              <w:rPr>
                <w:rFonts w:cs="Arial"/>
                <w:lang w:eastAsia="en-NZ"/>
              </w:rPr>
            </w:pPr>
          </w:p>
        </w:tc>
      </w:tr>
      <w:tr w:rsidR="000E69EE" w14:paraId="0F2CDD0D" w14:textId="77777777">
        <w:tc>
          <w:tcPr>
            <w:tcW w:w="0" w:type="auto"/>
          </w:tcPr>
          <w:p w14:paraId="47D00A6B"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1.4.5: Communal Areas For </w:t>
            </w:r>
            <w:r w:rsidRPr="00BE00C7">
              <w:rPr>
                <w:rFonts w:cs="Arial"/>
                <w:lang w:eastAsia="en-NZ"/>
              </w:rPr>
              <w:t>Entertainment, Recreation, And Dining</w:t>
            </w:r>
          </w:p>
          <w:p w14:paraId="132C816B"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D6D917B"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5F72EA95" w14:textId="77777777" w:rsidR="00EB7645" w:rsidRPr="00BE00C7" w:rsidRDefault="002D759D" w:rsidP="00BE00C7">
            <w:pPr>
              <w:pStyle w:val="OutcomeDescription"/>
              <w:spacing w:before="120" w:after="120"/>
              <w:rPr>
                <w:rFonts w:cs="Arial"/>
                <w:lang w:eastAsia="en-NZ"/>
              </w:rPr>
            </w:pPr>
            <w:r w:rsidRPr="00BE00C7">
              <w:rPr>
                <w:rFonts w:cs="Arial"/>
                <w:lang w:eastAsia="en-NZ"/>
              </w:rPr>
              <w:t>All communal areas for entertainment and recreation are large in size to accomm</w:t>
            </w:r>
            <w:r w:rsidRPr="00BE00C7">
              <w:rPr>
                <w:rFonts w:cs="Arial"/>
                <w:lang w:eastAsia="en-NZ"/>
              </w:rPr>
              <w:t xml:space="preserve">odate all twenty residents. There is one large lounge and a small lounge sunroom available. The dining room is located near the kitchen which provides a homely environment. Residents and family members interviewed voiced no concerns regarding the communal </w:t>
            </w:r>
            <w:r w:rsidRPr="00BE00C7">
              <w:rPr>
                <w:rFonts w:cs="Arial"/>
                <w:lang w:eastAsia="en-NZ"/>
              </w:rPr>
              <w:t>and dining areas. There is one large internal courtyard for residents to enjoy with seating and shade being provided.</w:t>
            </w:r>
          </w:p>
          <w:p w14:paraId="569E3A3B" w14:textId="77777777" w:rsidR="00EB7645" w:rsidRPr="00BE00C7" w:rsidRDefault="002D759D" w:rsidP="00BE00C7">
            <w:pPr>
              <w:pStyle w:val="OutcomeDescription"/>
              <w:spacing w:before="120" w:after="120"/>
              <w:rPr>
                <w:rFonts w:cs="Arial"/>
                <w:lang w:eastAsia="en-NZ"/>
              </w:rPr>
            </w:pPr>
          </w:p>
        </w:tc>
      </w:tr>
      <w:tr w:rsidR="000E69EE" w14:paraId="1EEF29B3" w14:textId="77777777">
        <w:tc>
          <w:tcPr>
            <w:tcW w:w="0" w:type="auto"/>
          </w:tcPr>
          <w:p w14:paraId="4728F99D"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1.4.6: Cleaning And Laundry Services</w:t>
            </w:r>
          </w:p>
          <w:p w14:paraId="09FCD73A"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w:t>
            </w:r>
            <w:r w:rsidRPr="00BE00C7">
              <w:rPr>
                <w:rFonts w:cs="Arial"/>
                <w:lang w:eastAsia="en-NZ"/>
              </w:rPr>
              <w:t xml:space="preserve"> the setting in which the service is being provided.</w:t>
            </w:r>
          </w:p>
        </w:tc>
        <w:tc>
          <w:tcPr>
            <w:tcW w:w="0" w:type="auto"/>
          </w:tcPr>
          <w:p w14:paraId="43D981B8"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0A524BC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are cleaning and laundry policies and procedures developed and implemented to guide staff. Cleaning and laundry are undertaken onsite at this rest home. The cleaner is also </w:t>
            </w:r>
            <w:r w:rsidRPr="00BE00C7">
              <w:rPr>
                <w:rFonts w:cs="Arial"/>
                <w:lang w:eastAsia="en-NZ"/>
              </w:rPr>
              <w:t>responsible for the laundry on a daily basis seven days a week. Cleaning and laundry services meet infection control requirements and are of an appropriate standard. The laundry has separation of clean and dirty areas. Staff are trained at orientation in t</w:t>
            </w:r>
            <w:r w:rsidRPr="00BE00C7">
              <w:rPr>
                <w:rFonts w:cs="Arial"/>
                <w:lang w:eastAsia="en-NZ"/>
              </w:rPr>
              <w:t>he use of equipment and chemicals. In addition to this further training is provided by a representative from the contracted chemical Company involved with this service. Material data sheets for all products utilised are available. A spills kit is also avai</w:t>
            </w:r>
            <w:r w:rsidRPr="00BE00C7">
              <w:rPr>
                <w:rFonts w:cs="Arial"/>
                <w:lang w:eastAsia="en-NZ"/>
              </w:rPr>
              <w:t>lable if needed. Cleaning and laundry hazards are documented.</w:t>
            </w:r>
          </w:p>
          <w:p w14:paraId="12320CA1" w14:textId="77777777" w:rsidR="00EB7645" w:rsidRPr="00BE00C7" w:rsidRDefault="002D759D" w:rsidP="00BE00C7">
            <w:pPr>
              <w:pStyle w:val="OutcomeDescription"/>
              <w:spacing w:before="120" w:after="120"/>
              <w:rPr>
                <w:rFonts w:cs="Arial"/>
                <w:lang w:eastAsia="en-NZ"/>
              </w:rPr>
            </w:pPr>
            <w:r w:rsidRPr="00BE00C7">
              <w:rPr>
                <w:rFonts w:cs="Arial"/>
                <w:lang w:eastAsia="en-NZ"/>
              </w:rPr>
              <w:t>Cleanliness and laundry standards are monitored through internal audits, resident/family feedback and monthly staff and resident meetings. Residents/family interviewed confirmed the satisfaction</w:t>
            </w:r>
            <w:r w:rsidRPr="00BE00C7">
              <w:rPr>
                <w:rFonts w:cs="Arial"/>
                <w:lang w:eastAsia="en-NZ"/>
              </w:rPr>
              <w:t xml:space="preserve"> of cleaning and laundry services. The facility is observed to be clean on the days of the audit. No hazardous chemicals were accessible. The cleaner’s trolley is locked away when not in use. The cleaner interviewed stated and confirmed that there is suffi</w:t>
            </w:r>
            <w:r w:rsidRPr="00BE00C7">
              <w:rPr>
                <w:rFonts w:cs="Arial"/>
                <w:lang w:eastAsia="en-NZ"/>
              </w:rPr>
              <w:t>cient time to complete both of these roles on a daily basis.</w:t>
            </w:r>
          </w:p>
          <w:p w14:paraId="251B2F37" w14:textId="77777777" w:rsidR="00EB7645" w:rsidRPr="00BE00C7" w:rsidRDefault="002D759D" w:rsidP="00BE00C7">
            <w:pPr>
              <w:pStyle w:val="OutcomeDescription"/>
              <w:spacing w:before="120" w:after="120"/>
              <w:rPr>
                <w:rFonts w:cs="Arial"/>
                <w:lang w:eastAsia="en-NZ"/>
              </w:rPr>
            </w:pPr>
          </w:p>
        </w:tc>
      </w:tr>
      <w:tr w:rsidR="000E69EE" w14:paraId="510EF9E0" w14:textId="77777777">
        <w:tc>
          <w:tcPr>
            <w:tcW w:w="0" w:type="auto"/>
          </w:tcPr>
          <w:p w14:paraId="581F6DE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8C80165"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BEA6EA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BA4239C" w14:textId="77777777" w:rsidR="00EB7645" w:rsidRPr="00BE00C7" w:rsidRDefault="002D759D" w:rsidP="00BE00C7">
            <w:pPr>
              <w:pStyle w:val="OutcomeDescription"/>
              <w:spacing w:before="120" w:after="120"/>
              <w:rPr>
                <w:rFonts w:cs="Arial"/>
                <w:lang w:eastAsia="en-NZ"/>
              </w:rPr>
            </w:pPr>
            <w:r w:rsidRPr="00BE00C7">
              <w:rPr>
                <w:rFonts w:cs="Arial"/>
                <w:lang w:eastAsia="en-NZ"/>
              </w:rPr>
              <w:t>Appropriate measures are in place t</w:t>
            </w:r>
            <w:r w:rsidRPr="00BE00C7">
              <w:rPr>
                <w:rFonts w:cs="Arial"/>
                <w:lang w:eastAsia="en-NZ"/>
              </w:rPr>
              <w:t>o maintain the safety and security of residents over the twenty four hours and during an emergency. The fire service has approved the current evacuation plan 5 December 2000. The last fire evacuation drill was held on 17 September 2020 and another is plann</w:t>
            </w:r>
            <w:r w:rsidRPr="00BE00C7">
              <w:rPr>
                <w:rFonts w:cs="Arial"/>
                <w:lang w:eastAsia="en-NZ"/>
              </w:rPr>
              <w:t xml:space="preserve">ed for 25 May 2021 with the fire service in attendance. Attendance records of evacuation drills included the night staff </w:t>
            </w:r>
            <w:r w:rsidRPr="00BE00C7">
              <w:rPr>
                <w:rFonts w:cs="Arial"/>
                <w:lang w:eastAsia="en-NZ"/>
              </w:rPr>
              <w:lastRenderedPageBreak/>
              <w:t>members.</w:t>
            </w:r>
          </w:p>
          <w:p w14:paraId="52F6E5D2"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 smoke alarm and sprinkler system are in place and fire extinguishers are accessible. An emergency planning meeting was held </w:t>
            </w:r>
            <w:r w:rsidRPr="00BE00C7">
              <w:rPr>
                <w:rFonts w:cs="Arial"/>
                <w:lang w:eastAsia="en-NZ"/>
              </w:rPr>
              <w:t>on the 24 April and minutes of the meeting were sighted. The emergency system includes the pandemic planning with Covid 19 outbreak management. Pandemic planning is current with sufficient supplies PPE, food, equipment and water in the event of an emergenc</w:t>
            </w:r>
            <w:r w:rsidRPr="00BE00C7">
              <w:rPr>
                <w:rFonts w:cs="Arial"/>
                <w:lang w:eastAsia="en-NZ"/>
              </w:rPr>
              <w:t xml:space="preserve">y. The building has emergency lighting in the event of a power failure, there is a barbeque (BBQ) available. A generator can be accessed for a longer period of time without power and this is clearly documented in policy reviewed. </w:t>
            </w:r>
          </w:p>
          <w:p w14:paraId="64DB946F"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 nurse call bell system </w:t>
            </w:r>
            <w:r w:rsidRPr="00BE00C7">
              <w:rPr>
                <w:rFonts w:cs="Arial"/>
                <w:lang w:eastAsia="en-NZ"/>
              </w:rPr>
              <w:t xml:space="preserve">is in place in all bed spaces, bathrooms, toilets and communal areas and these were seen to be within easy reach. A display board was sighted which shows up the room number in the nurses’ station when a resident summons assistance. </w:t>
            </w:r>
          </w:p>
          <w:p w14:paraId="56DA5CC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Staff conduct a </w:t>
            </w:r>
            <w:r w:rsidRPr="00BE00C7">
              <w:rPr>
                <w:rFonts w:cs="Arial"/>
                <w:lang w:eastAsia="en-NZ"/>
              </w:rPr>
              <w:t>round of the facility in the evenings to ensure all doors and windows are secure. There is a safety/security code on the front entrance to the facility and the code is displayed (refer to 2.1.1.4). There have been no events related to security.</w:t>
            </w:r>
          </w:p>
          <w:p w14:paraId="12266B88" w14:textId="77777777" w:rsidR="00EB7645" w:rsidRPr="00BE00C7" w:rsidRDefault="002D759D" w:rsidP="00BE00C7">
            <w:pPr>
              <w:pStyle w:val="OutcomeDescription"/>
              <w:spacing w:before="120" w:after="120"/>
              <w:rPr>
                <w:rFonts w:cs="Arial"/>
                <w:lang w:eastAsia="en-NZ"/>
              </w:rPr>
            </w:pPr>
            <w:r w:rsidRPr="00BE00C7">
              <w:rPr>
                <w:rFonts w:cs="Arial"/>
                <w:lang w:eastAsia="en-NZ"/>
              </w:rPr>
              <w:t>All staff r</w:t>
            </w:r>
            <w:r w:rsidRPr="00BE00C7">
              <w:rPr>
                <w:rFonts w:cs="Arial"/>
                <w:lang w:eastAsia="en-NZ"/>
              </w:rPr>
              <w:t>eceive training in the management of emergencies which is included in orientation and in-service education. This was confirmed in staff records and interviews.</w:t>
            </w:r>
          </w:p>
          <w:p w14:paraId="66F7F215" w14:textId="77777777" w:rsidR="00EB7645" w:rsidRPr="00BE00C7" w:rsidRDefault="002D759D" w:rsidP="00BE00C7">
            <w:pPr>
              <w:pStyle w:val="OutcomeDescription"/>
              <w:spacing w:before="120" w:after="120"/>
              <w:rPr>
                <w:rFonts w:cs="Arial"/>
                <w:lang w:eastAsia="en-NZ"/>
              </w:rPr>
            </w:pPr>
          </w:p>
        </w:tc>
      </w:tr>
      <w:tr w:rsidR="000E69EE" w14:paraId="6A177688" w14:textId="77777777">
        <w:tc>
          <w:tcPr>
            <w:tcW w:w="0" w:type="auto"/>
          </w:tcPr>
          <w:p w14:paraId="4694F5F1"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BAC0A25"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natural light, safe ventilation, and an environment that is maintained at a safe and comfortable temperature.</w:t>
            </w:r>
          </w:p>
        </w:tc>
        <w:tc>
          <w:tcPr>
            <w:tcW w:w="0" w:type="auto"/>
          </w:tcPr>
          <w:p w14:paraId="720E2759"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24086F7B" w14:textId="77777777" w:rsidR="00EB7645" w:rsidRPr="00BE00C7" w:rsidRDefault="002D759D" w:rsidP="00BE00C7">
            <w:pPr>
              <w:pStyle w:val="OutcomeDescription"/>
              <w:spacing w:before="120" w:after="120"/>
              <w:rPr>
                <w:rFonts w:cs="Arial"/>
                <w:lang w:eastAsia="en-NZ"/>
              </w:rPr>
            </w:pPr>
            <w:r w:rsidRPr="00BE00C7">
              <w:rPr>
                <w:rFonts w:cs="Arial"/>
                <w:lang w:eastAsia="en-NZ"/>
              </w:rPr>
              <w:t>The facility has adequate natural light. All rooms have at least one good sized window. There is plenty of natural ventilation and sunlight. In</w:t>
            </w:r>
            <w:r w:rsidRPr="00BE00C7">
              <w:rPr>
                <w:rFonts w:cs="Arial"/>
                <w:lang w:eastAsia="en-NZ"/>
              </w:rPr>
              <w:t xml:space="preserve">terviews with residents indicate that the internal environment is maintained at a comfortable temperature. There were no concerns voiced by family/residents interviewed regarding the temperature of the facility. </w:t>
            </w:r>
          </w:p>
          <w:p w14:paraId="72A975C2" w14:textId="77777777" w:rsidR="00EB7645" w:rsidRPr="00BE00C7" w:rsidRDefault="002D759D" w:rsidP="00BE00C7">
            <w:pPr>
              <w:pStyle w:val="OutcomeDescription"/>
              <w:spacing w:before="120" w:after="120"/>
              <w:rPr>
                <w:rFonts w:cs="Arial"/>
                <w:lang w:eastAsia="en-NZ"/>
              </w:rPr>
            </w:pPr>
          </w:p>
        </w:tc>
      </w:tr>
      <w:tr w:rsidR="000E69EE" w14:paraId="3A21999D" w14:textId="77777777">
        <w:tc>
          <w:tcPr>
            <w:tcW w:w="0" w:type="auto"/>
          </w:tcPr>
          <w:p w14:paraId="212B1E58"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3.1: Infection control managemen</w:t>
            </w:r>
            <w:r w:rsidRPr="00BE00C7">
              <w:rPr>
                <w:rFonts w:cs="Arial"/>
                <w:lang w:eastAsia="en-NZ"/>
              </w:rPr>
              <w:t>t</w:t>
            </w:r>
          </w:p>
          <w:p w14:paraId="0E37CEC5"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w:t>
            </w:r>
            <w:r w:rsidRPr="00BE00C7">
              <w:rPr>
                <w:rFonts w:cs="Arial"/>
                <w:lang w:eastAsia="en-NZ"/>
              </w:rPr>
              <w:lastRenderedPageBreak/>
              <w:t xml:space="preserve">appropriate to the size and scope of the service. </w:t>
            </w:r>
          </w:p>
        </w:tc>
        <w:tc>
          <w:tcPr>
            <w:tcW w:w="0" w:type="auto"/>
          </w:tcPr>
          <w:p w14:paraId="0E0402E8"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F03F9E" w14:textId="77777777" w:rsidR="00EB7645" w:rsidRPr="00BE00C7" w:rsidRDefault="002D759D" w:rsidP="00BE00C7">
            <w:pPr>
              <w:pStyle w:val="OutcomeDescription"/>
              <w:spacing w:before="120" w:after="120"/>
              <w:rPr>
                <w:rFonts w:cs="Arial"/>
                <w:lang w:eastAsia="en-NZ"/>
              </w:rPr>
            </w:pPr>
            <w:r w:rsidRPr="00BE00C7">
              <w:rPr>
                <w:rFonts w:cs="Arial"/>
                <w:lang w:eastAsia="en-NZ"/>
              </w:rPr>
              <w:t>The service implements an infection prevention and control (IPC) prog</w:t>
            </w:r>
            <w:r w:rsidRPr="00BE00C7">
              <w:rPr>
                <w:rFonts w:cs="Arial"/>
                <w:lang w:eastAsia="en-NZ"/>
              </w:rPr>
              <w:t xml:space="preserve">ramme to minimise the risk of infection to residents, staff and visitors.  The programme is guided by an infection control manual. The infection control programme has been reviewed in May 2021. </w:t>
            </w:r>
          </w:p>
          <w:p w14:paraId="7DC57938"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A registered nurse is the designated IPC coordinator, whose r</w:t>
            </w:r>
            <w:r w:rsidRPr="00BE00C7">
              <w:rPr>
                <w:rFonts w:cs="Arial"/>
                <w:lang w:eastAsia="en-NZ"/>
              </w:rPr>
              <w:t xml:space="preserve">ole and responsibilities are defined in a job description. Infection control matters, including surveillance results, are reported to the management team and tabled monthly at the staff meetings.  </w:t>
            </w:r>
          </w:p>
          <w:p w14:paraId="1BC85DF8" w14:textId="77777777" w:rsidR="00EB7645" w:rsidRPr="00BE00C7" w:rsidRDefault="002D759D" w:rsidP="00BE00C7">
            <w:pPr>
              <w:pStyle w:val="OutcomeDescription"/>
              <w:spacing w:before="120" w:after="120"/>
              <w:rPr>
                <w:rFonts w:cs="Arial"/>
                <w:lang w:eastAsia="en-NZ"/>
              </w:rPr>
            </w:pPr>
            <w:r w:rsidRPr="00BE00C7">
              <w:rPr>
                <w:rFonts w:cs="Arial"/>
                <w:lang w:eastAsia="en-NZ"/>
              </w:rPr>
              <w:t>Signage at the main entrance to the facility requests anyo</w:t>
            </w:r>
            <w:r w:rsidRPr="00BE00C7">
              <w:rPr>
                <w:rFonts w:cs="Arial"/>
                <w:lang w:eastAsia="en-NZ"/>
              </w:rPr>
              <w:t>ne who is, or has been unwell in the past 48 hours, not to enter the facility. The infection control manual provides guidance for staff about how long they must stay away from work if they have been unwell. Staff interviewed understood these responsibiliti</w:t>
            </w:r>
            <w:r w:rsidRPr="00BE00C7">
              <w:rPr>
                <w:rFonts w:cs="Arial"/>
                <w:lang w:eastAsia="en-NZ"/>
              </w:rPr>
              <w:t>es. On the days of audit, the service was at National Alert Level 1 for Covid-19 and family/whanau visiting was occurring. Visitors were being screened for Covid-19 risks and their temperature was being recorded. The QR code is displayed and visitors are e</w:t>
            </w:r>
            <w:r w:rsidRPr="00BE00C7">
              <w:rPr>
                <w:rFonts w:cs="Arial"/>
                <w:lang w:eastAsia="en-NZ"/>
              </w:rPr>
              <w:t>ncouraged to scan the QR code as well as record their details in the visitors’ book.</w:t>
            </w:r>
          </w:p>
          <w:p w14:paraId="70C9BA0C" w14:textId="77777777" w:rsidR="00EB7645" w:rsidRPr="00BE00C7" w:rsidRDefault="002D759D" w:rsidP="00BE00C7">
            <w:pPr>
              <w:pStyle w:val="OutcomeDescription"/>
              <w:spacing w:before="120" w:after="120"/>
              <w:rPr>
                <w:rFonts w:cs="Arial"/>
                <w:lang w:eastAsia="en-NZ"/>
              </w:rPr>
            </w:pPr>
            <w:r w:rsidRPr="00BE00C7">
              <w:rPr>
                <w:rFonts w:cs="Arial"/>
                <w:lang w:eastAsia="en-NZ"/>
              </w:rPr>
              <w:t>Influenza vaccinations are offered annually to consenting staff and residents. The Covid-19 vaccination programme is underway. All consenting residents have had their firs</w:t>
            </w:r>
            <w:r w:rsidRPr="00BE00C7">
              <w:rPr>
                <w:rFonts w:cs="Arial"/>
                <w:lang w:eastAsia="en-NZ"/>
              </w:rPr>
              <w:t>t Covid-19 vaccination, and their second vaccination date is scheduled.</w:t>
            </w:r>
          </w:p>
          <w:p w14:paraId="05F35F17" w14:textId="77777777" w:rsidR="00EB7645" w:rsidRPr="00BE00C7" w:rsidRDefault="002D759D" w:rsidP="00BE00C7">
            <w:pPr>
              <w:pStyle w:val="OutcomeDescription"/>
              <w:spacing w:before="120" w:after="120"/>
              <w:rPr>
                <w:rFonts w:cs="Arial"/>
                <w:lang w:eastAsia="en-NZ"/>
              </w:rPr>
            </w:pPr>
            <w:r w:rsidRPr="00BE00C7">
              <w:rPr>
                <w:rFonts w:cs="Arial"/>
                <w:lang w:eastAsia="en-NZ"/>
              </w:rPr>
              <w:t>Where staff are concerned a resident has developed a respiratory type of illness, the resident is placed in isolation and a Covid-19 test completed. Staff use appropriate personal prot</w:t>
            </w:r>
            <w:r w:rsidRPr="00BE00C7">
              <w:rPr>
                <w:rFonts w:cs="Arial"/>
                <w:lang w:eastAsia="en-NZ"/>
              </w:rPr>
              <w:t>ective equipment (PPE) while caring for the resident until the symptoms have resolved or the resident is deemed to not be infectious by the GP. Staff are aware they should not come to work if they are unwell.</w:t>
            </w:r>
          </w:p>
          <w:p w14:paraId="6493AB3A" w14:textId="77777777" w:rsidR="00EB7645" w:rsidRPr="00BE00C7" w:rsidRDefault="002D759D" w:rsidP="00BE00C7">
            <w:pPr>
              <w:pStyle w:val="OutcomeDescription"/>
              <w:spacing w:before="120" w:after="120"/>
              <w:rPr>
                <w:rFonts w:cs="Arial"/>
                <w:lang w:eastAsia="en-NZ"/>
              </w:rPr>
            </w:pPr>
            <w:r w:rsidRPr="00BE00C7">
              <w:rPr>
                <w:rFonts w:cs="Arial"/>
                <w:lang w:eastAsia="en-NZ"/>
              </w:rPr>
              <w:t>The prospective provider is an experienced ARRC</w:t>
            </w:r>
            <w:r w:rsidRPr="00BE00C7">
              <w:rPr>
                <w:rFonts w:cs="Arial"/>
                <w:lang w:eastAsia="en-NZ"/>
              </w:rPr>
              <w:t xml:space="preserve"> nurse who is familiar with the requirements of this standard and has attended relevant ongoing education on infection prevention and control related topics.</w:t>
            </w:r>
          </w:p>
          <w:p w14:paraId="101CC0EA" w14:textId="77777777" w:rsidR="00EB7645" w:rsidRPr="00BE00C7" w:rsidRDefault="002D759D" w:rsidP="00BE00C7">
            <w:pPr>
              <w:pStyle w:val="OutcomeDescription"/>
              <w:spacing w:before="120" w:after="120"/>
              <w:rPr>
                <w:rFonts w:cs="Arial"/>
                <w:lang w:eastAsia="en-NZ"/>
              </w:rPr>
            </w:pPr>
          </w:p>
        </w:tc>
      </w:tr>
      <w:tr w:rsidR="000E69EE" w14:paraId="466F6C4C" w14:textId="77777777">
        <w:tc>
          <w:tcPr>
            <w:tcW w:w="0" w:type="auto"/>
          </w:tcPr>
          <w:p w14:paraId="360EF640"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7709C36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are adequate human, </w:t>
            </w:r>
            <w:r w:rsidRPr="00BE00C7">
              <w:rPr>
                <w:rFonts w:cs="Arial"/>
                <w:lang w:eastAsia="en-NZ"/>
              </w:rPr>
              <w:t>physical, and information resources to implement the infection control programme and meet the needs of the organisation.</w:t>
            </w:r>
          </w:p>
        </w:tc>
        <w:tc>
          <w:tcPr>
            <w:tcW w:w="0" w:type="auto"/>
          </w:tcPr>
          <w:p w14:paraId="4C9A0B34"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CAC9A23" w14:textId="77777777" w:rsidR="00EB7645" w:rsidRPr="00BE00C7" w:rsidRDefault="002D759D"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and has been in this role for approximately s</w:t>
            </w:r>
            <w:r w:rsidRPr="00BE00C7">
              <w:rPr>
                <w:rFonts w:cs="Arial"/>
                <w:lang w:eastAsia="en-NZ"/>
              </w:rPr>
              <w:t>even years. The coordinator has attended relevant study days and in-services, as verified in training records sighted. Additional support and information are accessed from the infection control team at the DHB, the community laboratory, the GP and public h</w:t>
            </w:r>
            <w:r w:rsidRPr="00BE00C7">
              <w:rPr>
                <w:rFonts w:cs="Arial"/>
                <w:lang w:eastAsia="en-NZ"/>
              </w:rPr>
              <w:t xml:space="preserve">ealth unit, as required. The coordinator has access to residents’ records and diagnostic results </w:t>
            </w:r>
            <w:r w:rsidRPr="00BE00C7">
              <w:rPr>
                <w:rFonts w:cs="Arial"/>
                <w:lang w:eastAsia="en-NZ"/>
              </w:rPr>
              <w:lastRenderedPageBreak/>
              <w:t>to ensure timely treatment and resolution of any infections.</w:t>
            </w:r>
          </w:p>
          <w:p w14:paraId="14A21F2A" w14:textId="77777777" w:rsidR="00EB7645" w:rsidRPr="00BE00C7" w:rsidRDefault="002D759D"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w:t>
            </w:r>
            <w:r w:rsidRPr="00BE00C7">
              <w:rPr>
                <w:rFonts w:cs="Arial"/>
                <w:lang w:eastAsia="en-NZ"/>
              </w:rPr>
              <w:t>eak of an infection, and these supplies were sighted.</w:t>
            </w:r>
          </w:p>
          <w:p w14:paraId="2A9237B2" w14:textId="77777777" w:rsidR="00EB7645" w:rsidRPr="00BE00C7" w:rsidRDefault="002D759D" w:rsidP="00BE00C7">
            <w:pPr>
              <w:pStyle w:val="OutcomeDescription"/>
              <w:spacing w:before="120" w:after="120"/>
              <w:rPr>
                <w:rFonts w:cs="Arial"/>
                <w:lang w:eastAsia="en-NZ"/>
              </w:rPr>
            </w:pPr>
          </w:p>
        </w:tc>
      </w:tr>
      <w:tr w:rsidR="000E69EE" w14:paraId="059705C6" w14:textId="77777777">
        <w:tc>
          <w:tcPr>
            <w:tcW w:w="0" w:type="auto"/>
          </w:tcPr>
          <w:p w14:paraId="3B9A8823"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3265691A" w14:textId="77777777" w:rsidR="00EB7645" w:rsidRPr="00BE00C7" w:rsidRDefault="002D759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w:t>
            </w:r>
            <w:r w:rsidRPr="00BE00C7">
              <w:rPr>
                <w:rFonts w:cs="Arial"/>
                <w:lang w:eastAsia="en-NZ"/>
              </w:rPr>
              <w:t>e readily available and are implemented in the organisation. These policies and procedures are practical, safe, and appropriate/suitable for the type of service provided.</w:t>
            </w:r>
          </w:p>
        </w:tc>
        <w:tc>
          <w:tcPr>
            <w:tcW w:w="0" w:type="auto"/>
          </w:tcPr>
          <w:p w14:paraId="777DE1BC"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3349DA97" w14:textId="77777777" w:rsidR="00EB7645" w:rsidRPr="00BE00C7" w:rsidRDefault="002D759D"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w:t>
            </w:r>
            <w:r w:rsidRPr="00BE00C7">
              <w:rPr>
                <w:rFonts w:cs="Arial"/>
                <w:lang w:eastAsia="en-NZ"/>
              </w:rPr>
              <w:t>ction prevention and control standard and current accepted good practice. Policies have been  reviewed in the last two years. The policies have been developed by an external consultant. More recently a new policy has been received related to the Covid-19 v</w:t>
            </w:r>
            <w:r w:rsidRPr="00BE00C7">
              <w:rPr>
                <w:rFonts w:cs="Arial"/>
                <w:lang w:eastAsia="en-NZ"/>
              </w:rPr>
              <w:t>accination programme.</w:t>
            </w:r>
          </w:p>
          <w:p w14:paraId="33539EE9" w14:textId="77777777" w:rsidR="00EB7645" w:rsidRPr="00BE00C7" w:rsidRDefault="002D759D" w:rsidP="00BE00C7">
            <w:pPr>
              <w:pStyle w:val="OutcomeDescription"/>
              <w:spacing w:before="120" w:after="120"/>
              <w:rPr>
                <w:rFonts w:cs="Arial"/>
                <w:lang w:eastAsia="en-NZ"/>
              </w:rPr>
            </w:pPr>
            <w:r w:rsidRPr="00BE00C7">
              <w:rPr>
                <w:rFonts w:cs="Arial"/>
                <w:lang w:eastAsia="en-NZ"/>
              </w:rPr>
              <w:t>A Covid-19 pandemic plan has been developed utilising the DHB preparedness plan template. Information on staff and their ‘bubbles’ is also recorded.</w:t>
            </w:r>
          </w:p>
          <w:p w14:paraId="2A041222" w14:textId="77777777" w:rsidR="00EB7645" w:rsidRPr="00BE00C7" w:rsidRDefault="002D759D" w:rsidP="00BE00C7">
            <w:pPr>
              <w:pStyle w:val="OutcomeDescription"/>
              <w:spacing w:before="120" w:after="120"/>
              <w:rPr>
                <w:rFonts w:cs="Arial"/>
                <w:lang w:eastAsia="en-NZ"/>
              </w:rPr>
            </w:pPr>
            <w:r w:rsidRPr="00BE00C7">
              <w:rPr>
                <w:rFonts w:cs="Arial"/>
                <w:lang w:eastAsia="en-NZ"/>
              </w:rPr>
              <w:t>Care delivery, cleaning, and kitchen staff were observed following organisational pol</w:t>
            </w:r>
            <w:r w:rsidRPr="00BE00C7">
              <w:rPr>
                <w:rFonts w:cs="Arial"/>
                <w:lang w:eastAsia="en-NZ"/>
              </w:rPr>
              <w:t>icies, such as appropriate use of hand-sanitisers, good hand-washing technique and use of disposable aprons and gloves. Hand washing and sanitiser dispensers are readily available around the facility. Staff interviewed verified knowledge of infection contr</w:t>
            </w:r>
            <w:r w:rsidRPr="00BE00C7">
              <w:rPr>
                <w:rFonts w:cs="Arial"/>
                <w:lang w:eastAsia="en-NZ"/>
              </w:rPr>
              <w:t xml:space="preserve">ol policies and practices.  </w:t>
            </w:r>
          </w:p>
          <w:p w14:paraId="793872BF" w14:textId="77777777" w:rsidR="00EB7645" w:rsidRPr="00BE00C7" w:rsidRDefault="002D759D" w:rsidP="00BE00C7">
            <w:pPr>
              <w:pStyle w:val="OutcomeDescription"/>
              <w:spacing w:before="120" w:after="120"/>
              <w:rPr>
                <w:rFonts w:cs="Arial"/>
                <w:lang w:eastAsia="en-NZ"/>
              </w:rPr>
            </w:pPr>
          </w:p>
        </w:tc>
      </w:tr>
      <w:tr w:rsidR="000E69EE" w14:paraId="71AA1CB6" w14:textId="77777777">
        <w:tc>
          <w:tcPr>
            <w:tcW w:w="0" w:type="auto"/>
          </w:tcPr>
          <w:p w14:paraId="0DC51E20"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Standard 3.4: Education </w:t>
            </w:r>
          </w:p>
          <w:p w14:paraId="5E217702" w14:textId="77777777" w:rsidR="00EB7645" w:rsidRPr="00BE00C7" w:rsidRDefault="002D759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44DF6935"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49D3FC28" w14:textId="77777777" w:rsidR="00EB7645" w:rsidRPr="00BE00C7" w:rsidRDefault="002D759D" w:rsidP="00BE00C7">
            <w:pPr>
              <w:pStyle w:val="OutcomeDescription"/>
              <w:spacing w:before="120" w:after="120"/>
              <w:rPr>
                <w:rFonts w:cs="Arial"/>
                <w:lang w:eastAsia="en-NZ"/>
              </w:rPr>
            </w:pPr>
            <w:r w:rsidRPr="00BE00C7">
              <w:rPr>
                <w:rFonts w:cs="Arial"/>
                <w:lang w:eastAsia="en-NZ"/>
              </w:rPr>
              <w:t>Interviews, observation, and documentation verified staff have received edu</w:t>
            </w:r>
            <w:r w:rsidRPr="00BE00C7">
              <w:rPr>
                <w:rFonts w:cs="Arial"/>
                <w:lang w:eastAsia="en-NZ"/>
              </w:rPr>
              <w:t>cation in infection prevention and control at orientation and ongoing education sessions. Education is provided by the IPC coordinator/RN. A record of attendance is maintained. Staff have been provided with training on donning and doffing/appropriate use o</w:t>
            </w:r>
            <w:r w:rsidRPr="00BE00C7">
              <w:rPr>
                <w:rFonts w:cs="Arial"/>
                <w:lang w:eastAsia="en-NZ"/>
              </w:rPr>
              <w:t>f personal protective equipment and hand hygiene in the last year. The RN advised staff practice this on occasions.</w:t>
            </w:r>
          </w:p>
          <w:p w14:paraId="647D6591"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Education with residents (and where applicable family) is generally on a one-to-one basis and has included reminders about </w:t>
            </w:r>
            <w:r w:rsidRPr="00BE00C7">
              <w:rPr>
                <w:rFonts w:cs="Arial"/>
                <w:lang w:eastAsia="en-NZ"/>
              </w:rPr>
              <w:t xml:space="preserve">handwashing, supra pubic catheter care, the influenza and Covid-19 vaccination programme, and advice about remaining in their room if they are unwell. Communication and consent for vaccinations are noted in the resident </w:t>
            </w:r>
            <w:r w:rsidRPr="00BE00C7">
              <w:rPr>
                <w:rFonts w:cs="Arial"/>
                <w:lang w:eastAsia="en-NZ"/>
              </w:rPr>
              <w:lastRenderedPageBreak/>
              <w:t>records.</w:t>
            </w:r>
          </w:p>
          <w:p w14:paraId="39AE601D" w14:textId="77777777" w:rsidR="00EB7645" w:rsidRPr="00BE00C7" w:rsidRDefault="002D759D" w:rsidP="00BE00C7">
            <w:pPr>
              <w:pStyle w:val="OutcomeDescription"/>
              <w:spacing w:before="120" w:after="120"/>
              <w:rPr>
                <w:rFonts w:cs="Arial"/>
                <w:lang w:eastAsia="en-NZ"/>
              </w:rPr>
            </w:pPr>
          </w:p>
        </w:tc>
      </w:tr>
      <w:tr w:rsidR="000E69EE" w14:paraId="2F0286AC" w14:textId="77777777">
        <w:tc>
          <w:tcPr>
            <w:tcW w:w="0" w:type="auto"/>
          </w:tcPr>
          <w:p w14:paraId="261C6CB4"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Standard 3.5: </w:t>
            </w:r>
            <w:r w:rsidRPr="00BE00C7">
              <w:rPr>
                <w:rFonts w:cs="Arial"/>
                <w:lang w:eastAsia="en-NZ"/>
              </w:rPr>
              <w:t>Surveillance</w:t>
            </w:r>
          </w:p>
          <w:p w14:paraId="2B82EF29" w14:textId="77777777" w:rsidR="00EB7645" w:rsidRPr="00BE00C7" w:rsidRDefault="002D759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591DD375"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684607FE" w14:textId="77777777" w:rsidR="00EB7645" w:rsidRPr="00BE00C7" w:rsidRDefault="002D759D" w:rsidP="00BE00C7">
            <w:pPr>
              <w:pStyle w:val="OutcomeDescription"/>
              <w:spacing w:before="120" w:after="120"/>
              <w:rPr>
                <w:rFonts w:cs="Arial"/>
                <w:lang w:eastAsia="en-NZ"/>
              </w:rPr>
            </w:pPr>
            <w:r w:rsidRPr="00BE00C7">
              <w:rPr>
                <w:rFonts w:cs="Arial"/>
                <w:lang w:eastAsia="en-NZ"/>
              </w:rPr>
              <w:t>Surveillance is appropriate to that recommended for long term care faciliti</w:t>
            </w:r>
            <w:r w:rsidRPr="00BE00C7">
              <w:rPr>
                <w:rFonts w:cs="Arial"/>
                <w:lang w:eastAsia="en-NZ"/>
              </w:rPr>
              <w:t>es and includes infections of the urinary tract, soft tissue, fungal, eye, gastro-intestinal, the upper and lower respiratory tract and scabies. The IPC coordinator reviews all reported infections and these are documented. New infections and any required m</w:t>
            </w:r>
            <w:r w:rsidRPr="00BE00C7">
              <w:rPr>
                <w:rFonts w:cs="Arial"/>
                <w:lang w:eastAsia="en-NZ"/>
              </w:rPr>
              <w:t>anagement plan are discussed at handover, to ensure early intervention occurs.</w:t>
            </w:r>
          </w:p>
          <w:p w14:paraId="61AD88F7" w14:textId="77777777" w:rsidR="00EB7645" w:rsidRPr="00BE00C7" w:rsidRDefault="002D759D"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w:t>
            </w:r>
            <w:r w:rsidRPr="00BE00C7">
              <w:rPr>
                <w:rFonts w:cs="Arial"/>
                <w:lang w:eastAsia="en-NZ"/>
              </w:rPr>
              <w:t xml:space="preserve"> staff via regular staff meetings and at staff handovers and compared with the prior month. Any actions required are detailed and discussed. A register is maintained in each resident’s record of all reported infections and details. There is a low infection</w:t>
            </w:r>
            <w:r w:rsidRPr="00BE00C7">
              <w:rPr>
                <w:rFonts w:cs="Arial"/>
                <w:lang w:eastAsia="en-NZ"/>
              </w:rPr>
              <w:t xml:space="preserve"> rate. The infections detailed in individual resident files had been included in the surveillance data sighted for late 2020 and 2021. There have not been any outbreaks of infection since the last audit.</w:t>
            </w:r>
          </w:p>
          <w:p w14:paraId="596C68EF" w14:textId="77777777" w:rsidR="00EB7645" w:rsidRPr="00BE00C7" w:rsidRDefault="002D759D" w:rsidP="00BE00C7">
            <w:pPr>
              <w:pStyle w:val="OutcomeDescription"/>
              <w:spacing w:before="120" w:after="120"/>
              <w:rPr>
                <w:rFonts w:cs="Arial"/>
                <w:lang w:eastAsia="en-NZ"/>
              </w:rPr>
            </w:pPr>
          </w:p>
        </w:tc>
      </w:tr>
      <w:tr w:rsidR="000E69EE" w14:paraId="522BC17C" w14:textId="77777777">
        <w:tc>
          <w:tcPr>
            <w:tcW w:w="0" w:type="auto"/>
          </w:tcPr>
          <w:p w14:paraId="0EF532E7" w14:textId="77777777" w:rsidR="00EB7645" w:rsidRPr="00BE00C7" w:rsidRDefault="002D759D" w:rsidP="00BE00C7">
            <w:pPr>
              <w:pStyle w:val="OutcomeDescription"/>
              <w:spacing w:before="120" w:after="120"/>
              <w:rPr>
                <w:rFonts w:cs="Arial"/>
                <w:lang w:eastAsia="en-NZ"/>
              </w:rPr>
            </w:pPr>
            <w:r w:rsidRPr="00BE00C7">
              <w:rPr>
                <w:rFonts w:cs="Arial"/>
                <w:lang w:eastAsia="en-NZ"/>
              </w:rPr>
              <w:t>Standard 2.1.1: Restraint minimisation</w:t>
            </w:r>
          </w:p>
          <w:p w14:paraId="6FAE8728" w14:textId="77777777" w:rsidR="00EB7645" w:rsidRPr="00BE00C7" w:rsidRDefault="002D759D" w:rsidP="00BE00C7">
            <w:pPr>
              <w:pStyle w:val="OutcomeDescription"/>
              <w:spacing w:before="120" w:after="120"/>
              <w:rPr>
                <w:rFonts w:cs="Arial"/>
                <w:lang w:eastAsia="en-NZ"/>
              </w:rPr>
            </w:pPr>
            <w:r w:rsidRPr="00BE00C7">
              <w:rPr>
                <w:rFonts w:cs="Arial"/>
                <w:lang w:eastAsia="en-NZ"/>
              </w:rPr>
              <w:t>Services de</w:t>
            </w:r>
            <w:r w:rsidRPr="00BE00C7">
              <w:rPr>
                <w:rFonts w:cs="Arial"/>
                <w:lang w:eastAsia="en-NZ"/>
              </w:rPr>
              <w:t xml:space="preserve">monstrate that the use of restraint is actively minimised. </w:t>
            </w:r>
          </w:p>
        </w:tc>
        <w:tc>
          <w:tcPr>
            <w:tcW w:w="0" w:type="auto"/>
          </w:tcPr>
          <w:p w14:paraId="1583EF10" w14:textId="77777777" w:rsidR="00EB7645" w:rsidRPr="00BE00C7" w:rsidRDefault="002D759D" w:rsidP="00BE00C7">
            <w:pPr>
              <w:pStyle w:val="OutcomeDescription"/>
              <w:spacing w:before="120" w:after="120"/>
              <w:rPr>
                <w:rFonts w:cs="Arial"/>
                <w:lang w:eastAsia="en-NZ"/>
              </w:rPr>
            </w:pPr>
            <w:r w:rsidRPr="00BE00C7">
              <w:rPr>
                <w:rFonts w:cs="Arial"/>
                <w:lang w:eastAsia="en-NZ"/>
              </w:rPr>
              <w:t>FA</w:t>
            </w:r>
          </w:p>
        </w:tc>
        <w:tc>
          <w:tcPr>
            <w:tcW w:w="0" w:type="auto"/>
          </w:tcPr>
          <w:p w14:paraId="0176F116" w14:textId="77777777" w:rsidR="00EB7645" w:rsidRPr="00BE00C7" w:rsidRDefault="002D759D" w:rsidP="00BE00C7">
            <w:pPr>
              <w:pStyle w:val="OutcomeDescription"/>
              <w:spacing w:before="120" w:after="120"/>
              <w:rPr>
                <w:rFonts w:cs="Arial"/>
                <w:lang w:eastAsia="en-NZ"/>
              </w:rPr>
            </w:pPr>
            <w:r w:rsidRPr="00BE00C7">
              <w:rPr>
                <w:rFonts w:cs="Arial"/>
                <w:lang w:eastAsia="en-NZ"/>
              </w:rPr>
              <w:t>The organisation has implemented policies and procedures last updated 6 May 2021, that support the minimisation of restraint. No restraint or enablers were in use at the time of the audit. An u</w:t>
            </w:r>
            <w:r w:rsidRPr="00BE00C7">
              <w:rPr>
                <w:rFonts w:cs="Arial"/>
                <w:lang w:eastAsia="en-NZ"/>
              </w:rPr>
              <w:t xml:space="preserve">pdated register was sighted and staff interviewed understood the difference between restraint and enablers. Restraint is only used as a last resort when all other options have been explored. Enabler use is voluntary for the safety of residents in response </w:t>
            </w:r>
            <w:r w:rsidRPr="00BE00C7">
              <w:rPr>
                <w:rFonts w:cs="Arial"/>
                <w:lang w:eastAsia="en-NZ"/>
              </w:rPr>
              <w:t>to individual requests. Staff receive training at orientation and thereafter annually. The restraint/enabler policy is reviewed annually.</w:t>
            </w:r>
          </w:p>
          <w:p w14:paraId="4B0B9C47" w14:textId="77777777" w:rsidR="00EB7645" w:rsidRPr="00BE00C7" w:rsidRDefault="002D759D" w:rsidP="00BE00C7">
            <w:pPr>
              <w:pStyle w:val="OutcomeDescription"/>
              <w:spacing w:before="120" w:after="120"/>
              <w:rPr>
                <w:rFonts w:cs="Arial"/>
                <w:lang w:eastAsia="en-NZ"/>
              </w:rPr>
            </w:pPr>
            <w:r w:rsidRPr="00BE00C7">
              <w:rPr>
                <w:rFonts w:cs="Arial"/>
                <w:lang w:eastAsia="en-NZ"/>
              </w:rPr>
              <w:t>Waverley House provides safe, secure accommodation for the frail, confused and the elderly. A number of residents tend</w:t>
            </w:r>
            <w:r w:rsidRPr="00BE00C7">
              <w:rPr>
                <w:rFonts w:cs="Arial"/>
                <w:lang w:eastAsia="en-NZ"/>
              </w:rPr>
              <w:t xml:space="preserve"> to wander. All personnel involved in the placement of a resident at Waverley House are fully informed and are aware of the environmental restraint which is clearly defined in policy. The keypad and displayed code are explained and demonstrated to all resi</w:t>
            </w:r>
            <w:r w:rsidRPr="00BE00C7">
              <w:rPr>
                <w:rFonts w:cs="Arial"/>
                <w:lang w:eastAsia="en-NZ"/>
              </w:rPr>
              <w:t xml:space="preserve">dents’ families and friends and any other involved in the resident’s care. On admission, consent is obtained from </w:t>
            </w:r>
            <w:r w:rsidRPr="00BE00C7">
              <w:rPr>
                <w:rFonts w:cs="Arial"/>
                <w:lang w:eastAsia="en-NZ"/>
              </w:rPr>
              <w:lastRenderedPageBreak/>
              <w:t>individual residents or next of kin or those with enduring power of attorney. Signed consent forms were evident in the resident records review</w:t>
            </w:r>
            <w:r w:rsidRPr="00BE00C7">
              <w:rPr>
                <w:rFonts w:cs="Arial"/>
                <w:lang w:eastAsia="en-NZ"/>
              </w:rPr>
              <w:t>ed. Residents that are independent are able to exit the facility whenever they wish. In the event of the fire alarm being activated the locked door automatically releases.</w:t>
            </w:r>
          </w:p>
          <w:p w14:paraId="17772DFB" w14:textId="77777777" w:rsidR="00EB7645" w:rsidRPr="00BE00C7" w:rsidRDefault="002D759D" w:rsidP="00BE00C7">
            <w:pPr>
              <w:pStyle w:val="OutcomeDescription"/>
              <w:spacing w:before="120" w:after="120"/>
              <w:rPr>
                <w:rFonts w:cs="Arial"/>
                <w:lang w:eastAsia="en-NZ"/>
              </w:rPr>
            </w:pPr>
          </w:p>
        </w:tc>
      </w:tr>
    </w:tbl>
    <w:p w14:paraId="73AAA0F0" w14:textId="77777777" w:rsidR="00EB7645" w:rsidRPr="00BE00C7" w:rsidRDefault="002D759D" w:rsidP="00BE00C7">
      <w:pPr>
        <w:pStyle w:val="OutcomeDescription"/>
        <w:spacing w:before="120" w:after="120"/>
        <w:rPr>
          <w:rFonts w:cs="Arial"/>
          <w:lang w:eastAsia="en-NZ"/>
        </w:rPr>
      </w:pPr>
      <w:bookmarkStart w:id="43" w:name="AuditSummaryAttainment"/>
      <w:bookmarkEnd w:id="43"/>
    </w:p>
    <w:p w14:paraId="73ED10CB" w14:textId="77777777" w:rsidR="00460D43" w:rsidRDefault="002D759D">
      <w:pPr>
        <w:pStyle w:val="Heading1"/>
        <w:rPr>
          <w:rFonts w:cs="Arial"/>
        </w:rPr>
      </w:pPr>
      <w:r>
        <w:rPr>
          <w:rFonts w:cs="Arial"/>
        </w:rPr>
        <w:lastRenderedPageBreak/>
        <w:t>Specific results for criterion where corrective actions are required</w:t>
      </w:r>
    </w:p>
    <w:p w14:paraId="68AA3474" w14:textId="77777777" w:rsidR="00460D43" w:rsidRDefault="002D759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64AB37F4" w14:textId="77777777" w:rsidR="00460D43" w:rsidRDefault="002D759D">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178E8879" w14:textId="77777777" w:rsidR="00460D43" w:rsidRDefault="002D759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317"/>
        <w:gridCol w:w="4198"/>
        <w:gridCol w:w="3126"/>
        <w:gridCol w:w="2641"/>
      </w:tblGrid>
      <w:tr w:rsidR="000E69EE" w14:paraId="6EF62921" w14:textId="77777777">
        <w:tc>
          <w:tcPr>
            <w:tcW w:w="0" w:type="auto"/>
          </w:tcPr>
          <w:p w14:paraId="521654F6" w14:textId="77777777" w:rsidR="00EB7645" w:rsidRPr="00BE00C7" w:rsidRDefault="002D759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C63463"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77D49DB1"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B28670"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DC4956" w14:textId="77777777" w:rsidR="00EB7645" w:rsidRPr="00BE00C7" w:rsidRDefault="002D759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E69EE" w14:paraId="39B6F9BF" w14:textId="77777777">
        <w:tc>
          <w:tcPr>
            <w:tcW w:w="0" w:type="auto"/>
          </w:tcPr>
          <w:p w14:paraId="7494BC5D" w14:textId="77777777" w:rsidR="00EB7645" w:rsidRPr="00BE00C7" w:rsidRDefault="002D759D" w:rsidP="00BE00C7">
            <w:pPr>
              <w:pStyle w:val="OutcomeDescription"/>
              <w:spacing w:before="120" w:after="120"/>
              <w:rPr>
                <w:rFonts w:cs="Arial"/>
                <w:lang w:eastAsia="en-NZ"/>
              </w:rPr>
            </w:pPr>
            <w:r w:rsidRPr="00BE00C7">
              <w:rPr>
                <w:rFonts w:cs="Arial"/>
                <w:lang w:eastAsia="en-NZ"/>
              </w:rPr>
              <w:t>Criterion 1.3.13.1</w:t>
            </w:r>
          </w:p>
          <w:p w14:paraId="090B32DA" w14:textId="77777777" w:rsidR="00EB7645" w:rsidRPr="00BE00C7" w:rsidRDefault="002D759D" w:rsidP="00BE00C7">
            <w:pPr>
              <w:pStyle w:val="OutcomeDescription"/>
              <w:spacing w:before="120" w:after="120"/>
              <w:rPr>
                <w:rFonts w:cs="Arial"/>
                <w:lang w:eastAsia="en-NZ"/>
              </w:rPr>
            </w:pPr>
            <w:r w:rsidRPr="00BE00C7">
              <w:rPr>
                <w:rFonts w:cs="Arial"/>
                <w:lang w:eastAsia="en-NZ"/>
              </w:rPr>
              <w:t>Food, fluid, and nutritional needs of consumers are provided in line with recognised nutritional guidelines appropriate to the co</w:t>
            </w:r>
            <w:r w:rsidRPr="00BE00C7">
              <w:rPr>
                <w:rFonts w:cs="Arial"/>
                <w:lang w:eastAsia="en-NZ"/>
              </w:rPr>
              <w:t>nsumer group.</w:t>
            </w:r>
          </w:p>
        </w:tc>
        <w:tc>
          <w:tcPr>
            <w:tcW w:w="0" w:type="auto"/>
          </w:tcPr>
          <w:p w14:paraId="0DAA7A70" w14:textId="77777777" w:rsidR="00EB7645" w:rsidRPr="00BE00C7" w:rsidRDefault="002D759D" w:rsidP="00BE00C7">
            <w:pPr>
              <w:pStyle w:val="OutcomeDescription"/>
              <w:spacing w:before="120" w:after="120"/>
              <w:rPr>
                <w:rFonts w:cs="Arial"/>
                <w:lang w:eastAsia="en-NZ"/>
              </w:rPr>
            </w:pPr>
            <w:r w:rsidRPr="00BE00C7">
              <w:rPr>
                <w:rFonts w:cs="Arial"/>
                <w:lang w:eastAsia="en-NZ"/>
              </w:rPr>
              <w:t>PA Low</w:t>
            </w:r>
          </w:p>
        </w:tc>
        <w:tc>
          <w:tcPr>
            <w:tcW w:w="0" w:type="auto"/>
          </w:tcPr>
          <w:p w14:paraId="6027D8BA"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is a four-week rotating menu in use. The menu is dated 6 June 2017 and has some handwritten amendments. The menu has not been reviewed by a dietitian since 2018. The cook notes any variations to the food provided (if applicable) </w:t>
            </w:r>
            <w:r w:rsidRPr="00BE00C7">
              <w:rPr>
                <w:rFonts w:cs="Arial"/>
                <w:lang w:eastAsia="en-NZ"/>
              </w:rPr>
              <w:t xml:space="preserve">each day in a notebook and records resident feedback and comments on the appropriateness of the quantity of food prepared. </w:t>
            </w:r>
          </w:p>
          <w:p w14:paraId="73B240B1" w14:textId="77777777" w:rsidR="00EB7645" w:rsidRPr="00BE00C7" w:rsidRDefault="002D759D" w:rsidP="00BE00C7">
            <w:pPr>
              <w:pStyle w:val="OutcomeDescription"/>
              <w:spacing w:before="120" w:after="120"/>
              <w:rPr>
                <w:rFonts w:cs="Arial"/>
                <w:lang w:eastAsia="en-NZ"/>
              </w:rPr>
            </w:pPr>
          </w:p>
        </w:tc>
        <w:tc>
          <w:tcPr>
            <w:tcW w:w="0" w:type="auto"/>
          </w:tcPr>
          <w:p w14:paraId="1868C070" w14:textId="77777777" w:rsidR="00EB7645" w:rsidRPr="00BE00C7" w:rsidRDefault="002D759D" w:rsidP="00BE00C7">
            <w:pPr>
              <w:pStyle w:val="OutcomeDescription"/>
              <w:spacing w:before="120" w:after="120"/>
              <w:rPr>
                <w:rFonts w:cs="Arial"/>
                <w:lang w:eastAsia="en-NZ"/>
              </w:rPr>
            </w:pPr>
            <w:r w:rsidRPr="00BE00C7">
              <w:rPr>
                <w:rFonts w:cs="Arial"/>
                <w:lang w:eastAsia="en-NZ"/>
              </w:rPr>
              <w:t>The menu has not been reviewed by a registered dietitian to ensure it continues to meet the nutritional needs of residents since 20</w:t>
            </w:r>
            <w:r w:rsidRPr="00BE00C7">
              <w:rPr>
                <w:rFonts w:cs="Arial"/>
                <w:lang w:eastAsia="en-NZ"/>
              </w:rPr>
              <w:t>18.</w:t>
            </w:r>
          </w:p>
          <w:p w14:paraId="05AB3F2A" w14:textId="77777777" w:rsidR="00EB7645" w:rsidRPr="00BE00C7" w:rsidRDefault="002D759D" w:rsidP="00BE00C7">
            <w:pPr>
              <w:pStyle w:val="OutcomeDescription"/>
              <w:spacing w:before="120" w:after="120"/>
              <w:rPr>
                <w:rFonts w:cs="Arial"/>
                <w:lang w:eastAsia="en-NZ"/>
              </w:rPr>
            </w:pPr>
          </w:p>
        </w:tc>
        <w:tc>
          <w:tcPr>
            <w:tcW w:w="0" w:type="auto"/>
          </w:tcPr>
          <w:p w14:paraId="15A2E3C2" w14:textId="77777777" w:rsidR="00EB7645" w:rsidRPr="00BE00C7" w:rsidRDefault="002D759D" w:rsidP="00BE00C7">
            <w:pPr>
              <w:pStyle w:val="OutcomeDescription"/>
              <w:spacing w:before="120" w:after="120"/>
              <w:rPr>
                <w:rFonts w:cs="Arial"/>
                <w:lang w:eastAsia="en-NZ"/>
              </w:rPr>
            </w:pPr>
            <w:r w:rsidRPr="00BE00C7">
              <w:rPr>
                <w:rFonts w:cs="Arial"/>
                <w:lang w:eastAsia="en-NZ"/>
              </w:rPr>
              <w:t>Ensure the menu is reviewed by a registered dietitian.</w:t>
            </w:r>
          </w:p>
          <w:p w14:paraId="2508577B" w14:textId="77777777" w:rsidR="00EB7645" w:rsidRPr="00BE00C7" w:rsidRDefault="002D759D" w:rsidP="00BE00C7">
            <w:pPr>
              <w:pStyle w:val="OutcomeDescription"/>
              <w:spacing w:before="120" w:after="120"/>
              <w:rPr>
                <w:rFonts w:cs="Arial"/>
                <w:lang w:eastAsia="en-NZ"/>
              </w:rPr>
            </w:pPr>
          </w:p>
          <w:p w14:paraId="4C10C088" w14:textId="77777777" w:rsidR="00EB7645" w:rsidRPr="00BE00C7" w:rsidRDefault="002D759D" w:rsidP="00BE00C7">
            <w:pPr>
              <w:pStyle w:val="OutcomeDescription"/>
              <w:spacing w:before="120" w:after="120"/>
              <w:rPr>
                <w:rFonts w:cs="Arial"/>
                <w:lang w:eastAsia="en-NZ"/>
              </w:rPr>
            </w:pPr>
            <w:r w:rsidRPr="00BE00C7">
              <w:rPr>
                <w:rFonts w:cs="Arial"/>
                <w:lang w:eastAsia="en-NZ"/>
              </w:rPr>
              <w:t>90 days</w:t>
            </w:r>
          </w:p>
        </w:tc>
      </w:tr>
      <w:tr w:rsidR="000E69EE" w14:paraId="4CF1A7AB" w14:textId="77777777">
        <w:tc>
          <w:tcPr>
            <w:tcW w:w="0" w:type="auto"/>
          </w:tcPr>
          <w:p w14:paraId="3B97F425" w14:textId="77777777" w:rsidR="00EB7645" w:rsidRPr="00BE00C7" w:rsidRDefault="002D759D" w:rsidP="00BE00C7">
            <w:pPr>
              <w:pStyle w:val="OutcomeDescription"/>
              <w:spacing w:before="120" w:after="120"/>
              <w:rPr>
                <w:rFonts w:cs="Arial"/>
                <w:lang w:eastAsia="en-NZ"/>
              </w:rPr>
            </w:pPr>
            <w:r w:rsidRPr="00BE00C7">
              <w:rPr>
                <w:rFonts w:cs="Arial"/>
                <w:lang w:eastAsia="en-NZ"/>
              </w:rPr>
              <w:t>Criterion 1.3.13.2</w:t>
            </w:r>
          </w:p>
          <w:p w14:paraId="4F7E0E86" w14:textId="77777777" w:rsidR="00EB7645" w:rsidRPr="00BE00C7" w:rsidRDefault="002D759D" w:rsidP="00BE00C7">
            <w:pPr>
              <w:pStyle w:val="OutcomeDescription"/>
              <w:spacing w:before="120" w:after="120"/>
              <w:rPr>
                <w:rFonts w:cs="Arial"/>
                <w:lang w:eastAsia="en-NZ"/>
              </w:rPr>
            </w:pPr>
            <w:r w:rsidRPr="00BE00C7">
              <w:rPr>
                <w:rFonts w:cs="Arial"/>
                <w:lang w:eastAsia="en-NZ"/>
              </w:rPr>
              <w:t>Consumers who have additional or modified nutritional requirements or special diets have these needs met.</w:t>
            </w:r>
          </w:p>
        </w:tc>
        <w:tc>
          <w:tcPr>
            <w:tcW w:w="0" w:type="auto"/>
          </w:tcPr>
          <w:p w14:paraId="320017C7" w14:textId="77777777" w:rsidR="00EB7645" w:rsidRPr="00BE00C7" w:rsidRDefault="002D759D" w:rsidP="00BE00C7">
            <w:pPr>
              <w:pStyle w:val="OutcomeDescription"/>
              <w:spacing w:before="120" w:after="120"/>
              <w:rPr>
                <w:rFonts w:cs="Arial"/>
                <w:lang w:eastAsia="en-NZ"/>
              </w:rPr>
            </w:pPr>
            <w:r w:rsidRPr="00BE00C7">
              <w:rPr>
                <w:rFonts w:cs="Arial"/>
                <w:lang w:eastAsia="en-NZ"/>
              </w:rPr>
              <w:t>PA Low</w:t>
            </w:r>
          </w:p>
        </w:tc>
        <w:tc>
          <w:tcPr>
            <w:tcW w:w="0" w:type="auto"/>
          </w:tcPr>
          <w:p w14:paraId="489CF2C0"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A nutritional assessment is undertaken for each </w:t>
            </w:r>
            <w:r w:rsidRPr="00BE00C7">
              <w:rPr>
                <w:rFonts w:cs="Arial"/>
                <w:lang w:eastAsia="en-NZ"/>
              </w:rPr>
              <w:t>resident on admission to the facility and a dietary profile developed.  The personal food preferences, any special diets and modified texture requirements are made known to kitchen staff and accommodated. The kitchen staff keep the resident’s dietary profi</w:t>
            </w:r>
            <w:r w:rsidRPr="00BE00C7">
              <w:rPr>
                <w:rFonts w:cs="Arial"/>
                <w:lang w:eastAsia="en-NZ"/>
              </w:rPr>
              <w:t xml:space="preserve">le in the kitchen until the residents’ </w:t>
            </w:r>
            <w:r w:rsidRPr="00BE00C7">
              <w:rPr>
                <w:rFonts w:cs="Arial"/>
                <w:lang w:eastAsia="en-NZ"/>
              </w:rPr>
              <w:lastRenderedPageBreak/>
              <w:t>individual needs are known to kitchen staff. Two out of five residents sampled did not have a completed diet profile present in either their clinical record or in the kitchen. Despite this, resident and family members</w:t>
            </w:r>
            <w:r w:rsidRPr="00BE00C7">
              <w:rPr>
                <w:rFonts w:cs="Arial"/>
                <w:lang w:eastAsia="en-NZ"/>
              </w:rPr>
              <w:t xml:space="preserve"> were satisfied with the food services provided and confirmed there is more than sufficient quantity of food available.</w:t>
            </w:r>
          </w:p>
          <w:p w14:paraId="48199833" w14:textId="77777777" w:rsidR="00EB7645" w:rsidRPr="00BE00C7" w:rsidRDefault="002D759D" w:rsidP="00BE00C7">
            <w:pPr>
              <w:pStyle w:val="OutcomeDescription"/>
              <w:spacing w:before="120" w:after="120"/>
              <w:rPr>
                <w:rFonts w:cs="Arial"/>
                <w:lang w:eastAsia="en-NZ"/>
              </w:rPr>
            </w:pPr>
            <w:r w:rsidRPr="00BE00C7">
              <w:rPr>
                <w:rFonts w:cs="Arial"/>
                <w:lang w:eastAsia="en-NZ"/>
              </w:rPr>
              <w:t>Special equipment, to meet resident’s nutritional needs, is available.</w:t>
            </w:r>
          </w:p>
          <w:p w14:paraId="18F0BE50" w14:textId="77777777" w:rsidR="00EB7645" w:rsidRPr="00BE00C7" w:rsidRDefault="002D759D" w:rsidP="00BE00C7">
            <w:pPr>
              <w:pStyle w:val="OutcomeDescription"/>
              <w:spacing w:before="120" w:after="120"/>
              <w:rPr>
                <w:rFonts w:cs="Arial"/>
                <w:lang w:eastAsia="en-NZ"/>
              </w:rPr>
            </w:pPr>
          </w:p>
        </w:tc>
        <w:tc>
          <w:tcPr>
            <w:tcW w:w="0" w:type="auto"/>
          </w:tcPr>
          <w:p w14:paraId="66C1B81C"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Two out of five residents sampled did not have a completed diet </w:t>
            </w:r>
            <w:r w:rsidRPr="00BE00C7">
              <w:rPr>
                <w:rFonts w:cs="Arial"/>
                <w:lang w:eastAsia="en-NZ"/>
              </w:rPr>
              <w:t>profile present in either their clinical record or located in the kitchen.</w:t>
            </w:r>
          </w:p>
          <w:p w14:paraId="30C0FB17" w14:textId="77777777" w:rsidR="00EB7645" w:rsidRPr="00BE00C7" w:rsidRDefault="002D759D" w:rsidP="00BE00C7">
            <w:pPr>
              <w:pStyle w:val="OutcomeDescription"/>
              <w:spacing w:before="120" w:after="120"/>
              <w:rPr>
                <w:rFonts w:cs="Arial"/>
                <w:lang w:eastAsia="en-NZ"/>
              </w:rPr>
            </w:pPr>
          </w:p>
        </w:tc>
        <w:tc>
          <w:tcPr>
            <w:tcW w:w="0" w:type="auto"/>
          </w:tcPr>
          <w:p w14:paraId="766D70ED" w14:textId="77777777" w:rsidR="00EB7645" w:rsidRPr="00BE00C7" w:rsidRDefault="002D759D" w:rsidP="00BE00C7">
            <w:pPr>
              <w:pStyle w:val="OutcomeDescription"/>
              <w:spacing w:before="120" w:after="120"/>
              <w:rPr>
                <w:rFonts w:cs="Arial"/>
                <w:lang w:eastAsia="en-NZ"/>
              </w:rPr>
            </w:pPr>
            <w:r w:rsidRPr="00BE00C7">
              <w:rPr>
                <w:rFonts w:cs="Arial"/>
                <w:lang w:eastAsia="en-NZ"/>
              </w:rPr>
              <w:t>Ensure individual resident diet profiles are consistently available for all residents and readily available for kitchen staff to refer to.</w:t>
            </w:r>
          </w:p>
          <w:p w14:paraId="5F92308D" w14:textId="77777777" w:rsidR="00EB7645" w:rsidRPr="00BE00C7" w:rsidRDefault="002D759D" w:rsidP="00BE00C7">
            <w:pPr>
              <w:pStyle w:val="OutcomeDescription"/>
              <w:spacing w:before="120" w:after="120"/>
              <w:rPr>
                <w:rFonts w:cs="Arial"/>
                <w:lang w:eastAsia="en-NZ"/>
              </w:rPr>
            </w:pPr>
          </w:p>
          <w:p w14:paraId="065D8631"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90 days</w:t>
            </w:r>
          </w:p>
        </w:tc>
      </w:tr>
      <w:tr w:rsidR="000E69EE" w14:paraId="207A7697" w14:textId="77777777">
        <w:tc>
          <w:tcPr>
            <w:tcW w:w="0" w:type="auto"/>
          </w:tcPr>
          <w:p w14:paraId="6DBA28DB"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Criterion 1.3.3.3</w:t>
            </w:r>
          </w:p>
          <w:p w14:paraId="19BE3C51" w14:textId="77777777" w:rsidR="00EB7645" w:rsidRPr="00BE00C7" w:rsidRDefault="002D759D" w:rsidP="00BE00C7">
            <w:pPr>
              <w:pStyle w:val="OutcomeDescription"/>
              <w:spacing w:before="120" w:after="120"/>
              <w:rPr>
                <w:rFonts w:cs="Arial"/>
                <w:lang w:eastAsia="en-NZ"/>
              </w:rPr>
            </w:pPr>
            <w:r w:rsidRPr="00BE00C7">
              <w:rPr>
                <w:rFonts w:cs="Arial"/>
                <w:lang w:eastAsia="en-NZ"/>
              </w:rPr>
              <w:t>Each stage of</w:t>
            </w:r>
            <w:r w:rsidRPr="00BE00C7">
              <w:rPr>
                <w:rFonts w:cs="Arial"/>
                <w:lang w:eastAsia="en-NZ"/>
              </w:rPr>
              <w:t xml:space="preserve"> service provision (assessment, planning, provision, evaluation, review, and exit) is provided within time frames that safely meet the needs of the consumer.</w:t>
            </w:r>
          </w:p>
        </w:tc>
        <w:tc>
          <w:tcPr>
            <w:tcW w:w="0" w:type="auto"/>
          </w:tcPr>
          <w:p w14:paraId="321CB27D" w14:textId="77777777" w:rsidR="00EB7645" w:rsidRPr="00BE00C7" w:rsidRDefault="002D759D" w:rsidP="00BE00C7">
            <w:pPr>
              <w:pStyle w:val="OutcomeDescription"/>
              <w:spacing w:before="120" w:after="120"/>
              <w:rPr>
                <w:rFonts w:cs="Arial"/>
                <w:lang w:eastAsia="en-NZ"/>
              </w:rPr>
            </w:pPr>
            <w:r w:rsidRPr="00BE00C7">
              <w:rPr>
                <w:rFonts w:cs="Arial"/>
                <w:lang w:eastAsia="en-NZ"/>
              </w:rPr>
              <w:t>PA Moderate</w:t>
            </w:r>
          </w:p>
        </w:tc>
        <w:tc>
          <w:tcPr>
            <w:tcW w:w="0" w:type="auto"/>
          </w:tcPr>
          <w:p w14:paraId="11F82EB1" w14:textId="77777777" w:rsidR="00EB7645" w:rsidRPr="00BE00C7" w:rsidRDefault="002D759D" w:rsidP="00BE00C7">
            <w:pPr>
              <w:pStyle w:val="OutcomeDescription"/>
              <w:spacing w:before="120" w:after="120"/>
              <w:rPr>
                <w:rFonts w:cs="Arial"/>
                <w:lang w:eastAsia="en-NZ"/>
              </w:rPr>
            </w:pPr>
            <w:r w:rsidRPr="00BE00C7">
              <w:rPr>
                <w:rFonts w:cs="Arial"/>
                <w:lang w:eastAsia="en-NZ"/>
              </w:rPr>
              <w:t>A general practitioner (GP) completes residents’ medical admission within the ARRC con</w:t>
            </w:r>
            <w:r w:rsidRPr="00BE00C7">
              <w:rPr>
                <w:rFonts w:cs="Arial"/>
                <w:lang w:eastAsia="en-NZ"/>
              </w:rPr>
              <w:t>tract required time frames with one exception noted. A resident provided with care from their own GP was not seen within five days of admission despite the management team requesting the family that this occurs. The resident’s first consultation with the G</w:t>
            </w:r>
            <w:r w:rsidRPr="00BE00C7">
              <w:rPr>
                <w:rFonts w:cs="Arial"/>
                <w:lang w:eastAsia="en-NZ"/>
              </w:rPr>
              <w:t>P occurred 15 days after admission. The GP’s have reviewed residents at least three monthly or sooner where clinically indicated.</w:t>
            </w:r>
          </w:p>
          <w:p w14:paraId="79240880" w14:textId="77777777" w:rsidR="00EB7645" w:rsidRPr="00BE00C7" w:rsidRDefault="002D759D" w:rsidP="00BE00C7">
            <w:pPr>
              <w:pStyle w:val="OutcomeDescription"/>
              <w:spacing w:before="120" w:after="120"/>
              <w:rPr>
                <w:rFonts w:cs="Arial"/>
                <w:lang w:eastAsia="en-NZ"/>
              </w:rPr>
            </w:pPr>
            <w:r w:rsidRPr="00BE00C7">
              <w:rPr>
                <w:rFonts w:cs="Arial"/>
                <w:lang w:eastAsia="en-NZ"/>
              </w:rPr>
              <w:t>The RN maintains a schedule of when interRAI assessments and long-term care plans are due. All residents have a current InterR</w:t>
            </w:r>
            <w:r w:rsidRPr="00BE00C7">
              <w:rPr>
                <w:rFonts w:cs="Arial"/>
                <w:lang w:eastAsia="en-NZ"/>
              </w:rPr>
              <w:t xml:space="preserve">AI assessment at audit. However, the resident audited using tracer methodology’s initial interRAI assessment and long-term care plan were not completed until 27 days after admission. Another resident’s most recent interRAI re-assessment when completed was </w:t>
            </w:r>
            <w:r w:rsidRPr="00BE00C7">
              <w:rPr>
                <w:rFonts w:cs="Arial"/>
                <w:lang w:eastAsia="en-NZ"/>
              </w:rPr>
              <w:t>overdue by 12 days.</w:t>
            </w:r>
          </w:p>
          <w:p w14:paraId="76670C4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 care plans sampled were sufficiently detailed to guide care with three exceptions. </w:t>
            </w:r>
            <w:r w:rsidRPr="00BE00C7">
              <w:rPr>
                <w:rFonts w:cs="Arial"/>
                <w:lang w:eastAsia="en-NZ"/>
              </w:rPr>
              <w:lastRenderedPageBreak/>
              <w:t>The resident audited using tracer methodology did not have sufficient information detailed on triggers for and de-escalation activities for challengi</w:t>
            </w:r>
            <w:r w:rsidRPr="00BE00C7">
              <w:rPr>
                <w:rFonts w:cs="Arial"/>
                <w:lang w:eastAsia="en-NZ"/>
              </w:rPr>
              <w:t>ng behaviour. Another resident’s initial care plan did not note the mobility devices required to be used by the resident. Another resident’s care plan did not clearly detail the identified individual spiritual and cultural needs. However, these residents w</w:t>
            </w:r>
            <w:r w:rsidRPr="00BE00C7">
              <w:rPr>
                <w:rFonts w:cs="Arial"/>
                <w:lang w:eastAsia="en-NZ"/>
              </w:rPr>
              <w:t>ere receiving appropriate care as the resident’s care needs had been effectively communicated via other methods.</w:t>
            </w:r>
          </w:p>
          <w:p w14:paraId="6A4F3B0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Evidence of documented medical records and correspondence, such as referral letters from other allied health professionals, were sighted in </w:t>
            </w:r>
            <w:r w:rsidRPr="00BE00C7">
              <w:rPr>
                <w:rFonts w:cs="Arial"/>
                <w:lang w:eastAsia="en-NZ"/>
              </w:rPr>
              <w:t>files sampled. Sampled medicine records had been reviewed in the last three months by the GP.</w:t>
            </w:r>
          </w:p>
          <w:p w14:paraId="7C98C579" w14:textId="77777777" w:rsidR="00EB7645" w:rsidRPr="00BE00C7" w:rsidRDefault="002D759D" w:rsidP="00BE00C7">
            <w:pPr>
              <w:pStyle w:val="OutcomeDescription"/>
              <w:spacing w:before="120" w:after="120"/>
              <w:rPr>
                <w:rFonts w:cs="Arial"/>
                <w:lang w:eastAsia="en-NZ"/>
              </w:rPr>
            </w:pPr>
            <w:r w:rsidRPr="00BE00C7">
              <w:rPr>
                <w:rFonts w:cs="Arial"/>
                <w:lang w:eastAsia="en-NZ"/>
              </w:rPr>
              <w:t>Progress notes are completed every shift and more often if there are any changes in residents’ conditions. A multidisciplinary approach is adopted to promote cont</w:t>
            </w:r>
            <w:r w:rsidRPr="00BE00C7">
              <w:rPr>
                <w:rFonts w:cs="Arial"/>
                <w:lang w:eastAsia="en-NZ"/>
              </w:rPr>
              <w:t>inuity in service delivery, and this includes the GP, management team, registered nurse, caregivers, activities coordinator, residents, and their family/whānau.</w:t>
            </w:r>
          </w:p>
          <w:p w14:paraId="0BDCA0CE" w14:textId="77777777" w:rsidR="00EB7645" w:rsidRPr="00BE00C7" w:rsidRDefault="002D759D" w:rsidP="00BE00C7">
            <w:pPr>
              <w:pStyle w:val="OutcomeDescription"/>
              <w:spacing w:before="120" w:after="120"/>
              <w:rPr>
                <w:rFonts w:cs="Arial"/>
                <w:lang w:eastAsia="en-NZ"/>
              </w:rPr>
            </w:pPr>
          </w:p>
        </w:tc>
        <w:tc>
          <w:tcPr>
            <w:tcW w:w="0" w:type="auto"/>
          </w:tcPr>
          <w:p w14:paraId="2A11BD67"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One resident’s initial interRAI assessment and long-term care plan was not completed until 27 </w:t>
            </w:r>
            <w:r w:rsidRPr="00BE00C7">
              <w:rPr>
                <w:rFonts w:cs="Arial"/>
                <w:lang w:eastAsia="en-NZ"/>
              </w:rPr>
              <w:t>days after admission in variance to ARRC contract requirements. Another resident’s interRAI re-assessment was completed 12 days after it was due.</w:t>
            </w:r>
          </w:p>
          <w:p w14:paraId="059BE599" w14:textId="77777777" w:rsidR="00EB7645" w:rsidRPr="00BE00C7" w:rsidRDefault="002D759D" w:rsidP="00BE00C7">
            <w:pPr>
              <w:pStyle w:val="OutcomeDescription"/>
              <w:spacing w:before="120" w:after="120"/>
              <w:rPr>
                <w:rFonts w:cs="Arial"/>
                <w:lang w:eastAsia="en-NZ"/>
              </w:rPr>
            </w:pPr>
            <w:r w:rsidRPr="00BE00C7">
              <w:rPr>
                <w:rFonts w:cs="Arial"/>
                <w:lang w:eastAsia="en-NZ"/>
              </w:rPr>
              <w:t>The initial care plan of one resident and the long-term care plan for two residents did not include all releva</w:t>
            </w:r>
            <w:r w:rsidRPr="00BE00C7">
              <w:rPr>
                <w:rFonts w:cs="Arial"/>
                <w:lang w:eastAsia="en-NZ"/>
              </w:rPr>
              <w:t>nt individualised information to guide care.</w:t>
            </w:r>
          </w:p>
          <w:p w14:paraId="48C3D581" w14:textId="77777777" w:rsidR="00EB7645" w:rsidRPr="00BE00C7" w:rsidRDefault="002D759D" w:rsidP="00BE00C7">
            <w:pPr>
              <w:pStyle w:val="OutcomeDescription"/>
              <w:spacing w:before="120" w:after="120"/>
              <w:rPr>
                <w:rFonts w:cs="Arial"/>
                <w:lang w:eastAsia="en-NZ"/>
              </w:rPr>
            </w:pPr>
          </w:p>
        </w:tc>
        <w:tc>
          <w:tcPr>
            <w:tcW w:w="0" w:type="auto"/>
          </w:tcPr>
          <w:p w14:paraId="1BE2952D" w14:textId="77777777" w:rsidR="00EB7645" w:rsidRPr="00BE00C7" w:rsidRDefault="002D759D" w:rsidP="00BE00C7">
            <w:pPr>
              <w:pStyle w:val="OutcomeDescription"/>
              <w:spacing w:before="120" w:after="120"/>
              <w:rPr>
                <w:rFonts w:cs="Arial"/>
                <w:lang w:eastAsia="en-NZ"/>
              </w:rPr>
            </w:pPr>
            <w:r w:rsidRPr="00BE00C7">
              <w:rPr>
                <w:rFonts w:cs="Arial"/>
                <w:lang w:eastAsia="en-NZ"/>
              </w:rPr>
              <w:t>Ensure interRAI assessments and re-assessments are consistently conducted and long-term care plans developed and reviewed within ARRC timeframe requirements.</w:t>
            </w:r>
          </w:p>
          <w:p w14:paraId="5E81949F" w14:textId="77777777" w:rsidR="00EB7645" w:rsidRPr="00BE00C7" w:rsidRDefault="002D759D" w:rsidP="00BE00C7">
            <w:pPr>
              <w:pStyle w:val="OutcomeDescription"/>
              <w:spacing w:before="120" w:after="120"/>
              <w:rPr>
                <w:rFonts w:cs="Arial"/>
                <w:lang w:eastAsia="en-NZ"/>
              </w:rPr>
            </w:pPr>
            <w:r w:rsidRPr="00BE00C7">
              <w:rPr>
                <w:rFonts w:cs="Arial"/>
                <w:lang w:eastAsia="en-NZ"/>
              </w:rPr>
              <w:t>Ensure initial and long-term care plans are sufficie</w:t>
            </w:r>
            <w:r w:rsidRPr="00BE00C7">
              <w:rPr>
                <w:rFonts w:cs="Arial"/>
                <w:lang w:eastAsia="en-NZ"/>
              </w:rPr>
              <w:t>ntly detailed to guide individual resident care.</w:t>
            </w:r>
          </w:p>
          <w:p w14:paraId="2C2F7739" w14:textId="77777777" w:rsidR="00EB7645" w:rsidRPr="00BE00C7" w:rsidRDefault="002D759D" w:rsidP="00BE00C7">
            <w:pPr>
              <w:pStyle w:val="OutcomeDescription"/>
              <w:spacing w:before="120" w:after="120"/>
              <w:rPr>
                <w:rFonts w:cs="Arial"/>
                <w:lang w:eastAsia="en-NZ"/>
              </w:rPr>
            </w:pPr>
          </w:p>
          <w:p w14:paraId="33FD88EB" w14:textId="77777777" w:rsidR="00EB7645" w:rsidRPr="00BE00C7" w:rsidRDefault="002D759D" w:rsidP="00BE00C7">
            <w:pPr>
              <w:pStyle w:val="OutcomeDescription"/>
              <w:spacing w:before="120" w:after="120"/>
              <w:rPr>
                <w:rFonts w:cs="Arial"/>
                <w:lang w:eastAsia="en-NZ"/>
              </w:rPr>
            </w:pPr>
            <w:r w:rsidRPr="00BE00C7">
              <w:rPr>
                <w:rFonts w:cs="Arial"/>
                <w:lang w:eastAsia="en-NZ"/>
              </w:rPr>
              <w:t>90 days</w:t>
            </w:r>
          </w:p>
        </w:tc>
      </w:tr>
      <w:tr w:rsidR="000E69EE" w14:paraId="3269A0E2" w14:textId="77777777">
        <w:tc>
          <w:tcPr>
            <w:tcW w:w="0" w:type="auto"/>
          </w:tcPr>
          <w:p w14:paraId="152442D2" w14:textId="77777777" w:rsidR="00EB7645" w:rsidRPr="00BE00C7" w:rsidRDefault="002D759D" w:rsidP="00BE00C7">
            <w:pPr>
              <w:pStyle w:val="OutcomeDescription"/>
              <w:spacing w:before="120" w:after="120"/>
              <w:rPr>
                <w:rFonts w:cs="Arial"/>
                <w:lang w:eastAsia="en-NZ"/>
              </w:rPr>
            </w:pPr>
            <w:r w:rsidRPr="00BE00C7">
              <w:rPr>
                <w:rFonts w:cs="Arial"/>
                <w:lang w:eastAsia="en-NZ"/>
              </w:rPr>
              <w:t>Criterion 1.3.8.2</w:t>
            </w:r>
          </w:p>
          <w:p w14:paraId="2B241C1A"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Evaluations are documented, consumer-focused, indicate the degree of achievement or response to the support and/or intervention, and </w:t>
            </w:r>
            <w:r w:rsidRPr="00BE00C7">
              <w:rPr>
                <w:rFonts w:cs="Arial"/>
                <w:lang w:eastAsia="en-NZ"/>
              </w:rPr>
              <w:lastRenderedPageBreak/>
              <w:t>progress towards meeting the desired outcome.</w:t>
            </w:r>
          </w:p>
        </w:tc>
        <w:tc>
          <w:tcPr>
            <w:tcW w:w="0" w:type="auto"/>
          </w:tcPr>
          <w:p w14:paraId="2356D28F"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4D88BDE"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as verified by care staff and the RN interviewed. </w:t>
            </w:r>
          </w:p>
          <w:p w14:paraId="127AAE46" w14:textId="77777777" w:rsidR="00EB7645" w:rsidRPr="00BE00C7" w:rsidRDefault="002D759D" w:rsidP="00BE00C7">
            <w:pPr>
              <w:pStyle w:val="OutcomeDescription"/>
              <w:spacing w:before="120" w:after="120"/>
              <w:rPr>
                <w:rFonts w:cs="Arial"/>
                <w:lang w:eastAsia="en-NZ"/>
              </w:rPr>
            </w:pPr>
            <w:r w:rsidRPr="00BE00C7">
              <w:rPr>
                <w:rFonts w:cs="Arial"/>
                <w:lang w:eastAsia="en-NZ"/>
              </w:rPr>
              <w:t>Formal care plan evaluations occur in conjunction with the interRA</w:t>
            </w:r>
            <w:r w:rsidRPr="00BE00C7">
              <w:rPr>
                <w:rFonts w:cs="Arial"/>
                <w:lang w:eastAsia="en-NZ"/>
              </w:rPr>
              <w:t xml:space="preserve">I re-assessment, or as residents’ needs change. </w:t>
            </w:r>
          </w:p>
          <w:p w14:paraId="077C791E"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Neurological monitoring was undertaken following some of the residents’ unwitnessed falls however the frequency and duration is not consistent in the applicable files sighted. For one resident, staff documen</w:t>
            </w:r>
            <w:r w:rsidRPr="00BE00C7">
              <w:rPr>
                <w:rFonts w:cs="Arial"/>
                <w:lang w:eastAsia="en-NZ"/>
              </w:rPr>
              <w:t>ted that the resident did not hit their head during the fall, however the resident is not competent in decision making and neurological monitoring should have occurred as the resident was taking anticoagulants. There was variation in the frequency and dura</w:t>
            </w:r>
            <w:r w:rsidRPr="00BE00C7">
              <w:rPr>
                <w:rFonts w:cs="Arial"/>
                <w:lang w:eastAsia="en-NZ"/>
              </w:rPr>
              <w:t>tion of neurological monitoring for the other two applicable residents. The neurological monitoring form notes requirements for monitoring, which was different to the information displayed on the office wall. There was variation in the understanding of req</w:t>
            </w:r>
            <w:r w:rsidRPr="00BE00C7">
              <w:rPr>
                <w:rFonts w:cs="Arial"/>
                <w:lang w:eastAsia="en-NZ"/>
              </w:rPr>
              <w:t>uired processes between the RN and two caregivers interviewed on this topic.</w:t>
            </w:r>
          </w:p>
          <w:p w14:paraId="4D3F2487" w14:textId="77777777" w:rsidR="00EB7645" w:rsidRPr="00BE00C7" w:rsidRDefault="002D759D" w:rsidP="00BE00C7">
            <w:pPr>
              <w:pStyle w:val="OutcomeDescription"/>
              <w:spacing w:before="120" w:after="120"/>
              <w:rPr>
                <w:rFonts w:cs="Arial"/>
                <w:lang w:eastAsia="en-NZ"/>
              </w:rPr>
            </w:pPr>
            <w:r w:rsidRPr="00BE00C7">
              <w:rPr>
                <w:rFonts w:cs="Arial"/>
                <w:lang w:eastAsia="en-NZ"/>
              </w:rPr>
              <w:t>Two residents had fluid balance charts in use. These were being completed; however, were infrequently totalled.</w:t>
            </w:r>
          </w:p>
          <w:p w14:paraId="0A692477"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Pain assessments are being conducted prior to and following pro re </w:t>
            </w:r>
            <w:r w:rsidRPr="00BE00C7">
              <w:rPr>
                <w:rFonts w:cs="Arial"/>
                <w:lang w:eastAsia="en-NZ"/>
              </w:rPr>
              <w:t>nata pain medication administration with infrequent exception. Bowel charts are maintained for applicable residents.</w:t>
            </w:r>
          </w:p>
          <w:p w14:paraId="7EA89F66"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One resident has a short-term care plan requested daily monitoring of blood pressure in the morning before the resident rises each day. </w:t>
            </w:r>
            <w:r w:rsidRPr="00BE00C7">
              <w:rPr>
                <w:rFonts w:cs="Arial"/>
                <w:lang w:eastAsia="en-NZ"/>
              </w:rPr>
              <w:t>Monitoring is occurring, although the results are being documented in the narrative of the progress notes by some staff and on the vital sign chart by others, making it difficult to easily review the results and trends over time.</w:t>
            </w:r>
          </w:p>
          <w:p w14:paraId="25F818C6" w14:textId="77777777" w:rsidR="00EB7645" w:rsidRPr="00BE00C7" w:rsidRDefault="002D759D" w:rsidP="00BE00C7">
            <w:pPr>
              <w:pStyle w:val="OutcomeDescription"/>
              <w:spacing w:before="120" w:after="120"/>
              <w:rPr>
                <w:rFonts w:cs="Arial"/>
                <w:lang w:eastAsia="en-NZ"/>
              </w:rPr>
            </w:pPr>
          </w:p>
        </w:tc>
        <w:tc>
          <w:tcPr>
            <w:tcW w:w="0" w:type="auto"/>
          </w:tcPr>
          <w:p w14:paraId="39DB1C34"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Neurological observations</w:t>
            </w:r>
            <w:r w:rsidRPr="00BE00C7">
              <w:rPr>
                <w:rFonts w:cs="Arial"/>
                <w:lang w:eastAsia="en-NZ"/>
              </w:rPr>
              <w:t xml:space="preserve"> are not consistency occurring of residents following unwitnessed falls.</w:t>
            </w:r>
          </w:p>
          <w:p w14:paraId="25D5BA2E"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Fluid balance charts are infrequently totalled. </w:t>
            </w:r>
          </w:p>
          <w:p w14:paraId="13542E89" w14:textId="77777777" w:rsidR="00EB7645" w:rsidRPr="00BE00C7" w:rsidRDefault="002D759D" w:rsidP="00BE00C7">
            <w:pPr>
              <w:pStyle w:val="OutcomeDescription"/>
              <w:spacing w:before="120" w:after="120"/>
              <w:rPr>
                <w:rFonts w:cs="Arial"/>
                <w:lang w:eastAsia="en-NZ"/>
              </w:rPr>
            </w:pPr>
            <w:r w:rsidRPr="00BE00C7">
              <w:rPr>
                <w:rFonts w:cs="Arial"/>
                <w:lang w:eastAsia="en-NZ"/>
              </w:rPr>
              <w:t xml:space="preserve">There is variation in where vital </w:t>
            </w:r>
            <w:r w:rsidRPr="00BE00C7">
              <w:rPr>
                <w:rFonts w:cs="Arial"/>
                <w:lang w:eastAsia="en-NZ"/>
              </w:rPr>
              <w:lastRenderedPageBreak/>
              <w:t>signs are recorded for the resident requiring daily monitoring making it difficult to assess results</w:t>
            </w:r>
            <w:r w:rsidRPr="00BE00C7">
              <w:rPr>
                <w:rFonts w:cs="Arial"/>
                <w:lang w:eastAsia="en-NZ"/>
              </w:rPr>
              <w:t xml:space="preserve"> and trends over time. </w:t>
            </w:r>
          </w:p>
          <w:p w14:paraId="1F89FD9C" w14:textId="77777777" w:rsidR="00EB7645" w:rsidRPr="00BE00C7" w:rsidRDefault="002D759D" w:rsidP="00BE00C7">
            <w:pPr>
              <w:pStyle w:val="OutcomeDescription"/>
              <w:spacing w:before="120" w:after="120"/>
              <w:rPr>
                <w:rFonts w:cs="Arial"/>
                <w:lang w:eastAsia="en-NZ"/>
              </w:rPr>
            </w:pPr>
          </w:p>
        </w:tc>
        <w:tc>
          <w:tcPr>
            <w:tcW w:w="0" w:type="auto"/>
          </w:tcPr>
          <w:p w14:paraId="0BD31A39"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 xml:space="preserve">Ensure the organisations requirements for neurological observation of residents post applicable falls are clearly communicated and implemented. </w:t>
            </w:r>
          </w:p>
          <w:p w14:paraId="3CA1BA4C" w14:textId="77777777" w:rsidR="00EB7645" w:rsidRPr="00BE00C7" w:rsidRDefault="002D759D" w:rsidP="00BE00C7">
            <w:pPr>
              <w:pStyle w:val="OutcomeDescription"/>
              <w:spacing w:before="120" w:after="120"/>
              <w:rPr>
                <w:rFonts w:cs="Arial"/>
                <w:lang w:eastAsia="en-NZ"/>
              </w:rPr>
            </w:pPr>
            <w:r w:rsidRPr="00BE00C7">
              <w:rPr>
                <w:rFonts w:cs="Arial"/>
                <w:lang w:eastAsia="en-NZ"/>
              </w:rPr>
              <w:lastRenderedPageBreak/>
              <w:t>Total fluid balance charts daily.</w:t>
            </w:r>
          </w:p>
          <w:p w14:paraId="2374DB4A" w14:textId="77777777" w:rsidR="00EB7645" w:rsidRPr="00BE00C7" w:rsidRDefault="002D759D" w:rsidP="00BE00C7">
            <w:pPr>
              <w:pStyle w:val="OutcomeDescription"/>
              <w:spacing w:before="120" w:after="120"/>
              <w:rPr>
                <w:rFonts w:cs="Arial"/>
                <w:lang w:eastAsia="en-NZ"/>
              </w:rPr>
            </w:pPr>
            <w:r w:rsidRPr="00BE00C7">
              <w:rPr>
                <w:rFonts w:cs="Arial"/>
                <w:lang w:eastAsia="en-NZ"/>
              </w:rPr>
              <w:t>Ensure vital signs are recorded in a format that ena</w:t>
            </w:r>
            <w:r w:rsidRPr="00BE00C7">
              <w:rPr>
                <w:rFonts w:cs="Arial"/>
                <w:lang w:eastAsia="en-NZ"/>
              </w:rPr>
              <w:t>bles monitoring of themes and trends over time.</w:t>
            </w:r>
          </w:p>
          <w:p w14:paraId="550D6C04" w14:textId="77777777" w:rsidR="00EB7645" w:rsidRPr="00BE00C7" w:rsidRDefault="002D759D" w:rsidP="00BE00C7">
            <w:pPr>
              <w:pStyle w:val="OutcomeDescription"/>
              <w:spacing w:before="120" w:after="120"/>
              <w:rPr>
                <w:rFonts w:cs="Arial"/>
                <w:lang w:eastAsia="en-NZ"/>
              </w:rPr>
            </w:pPr>
          </w:p>
          <w:p w14:paraId="7EF5AFE3" w14:textId="77777777" w:rsidR="00EB7645" w:rsidRPr="00BE00C7" w:rsidRDefault="002D759D" w:rsidP="00BE00C7">
            <w:pPr>
              <w:pStyle w:val="OutcomeDescription"/>
              <w:spacing w:before="120" w:after="120"/>
              <w:rPr>
                <w:rFonts w:cs="Arial"/>
                <w:lang w:eastAsia="en-NZ"/>
              </w:rPr>
            </w:pPr>
            <w:r w:rsidRPr="00BE00C7">
              <w:rPr>
                <w:rFonts w:cs="Arial"/>
                <w:lang w:eastAsia="en-NZ"/>
              </w:rPr>
              <w:t>90 days</w:t>
            </w:r>
          </w:p>
        </w:tc>
      </w:tr>
    </w:tbl>
    <w:p w14:paraId="194DDD0A" w14:textId="77777777" w:rsidR="00EB7645" w:rsidRPr="00BE00C7" w:rsidRDefault="002D759D" w:rsidP="00BE00C7">
      <w:pPr>
        <w:pStyle w:val="OutcomeDescription"/>
        <w:spacing w:before="120" w:after="120"/>
        <w:rPr>
          <w:rFonts w:cs="Arial"/>
          <w:lang w:eastAsia="en-NZ"/>
        </w:rPr>
      </w:pPr>
      <w:bookmarkStart w:id="44" w:name="AuditSummaryCAMCriterion"/>
      <w:bookmarkEnd w:id="44"/>
    </w:p>
    <w:p w14:paraId="5B25816D" w14:textId="77777777" w:rsidR="00460D43" w:rsidRDefault="002D759D">
      <w:pPr>
        <w:pStyle w:val="Heading1"/>
        <w:rPr>
          <w:rFonts w:cs="Arial"/>
        </w:rPr>
      </w:pPr>
      <w:r>
        <w:rPr>
          <w:rFonts w:cs="Arial"/>
        </w:rPr>
        <w:lastRenderedPageBreak/>
        <w:t>Specific results for criterion where a continuous improvement has been recorded</w:t>
      </w:r>
    </w:p>
    <w:p w14:paraId="48E326A9" w14:textId="77777777" w:rsidR="00460D43" w:rsidRDefault="002D759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w:t>
      </w:r>
      <w:r>
        <w:rPr>
          <w:rFonts w:cs="Arial"/>
          <w:sz w:val="24"/>
          <w:lang w:eastAsia="en-NZ"/>
        </w:rPr>
        <w:t>nt.  A continuous improvement means that the provider can demonstrate achievement beyond the level required for full attainment.  The following table contains the criterion where the provider has been rated as having made corrective actions have been recor</w:t>
      </w:r>
      <w:r>
        <w:rPr>
          <w:rFonts w:cs="Arial"/>
          <w:sz w:val="24"/>
          <w:lang w:eastAsia="en-NZ"/>
        </w:rPr>
        <w:t>ded.</w:t>
      </w:r>
    </w:p>
    <w:p w14:paraId="4D4F0918" w14:textId="77777777" w:rsidR="00460D43" w:rsidRDefault="002D759D">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6C1CC68B" w14:textId="77777777" w:rsidR="00460D43" w:rsidRDefault="002D759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E69EE" w14:paraId="5198F96F" w14:textId="77777777">
        <w:tc>
          <w:tcPr>
            <w:tcW w:w="0" w:type="auto"/>
          </w:tcPr>
          <w:p w14:paraId="26F9A0C2" w14:textId="77777777" w:rsidR="00EB7645" w:rsidRPr="00BE00C7" w:rsidRDefault="002D759D" w:rsidP="00BE00C7">
            <w:pPr>
              <w:pStyle w:val="OutcomeDescription"/>
              <w:spacing w:before="120" w:after="120"/>
              <w:rPr>
                <w:rFonts w:cs="Arial"/>
                <w:lang w:eastAsia="en-NZ"/>
              </w:rPr>
            </w:pPr>
            <w:r w:rsidRPr="00BE00C7">
              <w:rPr>
                <w:rFonts w:cs="Arial"/>
                <w:lang w:eastAsia="en-NZ"/>
              </w:rPr>
              <w:t>No data to display</w:t>
            </w:r>
          </w:p>
        </w:tc>
      </w:tr>
    </w:tbl>
    <w:p w14:paraId="74A5F1AF" w14:textId="77777777" w:rsidR="00EB7645" w:rsidRPr="00BE00C7" w:rsidRDefault="002D759D" w:rsidP="00BE00C7">
      <w:pPr>
        <w:pStyle w:val="OutcomeDescription"/>
        <w:spacing w:before="120" w:after="120"/>
        <w:rPr>
          <w:rFonts w:cs="Arial"/>
          <w:lang w:eastAsia="en-NZ"/>
        </w:rPr>
      </w:pPr>
      <w:bookmarkStart w:id="45" w:name="AuditSummaryCAMImprovment"/>
      <w:bookmarkEnd w:id="45"/>
    </w:p>
    <w:p w14:paraId="1D35C907" w14:textId="77777777" w:rsidR="008F3634" w:rsidRDefault="002D759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CAA3" w14:textId="77777777" w:rsidR="00000000" w:rsidRDefault="002D759D">
      <w:r>
        <w:separator/>
      </w:r>
    </w:p>
  </w:endnote>
  <w:endnote w:type="continuationSeparator" w:id="0">
    <w:p w14:paraId="0694DCDD" w14:textId="77777777" w:rsidR="00000000" w:rsidRDefault="002D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7D74" w14:textId="77777777" w:rsidR="000B00BC" w:rsidRDefault="002D759D">
    <w:pPr>
      <w:pStyle w:val="Footer"/>
    </w:pPr>
  </w:p>
  <w:p w14:paraId="2CE39FE3" w14:textId="77777777" w:rsidR="005A4A55" w:rsidRDefault="002D759D"/>
  <w:p w14:paraId="33798BA7" w14:textId="77777777" w:rsidR="005A4A55" w:rsidRDefault="002D759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3EB6" w14:textId="77777777" w:rsidR="000B00BC" w:rsidRPr="000B00BC" w:rsidRDefault="002D759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Waverley Care Limited - Waverley House</w:t>
    </w:r>
    <w:bookmarkEnd w:id="46"/>
    <w:r>
      <w:rPr>
        <w:rFonts w:cs="Arial"/>
        <w:sz w:val="16"/>
        <w:szCs w:val="20"/>
      </w:rPr>
      <w:tab/>
    </w:r>
    <w:r>
      <w:rPr>
        <w:rFonts w:cs="Arial"/>
        <w:sz w:val="16"/>
        <w:szCs w:val="20"/>
      </w:rPr>
      <w:t xml:space="preserve">Date of Audit: </w:t>
    </w:r>
    <w:bookmarkStart w:id="47" w:name="AuditStartDate1"/>
    <w:r>
      <w:rPr>
        <w:rFonts w:cs="Arial"/>
        <w:sz w:val="16"/>
        <w:szCs w:val="20"/>
      </w:rPr>
      <w:t>12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B5C786" w14:textId="77777777" w:rsidR="005A4A55" w:rsidRDefault="002D75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943C" w14:textId="77777777" w:rsidR="000B00BC" w:rsidRDefault="002D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02ED" w14:textId="77777777" w:rsidR="00000000" w:rsidRDefault="002D759D">
      <w:r>
        <w:separator/>
      </w:r>
    </w:p>
  </w:footnote>
  <w:footnote w:type="continuationSeparator" w:id="0">
    <w:p w14:paraId="2150D0CF" w14:textId="77777777" w:rsidR="00000000" w:rsidRDefault="002D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4AD8" w14:textId="77777777" w:rsidR="000B00BC" w:rsidRDefault="002D759D">
    <w:pPr>
      <w:pStyle w:val="Header"/>
    </w:pPr>
  </w:p>
  <w:p w14:paraId="6D5E38A7" w14:textId="77777777" w:rsidR="005A4A55" w:rsidRDefault="002D75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0DB2" w14:textId="77777777" w:rsidR="000B00BC" w:rsidRDefault="002D759D">
    <w:pPr>
      <w:pStyle w:val="Header"/>
    </w:pPr>
  </w:p>
  <w:p w14:paraId="186C3923" w14:textId="77777777" w:rsidR="005A4A55" w:rsidRDefault="002D75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EA21" w14:textId="77777777" w:rsidR="000B00BC" w:rsidRDefault="002D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FDF2D660">
      <w:start w:val="1"/>
      <w:numFmt w:val="decimal"/>
      <w:lvlText w:val="%1."/>
      <w:lvlJc w:val="left"/>
      <w:pPr>
        <w:ind w:left="360" w:hanging="360"/>
      </w:pPr>
    </w:lvl>
    <w:lvl w:ilvl="1" w:tplc="E2EAE116" w:tentative="1">
      <w:start w:val="1"/>
      <w:numFmt w:val="lowerLetter"/>
      <w:lvlText w:val="%2."/>
      <w:lvlJc w:val="left"/>
      <w:pPr>
        <w:ind w:left="1080" w:hanging="360"/>
      </w:pPr>
    </w:lvl>
    <w:lvl w:ilvl="2" w:tplc="AECC3D32" w:tentative="1">
      <w:start w:val="1"/>
      <w:numFmt w:val="lowerRoman"/>
      <w:lvlText w:val="%3."/>
      <w:lvlJc w:val="right"/>
      <w:pPr>
        <w:ind w:left="1800" w:hanging="180"/>
      </w:pPr>
    </w:lvl>
    <w:lvl w:ilvl="3" w:tplc="104CA286" w:tentative="1">
      <w:start w:val="1"/>
      <w:numFmt w:val="decimal"/>
      <w:lvlText w:val="%4."/>
      <w:lvlJc w:val="left"/>
      <w:pPr>
        <w:ind w:left="2520" w:hanging="360"/>
      </w:pPr>
    </w:lvl>
    <w:lvl w:ilvl="4" w:tplc="72222686" w:tentative="1">
      <w:start w:val="1"/>
      <w:numFmt w:val="lowerLetter"/>
      <w:lvlText w:val="%5."/>
      <w:lvlJc w:val="left"/>
      <w:pPr>
        <w:ind w:left="3240" w:hanging="360"/>
      </w:pPr>
    </w:lvl>
    <w:lvl w:ilvl="5" w:tplc="4D1C9230" w:tentative="1">
      <w:start w:val="1"/>
      <w:numFmt w:val="lowerRoman"/>
      <w:lvlText w:val="%6."/>
      <w:lvlJc w:val="right"/>
      <w:pPr>
        <w:ind w:left="3960" w:hanging="180"/>
      </w:pPr>
    </w:lvl>
    <w:lvl w:ilvl="6" w:tplc="CB5AEF46" w:tentative="1">
      <w:start w:val="1"/>
      <w:numFmt w:val="decimal"/>
      <w:lvlText w:val="%7."/>
      <w:lvlJc w:val="left"/>
      <w:pPr>
        <w:ind w:left="4680" w:hanging="360"/>
      </w:pPr>
    </w:lvl>
    <w:lvl w:ilvl="7" w:tplc="1638B8A4" w:tentative="1">
      <w:start w:val="1"/>
      <w:numFmt w:val="lowerLetter"/>
      <w:lvlText w:val="%8."/>
      <w:lvlJc w:val="left"/>
      <w:pPr>
        <w:ind w:left="5400" w:hanging="360"/>
      </w:pPr>
    </w:lvl>
    <w:lvl w:ilvl="8" w:tplc="022A6A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24EBF46">
      <w:start w:val="1"/>
      <w:numFmt w:val="bullet"/>
      <w:lvlText w:val=""/>
      <w:lvlJc w:val="left"/>
      <w:pPr>
        <w:ind w:left="720" w:hanging="360"/>
      </w:pPr>
      <w:rPr>
        <w:rFonts w:ascii="Symbol" w:hAnsi="Symbol" w:hint="default"/>
      </w:rPr>
    </w:lvl>
    <w:lvl w:ilvl="1" w:tplc="57A2363E" w:tentative="1">
      <w:start w:val="1"/>
      <w:numFmt w:val="bullet"/>
      <w:lvlText w:val="o"/>
      <w:lvlJc w:val="left"/>
      <w:pPr>
        <w:ind w:left="1440" w:hanging="360"/>
      </w:pPr>
      <w:rPr>
        <w:rFonts w:ascii="Courier New" w:hAnsi="Courier New" w:cs="Courier New" w:hint="default"/>
      </w:rPr>
    </w:lvl>
    <w:lvl w:ilvl="2" w:tplc="4F2011C6" w:tentative="1">
      <w:start w:val="1"/>
      <w:numFmt w:val="bullet"/>
      <w:lvlText w:val=""/>
      <w:lvlJc w:val="left"/>
      <w:pPr>
        <w:ind w:left="2160" w:hanging="360"/>
      </w:pPr>
      <w:rPr>
        <w:rFonts w:ascii="Wingdings" w:hAnsi="Wingdings" w:hint="default"/>
      </w:rPr>
    </w:lvl>
    <w:lvl w:ilvl="3" w:tplc="5EDE075E" w:tentative="1">
      <w:start w:val="1"/>
      <w:numFmt w:val="bullet"/>
      <w:lvlText w:val=""/>
      <w:lvlJc w:val="left"/>
      <w:pPr>
        <w:ind w:left="2880" w:hanging="360"/>
      </w:pPr>
      <w:rPr>
        <w:rFonts w:ascii="Symbol" w:hAnsi="Symbol" w:hint="default"/>
      </w:rPr>
    </w:lvl>
    <w:lvl w:ilvl="4" w:tplc="05EA3DAC" w:tentative="1">
      <w:start w:val="1"/>
      <w:numFmt w:val="bullet"/>
      <w:lvlText w:val="o"/>
      <w:lvlJc w:val="left"/>
      <w:pPr>
        <w:ind w:left="3600" w:hanging="360"/>
      </w:pPr>
      <w:rPr>
        <w:rFonts w:ascii="Courier New" w:hAnsi="Courier New" w:cs="Courier New" w:hint="default"/>
      </w:rPr>
    </w:lvl>
    <w:lvl w:ilvl="5" w:tplc="441A19A4" w:tentative="1">
      <w:start w:val="1"/>
      <w:numFmt w:val="bullet"/>
      <w:lvlText w:val=""/>
      <w:lvlJc w:val="left"/>
      <w:pPr>
        <w:ind w:left="4320" w:hanging="360"/>
      </w:pPr>
      <w:rPr>
        <w:rFonts w:ascii="Wingdings" w:hAnsi="Wingdings" w:hint="default"/>
      </w:rPr>
    </w:lvl>
    <w:lvl w:ilvl="6" w:tplc="2F180570" w:tentative="1">
      <w:start w:val="1"/>
      <w:numFmt w:val="bullet"/>
      <w:lvlText w:val=""/>
      <w:lvlJc w:val="left"/>
      <w:pPr>
        <w:ind w:left="5040" w:hanging="360"/>
      </w:pPr>
      <w:rPr>
        <w:rFonts w:ascii="Symbol" w:hAnsi="Symbol" w:hint="default"/>
      </w:rPr>
    </w:lvl>
    <w:lvl w:ilvl="7" w:tplc="0A9E96E6" w:tentative="1">
      <w:start w:val="1"/>
      <w:numFmt w:val="bullet"/>
      <w:lvlText w:val="o"/>
      <w:lvlJc w:val="left"/>
      <w:pPr>
        <w:ind w:left="5760" w:hanging="360"/>
      </w:pPr>
      <w:rPr>
        <w:rFonts w:ascii="Courier New" w:hAnsi="Courier New" w:cs="Courier New" w:hint="default"/>
      </w:rPr>
    </w:lvl>
    <w:lvl w:ilvl="8" w:tplc="6CFECA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EE"/>
    <w:rsid w:val="000E69EE"/>
    <w:rsid w:val="002D75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6D9A"/>
  <w15:docId w15:val="{53BEB471-E6EE-48FC-AB32-C78A2134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9" ma:contentTypeDescription="Create a new document." ma:contentTypeScope="" ma:versionID="dd53f9b24c086f8d5ece4df9fc40edaa">
  <xsd:schema xmlns:xsd="http://www.w3.org/2001/XMLSchema" xmlns:xs="http://www.w3.org/2001/XMLSchema" xmlns:p="http://schemas.microsoft.com/office/2006/metadata/properties" xmlns:ns3="9de5a328-32d5-45f8-b554-52d5ff0319ea" targetNamespace="http://schemas.microsoft.com/office/2006/metadata/properties" ma:root="true" ma:fieldsID="b66abae7cfaf6a2863803cc56c451957"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25B2-0D0C-4354-AF29-88FFA9EA2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56BE9-74BC-48B3-9EC3-3DB0FB5BF4BF}">
  <ds:schemaRefs>
    <ds:schemaRef ds:uri="http://schemas.microsoft.com/sharepoint/v3/contenttype/forms"/>
  </ds:schemaRefs>
</ds:datastoreItem>
</file>

<file path=customXml/itemProps3.xml><?xml version="1.0" encoding="utf-8"?>
<ds:datastoreItem xmlns:ds="http://schemas.openxmlformats.org/officeDocument/2006/customXml" ds:itemID="{6F5D621B-7787-4F9B-9045-6E7403CCA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E4C43-336A-4F61-8F26-924A2D4C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11039</Words>
  <Characters>62928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2021-06-18T00:40:00Z</dcterms:created>
  <dcterms:modified xsi:type="dcterms:W3CDTF">2021-06-18T00:40:00Z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