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7A09" w14:textId="77777777" w:rsidR="00460D43" w:rsidRDefault="00BA791D">
      <w:pPr>
        <w:pStyle w:val="Heading1"/>
        <w:rPr>
          <w:rFonts w:cs="Arial"/>
        </w:rPr>
      </w:pPr>
      <w:bookmarkStart w:id="0" w:name="PRMS_RIName"/>
      <w:r>
        <w:rPr>
          <w:rFonts w:cs="Arial"/>
        </w:rPr>
        <w:t>Maygrove Rest Home Limited - Maygrove Lifecare</w:t>
      </w:r>
      <w:bookmarkEnd w:id="0"/>
    </w:p>
    <w:p w14:paraId="07D496B8" w14:textId="77777777" w:rsidR="00460D43" w:rsidRDefault="00BA791D">
      <w:pPr>
        <w:pStyle w:val="Heading2"/>
        <w:spacing w:after="0"/>
        <w:rPr>
          <w:rFonts w:cs="Arial"/>
        </w:rPr>
      </w:pPr>
      <w:r>
        <w:rPr>
          <w:rFonts w:cs="Arial"/>
        </w:rPr>
        <w:t>Introduction</w:t>
      </w:r>
    </w:p>
    <w:p w14:paraId="01A6D675" w14:textId="77777777" w:rsidR="00460D43" w:rsidRDefault="00BA791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87DF029" w14:textId="77777777" w:rsidR="00460D43" w:rsidRDefault="00BA791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27354CD" w14:textId="77777777" w:rsidR="00460D43" w:rsidRDefault="00BA791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D88FDE2" w14:textId="77777777" w:rsidR="00460D43" w:rsidRDefault="00BA791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3B80B6E5" w14:textId="77777777" w:rsidR="00460D43" w:rsidRDefault="00BA791D">
      <w:pPr>
        <w:spacing w:before="240" w:after="240"/>
        <w:rPr>
          <w:rFonts w:cs="Arial"/>
          <w:lang w:eastAsia="en-NZ"/>
        </w:rPr>
      </w:pPr>
      <w:r>
        <w:rPr>
          <w:rFonts w:cs="Arial"/>
          <w:lang w:eastAsia="en-NZ"/>
        </w:rPr>
        <w:t>The specifics of this audit included:</w:t>
      </w:r>
    </w:p>
    <w:p w14:paraId="53F54954" w14:textId="77777777" w:rsidR="009D18F5" w:rsidRPr="009D18F5" w:rsidRDefault="00BA791D" w:rsidP="009D18F5">
      <w:pPr>
        <w:pBdr>
          <w:top w:val="single" w:sz="4" w:space="1" w:color="auto"/>
          <w:left w:val="single" w:sz="4" w:space="4" w:color="auto"/>
          <w:bottom w:val="single" w:sz="4" w:space="1" w:color="auto"/>
          <w:right w:val="single" w:sz="4" w:space="4" w:color="auto"/>
        </w:pBdr>
        <w:rPr>
          <w:rFonts w:cs="Arial"/>
        </w:rPr>
      </w:pPr>
    </w:p>
    <w:p w14:paraId="040B0911" w14:textId="77777777" w:rsidR="005A5115" w:rsidRPr="009418D4" w:rsidRDefault="00BA791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Maygrove Rest Home Limited</w:t>
      </w:r>
      <w:bookmarkEnd w:id="4"/>
    </w:p>
    <w:p w14:paraId="366773B8" w14:textId="77777777" w:rsidR="005A5115" w:rsidRPr="009418D4" w:rsidRDefault="00BA79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Maygrove Lifecare</w:t>
      </w:r>
      <w:bookmarkEnd w:id="5"/>
    </w:p>
    <w:p w14:paraId="39CF2991" w14:textId="77777777" w:rsidR="005A5115" w:rsidRPr="009418D4" w:rsidRDefault="00BA79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B7A83B4" w14:textId="77777777" w:rsidR="005A5115" w:rsidRPr="009418D4" w:rsidRDefault="00BA79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March 2021</w:t>
      </w:r>
      <w:bookmarkEnd w:id="7"/>
      <w:r w:rsidRPr="009418D4">
        <w:rPr>
          <w:rFonts w:cs="Arial"/>
        </w:rPr>
        <w:tab/>
        <w:t xml:space="preserve">End date: </w:t>
      </w:r>
      <w:bookmarkStart w:id="8" w:name="AuditEndDate"/>
      <w:r>
        <w:rPr>
          <w:rFonts w:cs="Arial"/>
        </w:rPr>
        <w:t>29 March 2021</w:t>
      </w:r>
      <w:bookmarkEnd w:id="8"/>
    </w:p>
    <w:p w14:paraId="061B7D0A" w14:textId="77777777" w:rsidR="005A5115" w:rsidRPr="009418D4" w:rsidRDefault="00BA79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provisional audit was undertaken to assess a prospective new provider’s readiness to purchase and provide rest home services at Maygrove Lifecare.</w:t>
      </w:r>
    </w:p>
    <w:bookmarkEnd w:id="9"/>
    <w:p w14:paraId="6798AAA4" w14:textId="77777777" w:rsidR="00982CCD" w:rsidRPr="009418D4" w:rsidRDefault="00BA79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66D756C1" w14:textId="77777777" w:rsidR="009D18F5" w:rsidRDefault="00BA791D" w:rsidP="009D18F5">
      <w:pPr>
        <w:pBdr>
          <w:top w:val="single" w:sz="4" w:space="1" w:color="auto"/>
          <w:left w:val="single" w:sz="4" w:space="4" w:color="auto"/>
          <w:bottom w:val="single" w:sz="4" w:space="1" w:color="auto"/>
          <w:right w:val="single" w:sz="4" w:space="4" w:color="auto"/>
        </w:pBdr>
        <w:rPr>
          <w:rFonts w:cs="Arial"/>
          <w:lang w:eastAsia="en-NZ"/>
        </w:rPr>
      </w:pPr>
    </w:p>
    <w:p w14:paraId="6E2809A5" w14:textId="77777777" w:rsidR="00460D43" w:rsidRDefault="00BA791D">
      <w:pPr>
        <w:pStyle w:val="Heading1"/>
        <w:rPr>
          <w:rFonts w:cs="Arial"/>
        </w:rPr>
      </w:pPr>
      <w:r>
        <w:rPr>
          <w:rFonts w:cs="Arial"/>
        </w:rPr>
        <w:lastRenderedPageBreak/>
        <w:t>Executi</w:t>
      </w:r>
      <w:r>
        <w:rPr>
          <w:rFonts w:cs="Arial"/>
        </w:rPr>
        <w:t>ve summary of the audit</w:t>
      </w:r>
    </w:p>
    <w:p w14:paraId="1106EF7D" w14:textId="77777777" w:rsidR="00460D43" w:rsidRDefault="00BA791D">
      <w:pPr>
        <w:pStyle w:val="Heading2"/>
        <w:rPr>
          <w:rFonts w:cs="Arial"/>
        </w:rPr>
      </w:pPr>
      <w:r>
        <w:rPr>
          <w:rFonts w:cs="Arial"/>
        </w:rPr>
        <w:t>Introduction</w:t>
      </w:r>
    </w:p>
    <w:p w14:paraId="521E3B4B" w14:textId="77777777" w:rsidR="00460D43" w:rsidRDefault="00BA791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CD57E84" w14:textId="77777777" w:rsidR="00460D43" w:rsidRDefault="00BA791D">
      <w:pPr>
        <w:pStyle w:val="ListParagraph"/>
        <w:numPr>
          <w:ilvl w:val="0"/>
          <w:numId w:val="1"/>
        </w:numPr>
        <w:spacing w:before="240" w:after="240"/>
        <w:rPr>
          <w:rFonts w:cs="Arial"/>
          <w:lang w:eastAsia="en-NZ"/>
        </w:rPr>
      </w:pPr>
      <w:r>
        <w:rPr>
          <w:rFonts w:cs="Arial"/>
          <w:lang w:eastAsia="en-NZ"/>
        </w:rPr>
        <w:t>consumer rights</w:t>
      </w:r>
    </w:p>
    <w:p w14:paraId="556378BA" w14:textId="77777777" w:rsidR="00460D43" w:rsidRDefault="00BA791D">
      <w:pPr>
        <w:pStyle w:val="ListParagraph"/>
        <w:numPr>
          <w:ilvl w:val="0"/>
          <w:numId w:val="1"/>
        </w:numPr>
        <w:spacing w:before="240" w:after="240"/>
        <w:rPr>
          <w:rFonts w:cs="Arial"/>
          <w:lang w:eastAsia="en-NZ"/>
        </w:rPr>
      </w:pPr>
      <w:r>
        <w:rPr>
          <w:rFonts w:cs="Arial"/>
          <w:lang w:eastAsia="en-NZ"/>
        </w:rPr>
        <w:t>organisatio</w:t>
      </w:r>
      <w:r>
        <w:rPr>
          <w:rFonts w:cs="Arial"/>
          <w:lang w:eastAsia="en-NZ"/>
        </w:rPr>
        <w:t>nal management</w:t>
      </w:r>
    </w:p>
    <w:p w14:paraId="641B4B43" w14:textId="77777777" w:rsidR="00460D43" w:rsidRDefault="00BA791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623456D" w14:textId="77777777" w:rsidR="00460D43" w:rsidRDefault="00BA791D">
      <w:pPr>
        <w:pStyle w:val="ListParagraph"/>
        <w:numPr>
          <w:ilvl w:val="0"/>
          <w:numId w:val="1"/>
        </w:numPr>
        <w:spacing w:before="240" w:after="240"/>
        <w:rPr>
          <w:rFonts w:cs="Arial"/>
          <w:lang w:eastAsia="en-NZ"/>
        </w:rPr>
      </w:pPr>
      <w:r>
        <w:rPr>
          <w:rFonts w:cs="Arial"/>
          <w:lang w:eastAsia="en-NZ"/>
        </w:rPr>
        <w:t>safe and appropriate environment</w:t>
      </w:r>
    </w:p>
    <w:p w14:paraId="122B1249" w14:textId="77777777" w:rsidR="00460D43" w:rsidRDefault="00BA791D">
      <w:pPr>
        <w:pStyle w:val="ListParagraph"/>
        <w:numPr>
          <w:ilvl w:val="0"/>
          <w:numId w:val="1"/>
        </w:numPr>
        <w:spacing w:before="240" w:after="240"/>
        <w:rPr>
          <w:rFonts w:cs="Arial"/>
          <w:lang w:eastAsia="en-NZ"/>
        </w:rPr>
      </w:pPr>
      <w:r>
        <w:rPr>
          <w:rFonts w:cs="Arial"/>
          <w:lang w:eastAsia="en-NZ"/>
        </w:rPr>
        <w:t>restraint minimisation and safe practice</w:t>
      </w:r>
    </w:p>
    <w:p w14:paraId="19692A07" w14:textId="77777777" w:rsidR="00460D43" w:rsidRDefault="00BA791D">
      <w:pPr>
        <w:pStyle w:val="ListParagraph"/>
        <w:numPr>
          <w:ilvl w:val="0"/>
          <w:numId w:val="1"/>
        </w:numPr>
        <w:spacing w:before="240" w:after="240"/>
        <w:rPr>
          <w:rFonts w:cs="Arial"/>
          <w:lang w:eastAsia="en-NZ"/>
        </w:rPr>
      </w:pPr>
      <w:r>
        <w:rPr>
          <w:rFonts w:cs="Arial"/>
          <w:lang w:eastAsia="en-NZ"/>
        </w:rPr>
        <w:t>infection prevention and control.</w:t>
      </w:r>
    </w:p>
    <w:p w14:paraId="727E0829" w14:textId="77777777" w:rsidR="00460D43" w:rsidRDefault="00BA791D">
      <w:pPr>
        <w:pStyle w:val="Heading2"/>
        <w:spacing w:after="0"/>
        <w:rPr>
          <w:rFonts w:cs="Arial"/>
        </w:rPr>
      </w:pPr>
      <w:r>
        <w:rPr>
          <w:rFonts w:cs="Arial"/>
        </w:rPr>
        <w:t>General overview of the audit</w:t>
      </w:r>
    </w:p>
    <w:p w14:paraId="680C00E2" w14:textId="77777777" w:rsidR="00E536CC" w:rsidRDefault="00BA791D">
      <w:pPr>
        <w:spacing w:before="240" w:line="276" w:lineRule="auto"/>
        <w:rPr>
          <w:rFonts w:eastAsia="Calibri"/>
        </w:rPr>
      </w:pPr>
      <w:bookmarkStart w:id="11" w:name="GeneralOverview"/>
      <w:r w:rsidRPr="00A4268A">
        <w:rPr>
          <w:rFonts w:eastAsia="Calibri"/>
        </w:rPr>
        <w:t xml:space="preserve">Maygrove </w:t>
      </w:r>
      <w:r w:rsidRPr="00A4268A">
        <w:rPr>
          <w:rFonts w:eastAsia="Calibri"/>
        </w:rPr>
        <w:t>Lifecare provides rest home care for up to 43 residents. The service is currently operated by Heritage Lifecare Group (HLL) and managed by a care home manager who is supported by a registered nurse. Residents and families spoke positively about the care pr</w:t>
      </w:r>
      <w:r w:rsidRPr="00A4268A">
        <w:rPr>
          <w:rFonts w:eastAsia="Calibri"/>
        </w:rPr>
        <w:t>ovided.</w:t>
      </w:r>
    </w:p>
    <w:p w14:paraId="2F8ABED6" w14:textId="77777777" w:rsidR="00982CCD" w:rsidRPr="00A4268A" w:rsidRDefault="00BA791D">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w:t>
      </w:r>
      <w:r w:rsidRPr="00A4268A">
        <w:rPr>
          <w:rFonts w:eastAsia="Calibri"/>
        </w:rPr>
        <w:t xml:space="preserve"> observations and interviews with residents, family members, managers, staff, and a general practitioner.  </w:t>
      </w:r>
    </w:p>
    <w:p w14:paraId="78C7DE52" w14:textId="77777777" w:rsidR="00982CCD" w:rsidRPr="00A4268A" w:rsidRDefault="00BA791D">
      <w:pPr>
        <w:spacing w:before="240" w:line="276" w:lineRule="auto"/>
        <w:rPr>
          <w:rFonts w:eastAsia="Calibri"/>
        </w:rPr>
      </w:pPr>
      <w:r w:rsidRPr="00A4268A">
        <w:rPr>
          <w:rFonts w:eastAsia="Calibri"/>
        </w:rPr>
        <w:t>This audit has resulted in one low risk area identified as requiring improvement relating to the condition of the shower rooms.  Improvements have b</w:t>
      </w:r>
      <w:r w:rsidRPr="00A4268A">
        <w:rPr>
          <w:rFonts w:eastAsia="Calibri"/>
        </w:rPr>
        <w:t>een made to recording care and care observations, addressing an area requiring improvement at the previous audit.</w:t>
      </w:r>
    </w:p>
    <w:bookmarkEnd w:id="11"/>
    <w:p w14:paraId="26A8F40A" w14:textId="77777777" w:rsidR="00982CCD" w:rsidRPr="00A4268A" w:rsidRDefault="00982CCD">
      <w:pPr>
        <w:spacing w:before="240" w:line="276" w:lineRule="auto"/>
        <w:rPr>
          <w:rFonts w:eastAsia="Calibri"/>
        </w:rPr>
      </w:pPr>
    </w:p>
    <w:p w14:paraId="3AA6EE0A" w14:textId="77777777" w:rsidR="00460D43" w:rsidRDefault="00BA791D" w:rsidP="000E6E02">
      <w:pPr>
        <w:pStyle w:val="Heading2"/>
        <w:spacing w:before="0"/>
        <w:rPr>
          <w:rFonts w:cs="Arial"/>
        </w:rPr>
      </w:pPr>
      <w:r>
        <w:rPr>
          <w:rFonts w:cs="Arial"/>
        </w:rPr>
        <w:lastRenderedPageBreak/>
        <w:t>Consumer rights</w:t>
      </w:r>
    </w:p>
    <w:p w14:paraId="3106B745" w14:textId="77777777" w:rsidR="00460D43" w:rsidRDefault="00BA791D">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independence, individuality, and digni</w:t>
      </w:r>
      <w:r w:rsidRPr="00A4268A">
        <w:rPr>
          <w:rFonts w:eastAsia="Calibri"/>
        </w:rPr>
        <w:t xml:space="preserve">ty are supported. Staff interact with residents in a respectful manner. </w:t>
      </w:r>
    </w:p>
    <w:p w14:paraId="69B1B066" w14:textId="77777777" w:rsidR="00982CCD" w:rsidRPr="00A4268A" w:rsidRDefault="00BA791D">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w:t>
      </w:r>
      <w:r w:rsidRPr="00A4268A">
        <w:rPr>
          <w:rFonts w:eastAsia="Calibri"/>
        </w:rPr>
        <w:t>d families with the information they need to make informed choices and give consent.</w:t>
      </w:r>
    </w:p>
    <w:p w14:paraId="60C92D31" w14:textId="77777777" w:rsidR="00982CCD" w:rsidRPr="00A4268A" w:rsidRDefault="00BA791D">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14:paraId="20D79F79" w14:textId="77777777" w:rsidR="00982CCD" w:rsidRPr="00A4268A" w:rsidRDefault="00BA791D">
      <w:pPr>
        <w:spacing w:before="240" w:line="276" w:lineRule="auto"/>
        <w:rPr>
          <w:rFonts w:eastAsia="Calibri"/>
        </w:rPr>
      </w:pPr>
      <w:r w:rsidRPr="00A4268A">
        <w:rPr>
          <w:rFonts w:eastAsia="Calibri"/>
        </w:rPr>
        <w:t>The service has linkages with a range of specialist health care providers to supp</w:t>
      </w:r>
      <w:r w:rsidRPr="00A4268A">
        <w:rPr>
          <w:rFonts w:eastAsia="Calibri"/>
        </w:rPr>
        <w:t>ort best practice and meet resident’s needs.</w:t>
      </w:r>
    </w:p>
    <w:p w14:paraId="0B0DA34D" w14:textId="77777777" w:rsidR="00982CCD" w:rsidRPr="00A4268A" w:rsidRDefault="00BA791D">
      <w:pPr>
        <w:spacing w:before="240" w:line="276" w:lineRule="auto"/>
        <w:rPr>
          <w:rFonts w:eastAsia="Calibri"/>
        </w:rPr>
      </w:pPr>
      <w:r w:rsidRPr="00A4268A">
        <w:rPr>
          <w:rFonts w:eastAsia="Calibri"/>
        </w:rPr>
        <w:t>A complaints register is maintained with complaints resolved promptly and effectively.</w:t>
      </w:r>
    </w:p>
    <w:bookmarkEnd w:id="12"/>
    <w:p w14:paraId="253E793F" w14:textId="77777777" w:rsidR="00982CCD" w:rsidRPr="00A4268A" w:rsidRDefault="00982CCD">
      <w:pPr>
        <w:spacing w:before="240" w:line="276" w:lineRule="auto"/>
        <w:rPr>
          <w:rFonts w:eastAsia="Calibri"/>
        </w:rPr>
      </w:pPr>
    </w:p>
    <w:p w14:paraId="68BE292C" w14:textId="77777777" w:rsidR="00460D43" w:rsidRDefault="00BA791D" w:rsidP="000E6E02">
      <w:pPr>
        <w:pStyle w:val="Heading2"/>
        <w:spacing w:before="0"/>
        <w:rPr>
          <w:rFonts w:cs="Arial"/>
        </w:rPr>
      </w:pPr>
      <w:r>
        <w:rPr>
          <w:rFonts w:cs="Arial"/>
        </w:rPr>
        <w:t>Organisational management</w:t>
      </w:r>
    </w:p>
    <w:p w14:paraId="623E5B2B" w14:textId="77777777" w:rsidR="00460D43" w:rsidRDefault="00BA791D">
      <w:pPr>
        <w:spacing w:before="240" w:line="276" w:lineRule="auto"/>
        <w:rPr>
          <w:rFonts w:eastAsia="Calibri"/>
        </w:rPr>
      </w:pPr>
      <w:bookmarkStart w:id="13" w:name="OrganisationalManagement"/>
      <w:r w:rsidRPr="00A4268A">
        <w:rPr>
          <w:rFonts w:eastAsia="Calibri"/>
        </w:rPr>
        <w:t xml:space="preserve">NZACS has a documented transition plan which was reviewed and discussed during interview. This provides timeframes and staged steps </w:t>
      </w:r>
      <w:r w:rsidRPr="00A4268A">
        <w:rPr>
          <w:rFonts w:eastAsia="Calibri"/>
        </w:rPr>
        <w:t>for processing all the matters necessary for acquiring the facility and its operations. The NZACS team demonstrated knowledge and understanding about all the requirements for delivering residential rest home care to older people under NZ legislation, these</w:t>
      </w:r>
      <w:r w:rsidRPr="00A4268A">
        <w:rPr>
          <w:rFonts w:eastAsia="Calibri"/>
        </w:rPr>
        <w:t xml:space="preserve"> standards and funding agreements. They plan to continue using the already established quality, risk and human resources systems in place as agreed by the current owners.</w:t>
      </w:r>
    </w:p>
    <w:p w14:paraId="0D3C66D4" w14:textId="77777777" w:rsidR="00982CCD" w:rsidRPr="00A4268A" w:rsidRDefault="00BA791D">
      <w:pPr>
        <w:spacing w:before="240" w:line="276" w:lineRule="auto"/>
        <w:rPr>
          <w:rFonts w:eastAsia="Calibri"/>
        </w:rPr>
      </w:pPr>
      <w:r w:rsidRPr="00A4268A">
        <w:rPr>
          <w:rFonts w:eastAsia="Calibri"/>
        </w:rPr>
        <w:t xml:space="preserve">Business and quality and risk management plans included the scope, direction, goals, </w:t>
      </w:r>
      <w:r w:rsidRPr="00A4268A">
        <w:rPr>
          <w:rFonts w:eastAsia="Calibri"/>
        </w:rPr>
        <w:t xml:space="preserve">values and mission statement of the organisation.  Monitoring of the services provided to the governing body was regular and effective and occurs via key performance indicator reporting. An experienced and suitably qualified person manages the facility.  </w:t>
      </w:r>
    </w:p>
    <w:p w14:paraId="61417D33" w14:textId="77777777" w:rsidR="00982CCD" w:rsidRPr="00A4268A" w:rsidRDefault="00BA791D">
      <w:pPr>
        <w:spacing w:before="240" w:line="276" w:lineRule="auto"/>
        <w:rPr>
          <w:rFonts w:eastAsia="Calibri"/>
        </w:rPr>
      </w:pPr>
      <w:r w:rsidRPr="00A4268A">
        <w:rPr>
          <w:rFonts w:eastAsia="Calibri"/>
        </w:rPr>
        <w:lastRenderedPageBreak/>
        <w:t>The quality and risk management system includes collection and analysis of quality improvement data, identifies trends and leads to improvements. Recent improvements have been made to this system and there is evidence of an active and ongoing commitment to</w:t>
      </w:r>
      <w:r w:rsidRPr="00A4268A">
        <w:rPr>
          <w:rFonts w:eastAsia="Calibri"/>
        </w:rPr>
        <w:t xml:space="preserve"> improvement. Staff are involved and feedback is sought from residents and families. Adverse events are documented with corrective actions implemented. Actual and potential risks, including health and safety risks, are identified and mitigated.  Policies a</w:t>
      </w:r>
      <w:r w:rsidRPr="00A4268A">
        <w:rPr>
          <w:rFonts w:eastAsia="Calibri"/>
        </w:rPr>
        <w:t xml:space="preserve">nd procedures support service delivery and were current and reviewed regularly. </w:t>
      </w:r>
    </w:p>
    <w:p w14:paraId="286CF17C" w14:textId="77777777" w:rsidR="00982CCD" w:rsidRPr="00A4268A" w:rsidRDefault="00BA791D">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w:t>
      </w:r>
      <w:r w:rsidRPr="00A4268A">
        <w:rPr>
          <w:rFonts w:eastAsia="Calibri"/>
        </w:rPr>
        <w:t xml:space="preserve">livery and includes regular individual performance review.  Staffing levels and skill mix meet the changing needs of residents. </w:t>
      </w:r>
    </w:p>
    <w:p w14:paraId="7678E15C" w14:textId="77777777" w:rsidR="00982CCD" w:rsidRPr="00A4268A" w:rsidRDefault="00BA791D">
      <w:pPr>
        <w:spacing w:before="240" w:line="276" w:lineRule="auto"/>
        <w:rPr>
          <w:rFonts w:eastAsia="Calibri"/>
        </w:rPr>
      </w:pPr>
      <w:r w:rsidRPr="00A4268A">
        <w:rPr>
          <w:rFonts w:eastAsia="Calibri"/>
        </w:rPr>
        <w:t>Residents’ information is accurately recorded, securely stored and not accessible to unauthorised people</w:t>
      </w:r>
    </w:p>
    <w:bookmarkEnd w:id="13"/>
    <w:p w14:paraId="166A72EC" w14:textId="77777777" w:rsidR="00982CCD" w:rsidRPr="00A4268A" w:rsidRDefault="00982CCD">
      <w:pPr>
        <w:spacing w:before="240" w:line="276" w:lineRule="auto"/>
        <w:rPr>
          <w:rFonts w:eastAsia="Calibri"/>
        </w:rPr>
      </w:pPr>
    </w:p>
    <w:p w14:paraId="0CC77BD0" w14:textId="77777777" w:rsidR="00460D43" w:rsidRDefault="00BA791D" w:rsidP="000E6E02">
      <w:pPr>
        <w:pStyle w:val="Heading2"/>
        <w:spacing w:before="0"/>
        <w:rPr>
          <w:rFonts w:cs="Arial"/>
        </w:rPr>
      </w:pPr>
      <w:r>
        <w:rPr>
          <w:rFonts w:cs="Arial"/>
        </w:rPr>
        <w:t xml:space="preserve">Continuum of service </w:t>
      </w:r>
      <w:r>
        <w:rPr>
          <w:rFonts w:cs="Arial"/>
        </w:rPr>
        <w:t>delivery</w:t>
      </w:r>
    </w:p>
    <w:p w14:paraId="5BE59741" w14:textId="77777777" w:rsidR="00E536CC" w:rsidRPr="005E14A4" w:rsidRDefault="00BA791D"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 </w:t>
      </w:r>
    </w:p>
    <w:p w14:paraId="11E87767" w14:textId="77777777" w:rsidR="00982CCD" w:rsidRPr="00A4268A" w:rsidRDefault="00BA791D" w:rsidP="00621629">
      <w:pPr>
        <w:spacing w:before="240" w:line="276" w:lineRule="auto"/>
        <w:rPr>
          <w:rFonts w:eastAsia="Calibri"/>
        </w:rPr>
      </w:pPr>
      <w:r w:rsidRPr="00A4268A">
        <w:rPr>
          <w:rFonts w:eastAsia="Calibri"/>
        </w:rPr>
        <w:t xml:space="preserve">The multidisciplinary team, including a registered nurse and general </w:t>
      </w:r>
      <w:r w:rsidRPr="00A4268A">
        <w:rPr>
          <w:rFonts w:eastAsia="Calibri"/>
        </w:rPr>
        <w:t xml:space="preserve">practitioner, assess residents’ needs on admission.  </w:t>
      </w:r>
    </w:p>
    <w:p w14:paraId="1E395548" w14:textId="77777777" w:rsidR="00982CCD" w:rsidRPr="00A4268A" w:rsidRDefault="00BA791D" w:rsidP="00621629">
      <w:pPr>
        <w:spacing w:before="240" w:line="276" w:lineRule="auto"/>
        <w:rPr>
          <w:rFonts w:eastAsia="Calibri"/>
        </w:rPr>
      </w:pPr>
      <w:r w:rsidRPr="00A4268A">
        <w:rPr>
          <w:rFonts w:eastAsia="Calibri"/>
        </w:rPr>
        <w:t>The service is managed by the care home manager Monday to Friday who is supported by an experienced registered nurse. Care staff cover twenty-four hours a day, seven days a week. On call arrangements fo</w:t>
      </w:r>
      <w:r w:rsidRPr="00A4268A">
        <w:rPr>
          <w:rFonts w:eastAsia="Calibri"/>
        </w:rPr>
        <w:t>r support from senior staff are in place. Shift handovers and communication sheets guide continuity of care. Care plans are individualised, based on a comprehensive range of information and short-term care plans are developed to manage any new problems tha</w:t>
      </w:r>
      <w:r w:rsidRPr="00A4268A">
        <w:rPr>
          <w:rFonts w:eastAsia="Calibri"/>
        </w:rPr>
        <w:t>t might arise.  Files reviewed demonstrated that the care provided and needs of residents are reviewed and evaluated on a regular and timely basis. Residents are referred or transferred to other health services as required.</w:t>
      </w:r>
    </w:p>
    <w:p w14:paraId="18895ABD" w14:textId="77777777" w:rsidR="00982CCD" w:rsidRPr="00A4268A" w:rsidRDefault="00BA791D" w:rsidP="00621629">
      <w:pPr>
        <w:spacing w:before="240" w:line="276" w:lineRule="auto"/>
        <w:rPr>
          <w:rFonts w:eastAsia="Calibri"/>
        </w:rPr>
      </w:pPr>
      <w:r w:rsidRPr="00A4268A">
        <w:rPr>
          <w:rFonts w:eastAsia="Calibri"/>
        </w:rPr>
        <w:t>Residents and families interview</w:t>
      </w:r>
      <w:r w:rsidRPr="00A4268A">
        <w:rPr>
          <w:rFonts w:eastAsia="Calibri"/>
        </w:rPr>
        <w:t xml:space="preserve">ed reported being kept well informed and involved in care planning and evaluation, and that care is of a high standard. </w:t>
      </w:r>
    </w:p>
    <w:p w14:paraId="686AC53F" w14:textId="77777777" w:rsidR="00982CCD" w:rsidRPr="00A4268A" w:rsidRDefault="00BA791D" w:rsidP="00621629">
      <w:pPr>
        <w:spacing w:before="240" w:line="276" w:lineRule="auto"/>
        <w:rPr>
          <w:rFonts w:eastAsia="Calibri"/>
        </w:rPr>
      </w:pPr>
      <w:r w:rsidRPr="00A4268A">
        <w:rPr>
          <w:rFonts w:eastAsia="Calibri"/>
        </w:rPr>
        <w:lastRenderedPageBreak/>
        <w:t xml:space="preserve">The planned activity programme provides residents with a variety of individual and group activities and maintains strong links with the community.  </w:t>
      </w:r>
    </w:p>
    <w:p w14:paraId="631DF1C1" w14:textId="77777777" w:rsidR="00982CCD" w:rsidRPr="00A4268A" w:rsidRDefault="00BA791D" w:rsidP="00621629">
      <w:pPr>
        <w:spacing w:before="240" w:line="276" w:lineRule="auto"/>
        <w:rPr>
          <w:rFonts w:eastAsia="Calibri"/>
        </w:rPr>
      </w:pPr>
      <w:r w:rsidRPr="00A4268A">
        <w:rPr>
          <w:rFonts w:eastAsia="Calibri"/>
        </w:rPr>
        <w:t>Medicines are safely managed using an electronic system and administered by staff who are competent to do s</w:t>
      </w:r>
      <w:r w:rsidRPr="00A4268A">
        <w:rPr>
          <w:rFonts w:eastAsia="Calibri"/>
        </w:rPr>
        <w:t>o.</w:t>
      </w:r>
    </w:p>
    <w:p w14:paraId="0ED05A39" w14:textId="77777777" w:rsidR="00982CCD" w:rsidRPr="00A4268A" w:rsidRDefault="00BA791D"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4"/>
    <w:p w14:paraId="6A21FFC4" w14:textId="77777777" w:rsidR="00982CCD" w:rsidRPr="00A4268A" w:rsidRDefault="00982CCD" w:rsidP="00621629">
      <w:pPr>
        <w:spacing w:before="240" w:line="276" w:lineRule="auto"/>
        <w:rPr>
          <w:rFonts w:eastAsia="Calibri"/>
        </w:rPr>
      </w:pPr>
    </w:p>
    <w:p w14:paraId="355DF1D9" w14:textId="77777777" w:rsidR="00460D43" w:rsidRDefault="00BA791D" w:rsidP="000E6E02">
      <w:pPr>
        <w:pStyle w:val="Heading2"/>
        <w:spacing w:before="0"/>
        <w:rPr>
          <w:rFonts w:cs="Arial"/>
        </w:rPr>
      </w:pPr>
      <w:r>
        <w:rPr>
          <w:rFonts w:cs="Arial"/>
        </w:rPr>
        <w:t>Safe and appropriate environment</w:t>
      </w:r>
    </w:p>
    <w:p w14:paraId="7013DE08" w14:textId="77777777" w:rsidR="00460D43" w:rsidRDefault="00BA791D">
      <w:pPr>
        <w:spacing w:before="240" w:line="276" w:lineRule="auto"/>
        <w:rPr>
          <w:rFonts w:eastAsia="Calibri"/>
        </w:rPr>
      </w:pPr>
      <w:bookmarkStart w:id="15" w:name="SafeAndAppropriateEnvironment"/>
      <w:r w:rsidRPr="00A4268A">
        <w:rPr>
          <w:rFonts w:eastAsia="Calibri"/>
        </w:rPr>
        <w:t>The facility is configured using a traditional design and meets the needs of residents.  It was clean and well maintained, with the e</w:t>
      </w:r>
      <w:r w:rsidRPr="00A4268A">
        <w:rPr>
          <w:rFonts w:eastAsia="Calibri"/>
        </w:rPr>
        <w:t>xception of the kitchen and shower rooms which require some refurbishment. There was a current building warrant of fitness.  Electrical equipment has been tested as required. Communal and individual spaces are maintained at a comfortable temperature. Exter</w:t>
      </w:r>
      <w:r w:rsidRPr="00A4268A">
        <w:rPr>
          <w:rFonts w:eastAsia="Calibri"/>
        </w:rPr>
        <w:t xml:space="preserve">nal areas are accessible, safe and provide shade and seating.  </w:t>
      </w:r>
    </w:p>
    <w:p w14:paraId="4539CEB2" w14:textId="77777777" w:rsidR="00982CCD" w:rsidRPr="00A4268A" w:rsidRDefault="00BA791D">
      <w:pPr>
        <w:spacing w:before="240" w:line="276" w:lineRule="auto"/>
        <w:rPr>
          <w:rFonts w:eastAsia="Calibri"/>
        </w:rPr>
      </w:pPr>
      <w:r w:rsidRPr="00A4268A">
        <w:rPr>
          <w:rFonts w:eastAsia="Calibri"/>
        </w:rPr>
        <w:t xml:space="preserve">Waste and hazardous substances are well managed. Staff use protective equipment and clothing.  The storage and use of personal protective equipment has been reviewed and increased as a result </w:t>
      </w:r>
      <w:r w:rsidRPr="00A4268A">
        <w:rPr>
          <w:rFonts w:eastAsia="Calibri"/>
        </w:rPr>
        <w:t>of the Coronavirus. Chemicals, soiled linen and equipment are safely stored. Laundry is undertaken onsite and residents reported satisfaction with laundry processes.</w:t>
      </w:r>
    </w:p>
    <w:p w14:paraId="55BB4AD2" w14:textId="77777777" w:rsidR="00982CCD" w:rsidRPr="00A4268A" w:rsidRDefault="00BA791D">
      <w:pPr>
        <w:spacing w:before="240" w:line="276" w:lineRule="auto"/>
        <w:rPr>
          <w:rFonts w:eastAsia="Calibri"/>
        </w:rPr>
      </w:pPr>
      <w:r w:rsidRPr="00A4268A">
        <w:rPr>
          <w:rFonts w:eastAsia="Calibri"/>
        </w:rPr>
        <w:t>Staff are trained in emergency procedures, use of emergency equipment and supplies and att</w:t>
      </w:r>
      <w:r w:rsidRPr="00A4268A">
        <w:rPr>
          <w:rFonts w:eastAsia="Calibri"/>
        </w:rPr>
        <w:t>end regular fire drills.  Fire evacuation procedures are regularly practised.  Residents reported, and response reports demonstrated a timely staff response to call bells.  Security is maintained.</w:t>
      </w:r>
    </w:p>
    <w:bookmarkEnd w:id="15"/>
    <w:p w14:paraId="0D32310F" w14:textId="77777777" w:rsidR="00982CCD" w:rsidRPr="00A4268A" w:rsidRDefault="00982CCD">
      <w:pPr>
        <w:spacing w:before="240" w:line="276" w:lineRule="auto"/>
        <w:rPr>
          <w:rFonts w:eastAsia="Calibri"/>
        </w:rPr>
      </w:pPr>
    </w:p>
    <w:p w14:paraId="5990CCF6" w14:textId="77777777" w:rsidR="00460D43" w:rsidRDefault="00BA791D" w:rsidP="000E6E02">
      <w:pPr>
        <w:pStyle w:val="Heading2"/>
        <w:spacing w:before="0"/>
        <w:rPr>
          <w:rFonts w:cs="Arial"/>
        </w:rPr>
      </w:pPr>
      <w:r>
        <w:rPr>
          <w:rFonts w:cs="Arial"/>
        </w:rPr>
        <w:t>Restraint minimisation and safe practice</w:t>
      </w:r>
    </w:p>
    <w:p w14:paraId="2313E245" w14:textId="77777777" w:rsidR="00460D43" w:rsidRDefault="00BA791D">
      <w:pPr>
        <w:spacing w:before="240" w:line="276" w:lineRule="auto"/>
        <w:rPr>
          <w:rFonts w:eastAsia="Calibri"/>
        </w:rPr>
      </w:pPr>
      <w:bookmarkStart w:id="16" w:name="RestraintMinimisationAndSafePractice"/>
      <w:r w:rsidRPr="00A4268A">
        <w:rPr>
          <w:rFonts w:eastAsia="Calibri"/>
        </w:rPr>
        <w:t>The organisation has implemented policies and pr</w:t>
      </w:r>
      <w:r w:rsidRPr="00A4268A">
        <w:rPr>
          <w:rFonts w:eastAsia="Calibri"/>
        </w:rPr>
        <w:t xml:space="preserve">ocedures that support a policy of no-restraint use.  No enablers or restraints were in use at the time of audit, and this had been the case for some time. </w:t>
      </w:r>
    </w:p>
    <w:bookmarkEnd w:id="16"/>
    <w:p w14:paraId="4CDC2FEE" w14:textId="77777777" w:rsidR="00982CCD" w:rsidRPr="00A4268A" w:rsidRDefault="00982CCD">
      <w:pPr>
        <w:spacing w:before="240" w:line="276" w:lineRule="auto"/>
        <w:rPr>
          <w:rFonts w:eastAsia="Calibri"/>
        </w:rPr>
      </w:pPr>
    </w:p>
    <w:p w14:paraId="3627A683" w14:textId="77777777" w:rsidR="00460D43" w:rsidRDefault="00BA791D" w:rsidP="000E6E02">
      <w:pPr>
        <w:pStyle w:val="Heading2"/>
        <w:spacing w:before="0"/>
        <w:rPr>
          <w:rFonts w:cs="Arial"/>
        </w:rPr>
      </w:pPr>
      <w:r>
        <w:rPr>
          <w:rFonts w:cs="Arial"/>
        </w:rPr>
        <w:t>Infection prevention and control</w:t>
      </w:r>
    </w:p>
    <w:p w14:paraId="2A2BBC65" w14:textId="77777777" w:rsidR="00460D43" w:rsidRDefault="00BA791D">
      <w:pPr>
        <w:spacing w:before="240" w:line="276" w:lineRule="auto"/>
        <w:rPr>
          <w:rFonts w:eastAsia="Calibri"/>
        </w:rPr>
      </w:pPr>
      <w:bookmarkStart w:id="17" w:name="InfectionPreventionAndControl"/>
      <w:bookmarkStart w:id="18" w:name="_GoBack"/>
      <w:bookmarkEnd w:id="18"/>
      <w:r w:rsidRPr="00A4268A">
        <w:rPr>
          <w:rFonts w:eastAsia="Calibri"/>
        </w:rPr>
        <w:t xml:space="preserve">The </w:t>
      </w:r>
      <w:r w:rsidRPr="00A4268A">
        <w:rPr>
          <w:rFonts w:eastAsia="Calibri"/>
        </w:rPr>
        <w:t xml:space="preserve">infection prevention and control programme, led by an experienced and trained registered nurse who is the infection control coordinator, aims to prevent and manage infections. The programme is reviewed annually. Specialist infection prevention and control </w:t>
      </w:r>
      <w:r w:rsidRPr="00A4268A">
        <w:rPr>
          <w:rFonts w:eastAsia="Calibri"/>
        </w:rPr>
        <w:t>advice is accessed from the DHB when needed such as during the recent Covid-19 pandemic.</w:t>
      </w:r>
    </w:p>
    <w:p w14:paraId="6AE72922" w14:textId="77777777" w:rsidR="00982CCD" w:rsidRPr="00A4268A" w:rsidRDefault="00BA791D">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4121F144" w14:textId="77777777" w:rsidR="00982CCD" w:rsidRPr="00A4268A" w:rsidRDefault="00BA791D">
      <w:pPr>
        <w:spacing w:before="240" w:line="276" w:lineRule="auto"/>
        <w:rPr>
          <w:rFonts w:eastAsia="Calibri"/>
        </w:rPr>
      </w:pPr>
      <w:r w:rsidRPr="00A4268A">
        <w:rPr>
          <w:rFonts w:eastAsia="Calibri"/>
        </w:rPr>
        <w:t xml:space="preserve">Aged care </w:t>
      </w:r>
      <w:r w:rsidRPr="00A4268A">
        <w:rPr>
          <w:rFonts w:eastAsia="Calibri"/>
        </w:rPr>
        <w:t>specific infection surveillance is undertaken, and results reported through all levels of the organisation. Follow-up action is taken as and when required.</w:t>
      </w:r>
    </w:p>
    <w:bookmarkEnd w:id="17"/>
    <w:p w14:paraId="4E31978B" w14:textId="77777777" w:rsidR="00982CCD" w:rsidRPr="00A4268A" w:rsidRDefault="00982CCD">
      <w:pPr>
        <w:spacing w:before="240" w:line="276" w:lineRule="auto"/>
        <w:rPr>
          <w:rFonts w:eastAsia="Calibri"/>
        </w:rPr>
      </w:pPr>
    </w:p>
    <w:p w14:paraId="5F8F812B" w14:textId="77777777" w:rsidR="00460D43" w:rsidRDefault="00BA791D" w:rsidP="000E6E02">
      <w:pPr>
        <w:pStyle w:val="Heading2"/>
        <w:spacing w:before="0"/>
        <w:rPr>
          <w:rFonts w:cs="Arial"/>
        </w:rPr>
      </w:pPr>
      <w:r>
        <w:rPr>
          <w:rFonts w:cs="Arial"/>
        </w:rPr>
        <w:lastRenderedPageBreak/>
        <w:t>Summary of attainment</w:t>
      </w:r>
    </w:p>
    <w:p w14:paraId="1F5B2803" w14:textId="77777777" w:rsidR="00460D43" w:rsidRDefault="00BA791D">
      <w:pPr>
        <w:keepNext/>
        <w:spacing w:before="240" w:after="240" w:line="276" w:lineRule="auto"/>
        <w:rPr>
          <w:rFonts w:eastAsia="Calibri"/>
        </w:rPr>
      </w:pPr>
      <w:r>
        <w:rPr>
          <w:rFonts w:eastAsia="Calibri"/>
        </w:rPr>
        <w:t>The following table summarises the number of standards and criteria audited a</w:t>
      </w:r>
      <w:r>
        <w:rPr>
          <w:rFonts w:eastAsia="Calibri"/>
        </w:rPr>
        <w:t>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82CCD" w14:paraId="38D2C2B6" w14:textId="77777777">
        <w:tc>
          <w:tcPr>
            <w:tcW w:w="1384" w:type="dxa"/>
            <w:vAlign w:val="center"/>
          </w:tcPr>
          <w:p w14:paraId="071AC952" w14:textId="77777777" w:rsidR="00460D43" w:rsidRDefault="00BA791D">
            <w:pPr>
              <w:keepNext/>
              <w:spacing w:before="60" w:after="60"/>
              <w:rPr>
                <w:rFonts w:cs="Arial"/>
                <w:b/>
                <w:sz w:val="20"/>
                <w:szCs w:val="20"/>
              </w:rPr>
            </w:pPr>
            <w:r>
              <w:rPr>
                <w:rFonts w:cs="Arial"/>
                <w:b/>
                <w:sz w:val="20"/>
                <w:szCs w:val="20"/>
              </w:rPr>
              <w:t>Attainment Rating</w:t>
            </w:r>
          </w:p>
        </w:tc>
        <w:tc>
          <w:tcPr>
            <w:tcW w:w="1701" w:type="dxa"/>
            <w:vAlign w:val="center"/>
          </w:tcPr>
          <w:p w14:paraId="29A9F42E" w14:textId="77777777" w:rsidR="00460D43" w:rsidRDefault="00BA791D">
            <w:pPr>
              <w:keepNext/>
              <w:spacing w:before="60" w:after="60"/>
              <w:jc w:val="center"/>
              <w:rPr>
                <w:rFonts w:cs="Arial"/>
                <w:b/>
                <w:sz w:val="20"/>
                <w:szCs w:val="20"/>
              </w:rPr>
            </w:pPr>
            <w:r>
              <w:rPr>
                <w:rFonts w:cs="Arial"/>
                <w:b/>
                <w:sz w:val="20"/>
                <w:szCs w:val="20"/>
              </w:rPr>
              <w:t>Continuous Improvement</w:t>
            </w:r>
          </w:p>
          <w:p w14:paraId="780954AF" w14:textId="77777777" w:rsidR="00460D43" w:rsidRDefault="00BA791D">
            <w:pPr>
              <w:keepNext/>
              <w:spacing w:before="60" w:after="60"/>
              <w:jc w:val="center"/>
              <w:rPr>
                <w:rFonts w:cs="Arial"/>
                <w:b/>
                <w:sz w:val="20"/>
                <w:szCs w:val="20"/>
              </w:rPr>
            </w:pPr>
            <w:r>
              <w:rPr>
                <w:rFonts w:cs="Arial"/>
                <w:b/>
                <w:sz w:val="20"/>
                <w:szCs w:val="20"/>
              </w:rPr>
              <w:t>(CI)</w:t>
            </w:r>
          </w:p>
        </w:tc>
        <w:tc>
          <w:tcPr>
            <w:tcW w:w="1843" w:type="dxa"/>
            <w:vAlign w:val="center"/>
          </w:tcPr>
          <w:p w14:paraId="1902C4D3" w14:textId="77777777" w:rsidR="00460D43" w:rsidRDefault="00BA791D">
            <w:pPr>
              <w:keepNext/>
              <w:spacing w:before="60" w:after="60"/>
              <w:jc w:val="center"/>
              <w:rPr>
                <w:rFonts w:cs="Arial"/>
                <w:b/>
                <w:sz w:val="20"/>
                <w:szCs w:val="20"/>
              </w:rPr>
            </w:pPr>
            <w:r>
              <w:rPr>
                <w:rFonts w:cs="Arial"/>
                <w:b/>
                <w:sz w:val="20"/>
                <w:szCs w:val="20"/>
              </w:rPr>
              <w:t>Fully Attained</w:t>
            </w:r>
          </w:p>
          <w:p w14:paraId="1A4580E3" w14:textId="77777777" w:rsidR="00460D43" w:rsidRDefault="00BA791D">
            <w:pPr>
              <w:keepNext/>
              <w:spacing w:before="60" w:after="60"/>
              <w:jc w:val="center"/>
              <w:rPr>
                <w:rFonts w:cs="Arial"/>
                <w:b/>
                <w:sz w:val="20"/>
                <w:szCs w:val="20"/>
              </w:rPr>
            </w:pPr>
            <w:r>
              <w:rPr>
                <w:rFonts w:cs="Arial"/>
                <w:b/>
                <w:sz w:val="20"/>
                <w:szCs w:val="20"/>
              </w:rPr>
              <w:t>(FA)</w:t>
            </w:r>
          </w:p>
        </w:tc>
        <w:tc>
          <w:tcPr>
            <w:tcW w:w="1843" w:type="dxa"/>
            <w:vAlign w:val="center"/>
          </w:tcPr>
          <w:p w14:paraId="776E3AB6" w14:textId="77777777" w:rsidR="00460D43" w:rsidRDefault="00BA791D">
            <w:pPr>
              <w:keepNext/>
              <w:spacing w:before="60" w:after="60"/>
              <w:jc w:val="center"/>
              <w:rPr>
                <w:rFonts w:cs="Arial"/>
                <w:b/>
                <w:sz w:val="20"/>
                <w:szCs w:val="20"/>
              </w:rPr>
            </w:pPr>
            <w:r>
              <w:rPr>
                <w:rFonts w:cs="Arial"/>
                <w:b/>
                <w:sz w:val="20"/>
                <w:szCs w:val="20"/>
              </w:rPr>
              <w:t>Partially Attained Negligible Risk</w:t>
            </w:r>
          </w:p>
          <w:p w14:paraId="5ACF4570" w14:textId="77777777" w:rsidR="00460D43" w:rsidRDefault="00BA791D">
            <w:pPr>
              <w:keepNext/>
              <w:spacing w:before="60" w:after="60"/>
              <w:jc w:val="center"/>
              <w:rPr>
                <w:rFonts w:cs="Arial"/>
                <w:b/>
                <w:sz w:val="20"/>
                <w:szCs w:val="20"/>
              </w:rPr>
            </w:pPr>
            <w:r>
              <w:rPr>
                <w:rFonts w:cs="Arial"/>
                <w:b/>
                <w:sz w:val="20"/>
                <w:szCs w:val="20"/>
              </w:rPr>
              <w:t>(PA Negligible)</w:t>
            </w:r>
          </w:p>
        </w:tc>
        <w:tc>
          <w:tcPr>
            <w:tcW w:w="1842" w:type="dxa"/>
            <w:vAlign w:val="center"/>
          </w:tcPr>
          <w:p w14:paraId="5CA7B420" w14:textId="77777777" w:rsidR="00460D43" w:rsidRDefault="00BA791D">
            <w:pPr>
              <w:keepNext/>
              <w:spacing w:before="60" w:after="60"/>
              <w:jc w:val="center"/>
              <w:rPr>
                <w:rFonts w:cs="Arial"/>
                <w:b/>
                <w:sz w:val="20"/>
                <w:szCs w:val="20"/>
              </w:rPr>
            </w:pPr>
            <w:r>
              <w:rPr>
                <w:rFonts w:cs="Arial"/>
                <w:b/>
                <w:sz w:val="20"/>
                <w:szCs w:val="20"/>
              </w:rPr>
              <w:t>Partially Attained Low Risk</w:t>
            </w:r>
          </w:p>
          <w:p w14:paraId="28B612AF" w14:textId="77777777" w:rsidR="00460D43" w:rsidRDefault="00BA791D">
            <w:pPr>
              <w:keepNext/>
              <w:spacing w:before="60" w:after="60"/>
              <w:jc w:val="center"/>
              <w:rPr>
                <w:rFonts w:cs="Arial"/>
                <w:b/>
                <w:sz w:val="20"/>
                <w:szCs w:val="20"/>
              </w:rPr>
            </w:pPr>
            <w:r>
              <w:rPr>
                <w:rFonts w:cs="Arial"/>
                <w:b/>
                <w:sz w:val="20"/>
                <w:szCs w:val="20"/>
              </w:rPr>
              <w:t>(PA Low)</w:t>
            </w:r>
          </w:p>
        </w:tc>
        <w:tc>
          <w:tcPr>
            <w:tcW w:w="1843" w:type="dxa"/>
            <w:vAlign w:val="center"/>
          </w:tcPr>
          <w:p w14:paraId="6BF77BFE" w14:textId="77777777" w:rsidR="00460D43" w:rsidRDefault="00BA791D">
            <w:pPr>
              <w:keepNext/>
              <w:spacing w:before="60" w:after="60"/>
              <w:jc w:val="center"/>
              <w:rPr>
                <w:rFonts w:cs="Arial"/>
                <w:b/>
                <w:sz w:val="20"/>
                <w:szCs w:val="20"/>
              </w:rPr>
            </w:pPr>
            <w:r>
              <w:rPr>
                <w:rFonts w:cs="Arial"/>
                <w:b/>
                <w:sz w:val="20"/>
                <w:szCs w:val="20"/>
              </w:rPr>
              <w:t>Partially Attained Moderate Risk</w:t>
            </w:r>
          </w:p>
          <w:p w14:paraId="105CB6DD" w14:textId="77777777" w:rsidR="00460D43" w:rsidRDefault="00BA791D">
            <w:pPr>
              <w:keepNext/>
              <w:spacing w:before="60" w:after="60"/>
              <w:jc w:val="center"/>
              <w:rPr>
                <w:rFonts w:cs="Arial"/>
                <w:b/>
                <w:sz w:val="20"/>
                <w:szCs w:val="20"/>
              </w:rPr>
            </w:pPr>
            <w:r>
              <w:rPr>
                <w:rFonts w:cs="Arial"/>
                <w:b/>
                <w:sz w:val="20"/>
                <w:szCs w:val="20"/>
              </w:rPr>
              <w:t>(PA Moderate)</w:t>
            </w:r>
          </w:p>
        </w:tc>
        <w:tc>
          <w:tcPr>
            <w:tcW w:w="1843" w:type="dxa"/>
            <w:vAlign w:val="center"/>
          </w:tcPr>
          <w:p w14:paraId="4FDFEBDD" w14:textId="77777777" w:rsidR="00460D43" w:rsidRDefault="00BA791D">
            <w:pPr>
              <w:keepNext/>
              <w:spacing w:before="60" w:after="60"/>
              <w:jc w:val="center"/>
              <w:rPr>
                <w:rFonts w:cs="Arial"/>
                <w:b/>
                <w:sz w:val="20"/>
                <w:szCs w:val="20"/>
              </w:rPr>
            </w:pPr>
            <w:r>
              <w:rPr>
                <w:rFonts w:cs="Arial"/>
                <w:b/>
                <w:sz w:val="20"/>
                <w:szCs w:val="20"/>
              </w:rPr>
              <w:t>Partially Attained Hi</w:t>
            </w:r>
            <w:r>
              <w:rPr>
                <w:rFonts w:cs="Arial"/>
                <w:b/>
                <w:sz w:val="20"/>
                <w:szCs w:val="20"/>
              </w:rPr>
              <w:t>gh Risk</w:t>
            </w:r>
          </w:p>
          <w:p w14:paraId="5C68643C" w14:textId="77777777" w:rsidR="00460D43" w:rsidRDefault="00BA791D">
            <w:pPr>
              <w:keepNext/>
              <w:spacing w:before="60" w:after="60"/>
              <w:jc w:val="center"/>
              <w:rPr>
                <w:rFonts w:cs="Arial"/>
                <w:b/>
                <w:sz w:val="20"/>
                <w:szCs w:val="20"/>
              </w:rPr>
            </w:pPr>
            <w:r>
              <w:rPr>
                <w:rFonts w:cs="Arial"/>
                <w:b/>
                <w:sz w:val="20"/>
                <w:szCs w:val="20"/>
              </w:rPr>
              <w:t>(PA High)</w:t>
            </w:r>
          </w:p>
        </w:tc>
        <w:tc>
          <w:tcPr>
            <w:tcW w:w="1843" w:type="dxa"/>
            <w:vAlign w:val="center"/>
          </w:tcPr>
          <w:p w14:paraId="2BDA41AB" w14:textId="77777777" w:rsidR="00460D43" w:rsidRDefault="00BA791D">
            <w:pPr>
              <w:keepNext/>
              <w:spacing w:before="60" w:after="60"/>
              <w:jc w:val="center"/>
              <w:rPr>
                <w:rFonts w:cs="Arial"/>
                <w:b/>
                <w:sz w:val="20"/>
                <w:szCs w:val="20"/>
              </w:rPr>
            </w:pPr>
            <w:r>
              <w:rPr>
                <w:rFonts w:cs="Arial"/>
                <w:b/>
                <w:sz w:val="20"/>
                <w:szCs w:val="20"/>
              </w:rPr>
              <w:t>Partially Attained Critical Risk</w:t>
            </w:r>
          </w:p>
          <w:p w14:paraId="6F15F7DD" w14:textId="77777777" w:rsidR="00460D43" w:rsidRDefault="00BA791D">
            <w:pPr>
              <w:keepNext/>
              <w:spacing w:before="60" w:after="60"/>
              <w:jc w:val="center"/>
              <w:rPr>
                <w:rFonts w:cs="Arial"/>
                <w:b/>
                <w:sz w:val="20"/>
                <w:szCs w:val="20"/>
              </w:rPr>
            </w:pPr>
            <w:r>
              <w:rPr>
                <w:rFonts w:cs="Arial"/>
                <w:b/>
                <w:sz w:val="20"/>
                <w:szCs w:val="20"/>
              </w:rPr>
              <w:t>(PA Critical)</w:t>
            </w:r>
          </w:p>
        </w:tc>
      </w:tr>
      <w:tr w:rsidR="00982CCD" w14:paraId="493AA7C4" w14:textId="77777777">
        <w:tc>
          <w:tcPr>
            <w:tcW w:w="1384" w:type="dxa"/>
            <w:vAlign w:val="center"/>
          </w:tcPr>
          <w:p w14:paraId="0884897A" w14:textId="77777777" w:rsidR="00460D43" w:rsidRDefault="00BA791D">
            <w:pPr>
              <w:keepNext/>
              <w:spacing w:before="60" w:after="60"/>
              <w:rPr>
                <w:rFonts w:cs="Arial"/>
                <w:b/>
                <w:sz w:val="20"/>
                <w:szCs w:val="20"/>
              </w:rPr>
            </w:pPr>
            <w:r>
              <w:rPr>
                <w:rFonts w:cs="Arial"/>
                <w:b/>
                <w:sz w:val="20"/>
                <w:szCs w:val="20"/>
              </w:rPr>
              <w:t>Standards</w:t>
            </w:r>
          </w:p>
        </w:tc>
        <w:tc>
          <w:tcPr>
            <w:tcW w:w="1701" w:type="dxa"/>
            <w:vAlign w:val="center"/>
          </w:tcPr>
          <w:p w14:paraId="5F9ABA20" w14:textId="77777777" w:rsidR="00460D43" w:rsidRDefault="00BA791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DE34F4A" w14:textId="77777777" w:rsidR="00460D43" w:rsidRDefault="00BA791D"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14:paraId="2465B8C7" w14:textId="77777777" w:rsidR="00460D43" w:rsidRDefault="00BA791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D6E7D89" w14:textId="77777777" w:rsidR="00460D43" w:rsidRDefault="00BA791D"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42D2E967" w14:textId="77777777" w:rsidR="00460D43" w:rsidRDefault="00BA791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3050FF58" w14:textId="77777777" w:rsidR="00460D43" w:rsidRDefault="00BA791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E608E2A" w14:textId="77777777" w:rsidR="00460D43" w:rsidRDefault="00BA791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82CCD" w14:paraId="1931753B" w14:textId="77777777">
        <w:tc>
          <w:tcPr>
            <w:tcW w:w="1384" w:type="dxa"/>
            <w:vAlign w:val="center"/>
          </w:tcPr>
          <w:p w14:paraId="6A42E11E" w14:textId="77777777" w:rsidR="00460D43" w:rsidRDefault="00BA791D">
            <w:pPr>
              <w:keepNext/>
              <w:spacing w:before="60" w:after="60"/>
              <w:rPr>
                <w:rFonts w:cs="Arial"/>
                <w:b/>
                <w:sz w:val="20"/>
                <w:szCs w:val="20"/>
              </w:rPr>
            </w:pPr>
            <w:r>
              <w:rPr>
                <w:rFonts w:cs="Arial"/>
                <w:b/>
                <w:sz w:val="20"/>
                <w:szCs w:val="20"/>
              </w:rPr>
              <w:t>Criteria</w:t>
            </w:r>
          </w:p>
        </w:tc>
        <w:tc>
          <w:tcPr>
            <w:tcW w:w="1701" w:type="dxa"/>
            <w:vAlign w:val="center"/>
          </w:tcPr>
          <w:p w14:paraId="22C330B7" w14:textId="77777777" w:rsidR="00460D43" w:rsidRDefault="00BA791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53096C7" w14:textId="77777777" w:rsidR="00460D43" w:rsidRDefault="00BA791D"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14:paraId="24150FE9" w14:textId="77777777" w:rsidR="00460D43" w:rsidRDefault="00BA791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57101949" w14:textId="77777777" w:rsidR="00460D43" w:rsidRDefault="00BA791D"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1FA6F5D7" w14:textId="77777777" w:rsidR="00460D43" w:rsidRDefault="00BA791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6331F74B" w14:textId="77777777" w:rsidR="00460D43" w:rsidRDefault="00BA791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EE8EF4F" w14:textId="77777777" w:rsidR="00460D43" w:rsidRDefault="00BA791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96B0F82" w14:textId="77777777" w:rsidR="00460D43" w:rsidRDefault="00BA791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82CCD" w14:paraId="5CE8D3FF" w14:textId="77777777">
        <w:tc>
          <w:tcPr>
            <w:tcW w:w="1384" w:type="dxa"/>
            <w:vAlign w:val="center"/>
          </w:tcPr>
          <w:p w14:paraId="3B3EB51C" w14:textId="77777777" w:rsidR="00460D43" w:rsidRDefault="00BA791D">
            <w:pPr>
              <w:keepNext/>
              <w:spacing w:before="60" w:after="60"/>
              <w:rPr>
                <w:rFonts w:cs="Arial"/>
                <w:b/>
                <w:sz w:val="20"/>
                <w:szCs w:val="20"/>
              </w:rPr>
            </w:pPr>
            <w:r>
              <w:rPr>
                <w:rFonts w:cs="Arial"/>
                <w:b/>
                <w:sz w:val="20"/>
                <w:szCs w:val="20"/>
              </w:rPr>
              <w:t>Attainment Rating</w:t>
            </w:r>
          </w:p>
        </w:tc>
        <w:tc>
          <w:tcPr>
            <w:tcW w:w="1701" w:type="dxa"/>
            <w:vAlign w:val="center"/>
          </w:tcPr>
          <w:p w14:paraId="6FB6C691" w14:textId="77777777" w:rsidR="00460D43" w:rsidRDefault="00BA791D">
            <w:pPr>
              <w:keepNext/>
              <w:spacing w:before="60" w:after="60"/>
              <w:jc w:val="center"/>
              <w:rPr>
                <w:rFonts w:cs="Arial"/>
                <w:b/>
                <w:sz w:val="20"/>
                <w:szCs w:val="20"/>
              </w:rPr>
            </w:pPr>
            <w:r>
              <w:rPr>
                <w:rFonts w:cs="Arial"/>
                <w:b/>
                <w:sz w:val="20"/>
                <w:szCs w:val="20"/>
              </w:rPr>
              <w:t>Unattained Negligible Risk</w:t>
            </w:r>
          </w:p>
          <w:p w14:paraId="51EC88E2" w14:textId="77777777" w:rsidR="00460D43" w:rsidRDefault="00BA791D">
            <w:pPr>
              <w:keepNext/>
              <w:spacing w:before="60" w:after="60"/>
              <w:jc w:val="center"/>
              <w:rPr>
                <w:rFonts w:cs="Arial"/>
                <w:b/>
                <w:sz w:val="20"/>
                <w:szCs w:val="20"/>
              </w:rPr>
            </w:pPr>
            <w:r>
              <w:rPr>
                <w:rFonts w:cs="Arial"/>
                <w:b/>
                <w:sz w:val="20"/>
                <w:szCs w:val="20"/>
              </w:rPr>
              <w:t>(UA Negligible)</w:t>
            </w:r>
          </w:p>
        </w:tc>
        <w:tc>
          <w:tcPr>
            <w:tcW w:w="1843" w:type="dxa"/>
            <w:vAlign w:val="center"/>
          </w:tcPr>
          <w:p w14:paraId="7A4C28A1" w14:textId="77777777" w:rsidR="00460D43" w:rsidRDefault="00BA791D">
            <w:pPr>
              <w:keepNext/>
              <w:spacing w:before="60" w:after="60"/>
              <w:jc w:val="center"/>
              <w:rPr>
                <w:rFonts w:cs="Arial"/>
                <w:b/>
                <w:sz w:val="20"/>
                <w:szCs w:val="20"/>
              </w:rPr>
            </w:pPr>
            <w:r>
              <w:rPr>
                <w:rFonts w:cs="Arial"/>
                <w:b/>
                <w:sz w:val="20"/>
                <w:szCs w:val="20"/>
              </w:rPr>
              <w:t>Unattained Low Risk</w:t>
            </w:r>
          </w:p>
          <w:p w14:paraId="56BFA338" w14:textId="77777777" w:rsidR="00460D43" w:rsidRDefault="00BA791D">
            <w:pPr>
              <w:keepNext/>
              <w:spacing w:before="60" w:after="60"/>
              <w:jc w:val="center"/>
              <w:rPr>
                <w:rFonts w:cs="Arial"/>
                <w:b/>
                <w:sz w:val="20"/>
                <w:szCs w:val="20"/>
              </w:rPr>
            </w:pPr>
            <w:r>
              <w:rPr>
                <w:rFonts w:cs="Arial"/>
                <w:b/>
                <w:sz w:val="20"/>
                <w:szCs w:val="20"/>
              </w:rPr>
              <w:t>(UA Low)</w:t>
            </w:r>
          </w:p>
        </w:tc>
        <w:tc>
          <w:tcPr>
            <w:tcW w:w="1843" w:type="dxa"/>
            <w:vAlign w:val="center"/>
          </w:tcPr>
          <w:p w14:paraId="10E58991" w14:textId="77777777" w:rsidR="00460D43" w:rsidRDefault="00BA791D">
            <w:pPr>
              <w:keepNext/>
              <w:spacing w:before="60" w:after="60"/>
              <w:jc w:val="center"/>
              <w:rPr>
                <w:rFonts w:cs="Arial"/>
                <w:b/>
                <w:sz w:val="20"/>
                <w:szCs w:val="20"/>
              </w:rPr>
            </w:pPr>
            <w:r>
              <w:rPr>
                <w:rFonts w:cs="Arial"/>
                <w:b/>
                <w:sz w:val="20"/>
                <w:szCs w:val="20"/>
              </w:rPr>
              <w:t>Unattained Moderate Risk</w:t>
            </w:r>
          </w:p>
          <w:p w14:paraId="50DB3A92" w14:textId="77777777" w:rsidR="00460D43" w:rsidRDefault="00BA791D">
            <w:pPr>
              <w:keepNext/>
              <w:spacing w:before="60" w:after="60"/>
              <w:jc w:val="center"/>
              <w:rPr>
                <w:rFonts w:cs="Arial"/>
                <w:b/>
                <w:sz w:val="20"/>
                <w:szCs w:val="20"/>
              </w:rPr>
            </w:pPr>
            <w:r>
              <w:rPr>
                <w:rFonts w:cs="Arial"/>
                <w:b/>
                <w:sz w:val="20"/>
                <w:szCs w:val="20"/>
              </w:rPr>
              <w:t>(UA Moderate)</w:t>
            </w:r>
          </w:p>
        </w:tc>
        <w:tc>
          <w:tcPr>
            <w:tcW w:w="1842" w:type="dxa"/>
            <w:vAlign w:val="center"/>
          </w:tcPr>
          <w:p w14:paraId="0562C40A" w14:textId="77777777" w:rsidR="00460D43" w:rsidRDefault="00BA791D">
            <w:pPr>
              <w:keepNext/>
              <w:spacing w:before="60" w:after="60"/>
              <w:jc w:val="center"/>
              <w:rPr>
                <w:rFonts w:cs="Arial"/>
                <w:b/>
                <w:sz w:val="20"/>
                <w:szCs w:val="20"/>
              </w:rPr>
            </w:pPr>
            <w:r>
              <w:rPr>
                <w:rFonts w:cs="Arial"/>
                <w:b/>
                <w:sz w:val="20"/>
                <w:szCs w:val="20"/>
              </w:rPr>
              <w:t>Unattained High Risk</w:t>
            </w:r>
          </w:p>
          <w:p w14:paraId="390774AC" w14:textId="77777777" w:rsidR="00460D43" w:rsidRDefault="00BA791D">
            <w:pPr>
              <w:keepNext/>
              <w:spacing w:before="60" w:after="60"/>
              <w:jc w:val="center"/>
              <w:rPr>
                <w:rFonts w:cs="Arial"/>
                <w:b/>
                <w:sz w:val="20"/>
                <w:szCs w:val="20"/>
              </w:rPr>
            </w:pPr>
            <w:r>
              <w:rPr>
                <w:rFonts w:cs="Arial"/>
                <w:b/>
                <w:sz w:val="20"/>
                <w:szCs w:val="20"/>
              </w:rPr>
              <w:t>(UA High)</w:t>
            </w:r>
          </w:p>
        </w:tc>
        <w:tc>
          <w:tcPr>
            <w:tcW w:w="1843" w:type="dxa"/>
            <w:vAlign w:val="center"/>
          </w:tcPr>
          <w:p w14:paraId="6E13B76F" w14:textId="77777777" w:rsidR="00460D43" w:rsidRDefault="00BA791D">
            <w:pPr>
              <w:keepNext/>
              <w:spacing w:before="60" w:after="60"/>
              <w:jc w:val="center"/>
              <w:rPr>
                <w:rFonts w:cs="Arial"/>
                <w:b/>
                <w:sz w:val="20"/>
                <w:szCs w:val="20"/>
              </w:rPr>
            </w:pPr>
            <w:r>
              <w:rPr>
                <w:rFonts w:cs="Arial"/>
                <w:b/>
                <w:sz w:val="20"/>
                <w:szCs w:val="20"/>
              </w:rPr>
              <w:t>Unattained Critical Risk</w:t>
            </w:r>
          </w:p>
          <w:p w14:paraId="05710C12" w14:textId="77777777" w:rsidR="00460D43" w:rsidRDefault="00BA791D">
            <w:pPr>
              <w:keepNext/>
              <w:spacing w:before="60" w:after="60"/>
              <w:jc w:val="center"/>
              <w:rPr>
                <w:rFonts w:cs="Arial"/>
                <w:b/>
                <w:sz w:val="20"/>
                <w:szCs w:val="20"/>
              </w:rPr>
            </w:pPr>
            <w:r>
              <w:rPr>
                <w:rFonts w:cs="Arial"/>
                <w:b/>
                <w:sz w:val="20"/>
                <w:szCs w:val="20"/>
              </w:rPr>
              <w:t>(UA Critical)</w:t>
            </w:r>
          </w:p>
        </w:tc>
      </w:tr>
      <w:tr w:rsidR="00982CCD" w14:paraId="583D2885" w14:textId="77777777">
        <w:tc>
          <w:tcPr>
            <w:tcW w:w="1384" w:type="dxa"/>
            <w:vAlign w:val="center"/>
          </w:tcPr>
          <w:p w14:paraId="6B19C616" w14:textId="77777777" w:rsidR="00460D43" w:rsidRDefault="00BA791D">
            <w:pPr>
              <w:keepNext/>
              <w:spacing w:before="60" w:after="60"/>
              <w:rPr>
                <w:rFonts w:cs="Arial"/>
                <w:b/>
                <w:sz w:val="20"/>
                <w:szCs w:val="20"/>
              </w:rPr>
            </w:pPr>
            <w:r>
              <w:rPr>
                <w:rFonts w:cs="Arial"/>
                <w:b/>
                <w:sz w:val="20"/>
                <w:szCs w:val="20"/>
              </w:rPr>
              <w:t>Standards</w:t>
            </w:r>
          </w:p>
        </w:tc>
        <w:tc>
          <w:tcPr>
            <w:tcW w:w="1701" w:type="dxa"/>
            <w:vAlign w:val="center"/>
          </w:tcPr>
          <w:p w14:paraId="56D11BC6" w14:textId="77777777" w:rsidR="00460D43" w:rsidRDefault="00BA791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2F23566B" w14:textId="77777777" w:rsidR="00460D43" w:rsidRDefault="00BA791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9B71864" w14:textId="77777777" w:rsidR="00460D43" w:rsidRDefault="00BA791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02FA626" w14:textId="77777777" w:rsidR="00460D43" w:rsidRDefault="00BA791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F05AFFC" w14:textId="77777777" w:rsidR="00460D43" w:rsidRDefault="00BA791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82CCD" w14:paraId="0B85E343" w14:textId="77777777">
        <w:tc>
          <w:tcPr>
            <w:tcW w:w="1384" w:type="dxa"/>
            <w:vAlign w:val="center"/>
          </w:tcPr>
          <w:p w14:paraId="3D48539A" w14:textId="77777777" w:rsidR="00460D43" w:rsidRDefault="00BA791D">
            <w:pPr>
              <w:spacing w:before="60" w:after="60"/>
              <w:rPr>
                <w:rFonts w:cs="Arial"/>
                <w:b/>
                <w:sz w:val="20"/>
                <w:szCs w:val="20"/>
              </w:rPr>
            </w:pPr>
            <w:r>
              <w:rPr>
                <w:rFonts w:cs="Arial"/>
                <w:b/>
                <w:sz w:val="20"/>
                <w:szCs w:val="20"/>
              </w:rPr>
              <w:t>Criteria</w:t>
            </w:r>
          </w:p>
        </w:tc>
        <w:tc>
          <w:tcPr>
            <w:tcW w:w="1701" w:type="dxa"/>
            <w:vAlign w:val="center"/>
          </w:tcPr>
          <w:p w14:paraId="1ABC1A42" w14:textId="77777777" w:rsidR="00460D43" w:rsidRDefault="00BA791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D480B40" w14:textId="77777777" w:rsidR="00460D43" w:rsidRDefault="00BA791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0FE475B6" w14:textId="77777777" w:rsidR="00460D43" w:rsidRDefault="00BA791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A848A54" w14:textId="77777777" w:rsidR="00460D43" w:rsidRDefault="00BA791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9BB8FBB" w14:textId="77777777" w:rsidR="00460D43" w:rsidRDefault="00BA791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A6C2B27" w14:textId="77777777" w:rsidR="00460D43" w:rsidRDefault="00BA791D">
      <w:pPr>
        <w:pStyle w:val="Heading1"/>
        <w:rPr>
          <w:rFonts w:cs="Arial"/>
        </w:rPr>
      </w:pPr>
      <w:r>
        <w:rPr>
          <w:rFonts w:cs="Arial"/>
        </w:rPr>
        <w:lastRenderedPageBreak/>
        <w:t>Attainment against the Health and Disability Services Standards</w:t>
      </w:r>
    </w:p>
    <w:p w14:paraId="12C03849" w14:textId="77777777" w:rsidR="00460D43" w:rsidRDefault="00BA791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14:paraId="733BF613" w14:textId="77777777" w:rsidR="004268A8" w:rsidRDefault="00BA791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w:t>
      </w:r>
      <w:r>
        <w:rPr>
          <w:rFonts w:cs="Arial"/>
          <w:sz w:val="24"/>
          <w:szCs w:val="24"/>
          <w:lang w:eastAsia="en-NZ"/>
        </w:rPr>
        <w:t>yed in the next section</w:t>
      </w:r>
      <w:r w:rsidRPr="004268A8">
        <w:rPr>
          <w:rFonts w:cs="Arial"/>
          <w:sz w:val="24"/>
          <w:szCs w:val="24"/>
          <w:lang w:eastAsia="en-NZ"/>
        </w:rPr>
        <w:t>.</w:t>
      </w:r>
    </w:p>
    <w:p w14:paraId="5E5C2186" w14:textId="77777777" w:rsidR="00460D43" w:rsidRDefault="00BA791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F7EFDCE" w14:textId="77777777" w:rsidR="00460D43" w:rsidRDefault="00BA791D">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982CCD" w14:paraId="54225F50" w14:textId="77777777">
        <w:tc>
          <w:tcPr>
            <w:tcW w:w="0" w:type="auto"/>
          </w:tcPr>
          <w:p w14:paraId="15DB7F70" w14:textId="77777777" w:rsidR="00EB7645" w:rsidRPr="00BE00C7" w:rsidRDefault="00BA791D" w:rsidP="00BE00C7">
            <w:pPr>
              <w:pStyle w:val="OutcomeDescription"/>
              <w:spacing w:before="120" w:after="120"/>
              <w:rPr>
                <w:rFonts w:cs="Arial"/>
                <w:lang w:eastAsia="en-NZ"/>
              </w:rPr>
            </w:pPr>
            <w:r w:rsidRPr="00BE00C7">
              <w:rPr>
                <w:rFonts w:cs="Arial"/>
                <w:b/>
                <w:lang w:eastAsia="en-NZ"/>
              </w:rPr>
              <w:t>Standard with de</w:t>
            </w:r>
            <w:r w:rsidRPr="00BE00C7">
              <w:rPr>
                <w:rFonts w:cs="Arial"/>
                <w:b/>
                <w:lang w:eastAsia="en-NZ"/>
              </w:rPr>
              <w:t>sired outcome</w:t>
            </w:r>
          </w:p>
        </w:tc>
        <w:tc>
          <w:tcPr>
            <w:tcW w:w="0" w:type="auto"/>
          </w:tcPr>
          <w:p w14:paraId="20B496A0"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032EAC"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Audit Evidence</w:t>
            </w:r>
          </w:p>
        </w:tc>
      </w:tr>
      <w:tr w:rsidR="00982CCD" w14:paraId="7829F908" w14:textId="77777777">
        <w:tc>
          <w:tcPr>
            <w:tcW w:w="0" w:type="auto"/>
          </w:tcPr>
          <w:p w14:paraId="45AF704E"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1.1.1: Consumer Rights During Service Delivery</w:t>
            </w:r>
          </w:p>
          <w:p w14:paraId="76743DEB"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4785B8D"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785D21BC"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Heritage Lifecare Group (HLL) has provided Maygrove Lifecare with </w:t>
            </w:r>
            <w:r w:rsidRPr="00BE00C7">
              <w:rPr>
                <w:rFonts w:cs="Arial"/>
                <w:lang w:eastAsia="en-NZ"/>
              </w:rPr>
              <w:t>policies, procedures and processes to meet its obligations in relation to the Code of Health and Disability Services Consumers’ Rights (the Code).  Staff interviewed understood the requirements of the Code and were observed demonstrating respectful communi</w:t>
            </w:r>
            <w:r w:rsidRPr="00BE00C7">
              <w:rPr>
                <w:rFonts w:cs="Arial"/>
                <w:lang w:eastAsia="en-NZ"/>
              </w:rPr>
              <w:t>cation, encouraging independence, providing options, and maintaining dignity and privacy.  Training on the Code is included as part of the orientation process for all staff employed and in ongoing training, as was verified in training records.</w:t>
            </w:r>
          </w:p>
          <w:p w14:paraId="27E4309F" w14:textId="77777777" w:rsidR="00EB7645" w:rsidRPr="00BE00C7" w:rsidRDefault="00BA791D" w:rsidP="00BE00C7">
            <w:pPr>
              <w:pStyle w:val="OutcomeDescription"/>
              <w:spacing w:before="120" w:after="120"/>
              <w:rPr>
                <w:rFonts w:cs="Arial"/>
                <w:lang w:eastAsia="en-NZ"/>
              </w:rPr>
            </w:pPr>
          </w:p>
        </w:tc>
      </w:tr>
      <w:tr w:rsidR="00982CCD" w14:paraId="47850827" w14:textId="77777777">
        <w:tc>
          <w:tcPr>
            <w:tcW w:w="0" w:type="auto"/>
          </w:tcPr>
          <w:p w14:paraId="7D43ADBA"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.1.10: Informed Consent</w:t>
            </w:r>
          </w:p>
          <w:p w14:paraId="286CA24C"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6A9AFC79"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56D49701" w14:textId="77777777" w:rsidR="00EB7645" w:rsidRPr="00BE00C7" w:rsidRDefault="00BA791D" w:rsidP="00BE00C7">
            <w:pPr>
              <w:pStyle w:val="OutcomeDescription"/>
              <w:spacing w:before="120" w:after="120"/>
              <w:rPr>
                <w:rFonts w:cs="Arial"/>
                <w:lang w:eastAsia="en-NZ"/>
              </w:rPr>
            </w:pPr>
            <w:r w:rsidRPr="00BE00C7">
              <w:rPr>
                <w:rFonts w:cs="Arial"/>
                <w:lang w:eastAsia="en-NZ"/>
              </w:rPr>
              <w:t>The registered nurse and caregivers interviewed understand the principl</w:t>
            </w:r>
            <w:r w:rsidRPr="00BE00C7">
              <w:rPr>
                <w:rFonts w:cs="Arial"/>
                <w:lang w:eastAsia="en-NZ"/>
              </w:rPr>
              <w:t>es and practice of informed consent. Informed consent policies provide relevant guidance to staff. Residents’ records showed that informed consent has been gained appropriately using the Heritage Lifecare Limited standard informed consent form including co</w:t>
            </w:r>
            <w:r w:rsidRPr="00BE00C7">
              <w:rPr>
                <w:rFonts w:cs="Arial"/>
                <w:lang w:eastAsia="en-NZ"/>
              </w:rPr>
              <w:t xml:space="preserve">nsent to be photographed for medical records and recreational activities, consent for outings, infection screening if required, and for the exchange of medical </w:t>
            </w:r>
            <w:r w:rsidRPr="00BE00C7">
              <w:rPr>
                <w:rFonts w:cs="Arial"/>
                <w:lang w:eastAsia="en-NZ"/>
              </w:rPr>
              <w:lastRenderedPageBreak/>
              <w:t>information between the GP, other health professionals and Maygrove Lifecare.</w:t>
            </w:r>
          </w:p>
          <w:p w14:paraId="34B1F487" w14:textId="77777777" w:rsidR="00EB7645" w:rsidRPr="00BE00C7" w:rsidRDefault="00BA791D" w:rsidP="00BE00C7">
            <w:pPr>
              <w:pStyle w:val="OutcomeDescription"/>
              <w:spacing w:before="120" w:after="120"/>
              <w:rPr>
                <w:rFonts w:cs="Arial"/>
                <w:lang w:eastAsia="en-NZ"/>
              </w:rPr>
            </w:pPr>
            <w:r w:rsidRPr="00BE00C7">
              <w:rPr>
                <w:rFonts w:cs="Arial"/>
                <w:lang w:eastAsia="en-NZ"/>
              </w:rPr>
              <w:t>Advance directives</w:t>
            </w:r>
            <w:r w:rsidRPr="00BE00C7">
              <w:rPr>
                <w:rFonts w:cs="Arial"/>
                <w:lang w:eastAsia="en-NZ"/>
              </w:rPr>
              <w:t>/advance care planning, establishing and documenting enduring power of attorney (EPOA) requirements and processes for residents unable to consent is defined and documented where relevant in the resident`s record. Staff demonstrated their understanding by b</w:t>
            </w:r>
            <w:r w:rsidRPr="00BE00C7">
              <w:rPr>
                <w:rFonts w:cs="Arial"/>
                <w:lang w:eastAsia="en-NZ"/>
              </w:rPr>
              <w:t>eing able to explain when this may occur.</w:t>
            </w:r>
          </w:p>
          <w:p w14:paraId="29FEBFDA"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were observed to gain consent for day-to-day care on an ongoing basis and residents interviewed confirmed this occurs.</w:t>
            </w:r>
          </w:p>
          <w:p w14:paraId="2D12DBBF" w14:textId="77777777" w:rsidR="00EB7645" w:rsidRPr="00BE00C7" w:rsidRDefault="00BA791D" w:rsidP="00BE00C7">
            <w:pPr>
              <w:pStyle w:val="OutcomeDescription"/>
              <w:spacing w:before="120" w:after="120"/>
              <w:rPr>
                <w:rFonts w:cs="Arial"/>
                <w:lang w:eastAsia="en-NZ"/>
              </w:rPr>
            </w:pPr>
          </w:p>
        </w:tc>
      </w:tr>
      <w:tr w:rsidR="00982CCD" w14:paraId="418D35C1" w14:textId="77777777">
        <w:tc>
          <w:tcPr>
            <w:tcW w:w="0" w:type="auto"/>
          </w:tcPr>
          <w:p w14:paraId="55968ADF"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0B5A6A8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Service providers recognise and </w:t>
            </w:r>
            <w:r w:rsidRPr="00BE00C7">
              <w:rPr>
                <w:rFonts w:cs="Arial"/>
                <w:lang w:eastAsia="en-NZ"/>
              </w:rPr>
              <w:t>facilitate the right of consumers to advocacy/support persons of their choice.</w:t>
            </w:r>
          </w:p>
        </w:tc>
        <w:tc>
          <w:tcPr>
            <w:tcW w:w="0" w:type="auto"/>
          </w:tcPr>
          <w:p w14:paraId="26B56488"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7DE84AF" w14:textId="77777777" w:rsidR="00EB7645" w:rsidRPr="00BE00C7" w:rsidRDefault="00BA791D"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w:t>
            </w:r>
            <w:r w:rsidRPr="00BE00C7">
              <w:rPr>
                <w:rFonts w:cs="Arial"/>
                <w:lang w:eastAsia="en-NZ"/>
              </w:rPr>
              <w:t>ervice were also displayed and available in the facility. Family members and residents spoken with were aware of their rights and of the advocacy service, how to access this and their right to have support persons. Staff interviewed were aware of how to ac</w:t>
            </w:r>
            <w:r w:rsidRPr="00BE00C7">
              <w:rPr>
                <w:rFonts w:cs="Arial"/>
                <w:lang w:eastAsia="en-NZ"/>
              </w:rPr>
              <w:t>cess the advocacy service and were able to describe when this might occur.</w:t>
            </w:r>
          </w:p>
          <w:p w14:paraId="4E94E7CB" w14:textId="77777777" w:rsidR="00EB7645" w:rsidRPr="00BE00C7" w:rsidRDefault="00BA791D" w:rsidP="00BE00C7">
            <w:pPr>
              <w:pStyle w:val="OutcomeDescription"/>
              <w:spacing w:before="120" w:after="120"/>
              <w:rPr>
                <w:rFonts w:cs="Arial"/>
                <w:lang w:eastAsia="en-NZ"/>
              </w:rPr>
            </w:pPr>
          </w:p>
        </w:tc>
      </w:tr>
      <w:tr w:rsidR="00982CCD" w14:paraId="5C095F9B" w14:textId="77777777">
        <w:tc>
          <w:tcPr>
            <w:tcW w:w="0" w:type="auto"/>
          </w:tcPr>
          <w:p w14:paraId="6154133D"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7172FB1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6317FC85"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2A3F5FB2"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 At the time of audit, a group of residents attended a lunch club in the community. Individual residents were observed to leave the facility to go on outings with family or to the shops. Evaluation of ac</w:t>
            </w:r>
            <w:r w:rsidRPr="00BE00C7">
              <w:rPr>
                <w:rFonts w:cs="Arial"/>
                <w:lang w:eastAsia="en-NZ"/>
              </w:rPr>
              <w:t>tivities occurs to confirm residents’ needs are met.</w:t>
            </w:r>
          </w:p>
          <w:p w14:paraId="5C470049" w14:textId="77777777" w:rsidR="00EB7645" w:rsidRPr="00BE00C7" w:rsidRDefault="00BA791D"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dea</w:t>
            </w:r>
            <w:r w:rsidRPr="00BE00C7">
              <w:rPr>
                <w:rFonts w:cs="Arial"/>
                <w:lang w:eastAsia="en-NZ"/>
              </w:rPr>
              <w:t>lings with staff.</w:t>
            </w:r>
          </w:p>
          <w:p w14:paraId="2AE2DB72" w14:textId="77777777" w:rsidR="00EB7645" w:rsidRPr="00BE00C7" w:rsidRDefault="00BA791D" w:rsidP="00BE00C7">
            <w:pPr>
              <w:pStyle w:val="OutcomeDescription"/>
              <w:spacing w:before="120" w:after="120"/>
              <w:rPr>
                <w:rFonts w:cs="Arial"/>
                <w:lang w:eastAsia="en-NZ"/>
              </w:rPr>
            </w:pPr>
          </w:p>
        </w:tc>
      </w:tr>
      <w:tr w:rsidR="00982CCD" w14:paraId="7225320E" w14:textId="77777777">
        <w:tc>
          <w:tcPr>
            <w:tcW w:w="0" w:type="auto"/>
          </w:tcPr>
          <w:p w14:paraId="6EA5AA2D"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1.1.13: Complaints Management </w:t>
            </w:r>
          </w:p>
          <w:p w14:paraId="647E7DA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The right of the consumer to make a complaint is understood, respected, and upheld. </w:t>
            </w:r>
          </w:p>
        </w:tc>
        <w:tc>
          <w:tcPr>
            <w:tcW w:w="0" w:type="auto"/>
          </w:tcPr>
          <w:p w14:paraId="63A657F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8872D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Information on the complaint process is provided to residents and </w:t>
            </w:r>
            <w:r w:rsidRPr="00BE00C7">
              <w:rPr>
                <w:rFonts w:cs="Arial"/>
                <w:lang w:eastAsia="en-NZ"/>
              </w:rPr>
              <w:lastRenderedPageBreak/>
              <w:t>families on admission and those interviewe</w:t>
            </w:r>
            <w:r w:rsidRPr="00BE00C7">
              <w:rPr>
                <w:rFonts w:cs="Arial"/>
                <w:lang w:eastAsia="en-NZ"/>
              </w:rPr>
              <w:t xml:space="preserve">d knew how to make a complaint.  </w:t>
            </w:r>
          </w:p>
          <w:p w14:paraId="30AAAE73" w14:textId="77777777" w:rsidR="00EB7645" w:rsidRPr="00BE00C7" w:rsidRDefault="00BA791D" w:rsidP="00BE00C7">
            <w:pPr>
              <w:pStyle w:val="OutcomeDescription"/>
              <w:spacing w:before="120" w:after="120"/>
              <w:rPr>
                <w:rFonts w:cs="Arial"/>
                <w:lang w:eastAsia="en-NZ"/>
              </w:rPr>
            </w:pPr>
            <w:r w:rsidRPr="00BE00C7">
              <w:rPr>
                <w:rFonts w:cs="Arial"/>
                <w:lang w:eastAsia="en-NZ"/>
              </w:rPr>
              <w:t>The complaints register reviewed showed that five complaints had been received in 2020, and one minor concern had been received to date in 2021.  Actions taken, through to an agreed resolution, are documented and completed</w:t>
            </w:r>
            <w:r w:rsidRPr="00BE00C7">
              <w:rPr>
                <w:rFonts w:cs="Arial"/>
                <w:lang w:eastAsia="en-NZ"/>
              </w:rPr>
              <w:t xml:space="preserve"> within the timeframes.  Action plans show any required follow up and improvements have been made where possible.  The care home manager is responsible for complaints management and follow up. All staff interviewed confirmed a sound understanding of the co</w:t>
            </w:r>
            <w:r w:rsidRPr="00BE00C7">
              <w:rPr>
                <w:rFonts w:cs="Arial"/>
                <w:lang w:eastAsia="en-NZ"/>
              </w:rPr>
              <w:t>mplaint process and what actions are required. There have been no complaints received from external sources since the previous audit.</w:t>
            </w:r>
          </w:p>
          <w:p w14:paraId="1EF32D7F" w14:textId="77777777" w:rsidR="00EB7645" w:rsidRPr="00BE00C7" w:rsidRDefault="00BA791D" w:rsidP="00BE00C7">
            <w:pPr>
              <w:pStyle w:val="OutcomeDescription"/>
              <w:spacing w:before="120" w:after="120"/>
              <w:rPr>
                <w:rFonts w:cs="Arial"/>
                <w:lang w:eastAsia="en-NZ"/>
              </w:rPr>
            </w:pPr>
          </w:p>
        </w:tc>
      </w:tr>
      <w:tr w:rsidR="00982CCD" w14:paraId="3D414F98" w14:textId="77777777">
        <w:tc>
          <w:tcPr>
            <w:tcW w:w="0" w:type="auto"/>
          </w:tcPr>
          <w:p w14:paraId="17FE49E2"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11653441"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2924A39"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713657C7"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interviewed</w:t>
            </w:r>
            <w:r w:rsidRPr="00BE00C7">
              <w:rPr>
                <w:rFonts w:cs="Arial"/>
                <w:lang w:eastAsia="en-NZ"/>
              </w:rPr>
              <w:t xml:space="preserve"> reported being aware of the Code and the Nationwide Health and Disability Advocacy Service (Advocacy Service) through conversations with staff and as part of the admission information provided when residents are provided with a copy of the Heritage Lifeca</w:t>
            </w:r>
            <w:r w:rsidRPr="00BE00C7">
              <w:rPr>
                <w:rFonts w:cs="Arial"/>
                <w:lang w:eastAsia="en-NZ"/>
              </w:rPr>
              <w:t>re resident ‘Code of Rights’. The Code is displayed in reception area and includes information on advocacy services, how to make a complaint and feedback forms. The prospective purchaser is aware of the consumer rights that it must adhere to.</w:t>
            </w:r>
          </w:p>
          <w:p w14:paraId="4CD25CDC" w14:textId="77777777" w:rsidR="00EB7645" w:rsidRPr="00BE00C7" w:rsidRDefault="00BA791D" w:rsidP="00BE00C7">
            <w:pPr>
              <w:pStyle w:val="OutcomeDescription"/>
              <w:spacing w:before="120" w:after="120"/>
              <w:rPr>
                <w:rFonts w:cs="Arial"/>
                <w:lang w:eastAsia="en-NZ"/>
              </w:rPr>
            </w:pPr>
          </w:p>
        </w:tc>
      </w:tr>
      <w:tr w:rsidR="00982CCD" w14:paraId="592C021A" w14:textId="77777777">
        <w:tc>
          <w:tcPr>
            <w:tcW w:w="0" w:type="auto"/>
          </w:tcPr>
          <w:p w14:paraId="0D9754BC"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019A73F6"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1D5F58AB"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DD969B7"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and families confirmed that they receive ser</w:t>
            </w:r>
            <w:r w:rsidRPr="00BE00C7">
              <w:rPr>
                <w:rFonts w:cs="Arial"/>
                <w:lang w:eastAsia="en-NZ"/>
              </w:rPr>
              <w:t xml:space="preserve">vices in a manner that has regard for their dignity, privacy, sexuality, spirituality, and choices. </w:t>
            </w:r>
          </w:p>
          <w:p w14:paraId="48B995C4"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interviewed understood the need for privacy and were observed to maintain privacy throughout the audit.  All residents have a private room or share a</w:t>
            </w:r>
            <w:r w:rsidRPr="00BE00C7">
              <w:rPr>
                <w:rFonts w:cs="Arial"/>
                <w:lang w:eastAsia="en-NZ"/>
              </w:rPr>
              <w:t xml:space="preserve"> room with their spouse with their consent. </w:t>
            </w:r>
          </w:p>
          <w:p w14:paraId="12B3613D"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are encouraged to maintain their independence by attending community activities such as church services and a community lunch club, arranging their own visits to the doctor, participation in clubs of t</w:t>
            </w:r>
            <w:r w:rsidRPr="00BE00C7">
              <w:rPr>
                <w:rFonts w:cs="Arial"/>
                <w:lang w:eastAsia="en-NZ"/>
              </w:rPr>
              <w:t xml:space="preserve">heir choosing. Residents are involved in the care of the garden growing vegetables and flowers which are enjoyed by all. Care plans included documentation related to the resident’s abilities, and strategies to </w:t>
            </w:r>
            <w:r w:rsidRPr="00BE00C7">
              <w:rPr>
                <w:rFonts w:cs="Arial"/>
                <w:lang w:eastAsia="en-NZ"/>
              </w:rPr>
              <w:lastRenderedPageBreak/>
              <w:t xml:space="preserve">maximise independence.  </w:t>
            </w:r>
          </w:p>
          <w:p w14:paraId="06A61D42" w14:textId="77777777" w:rsidR="00EB7645" w:rsidRPr="00BE00C7" w:rsidRDefault="00BA791D" w:rsidP="00BE00C7">
            <w:pPr>
              <w:pStyle w:val="OutcomeDescription"/>
              <w:spacing w:before="120" w:after="120"/>
              <w:rPr>
                <w:rFonts w:cs="Arial"/>
                <w:lang w:eastAsia="en-NZ"/>
              </w:rPr>
            </w:pPr>
            <w:r w:rsidRPr="00BE00C7">
              <w:rPr>
                <w:rFonts w:cs="Arial"/>
                <w:lang w:eastAsia="en-NZ"/>
              </w:rPr>
              <w:t>Records reviewed conf</w:t>
            </w:r>
            <w:r w:rsidRPr="00BE00C7">
              <w:rPr>
                <w:rFonts w:cs="Arial"/>
                <w:lang w:eastAsia="en-NZ"/>
              </w:rPr>
              <w:t xml:space="preserve">irmed that each resident’s individual cultural, religious and social needs, values and beliefs had been identified, documented and incorporated into their care plan. </w:t>
            </w:r>
          </w:p>
          <w:p w14:paraId="2DBD1404"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w:t>
            </w:r>
            <w:r w:rsidRPr="00BE00C7">
              <w:rPr>
                <w:rFonts w:cs="Arial"/>
                <w:lang w:eastAsia="en-NZ"/>
              </w:rPr>
              <w:t xml:space="preserve">here be any signs. Education on abuse and neglect was confirmed to occur during orientation and annually.  </w:t>
            </w:r>
          </w:p>
          <w:p w14:paraId="49B5A948" w14:textId="77777777" w:rsidR="00EB7645" w:rsidRPr="00BE00C7" w:rsidRDefault="00BA791D" w:rsidP="00BE00C7">
            <w:pPr>
              <w:pStyle w:val="OutcomeDescription"/>
              <w:spacing w:before="120" w:after="120"/>
              <w:rPr>
                <w:rFonts w:cs="Arial"/>
                <w:lang w:eastAsia="en-NZ"/>
              </w:rPr>
            </w:pPr>
          </w:p>
        </w:tc>
      </w:tr>
      <w:tr w:rsidR="00982CCD" w14:paraId="4D750AF0" w14:textId="77777777">
        <w:tc>
          <w:tcPr>
            <w:tcW w:w="0" w:type="auto"/>
          </w:tcPr>
          <w:p w14:paraId="08597C36"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6BFED225"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w:t>
            </w:r>
            <w:r w:rsidRPr="00BE00C7">
              <w:rPr>
                <w:rFonts w:cs="Arial"/>
                <w:lang w:eastAsia="en-NZ"/>
              </w:rPr>
              <w:t>t respects and acknowledges their individual and cultural, values and beliefs.</w:t>
            </w:r>
          </w:p>
        </w:tc>
        <w:tc>
          <w:tcPr>
            <w:tcW w:w="0" w:type="auto"/>
          </w:tcPr>
          <w:p w14:paraId="29D0CDEE"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A78D9EF"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 Treaty of Waitangi are incorporated into d</w:t>
            </w:r>
            <w:r w:rsidRPr="00BE00C7">
              <w:rPr>
                <w:rFonts w:cs="Arial"/>
                <w:lang w:eastAsia="en-NZ"/>
              </w:rPr>
              <w:t>ay to day practice, as is the importance of whānau.  There is a current Māori health policy developed with input from cultural advisers.  Guidance on tikanga best practice is available. A Māori resident and her whānau interviewed reported that staff acknow</w:t>
            </w:r>
            <w:r w:rsidRPr="00BE00C7">
              <w:rPr>
                <w:rFonts w:cs="Arial"/>
                <w:lang w:eastAsia="en-NZ"/>
              </w:rPr>
              <w:t>ledged and respected her individual cultural needs, they stated the facility had been chosen for permanent care following a period of respite when her needs were fully met.</w:t>
            </w:r>
          </w:p>
          <w:p w14:paraId="194D81B0" w14:textId="77777777" w:rsidR="00EB7645" w:rsidRPr="00BE00C7" w:rsidRDefault="00BA791D" w:rsidP="00BE00C7">
            <w:pPr>
              <w:pStyle w:val="OutcomeDescription"/>
              <w:spacing w:before="120" w:after="120"/>
              <w:rPr>
                <w:rFonts w:cs="Arial"/>
                <w:lang w:eastAsia="en-NZ"/>
              </w:rPr>
            </w:pPr>
          </w:p>
        </w:tc>
      </w:tr>
      <w:tr w:rsidR="00982CCD" w14:paraId="51585946" w14:textId="77777777">
        <w:tc>
          <w:tcPr>
            <w:tcW w:w="0" w:type="auto"/>
          </w:tcPr>
          <w:p w14:paraId="1E31766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1.1.6: Recognition And Respect Of The Individual's Culture, Values, And </w:t>
            </w:r>
            <w:r w:rsidRPr="00BE00C7">
              <w:rPr>
                <w:rFonts w:cs="Arial"/>
                <w:lang w:eastAsia="en-NZ"/>
              </w:rPr>
              <w:t>Beliefs</w:t>
            </w:r>
          </w:p>
          <w:p w14:paraId="6A97FF65"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642DA573"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6310BDC"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Residents verified that they were consulted on their individual culture, values and beliefs and that staff </w:t>
            </w:r>
            <w:r w:rsidRPr="00BE00C7">
              <w:rPr>
                <w:rFonts w:cs="Arial"/>
                <w:lang w:eastAsia="en-NZ"/>
              </w:rPr>
              <w:t xml:space="preserve">respected these. Resident’s personal preferences, required interventions and special needs were included in care plans reviewed, for example residents who wished to attend church services in the community and/or a non-denominational service which are held </w:t>
            </w:r>
            <w:r w:rsidRPr="00BE00C7">
              <w:rPr>
                <w:rFonts w:cs="Arial"/>
                <w:lang w:eastAsia="en-NZ"/>
              </w:rPr>
              <w:t>in the facility and a resident whose cultural requirements for food were documented and met. The resident satisfaction survey confirmed that individual needs are being met.</w:t>
            </w:r>
          </w:p>
          <w:p w14:paraId="62A0E404" w14:textId="77777777" w:rsidR="00EB7645" w:rsidRPr="00BE00C7" w:rsidRDefault="00BA791D" w:rsidP="00BE00C7">
            <w:pPr>
              <w:pStyle w:val="OutcomeDescription"/>
              <w:spacing w:before="120" w:after="120"/>
              <w:rPr>
                <w:rFonts w:cs="Arial"/>
                <w:lang w:eastAsia="en-NZ"/>
              </w:rPr>
            </w:pPr>
          </w:p>
        </w:tc>
      </w:tr>
      <w:tr w:rsidR="00982CCD" w14:paraId="08CA13A5" w14:textId="77777777">
        <w:tc>
          <w:tcPr>
            <w:tcW w:w="0" w:type="auto"/>
          </w:tcPr>
          <w:p w14:paraId="4565BAE1"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1.1.7: Discrimination</w:t>
            </w:r>
          </w:p>
          <w:p w14:paraId="6ABF2B84"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free from any discrimination, coerci</w:t>
            </w:r>
            <w:r w:rsidRPr="00BE00C7">
              <w:rPr>
                <w:rFonts w:cs="Arial"/>
                <w:lang w:eastAsia="en-NZ"/>
              </w:rPr>
              <w:t>on, harassment, sexual, financial, or other exploitation.</w:t>
            </w:r>
          </w:p>
        </w:tc>
        <w:tc>
          <w:tcPr>
            <w:tcW w:w="0" w:type="auto"/>
          </w:tcPr>
          <w:p w14:paraId="42F568BB"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5BBF987C"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w:t>
            </w:r>
            <w:r w:rsidRPr="00BE00C7">
              <w:rPr>
                <w:rFonts w:cs="Arial"/>
                <w:lang w:eastAsia="en-NZ"/>
              </w:rPr>
              <w:t xml:space="preserve">ion related to professional boundaries, expected behaviours and the Code of Conduct.  The registered nurse has completed the required training on professional boundaries.   Staff are guided by policies and procedures </w:t>
            </w:r>
            <w:r w:rsidRPr="00BE00C7">
              <w:rPr>
                <w:rFonts w:cs="Arial"/>
                <w:lang w:eastAsia="en-NZ"/>
              </w:rPr>
              <w:lastRenderedPageBreak/>
              <w:t xml:space="preserve">and demonstrated a clear understanding </w:t>
            </w:r>
            <w:r w:rsidRPr="00BE00C7">
              <w:rPr>
                <w:rFonts w:cs="Arial"/>
                <w:lang w:eastAsia="en-NZ"/>
              </w:rPr>
              <w:t>of the process they would follow, should they suspect any form of exploitation.</w:t>
            </w:r>
          </w:p>
          <w:p w14:paraId="6049C2FB" w14:textId="77777777" w:rsidR="00EB7645" w:rsidRPr="00BE00C7" w:rsidRDefault="00BA791D" w:rsidP="00BE00C7">
            <w:pPr>
              <w:pStyle w:val="OutcomeDescription"/>
              <w:spacing w:before="120" w:after="120"/>
              <w:rPr>
                <w:rFonts w:cs="Arial"/>
                <w:lang w:eastAsia="en-NZ"/>
              </w:rPr>
            </w:pPr>
          </w:p>
        </w:tc>
      </w:tr>
      <w:tr w:rsidR="00982CCD" w14:paraId="55251FCB" w14:textId="77777777">
        <w:tc>
          <w:tcPr>
            <w:tcW w:w="0" w:type="auto"/>
          </w:tcPr>
          <w:p w14:paraId="4B60491A"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1.1.8: Good Practice</w:t>
            </w:r>
          </w:p>
          <w:p w14:paraId="47E15212"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2A165E66"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37302B13"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w:t>
            </w:r>
            <w:r w:rsidRPr="00BE00C7">
              <w:rPr>
                <w:rFonts w:cs="Arial"/>
                <w:lang w:eastAsia="en-NZ"/>
              </w:rPr>
              <w:t>policies, input from external specialist services and allied health professionals, for example; community pharmacist, District Health Board (DHB) infection prevention and control nurse, wound care specialist, and mental health services for older persons, a</w:t>
            </w:r>
            <w:r w:rsidRPr="00BE00C7">
              <w:rPr>
                <w:rFonts w:cs="Arial"/>
                <w:lang w:eastAsia="en-NZ"/>
              </w:rPr>
              <w:t>nd education of staff. The general practitioner (GP) confirmed the service sought prompt and appropriate medical intervention when required and were responsive to medical requests. She described the staff as being very good, she had complete trust in their</w:t>
            </w:r>
            <w:r w:rsidRPr="00BE00C7">
              <w:rPr>
                <w:rFonts w:cs="Arial"/>
                <w:lang w:eastAsia="en-NZ"/>
              </w:rPr>
              <w:t xml:space="preserve"> clinical ability and stated they understood the needs of the residents well.</w:t>
            </w:r>
          </w:p>
          <w:p w14:paraId="4DF13E56"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14:paraId="3AF13931" w14:textId="77777777" w:rsidR="00EB7645" w:rsidRPr="00BE00C7" w:rsidRDefault="00BA791D" w:rsidP="00BE00C7">
            <w:pPr>
              <w:pStyle w:val="OutcomeDescription"/>
              <w:spacing w:before="120" w:after="120"/>
              <w:rPr>
                <w:rFonts w:cs="Arial"/>
                <w:lang w:eastAsia="en-NZ"/>
              </w:rPr>
            </w:pPr>
            <w:r w:rsidRPr="00BE00C7">
              <w:rPr>
                <w:rFonts w:cs="Arial"/>
                <w:lang w:eastAsia="en-NZ"/>
              </w:rPr>
              <w:t>Other examples of good pra</w:t>
            </w:r>
            <w:r w:rsidRPr="00BE00C7">
              <w:rPr>
                <w:rFonts w:cs="Arial"/>
                <w:lang w:eastAsia="en-NZ"/>
              </w:rPr>
              <w:t>ctice observed during the audit included care plans which guide caregivers clearly in relation to monitoring medical conditions, the collaboration with the community pharmacist to review resident medications, the introduction of the palliative outcomes ini</w:t>
            </w:r>
            <w:r w:rsidRPr="00BE00C7">
              <w:rPr>
                <w:rFonts w:cs="Arial"/>
                <w:lang w:eastAsia="en-NZ"/>
              </w:rPr>
              <w:t>tiative (POI) pathway and a vibrant and diverse activities programme.</w:t>
            </w:r>
          </w:p>
          <w:p w14:paraId="532BDF5F" w14:textId="77777777" w:rsidR="00EB7645" w:rsidRPr="00BE00C7" w:rsidRDefault="00BA791D" w:rsidP="00BE00C7">
            <w:pPr>
              <w:pStyle w:val="OutcomeDescription"/>
              <w:spacing w:before="120" w:after="120"/>
              <w:rPr>
                <w:rFonts w:cs="Arial"/>
                <w:lang w:eastAsia="en-NZ"/>
              </w:rPr>
            </w:pPr>
          </w:p>
        </w:tc>
      </w:tr>
      <w:tr w:rsidR="00982CCD" w14:paraId="17121F2E" w14:textId="77777777">
        <w:tc>
          <w:tcPr>
            <w:tcW w:w="0" w:type="auto"/>
          </w:tcPr>
          <w:p w14:paraId="0C419840"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1.1.9: Communication</w:t>
            </w:r>
          </w:p>
          <w:p w14:paraId="4B7A7922" w14:textId="77777777" w:rsidR="00EB7645" w:rsidRPr="00BE00C7" w:rsidRDefault="00BA791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3485FBCC"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31990E9"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or their relative’s status, were advised in a timely manner about any incidents or accidents and outcomes of regular and any urgent medical reviews. This was eviden</w:t>
            </w:r>
            <w:r w:rsidRPr="00BE00C7">
              <w:rPr>
                <w:rFonts w:cs="Arial"/>
                <w:lang w:eastAsia="en-NZ"/>
              </w:rPr>
              <w:t xml:space="preserve">t in residents’ records reviewed.  Staff understood the principles of open disclosure, which is supported by policies and procedures that meet the requirements of the Code. </w:t>
            </w:r>
          </w:p>
          <w:p w14:paraId="56D8FF47"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w:t>
            </w:r>
            <w:r w:rsidRPr="00BE00C7">
              <w:rPr>
                <w:rFonts w:cs="Arial"/>
                <w:lang w:eastAsia="en-NZ"/>
              </w:rPr>
              <w:t>equired due to staff able to provide interpretation as and when needed and the use of family members.</w:t>
            </w:r>
          </w:p>
          <w:p w14:paraId="5DC62F51" w14:textId="77777777" w:rsidR="00EB7645" w:rsidRPr="00BE00C7" w:rsidRDefault="00BA791D" w:rsidP="00BE00C7">
            <w:pPr>
              <w:pStyle w:val="OutcomeDescription"/>
              <w:spacing w:before="120" w:after="120"/>
              <w:rPr>
                <w:rFonts w:cs="Arial"/>
                <w:lang w:eastAsia="en-NZ"/>
              </w:rPr>
            </w:pPr>
          </w:p>
        </w:tc>
      </w:tr>
      <w:tr w:rsidR="00982CCD" w14:paraId="7EA8220C" w14:textId="77777777">
        <w:tc>
          <w:tcPr>
            <w:tcW w:w="0" w:type="auto"/>
          </w:tcPr>
          <w:p w14:paraId="2D42D8A4"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1.2.1: Governance</w:t>
            </w:r>
          </w:p>
          <w:p w14:paraId="787DD681" w14:textId="77777777" w:rsidR="00EB7645" w:rsidRPr="00BE00C7" w:rsidRDefault="00BA791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E9B0548"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C265CB7" w14:textId="77777777" w:rsidR="00EB7645" w:rsidRPr="00BE00C7" w:rsidRDefault="00BA791D" w:rsidP="00BE00C7">
            <w:pPr>
              <w:pStyle w:val="OutcomeDescription"/>
              <w:spacing w:before="120" w:after="120"/>
              <w:rPr>
                <w:rFonts w:cs="Arial"/>
                <w:lang w:eastAsia="en-NZ"/>
              </w:rPr>
            </w:pPr>
            <w:r w:rsidRPr="00BE00C7">
              <w:rPr>
                <w:rFonts w:cs="Arial"/>
                <w:lang w:eastAsia="en-NZ"/>
              </w:rPr>
              <w:t>The Heritage Lifecare Limited (HLL) business plan is active at Maygrove Lifecare.  The HLL documents describe annual and long term objectives and Maygrove’s care home manager reports against these. A small sample of reports were reviewed (because the ca</w:t>
            </w:r>
            <w:r w:rsidRPr="00BE00C7">
              <w:rPr>
                <w:rFonts w:cs="Arial"/>
                <w:lang w:eastAsia="en-NZ"/>
              </w:rPr>
              <w:t xml:space="preserve">re home manager has only been in the position for a month), which go to the support office and are monitored by the regional operations manager and the quality assurance lead and team. The reports sighted showed adequate information to monitor performance </w:t>
            </w:r>
            <w:r w:rsidRPr="00BE00C7">
              <w:rPr>
                <w:rFonts w:cs="Arial"/>
                <w:lang w:eastAsia="en-NZ"/>
              </w:rPr>
              <w:t>is reported including financial performance, health and safety compliance, occupancy, staffing, any emerging risks and clinical issues.</w:t>
            </w:r>
          </w:p>
          <w:p w14:paraId="16BFD637" w14:textId="77777777" w:rsidR="00EB7645" w:rsidRPr="00BE00C7" w:rsidRDefault="00BA791D" w:rsidP="00BE00C7">
            <w:pPr>
              <w:pStyle w:val="OutcomeDescription"/>
              <w:spacing w:before="120" w:after="120"/>
              <w:rPr>
                <w:rFonts w:cs="Arial"/>
                <w:lang w:eastAsia="en-NZ"/>
              </w:rPr>
            </w:pPr>
            <w:r w:rsidRPr="00BE00C7">
              <w:rPr>
                <w:rFonts w:cs="Arial"/>
                <w:lang w:eastAsia="en-NZ"/>
              </w:rPr>
              <w:t>The service is managed by a care home manager who holds relevant qualifications and has been in the role for about one m</w:t>
            </w:r>
            <w:r w:rsidRPr="00BE00C7">
              <w:rPr>
                <w:rFonts w:cs="Arial"/>
                <w:lang w:eastAsia="en-NZ"/>
              </w:rPr>
              <w:t>onth.  Responsibilities and accountabilities are defined in a job description and individual employment agreement.  The care home manager confirmed knowledge of the sector, regulatory and reporting requirements and maintains currency through an ongoing com</w:t>
            </w:r>
            <w:r w:rsidRPr="00BE00C7">
              <w:rPr>
                <w:rFonts w:cs="Arial"/>
                <w:lang w:eastAsia="en-NZ"/>
              </w:rPr>
              <w:t xml:space="preserve">mitment to professional development.   </w:t>
            </w:r>
          </w:p>
          <w:p w14:paraId="5889A7AA" w14:textId="77777777" w:rsidR="00EB7645" w:rsidRPr="00BE00C7" w:rsidRDefault="00BA791D" w:rsidP="00BE00C7">
            <w:pPr>
              <w:pStyle w:val="OutcomeDescription"/>
              <w:spacing w:before="120" w:after="120"/>
              <w:rPr>
                <w:rFonts w:cs="Arial"/>
                <w:lang w:eastAsia="en-NZ"/>
              </w:rPr>
            </w:pPr>
            <w:r w:rsidRPr="00BE00C7">
              <w:rPr>
                <w:rFonts w:cs="Arial"/>
                <w:lang w:eastAsia="en-NZ"/>
              </w:rPr>
              <w:t>The service holds contracts with Waitemata DHB for rest home care and long-term care for chronic health conditions. All residents are receiving care under the rest home contract at the time of audit.</w:t>
            </w:r>
          </w:p>
          <w:p w14:paraId="33F1FAA0"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Prospective New </w:t>
            </w:r>
            <w:r w:rsidRPr="00BE00C7">
              <w:rPr>
                <w:rFonts w:cs="Arial"/>
                <w:lang w:eastAsia="en-NZ"/>
              </w:rPr>
              <w:t>Provider Interview:</w:t>
            </w:r>
          </w:p>
          <w:p w14:paraId="6528AC1B" w14:textId="77777777" w:rsidR="00EB7645" w:rsidRPr="00BE00C7" w:rsidRDefault="00BA791D" w:rsidP="00BE00C7">
            <w:pPr>
              <w:pStyle w:val="OutcomeDescription"/>
              <w:spacing w:before="120" w:after="120"/>
              <w:rPr>
                <w:rFonts w:cs="Arial"/>
                <w:lang w:eastAsia="en-NZ"/>
              </w:rPr>
            </w:pPr>
            <w:r w:rsidRPr="00BE00C7">
              <w:rPr>
                <w:rFonts w:cs="Arial"/>
                <w:lang w:eastAsia="en-NZ"/>
              </w:rPr>
              <w:t>The new provider (NZ Aged Care Services Ltd T/A Maygrove Rest Home) is an established New Zealand aged care provider, with its principals having been involved in aged care service delivery since the 1990’s.  A transition plan has been d</w:t>
            </w:r>
            <w:r w:rsidRPr="00BE00C7">
              <w:rPr>
                <w:rFonts w:cs="Arial"/>
                <w:lang w:eastAsia="en-NZ"/>
              </w:rPr>
              <w:t>rafted and is in the process of being operationalised. This includes provision of infrastructure support such as providing information technology capability including hardware and software.  It is expected that the senior team will remain in place at Maygr</w:t>
            </w:r>
            <w:r w:rsidRPr="00BE00C7">
              <w:rPr>
                <w:rFonts w:cs="Arial"/>
                <w:lang w:eastAsia="en-NZ"/>
              </w:rPr>
              <w:t>ove Lifecare.  It is expected that existing staff will transfer to the new provider.</w:t>
            </w:r>
          </w:p>
          <w:p w14:paraId="645F7BCC" w14:textId="77777777" w:rsidR="00EB7645" w:rsidRPr="00BE00C7" w:rsidRDefault="00BA791D" w:rsidP="00BE00C7">
            <w:pPr>
              <w:pStyle w:val="OutcomeDescription"/>
              <w:spacing w:before="120" w:after="120"/>
              <w:rPr>
                <w:rFonts w:cs="Arial"/>
                <w:lang w:eastAsia="en-NZ"/>
              </w:rPr>
            </w:pPr>
            <w:r w:rsidRPr="00BE00C7">
              <w:rPr>
                <w:rFonts w:cs="Arial"/>
                <w:lang w:eastAsia="en-NZ"/>
              </w:rPr>
              <w:t>The prospective purchaser has notified the relevant DHB of the intended sale sometime before this provisional audit being undertaken.</w:t>
            </w:r>
          </w:p>
          <w:p w14:paraId="3E1D21D8" w14:textId="77777777" w:rsidR="00EB7645" w:rsidRPr="00BE00C7" w:rsidRDefault="00BA791D" w:rsidP="00BE00C7">
            <w:pPr>
              <w:pStyle w:val="OutcomeDescription"/>
              <w:spacing w:before="120" w:after="120"/>
              <w:rPr>
                <w:rFonts w:cs="Arial"/>
                <w:lang w:eastAsia="en-NZ"/>
              </w:rPr>
            </w:pPr>
          </w:p>
        </w:tc>
      </w:tr>
      <w:tr w:rsidR="00982CCD" w14:paraId="22180139" w14:textId="77777777">
        <w:tc>
          <w:tcPr>
            <w:tcW w:w="0" w:type="auto"/>
          </w:tcPr>
          <w:p w14:paraId="132F2A9C"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3826D14"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0D9F59E8"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3548D141" w14:textId="77777777" w:rsidR="00EB7645" w:rsidRPr="00BE00C7" w:rsidRDefault="00BA791D" w:rsidP="00BE00C7">
            <w:pPr>
              <w:pStyle w:val="OutcomeDescription"/>
              <w:spacing w:before="120" w:after="120"/>
              <w:rPr>
                <w:rFonts w:cs="Arial"/>
                <w:lang w:eastAsia="en-NZ"/>
              </w:rPr>
            </w:pPr>
            <w:r w:rsidRPr="00BE00C7">
              <w:rPr>
                <w:rFonts w:cs="Arial"/>
                <w:lang w:eastAsia="en-NZ"/>
              </w:rPr>
              <w:t>When the care home manager is absent, the registered n</w:t>
            </w:r>
            <w:r w:rsidRPr="00BE00C7">
              <w:rPr>
                <w:rFonts w:cs="Arial"/>
                <w:lang w:eastAsia="en-NZ"/>
              </w:rPr>
              <w:t>urse (RN) carries out all the required duties under delegated authority. During absences of key clinical staff, a newly appointed additional 0.8FTE registered nurse with a current practicing certificate and who is experienced in the sector is to take respo</w:t>
            </w:r>
            <w:r w:rsidRPr="00BE00C7">
              <w:rPr>
                <w:rFonts w:cs="Arial"/>
                <w:lang w:eastAsia="en-NZ"/>
              </w:rPr>
              <w:t>nsibility for any clinical issues that may arise. Staff reported the current arrangements work well.</w:t>
            </w:r>
          </w:p>
          <w:p w14:paraId="45907864" w14:textId="77777777" w:rsidR="00EB7645" w:rsidRPr="00BE00C7" w:rsidRDefault="00BA791D" w:rsidP="00BE00C7">
            <w:pPr>
              <w:pStyle w:val="OutcomeDescription"/>
              <w:spacing w:before="120" w:after="120"/>
              <w:rPr>
                <w:rFonts w:cs="Arial"/>
                <w:lang w:eastAsia="en-NZ"/>
              </w:rPr>
            </w:pPr>
            <w:r w:rsidRPr="00BE00C7">
              <w:rPr>
                <w:rFonts w:cs="Arial"/>
                <w:lang w:eastAsia="en-NZ"/>
              </w:rPr>
              <w:t>New Provider Interview:</w:t>
            </w:r>
          </w:p>
          <w:p w14:paraId="52675CA2"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prospective provider is not planning any staffing changes.  Existing cover arrangements for the day-to-day operations will </w:t>
            </w:r>
            <w:r w:rsidRPr="00BE00C7">
              <w:rPr>
                <w:rFonts w:cs="Arial"/>
                <w:lang w:eastAsia="en-NZ"/>
              </w:rPr>
              <w:t>remain in place, with access to a regional operations manager. The prospective new owner understands the needs of aged care services and understands the Age Residential Related Care (ARRC) agreement, including in relation to responsibilities of the ARRC ma</w:t>
            </w:r>
            <w:r w:rsidRPr="00BE00C7">
              <w:rPr>
                <w:rFonts w:cs="Arial"/>
                <w:lang w:eastAsia="en-NZ"/>
              </w:rPr>
              <w:t>nager to meet section D17 of the agreement.</w:t>
            </w:r>
          </w:p>
          <w:p w14:paraId="6259978E" w14:textId="77777777" w:rsidR="00EB7645" w:rsidRPr="00BE00C7" w:rsidRDefault="00BA791D" w:rsidP="00BE00C7">
            <w:pPr>
              <w:pStyle w:val="OutcomeDescription"/>
              <w:spacing w:before="120" w:after="120"/>
              <w:rPr>
                <w:rFonts w:cs="Arial"/>
                <w:lang w:eastAsia="en-NZ"/>
              </w:rPr>
            </w:pPr>
          </w:p>
        </w:tc>
      </w:tr>
      <w:tr w:rsidR="00982CCD" w14:paraId="4C5C5473" w14:textId="77777777">
        <w:tc>
          <w:tcPr>
            <w:tcW w:w="0" w:type="auto"/>
          </w:tcPr>
          <w:p w14:paraId="0DF3AAFF"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1.2.3: Quality And Risk Management Systems</w:t>
            </w:r>
          </w:p>
          <w:p w14:paraId="57F3B075" w14:textId="77777777" w:rsidR="00EB7645" w:rsidRPr="00BE00C7" w:rsidRDefault="00BA791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3AC55EB5"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0CF164D" w14:textId="77777777" w:rsidR="00EB7645" w:rsidRPr="00BE00C7" w:rsidRDefault="00BA791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an annual resident and family satisfaction survey, monitoring of</w:t>
            </w:r>
            <w:r w:rsidRPr="00BE00C7">
              <w:rPr>
                <w:rFonts w:cs="Arial"/>
                <w:lang w:eastAsia="en-NZ"/>
              </w:rPr>
              <w:t xml:space="preserve"> outcomes, and clinical incidents including infections. There is a Quality and Risk Management plan that covers the two-year period from 2018 to 2020, but this is yet to be updated and confirmed for 2021.</w:t>
            </w:r>
          </w:p>
          <w:p w14:paraId="63976BED" w14:textId="77777777" w:rsidR="00EB7645" w:rsidRPr="00BE00C7" w:rsidRDefault="00BA791D" w:rsidP="00BE00C7">
            <w:pPr>
              <w:pStyle w:val="OutcomeDescription"/>
              <w:spacing w:before="120" w:after="120"/>
              <w:rPr>
                <w:rFonts w:cs="Arial"/>
                <w:lang w:eastAsia="en-NZ"/>
              </w:rPr>
            </w:pPr>
            <w:r w:rsidRPr="00BE00C7">
              <w:rPr>
                <w:rFonts w:cs="Arial"/>
                <w:lang w:eastAsia="en-NZ"/>
              </w:rPr>
              <w:t>Meeting minutes reviewed confirmed regular review a</w:t>
            </w:r>
            <w:r w:rsidRPr="00BE00C7">
              <w:rPr>
                <w:rFonts w:cs="Arial"/>
                <w:lang w:eastAsia="en-NZ"/>
              </w:rPr>
              <w:t>nd analysis of quality indicators and that related information is reported and discussed at the staff meetings.  Staff meetings fulfil the function of quality and risk meeting, health and safety meeting and infection control meeting. Staff reported their i</w:t>
            </w:r>
            <w:r w:rsidRPr="00BE00C7">
              <w:rPr>
                <w:rFonts w:cs="Arial"/>
                <w:lang w:eastAsia="en-NZ"/>
              </w:rPr>
              <w:t>nvolvement in quality and risk management activities through audit activities, and involvement in staff meetings. Relevant corrective actions are developed and implemented to address any shortfalls. Resident and family satisfaction surveys are completed an</w:t>
            </w:r>
            <w:r w:rsidRPr="00BE00C7">
              <w:rPr>
                <w:rFonts w:cs="Arial"/>
                <w:lang w:eastAsia="en-NZ"/>
              </w:rPr>
              <w:t xml:space="preserve">nually. The most recent survey (July 2020) showed a high level of satisfaction with services provided. </w:t>
            </w:r>
          </w:p>
          <w:p w14:paraId="431448C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There is a planned audit schedule for 2021 (about six internal audits scheduled to occur each month); the due audits for 2021 to date have </w:t>
            </w:r>
            <w:r w:rsidRPr="00BE00C7">
              <w:rPr>
                <w:rFonts w:cs="Arial"/>
                <w:lang w:eastAsia="en-NZ"/>
              </w:rPr>
              <w:lastRenderedPageBreak/>
              <w:t>been comprehe</w:t>
            </w:r>
            <w:r w:rsidRPr="00BE00C7">
              <w:rPr>
                <w:rFonts w:cs="Arial"/>
                <w:lang w:eastAsia="en-NZ"/>
              </w:rPr>
              <w:t>nsively completed by the care home manager or the registered nurse.</w:t>
            </w:r>
          </w:p>
          <w:p w14:paraId="7C38C06C" w14:textId="77777777" w:rsidR="00EB7645" w:rsidRPr="00BE00C7" w:rsidRDefault="00BA791D" w:rsidP="00BE00C7">
            <w:pPr>
              <w:pStyle w:val="OutcomeDescription"/>
              <w:spacing w:before="120" w:after="120"/>
              <w:rPr>
                <w:rFonts w:cs="Arial"/>
                <w:lang w:eastAsia="en-NZ"/>
              </w:rPr>
            </w:pPr>
            <w:r w:rsidRPr="00BE00C7">
              <w:rPr>
                <w:rFonts w:cs="Arial"/>
                <w:lang w:eastAsia="en-NZ"/>
              </w:rPr>
              <w:t>The care home manager described the processes for the identification, monitoring, review and reporting of risks and development of any mitigation strategies if required. The care home mana</w:t>
            </w:r>
            <w:r w:rsidRPr="00BE00C7">
              <w:rPr>
                <w:rFonts w:cs="Arial"/>
                <w:lang w:eastAsia="en-NZ"/>
              </w:rPr>
              <w:t xml:space="preserve">ger is familiar with the Health and Safety at Work Act (2015).  </w:t>
            </w:r>
          </w:p>
          <w:p w14:paraId="283AF00A" w14:textId="77777777" w:rsidR="00EB7645" w:rsidRPr="00BE00C7" w:rsidRDefault="00BA791D" w:rsidP="00BE00C7">
            <w:pPr>
              <w:pStyle w:val="OutcomeDescription"/>
              <w:spacing w:before="120" w:after="120"/>
              <w:rPr>
                <w:rFonts w:cs="Arial"/>
                <w:lang w:eastAsia="en-NZ"/>
              </w:rPr>
            </w:pPr>
            <w:r w:rsidRPr="00BE00C7">
              <w:rPr>
                <w:rFonts w:cs="Arial"/>
                <w:lang w:eastAsia="en-NZ"/>
              </w:rPr>
              <w:t>Prospective New Owner Interview:</w:t>
            </w:r>
          </w:p>
          <w:p w14:paraId="78176C66" w14:textId="77777777" w:rsidR="00EB7645" w:rsidRPr="00BE00C7" w:rsidRDefault="00BA791D" w:rsidP="00BE00C7">
            <w:pPr>
              <w:pStyle w:val="OutcomeDescription"/>
              <w:spacing w:before="120" w:after="120"/>
              <w:rPr>
                <w:rFonts w:cs="Arial"/>
                <w:lang w:eastAsia="en-NZ"/>
              </w:rPr>
            </w:pPr>
            <w:r w:rsidRPr="00BE00C7">
              <w:rPr>
                <w:rFonts w:cs="Arial"/>
                <w:lang w:eastAsia="en-NZ"/>
              </w:rPr>
              <w:t>The prospective new owner states that the policies and procedures will remain the same once the sale is confirmed. The prospective new owner states that repor</w:t>
            </w:r>
            <w:r w:rsidRPr="00BE00C7">
              <w:rPr>
                <w:rFonts w:cs="Arial"/>
                <w:lang w:eastAsia="en-NZ"/>
              </w:rPr>
              <w:t xml:space="preserve">ting using the HLL framework will remain the same but with reporting occurring to the new company’s support office, rather than to the HLL support office.  A new regional operations manager has been employed and will be available to support the transition </w:t>
            </w:r>
            <w:r w:rsidRPr="00BE00C7">
              <w:rPr>
                <w:rFonts w:cs="Arial"/>
                <w:lang w:eastAsia="en-NZ"/>
              </w:rPr>
              <w:t>process.</w:t>
            </w:r>
          </w:p>
          <w:p w14:paraId="35A66ACF" w14:textId="77777777" w:rsidR="00EB7645" w:rsidRPr="00BE00C7" w:rsidRDefault="00BA791D" w:rsidP="00BE00C7">
            <w:pPr>
              <w:pStyle w:val="OutcomeDescription"/>
              <w:spacing w:before="120" w:after="120"/>
              <w:rPr>
                <w:rFonts w:cs="Arial"/>
                <w:lang w:eastAsia="en-NZ"/>
              </w:rPr>
            </w:pPr>
          </w:p>
        </w:tc>
      </w:tr>
      <w:tr w:rsidR="00982CCD" w14:paraId="758776C3" w14:textId="77777777">
        <w:tc>
          <w:tcPr>
            <w:tcW w:w="0" w:type="auto"/>
          </w:tcPr>
          <w:p w14:paraId="0D20A409"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3841A218"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48F44EBB"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5F7D37DE"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do</w:t>
            </w:r>
            <w:r w:rsidRPr="00BE00C7">
              <w:rPr>
                <w:rFonts w:cs="Arial"/>
                <w:lang w:eastAsia="en-NZ"/>
              </w:rPr>
              <w:t>cument adverse and near miss events on an accident/incident form according to organisational policies and procedures on adverse event reporting. A sample of incident forms reviewed showed these were fully completed, incidents were investigated, action plan</w:t>
            </w:r>
            <w:r w:rsidRPr="00BE00C7">
              <w:rPr>
                <w:rFonts w:cs="Arial"/>
                <w:lang w:eastAsia="en-NZ"/>
              </w:rPr>
              <w:t>s developed, and actions are followed-up in a timely manner. Adverse event data is collated, categorised, analysed and reported to support office level via the regional operations manager. Quality and risk meeting minutes for Maygrove Lifecare include summ</w:t>
            </w:r>
            <w:r w:rsidRPr="00BE00C7">
              <w:rPr>
                <w:rFonts w:cs="Arial"/>
                <w:lang w:eastAsia="en-NZ"/>
              </w:rPr>
              <w:t>aries of these processes, any trends identified and any recommended corrective action or quality improvement follow-up. Information resulting from these analyses is shared with staff who confirmed during interview that they understand the information provi</w:t>
            </w:r>
            <w:r w:rsidRPr="00BE00C7">
              <w:rPr>
                <w:rFonts w:cs="Arial"/>
                <w:lang w:eastAsia="en-NZ"/>
              </w:rPr>
              <w:t>ded and find the updates useful.  Secftion 31 notifications had been made to the Ministry of Health where required.</w:t>
            </w:r>
          </w:p>
          <w:p w14:paraId="61D53AFB"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have been no health and disability complaints, or other significant events, since the previous audit.</w:t>
            </w:r>
          </w:p>
          <w:p w14:paraId="4C448846"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New Provider </w:t>
            </w:r>
            <w:r w:rsidRPr="00BE00C7">
              <w:rPr>
                <w:rFonts w:cs="Arial"/>
                <w:lang w:eastAsia="en-NZ"/>
              </w:rPr>
              <w:t>Interview:</w:t>
            </w:r>
          </w:p>
          <w:p w14:paraId="7C2CBE24"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There are no known legislative or compliance issues impacting on the service. The prospective owner is aware of all current health and safety </w:t>
            </w:r>
            <w:r w:rsidRPr="00BE00C7">
              <w:rPr>
                <w:rFonts w:cs="Arial"/>
                <w:lang w:eastAsia="en-NZ"/>
              </w:rPr>
              <w:lastRenderedPageBreak/>
              <w:t>legislative requirements and the need to comply with these.</w:t>
            </w:r>
          </w:p>
          <w:p w14:paraId="5B876DAD" w14:textId="77777777" w:rsidR="00EB7645" w:rsidRPr="00BE00C7" w:rsidRDefault="00BA791D" w:rsidP="00BE00C7">
            <w:pPr>
              <w:pStyle w:val="OutcomeDescription"/>
              <w:spacing w:before="120" w:after="120"/>
              <w:rPr>
                <w:rFonts w:cs="Arial"/>
                <w:lang w:eastAsia="en-NZ"/>
              </w:rPr>
            </w:pPr>
          </w:p>
        </w:tc>
      </w:tr>
      <w:tr w:rsidR="00982CCD" w14:paraId="6E54BC5A" w14:textId="77777777">
        <w:tc>
          <w:tcPr>
            <w:tcW w:w="0" w:type="auto"/>
          </w:tcPr>
          <w:p w14:paraId="68E40CC6"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0FCB048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A79D83A"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2F692ED2" w14:textId="77777777" w:rsidR="00EB7645" w:rsidRPr="00BE00C7" w:rsidRDefault="00BA791D" w:rsidP="00BE00C7">
            <w:pPr>
              <w:pStyle w:val="OutcomeDescription"/>
              <w:spacing w:before="120" w:after="120"/>
              <w:rPr>
                <w:rFonts w:cs="Arial"/>
                <w:lang w:eastAsia="en-NZ"/>
              </w:rPr>
            </w:pPr>
            <w:r w:rsidRPr="00BE00C7">
              <w:rPr>
                <w:rFonts w:cs="Arial"/>
                <w:lang w:eastAsia="en-NZ"/>
              </w:rPr>
              <w:t>Human resources management policies and processes are based on good emplo</w:t>
            </w:r>
            <w:r w:rsidRPr="00BE00C7">
              <w:rPr>
                <w:rFonts w:cs="Arial"/>
                <w:lang w:eastAsia="en-NZ"/>
              </w:rPr>
              <w:t xml:space="preserve">yment practice and relevant legislation. The recruitment process includes referee checks, police vetting and validation of qualifications and practising certificates (APCs), where required.   A sample of staff records reviewed confirmed the organisation’s </w:t>
            </w:r>
            <w:r w:rsidRPr="00BE00C7">
              <w:rPr>
                <w:rFonts w:cs="Arial"/>
                <w:lang w:eastAsia="en-NZ"/>
              </w:rPr>
              <w:t>policies are being consistently implemented and records are maintained. A spreadsheet monitors the currency of annual practicing certificates for employed health professionals (the RN), plus externally contracted health professionals including the GPs, pod</w:t>
            </w:r>
            <w:r w:rsidRPr="00BE00C7">
              <w:rPr>
                <w:rFonts w:cs="Arial"/>
                <w:lang w:eastAsia="en-NZ"/>
              </w:rPr>
              <w:t>iatrist, physiotherapist, pharmacists, and dietitians. These are all confirmed as current.</w:t>
            </w:r>
          </w:p>
          <w:p w14:paraId="7135EA9B"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w:t>
            </w:r>
            <w:r w:rsidRPr="00BE00C7">
              <w:rPr>
                <w:rFonts w:cs="Arial"/>
                <w:lang w:eastAsia="en-NZ"/>
              </w:rPr>
              <w:t xml:space="preserve">ds reviewed showed documentation of completed orientation.  </w:t>
            </w:r>
          </w:p>
          <w:p w14:paraId="3C761E9D"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In 2021, about six to eight sessions each month are planned. Training was disrupted during 2020 due </w:t>
            </w:r>
            <w:r w:rsidRPr="00BE00C7">
              <w:rPr>
                <w:rFonts w:cs="Arial"/>
                <w:lang w:eastAsia="en-NZ"/>
              </w:rPr>
              <w:t>to Covid-19, but even so, several training sessions took place including mandatory training and an emphasis on infection prevention and control. Care staff have either completed or commenced a New Zealand Qualification Authority education programme to meet</w:t>
            </w:r>
            <w:r w:rsidRPr="00BE00C7">
              <w:rPr>
                <w:rFonts w:cs="Arial"/>
                <w:lang w:eastAsia="en-NZ"/>
              </w:rPr>
              <w:t xml:space="preserve"> the requirements of the provider’s agreement with the DHB. The full-time registered nurse plus an additional casual registered nurse are both assessed and signed off as interRAI competent. The newly appointed RN (who is yet to commence her work at Maygrov</w:t>
            </w:r>
            <w:r w:rsidRPr="00BE00C7">
              <w:rPr>
                <w:rFonts w:cs="Arial"/>
                <w:lang w:eastAsia="en-NZ"/>
              </w:rPr>
              <w:t>e) is also interRAI trained and assessed as competent. Records reviewed demonstrated completion of the required training and completion of annual performance appraisals.</w:t>
            </w:r>
          </w:p>
          <w:p w14:paraId="1A8152DE" w14:textId="77777777" w:rsidR="00EB7645" w:rsidRPr="00BE00C7" w:rsidRDefault="00BA791D" w:rsidP="00BE00C7">
            <w:pPr>
              <w:pStyle w:val="OutcomeDescription"/>
              <w:spacing w:before="120" w:after="120"/>
              <w:rPr>
                <w:rFonts w:cs="Arial"/>
                <w:lang w:eastAsia="en-NZ"/>
              </w:rPr>
            </w:pPr>
          </w:p>
        </w:tc>
      </w:tr>
      <w:tr w:rsidR="00982CCD" w14:paraId="0FF616C9" w14:textId="77777777">
        <w:tc>
          <w:tcPr>
            <w:tcW w:w="0" w:type="auto"/>
          </w:tcPr>
          <w:p w14:paraId="43CAC141"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5464BE7E"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receive timely, appropriate</w:t>
            </w:r>
            <w:r w:rsidRPr="00BE00C7">
              <w:rPr>
                <w:rFonts w:cs="Arial"/>
                <w:lang w:eastAsia="en-NZ"/>
              </w:rPr>
              <w:t>, and safe service from suitably qualified/skilled and/or experienced service providers.</w:t>
            </w:r>
          </w:p>
        </w:tc>
        <w:tc>
          <w:tcPr>
            <w:tcW w:w="0" w:type="auto"/>
          </w:tcPr>
          <w:p w14:paraId="37ECC67C"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1874D4E"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w:t>
            </w:r>
            <w:r w:rsidRPr="00BE00C7">
              <w:rPr>
                <w:rFonts w:cs="Arial"/>
                <w:lang w:eastAsia="en-NZ"/>
              </w:rPr>
              <w:t xml:space="preserve">7). A separate rostering policy details these requirements at the facility level. The care home manager reported that </w:t>
            </w:r>
            <w:r w:rsidRPr="00BE00C7">
              <w:rPr>
                <w:rFonts w:cs="Arial"/>
                <w:lang w:eastAsia="en-NZ"/>
              </w:rPr>
              <w:lastRenderedPageBreak/>
              <w:t xml:space="preserve">staffing levels are altered in order to meet the changing needs of residents. </w:t>
            </w:r>
          </w:p>
          <w:p w14:paraId="0EAD5D0A" w14:textId="77777777" w:rsidR="00EB7645" w:rsidRPr="00BE00C7" w:rsidRDefault="00BA791D" w:rsidP="00BE00C7">
            <w:pPr>
              <w:pStyle w:val="OutcomeDescription"/>
              <w:spacing w:before="120" w:after="120"/>
              <w:rPr>
                <w:rFonts w:cs="Arial"/>
                <w:lang w:eastAsia="en-NZ"/>
              </w:rPr>
            </w:pPr>
            <w:r w:rsidRPr="00BE00C7">
              <w:rPr>
                <w:rFonts w:cs="Arial"/>
                <w:lang w:eastAsia="en-NZ"/>
              </w:rPr>
              <w:t>The registered nurse works Sunday to Thursday.  The newly a</w:t>
            </w:r>
            <w:r w:rsidRPr="00BE00C7">
              <w:rPr>
                <w:rFonts w:cs="Arial"/>
                <w:lang w:eastAsia="en-NZ"/>
              </w:rPr>
              <w:t xml:space="preserve">ppointed RN will work Wednesday to Saturday and they will share ‘on call’ responsibilities.  This ensures there is 24/7 on call RN cover. Caregivers reported during interview that there is good access to advice when needed. </w:t>
            </w:r>
          </w:p>
          <w:p w14:paraId="2BD708D9" w14:textId="77777777" w:rsidR="00EB7645" w:rsidRPr="00BE00C7" w:rsidRDefault="00BA791D" w:rsidP="00BE00C7">
            <w:pPr>
              <w:pStyle w:val="OutcomeDescription"/>
              <w:spacing w:before="120" w:after="120"/>
              <w:rPr>
                <w:rFonts w:cs="Arial"/>
                <w:lang w:eastAsia="en-NZ"/>
              </w:rPr>
            </w:pPr>
            <w:r w:rsidRPr="00BE00C7">
              <w:rPr>
                <w:rFonts w:cs="Arial"/>
                <w:lang w:eastAsia="en-NZ"/>
              </w:rPr>
              <w:t>Observations and review of four</w:t>
            </w:r>
            <w:r w:rsidRPr="00BE00C7">
              <w:rPr>
                <w:rFonts w:cs="Arial"/>
                <w:lang w:eastAsia="en-NZ"/>
              </w:rPr>
              <w:t xml:space="preserve"> previous weeks of the roster, the current week plus one week going forward confirmed adequate staff cover is provided, with staff replaced in any unplanned absence; this was also confirmed by manager and staff interview. </w:t>
            </w:r>
          </w:p>
          <w:p w14:paraId="737B39DB"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routinely four caregive</w:t>
            </w:r>
            <w:r w:rsidRPr="00BE00C7">
              <w:rPr>
                <w:rFonts w:cs="Arial"/>
                <w:lang w:eastAsia="en-NZ"/>
              </w:rPr>
              <w:t>rs rostered on a whole or part of the morning shift, three on all or part of the afternoon shift, and two caregivers overnight.  During the day (Monday to Friday) there is also the care home manager, the RN (Sunday to Thursday), the activities coordinator,</w:t>
            </w:r>
            <w:r w:rsidRPr="00BE00C7">
              <w:rPr>
                <w:rFonts w:cs="Arial"/>
                <w:lang w:eastAsia="en-NZ"/>
              </w:rPr>
              <w:t xml:space="preserve"> a cleaner, a laundry person, a cook, a kitchen hand, the maintenance officer (4 days per week) and an administrator. The roster now notes the designated first aider who is rostered on for each shift.</w:t>
            </w:r>
          </w:p>
          <w:p w14:paraId="59677C45" w14:textId="77777777" w:rsidR="00EB7645" w:rsidRPr="00BE00C7" w:rsidRDefault="00BA791D" w:rsidP="00BE00C7">
            <w:pPr>
              <w:pStyle w:val="OutcomeDescription"/>
              <w:spacing w:before="120" w:after="120"/>
              <w:rPr>
                <w:rFonts w:cs="Arial"/>
                <w:lang w:eastAsia="en-NZ"/>
              </w:rPr>
            </w:pPr>
            <w:r w:rsidRPr="00BE00C7">
              <w:rPr>
                <w:rFonts w:cs="Arial"/>
                <w:lang w:eastAsia="en-NZ"/>
              </w:rPr>
              <w:t>Agency staff are used as a last resort only for RNs and</w:t>
            </w:r>
            <w:r w:rsidRPr="00BE00C7">
              <w:rPr>
                <w:rFonts w:cs="Arial"/>
                <w:lang w:eastAsia="en-NZ"/>
              </w:rPr>
              <w:t xml:space="preserve"> had been used only during February (four shifts) and March (two shifts), as with the transfer of the care home manager to another facility, there was only one RN available at Maygrove during this period.</w:t>
            </w:r>
          </w:p>
          <w:p w14:paraId="72174AB1" w14:textId="77777777" w:rsidR="00EB7645" w:rsidRPr="00BE00C7" w:rsidRDefault="00BA791D" w:rsidP="00BE00C7">
            <w:pPr>
              <w:pStyle w:val="OutcomeDescription"/>
              <w:spacing w:before="120" w:after="120"/>
              <w:rPr>
                <w:rFonts w:cs="Arial"/>
                <w:lang w:eastAsia="en-NZ"/>
              </w:rPr>
            </w:pPr>
            <w:r w:rsidRPr="00BE00C7">
              <w:rPr>
                <w:rFonts w:cs="Arial"/>
                <w:lang w:eastAsia="en-NZ"/>
              </w:rPr>
              <w:t>Analysis of call bell response times is monitored u</w:t>
            </w:r>
            <w:r w:rsidRPr="00BE00C7">
              <w:rPr>
                <w:rFonts w:cs="Arial"/>
                <w:lang w:eastAsia="en-NZ"/>
              </w:rPr>
              <w:t>sing the electronic call bell system.  This shows that in 99% of cases, call bells are answered within one minute, with isolated cases of call bells remaining on for two to three minutes.  No longer wait times were noted.</w:t>
            </w:r>
          </w:p>
          <w:p w14:paraId="02994A29" w14:textId="77777777" w:rsidR="00EB7645" w:rsidRPr="00BE00C7" w:rsidRDefault="00BA791D" w:rsidP="00BE00C7">
            <w:pPr>
              <w:pStyle w:val="OutcomeDescription"/>
              <w:spacing w:before="120" w:after="120"/>
              <w:rPr>
                <w:rFonts w:cs="Arial"/>
                <w:lang w:eastAsia="en-NZ"/>
              </w:rPr>
            </w:pPr>
            <w:r w:rsidRPr="00BE00C7">
              <w:rPr>
                <w:rFonts w:cs="Arial"/>
                <w:lang w:eastAsia="en-NZ"/>
              </w:rPr>
              <w:t>New Provider Interview:</w:t>
            </w:r>
          </w:p>
          <w:p w14:paraId="4DBEC310"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prospective owner intends to maintain the current staffing levels and skill mix. The prospective new owner interviewed was able to confirm understanding of the required skill mix to ensure rest home residents’ needs are met.</w:t>
            </w:r>
          </w:p>
          <w:p w14:paraId="2A4E1130" w14:textId="77777777" w:rsidR="00EB7645" w:rsidRPr="00BE00C7" w:rsidRDefault="00BA791D" w:rsidP="00BE00C7">
            <w:pPr>
              <w:pStyle w:val="OutcomeDescription"/>
              <w:spacing w:before="120" w:after="120"/>
              <w:rPr>
                <w:rFonts w:cs="Arial"/>
                <w:lang w:eastAsia="en-NZ"/>
              </w:rPr>
            </w:pPr>
          </w:p>
        </w:tc>
      </w:tr>
      <w:tr w:rsidR="00982CCD" w14:paraId="5FD9E8B9" w14:textId="77777777">
        <w:tc>
          <w:tcPr>
            <w:tcW w:w="0" w:type="auto"/>
          </w:tcPr>
          <w:p w14:paraId="6ED4E745"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1.2.9: Consumer Info</w:t>
            </w:r>
            <w:r w:rsidRPr="00BE00C7">
              <w:rPr>
                <w:rFonts w:cs="Arial"/>
                <w:lang w:eastAsia="en-NZ"/>
              </w:rPr>
              <w:t xml:space="preserve">rmation Management Systems </w:t>
            </w:r>
          </w:p>
          <w:p w14:paraId="78B9427E"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Consumer information is uniquely identifiable, accurately recorded, current, confidential, and accessible when required.</w:t>
            </w:r>
          </w:p>
        </w:tc>
        <w:tc>
          <w:tcPr>
            <w:tcW w:w="0" w:type="auto"/>
          </w:tcPr>
          <w:p w14:paraId="7638C27F"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8A8389"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t>
            </w:r>
            <w:r w:rsidRPr="00BE00C7">
              <w:rPr>
                <w:rFonts w:cs="Arial"/>
                <w:lang w:eastAsia="en-NZ"/>
              </w:rPr>
              <w:lastRenderedPageBreak/>
              <w:t>was fully completed in the resident</w:t>
            </w:r>
            <w:r w:rsidRPr="00BE00C7">
              <w:rPr>
                <w:rFonts w:cs="Arial"/>
                <w:lang w:eastAsia="en-NZ"/>
              </w:rPr>
              <w:t>s’ files sampled for review. Clinical notes were current and integrated with GP and allied health service provider notes. This includes interRAI assessment information entered into the Momentum electronic database. Records were legible with the name and de</w:t>
            </w:r>
            <w:r w:rsidRPr="00BE00C7">
              <w:rPr>
                <w:rFonts w:cs="Arial"/>
                <w:lang w:eastAsia="en-NZ"/>
              </w:rPr>
              <w:t>signation of the person making the entry identifiable.</w:t>
            </w:r>
          </w:p>
          <w:p w14:paraId="2EE51349"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14:paraId="25219C61"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w:t>
            </w:r>
            <w:r w:rsidRPr="00BE00C7">
              <w:rPr>
                <w:rFonts w:cs="Arial"/>
                <w:lang w:eastAsia="en-NZ"/>
              </w:rPr>
              <w:t>dent information was on public display during the audit.</w:t>
            </w:r>
          </w:p>
          <w:p w14:paraId="15790C4F" w14:textId="77777777" w:rsidR="00EB7645" w:rsidRPr="00BE00C7" w:rsidRDefault="00BA791D" w:rsidP="00BE00C7">
            <w:pPr>
              <w:pStyle w:val="OutcomeDescription"/>
              <w:spacing w:before="120" w:after="120"/>
              <w:rPr>
                <w:rFonts w:cs="Arial"/>
                <w:lang w:eastAsia="en-NZ"/>
              </w:rPr>
            </w:pPr>
          </w:p>
        </w:tc>
      </w:tr>
      <w:tr w:rsidR="00982CCD" w14:paraId="386D007D" w14:textId="77777777">
        <w:tc>
          <w:tcPr>
            <w:tcW w:w="0" w:type="auto"/>
          </w:tcPr>
          <w:p w14:paraId="45C1D99F"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38C68F7D"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347B8960"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0251EEFC"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enter the service when their required level of care has been assessed and confirmed by the local Needs Assessment and Service Coordination (NASC) Service. Prospective residents and/or their families are encouraged to visit the facility prior to admiss</w:t>
            </w:r>
            <w:r w:rsidRPr="00BE00C7">
              <w:rPr>
                <w:rFonts w:cs="Arial"/>
                <w:lang w:eastAsia="en-NZ"/>
              </w:rPr>
              <w:t xml:space="preserve">ion and to meet with the care home manager and registered nurse. They are provided with written information about the service and the admission process.  The organisation seeks updated information from the Needs Assessment and Service Coordination service </w:t>
            </w:r>
            <w:r w:rsidRPr="00BE00C7">
              <w:rPr>
                <w:rFonts w:cs="Arial"/>
                <w:lang w:eastAsia="en-NZ"/>
              </w:rPr>
              <w:t>(NASC), GP and/or family for residents accessing respite care.</w:t>
            </w:r>
          </w:p>
          <w:p w14:paraId="1C49FB7C" w14:textId="77777777" w:rsidR="00EB7645" w:rsidRPr="00BE00C7" w:rsidRDefault="00BA791D"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w:t>
            </w:r>
            <w:r w:rsidRPr="00BE00C7">
              <w:rPr>
                <w:rFonts w:cs="Arial"/>
                <w:lang w:eastAsia="en-NZ"/>
              </w:rPr>
              <w:t xml:space="preserve">raphic detail, assessments and signed admission agreements in accordance with contractual requirements. </w:t>
            </w:r>
          </w:p>
          <w:p w14:paraId="5D4197E4" w14:textId="77777777" w:rsidR="00EB7645" w:rsidRPr="00BE00C7" w:rsidRDefault="00BA791D" w:rsidP="00BE00C7">
            <w:pPr>
              <w:pStyle w:val="OutcomeDescription"/>
              <w:spacing w:before="120" w:after="120"/>
              <w:rPr>
                <w:rFonts w:cs="Arial"/>
                <w:lang w:eastAsia="en-NZ"/>
              </w:rPr>
            </w:pPr>
          </w:p>
        </w:tc>
      </w:tr>
      <w:tr w:rsidR="00982CCD" w14:paraId="31879F1A" w14:textId="77777777">
        <w:tc>
          <w:tcPr>
            <w:tcW w:w="0" w:type="auto"/>
          </w:tcPr>
          <w:p w14:paraId="48B87C26"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687F953E"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018D6AC1"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294531ED" w14:textId="77777777" w:rsidR="00EB7645" w:rsidRPr="00BE00C7" w:rsidRDefault="00BA791D"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w:t>
            </w:r>
            <w:r w:rsidRPr="00BE00C7">
              <w:rPr>
                <w:rFonts w:cs="Arial"/>
                <w:lang w:eastAsia="en-NZ"/>
              </w:rPr>
              <w:t>ope’ system to facilitate transfer of resident information to and from acute care services. There is open communication between all services, the resident and the family/whānau.  At the time of transition between services, appropriate information, includin</w:t>
            </w:r>
            <w:r w:rsidRPr="00BE00C7">
              <w:rPr>
                <w:rFonts w:cs="Arial"/>
                <w:lang w:eastAsia="en-NZ"/>
              </w:rPr>
              <w:t xml:space="preserve">g the medication records, copy of the enduring power of attorney (EPOA), advance directives or resuscitation status forms is provided for the ongoing </w:t>
            </w:r>
            <w:r w:rsidRPr="00BE00C7">
              <w:rPr>
                <w:rFonts w:cs="Arial"/>
                <w:lang w:eastAsia="en-NZ"/>
              </w:rPr>
              <w:lastRenderedPageBreak/>
              <w:t>management of the resident. All referrals are documented in the progress notes. An example reviewed of a p</w:t>
            </w:r>
            <w:r w:rsidRPr="00BE00C7">
              <w:rPr>
                <w:rFonts w:cs="Arial"/>
                <w:lang w:eastAsia="en-NZ"/>
              </w:rPr>
              <w:t>atient transferred to the local hospital showed information necessary to inform the receiving health care provider was sent with the resident. The resident reported being kept well informed during the transfer.</w:t>
            </w:r>
          </w:p>
          <w:p w14:paraId="5E991355" w14:textId="77777777" w:rsidR="00EB7645" w:rsidRPr="00BE00C7" w:rsidRDefault="00BA791D" w:rsidP="00BE00C7">
            <w:pPr>
              <w:pStyle w:val="OutcomeDescription"/>
              <w:spacing w:before="120" w:after="120"/>
              <w:rPr>
                <w:rFonts w:cs="Arial"/>
                <w:lang w:eastAsia="en-NZ"/>
              </w:rPr>
            </w:pPr>
          </w:p>
        </w:tc>
      </w:tr>
      <w:tr w:rsidR="00982CCD" w14:paraId="21D592FF" w14:textId="77777777">
        <w:tc>
          <w:tcPr>
            <w:tcW w:w="0" w:type="auto"/>
          </w:tcPr>
          <w:p w14:paraId="3AEF63F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0CD9D092"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receive medicines in a safe and timely manner that complies with current legislative requirements and safe practice guidelines.</w:t>
            </w:r>
          </w:p>
        </w:tc>
        <w:tc>
          <w:tcPr>
            <w:tcW w:w="0" w:type="auto"/>
          </w:tcPr>
          <w:p w14:paraId="1B233779"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3113ECE8" w14:textId="77777777" w:rsidR="00EB7645" w:rsidRPr="00BE00C7" w:rsidRDefault="00BA791D"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management in line with the Medicine</w:t>
            </w:r>
            <w:r w:rsidRPr="00BE00C7">
              <w:rPr>
                <w:rFonts w:cs="Arial"/>
                <w:lang w:eastAsia="en-NZ"/>
              </w:rPr>
              <w:t xml:space="preserve">s Care Guide for Residential Aged Care. </w:t>
            </w:r>
          </w:p>
          <w:p w14:paraId="647452DA" w14:textId="77777777" w:rsidR="00EB7645" w:rsidRPr="00BE00C7" w:rsidRDefault="00BA791D"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w:t>
            </w:r>
            <w:r w:rsidRPr="00BE00C7">
              <w:rPr>
                <w:rFonts w:cs="Arial"/>
                <w:lang w:eastAsia="en-NZ"/>
              </w:rPr>
              <w:t xml:space="preserve">ated to each stage of medicine management.  All staff who administer medicines are competent to perform the function they manage.  </w:t>
            </w:r>
          </w:p>
          <w:p w14:paraId="5D9B557A" w14:textId="77777777" w:rsidR="00EB7645" w:rsidRPr="00BE00C7" w:rsidRDefault="00BA791D"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registered nurse checks th</w:t>
            </w:r>
            <w:r w:rsidRPr="00BE00C7">
              <w:rPr>
                <w:rFonts w:cs="Arial"/>
                <w:lang w:eastAsia="en-NZ"/>
              </w:rPr>
              <w:t xml:space="preserve">e medications against the prescription. All medications sighted were within current use by dates. Clinical pharmacist input is provided on request and a community pharmacist visits to review residents’ medications. </w:t>
            </w:r>
          </w:p>
          <w:p w14:paraId="2B2B12D2"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Controlled drugs are stored </w:t>
            </w:r>
            <w:r w:rsidRPr="00BE00C7">
              <w:rPr>
                <w:rFonts w:cs="Arial"/>
                <w:lang w:eastAsia="en-NZ"/>
              </w:rPr>
              <w:t>securely in accordance with requirements and checked by two staff for accuracy when administering. The controlled drug register provided evidence of weekly and six-monthly stock checks and accurate entries.</w:t>
            </w:r>
          </w:p>
          <w:p w14:paraId="2E7DD28A" w14:textId="77777777" w:rsidR="00EB7645" w:rsidRPr="00BE00C7" w:rsidRDefault="00BA791D" w:rsidP="00BE00C7">
            <w:pPr>
              <w:pStyle w:val="OutcomeDescription"/>
              <w:spacing w:before="120" w:after="120"/>
              <w:rPr>
                <w:rFonts w:cs="Arial"/>
                <w:lang w:eastAsia="en-NZ"/>
              </w:rPr>
            </w:pPr>
            <w:r w:rsidRPr="00BE00C7">
              <w:rPr>
                <w:rFonts w:cs="Arial"/>
                <w:lang w:eastAsia="en-NZ"/>
              </w:rPr>
              <w:t>The records of temperatures for the medicine frid</w:t>
            </w:r>
            <w:r w:rsidRPr="00BE00C7">
              <w:rPr>
                <w:rFonts w:cs="Arial"/>
                <w:lang w:eastAsia="en-NZ"/>
              </w:rPr>
              <w:t xml:space="preserve">ge and the medication room reviewed were within the recommended range. </w:t>
            </w:r>
          </w:p>
          <w:p w14:paraId="2C02C037" w14:textId="77777777" w:rsidR="00EB7645" w:rsidRPr="00BE00C7" w:rsidRDefault="00BA791D" w:rsidP="00BE00C7">
            <w:pPr>
              <w:pStyle w:val="OutcomeDescription"/>
              <w:spacing w:before="120" w:after="120"/>
              <w:rPr>
                <w:rFonts w:cs="Arial"/>
                <w:lang w:eastAsia="en-NZ"/>
              </w:rPr>
            </w:pPr>
            <w:r w:rsidRPr="00BE00C7">
              <w:rPr>
                <w:rFonts w:cs="Arial"/>
                <w:lang w:eastAsia="en-NZ"/>
              </w:rPr>
              <w:t>Prescribing practices included the prescriber’s signature and date recorded on the commencement and discontinuation of medicines and all requirements for pro re nata (PRN) medicines. T</w:t>
            </w:r>
            <w:r w:rsidRPr="00BE00C7">
              <w:rPr>
                <w:rFonts w:cs="Arial"/>
                <w:lang w:eastAsia="en-NZ"/>
              </w:rPr>
              <w:t>he required three-monthly GP review was consistently recorded on the medicine chart.  Verbal and standing orders are not used.</w:t>
            </w:r>
          </w:p>
          <w:p w14:paraId="0094CDC9"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no residents who were self-administering medications at the time of audit. Appropriate processes were in place to ensur</w:t>
            </w:r>
            <w:r w:rsidRPr="00BE00C7">
              <w:rPr>
                <w:rFonts w:cs="Arial"/>
                <w:lang w:eastAsia="en-NZ"/>
              </w:rPr>
              <w:t xml:space="preserve">e this was managed in a safe manner and the registered nurse interviewed was </w:t>
            </w:r>
            <w:r w:rsidRPr="00BE00C7">
              <w:rPr>
                <w:rFonts w:cs="Arial"/>
                <w:lang w:eastAsia="en-NZ"/>
              </w:rPr>
              <w:lastRenderedPageBreak/>
              <w:t>able to describe the process to be followed, including resident assessment, education and medication storage should this occur.</w:t>
            </w:r>
          </w:p>
          <w:p w14:paraId="67A7364A" w14:textId="77777777" w:rsidR="00EB7645" w:rsidRPr="00BE00C7" w:rsidRDefault="00BA791D" w:rsidP="00BE00C7">
            <w:pPr>
              <w:pStyle w:val="OutcomeDescription"/>
              <w:spacing w:before="120" w:after="120"/>
              <w:rPr>
                <w:rFonts w:cs="Arial"/>
                <w:lang w:eastAsia="en-NZ"/>
              </w:rPr>
            </w:pPr>
            <w:r w:rsidRPr="00BE00C7">
              <w:rPr>
                <w:rFonts w:cs="Arial"/>
                <w:lang w:eastAsia="en-NZ"/>
              </w:rPr>
              <w:t>Medication errors are reported to the registered nu</w:t>
            </w:r>
            <w:r w:rsidRPr="00BE00C7">
              <w:rPr>
                <w:rFonts w:cs="Arial"/>
                <w:lang w:eastAsia="en-NZ"/>
              </w:rPr>
              <w:t>rse and recorded on an incident form. There is an implemented process for comprehensive analysis of any medication errors and feedback to staff is provided.</w:t>
            </w:r>
          </w:p>
          <w:p w14:paraId="14DA9D69" w14:textId="77777777" w:rsidR="00EB7645" w:rsidRPr="00BE00C7" w:rsidRDefault="00BA791D" w:rsidP="00BE00C7">
            <w:pPr>
              <w:pStyle w:val="OutcomeDescription"/>
              <w:spacing w:before="120" w:after="120"/>
              <w:rPr>
                <w:rFonts w:cs="Arial"/>
                <w:lang w:eastAsia="en-NZ"/>
              </w:rPr>
            </w:pPr>
          </w:p>
        </w:tc>
      </w:tr>
      <w:tr w:rsidR="00982CCD" w14:paraId="4E46C9BB" w14:textId="77777777">
        <w:tc>
          <w:tcPr>
            <w:tcW w:w="0" w:type="auto"/>
          </w:tcPr>
          <w:p w14:paraId="19750FEA"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AF03E3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 consumer's individual food, fluids </w:t>
            </w:r>
            <w:r w:rsidRPr="00BE00C7">
              <w:rPr>
                <w:rFonts w:cs="Arial"/>
                <w:lang w:eastAsia="en-NZ"/>
              </w:rPr>
              <w:t xml:space="preserve">and nutritional needs are met where this service is a component of service delivery. </w:t>
            </w:r>
          </w:p>
        </w:tc>
        <w:tc>
          <w:tcPr>
            <w:tcW w:w="0" w:type="auto"/>
          </w:tcPr>
          <w:p w14:paraId="2D901615"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0BABE365" w14:textId="77777777" w:rsidR="00EB7645" w:rsidRPr="00BE00C7" w:rsidRDefault="00BA791D" w:rsidP="00BE00C7">
            <w:pPr>
              <w:pStyle w:val="OutcomeDescription"/>
              <w:spacing w:before="120" w:after="120"/>
              <w:rPr>
                <w:rFonts w:cs="Arial"/>
                <w:lang w:eastAsia="en-NZ"/>
              </w:rPr>
            </w:pPr>
            <w:r w:rsidRPr="00BE00C7">
              <w:rPr>
                <w:rFonts w:cs="Arial"/>
                <w:lang w:eastAsia="en-NZ"/>
              </w:rPr>
              <w:t>The food service is provided on site by a qualified cook and a team of kitchen assistants. It is in line with recognised nutritional guidelines for older people.  The menu follows summer and winter patterns and has been reviewed by a qualified dietitian wi</w:t>
            </w:r>
            <w:r w:rsidRPr="00BE00C7">
              <w:rPr>
                <w:rFonts w:cs="Arial"/>
                <w:lang w:eastAsia="en-NZ"/>
              </w:rPr>
              <w:t xml:space="preserve">thin the last two years.  Recommendations made at that time have been implemented. </w:t>
            </w:r>
          </w:p>
          <w:p w14:paraId="5C3F6345" w14:textId="77777777" w:rsidR="00EB7645" w:rsidRPr="00BE00C7" w:rsidRDefault="00BA791D"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w:t>
            </w:r>
            <w:r w:rsidRPr="00BE00C7">
              <w:rPr>
                <w:rFonts w:cs="Arial"/>
                <w:lang w:eastAsia="en-NZ"/>
              </w:rPr>
              <w:t>s with an approved food safety plan and registration issued by Auckland Council. Food temperatures, including for high-risk items, are monitored appropriately and recorded as part of the plan. The food services manager has undertaken a safe food handling q</w:t>
            </w:r>
            <w:r w:rsidRPr="00BE00C7">
              <w:rPr>
                <w:rFonts w:cs="Arial"/>
                <w:lang w:eastAsia="en-NZ"/>
              </w:rPr>
              <w:t>ualification, with kitchen assistants completing relevant food handling training.</w:t>
            </w:r>
          </w:p>
          <w:p w14:paraId="06D03625" w14:textId="77777777" w:rsidR="00EB7645" w:rsidRPr="00BE00C7" w:rsidRDefault="00BA791D"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w:t>
            </w:r>
            <w:r w:rsidRPr="00BE00C7">
              <w:rPr>
                <w:rFonts w:cs="Arial"/>
                <w:lang w:eastAsia="en-NZ"/>
              </w:rPr>
              <w:t>odified texture requirements are made known to kitchen staff and accommodated in the daily meal plan.  Special occasions, such as birthdays, are celebrated and catered for.</w:t>
            </w:r>
          </w:p>
          <w:p w14:paraId="7CB9E861" w14:textId="77777777" w:rsidR="00EB7645" w:rsidRPr="00BE00C7" w:rsidRDefault="00BA791D"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w:t>
            </w:r>
            <w:r w:rsidRPr="00BE00C7">
              <w:rPr>
                <w:rFonts w:cs="Arial"/>
                <w:lang w:eastAsia="en-NZ"/>
              </w:rPr>
              <w:t>terviews and satisfaction surveys. Residents were seen to be given sufficient time to eat their meal in an unhurried fashion and staff are available to assist residents as required.</w:t>
            </w:r>
          </w:p>
          <w:p w14:paraId="0314C143" w14:textId="77777777" w:rsidR="00EB7645" w:rsidRPr="00BE00C7" w:rsidRDefault="00BA791D" w:rsidP="00BE00C7">
            <w:pPr>
              <w:pStyle w:val="OutcomeDescription"/>
              <w:spacing w:before="120" w:after="120"/>
              <w:rPr>
                <w:rFonts w:cs="Arial"/>
                <w:lang w:eastAsia="en-NZ"/>
              </w:rPr>
            </w:pPr>
          </w:p>
        </w:tc>
      </w:tr>
      <w:tr w:rsidR="00982CCD" w14:paraId="718A1976" w14:textId="77777777">
        <w:tc>
          <w:tcPr>
            <w:tcW w:w="0" w:type="auto"/>
          </w:tcPr>
          <w:p w14:paraId="0CB5F31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3B3B6FE7" w14:textId="77777777" w:rsidR="00EB7645" w:rsidRPr="00BE00C7" w:rsidRDefault="00BA791D" w:rsidP="00BE00C7">
            <w:pPr>
              <w:pStyle w:val="OutcomeDescription"/>
              <w:spacing w:before="120" w:after="120"/>
              <w:rPr>
                <w:rFonts w:cs="Arial"/>
                <w:lang w:eastAsia="en-NZ"/>
              </w:rPr>
            </w:pPr>
            <w:r w:rsidRPr="00BE00C7">
              <w:rPr>
                <w:rFonts w:cs="Arial"/>
                <w:lang w:eastAsia="en-NZ"/>
              </w:rPr>
              <w:t>Where referral/ent</w:t>
            </w:r>
            <w:r w:rsidRPr="00BE00C7">
              <w:rPr>
                <w:rFonts w:cs="Arial"/>
                <w:lang w:eastAsia="en-NZ"/>
              </w:rPr>
              <w:t xml:space="preserve">ry to the service is declined, the immediate risk to the consumer and/or their family/whānau is managed by the </w:t>
            </w:r>
            <w:r w:rsidRPr="00BE00C7">
              <w:rPr>
                <w:rFonts w:cs="Arial"/>
                <w:lang w:eastAsia="en-NZ"/>
              </w:rPr>
              <w:lastRenderedPageBreak/>
              <w:t xml:space="preserve">organisation, where appropriate. </w:t>
            </w:r>
          </w:p>
        </w:tc>
        <w:tc>
          <w:tcPr>
            <w:tcW w:w="0" w:type="auto"/>
          </w:tcPr>
          <w:p w14:paraId="7240D3BF"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0836A1" w14:textId="77777777" w:rsidR="00EB7645" w:rsidRPr="00BE00C7" w:rsidRDefault="00BA791D"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w:t>
            </w:r>
            <w:r w:rsidRPr="00BE00C7">
              <w:rPr>
                <w:rFonts w:cs="Arial"/>
                <w:lang w:eastAsia="en-NZ"/>
              </w:rPr>
              <w:t xml:space="preserve">cy, the local NASC is advised to ensure the prospective resident and family are supported to find an appropriate care alternative. If the needs of a resident change and they are no </w:t>
            </w:r>
            <w:r w:rsidRPr="00BE00C7">
              <w:rPr>
                <w:rFonts w:cs="Arial"/>
                <w:lang w:eastAsia="en-NZ"/>
              </w:rPr>
              <w:lastRenderedPageBreak/>
              <w:t>longer suitable for the services offered, a referral for reassessment to th</w:t>
            </w:r>
            <w:r w:rsidRPr="00BE00C7">
              <w:rPr>
                <w:rFonts w:cs="Arial"/>
                <w:lang w:eastAsia="en-NZ"/>
              </w:rPr>
              <w:t>e NASC is made and a new placement found, in consultation with the resident and whānau/family.   Examples of this occurring were discussed. There is a clause in the access agreement related to when a resident’s placement can be terminated.</w:t>
            </w:r>
          </w:p>
          <w:p w14:paraId="22249C3A" w14:textId="77777777" w:rsidR="00EB7645" w:rsidRPr="00BE00C7" w:rsidRDefault="00BA791D" w:rsidP="00BE00C7">
            <w:pPr>
              <w:pStyle w:val="OutcomeDescription"/>
              <w:spacing w:before="120" w:after="120"/>
              <w:rPr>
                <w:rFonts w:cs="Arial"/>
                <w:lang w:eastAsia="en-NZ"/>
              </w:rPr>
            </w:pPr>
          </w:p>
        </w:tc>
      </w:tr>
      <w:tr w:rsidR="00982CCD" w14:paraId="240E61A6" w14:textId="77777777">
        <w:tc>
          <w:tcPr>
            <w:tcW w:w="0" w:type="auto"/>
          </w:tcPr>
          <w:p w14:paraId="59FFAD24"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1.3.4</w:t>
            </w:r>
            <w:r w:rsidRPr="00BE00C7">
              <w:rPr>
                <w:rFonts w:cs="Arial"/>
                <w:lang w:eastAsia="en-NZ"/>
              </w:rPr>
              <w:t xml:space="preserve">: Assessment </w:t>
            </w:r>
          </w:p>
          <w:p w14:paraId="40A21FDC"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26AD1656"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593EABCB" w14:textId="77777777" w:rsidR="00EB7645" w:rsidRPr="00BE00C7" w:rsidRDefault="00BA791D" w:rsidP="00BE00C7">
            <w:pPr>
              <w:pStyle w:val="OutcomeDescription"/>
              <w:spacing w:before="120" w:after="120"/>
              <w:rPr>
                <w:rFonts w:cs="Arial"/>
                <w:lang w:eastAsia="en-NZ"/>
              </w:rPr>
            </w:pPr>
            <w:r w:rsidRPr="00BE00C7">
              <w:rPr>
                <w:rFonts w:cs="Arial"/>
                <w:lang w:eastAsia="en-NZ"/>
              </w:rPr>
              <w:t>Information is documented using validated nursing assessment tools including pain scale, falls risk, skin integrity, nutritional screenin</w:t>
            </w:r>
            <w:r w:rsidRPr="00BE00C7">
              <w:rPr>
                <w:rFonts w:cs="Arial"/>
                <w:lang w:eastAsia="en-NZ"/>
              </w:rPr>
              <w:t>g, cognitive screening, a physiotherapy assessment and an activities assessment as a means to identify any deficits and to inform care planning. The sample of care plans reviewed had an integrated range of resident-related information. Residents have curre</w:t>
            </w:r>
            <w:r w:rsidRPr="00BE00C7">
              <w:rPr>
                <w:rFonts w:cs="Arial"/>
                <w:lang w:eastAsia="en-NZ"/>
              </w:rPr>
              <w:t>nt interRAI assessments completed and the relevant outcome scores have supported care plan goals and interventions. The facility is waiting for the transfer of one resident’s file in order to complete the interRAI assessment. Until this time the resident’s</w:t>
            </w:r>
            <w:r w:rsidRPr="00BE00C7">
              <w:rPr>
                <w:rFonts w:cs="Arial"/>
                <w:lang w:eastAsia="en-NZ"/>
              </w:rPr>
              <w:t xml:space="preserve"> care plans are based on admission information and the range of assessments detailed above. </w:t>
            </w:r>
          </w:p>
          <w:p w14:paraId="545180AF"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and families confirmed their involvement in the assessment process.</w:t>
            </w:r>
          </w:p>
          <w:p w14:paraId="55C28FAA" w14:textId="77777777" w:rsidR="00EB7645" w:rsidRPr="00BE00C7" w:rsidRDefault="00BA791D" w:rsidP="00BE00C7">
            <w:pPr>
              <w:pStyle w:val="OutcomeDescription"/>
              <w:spacing w:before="120" w:after="120"/>
              <w:rPr>
                <w:rFonts w:cs="Arial"/>
                <w:lang w:eastAsia="en-NZ"/>
              </w:rPr>
            </w:pPr>
          </w:p>
        </w:tc>
      </w:tr>
      <w:tr w:rsidR="00982CCD" w14:paraId="13C74FBE" w14:textId="77777777">
        <w:tc>
          <w:tcPr>
            <w:tcW w:w="0" w:type="auto"/>
          </w:tcPr>
          <w:p w14:paraId="56C4DE91"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1.3.5: Planning </w:t>
            </w:r>
          </w:p>
          <w:p w14:paraId="599B4288"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service delivery plans are consumer </w:t>
            </w:r>
            <w:r w:rsidRPr="00BE00C7">
              <w:rPr>
                <w:rFonts w:cs="Arial"/>
                <w:lang w:eastAsia="en-NZ"/>
              </w:rPr>
              <w:t>focused, integrated, and promote continuity of service delivery.</w:t>
            </w:r>
          </w:p>
        </w:tc>
        <w:tc>
          <w:tcPr>
            <w:tcW w:w="0" w:type="auto"/>
          </w:tcPr>
          <w:p w14:paraId="34543DCA"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ED334D1" w14:textId="77777777" w:rsidR="00EB7645" w:rsidRPr="00BE00C7" w:rsidRDefault="00BA791D" w:rsidP="00BE00C7">
            <w:pPr>
              <w:pStyle w:val="OutcomeDescription"/>
              <w:spacing w:before="120" w:after="120"/>
              <w:rPr>
                <w:rFonts w:cs="Arial"/>
                <w:lang w:eastAsia="en-NZ"/>
              </w:rPr>
            </w:pPr>
            <w:r w:rsidRPr="00BE00C7">
              <w:rPr>
                <w:rFonts w:cs="Arial"/>
                <w:lang w:eastAsia="en-NZ"/>
              </w:rPr>
              <w:t>Care plans reviewed reflected the support needs of residents, and the outcomes of the integrated assessment process and other relevant clinical information. The needs identified by the int</w:t>
            </w:r>
            <w:r w:rsidRPr="00BE00C7">
              <w:rPr>
                <w:rFonts w:cs="Arial"/>
                <w:lang w:eastAsia="en-NZ"/>
              </w:rPr>
              <w:t xml:space="preserve">erRAI assessments were reflected in care plans reviewed and detailed interventions sufficient to inform caregivers on the needs of each resident. </w:t>
            </w:r>
          </w:p>
          <w:p w14:paraId="279E05E0" w14:textId="77777777" w:rsidR="00EB7645" w:rsidRPr="00BE00C7" w:rsidRDefault="00BA791D"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w:t>
            </w:r>
            <w:r w:rsidRPr="00BE00C7">
              <w:rPr>
                <w:rFonts w:cs="Arial"/>
                <w:lang w:eastAsia="en-NZ"/>
              </w:rPr>
              <w:t>fessionals’ notations clearly written, informative and relevant.  Any change in care required is documented and verbally passed on to relevant staff. This was confirmed by observation, interview and review of resident files.</w:t>
            </w:r>
          </w:p>
          <w:p w14:paraId="745434F1"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and families reported</w:t>
            </w:r>
            <w:r w:rsidRPr="00BE00C7">
              <w:rPr>
                <w:rFonts w:cs="Arial"/>
                <w:lang w:eastAsia="en-NZ"/>
              </w:rPr>
              <w:t xml:space="preserve"> participation in the development and ongoing evaluation of care plans.  </w:t>
            </w:r>
          </w:p>
          <w:p w14:paraId="5D800832" w14:textId="77777777" w:rsidR="00EB7645" w:rsidRPr="00BE00C7" w:rsidRDefault="00BA791D" w:rsidP="00BE00C7">
            <w:pPr>
              <w:pStyle w:val="OutcomeDescription"/>
              <w:spacing w:before="120" w:after="120"/>
              <w:rPr>
                <w:rFonts w:cs="Arial"/>
                <w:lang w:eastAsia="en-NZ"/>
              </w:rPr>
            </w:pPr>
          </w:p>
        </w:tc>
      </w:tr>
      <w:tr w:rsidR="00982CCD" w14:paraId="32649657" w14:textId="77777777">
        <w:tc>
          <w:tcPr>
            <w:tcW w:w="0" w:type="auto"/>
          </w:tcPr>
          <w:p w14:paraId="604ADCE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330867B3"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647F0E33"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7950A200" w14:textId="77777777" w:rsidR="00EB7645" w:rsidRPr="00BE00C7" w:rsidRDefault="00BA791D" w:rsidP="00BE00C7">
            <w:pPr>
              <w:pStyle w:val="OutcomeDescription"/>
              <w:spacing w:before="120" w:after="120"/>
              <w:rPr>
                <w:rFonts w:cs="Arial"/>
                <w:lang w:eastAsia="en-NZ"/>
              </w:rPr>
            </w:pPr>
            <w:r w:rsidRPr="00BE00C7">
              <w:rPr>
                <w:rFonts w:cs="Arial"/>
                <w:lang w:eastAsia="en-NZ"/>
              </w:rPr>
              <w:t>Documentation, ob</w:t>
            </w:r>
            <w:r w:rsidRPr="00BE00C7">
              <w:rPr>
                <w:rFonts w:cs="Arial"/>
                <w:lang w:eastAsia="en-NZ"/>
              </w:rPr>
              <w:t>servations and interviews verified that care provided to residents was consistent with their needs, goals and the plan of care.  The attention to meeting a diverse range of resident’s individualised needs was evident in all areas of service provision.  The</w:t>
            </w:r>
            <w:r w:rsidRPr="00BE00C7">
              <w:rPr>
                <w:rFonts w:cs="Arial"/>
                <w:lang w:eastAsia="en-NZ"/>
              </w:rPr>
              <w:t xml:space="preserve"> GP interviewed, verified that medical input is sought in a timely manner, that medical orders are followed, and care is of a high standard.</w:t>
            </w:r>
          </w:p>
          <w:p w14:paraId="2563D449"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Caregivers interviewed confirmed that care was provided as outlined in the documentation. A range of equipment and </w:t>
            </w:r>
            <w:r w:rsidRPr="00BE00C7">
              <w:rPr>
                <w:rFonts w:cs="Arial"/>
                <w:lang w:eastAsia="en-NZ"/>
              </w:rPr>
              <w:t>resources was available, suited to the rest home level of care provided and in accordance with the residents’ needs.</w:t>
            </w:r>
          </w:p>
          <w:p w14:paraId="01D3B8C9" w14:textId="77777777" w:rsidR="00EB7645" w:rsidRPr="00BE00C7" w:rsidRDefault="00BA791D" w:rsidP="00BE00C7">
            <w:pPr>
              <w:pStyle w:val="OutcomeDescription"/>
              <w:spacing w:before="120" w:after="120"/>
              <w:rPr>
                <w:rFonts w:cs="Arial"/>
                <w:lang w:eastAsia="en-NZ"/>
              </w:rPr>
            </w:pPr>
          </w:p>
        </w:tc>
      </w:tr>
      <w:tr w:rsidR="00982CCD" w14:paraId="39ED6E4D" w14:textId="77777777">
        <w:tc>
          <w:tcPr>
            <w:tcW w:w="0" w:type="auto"/>
          </w:tcPr>
          <w:p w14:paraId="57E85E99"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1.3.7: Planned Activities</w:t>
            </w:r>
          </w:p>
          <w:p w14:paraId="08820002" w14:textId="77777777" w:rsidR="00EB7645" w:rsidRPr="00BE00C7" w:rsidRDefault="00BA791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w:t>
            </w:r>
            <w:r w:rsidRPr="00BE00C7">
              <w:rPr>
                <w:rFonts w:cs="Arial"/>
                <w:lang w:eastAsia="en-NZ"/>
              </w:rPr>
              <w:t>iate to their needs, age, culture, and the setting of the service.</w:t>
            </w:r>
          </w:p>
        </w:tc>
        <w:tc>
          <w:tcPr>
            <w:tcW w:w="0" w:type="auto"/>
          </w:tcPr>
          <w:p w14:paraId="7E46F9D4"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03EB478F" w14:textId="77777777" w:rsidR="00EB7645" w:rsidRPr="00BE00C7" w:rsidRDefault="00BA791D" w:rsidP="00BE00C7">
            <w:pPr>
              <w:pStyle w:val="OutcomeDescription"/>
              <w:spacing w:before="120" w:after="120"/>
              <w:rPr>
                <w:rFonts w:cs="Arial"/>
                <w:lang w:eastAsia="en-NZ"/>
              </w:rPr>
            </w:pPr>
            <w:r w:rsidRPr="00BE00C7">
              <w:rPr>
                <w:rFonts w:cs="Arial"/>
                <w:lang w:eastAsia="en-NZ"/>
              </w:rPr>
              <w:t>The activities programme is provided by an activities coordinator who has been in the role for over two years. A social assessment and history are undertaken on admission to ascertain re</w:t>
            </w:r>
            <w:r w:rsidRPr="00BE00C7">
              <w:rPr>
                <w:rFonts w:cs="Arial"/>
                <w:lang w:eastAsia="en-NZ"/>
              </w:rPr>
              <w:t>sidents’ needs, interests, abilities and social requirements. Activities assessments are regularly reviewed to help formulate an activities programme that is meaningful to the residents. The resident’s activity needs are evaluated three monthly and as part</w:t>
            </w:r>
            <w:r w:rsidRPr="00BE00C7">
              <w:rPr>
                <w:rFonts w:cs="Arial"/>
                <w:lang w:eastAsia="en-NZ"/>
              </w:rPr>
              <w:t xml:space="preserve"> of the formal six-monthly care plan review.   </w:t>
            </w:r>
          </w:p>
          <w:p w14:paraId="7424F111" w14:textId="77777777" w:rsidR="00EB7645" w:rsidRPr="00BE00C7" w:rsidRDefault="00BA791D" w:rsidP="00BE00C7">
            <w:pPr>
              <w:pStyle w:val="OutcomeDescription"/>
              <w:spacing w:before="120" w:after="120"/>
              <w:rPr>
                <w:rFonts w:cs="Arial"/>
                <w:lang w:eastAsia="en-NZ"/>
              </w:rPr>
            </w:pPr>
            <w:r w:rsidRPr="00BE00C7">
              <w:rPr>
                <w:rFonts w:cs="Arial"/>
                <w:lang w:eastAsia="en-NZ"/>
              </w:rPr>
              <w:t>The planned activity programme sighted reflected residents’ goals, ordinary patterns of life and included normal community activities. Individual, group activities and regular outings or events are offered. E</w:t>
            </w:r>
            <w:r w:rsidRPr="00BE00C7">
              <w:rPr>
                <w:rFonts w:cs="Arial"/>
                <w:lang w:eastAsia="en-NZ"/>
              </w:rPr>
              <w:t xml:space="preserve">xamples include chair exercises, ten pin bowling, bingo, bible study and non-denominational church services, van outings, shopping trips to the local supermarket and a lunch club with other aged care facilities in the area. Residents were also observed to </w:t>
            </w:r>
            <w:r w:rsidRPr="00BE00C7">
              <w:rPr>
                <w:rFonts w:cs="Arial"/>
                <w:lang w:eastAsia="en-NZ"/>
              </w:rPr>
              <w:t>participate in individual activities such as embroidery, gardening and board games. Evaluation of individual activities and review of attendance occurs to maintain a varied programme that meets the residents’ changing interests.</w:t>
            </w:r>
          </w:p>
          <w:p w14:paraId="48411B40"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families/whānau are involved in evaluating and improving the programme through residents’ meetings and satisfaction surveys. Residents interviewed confirmed they find the programme varied and interesting.</w:t>
            </w:r>
          </w:p>
          <w:p w14:paraId="04BF4CAE" w14:textId="77777777" w:rsidR="00EB7645" w:rsidRPr="00BE00C7" w:rsidRDefault="00BA791D" w:rsidP="00BE00C7">
            <w:pPr>
              <w:pStyle w:val="OutcomeDescription"/>
              <w:spacing w:before="120" w:after="120"/>
              <w:rPr>
                <w:rFonts w:cs="Arial"/>
                <w:lang w:eastAsia="en-NZ"/>
              </w:rPr>
            </w:pPr>
          </w:p>
        </w:tc>
      </w:tr>
      <w:tr w:rsidR="00982CCD" w14:paraId="59CDC14C" w14:textId="77777777">
        <w:tc>
          <w:tcPr>
            <w:tcW w:w="0" w:type="auto"/>
          </w:tcPr>
          <w:p w14:paraId="64AD579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905161D"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032E3878"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F391695"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reported to the registered nurs</w:t>
            </w:r>
            <w:r w:rsidRPr="00BE00C7">
              <w:rPr>
                <w:rFonts w:cs="Arial"/>
                <w:lang w:eastAsia="en-NZ"/>
              </w:rPr>
              <w:t xml:space="preserve">e. </w:t>
            </w:r>
          </w:p>
          <w:p w14:paraId="6C241471" w14:textId="77777777" w:rsidR="00EB7645" w:rsidRPr="00BE00C7" w:rsidRDefault="00BA791D"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changes to the plan of care, ex</w:t>
            </w:r>
            <w:r w:rsidRPr="00BE00C7">
              <w:rPr>
                <w:rFonts w:cs="Arial"/>
                <w:lang w:eastAsia="en-NZ"/>
              </w:rPr>
              <w:t xml:space="preserve">amples of this were seen in the files reviewed. Examples of short-term care plans being consistently reviewed, and progress evaluated as clinically indicated were noted for infections and wound care.  When necessary, and for unresolved problems, long term </w:t>
            </w:r>
            <w:r w:rsidRPr="00BE00C7">
              <w:rPr>
                <w:rFonts w:cs="Arial"/>
                <w:lang w:eastAsia="en-NZ"/>
              </w:rPr>
              <w:t>care plans are added to and updated.  Residents and families/whānau interviewed provided examples of involvement in evaluation of progress and any resulting changes.</w:t>
            </w:r>
          </w:p>
          <w:p w14:paraId="3F311A61" w14:textId="77777777" w:rsidR="00EB7645" w:rsidRPr="00BE00C7" w:rsidRDefault="00BA791D" w:rsidP="00BE00C7">
            <w:pPr>
              <w:pStyle w:val="OutcomeDescription"/>
              <w:spacing w:before="120" w:after="120"/>
              <w:rPr>
                <w:rFonts w:cs="Arial"/>
                <w:lang w:eastAsia="en-NZ"/>
              </w:rPr>
            </w:pPr>
          </w:p>
        </w:tc>
      </w:tr>
      <w:tr w:rsidR="00982CCD" w14:paraId="126F4017" w14:textId="77777777">
        <w:tc>
          <w:tcPr>
            <w:tcW w:w="0" w:type="auto"/>
          </w:tcPr>
          <w:p w14:paraId="457D5414"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740F6A70"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0E734F77"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78BC369C" w14:textId="77777777" w:rsidR="00EB7645" w:rsidRPr="00BE00C7" w:rsidRDefault="00BA791D"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w:t>
            </w:r>
            <w:r w:rsidRPr="00BE00C7">
              <w:rPr>
                <w:rFonts w:cs="Arial"/>
                <w:lang w:eastAsia="en-NZ"/>
              </w:rPr>
              <w:t>ervice providers. Although the service has a resident contracted doctor, residents may choose to use another medical practitioner. If the need for other non-urgent services are indicated or requested, the GP sends a referral to seek specialist advice/input</w:t>
            </w:r>
            <w:r w:rsidRPr="00BE00C7">
              <w:rPr>
                <w:rFonts w:cs="Arial"/>
                <w:lang w:eastAsia="en-NZ"/>
              </w:rPr>
              <w:t xml:space="preserve">. Copies of referrals were sighted in resident`s records, including to speech language therapists, dietitians and specialist medical services at Waitemata DHB. </w:t>
            </w:r>
          </w:p>
          <w:p w14:paraId="6787E938" w14:textId="77777777" w:rsidR="00EB7645" w:rsidRPr="00BE00C7" w:rsidRDefault="00BA791D" w:rsidP="00BE00C7">
            <w:pPr>
              <w:pStyle w:val="OutcomeDescription"/>
              <w:spacing w:before="120" w:after="120"/>
              <w:rPr>
                <w:rFonts w:cs="Arial"/>
                <w:lang w:eastAsia="en-NZ"/>
              </w:rPr>
            </w:pPr>
            <w:r w:rsidRPr="00BE00C7">
              <w:rPr>
                <w:rFonts w:cs="Arial"/>
                <w:lang w:eastAsia="en-NZ"/>
              </w:rPr>
              <w:t>Any acute/urgent referrals are attended to immediately, such as sending the resident to the loc</w:t>
            </w:r>
            <w:r w:rsidRPr="00BE00C7">
              <w:rPr>
                <w:rFonts w:cs="Arial"/>
                <w:lang w:eastAsia="en-NZ"/>
              </w:rPr>
              <w:t>al emergency centre for assessment and treatment; the registered nurses described examples of when this might occur.</w:t>
            </w:r>
          </w:p>
          <w:p w14:paraId="640AEE92" w14:textId="77777777" w:rsidR="00EB7645" w:rsidRPr="00BE00C7" w:rsidRDefault="00BA791D" w:rsidP="00BE00C7">
            <w:pPr>
              <w:pStyle w:val="OutcomeDescription"/>
              <w:spacing w:before="120" w:after="120"/>
              <w:rPr>
                <w:rFonts w:cs="Arial"/>
                <w:lang w:eastAsia="en-NZ"/>
              </w:rPr>
            </w:pPr>
          </w:p>
        </w:tc>
      </w:tr>
      <w:tr w:rsidR="00982CCD" w14:paraId="1ABEFD93" w14:textId="77777777">
        <w:tc>
          <w:tcPr>
            <w:tcW w:w="0" w:type="auto"/>
          </w:tcPr>
          <w:p w14:paraId="50FA7F28"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4ED0257"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visitors, and service providers are protected from harm as a res</w:t>
            </w:r>
            <w:r w:rsidRPr="00BE00C7">
              <w:rPr>
                <w:rFonts w:cs="Arial"/>
                <w:lang w:eastAsia="en-NZ"/>
              </w:rPr>
              <w:t>ult of exposure to waste, infectious or hazardous substances, generated during service delivery.</w:t>
            </w:r>
          </w:p>
        </w:tc>
        <w:tc>
          <w:tcPr>
            <w:tcW w:w="0" w:type="auto"/>
          </w:tcPr>
          <w:p w14:paraId="037F9129"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FF0854B"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w:t>
            </w:r>
            <w:r w:rsidRPr="00BE00C7">
              <w:rPr>
                <w:rFonts w:cs="Arial"/>
                <w:lang w:eastAsia="en-NZ"/>
              </w:rPr>
              <w:t xml:space="preserve">necessary. An external company is contracted to supply and manage all chemicals and cleaning products and they also provide relevant training for staff. Material safety data sheets were available where chemicals are stored, and staff interviewed knew what </w:t>
            </w:r>
            <w:r w:rsidRPr="00BE00C7">
              <w:rPr>
                <w:rFonts w:cs="Arial"/>
                <w:lang w:eastAsia="en-NZ"/>
              </w:rPr>
              <w:t xml:space="preserve">to do should any chemical spill/event occur.  There is provision and availability of protective clothing and equipment and staff were observed using this. </w:t>
            </w:r>
            <w:r w:rsidRPr="00BE00C7">
              <w:rPr>
                <w:rFonts w:cs="Arial"/>
                <w:lang w:eastAsia="en-NZ"/>
              </w:rPr>
              <w:lastRenderedPageBreak/>
              <w:t>The storage and supply of personal protective equipment (PPE) had been reviewed and increased as a re</w:t>
            </w:r>
            <w:r w:rsidRPr="00BE00C7">
              <w:rPr>
                <w:rFonts w:cs="Arial"/>
                <w:lang w:eastAsia="en-NZ"/>
              </w:rPr>
              <w:t>sult of Covid-19, and staff had received extra training in relation to the correct donning and doffing of PPE.</w:t>
            </w:r>
          </w:p>
          <w:p w14:paraId="59367F50" w14:textId="77777777" w:rsidR="00EB7645" w:rsidRPr="00BE00C7" w:rsidRDefault="00BA791D" w:rsidP="00BE00C7">
            <w:pPr>
              <w:pStyle w:val="OutcomeDescription"/>
              <w:spacing w:before="120" w:after="120"/>
              <w:rPr>
                <w:rFonts w:cs="Arial"/>
                <w:lang w:eastAsia="en-NZ"/>
              </w:rPr>
            </w:pPr>
          </w:p>
        </w:tc>
      </w:tr>
      <w:tr w:rsidR="00982CCD" w14:paraId="3055C77D" w14:textId="77777777">
        <w:tc>
          <w:tcPr>
            <w:tcW w:w="0" w:type="auto"/>
          </w:tcPr>
          <w:p w14:paraId="2C12BE41"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661992E3"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w:t>
            </w:r>
            <w:r w:rsidRPr="00BE00C7">
              <w:rPr>
                <w:rFonts w:cs="Arial"/>
                <w:lang w:eastAsia="en-NZ"/>
              </w:rPr>
              <w:t>t for their purpose.</w:t>
            </w:r>
          </w:p>
        </w:tc>
        <w:tc>
          <w:tcPr>
            <w:tcW w:w="0" w:type="auto"/>
          </w:tcPr>
          <w:p w14:paraId="7E24EF0B"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9F37E5E"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 current building warrant of fitness (expiry date 10 June 2021) was displayed in the entrance.  </w:t>
            </w:r>
          </w:p>
          <w:p w14:paraId="3D43C247" w14:textId="77777777" w:rsidR="00EB7645" w:rsidRPr="00BE00C7" w:rsidRDefault="00BA791D"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w:t>
            </w:r>
            <w:r w:rsidRPr="00BE00C7">
              <w:rPr>
                <w:rFonts w:cs="Arial"/>
                <w:lang w:eastAsia="en-NZ"/>
              </w:rPr>
              <w:t>.  The testing and tagging of electrical equipment and calibration of bio medical equipment was current as confirmed in documentation reviewed, interviews with maintenance personnel and observation of the environment.  The environment was hazard free and r</w:t>
            </w:r>
            <w:r w:rsidRPr="00BE00C7">
              <w:rPr>
                <w:rFonts w:cs="Arial"/>
                <w:lang w:eastAsia="en-NZ"/>
              </w:rPr>
              <w:t xml:space="preserve">esident safety was promoted. </w:t>
            </w:r>
          </w:p>
          <w:p w14:paraId="6B80E75F"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External areas are safely maintained and were appropriate to the resident group and setting.  </w:t>
            </w:r>
          </w:p>
          <w:p w14:paraId="4B390F96" w14:textId="77777777" w:rsidR="00EB7645" w:rsidRPr="00BE00C7" w:rsidRDefault="00BA791D" w:rsidP="00BE00C7">
            <w:pPr>
              <w:pStyle w:val="OutcomeDescription"/>
              <w:spacing w:before="120" w:after="120"/>
              <w:rPr>
                <w:rFonts w:cs="Arial"/>
                <w:lang w:eastAsia="en-NZ"/>
              </w:rPr>
            </w:pPr>
            <w:r w:rsidRPr="00BE00C7">
              <w:rPr>
                <w:rFonts w:cs="Arial"/>
                <w:lang w:eastAsia="en-NZ"/>
              </w:rPr>
              <w:t>Staff confirmed they know the processes they should follow if any repairs or maintenance are required and that requests are actione</w:t>
            </w:r>
            <w:r w:rsidRPr="00BE00C7">
              <w:rPr>
                <w:rFonts w:cs="Arial"/>
                <w:lang w:eastAsia="en-NZ"/>
              </w:rPr>
              <w:t xml:space="preserve">d. Residents and family members were happy with the environment.  </w:t>
            </w:r>
          </w:p>
          <w:p w14:paraId="6717D2DE" w14:textId="77777777" w:rsidR="00EB7645" w:rsidRPr="00BE00C7" w:rsidRDefault="00BA791D" w:rsidP="00BE00C7">
            <w:pPr>
              <w:pStyle w:val="OutcomeDescription"/>
              <w:spacing w:before="120" w:after="120"/>
              <w:rPr>
                <w:rFonts w:cs="Arial"/>
                <w:lang w:eastAsia="en-NZ"/>
              </w:rPr>
            </w:pPr>
            <w:r w:rsidRPr="00BE00C7">
              <w:rPr>
                <w:rFonts w:cs="Arial"/>
                <w:lang w:eastAsia="en-NZ"/>
              </w:rPr>
              <w:t>Prospective new provider interview:</w:t>
            </w:r>
          </w:p>
          <w:p w14:paraId="180185A3" w14:textId="77777777" w:rsidR="00EB7645" w:rsidRPr="00BE00C7" w:rsidRDefault="00BA791D" w:rsidP="00BE00C7">
            <w:pPr>
              <w:pStyle w:val="OutcomeDescription"/>
              <w:spacing w:before="120" w:after="120"/>
              <w:rPr>
                <w:rFonts w:cs="Arial"/>
                <w:lang w:eastAsia="en-NZ"/>
              </w:rPr>
            </w:pPr>
            <w:r w:rsidRPr="00BE00C7">
              <w:rPr>
                <w:rFonts w:cs="Arial"/>
                <w:lang w:eastAsia="en-NZ"/>
              </w:rPr>
              <w:t>The prospective new owner confirms that there are no plans to change the environment. They are aware of the remedial maintenance work required in the sho</w:t>
            </w:r>
            <w:r w:rsidRPr="00BE00C7">
              <w:rPr>
                <w:rFonts w:cs="Arial"/>
                <w:lang w:eastAsia="en-NZ"/>
              </w:rPr>
              <w:t>wer rooms (refer 1.4.3).</w:t>
            </w:r>
          </w:p>
          <w:p w14:paraId="0D7082C7" w14:textId="77777777" w:rsidR="00EB7645" w:rsidRPr="00BE00C7" w:rsidRDefault="00BA791D" w:rsidP="00BE00C7">
            <w:pPr>
              <w:pStyle w:val="OutcomeDescription"/>
              <w:spacing w:before="120" w:after="120"/>
              <w:rPr>
                <w:rFonts w:cs="Arial"/>
                <w:lang w:eastAsia="en-NZ"/>
              </w:rPr>
            </w:pPr>
          </w:p>
        </w:tc>
      </w:tr>
      <w:tr w:rsidR="00982CCD" w14:paraId="32B52265" w14:textId="77777777">
        <w:tc>
          <w:tcPr>
            <w:tcW w:w="0" w:type="auto"/>
          </w:tcPr>
          <w:p w14:paraId="65D2CCEA"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1.4.3: Toilet, Shower, And Bathing Facilities</w:t>
            </w:r>
          </w:p>
          <w:p w14:paraId="630C2A49"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t>
            </w:r>
            <w:r w:rsidRPr="00BE00C7">
              <w:rPr>
                <w:rFonts w:cs="Arial"/>
                <w:lang w:eastAsia="en-NZ"/>
              </w:rPr>
              <w:t>with personal hygiene requirements.</w:t>
            </w:r>
          </w:p>
        </w:tc>
        <w:tc>
          <w:tcPr>
            <w:tcW w:w="0" w:type="auto"/>
          </w:tcPr>
          <w:p w14:paraId="64BF2755" w14:textId="77777777" w:rsidR="00EB7645" w:rsidRPr="00BE00C7" w:rsidRDefault="00BA791D" w:rsidP="00BE00C7">
            <w:pPr>
              <w:pStyle w:val="OutcomeDescription"/>
              <w:spacing w:before="120" w:after="120"/>
              <w:rPr>
                <w:rFonts w:cs="Arial"/>
                <w:lang w:eastAsia="en-NZ"/>
              </w:rPr>
            </w:pPr>
            <w:r w:rsidRPr="00BE00C7">
              <w:rPr>
                <w:rFonts w:cs="Arial"/>
                <w:lang w:eastAsia="en-NZ"/>
              </w:rPr>
              <w:t>PA Low</w:t>
            </w:r>
          </w:p>
        </w:tc>
        <w:tc>
          <w:tcPr>
            <w:tcW w:w="0" w:type="auto"/>
          </w:tcPr>
          <w:p w14:paraId="1454C88A"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All rooms have an ensuite toilet and vanity.  Additionally, there are five shower rooms spread throughout the faci</w:t>
            </w:r>
            <w:r w:rsidRPr="00BE00C7">
              <w:rPr>
                <w:rFonts w:cs="Arial"/>
                <w:lang w:eastAsia="en-NZ"/>
              </w:rPr>
              <w:t>lity, two of which are in need of repair as the linoleum on the coving is cracked and could pose an infection risk. Appropriately secured and approved handrails are provided in the toilet/shower areas, and other equipment/accessories are available to promo</w:t>
            </w:r>
            <w:r w:rsidRPr="00BE00C7">
              <w:rPr>
                <w:rFonts w:cs="Arial"/>
                <w:lang w:eastAsia="en-NZ"/>
              </w:rPr>
              <w:t xml:space="preserve">te residents’ independence.  </w:t>
            </w:r>
          </w:p>
          <w:p w14:paraId="139E15C0" w14:textId="77777777" w:rsidR="00EB7645" w:rsidRPr="00BE00C7" w:rsidRDefault="00BA791D" w:rsidP="00BE00C7">
            <w:pPr>
              <w:pStyle w:val="OutcomeDescription"/>
              <w:spacing w:before="120" w:after="120"/>
              <w:rPr>
                <w:rFonts w:cs="Arial"/>
                <w:lang w:eastAsia="en-NZ"/>
              </w:rPr>
            </w:pPr>
          </w:p>
        </w:tc>
      </w:tr>
      <w:tr w:rsidR="00982CCD" w14:paraId="0682C4E6" w14:textId="77777777">
        <w:tc>
          <w:tcPr>
            <w:tcW w:w="0" w:type="auto"/>
          </w:tcPr>
          <w:p w14:paraId="69F546A5"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01A40C80"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D8034D7"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0A77C146"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All bedrooms provide single accommodation with the exception of one room which is split into two and is shared by a married couple.  All rooms </w:t>
            </w:r>
            <w:r w:rsidRPr="00BE00C7">
              <w:rPr>
                <w:rFonts w:cs="Arial"/>
                <w:lang w:eastAsia="en-NZ"/>
              </w:rPr>
              <w:t>have an ensuite toilet, and whilst small, do provide room for a single bed, wardrobe, and a set of drawers.  Rooms are personalised with furnishings, photos and other personal items displayed.</w:t>
            </w:r>
          </w:p>
          <w:p w14:paraId="2F3E5D01" w14:textId="77777777" w:rsidR="00EB7645" w:rsidRPr="00BE00C7" w:rsidRDefault="00BA791D" w:rsidP="00BE00C7">
            <w:pPr>
              <w:pStyle w:val="OutcomeDescription"/>
              <w:spacing w:before="120" w:after="120"/>
              <w:rPr>
                <w:rFonts w:cs="Arial"/>
                <w:lang w:eastAsia="en-NZ"/>
              </w:rPr>
            </w:pPr>
          </w:p>
        </w:tc>
      </w:tr>
      <w:tr w:rsidR="00982CCD" w14:paraId="234A7D37" w14:textId="77777777">
        <w:tc>
          <w:tcPr>
            <w:tcW w:w="0" w:type="auto"/>
          </w:tcPr>
          <w:p w14:paraId="61C858FF"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1.4.5: Communal Areas For Entertainment, Recreation,</w:t>
            </w:r>
            <w:r w:rsidRPr="00BE00C7">
              <w:rPr>
                <w:rFonts w:cs="Arial"/>
                <w:lang w:eastAsia="en-NZ"/>
              </w:rPr>
              <w:t xml:space="preserve"> And Dining</w:t>
            </w:r>
          </w:p>
          <w:p w14:paraId="5E0B21FD"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6C23C5EB"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336CAE80" w14:textId="77777777" w:rsidR="00EB7645" w:rsidRPr="00BE00C7" w:rsidRDefault="00BA791D" w:rsidP="00BE00C7">
            <w:pPr>
              <w:pStyle w:val="OutcomeDescription"/>
              <w:spacing w:before="120" w:after="120"/>
              <w:rPr>
                <w:rFonts w:cs="Arial"/>
                <w:lang w:eastAsia="en-NZ"/>
              </w:rPr>
            </w:pPr>
            <w:r w:rsidRPr="00BE00C7">
              <w:rPr>
                <w:rFonts w:cs="Arial"/>
                <w:lang w:eastAsia="en-NZ"/>
              </w:rPr>
              <w:t>Communal areas are available for residents to engage in recreation, relaxation and activities.  There are</w:t>
            </w:r>
            <w:r w:rsidRPr="00BE00C7">
              <w:rPr>
                <w:rFonts w:cs="Arial"/>
                <w:lang w:eastAsia="en-NZ"/>
              </w:rPr>
              <w:t xml:space="preserve"> two adjacent dining areas and three lounge areas across the facility, which are spacious and enable easy access for residents and staff.  Residents can access areas for privacy, if required.  Furniture is appropriate to the setting and residents’ needs.</w:t>
            </w:r>
          </w:p>
          <w:p w14:paraId="6B6F2E27" w14:textId="77777777" w:rsidR="00EB7645" w:rsidRPr="00BE00C7" w:rsidRDefault="00BA791D" w:rsidP="00BE00C7">
            <w:pPr>
              <w:pStyle w:val="OutcomeDescription"/>
              <w:spacing w:before="120" w:after="120"/>
              <w:rPr>
                <w:rFonts w:cs="Arial"/>
                <w:lang w:eastAsia="en-NZ"/>
              </w:rPr>
            </w:pPr>
          </w:p>
        </w:tc>
      </w:tr>
      <w:tr w:rsidR="00982CCD" w14:paraId="58C6D06C" w14:textId="77777777">
        <w:tc>
          <w:tcPr>
            <w:tcW w:w="0" w:type="auto"/>
          </w:tcPr>
          <w:p w14:paraId="7BB261F2"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1.4.6: Cleaning And Laundry Services</w:t>
            </w:r>
          </w:p>
          <w:p w14:paraId="05647F3F"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B7250F3"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B987BE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Laundry is undertaken on site in a dedicated laundry.  </w:t>
            </w:r>
            <w:r w:rsidRPr="00BE00C7">
              <w:rPr>
                <w:rFonts w:cs="Arial"/>
                <w:lang w:eastAsia="en-NZ"/>
              </w:rPr>
              <w:t>Dedicated laundry staff demonstrated a sound knowledge of the laundry processes, dirty/clean flow and handling of soiled linen. Residents interviewed reported the laundry is managed well and their clothes are returned in a timely manner.</w:t>
            </w:r>
          </w:p>
          <w:p w14:paraId="53D6300C"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cleaning team </w:t>
            </w:r>
            <w:r w:rsidRPr="00BE00C7">
              <w:rPr>
                <w:rFonts w:cs="Arial"/>
                <w:lang w:eastAsia="en-NZ"/>
              </w:rPr>
              <w:t xml:space="preserve">have received appropriate training.  Chemicals were stored either in a lockable cupboard or in a manner that was secure and were in appropriately labelled containers. </w:t>
            </w:r>
          </w:p>
          <w:p w14:paraId="5AFE2230" w14:textId="77777777" w:rsidR="00EB7645" w:rsidRPr="00BE00C7" w:rsidRDefault="00BA791D"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The h</w:t>
            </w:r>
            <w:r w:rsidRPr="00BE00C7">
              <w:rPr>
                <w:rFonts w:cs="Arial"/>
                <w:lang w:eastAsia="en-NZ"/>
              </w:rPr>
              <w:t>ome was noted to be clean and tidy and free from malodour on the days of audit.</w:t>
            </w:r>
          </w:p>
          <w:p w14:paraId="62725F81" w14:textId="77777777" w:rsidR="00EB7645" w:rsidRPr="00BE00C7" w:rsidRDefault="00BA791D" w:rsidP="00BE00C7">
            <w:pPr>
              <w:pStyle w:val="OutcomeDescription"/>
              <w:spacing w:before="120" w:after="120"/>
              <w:rPr>
                <w:rFonts w:cs="Arial"/>
                <w:lang w:eastAsia="en-NZ"/>
              </w:rPr>
            </w:pPr>
          </w:p>
        </w:tc>
      </w:tr>
      <w:tr w:rsidR="00982CCD" w14:paraId="167C5967" w14:textId="77777777">
        <w:tc>
          <w:tcPr>
            <w:tcW w:w="0" w:type="auto"/>
          </w:tcPr>
          <w:p w14:paraId="5E36A30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71198E5F" w14:textId="77777777" w:rsidR="00EB7645" w:rsidRPr="00BE00C7" w:rsidRDefault="00BA791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C77C73F"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1A23BC17"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guidelines for emergency planning, preparation and response were displayed and known to staff. Disaster and civil defence planning guides direct the facility in their preparation for disasters and described the procedures to be followed in the event of a f</w:t>
            </w:r>
            <w:r w:rsidRPr="00BE00C7">
              <w:rPr>
                <w:rFonts w:cs="Arial"/>
                <w:lang w:eastAsia="en-NZ"/>
              </w:rPr>
              <w:t xml:space="preserve">ire or other emergency.   The current fire evacuation plan has been approved by the New Zealand Fire Service for many years and no changes have been made to the service to trigger a new approval to be needed.  A trial </w:t>
            </w:r>
            <w:r w:rsidRPr="00BE00C7">
              <w:rPr>
                <w:rFonts w:cs="Arial"/>
                <w:lang w:eastAsia="en-NZ"/>
              </w:rPr>
              <w:lastRenderedPageBreak/>
              <w:t>evacuation takes place six-monthly and</w:t>
            </w:r>
            <w:r w:rsidRPr="00BE00C7">
              <w:rPr>
                <w:rFonts w:cs="Arial"/>
                <w:lang w:eastAsia="en-NZ"/>
              </w:rPr>
              <w:t xml:space="preserve"> has been undertaken most recently in November 2020. The orientation programme includes fire and security training.  Staff confirmed their awareness of the emergency procedures.</w:t>
            </w:r>
          </w:p>
          <w:p w14:paraId="67F3901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There are processes in place to ensure a trained and certified first aider is </w:t>
            </w:r>
            <w:r w:rsidRPr="00BE00C7">
              <w:rPr>
                <w:rFonts w:cs="Arial"/>
                <w:lang w:eastAsia="en-NZ"/>
              </w:rPr>
              <w:t>available on each shift.</w:t>
            </w:r>
          </w:p>
          <w:p w14:paraId="05EC15CF" w14:textId="77777777" w:rsidR="00EB7645" w:rsidRPr="00BE00C7" w:rsidRDefault="00BA791D"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mobile phones and gas BBQ’s were sighted and meet The National Emergency Management Agency recommendations for the region.  Water storage t</w:t>
            </w:r>
            <w:r w:rsidRPr="00BE00C7">
              <w:rPr>
                <w:rFonts w:cs="Arial"/>
                <w:lang w:eastAsia="en-NZ"/>
              </w:rPr>
              <w:t xml:space="preserve">anks and bottles are located around the complex, and there is a generator on site. </w:t>
            </w:r>
          </w:p>
          <w:p w14:paraId="4D0D49F1" w14:textId="77777777" w:rsidR="00EB7645" w:rsidRPr="00BE00C7" w:rsidRDefault="00BA791D" w:rsidP="00BE00C7">
            <w:pPr>
              <w:pStyle w:val="OutcomeDescription"/>
              <w:spacing w:before="120" w:after="120"/>
              <w:rPr>
                <w:rFonts w:cs="Arial"/>
                <w:lang w:eastAsia="en-NZ"/>
              </w:rPr>
            </w:pPr>
            <w:r w:rsidRPr="00BE00C7">
              <w:rPr>
                <w:rFonts w:cs="Arial"/>
                <w:lang w:eastAsia="en-NZ"/>
              </w:rPr>
              <w:t>Call bells alert staff to residents requiring assistance.  The electronic call system provides an easy audit function and r4eview of the system determines that call bells a</w:t>
            </w:r>
            <w:r w:rsidRPr="00BE00C7">
              <w:rPr>
                <w:rFonts w:cs="Arial"/>
                <w:lang w:eastAsia="en-NZ"/>
              </w:rPr>
              <w:t>re responded to promptly.</w:t>
            </w:r>
          </w:p>
          <w:p w14:paraId="11DA6EAE"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Appropriate security arrangements are in place. </w:t>
            </w:r>
          </w:p>
          <w:p w14:paraId="03D4D1AC" w14:textId="77777777" w:rsidR="00EB7645" w:rsidRPr="00BE00C7" w:rsidRDefault="00BA791D" w:rsidP="00BE00C7">
            <w:pPr>
              <w:pStyle w:val="OutcomeDescription"/>
              <w:spacing w:before="120" w:after="120"/>
              <w:rPr>
                <w:rFonts w:cs="Arial"/>
                <w:lang w:eastAsia="en-NZ"/>
              </w:rPr>
            </w:pPr>
          </w:p>
        </w:tc>
      </w:tr>
      <w:tr w:rsidR="00982CCD" w14:paraId="60098434" w14:textId="77777777">
        <w:tc>
          <w:tcPr>
            <w:tcW w:w="0" w:type="auto"/>
          </w:tcPr>
          <w:p w14:paraId="3B7E7473"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D4623CF"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w:t>
            </w:r>
            <w:r w:rsidRPr="00BE00C7">
              <w:rPr>
                <w:rFonts w:cs="Arial"/>
                <w:lang w:eastAsia="en-NZ"/>
              </w:rPr>
              <w:t>comfortable temperature.</w:t>
            </w:r>
          </w:p>
        </w:tc>
        <w:tc>
          <w:tcPr>
            <w:tcW w:w="0" w:type="auto"/>
          </w:tcPr>
          <w:p w14:paraId="06D8B9B5"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35911D2" w14:textId="77777777" w:rsidR="00EB7645" w:rsidRPr="00BE00C7" w:rsidRDefault="00BA791D"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external windows. Heating is provided by wall heaters in residents’ rooms in heat pumps the communal areas. A</w:t>
            </w:r>
            <w:r w:rsidRPr="00BE00C7">
              <w:rPr>
                <w:rFonts w:cs="Arial"/>
                <w:lang w:eastAsia="en-NZ"/>
              </w:rPr>
              <w:t>reas were warm and well ventilated throughout the audit and residents and families confirmed the facilities are maintained at a comfortable temperature.</w:t>
            </w:r>
          </w:p>
          <w:p w14:paraId="4B0D808D" w14:textId="77777777" w:rsidR="00EB7645" w:rsidRPr="00BE00C7" w:rsidRDefault="00BA791D" w:rsidP="00BE00C7">
            <w:pPr>
              <w:pStyle w:val="OutcomeDescription"/>
              <w:spacing w:before="120" w:after="120"/>
              <w:rPr>
                <w:rFonts w:cs="Arial"/>
                <w:lang w:eastAsia="en-NZ"/>
              </w:rPr>
            </w:pPr>
          </w:p>
        </w:tc>
      </w:tr>
      <w:tr w:rsidR="00982CCD" w14:paraId="75EECD77" w14:textId="77777777">
        <w:tc>
          <w:tcPr>
            <w:tcW w:w="0" w:type="auto"/>
          </w:tcPr>
          <w:p w14:paraId="682196B4"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3.1: Infection control management</w:t>
            </w:r>
          </w:p>
          <w:p w14:paraId="6B9F7318"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is a managed environment, which minimises the risk o</w:t>
            </w:r>
            <w:r w:rsidRPr="00BE00C7">
              <w:rPr>
                <w:rFonts w:cs="Arial"/>
                <w:lang w:eastAsia="en-NZ"/>
              </w:rPr>
              <w:t xml:space="preserve">f infection to consumers, service providers, and visitors. This shall be appropriate to the size and scope of the service. </w:t>
            </w:r>
          </w:p>
        </w:tc>
        <w:tc>
          <w:tcPr>
            <w:tcW w:w="0" w:type="auto"/>
          </w:tcPr>
          <w:p w14:paraId="5F0F5BA6"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B3BD9ED"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minimise the risk of infection to residents, staff </w:t>
            </w:r>
            <w:r w:rsidRPr="00BE00C7">
              <w:rPr>
                <w:rFonts w:cs="Arial"/>
                <w:lang w:eastAsia="en-NZ"/>
              </w:rPr>
              <w:t>and visitors.  The programme is guided by a comprehensive and current infection control manual, developed at an organisational level with input from infection prevention and control advisors. The infection control programme and manual are reviewed annually</w:t>
            </w:r>
            <w:r w:rsidRPr="00BE00C7">
              <w:rPr>
                <w:rFonts w:cs="Arial"/>
                <w:lang w:eastAsia="en-NZ"/>
              </w:rPr>
              <w:t xml:space="preserve">.  </w:t>
            </w:r>
          </w:p>
          <w:p w14:paraId="72244524"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registered nurse is the designated IPC coordinator, whose role and responsibilities are defined in a job description. Infection control matters, including surveillance results, are reported monthly to the care home </w:t>
            </w:r>
            <w:r w:rsidRPr="00BE00C7">
              <w:rPr>
                <w:rFonts w:cs="Arial"/>
                <w:lang w:eastAsia="en-NZ"/>
              </w:rPr>
              <w:lastRenderedPageBreak/>
              <w:t>manager, and tabled at the quality an</w:t>
            </w:r>
            <w:r w:rsidRPr="00BE00C7">
              <w:rPr>
                <w:rFonts w:cs="Arial"/>
                <w:lang w:eastAsia="en-NZ"/>
              </w:rPr>
              <w:t xml:space="preserve">d staff meeting monthly.  </w:t>
            </w:r>
          </w:p>
          <w:p w14:paraId="747D7395" w14:textId="77777777" w:rsidR="00EB7645" w:rsidRPr="00BE00C7" w:rsidRDefault="00BA791D" w:rsidP="00BE00C7">
            <w:pPr>
              <w:pStyle w:val="OutcomeDescription"/>
              <w:spacing w:before="120" w:after="120"/>
              <w:rPr>
                <w:rFonts w:cs="Arial"/>
                <w:lang w:eastAsia="en-NZ"/>
              </w:rPr>
            </w:pPr>
            <w:r w:rsidRPr="00BE00C7">
              <w:rPr>
                <w:rFonts w:cs="Arial"/>
                <w:lang w:eastAsia="en-NZ"/>
              </w:rPr>
              <w:t>The infection control manual provides guidance for staff about how long they must stay away from work if they have been unwell. Staff interviewed understood these related responsibilities.</w:t>
            </w:r>
          </w:p>
          <w:p w14:paraId="0BC7FE90" w14:textId="77777777" w:rsidR="00EB7645" w:rsidRPr="00BE00C7" w:rsidRDefault="00BA791D" w:rsidP="00BE00C7">
            <w:pPr>
              <w:pStyle w:val="OutcomeDescription"/>
              <w:spacing w:before="120" w:after="120"/>
              <w:rPr>
                <w:rFonts w:cs="Arial"/>
                <w:lang w:eastAsia="en-NZ"/>
              </w:rPr>
            </w:pPr>
            <w:r w:rsidRPr="00BE00C7">
              <w:rPr>
                <w:rFonts w:cs="Arial"/>
                <w:lang w:eastAsia="en-NZ"/>
              </w:rPr>
              <w:t>Signage at the main entrance to the faci</w:t>
            </w:r>
            <w:r w:rsidRPr="00BE00C7">
              <w:rPr>
                <w:rFonts w:cs="Arial"/>
                <w:lang w:eastAsia="en-NZ"/>
              </w:rPr>
              <w:t>lity includes information related to the Covid-19 pandemic and requests anyone who is, or has been unwell in the past 48 hours, not to enter the facility. Hand hygiene and contact tracing information is available.</w:t>
            </w:r>
          </w:p>
          <w:p w14:paraId="127D8F4A" w14:textId="77777777" w:rsidR="00EB7645" w:rsidRPr="00BE00C7" w:rsidRDefault="00BA791D" w:rsidP="00BE00C7">
            <w:pPr>
              <w:pStyle w:val="OutcomeDescription"/>
              <w:spacing w:before="120" w:after="120"/>
              <w:rPr>
                <w:rFonts w:cs="Arial"/>
                <w:lang w:eastAsia="en-NZ"/>
              </w:rPr>
            </w:pPr>
          </w:p>
        </w:tc>
      </w:tr>
      <w:tr w:rsidR="00982CCD" w14:paraId="6F8B5711" w14:textId="77777777">
        <w:tc>
          <w:tcPr>
            <w:tcW w:w="0" w:type="auto"/>
          </w:tcPr>
          <w:p w14:paraId="654D4849"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3.2: Implementing the infection</w:t>
            </w:r>
            <w:r w:rsidRPr="00BE00C7">
              <w:rPr>
                <w:rFonts w:cs="Arial"/>
                <w:lang w:eastAsia="en-NZ"/>
              </w:rPr>
              <w:t xml:space="preserve"> control programme</w:t>
            </w:r>
          </w:p>
          <w:p w14:paraId="60DB14AD"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4FB509DD"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F483508"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IPC coordinator has appropriate skills, knowledge and qualifications for the role, </w:t>
            </w:r>
            <w:r w:rsidRPr="00BE00C7">
              <w:rPr>
                <w:rFonts w:cs="Arial"/>
                <w:lang w:eastAsia="en-NZ"/>
              </w:rPr>
              <w:t>and has been in this role for over ten years.  She has undertaken education in infection prevention and control and attended relevant study days, as verified in training records sighted.  Additional support and information are accessed from the infection c</w:t>
            </w:r>
            <w:r w:rsidRPr="00BE00C7">
              <w:rPr>
                <w:rFonts w:cs="Arial"/>
                <w:lang w:eastAsia="en-NZ"/>
              </w:rPr>
              <w:t>ontrol team at the DHB, the community laboratory, the GP and Heritage Lifecare Limited as required.  The coordinator has access to residents’ records and diagnostic results to ensure timely treatment and resolution of any infections.</w:t>
            </w:r>
          </w:p>
          <w:p w14:paraId="40275444" w14:textId="77777777" w:rsidR="00EB7645" w:rsidRPr="00BE00C7" w:rsidRDefault="00BA791D" w:rsidP="00BE00C7">
            <w:pPr>
              <w:pStyle w:val="OutcomeDescription"/>
              <w:spacing w:before="120" w:after="120"/>
              <w:rPr>
                <w:rFonts w:cs="Arial"/>
                <w:lang w:eastAsia="en-NZ"/>
              </w:rPr>
            </w:pPr>
            <w:r w:rsidRPr="00BE00C7">
              <w:rPr>
                <w:rFonts w:cs="Arial"/>
                <w:lang w:eastAsia="en-NZ"/>
              </w:rPr>
              <w:t>The IPC coordinator co</w:t>
            </w:r>
            <w:r w:rsidRPr="00BE00C7">
              <w:rPr>
                <w:rFonts w:cs="Arial"/>
                <w:lang w:eastAsia="en-NZ"/>
              </w:rPr>
              <w:t>nfirmed the availability of resources to support the programme and any outbreak of an infection. Appropriate supplies to manage an outbreak of Covid-19 were available and plans identified should residents require isolation.</w:t>
            </w:r>
          </w:p>
          <w:p w14:paraId="3FD87EF5" w14:textId="77777777" w:rsidR="00EB7645" w:rsidRPr="00BE00C7" w:rsidRDefault="00BA791D" w:rsidP="00BE00C7">
            <w:pPr>
              <w:pStyle w:val="OutcomeDescription"/>
              <w:spacing w:before="120" w:after="120"/>
              <w:rPr>
                <w:rFonts w:cs="Arial"/>
                <w:lang w:eastAsia="en-NZ"/>
              </w:rPr>
            </w:pPr>
          </w:p>
        </w:tc>
      </w:tr>
      <w:tr w:rsidR="00982CCD" w14:paraId="2DC03ECD" w14:textId="77777777">
        <w:tc>
          <w:tcPr>
            <w:tcW w:w="0" w:type="auto"/>
          </w:tcPr>
          <w:p w14:paraId="4F980DC1"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3.3: Policies and pro</w:t>
            </w:r>
            <w:r w:rsidRPr="00BE00C7">
              <w:rPr>
                <w:rFonts w:cs="Arial"/>
                <w:lang w:eastAsia="en-NZ"/>
              </w:rPr>
              <w:t>cedures</w:t>
            </w:r>
          </w:p>
          <w:p w14:paraId="17547238" w14:textId="77777777" w:rsidR="00EB7645" w:rsidRPr="00BE00C7" w:rsidRDefault="00BA791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w:t>
            </w:r>
            <w:r w:rsidRPr="00BE00C7">
              <w:rPr>
                <w:rFonts w:cs="Arial"/>
                <w:lang w:eastAsia="en-NZ"/>
              </w:rPr>
              <w:t>ures are practical, safe, and appropriate/suitable for the type of service provided.</w:t>
            </w:r>
          </w:p>
        </w:tc>
        <w:tc>
          <w:tcPr>
            <w:tcW w:w="0" w:type="auto"/>
          </w:tcPr>
          <w:p w14:paraId="1DAE7E4D"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4A300D0A" w14:textId="77777777" w:rsidR="00EB7645" w:rsidRPr="00BE00C7" w:rsidRDefault="00BA791D" w:rsidP="00BE00C7">
            <w:pPr>
              <w:pStyle w:val="OutcomeDescription"/>
              <w:spacing w:before="120" w:after="120"/>
              <w:rPr>
                <w:rFonts w:cs="Arial"/>
                <w:lang w:eastAsia="en-NZ"/>
              </w:rPr>
            </w:pPr>
            <w:r w:rsidRPr="00BE00C7">
              <w:rPr>
                <w:rFonts w:cs="Arial"/>
                <w:lang w:eastAsia="en-NZ"/>
              </w:rPr>
              <w:t>The infection prevention and control policies, developed at an organisational level, reflected the requirements of the infection prevention and control standard and cur</w:t>
            </w:r>
            <w:r w:rsidRPr="00BE00C7">
              <w:rPr>
                <w:rFonts w:cs="Arial"/>
                <w:lang w:eastAsia="en-NZ"/>
              </w:rPr>
              <w:t xml:space="preserve">rent accepted good practice.  Policies were last reviewed in 2019 and included appropriate referencing. </w:t>
            </w:r>
          </w:p>
          <w:p w14:paraId="307113E6" w14:textId="77777777" w:rsidR="00EB7645" w:rsidRPr="00BE00C7" w:rsidRDefault="00BA791D"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w:t>
            </w:r>
            <w:r w:rsidRPr="00BE00C7">
              <w:rPr>
                <w:rFonts w:cs="Arial"/>
                <w:lang w:eastAsia="en-NZ"/>
              </w:rPr>
              <w:t xml:space="preserve">nd-washing technique and use of disposable aprons and gloves.  Hand washing and sanitiser dispensers were readily available around the facility.  Staff interviewed verified knowledge of </w:t>
            </w:r>
            <w:r w:rsidRPr="00BE00C7">
              <w:rPr>
                <w:rFonts w:cs="Arial"/>
                <w:lang w:eastAsia="en-NZ"/>
              </w:rPr>
              <w:lastRenderedPageBreak/>
              <w:t xml:space="preserve">infection control policies and practices.  </w:t>
            </w:r>
          </w:p>
          <w:p w14:paraId="7D151B2B" w14:textId="77777777" w:rsidR="00EB7645" w:rsidRPr="00BE00C7" w:rsidRDefault="00BA791D" w:rsidP="00BE00C7">
            <w:pPr>
              <w:pStyle w:val="OutcomeDescription"/>
              <w:spacing w:before="120" w:after="120"/>
              <w:rPr>
                <w:rFonts w:cs="Arial"/>
                <w:lang w:eastAsia="en-NZ"/>
              </w:rPr>
            </w:pPr>
          </w:p>
        </w:tc>
      </w:tr>
      <w:tr w:rsidR="00982CCD" w14:paraId="38923EA9" w14:textId="77777777">
        <w:tc>
          <w:tcPr>
            <w:tcW w:w="0" w:type="auto"/>
          </w:tcPr>
          <w:p w14:paraId="433613D1"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0CA30E7F" w14:textId="77777777" w:rsidR="00EB7645" w:rsidRPr="00BE00C7" w:rsidRDefault="00BA791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666FE23F"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6D4768FF"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on infection prevention and control at </w:t>
            </w:r>
            <w:r w:rsidRPr="00BE00C7">
              <w:rPr>
                <w:rFonts w:cs="Arial"/>
                <w:lang w:eastAsia="en-NZ"/>
              </w:rPr>
              <w:t>orientation and ongoing education sessions.  Education is provided by the IPC coordinator and online.  Content of the training is documented and evaluated to ensure it is relevant, current and understood.  A record of attendance is maintained.   When an in</w:t>
            </w:r>
            <w:r w:rsidRPr="00BE00C7">
              <w:rPr>
                <w:rFonts w:cs="Arial"/>
                <w:lang w:eastAsia="en-NZ"/>
              </w:rPr>
              <w:t>fection outbreak or an increase in infection incidence has occurred, there was evidence that additional staff education has been provided in response.  An example of this occurred in response to the Covid-19 pandemic with education provided on hand hygiene</w:t>
            </w:r>
            <w:r w:rsidRPr="00BE00C7">
              <w:rPr>
                <w:rFonts w:cs="Arial"/>
                <w:lang w:eastAsia="en-NZ"/>
              </w:rPr>
              <w:t>, donning and doffing personal protective equipment and isolation procedures.</w:t>
            </w:r>
          </w:p>
          <w:p w14:paraId="6793DDDE" w14:textId="77777777" w:rsidR="00EB7645" w:rsidRPr="00BE00C7" w:rsidRDefault="00BA791D"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personal hygiene, handwashing, and advice about remaining in their room if they are u</w:t>
            </w:r>
            <w:r w:rsidRPr="00BE00C7">
              <w:rPr>
                <w:rFonts w:cs="Arial"/>
                <w:lang w:eastAsia="en-NZ"/>
              </w:rPr>
              <w:t xml:space="preserve">nwell. </w:t>
            </w:r>
          </w:p>
          <w:p w14:paraId="2EB388C2" w14:textId="77777777" w:rsidR="00EB7645" w:rsidRPr="00BE00C7" w:rsidRDefault="00BA791D" w:rsidP="00BE00C7">
            <w:pPr>
              <w:pStyle w:val="OutcomeDescription"/>
              <w:spacing w:before="120" w:after="120"/>
              <w:rPr>
                <w:rFonts w:cs="Arial"/>
                <w:lang w:eastAsia="en-NZ"/>
              </w:rPr>
            </w:pPr>
          </w:p>
        </w:tc>
      </w:tr>
      <w:tr w:rsidR="00982CCD" w14:paraId="0AC6C026" w14:textId="77777777">
        <w:tc>
          <w:tcPr>
            <w:tcW w:w="0" w:type="auto"/>
          </w:tcPr>
          <w:p w14:paraId="5D7ABE79" w14:textId="77777777" w:rsidR="00EB7645" w:rsidRPr="00BE00C7" w:rsidRDefault="00BA791D" w:rsidP="00BE00C7">
            <w:pPr>
              <w:pStyle w:val="OutcomeDescription"/>
              <w:spacing w:before="120" w:after="120"/>
              <w:rPr>
                <w:rFonts w:cs="Arial"/>
                <w:lang w:eastAsia="en-NZ"/>
              </w:rPr>
            </w:pPr>
            <w:r w:rsidRPr="00BE00C7">
              <w:rPr>
                <w:rFonts w:cs="Arial"/>
                <w:lang w:eastAsia="en-NZ"/>
              </w:rPr>
              <w:t>Standard 3.5: Surveillance</w:t>
            </w:r>
          </w:p>
          <w:p w14:paraId="48EA0312" w14:textId="77777777" w:rsidR="00EB7645" w:rsidRPr="00BE00C7" w:rsidRDefault="00BA791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54849E95"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7EC49A2F"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Surveillance is appropriate to that </w:t>
            </w:r>
            <w:r w:rsidRPr="00BE00C7">
              <w:rPr>
                <w:rFonts w:cs="Arial"/>
                <w:lang w:eastAsia="en-NZ"/>
              </w:rPr>
              <w:t>recommended for long term care facilities and includes infections of the urinary tract, soft tissue, fungal, eye, gastro-intestinal, and the upper and lower respiratory tract. The IPC coordinator reviews all reported infections and these are documented.  N</w:t>
            </w:r>
            <w:r w:rsidRPr="00BE00C7">
              <w:rPr>
                <w:rFonts w:cs="Arial"/>
                <w:lang w:eastAsia="en-NZ"/>
              </w:rPr>
              <w:t>ew infections and any required management plan are discussed at handover, to ensure early intervention occurs.</w:t>
            </w:r>
          </w:p>
          <w:p w14:paraId="575BF808" w14:textId="77777777" w:rsidR="00EB7645" w:rsidRPr="00BE00C7" w:rsidRDefault="00BA791D"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w:t>
            </w:r>
            <w:r w:rsidRPr="00BE00C7">
              <w:rPr>
                <w:rFonts w:cs="Arial"/>
                <w:lang w:eastAsia="en-NZ"/>
              </w:rPr>
              <w:t xml:space="preserve">llance programme are shared with staff via regular staff meetings and at staff handovers.  Graphs are produced that identify trends for the current year, and comparisons against previous years and this is reported to the organisational operations manager. </w:t>
            </w:r>
            <w:r w:rsidRPr="00BE00C7">
              <w:rPr>
                <w:rFonts w:cs="Arial"/>
                <w:lang w:eastAsia="en-NZ"/>
              </w:rPr>
              <w:t xml:space="preserve"> Data is benchmarked externally within the group. Benchmarking has allowed monitoring of targets to reduce infections and provided assurance that infection rates in the facility have decreased to meet the target set.</w:t>
            </w:r>
          </w:p>
          <w:p w14:paraId="7E472797" w14:textId="77777777" w:rsidR="00EB7645" w:rsidRPr="00BE00C7" w:rsidRDefault="00BA791D" w:rsidP="00BE00C7">
            <w:pPr>
              <w:pStyle w:val="OutcomeDescription"/>
              <w:spacing w:before="120" w:after="120"/>
              <w:rPr>
                <w:rFonts w:cs="Arial"/>
                <w:lang w:eastAsia="en-NZ"/>
              </w:rPr>
            </w:pPr>
          </w:p>
        </w:tc>
      </w:tr>
      <w:tr w:rsidR="00982CCD" w14:paraId="64FB24DC" w14:textId="77777777">
        <w:tc>
          <w:tcPr>
            <w:tcW w:w="0" w:type="auto"/>
          </w:tcPr>
          <w:p w14:paraId="05C621B0" w14:textId="77777777" w:rsidR="00EB7645" w:rsidRPr="00BE00C7" w:rsidRDefault="00BA791D" w:rsidP="00BE00C7">
            <w:pPr>
              <w:pStyle w:val="OutcomeDescription"/>
              <w:spacing w:before="120" w:after="120"/>
              <w:rPr>
                <w:rFonts w:cs="Arial"/>
                <w:lang w:eastAsia="en-NZ"/>
              </w:rPr>
            </w:pPr>
            <w:r w:rsidRPr="00BE00C7">
              <w:rPr>
                <w:rFonts w:cs="Arial"/>
                <w:lang w:eastAsia="en-NZ"/>
              </w:rPr>
              <w:lastRenderedPageBreak/>
              <w:t>Standard 2.1.1: Restraint minimisatio</w:t>
            </w:r>
            <w:r w:rsidRPr="00BE00C7">
              <w:rPr>
                <w:rFonts w:cs="Arial"/>
                <w:lang w:eastAsia="en-NZ"/>
              </w:rPr>
              <w:t>n</w:t>
            </w:r>
          </w:p>
          <w:p w14:paraId="1D07130A"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3721FA8" w14:textId="77777777" w:rsidR="00EB7645" w:rsidRPr="00BE00C7" w:rsidRDefault="00BA791D" w:rsidP="00BE00C7">
            <w:pPr>
              <w:pStyle w:val="OutcomeDescription"/>
              <w:spacing w:before="120" w:after="120"/>
              <w:rPr>
                <w:rFonts w:cs="Arial"/>
                <w:lang w:eastAsia="en-NZ"/>
              </w:rPr>
            </w:pPr>
            <w:r w:rsidRPr="00BE00C7">
              <w:rPr>
                <w:rFonts w:cs="Arial"/>
                <w:lang w:eastAsia="en-NZ"/>
              </w:rPr>
              <w:t>FA</w:t>
            </w:r>
          </w:p>
        </w:tc>
        <w:tc>
          <w:tcPr>
            <w:tcW w:w="0" w:type="auto"/>
          </w:tcPr>
          <w:p w14:paraId="3C352C46" w14:textId="77777777" w:rsidR="00EB7645" w:rsidRPr="00BE00C7" w:rsidRDefault="00BA791D" w:rsidP="00BE00C7">
            <w:pPr>
              <w:pStyle w:val="OutcomeDescription"/>
              <w:spacing w:before="120" w:after="120"/>
              <w:rPr>
                <w:rFonts w:cs="Arial"/>
                <w:lang w:eastAsia="en-NZ"/>
              </w:rPr>
            </w:pPr>
            <w:r w:rsidRPr="00BE00C7">
              <w:rPr>
                <w:rFonts w:cs="Arial"/>
                <w:lang w:eastAsia="en-NZ"/>
              </w:rPr>
              <w:t xml:space="preserve">The registered nurse is the restraint coordinator and provides support and oversight for enabler and restraint management in the facility and demonstrated a sound understanding of </w:t>
            </w:r>
            <w:r w:rsidRPr="00BE00C7">
              <w:rPr>
                <w:rFonts w:cs="Arial"/>
                <w:lang w:eastAsia="en-NZ"/>
              </w:rPr>
              <w:t xml:space="preserve">the organisation’s policies, procedures and practice and her role and responsibilities. </w:t>
            </w:r>
          </w:p>
          <w:p w14:paraId="5EF054C4" w14:textId="77777777" w:rsidR="00EB7645" w:rsidRPr="00BE00C7" w:rsidRDefault="00BA791D" w:rsidP="00BE00C7">
            <w:pPr>
              <w:pStyle w:val="OutcomeDescription"/>
              <w:spacing w:before="120" w:after="120"/>
              <w:rPr>
                <w:rFonts w:cs="Arial"/>
                <w:lang w:eastAsia="en-NZ"/>
              </w:rPr>
            </w:pPr>
            <w:r w:rsidRPr="00BE00C7">
              <w:rPr>
                <w:rFonts w:cs="Arial"/>
                <w:lang w:eastAsia="en-NZ"/>
              </w:rPr>
              <w:t>On the day of audit, no residents were using restraints or enablers, and this had evidently been the case for some time.  Staff interview confirmed that Maygrove Lifec</w:t>
            </w:r>
            <w:r w:rsidRPr="00BE00C7">
              <w:rPr>
                <w:rFonts w:cs="Arial"/>
                <w:lang w:eastAsia="en-NZ"/>
              </w:rPr>
              <w:t>are is a restraint free environment.</w:t>
            </w:r>
          </w:p>
          <w:p w14:paraId="44F0CD27" w14:textId="77777777" w:rsidR="00EB7645" w:rsidRPr="00BE00C7" w:rsidRDefault="00BA791D" w:rsidP="00BE00C7">
            <w:pPr>
              <w:pStyle w:val="OutcomeDescription"/>
              <w:spacing w:before="120" w:after="120"/>
              <w:rPr>
                <w:rFonts w:cs="Arial"/>
                <w:lang w:eastAsia="en-NZ"/>
              </w:rPr>
            </w:pPr>
          </w:p>
        </w:tc>
      </w:tr>
    </w:tbl>
    <w:p w14:paraId="11C20802" w14:textId="77777777" w:rsidR="00EB7645" w:rsidRPr="00BE00C7" w:rsidRDefault="00BA791D" w:rsidP="00BE00C7">
      <w:pPr>
        <w:pStyle w:val="OutcomeDescription"/>
        <w:spacing w:before="120" w:after="120"/>
        <w:rPr>
          <w:rFonts w:cs="Arial"/>
          <w:lang w:eastAsia="en-NZ"/>
        </w:rPr>
      </w:pPr>
      <w:bookmarkStart w:id="43" w:name="AuditSummaryAttainment"/>
      <w:bookmarkEnd w:id="43"/>
    </w:p>
    <w:p w14:paraId="5BB9E069" w14:textId="77777777" w:rsidR="00460D43" w:rsidRDefault="00BA791D">
      <w:pPr>
        <w:pStyle w:val="Heading1"/>
        <w:rPr>
          <w:rFonts w:cs="Arial"/>
        </w:rPr>
      </w:pPr>
      <w:r>
        <w:rPr>
          <w:rFonts w:cs="Arial"/>
        </w:rPr>
        <w:lastRenderedPageBreak/>
        <w:t>Specific results for criterion where corrective actions are required</w:t>
      </w:r>
    </w:p>
    <w:p w14:paraId="04E2F204" w14:textId="77777777" w:rsidR="00460D43" w:rsidRDefault="00BA791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w:t>
      </w:r>
      <w:r>
        <w:rPr>
          <w:rFonts w:cs="Arial"/>
          <w:sz w:val="24"/>
          <w:lang w:eastAsia="en-NZ"/>
        </w:rPr>
        <w:t>the standard.  The following table contains the criterion where corrective actions have been recorded.</w:t>
      </w:r>
    </w:p>
    <w:p w14:paraId="116B3D13" w14:textId="77777777" w:rsidR="00460D43" w:rsidRDefault="00BA791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w:t>
      </w:r>
      <w:r w:rsidRPr="004268A8">
        <w:rPr>
          <w:rFonts w:cs="Arial"/>
          <w:sz w:val="24"/>
          <w:lang w:eastAsia="en-NZ"/>
        </w:rPr>
        <w:t xml:space="preserve">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A12CF87" w14:textId="77777777" w:rsidR="00460D43" w:rsidRDefault="00BA791D">
      <w:pPr>
        <w:pStyle w:val="OutcomeDescription"/>
        <w:spacing w:before="240"/>
        <w:rPr>
          <w:rFonts w:cs="Arial"/>
          <w:sz w:val="24"/>
          <w:lang w:eastAsia="en-NZ"/>
        </w:rPr>
      </w:pPr>
      <w:r>
        <w:rPr>
          <w:rFonts w:cs="Arial"/>
          <w:sz w:val="24"/>
          <w:lang w:eastAsia="en-NZ"/>
        </w:rPr>
        <w:t xml:space="preserve">If there is a message “no data to display” instead </w:t>
      </w:r>
      <w:r>
        <w:rPr>
          <w:rFonts w:cs="Arial"/>
          <w:sz w:val="24"/>
          <w:lang w:eastAsia="en-NZ"/>
        </w:rPr>
        <w:t>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1329"/>
        <w:gridCol w:w="4242"/>
        <w:gridCol w:w="1938"/>
        <w:gridCol w:w="1980"/>
      </w:tblGrid>
      <w:tr w:rsidR="00982CCD" w14:paraId="6BFAEE83" w14:textId="77777777">
        <w:tc>
          <w:tcPr>
            <w:tcW w:w="0" w:type="auto"/>
          </w:tcPr>
          <w:p w14:paraId="1EB04EC7" w14:textId="77777777" w:rsidR="00EB7645" w:rsidRPr="00BE00C7" w:rsidRDefault="00BA791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CCAEEDF"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3AE543"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7A05BF"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3B3207" w14:textId="77777777" w:rsidR="00EB7645" w:rsidRPr="00BE00C7" w:rsidRDefault="00BA791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82CCD" w14:paraId="533D346E" w14:textId="77777777">
        <w:tc>
          <w:tcPr>
            <w:tcW w:w="0" w:type="auto"/>
          </w:tcPr>
          <w:p w14:paraId="149D0BBB" w14:textId="77777777" w:rsidR="00EB7645" w:rsidRPr="00BE00C7" w:rsidRDefault="00BA791D" w:rsidP="00BE00C7">
            <w:pPr>
              <w:pStyle w:val="OutcomeDescription"/>
              <w:spacing w:before="120" w:after="120"/>
              <w:rPr>
                <w:rFonts w:cs="Arial"/>
                <w:lang w:eastAsia="en-NZ"/>
              </w:rPr>
            </w:pPr>
            <w:r w:rsidRPr="00BE00C7">
              <w:rPr>
                <w:rFonts w:cs="Arial"/>
                <w:lang w:eastAsia="en-NZ"/>
              </w:rPr>
              <w:t>Criterion 1.4.3.1</w:t>
            </w:r>
          </w:p>
          <w:p w14:paraId="67D7CD63"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adequa</w:t>
            </w:r>
            <w:r w:rsidRPr="00BE00C7">
              <w:rPr>
                <w:rFonts w:cs="Arial"/>
                <w:lang w:eastAsia="en-NZ"/>
              </w:rPr>
              <w:t>te numbers of accessible toilets/showers/bathing facilities conveniently located and in close proximity to each service area to meet the needs of consumers. This excludes any toilets/showers/bathing facilities designated for service providers or visitor us</w:t>
            </w:r>
            <w:r w:rsidRPr="00BE00C7">
              <w:rPr>
                <w:rFonts w:cs="Arial"/>
                <w:lang w:eastAsia="en-NZ"/>
              </w:rPr>
              <w:t>e.</w:t>
            </w:r>
          </w:p>
        </w:tc>
        <w:tc>
          <w:tcPr>
            <w:tcW w:w="0" w:type="auto"/>
          </w:tcPr>
          <w:p w14:paraId="5CEF419B" w14:textId="77777777" w:rsidR="00EB7645" w:rsidRPr="00BE00C7" w:rsidRDefault="00BA791D" w:rsidP="00BE00C7">
            <w:pPr>
              <w:pStyle w:val="OutcomeDescription"/>
              <w:spacing w:before="120" w:after="120"/>
              <w:rPr>
                <w:rFonts w:cs="Arial"/>
                <w:lang w:eastAsia="en-NZ"/>
              </w:rPr>
            </w:pPr>
            <w:r w:rsidRPr="00BE00C7">
              <w:rPr>
                <w:rFonts w:cs="Arial"/>
                <w:lang w:eastAsia="en-NZ"/>
              </w:rPr>
              <w:t>PA Low</w:t>
            </w:r>
          </w:p>
        </w:tc>
        <w:tc>
          <w:tcPr>
            <w:tcW w:w="0" w:type="auto"/>
          </w:tcPr>
          <w:p w14:paraId="61B4ADB3" w14:textId="77777777" w:rsidR="00EB7645" w:rsidRPr="00BE00C7" w:rsidRDefault="00BA791D" w:rsidP="00BE00C7">
            <w:pPr>
              <w:pStyle w:val="OutcomeDescription"/>
              <w:spacing w:before="120" w:after="120"/>
              <w:rPr>
                <w:rFonts w:cs="Arial"/>
                <w:lang w:eastAsia="en-NZ"/>
              </w:rPr>
            </w:pPr>
            <w:r w:rsidRPr="00BE00C7">
              <w:rPr>
                <w:rFonts w:cs="Arial"/>
                <w:lang w:eastAsia="en-NZ"/>
              </w:rPr>
              <w:t>There are five shower rooms available for resident use.  The upstairs shower room is fairly new and in good repair.  One of the shower rooms in the downstairs wings had been recently renovated but the others remain older and darker.  In two of th</w:t>
            </w:r>
            <w:r w:rsidRPr="00BE00C7">
              <w:rPr>
                <w:rFonts w:cs="Arial"/>
                <w:lang w:eastAsia="en-NZ"/>
              </w:rPr>
              <w:t>e shower rooms, the lino is cracked, and this poses an infection risk.  In one shower room the mould that was identified at the last audit (October 2020) had been removed as the shower room had undergone a deep clean.</w:t>
            </w:r>
          </w:p>
          <w:p w14:paraId="6B78966C" w14:textId="77777777" w:rsidR="00EB7645" w:rsidRPr="00BE00C7" w:rsidRDefault="00BA791D" w:rsidP="00BE00C7">
            <w:pPr>
              <w:pStyle w:val="OutcomeDescription"/>
              <w:spacing w:before="120" w:after="120"/>
              <w:rPr>
                <w:rFonts w:cs="Arial"/>
                <w:lang w:eastAsia="en-NZ"/>
              </w:rPr>
            </w:pPr>
          </w:p>
        </w:tc>
        <w:tc>
          <w:tcPr>
            <w:tcW w:w="0" w:type="auto"/>
          </w:tcPr>
          <w:p w14:paraId="0C2FAABE" w14:textId="77777777" w:rsidR="00EB7645" w:rsidRPr="00BE00C7" w:rsidRDefault="00BA791D" w:rsidP="00BE00C7">
            <w:pPr>
              <w:pStyle w:val="OutcomeDescription"/>
              <w:spacing w:before="120" w:after="120"/>
              <w:rPr>
                <w:rFonts w:cs="Arial"/>
                <w:lang w:eastAsia="en-NZ"/>
              </w:rPr>
            </w:pPr>
            <w:r w:rsidRPr="00BE00C7">
              <w:rPr>
                <w:rFonts w:cs="Arial"/>
                <w:lang w:eastAsia="en-NZ"/>
              </w:rPr>
              <w:t>Three of the shower rooms are showing</w:t>
            </w:r>
            <w:r w:rsidRPr="00BE00C7">
              <w:rPr>
                <w:rFonts w:cs="Arial"/>
                <w:lang w:eastAsia="en-NZ"/>
              </w:rPr>
              <w:t xml:space="preserve"> signs of need for repair.  The lino is cracked, and this poses an infection risk.  </w:t>
            </w:r>
          </w:p>
          <w:p w14:paraId="1BB5F818" w14:textId="77777777" w:rsidR="00EB7645" w:rsidRPr="00BE00C7" w:rsidRDefault="00BA791D" w:rsidP="00BE00C7">
            <w:pPr>
              <w:pStyle w:val="OutcomeDescription"/>
              <w:spacing w:before="120" w:after="120"/>
              <w:rPr>
                <w:rFonts w:cs="Arial"/>
                <w:lang w:eastAsia="en-NZ"/>
              </w:rPr>
            </w:pPr>
          </w:p>
        </w:tc>
        <w:tc>
          <w:tcPr>
            <w:tcW w:w="0" w:type="auto"/>
          </w:tcPr>
          <w:p w14:paraId="2EFB659F" w14:textId="77777777" w:rsidR="00EB7645" w:rsidRPr="00BE00C7" w:rsidRDefault="00BA791D" w:rsidP="00BE00C7">
            <w:pPr>
              <w:pStyle w:val="OutcomeDescription"/>
              <w:spacing w:before="120" w:after="120"/>
              <w:rPr>
                <w:rFonts w:cs="Arial"/>
                <w:lang w:eastAsia="en-NZ"/>
              </w:rPr>
            </w:pPr>
            <w:r w:rsidRPr="00BE00C7">
              <w:rPr>
                <w:rFonts w:cs="Arial"/>
                <w:lang w:eastAsia="en-NZ"/>
              </w:rPr>
              <w:t>Plan and implement a remedial process that addresses the condition of the shower rooms.</w:t>
            </w:r>
          </w:p>
          <w:p w14:paraId="7D764160" w14:textId="77777777" w:rsidR="00EB7645" w:rsidRPr="00BE00C7" w:rsidRDefault="00BA791D" w:rsidP="00BE00C7">
            <w:pPr>
              <w:pStyle w:val="OutcomeDescription"/>
              <w:spacing w:before="120" w:after="120"/>
              <w:rPr>
                <w:rFonts w:cs="Arial"/>
                <w:lang w:eastAsia="en-NZ"/>
              </w:rPr>
            </w:pPr>
          </w:p>
          <w:p w14:paraId="3CB6FE0E" w14:textId="77777777" w:rsidR="00EB7645" w:rsidRPr="00BE00C7" w:rsidRDefault="00BA791D" w:rsidP="00BE00C7">
            <w:pPr>
              <w:pStyle w:val="OutcomeDescription"/>
              <w:spacing w:before="120" w:after="120"/>
              <w:rPr>
                <w:rFonts w:cs="Arial"/>
                <w:lang w:eastAsia="en-NZ"/>
              </w:rPr>
            </w:pPr>
            <w:r w:rsidRPr="00BE00C7">
              <w:rPr>
                <w:rFonts w:cs="Arial"/>
                <w:lang w:eastAsia="en-NZ"/>
              </w:rPr>
              <w:t>180 days</w:t>
            </w:r>
          </w:p>
        </w:tc>
      </w:tr>
    </w:tbl>
    <w:p w14:paraId="6E113587" w14:textId="77777777" w:rsidR="00EB7645" w:rsidRPr="00BE00C7" w:rsidRDefault="00BA791D" w:rsidP="00BE00C7">
      <w:pPr>
        <w:pStyle w:val="OutcomeDescription"/>
        <w:spacing w:before="120" w:after="120"/>
        <w:rPr>
          <w:rFonts w:cs="Arial"/>
          <w:lang w:eastAsia="en-NZ"/>
        </w:rPr>
      </w:pPr>
      <w:bookmarkStart w:id="44" w:name="AuditSummaryCAMCriterion"/>
      <w:bookmarkEnd w:id="44"/>
    </w:p>
    <w:p w14:paraId="253F6685" w14:textId="77777777" w:rsidR="00460D43" w:rsidRDefault="00BA791D">
      <w:pPr>
        <w:pStyle w:val="Heading1"/>
        <w:rPr>
          <w:rFonts w:cs="Arial"/>
        </w:rPr>
      </w:pPr>
      <w:r>
        <w:rPr>
          <w:rFonts w:cs="Arial"/>
        </w:rPr>
        <w:lastRenderedPageBreak/>
        <w:t xml:space="preserve">Specific results for criterion where a continuous </w:t>
      </w:r>
      <w:r>
        <w:rPr>
          <w:rFonts w:cs="Arial"/>
        </w:rPr>
        <w:t>improvement has been recorded</w:t>
      </w:r>
    </w:p>
    <w:p w14:paraId="0C4CB424" w14:textId="77777777" w:rsidR="00460D43" w:rsidRDefault="00BA791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14:paraId="75A788EA" w14:textId="77777777" w:rsidR="00460D43" w:rsidRDefault="00BA791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14:paraId="373C6FEB" w14:textId="77777777" w:rsidR="00460D43" w:rsidRDefault="00BA791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82CCD" w14:paraId="6CFE2BB3" w14:textId="77777777">
        <w:tc>
          <w:tcPr>
            <w:tcW w:w="0" w:type="auto"/>
          </w:tcPr>
          <w:p w14:paraId="249E6E67" w14:textId="77777777" w:rsidR="00EB7645" w:rsidRPr="00BE00C7" w:rsidRDefault="00BA791D" w:rsidP="00BE00C7">
            <w:pPr>
              <w:pStyle w:val="OutcomeDescription"/>
              <w:spacing w:before="120" w:after="120"/>
              <w:rPr>
                <w:rFonts w:cs="Arial"/>
                <w:lang w:eastAsia="en-NZ"/>
              </w:rPr>
            </w:pPr>
            <w:r w:rsidRPr="00BE00C7">
              <w:rPr>
                <w:rFonts w:cs="Arial"/>
                <w:lang w:eastAsia="en-NZ"/>
              </w:rPr>
              <w:t>No data to display</w:t>
            </w:r>
          </w:p>
        </w:tc>
      </w:tr>
    </w:tbl>
    <w:p w14:paraId="6DDF5A66" w14:textId="77777777" w:rsidR="00EB7645" w:rsidRPr="00BE00C7" w:rsidRDefault="00BA791D" w:rsidP="00BE00C7">
      <w:pPr>
        <w:pStyle w:val="OutcomeDescription"/>
        <w:spacing w:before="120" w:after="120"/>
        <w:rPr>
          <w:rFonts w:cs="Arial"/>
          <w:lang w:eastAsia="en-NZ"/>
        </w:rPr>
      </w:pPr>
      <w:bookmarkStart w:id="45" w:name="AuditSummaryCAMImprovment"/>
      <w:bookmarkEnd w:id="45"/>
    </w:p>
    <w:p w14:paraId="2C9BFC4F" w14:textId="77777777" w:rsidR="008F3634" w:rsidRDefault="00BA791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28C3" w14:textId="77777777" w:rsidR="00000000" w:rsidRDefault="00BA791D">
      <w:r>
        <w:separator/>
      </w:r>
    </w:p>
  </w:endnote>
  <w:endnote w:type="continuationSeparator" w:id="0">
    <w:p w14:paraId="56DA28AC" w14:textId="77777777" w:rsidR="00000000" w:rsidRDefault="00BA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A8C0" w14:textId="77777777" w:rsidR="000B00BC" w:rsidRDefault="00BA791D">
    <w:pPr>
      <w:pStyle w:val="Footer"/>
    </w:pPr>
  </w:p>
  <w:p w14:paraId="62FCCA94" w14:textId="77777777" w:rsidR="005A4A55" w:rsidRDefault="00BA791D"/>
  <w:p w14:paraId="16F48149" w14:textId="77777777" w:rsidR="005A4A55" w:rsidRDefault="00BA791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9C06" w14:textId="77777777" w:rsidR="000B00BC" w:rsidRPr="000B00BC" w:rsidRDefault="00BA791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Maygrove Rest Home Limited - Maygrove Lifecare</w:t>
    </w:r>
    <w:bookmarkEnd w:id="46"/>
    <w:r>
      <w:rPr>
        <w:rFonts w:cs="Arial"/>
        <w:sz w:val="16"/>
        <w:szCs w:val="20"/>
      </w:rPr>
      <w:tab/>
      <w:t xml:space="preserve">Date of Audit: </w:t>
    </w:r>
    <w:bookmarkStart w:id="47" w:name="AuditStartDate1"/>
    <w:r>
      <w:rPr>
        <w:rFonts w:cs="Arial"/>
        <w:sz w:val="16"/>
        <w:szCs w:val="20"/>
      </w:rPr>
      <w:t>29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C6863B4" w14:textId="77777777" w:rsidR="005A4A55" w:rsidRDefault="00BA79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DF8F" w14:textId="77777777" w:rsidR="000B00BC" w:rsidRDefault="00BA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8159" w14:textId="77777777" w:rsidR="00000000" w:rsidRDefault="00BA791D">
      <w:r>
        <w:separator/>
      </w:r>
    </w:p>
  </w:footnote>
  <w:footnote w:type="continuationSeparator" w:id="0">
    <w:p w14:paraId="3E38DA11" w14:textId="77777777" w:rsidR="00000000" w:rsidRDefault="00BA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92EF" w14:textId="77777777" w:rsidR="000B00BC" w:rsidRDefault="00BA791D">
    <w:pPr>
      <w:pStyle w:val="Header"/>
    </w:pPr>
  </w:p>
  <w:p w14:paraId="40A4B3B1" w14:textId="77777777" w:rsidR="005A4A55" w:rsidRDefault="00BA79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87C6" w14:textId="77777777" w:rsidR="000B00BC" w:rsidRDefault="00BA791D">
    <w:pPr>
      <w:pStyle w:val="Header"/>
    </w:pPr>
  </w:p>
  <w:p w14:paraId="7BC78048" w14:textId="77777777" w:rsidR="005A4A55" w:rsidRDefault="00BA79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23F0" w14:textId="77777777" w:rsidR="000B00BC" w:rsidRDefault="00BA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19E27310">
      <w:start w:val="1"/>
      <w:numFmt w:val="decimal"/>
      <w:lvlText w:val="%1."/>
      <w:lvlJc w:val="left"/>
      <w:pPr>
        <w:ind w:left="360" w:hanging="360"/>
      </w:pPr>
    </w:lvl>
    <w:lvl w:ilvl="1" w:tplc="BAC2239C" w:tentative="1">
      <w:start w:val="1"/>
      <w:numFmt w:val="lowerLetter"/>
      <w:lvlText w:val="%2."/>
      <w:lvlJc w:val="left"/>
      <w:pPr>
        <w:ind w:left="1080" w:hanging="360"/>
      </w:pPr>
    </w:lvl>
    <w:lvl w:ilvl="2" w:tplc="912CD0CE" w:tentative="1">
      <w:start w:val="1"/>
      <w:numFmt w:val="lowerRoman"/>
      <w:lvlText w:val="%3."/>
      <w:lvlJc w:val="right"/>
      <w:pPr>
        <w:ind w:left="1800" w:hanging="180"/>
      </w:pPr>
    </w:lvl>
    <w:lvl w:ilvl="3" w:tplc="06983864" w:tentative="1">
      <w:start w:val="1"/>
      <w:numFmt w:val="decimal"/>
      <w:lvlText w:val="%4."/>
      <w:lvlJc w:val="left"/>
      <w:pPr>
        <w:ind w:left="2520" w:hanging="360"/>
      </w:pPr>
    </w:lvl>
    <w:lvl w:ilvl="4" w:tplc="CDBA0C02" w:tentative="1">
      <w:start w:val="1"/>
      <w:numFmt w:val="lowerLetter"/>
      <w:lvlText w:val="%5."/>
      <w:lvlJc w:val="left"/>
      <w:pPr>
        <w:ind w:left="3240" w:hanging="360"/>
      </w:pPr>
    </w:lvl>
    <w:lvl w:ilvl="5" w:tplc="FE3E278A" w:tentative="1">
      <w:start w:val="1"/>
      <w:numFmt w:val="lowerRoman"/>
      <w:lvlText w:val="%6."/>
      <w:lvlJc w:val="right"/>
      <w:pPr>
        <w:ind w:left="3960" w:hanging="180"/>
      </w:pPr>
    </w:lvl>
    <w:lvl w:ilvl="6" w:tplc="28989DEC" w:tentative="1">
      <w:start w:val="1"/>
      <w:numFmt w:val="decimal"/>
      <w:lvlText w:val="%7."/>
      <w:lvlJc w:val="left"/>
      <w:pPr>
        <w:ind w:left="4680" w:hanging="360"/>
      </w:pPr>
    </w:lvl>
    <w:lvl w:ilvl="7" w:tplc="FB14E76E" w:tentative="1">
      <w:start w:val="1"/>
      <w:numFmt w:val="lowerLetter"/>
      <w:lvlText w:val="%8."/>
      <w:lvlJc w:val="left"/>
      <w:pPr>
        <w:ind w:left="5400" w:hanging="360"/>
      </w:pPr>
    </w:lvl>
    <w:lvl w:ilvl="8" w:tplc="0ED454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C8ABE2">
      <w:start w:val="1"/>
      <w:numFmt w:val="bullet"/>
      <w:lvlText w:val=""/>
      <w:lvlJc w:val="left"/>
      <w:pPr>
        <w:ind w:left="720" w:hanging="360"/>
      </w:pPr>
      <w:rPr>
        <w:rFonts w:ascii="Symbol" w:hAnsi="Symbol" w:hint="default"/>
      </w:rPr>
    </w:lvl>
    <w:lvl w:ilvl="1" w:tplc="800859F4" w:tentative="1">
      <w:start w:val="1"/>
      <w:numFmt w:val="bullet"/>
      <w:lvlText w:val="o"/>
      <w:lvlJc w:val="left"/>
      <w:pPr>
        <w:ind w:left="1440" w:hanging="360"/>
      </w:pPr>
      <w:rPr>
        <w:rFonts w:ascii="Courier New" w:hAnsi="Courier New" w:cs="Courier New" w:hint="default"/>
      </w:rPr>
    </w:lvl>
    <w:lvl w:ilvl="2" w:tplc="7C5449D4" w:tentative="1">
      <w:start w:val="1"/>
      <w:numFmt w:val="bullet"/>
      <w:lvlText w:val=""/>
      <w:lvlJc w:val="left"/>
      <w:pPr>
        <w:ind w:left="2160" w:hanging="360"/>
      </w:pPr>
      <w:rPr>
        <w:rFonts w:ascii="Wingdings" w:hAnsi="Wingdings" w:hint="default"/>
      </w:rPr>
    </w:lvl>
    <w:lvl w:ilvl="3" w:tplc="C9D69DE0" w:tentative="1">
      <w:start w:val="1"/>
      <w:numFmt w:val="bullet"/>
      <w:lvlText w:val=""/>
      <w:lvlJc w:val="left"/>
      <w:pPr>
        <w:ind w:left="2880" w:hanging="360"/>
      </w:pPr>
      <w:rPr>
        <w:rFonts w:ascii="Symbol" w:hAnsi="Symbol" w:hint="default"/>
      </w:rPr>
    </w:lvl>
    <w:lvl w:ilvl="4" w:tplc="3DA8A98A" w:tentative="1">
      <w:start w:val="1"/>
      <w:numFmt w:val="bullet"/>
      <w:lvlText w:val="o"/>
      <w:lvlJc w:val="left"/>
      <w:pPr>
        <w:ind w:left="3600" w:hanging="360"/>
      </w:pPr>
      <w:rPr>
        <w:rFonts w:ascii="Courier New" w:hAnsi="Courier New" w:cs="Courier New" w:hint="default"/>
      </w:rPr>
    </w:lvl>
    <w:lvl w:ilvl="5" w:tplc="9926D690" w:tentative="1">
      <w:start w:val="1"/>
      <w:numFmt w:val="bullet"/>
      <w:lvlText w:val=""/>
      <w:lvlJc w:val="left"/>
      <w:pPr>
        <w:ind w:left="4320" w:hanging="360"/>
      </w:pPr>
      <w:rPr>
        <w:rFonts w:ascii="Wingdings" w:hAnsi="Wingdings" w:hint="default"/>
      </w:rPr>
    </w:lvl>
    <w:lvl w:ilvl="6" w:tplc="D644785E" w:tentative="1">
      <w:start w:val="1"/>
      <w:numFmt w:val="bullet"/>
      <w:lvlText w:val=""/>
      <w:lvlJc w:val="left"/>
      <w:pPr>
        <w:ind w:left="5040" w:hanging="360"/>
      </w:pPr>
      <w:rPr>
        <w:rFonts w:ascii="Symbol" w:hAnsi="Symbol" w:hint="default"/>
      </w:rPr>
    </w:lvl>
    <w:lvl w:ilvl="7" w:tplc="0F92CE9E" w:tentative="1">
      <w:start w:val="1"/>
      <w:numFmt w:val="bullet"/>
      <w:lvlText w:val="o"/>
      <w:lvlJc w:val="left"/>
      <w:pPr>
        <w:ind w:left="5760" w:hanging="360"/>
      </w:pPr>
      <w:rPr>
        <w:rFonts w:ascii="Courier New" w:hAnsi="Courier New" w:cs="Courier New" w:hint="default"/>
      </w:rPr>
    </w:lvl>
    <w:lvl w:ilvl="8" w:tplc="271480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CD"/>
    <w:rsid w:val="00982CCD"/>
    <w:rsid w:val="00BA79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4EB4"/>
  <w15:docId w15:val="{7F71B8CE-9AE5-424B-AA1F-293A965C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EDC7-E5EA-40CD-8F1C-BC6A6500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15E5-825A-447A-AB42-71705270D2DA}">
  <ds:schemaRefs>
    <ds:schemaRef ds:uri="http://schemas.microsoft.com/sharepoint/v3/contenttype/forms"/>
  </ds:schemaRefs>
</ds:datastoreItem>
</file>

<file path=customXml/itemProps3.xml><?xml version="1.0" encoding="utf-8"?>
<ds:datastoreItem xmlns:ds="http://schemas.openxmlformats.org/officeDocument/2006/customXml" ds:itemID="{72B7AEAD-2558-44F1-8536-FB8FF0DAE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18D3D-438E-40B7-ADD6-B12A230D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9415</Words>
  <Characters>53667</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Mark Singson</cp:lastModifiedBy>
  <cp:revision>2</cp:revision>
  <dcterms:created xsi:type="dcterms:W3CDTF">2021-06-03T03:14:00Z</dcterms:created>
  <dcterms:modified xsi:type="dcterms:W3CDTF">2021-06-03T03:14:00Z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