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A7982" w14:textId="77777777" w:rsidR="00460D43" w:rsidRDefault="005D1336">
      <w:pPr>
        <w:pStyle w:val="Heading1"/>
        <w:rPr>
          <w:rFonts w:cs="Arial"/>
        </w:rPr>
      </w:pPr>
      <w:bookmarkStart w:id="0" w:name="PRMS_RIName"/>
      <w:r>
        <w:rPr>
          <w:rFonts w:cs="Arial"/>
        </w:rPr>
        <w:t>Queenstown Country Club Living Well Limited - Lake Wakatipu Care Centre</w:t>
      </w:r>
      <w:bookmarkEnd w:id="0"/>
    </w:p>
    <w:p w14:paraId="13E43D55" w14:textId="77777777" w:rsidR="00460D43" w:rsidRDefault="005D1336">
      <w:pPr>
        <w:pStyle w:val="Heading2"/>
        <w:spacing w:after="0"/>
        <w:rPr>
          <w:rFonts w:cs="Arial"/>
        </w:rPr>
      </w:pPr>
      <w:r>
        <w:rPr>
          <w:rFonts w:cs="Arial"/>
        </w:rPr>
        <w:t>Introduction</w:t>
      </w:r>
    </w:p>
    <w:p w14:paraId="361195D5" w14:textId="77777777" w:rsidR="00460D43" w:rsidRDefault="005D1336">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BADEFCF" w14:textId="77777777" w:rsidR="00460D43" w:rsidRDefault="005D133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3AD5B376" w14:textId="77777777" w:rsidR="00460D43" w:rsidRDefault="005D133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35298D9" w14:textId="77777777" w:rsidR="00460D43" w:rsidRDefault="005D1336"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02BE94A7" w14:textId="77777777" w:rsidR="00460D43" w:rsidRDefault="005D1336">
      <w:pPr>
        <w:spacing w:before="240" w:after="240"/>
        <w:rPr>
          <w:rFonts w:cs="Arial"/>
          <w:lang w:eastAsia="en-NZ"/>
        </w:rPr>
      </w:pPr>
      <w:r>
        <w:rPr>
          <w:rFonts w:cs="Arial"/>
          <w:lang w:eastAsia="en-NZ"/>
        </w:rPr>
        <w:t>The specifics of this audit inclu</w:t>
      </w:r>
      <w:r>
        <w:rPr>
          <w:rFonts w:cs="Arial"/>
          <w:lang w:eastAsia="en-NZ"/>
        </w:rPr>
        <w:t>ded:</w:t>
      </w:r>
    </w:p>
    <w:p w14:paraId="645979A5" w14:textId="77777777" w:rsidR="009D18F5" w:rsidRPr="009D18F5" w:rsidRDefault="005D1336" w:rsidP="009D18F5">
      <w:pPr>
        <w:pBdr>
          <w:top w:val="single" w:sz="4" w:space="1" w:color="auto"/>
          <w:left w:val="single" w:sz="4" w:space="4" w:color="auto"/>
          <w:bottom w:val="single" w:sz="4" w:space="1" w:color="auto"/>
          <w:right w:val="single" w:sz="4" w:space="4" w:color="auto"/>
        </w:pBdr>
        <w:rPr>
          <w:rFonts w:cs="Arial"/>
        </w:rPr>
      </w:pPr>
    </w:p>
    <w:p w14:paraId="579CAAE0" w14:textId="77777777" w:rsidR="005A5115" w:rsidRPr="009418D4" w:rsidRDefault="005D133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Queenstown Country Club Living Well Limited</w:t>
      </w:r>
      <w:bookmarkEnd w:id="4"/>
    </w:p>
    <w:p w14:paraId="30542E7D" w14:textId="77777777" w:rsidR="005A5115" w:rsidRPr="009418D4" w:rsidRDefault="005D13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Lake Wakatipu Care Centre</w:t>
      </w:r>
      <w:bookmarkEnd w:id="5"/>
    </w:p>
    <w:p w14:paraId="28884675" w14:textId="77777777" w:rsidR="005A5115" w:rsidRPr="009418D4" w:rsidRDefault="005D13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w:t>
      </w:r>
      <w:bookmarkEnd w:id="6"/>
    </w:p>
    <w:p w14:paraId="0F03B034" w14:textId="77777777" w:rsidR="005A5115" w:rsidRPr="009418D4" w:rsidRDefault="005D13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April 2021</w:t>
      </w:r>
      <w:bookmarkEnd w:id="7"/>
      <w:r w:rsidRPr="009418D4">
        <w:rPr>
          <w:rFonts w:cs="Arial"/>
        </w:rPr>
        <w:tab/>
        <w:t xml:space="preserve">End date: </w:t>
      </w:r>
      <w:bookmarkStart w:id="8" w:name="AuditEndDate"/>
      <w:r>
        <w:rPr>
          <w:rFonts w:cs="Arial"/>
        </w:rPr>
        <w:t>7 April 2021</w:t>
      </w:r>
      <w:bookmarkEnd w:id="8"/>
    </w:p>
    <w:p w14:paraId="1B8B6920" w14:textId="77777777" w:rsidR="005A5115" w:rsidRPr="009418D4" w:rsidRDefault="005D133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E4CA6DF" w14:textId="77777777" w:rsidR="00E61AE1" w:rsidRPr="009418D4" w:rsidRDefault="005D133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14:paraId="6DAAA654" w14:textId="77777777" w:rsidR="009D18F5" w:rsidRDefault="005D1336" w:rsidP="009D18F5">
      <w:pPr>
        <w:pBdr>
          <w:top w:val="single" w:sz="4" w:space="1" w:color="auto"/>
          <w:left w:val="single" w:sz="4" w:space="4" w:color="auto"/>
          <w:bottom w:val="single" w:sz="4" w:space="1" w:color="auto"/>
          <w:right w:val="single" w:sz="4" w:space="4" w:color="auto"/>
        </w:pBdr>
        <w:rPr>
          <w:rFonts w:cs="Arial"/>
          <w:lang w:eastAsia="en-NZ"/>
        </w:rPr>
      </w:pPr>
    </w:p>
    <w:p w14:paraId="46BBE53E" w14:textId="77777777" w:rsidR="00460D43" w:rsidRDefault="005D1336">
      <w:pPr>
        <w:pStyle w:val="Heading1"/>
        <w:rPr>
          <w:rFonts w:cs="Arial"/>
        </w:rPr>
      </w:pPr>
      <w:r>
        <w:rPr>
          <w:rFonts w:cs="Arial"/>
        </w:rPr>
        <w:lastRenderedPageBreak/>
        <w:t>Executive summary</w:t>
      </w:r>
      <w:r>
        <w:rPr>
          <w:rFonts w:cs="Arial"/>
        </w:rPr>
        <w:t xml:space="preserve"> of the audit</w:t>
      </w:r>
    </w:p>
    <w:p w14:paraId="315657C3" w14:textId="77777777" w:rsidR="00460D43" w:rsidRDefault="005D1336">
      <w:pPr>
        <w:pStyle w:val="Heading2"/>
        <w:rPr>
          <w:rFonts w:cs="Arial"/>
        </w:rPr>
      </w:pPr>
      <w:r>
        <w:rPr>
          <w:rFonts w:cs="Arial"/>
        </w:rPr>
        <w:t>Introduction</w:t>
      </w:r>
    </w:p>
    <w:p w14:paraId="58719E51" w14:textId="77777777" w:rsidR="00460D43" w:rsidRDefault="005D1336">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19D37866" w14:textId="77777777" w:rsidR="00460D43" w:rsidRDefault="005D1336">
      <w:pPr>
        <w:pStyle w:val="ListParagraph"/>
        <w:numPr>
          <w:ilvl w:val="0"/>
          <w:numId w:val="1"/>
        </w:numPr>
        <w:spacing w:before="240" w:after="240"/>
        <w:rPr>
          <w:rFonts w:cs="Arial"/>
          <w:lang w:eastAsia="en-NZ"/>
        </w:rPr>
      </w:pPr>
      <w:r>
        <w:rPr>
          <w:rFonts w:cs="Arial"/>
          <w:lang w:eastAsia="en-NZ"/>
        </w:rPr>
        <w:t>consumer rights</w:t>
      </w:r>
    </w:p>
    <w:p w14:paraId="60BE94E7" w14:textId="77777777" w:rsidR="00460D43" w:rsidRDefault="005D1336">
      <w:pPr>
        <w:pStyle w:val="ListParagraph"/>
        <w:numPr>
          <w:ilvl w:val="0"/>
          <w:numId w:val="1"/>
        </w:numPr>
        <w:spacing w:before="240" w:after="240"/>
        <w:rPr>
          <w:rFonts w:cs="Arial"/>
          <w:lang w:eastAsia="en-NZ"/>
        </w:rPr>
      </w:pPr>
      <w:r>
        <w:rPr>
          <w:rFonts w:cs="Arial"/>
          <w:lang w:eastAsia="en-NZ"/>
        </w:rPr>
        <w:t>organisational manage</w:t>
      </w:r>
      <w:r>
        <w:rPr>
          <w:rFonts w:cs="Arial"/>
          <w:lang w:eastAsia="en-NZ"/>
        </w:rPr>
        <w:t>ment</w:t>
      </w:r>
    </w:p>
    <w:p w14:paraId="0A63566F" w14:textId="77777777" w:rsidR="00460D43" w:rsidRDefault="005D1336">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1FF7A51C" w14:textId="77777777" w:rsidR="00460D43" w:rsidRDefault="005D1336">
      <w:pPr>
        <w:pStyle w:val="ListParagraph"/>
        <w:numPr>
          <w:ilvl w:val="0"/>
          <w:numId w:val="1"/>
        </w:numPr>
        <w:spacing w:before="240" w:after="240"/>
        <w:rPr>
          <w:rFonts w:cs="Arial"/>
          <w:lang w:eastAsia="en-NZ"/>
        </w:rPr>
      </w:pPr>
      <w:r>
        <w:rPr>
          <w:rFonts w:cs="Arial"/>
          <w:lang w:eastAsia="en-NZ"/>
        </w:rPr>
        <w:t>safe and appropriate environment</w:t>
      </w:r>
    </w:p>
    <w:p w14:paraId="7A85F344" w14:textId="77777777" w:rsidR="00460D43" w:rsidRDefault="005D1336">
      <w:pPr>
        <w:pStyle w:val="ListParagraph"/>
        <w:numPr>
          <w:ilvl w:val="0"/>
          <w:numId w:val="1"/>
        </w:numPr>
        <w:spacing w:before="240" w:after="240"/>
        <w:rPr>
          <w:rFonts w:cs="Arial"/>
          <w:lang w:eastAsia="en-NZ"/>
        </w:rPr>
      </w:pPr>
      <w:r>
        <w:rPr>
          <w:rFonts w:cs="Arial"/>
          <w:lang w:eastAsia="en-NZ"/>
        </w:rPr>
        <w:t>restraint minimisation and safe practice</w:t>
      </w:r>
    </w:p>
    <w:p w14:paraId="7FD27E92" w14:textId="77777777" w:rsidR="00460D43" w:rsidRDefault="005D1336">
      <w:pPr>
        <w:pStyle w:val="ListParagraph"/>
        <w:numPr>
          <w:ilvl w:val="0"/>
          <w:numId w:val="1"/>
        </w:numPr>
        <w:spacing w:before="240" w:after="240"/>
        <w:rPr>
          <w:rFonts w:cs="Arial"/>
          <w:lang w:eastAsia="en-NZ"/>
        </w:rPr>
      </w:pPr>
      <w:r>
        <w:rPr>
          <w:rFonts w:cs="Arial"/>
          <w:lang w:eastAsia="en-NZ"/>
        </w:rPr>
        <w:t>infection prevention and control.</w:t>
      </w:r>
    </w:p>
    <w:p w14:paraId="494EA571" w14:textId="77777777" w:rsidR="00460D43" w:rsidRDefault="005D1336">
      <w:pPr>
        <w:pStyle w:val="Heading2"/>
        <w:spacing w:after="0"/>
        <w:rPr>
          <w:rFonts w:cs="Arial"/>
        </w:rPr>
      </w:pPr>
      <w:r>
        <w:rPr>
          <w:rFonts w:cs="Arial"/>
        </w:rPr>
        <w:t>General overview of the audit</w:t>
      </w:r>
    </w:p>
    <w:p w14:paraId="692DCA5F" w14:textId="77777777" w:rsidR="00E536CC" w:rsidRDefault="005D1336">
      <w:pPr>
        <w:spacing w:before="240" w:line="276" w:lineRule="auto"/>
        <w:rPr>
          <w:rFonts w:eastAsia="Calibri"/>
        </w:rPr>
      </w:pPr>
      <w:bookmarkStart w:id="11" w:name="GeneralOverview"/>
      <w:r w:rsidRPr="00A4268A">
        <w:rPr>
          <w:rFonts w:eastAsia="Calibri"/>
        </w:rPr>
        <w:t xml:space="preserve">Lake Wakatipu is part of the Bupa group.  The service is certified to provide hospital (medical and geriatric) and rest home level care for up to 35 residents.  On the day of audit there were 32 residents.  </w:t>
      </w:r>
    </w:p>
    <w:p w14:paraId="1CB9950D" w14:textId="77777777" w:rsidR="00E61AE1" w:rsidRPr="00A4268A" w:rsidRDefault="005D1336">
      <w:pPr>
        <w:spacing w:before="240" w:line="276" w:lineRule="auto"/>
        <w:rPr>
          <w:rFonts w:eastAsia="Calibri"/>
        </w:rPr>
      </w:pPr>
      <w:r w:rsidRPr="00A4268A">
        <w:rPr>
          <w:rFonts w:eastAsia="Calibri"/>
        </w:rPr>
        <w:t>This provisional audit was completed to assess t</w:t>
      </w:r>
      <w:r w:rsidRPr="00A4268A">
        <w:rPr>
          <w:rFonts w:eastAsia="Calibri"/>
        </w:rPr>
        <w:t>he suitability and preparedness of the prospective new owners.  The provisional audit was conducted against the health and disability standards and the contract with the district health board.  The audit process included the review of existing policies and</w:t>
      </w:r>
      <w:r w:rsidRPr="00A4268A">
        <w:rPr>
          <w:rFonts w:eastAsia="Calibri"/>
        </w:rPr>
        <w:t xml:space="preserve"> procedures, the review of resident and staff files, observations and interviews with residents, family members, general practitioner, staff and management.  </w:t>
      </w:r>
    </w:p>
    <w:p w14:paraId="1697D4D7" w14:textId="77777777" w:rsidR="00E61AE1" w:rsidRPr="00A4268A" w:rsidRDefault="005D1336">
      <w:pPr>
        <w:spacing w:before="240" w:line="276" w:lineRule="auto"/>
        <w:rPr>
          <w:rFonts w:eastAsia="Calibri"/>
        </w:rPr>
      </w:pPr>
      <w:r w:rsidRPr="00A4268A">
        <w:rPr>
          <w:rFonts w:eastAsia="Calibri"/>
        </w:rPr>
        <w:t>The service is currently managed by a care home manager who is a registered nurse.  The care home</w:t>
      </w:r>
      <w:r w:rsidRPr="00A4268A">
        <w:rPr>
          <w:rFonts w:eastAsia="Calibri"/>
        </w:rPr>
        <w:t xml:space="preserve"> manager has been in the role since May 2017.  She is supported by an experienced clinical manager who has been in the role since May 2017.  Residents, relatives, and the GP interviewed were complimentary of the service provided.</w:t>
      </w:r>
    </w:p>
    <w:p w14:paraId="59CCE9A9" w14:textId="77777777" w:rsidR="00E61AE1" w:rsidRPr="00A4268A" w:rsidRDefault="005D1336">
      <w:pPr>
        <w:spacing w:before="240" w:line="276" w:lineRule="auto"/>
        <w:rPr>
          <w:rFonts w:eastAsia="Calibri"/>
        </w:rPr>
      </w:pPr>
      <w:r w:rsidRPr="00A4268A">
        <w:rPr>
          <w:rFonts w:eastAsia="Calibri"/>
        </w:rPr>
        <w:lastRenderedPageBreak/>
        <w:t xml:space="preserve">The prospective purchaser </w:t>
      </w:r>
      <w:r w:rsidRPr="00A4268A">
        <w:rPr>
          <w:rFonts w:eastAsia="Calibri"/>
        </w:rPr>
        <w:t>is a national health and disability provider for elderly care services. The prospective purchaser reported the current policies, systems and staff will remain in place following the purchase in the short term.  Once the new owner’s management team is in pl</w:t>
      </w:r>
      <w:r w:rsidRPr="00A4268A">
        <w:rPr>
          <w:rFonts w:eastAsia="Calibri"/>
        </w:rPr>
        <w:t xml:space="preserve">ace then the new owner’s policies and procedures will be implemented.  The current care home manager will continue to provide support to the new owners until a new senior team is in place.  </w:t>
      </w:r>
    </w:p>
    <w:p w14:paraId="252CE305" w14:textId="77777777" w:rsidR="00E61AE1" w:rsidRPr="00A4268A" w:rsidRDefault="005D1336">
      <w:pPr>
        <w:spacing w:before="240" w:line="276" w:lineRule="auto"/>
        <w:rPr>
          <w:rFonts w:eastAsia="Calibri"/>
        </w:rPr>
      </w:pPr>
      <w:r w:rsidRPr="00A4268A">
        <w:rPr>
          <w:rFonts w:eastAsia="Calibri"/>
        </w:rPr>
        <w:t>This audit identified six areas for improvement around: complaint</w:t>
      </w:r>
      <w:r w:rsidRPr="00A4268A">
        <w:rPr>
          <w:rFonts w:eastAsia="Calibri"/>
        </w:rPr>
        <w:t>s documentation, meeting minutes, staffing, monitoring of care and environmental improvements.</w:t>
      </w:r>
    </w:p>
    <w:bookmarkEnd w:id="11"/>
    <w:p w14:paraId="460DFC80" w14:textId="77777777" w:rsidR="00E61AE1" w:rsidRPr="00A4268A" w:rsidRDefault="00E61AE1">
      <w:pPr>
        <w:spacing w:before="240" w:line="276" w:lineRule="auto"/>
        <w:rPr>
          <w:rFonts w:eastAsia="Calibri"/>
        </w:rPr>
      </w:pPr>
    </w:p>
    <w:p w14:paraId="219C917E" w14:textId="77777777" w:rsidR="00460D43" w:rsidRDefault="005D1336" w:rsidP="000E6E02">
      <w:pPr>
        <w:pStyle w:val="Heading2"/>
        <w:spacing w:before="0"/>
        <w:rPr>
          <w:rFonts w:cs="Arial"/>
        </w:rPr>
      </w:pPr>
      <w:r>
        <w:rPr>
          <w:rFonts w:cs="Arial"/>
        </w:rPr>
        <w:t>Consumer rights</w:t>
      </w:r>
    </w:p>
    <w:p w14:paraId="0E866432" w14:textId="77777777" w:rsidR="00460D43" w:rsidRDefault="005D1336">
      <w:pPr>
        <w:spacing w:before="240" w:line="276" w:lineRule="auto"/>
        <w:rPr>
          <w:rFonts w:eastAsia="Calibri"/>
        </w:rPr>
      </w:pPr>
      <w:bookmarkStart w:id="12" w:name="ConsumerRights"/>
      <w:r w:rsidRPr="00A4268A">
        <w:rPr>
          <w:rFonts w:eastAsia="Calibri"/>
        </w:rPr>
        <w:t>Lake Wakatipu continues to ensure that care is provided in a way that focuses on the individual, values residents' quality of life and maintains their privacy and choice.  Staff demonstrated an understanding of residents' rights and obligations.  Residents</w:t>
      </w:r>
      <w:r w:rsidRPr="00A4268A">
        <w:rPr>
          <w:rFonts w:eastAsia="Calibri"/>
        </w:rPr>
        <w:t xml:space="preserve"> receive services in a manner that considers their dignity, privacy and independence.  Written information regarding consumers’ rights is provided to residents and families.  Cultural diversity is inherent and celebrated.  Evidence-based practice is appare</w:t>
      </w:r>
      <w:r w:rsidRPr="00A4268A">
        <w:rPr>
          <w:rFonts w:eastAsia="Calibri"/>
        </w:rPr>
        <w:t xml:space="preserve">nt, promoting and encouraging good practice.  There is evidence that residents and family are kept informed.  The rights of the resident and/or their family to make a complaint is understood, respected and upheld by the service.   </w:t>
      </w:r>
    </w:p>
    <w:bookmarkEnd w:id="12"/>
    <w:p w14:paraId="54BE8856" w14:textId="77777777" w:rsidR="00E61AE1" w:rsidRPr="00A4268A" w:rsidRDefault="00E61AE1">
      <w:pPr>
        <w:spacing w:before="240" w:line="276" w:lineRule="auto"/>
        <w:rPr>
          <w:rFonts w:eastAsia="Calibri"/>
        </w:rPr>
      </w:pPr>
    </w:p>
    <w:p w14:paraId="2C813199" w14:textId="77777777" w:rsidR="00460D43" w:rsidRDefault="005D1336" w:rsidP="000E6E02">
      <w:pPr>
        <w:pStyle w:val="Heading2"/>
        <w:spacing w:before="0"/>
        <w:rPr>
          <w:rFonts w:cs="Arial"/>
        </w:rPr>
      </w:pPr>
      <w:r>
        <w:rPr>
          <w:rFonts w:cs="Arial"/>
        </w:rPr>
        <w:t>Organisational manageme</w:t>
      </w:r>
      <w:r>
        <w:rPr>
          <w:rFonts w:cs="Arial"/>
        </w:rPr>
        <w:t>nt</w:t>
      </w:r>
    </w:p>
    <w:p w14:paraId="735872B3" w14:textId="77777777" w:rsidR="00460D43" w:rsidRDefault="005D1336">
      <w:pPr>
        <w:spacing w:before="240" w:line="276" w:lineRule="auto"/>
        <w:rPr>
          <w:rFonts w:eastAsia="Calibri"/>
        </w:rPr>
      </w:pPr>
      <w:bookmarkStart w:id="13" w:name="OrganisationalManagement"/>
      <w:r w:rsidRPr="00A4268A">
        <w:rPr>
          <w:rFonts w:eastAsia="Calibri"/>
        </w:rPr>
        <w:t>Lake Wakatipu has an established quality and risk management process in place that supports the provision of clinical care.  Key components of the quality management system link to a number of meetings including quality meetings.  An annual resident/relati</w:t>
      </w:r>
      <w:r w:rsidRPr="00A4268A">
        <w:rPr>
          <w:rFonts w:eastAsia="Calibri"/>
        </w:rPr>
        <w:t>ve satisfaction survey is completed and there are quarterly resident/relative newsletters.  Quality and risk performance is reported across the facility meetings and to the organisation's management team.  Interviews with staff and review of meeting minute</w:t>
      </w:r>
      <w:r w:rsidRPr="00A4268A">
        <w:rPr>
          <w:rFonts w:eastAsia="Calibri"/>
        </w:rPr>
        <w:t>s/quality action forms/toolbox talks, demonstrated a culture of quality improvements.  Human resources are managed in accordance with good employment practice.  An orientation programme is in place for new staff.  There is an in-service training calendar i</w:t>
      </w:r>
      <w:r w:rsidRPr="00A4268A">
        <w:rPr>
          <w:rFonts w:eastAsia="Calibri"/>
        </w:rPr>
        <w:t xml:space="preserve">n place.  Registered nursing cover is provided 24 hours a day, 7 days a week.  </w:t>
      </w:r>
    </w:p>
    <w:bookmarkEnd w:id="13"/>
    <w:p w14:paraId="23353F1B" w14:textId="77777777" w:rsidR="00E61AE1" w:rsidRPr="00A4268A" w:rsidRDefault="00E61AE1">
      <w:pPr>
        <w:spacing w:before="240" w:line="276" w:lineRule="auto"/>
        <w:rPr>
          <w:rFonts w:eastAsia="Calibri"/>
        </w:rPr>
      </w:pPr>
    </w:p>
    <w:p w14:paraId="4CC2AEDF" w14:textId="77777777" w:rsidR="00460D43" w:rsidRDefault="005D1336" w:rsidP="000E6E02">
      <w:pPr>
        <w:pStyle w:val="Heading2"/>
        <w:spacing w:before="0"/>
        <w:rPr>
          <w:rFonts w:cs="Arial"/>
        </w:rPr>
      </w:pPr>
      <w:r>
        <w:rPr>
          <w:rFonts w:cs="Arial"/>
        </w:rPr>
        <w:t>Continuum of service delivery</w:t>
      </w:r>
    </w:p>
    <w:p w14:paraId="63BB8676" w14:textId="77777777" w:rsidR="00E536CC" w:rsidRPr="005E14A4" w:rsidRDefault="005D1336" w:rsidP="00621629">
      <w:pPr>
        <w:spacing w:before="240" w:line="276" w:lineRule="auto"/>
        <w:rPr>
          <w:rFonts w:eastAsia="Calibri"/>
        </w:rPr>
      </w:pPr>
      <w:bookmarkStart w:id="14" w:name="ContinuumOfServiceDelivery"/>
      <w:r w:rsidRPr="00A4268A">
        <w:rPr>
          <w:rFonts w:eastAsia="Calibri"/>
        </w:rPr>
        <w:t xml:space="preserve">Registered nurses are responsible for the provision of care and documentation at every stage of service delivery.  The residents and family interviewed confirmed their input into care planning and access to a typical range of life experiences and choices. </w:t>
      </w:r>
      <w:r w:rsidRPr="00A4268A">
        <w:rPr>
          <w:rFonts w:eastAsia="Calibri"/>
        </w:rPr>
        <w:t xml:space="preserve"> A sample of residents' files validated the service delivery to the residents.  Where progress is different from expected, the service responds by initiating changes to the care plan or recording the changes on a short-term care plan.  Planned activities a</w:t>
      </w:r>
      <w:r w:rsidRPr="00A4268A">
        <w:rPr>
          <w:rFonts w:eastAsia="Calibri"/>
        </w:rPr>
        <w:t>re appropriate to the resident groups.  The residents and family interviewed confirmed satisfaction with the activities programme.  Staff responsible for medication management have current medication competencies.  Food, fluid, and nutritional needs of res</w:t>
      </w:r>
      <w:r w:rsidRPr="00A4268A">
        <w:rPr>
          <w:rFonts w:eastAsia="Calibri"/>
        </w:rPr>
        <w:t xml:space="preserve">idents are provided in line with recognised nutritional guidelines and additional requirements/modified needs were being met where required.  </w:t>
      </w:r>
    </w:p>
    <w:bookmarkEnd w:id="14"/>
    <w:p w14:paraId="2C225AD3" w14:textId="77777777" w:rsidR="00E61AE1" w:rsidRPr="00A4268A" w:rsidRDefault="00E61AE1" w:rsidP="00621629">
      <w:pPr>
        <w:spacing w:before="240" w:line="276" w:lineRule="auto"/>
        <w:rPr>
          <w:rFonts w:eastAsia="Calibri"/>
        </w:rPr>
      </w:pPr>
    </w:p>
    <w:p w14:paraId="3D031117" w14:textId="77777777" w:rsidR="00460D43" w:rsidRDefault="005D1336" w:rsidP="000E6E02">
      <w:pPr>
        <w:pStyle w:val="Heading2"/>
        <w:spacing w:before="0"/>
        <w:rPr>
          <w:rFonts w:cs="Arial"/>
        </w:rPr>
      </w:pPr>
      <w:r>
        <w:rPr>
          <w:rFonts w:cs="Arial"/>
        </w:rPr>
        <w:t>Safe and appropriate environment</w:t>
      </w:r>
    </w:p>
    <w:p w14:paraId="39B3814A" w14:textId="77777777" w:rsidR="00460D43" w:rsidRDefault="005D1336">
      <w:pPr>
        <w:spacing w:before="240" w:line="276" w:lineRule="auto"/>
        <w:rPr>
          <w:rFonts w:eastAsia="Calibri"/>
        </w:rPr>
      </w:pPr>
      <w:bookmarkStart w:id="15" w:name="SafeAndAppropriateEnvironment"/>
      <w:r w:rsidRPr="00A4268A">
        <w:rPr>
          <w:rFonts w:eastAsia="Calibri"/>
        </w:rPr>
        <w:t>The building has a current warrant of fitness.  Staff are provided with personal protective equipment.  Chemicals are stored safely throughout the facility.</w:t>
      </w:r>
      <w:r w:rsidRPr="00A4268A">
        <w:rPr>
          <w:rFonts w:eastAsia="Calibri"/>
        </w:rPr>
        <w:t xml:space="preserve">  There is sufficient space to allow the movement of residents around the facility using mobility aids or lazy boy chairs.  The hallways and communal areas are spacious and accessible.  All bedrooms are single, and some have shared ensuite facilities.  The</w:t>
      </w:r>
      <w:r w:rsidRPr="00A4268A">
        <w:rPr>
          <w:rFonts w:eastAsia="Calibri"/>
        </w:rPr>
        <w:t xml:space="preserve"> outdoor areas are safe and easily accessible.  Housekeeping staff maintain a clean and tidy environment.  Laundry and linen service is completed off site with personals completed onsite.  </w:t>
      </w:r>
    </w:p>
    <w:p w14:paraId="3673B6DF" w14:textId="77777777" w:rsidR="00E61AE1" w:rsidRPr="00A4268A" w:rsidRDefault="005D1336">
      <w:pPr>
        <w:spacing w:before="240" w:line="276" w:lineRule="auto"/>
        <w:rPr>
          <w:rFonts w:eastAsia="Calibri"/>
        </w:rPr>
      </w:pPr>
      <w:r w:rsidRPr="00A4268A">
        <w:rPr>
          <w:rFonts w:eastAsia="Calibri"/>
        </w:rPr>
        <w:t>There is an approved evacuation scheme and sufficient emergency su</w:t>
      </w:r>
      <w:r w:rsidRPr="00A4268A">
        <w:rPr>
          <w:rFonts w:eastAsia="Calibri"/>
        </w:rPr>
        <w:t>pplies for at least three days.  A staff member trained in first aid is on duty at all times.</w:t>
      </w:r>
    </w:p>
    <w:bookmarkEnd w:id="15"/>
    <w:p w14:paraId="103B4B54" w14:textId="77777777" w:rsidR="00E61AE1" w:rsidRPr="00A4268A" w:rsidRDefault="00E61AE1">
      <w:pPr>
        <w:spacing w:before="240" w:line="276" w:lineRule="auto"/>
        <w:rPr>
          <w:rFonts w:eastAsia="Calibri"/>
        </w:rPr>
      </w:pPr>
    </w:p>
    <w:p w14:paraId="4DC57F7A" w14:textId="77777777" w:rsidR="00460D43" w:rsidRDefault="005D1336" w:rsidP="000E6E02">
      <w:pPr>
        <w:pStyle w:val="Heading2"/>
        <w:spacing w:before="0"/>
        <w:rPr>
          <w:rFonts w:cs="Arial"/>
        </w:rPr>
      </w:pPr>
      <w:r>
        <w:rPr>
          <w:rFonts w:cs="Arial"/>
        </w:rPr>
        <w:t>Restraint minimisation and safe practice</w:t>
      </w:r>
    </w:p>
    <w:p w14:paraId="2CB83A5F" w14:textId="77777777" w:rsidR="00460D43" w:rsidRDefault="005D1336">
      <w:pPr>
        <w:spacing w:before="240" w:line="276" w:lineRule="auto"/>
        <w:rPr>
          <w:rFonts w:eastAsia="Calibri"/>
        </w:rPr>
      </w:pPr>
      <w:bookmarkStart w:id="16" w:name="RestraintMinimisationAndSafePractice"/>
      <w:r w:rsidRPr="00A4268A">
        <w:rPr>
          <w:rFonts w:eastAsia="Calibri"/>
        </w:rPr>
        <w:t xml:space="preserve">Restraint minimisation and safe practice policies and procedures are in place.  At the time of audit, there was one resident with restraint and two </w:t>
      </w:r>
      <w:r w:rsidRPr="00A4268A">
        <w:rPr>
          <w:rFonts w:eastAsia="Calibri"/>
        </w:rPr>
        <w:t xml:space="preserve">residents using an enabler.  The assessment and consent were completed for the enabler.  Staff receive training </w:t>
      </w:r>
      <w:r w:rsidRPr="00A4268A">
        <w:rPr>
          <w:rFonts w:eastAsia="Calibri"/>
        </w:rPr>
        <w:lastRenderedPageBreak/>
        <w:t>in restraint minimisation and challenging behaviour management.  Assessment, intervention and evaluation was in place for the resident with rest</w:t>
      </w:r>
      <w:r w:rsidRPr="00A4268A">
        <w:rPr>
          <w:rFonts w:eastAsia="Calibri"/>
        </w:rPr>
        <w:t>raint.</w:t>
      </w:r>
    </w:p>
    <w:bookmarkEnd w:id="16"/>
    <w:p w14:paraId="32A41A31" w14:textId="77777777" w:rsidR="00E61AE1" w:rsidRPr="00A4268A" w:rsidRDefault="00E61AE1">
      <w:pPr>
        <w:spacing w:before="240" w:line="276" w:lineRule="auto"/>
        <w:rPr>
          <w:rFonts w:eastAsia="Calibri"/>
        </w:rPr>
      </w:pPr>
    </w:p>
    <w:p w14:paraId="5C8D8ECF" w14:textId="77777777" w:rsidR="00460D43" w:rsidRDefault="005D1336" w:rsidP="000E6E02">
      <w:pPr>
        <w:pStyle w:val="Heading2"/>
        <w:spacing w:before="0"/>
        <w:rPr>
          <w:rFonts w:cs="Arial"/>
        </w:rPr>
      </w:pPr>
      <w:r>
        <w:rPr>
          <w:rFonts w:cs="Arial"/>
        </w:rPr>
        <w:t>Infection prevention and control</w:t>
      </w:r>
    </w:p>
    <w:p w14:paraId="3DAC8034" w14:textId="77777777" w:rsidR="00460D43" w:rsidRDefault="005D1336">
      <w:pPr>
        <w:spacing w:before="240" w:line="276" w:lineRule="auto"/>
        <w:rPr>
          <w:rFonts w:eastAsia="Calibri"/>
        </w:rPr>
      </w:pPr>
      <w:bookmarkStart w:id="17" w:name="InfectionPreventionAndControl"/>
      <w:bookmarkStart w:id="18" w:name="_GoBack"/>
      <w:bookmarkEnd w:id="18"/>
      <w:r w:rsidRPr="00A4268A">
        <w:rPr>
          <w:rFonts w:eastAsia="Calibri"/>
        </w:rPr>
        <w:t>The infection control programme and its content and detail are appropriate for the size, complexity and degree of risk associated with the service.  The infection</w:t>
      </w:r>
      <w:r w:rsidRPr="00A4268A">
        <w:rPr>
          <w:rFonts w:eastAsia="Calibri"/>
        </w:rPr>
        <w:t xml:space="preserve"> control coordinator (registered nurse) is responsible for coordinating education and training for staff.  The infection control coordinator has completed annual training provided by Bupa head office and external training provided by the local DHB.  There </w:t>
      </w:r>
      <w:r w:rsidRPr="00A4268A">
        <w:rPr>
          <w:rFonts w:eastAsia="Calibri"/>
        </w:rPr>
        <w:t>is a suite of infection control policies and guidelines available electronically to support practice.  The infection control coordinator uses the information obtained through surveillance to determine infection control activities, resources and education n</w:t>
      </w:r>
      <w:r w:rsidRPr="00A4268A">
        <w:rPr>
          <w:rFonts w:eastAsia="Calibri"/>
        </w:rPr>
        <w:t>eeds within the facility.  The service engages in benchmarking with other Bupa facilities.  There have been no outbreaks since the previous audit.</w:t>
      </w:r>
    </w:p>
    <w:bookmarkEnd w:id="17"/>
    <w:p w14:paraId="1DBF1F0A" w14:textId="77777777" w:rsidR="00E61AE1" w:rsidRPr="00A4268A" w:rsidRDefault="00E61AE1">
      <w:pPr>
        <w:spacing w:before="240" w:line="276" w:lineRule="auto"/>
        <w:rPr>
          <w:rFonts w:eastAsia="Calibri"/>
        </w:rPr>
      </w:pPr>
    </w:p>
    <w:p w14:paraId="4816756F" w14:textId="77777777" w:rsidR="00460D43" w:rsidRDefault="005D1336" w:rsidP="000E6E02">
      <w:pPr>
        <w:pStyle w:val="Heading2"/>
        <w:spacing w:before="0"/>
        <w:rPr>
          <w:rFonts w:cs="Arial"/>
        </w:rPr>
      </w:pPr>
      <w:r>
        <w:rPr>
          <w:rFonts w:cs="Arial"/>
        </w:rPr>
        <w:lastRenderedPageBreak/>
        <w:t>Summary of attainment</w:t>
      </w:r>
    </w:p>
    <w:p w14:paraId="20A40303" w14:textId="77777777" w:rsidR="00460D43" w:rsidRDefault="005D1336">
      <w:pPr>
        <w:keepNext/>
        <w:spacing w:before="240" w:after="240" w:line="276" w:lineRule="auto"/>
        <w:rPr>
          <w:rFonts w:eastAsia="Calibri"/>
        </w:rPr>
      </w:pPr>
      <w:r>
        <w:rPr>
          <w:rFonts w:eastAsia="Calibri"/>
        </w:rPr>
        <w:t xml:space="preserve">The following table summarises the number of standards 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61AE1" w14:paraId="5DC7DAD1" w14:textId="77777777">
        <w:tc>
          <w:tcPr>
            <w:tcW w:w="1384" w:type="dxa"/>
            <w:vAlign w:val="center"/>
          </w:tcPr>
          <w:p w14:paraId="4F143BD7" w14:textId="77777777" w:rsidR="00460D43" w:rsidRDefault="005D1336">
            <w:pPr>
              <w:keepNext/>
              <w:spacing w:before="60" w:after="60"/>
              <w:rPr>
                <w:rFonts w:cs="Arial"/>
                <w:b/>
                <w:sz w:val="20"/>
                <w:szCs w:val="20"/>
              </w:rPr>
            </w:pPr>
            <w:r>
              <w:rPr>
                <w:rFonts w:cs="Arial"/>
                <w:b/>
                <w:sz w:val="20"/>
                <w:szCs w:val="20"/>
              </w:rPr>
              <w:t>Attainment Rating</w:t>
            </w:r>
          </w:p>
        </w:tc>
        <w:tc>
          <w:tcPr>
            <w:tcW w:w="1701" w:type="dxa"/>
            <w:vAlign w:val="center"/>
          </w:tcPr>
          <w:p w14:paraId="56489852" w14:textId="77777777" w:rsidR="00460D43" w:rsidRDefault="005D1336">
            <w:pPr>
              <w:keepNext/>
              <w:spacing w:before="60" w:after="60"/>
              <w:jc w:val="center"/>
              <w:rPr>
                <w:rFonts w:cs="Arial"/>
                <w:b/>
                <w:sz w:val="20"/>
                <w:szCs w:val="20"/>
              </w:rPr>
            </w:pPr>
            <w:r>
              <w:rPr>
                <w:rFonts w:cs="Arial"/>
                <w:b/>
                <w:sz w:val="20"/>
                <w:szCs w:val="20"/>
              </w:rPr>
              <w:t>Continuous Improvement</w:t>
            </w:r>
          </w:p>
          <w:p w14:paraId="3A086D3D" w14:textId="77777777" w:rsidR="00460D43" w:rsidRDefault="005D1336">
            <w:pPr>
              <w:keepNext/>
              <w:spacing w:before="60" w:after="60"/>
              <w:jc w:val="center"/>
              <w:rPr>
                <w:rFonts w:cs="Arial"/>
                <w:b/>
                <w:sz w:val="20"/>
                <w:szCs w:val="20"/>
              </w:rPr>
            </w:pPr>
            <w:r>
              <w:rPr>
                <w:rFonts w:cs="Arial"/>
                <w:b/>
                <w:sz w:val="20"/>
                <w:szCs w:val="20"/>
              </w:rPr>
              <w:t>(CI)</w:t>
            </w:r>
          </w:p>
        </w:tc>
        <w:tc>
          <w:tcPr>
            <w:tcW w:w="1843" w:type="dxa"/>
            <w:vAlign w:val="center"/>
          </w:tcPr>
          <w:p w14:paraId="705382C4" w14:textId="77777777" w:rsidR="00460D43" w:rsidRDefault="005D1336">
            <w:pPr>
              <w:keepNext/>
              <w:spacing w:before="60" w:after="60"/>
              <w:jc w:val="center"/>
              <w:rPr>
                <w:rFonts w:cs="Arial"/>
                <w:b/>
                <w:sz w:val="20"/>
                <w:szCs w:val="20"/>
              </w:rPr>
            </w:pPr>
            <w:r>
              <w:rPr>
                <w:rFonts w:cs="Arial"/>
                <w:b/>
                <w:sz w:val="20"/>
                <w:szCs w:val="20"/>
              </w:rPr>
              <w:t>Fully Attained</w:t>
            </w:r>
          </w:p>
          <w:p w14:paraId="4ECC8F97" w14:textId="77777777" w:rsidR="00460D43" w:rsidRDefault="005D1336">
            <w:pPr>
              <w:keepNext/>
              <w:spacing w:before="60" w:after="60"/>
              <w:jc w:val="center"/>
              <w:rPr>
                <w:rFonts w:cs="Arial"/>
                <w:b/>
                <w:sz w:val="20"/>
                <w:szCs w:val="20"/>
              </w:rPr>
            </w:pPr>
            <w:r>
              <w:rPr>
                <w:rFonts w:cs="Arial"/>
                <w:b/>
                <w:sz w:val="20"/>
                <w:szCs w:val="20"/>
              </w:rPr>
              <w:t>(FA)</w:t>
            </w:r>
          </w:p>
        </w:tc>
        <w:tc>
          <w:tcPr>
            <w:tcW w:w="1843" w:type="dxa"/>
            <w:vAlign w:val="center"/>
          </w:tcPr>
          <w:p w14:paraId="18AD6D66" w14:textId="77777777" w:rsidR="00460D43" w:rsidRDefault="005D1336">
            <w:pPr>
              <w:keepNext/>
              <w:spacing w:before="60" w:after="60"/>
              <w:jc w:val="center"/>
              <w:rPr>
                <w:rFonts w:cs="Arial"/>
                <w:b/>
                <w:sz w:val="20"/>
                <w:szCs w:val="20"/>
              </w:rPr>
            </w:pPr>
            <w:r>
              <w:rPr>
                <w:rFonts w:cs="Arial"/>
                <w:b/>
                <w:sz w:val="20"/>
                <w:szCs w:val="20"/>
              </w:rPr>
              <w:t>Partially Attained Negligible Risk</w:t>
            </w:r>
          </w:p>
          <w:p w14:paraId="504A97DA" w14:textId="77777777" w:rsidR="00460D43" w:rsidRDefault="005D1336">
            <w:pPr>
              <w:keepNext/>
              <w:spacing w:before="60" w:after="60"/>
              <w:jc w:val="center"/>
              <w:rPr>
                <w:rFonts w:cs="Arial"/>
                <w:b/>
                <w:sz w:val="20"/>
                <w:szCs w:val="20"/>
              </w:rPr>
            </w:pPr>
            <w:r>
              <w:rPr>
                <w:rFonts w:cs="Arial"/>
                <w:b/>
                <w:sz w:val="20"/>
                <w:szCs w:val="20"/>
              </w:rPr>
              <w:t>(PA Negligible)</w:t>
            </w:r>
          </w:p>
        </w:tc>
        <w:tc>
          <w:tcPr>
            <w:tcW w:w="1842" w:type="dxa"/>
            <w:vAlign w:val="center"/>
          </w:tcPr>
          <w:p w14:paraId="58B07011" w14:textId="77777777" w:rsidR="00460D43" w:rsidRDefault="005D1336">
            <w:pPr>
              <w:keepNext/>
              <w:spacing w:before="60" w:after="60"/>
              <w:jc w:val="center"/>
              <w:rPr>
                <w:rFonts w:cs="Arial"/>
                <w:b/>
                <w:sz w:val="20"/>
                <w:szCs w:val="20"/>
              </w:rPr>
            </w:pPr>
            <w:r>
              <w:rPr>
                <w:rFonts w:cs="Arial"/>
                <w:b/>
                <w:sz w:val="20"/>
                <w:szCs w:val="20"/>
              </w:rPr>
              <w:t>Partially Attained Low Risk</w:t>
            </w:r>
          </w:p>
          <w:p w14:paraId="03C82F45" w14:textId="77777777" w:rsidR="00460D43" w:rsidRDefault="005D1336">
            <w:pPr>
              <w:keepNext/>
              <w:spacing w:before="60" w:after="60"/>
              <w:jc w:val="center"/>
              <w:rPr>
                <w:rFonts w:cs="Arial"/>
                <w:b/>
                <w:sz w:val="20"/>
                <w:szCs w:val="20"/>
              </w:rPr>
            </w:pPr>
            <w:r>
              <w:rPr>
                <w:rFonts w:cs="Arial"/>
                <w:b/>
                <w:sz w:val="20"/>
                <w:szCs w:val="20"/>
              </w:rPr>
              <w:t>(PA Low)</w:t>
            </w:r>
          </w:p>
        </w:tc>
        <w:tc>
          <w:tcPr>
            <w:tcW w:w="1843" w:type="dxa"/>
            <w:vAlign w:val="center"/>
          </w:tcPr>
          <w:p w14:paraId="31CA1D8B" w14:textId="77777777" w:rsidR="00460D43" w:rsidRDefault="005D1336">
            <w:pPr>
              <w:keepNext/>
              <w:spacing w:before="60" w:after="60"/>
              <w:jc w:val="center"/>
              <w:rPr>
                <w:rFonts w:cs="Arial"/>
                <w:b/>
                <w:sz w:val="20"/>
                <w:szCs w:val="20"/>
              </w:rPr>
            </w:pPr>
            <w:r>
              <w:rPr>
                <w:rFonts w:cs="Arial"/>
                <w:b/>
                <w:sz w:val="20"/>
                <w:szCs w:val="20"/>
              </w:rPr>
              <w:t>Partially Attained Moderate Risk</w:t>
            </w:r>
          </w:p>
          <w:p w14:paraId="31DC2F2B" w14:textId="77777777" w:rsidR="00460D43" w:rsidRDefault="005D1336">
            <w:pPr>
              <w:keepNext/>
              <w:spacing w:before="60" w:after="60"/>
              <w:jc w:val="center"/>
              <w:rPr>
                <w:rFonts w:cs="Arial"/>
                <w:b/>
                <w:sz w:val="20"/>
                <w:szCs w:val="20"/>
              </w:rPr>
            </w:pPr>
            <w:r>
              <w:rPr>
                <w:rFonts w:cs="Arial"/>
                <w:b/>
                <w:sz w:val="20"/>
                <w:szCs w:val="20"/>
              </w:rPr>
              <w:t>(PA Moderate)</w:t>
            </w:r>
          </w:p>
        </w:tc>
        <w:tc>
          <w:tcPr>
            <w:tcW w:w="1843" w:type="dxa"/>
            <w:vAlign w:val="center"/>
          </w:tcPr>
          <w:p w14:paraId="670A5E02" w14:textId="77777777" w:rsidR="00460D43" w:rsidRDefault="005D1336">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13C56751" w14:textId="77777777" w:rsidR="00460D43" w:rsidRDefault="005D1336">
            <w:pPr>
              <w:keepNext/>
              <w:spacing w:before="60" w:after="60"/>
              <w:jc w:val="center"/>
              <w:rPr>
                <w:rFonts w:cs="Arial"/>
                <w:b/>
                <w:sz w:val="20"/>
                <w:szCs w:val="20"/>
              </w:rPr>
            </w:pPr>
            <w:r>
              <w:rPr>
                <w:rFonts w:cs="Arial"/>
                <w:b/>
                <w:sz w:val="20"/>
                <w:szCs w:val="20"/>
              </w:rPr>
              <w:t>(PA High)</w:t>
            </w:r>
          </w:p>
        </w:tc>
        <w:tc>
          <w:tcPr>
            <w:tcW w:w="1843" w:type="dxa"/>
            <w:vAlign w:val="center"/>
          </w:tcPr>
          <w:p w14:paraId="17195A2E" w14:textId="77777777" w:rsidR="00460D43" w:rsidRDefault="005D1336">
            <w:pPr>
              <w:keepNext/>
              <w:spacing w:before="60" w:after="60"/>
              <w:jc w:val="center"/>
              <w:rPr>
                <w:rFonts w:cs="Arial"/>
                <w:b/>
                <w:sz w:val="20"/>
                <w:szCs w:val="20"/>
              </w:rPr>
            </w:pPr>
            <w:r>
              <w:rPr>
                <w:rFonts w:cs="Arial"/>
                <w:b/>
                <w:sz w:val="20"/>
                <w:szCs w:val="20"/>
              </w:rPr>
              <w:t>Partially Attained Critical Risk</w:t>
            </w:r>
          </w:p>
          <w:p w14:paraId="42A562B0" w14:textId="77777777" w:rsidR="00460D43" w:rsidRDefault="005D1336">
            <w:pPr>
              <w:keepNext/>
              <w:spacing w:before="60" w:after="60"/>
              <w:jc w:val="center"/>
              <w:rPr>
                <w:rFonts w:cs="Arial"/>
                <w:b/>
                <w:sz w:val="20"/>
                <w:szCs w:val="20"/>
              </w:rPr>
            </w:pPr>
            <w:r>
              <w:rPr>
                <w:rFonts w:cs="Arial"/>
                <w:b/>
                <w:sz w:val="20"/>
                <w:szCs w:val="20"/>
              </w:rPr>
              <w:t>(PA Critical)</w:t>
            </w:r>
          </w:p>
        </w:tc>
      </w:tr>
      <w:tr w:rsidR="00E61AE1" w14:paraId="753A434A" w14:textId="77777777">
        <w:tc>
          <w:tcPr>
            <w:tcW w:w="1384" w:type="dxa"/>
            <w:vAlign w:val="center"/>
          </w:tcPr>
          <w:p w14:paraId="57227ECF" w14:textId="77777777" w:rsidR="00460D43" w:rsidRDefault="005D1336">
            <w:pPr>
              <w:keepNext/>
              <w:spacing w:before="60" w:after="60"/>
              <w:rPr>
                <w:rFonts w:cs="Arial"/>
                <w:b/>
                <w:sz w:val="20"/>
                <w:szCs w:val="20"/>
              </w:rPr>
            </w:pPr>
            <w:r>
              <w:rPr>
                <w:rFonts w:cs="Arial"/>
                <w:b/>
                <w:sz w:val="20"/>
                <w:szCs w:val="20"/>
              </w:rPr>
              <w:t>Standards</w:t>
            </w:r>
          </w:p>
        </w:tc>
        <w:tc>
          <w:tcPr>
            <w:tcW w:w="1701" w:type="dxa"/>
            <w:vAlign w:val="center"/>
          </w:tcPr>
          <w:p w14:paraId="6167A0D7" w14:textId="77777777" w:rsidR="00460D43" w:rsidRDefault="005D1336"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5F92498C" w14:textId="77777777" w:rsidR="00460D43" w:rsidRDefault="005D1336" w:rsidP="00A4268A">
            <w:pPr>
              <w:spacing w:before="60" w:after="60"/>
              <w:jc w:val="center"/>
              <w:rPr>
                <w:rFonts w:cs="Arial"/>
                <w:sz w:val="20"/>
                <w:szCs w:val="20"/>
                <w:lang w:eastAsia="en-NZ"/>
              </w:rPr>
            </w:pPr>
            <w:bookmarkStart w:id="20" w:name="TotalStdFA"/>
            <w:r>
              <w:rPr>
                <w:rFonts w:cs="Arial"/>
                <w:sz w:val="20"/>
                <w:szCs w:val="20"/>
                <w:lang w:eastAsia="en-NZ"/>
              </w:rPr>
              <w:t>45</w:t>
            </w:r>
            <w:bookmarkEnd w:id="20"/>
          </w:p>
        </w:tc>
        <w:tc>
          <w:tcPr>
            <w:tcW w:w="1843" w:type="dxa"/>
            <w:vAlign w:val="center"/>
          </w:tcPr>
          <w:p w14:paraId="0A1C59DA" w14:textId="77777777" w:rsidR="00460D43" w:rsidRDefault="005D1336">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CAFB970" w14:textId="77777777" w:rsidR="00460D43" w:rsidRDefault="005D1336"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7C69F532" w14:textId="77777777" w:rsidR="00460D43" w:rsidRDefault="005D1336"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14:paraId="07F07495" w14:textId="77777777" w:rsidR="00460D43" w:rsidRDefault="005D1336">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2EB51D85" w14:textId="77777777" w:rsidR="00460D43" w:rsidRDefault="005D1336">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E61AE1" w14:paraId="2FB89E41" w14:textId="77777777">
        <w:tc>
          <w:tcPr>
            <w:tcW w:w="1384" w:type="dxa"/>
            <w:vAlign w:val="center"/>
          </w:tcPr>
          <w:p w14:paraId="57347521" w14:textId="77777777" w:rsidR="00460D43" w:rsidRDefault="005D1336">
            <w:pPr>
              <w:keepNext/>
              <w:spacing w:before="60" w:after="60"/>
              <w:rPr>
                <w:rFonts w:cs="Arial"/>
                <w:b/>
                <w:sz w:val="20"/>
                <w:szCs w:val="20"/>
              </w:rPr>
            </w:pPr>
            <w:r>
              <w:rPr>
                <w:rFonts w:cs="Arial"/>
                <w:b/>
                <w:sz w:val="20"/>
                <w:szCs w:val="20"/>
              </w:rPr>
              <w:t>Criteria</w:t>
            </w:r>
          </w:p>
        </w:tc>
        <w:tc>
          <w:tcPr>
            <w:tcW w:w="1701" w:type="dxa"/>
            <w:vAlign w:val="center"/>
          </w:tcPr>
          <w:p w14:paraId="127E4796" w14:textId="77777777" w:rsidR="00460D43" w:rsidRDefault="005D1336">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18CFBBE" w14:textId="77777777" w:rsidR="00460D43" w:rsidRDefault="005D1336" w:rsidP="00A4268A">
            <w:pPr>
              <w:spacing w:before="60" w:after="60"/>
              <w:jc w:val="center"/>
              <w:rPr>
                <w:rFonts w:cs="Arial"/>
                <w:sz w:val="20"/>
                <w:szCs w:val="20"/>
                <w:lang w:eastAsia="en-NZ"/>
              </w:rPr>
            </w:pPr>
            <w:bookmarkStart w:id="27" w:name="TotalCritFA"/>
            <w:r>
              <w:rPr>
                <w:rFonts w:cs="Arial"/>
                <w:sz w:val="20"/>
                <w:szCs w:val="20"/>
                <w:lang w:eastAsia="en-NZ"/>
              </w:rPr>
              <w:t>96</w:t>
            </w:r>
            <w:bookmarkEnd w:id="27"/>
          </w:p>
        </w:tc>
        <w:tc>
          <w:tcPr>
            <w:tcW w:w="1843" w:type="dxa"/>
            <w:vAlign w:val="center"/>
          </w:tcPr>
          <w:p w14:paraId="68A26EFA" w14:textId="77777777" w:rsidR="00460D43" w:rsidRDefault="005D1336">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3A886D8C" w14:textId="77777777" w:rsidR="00460D43" w:rsidRDefault="005D1336" w:rsidP="00A4268A">
            <w:pPr>
              <w:spacing w:before="60" w:after="60"/>
              <w:jc w:val="center"/>
              <w:rPr>
                <w:rFonts w:cs="Arial"/>
                <w:sz w:val="20"/>
                <w:szCs w:val="20"/>
                <w:lang w:eastAsia="en-NZ"/>
              </w:rPr>
            </w:pPr>
            <w:bookmarkStart w:id="29" w:name="TotalCritPA_Low"/>
            <w:r>
              <w:rPr>
                <w:rFonts w:cs="Arial"/>
                <w:sz w:val="20"/>
                <w:szCs w:val="20"/>
                <w:lang w:eastAsia="en-NZ"/>
              </w:rPr>
              <w:t>4</w:t>
            </w:r>
            <w:bookmarkEnd w:id="29"/>
          </w:p>
        </w:tc>
        <w:tc>
          <w:tcPr>
            <w:tcW w:w="1843" w:type="dxa"/>
            <w:vAlign w:val="center"/>
          </w:tcPr>
          <w:p w14:paraId="1EDF6FF3" w14:textId="77777777" w:rsidR="00460D43" w:rsidRDefault="005D1336"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14:paraId="7CD679D1" w14:textId="77777777" w:rsidR="00460D43" w:rsidRDefault="005D1336">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4B0C3E23" w14:textId="77777777" w:rsidR="00460D43" w:rsidRDefault="005D1336">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589BFFC6" w14:textId="77777777" w:rsidR="00460D43" w:rsidRDefault="005D133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61AE1" w14:paraId="409C80CB" w14:textId="77777777">
        <w:tc>
          <w:tcPr>
            <w:tcW w:w="1384" w:type="dxa"/>
            <w:vAlign w:val="center"/>
          </w:tcPr>
          <w:p w14:paraId="73B038CD" w14:textId="77777777" w:rsidR="00460D43" w:rsidRDefault="005D1336">
            <w:pPr>
              <w:keepNext/>
              <w:spacing w:before="60" w:after="60"/>
              <w:rPr>
                <w:rFonts w:cs="Arial"/>
                <w:b/>
                <w:sz w:val="20"/>
                <w:szCs w:val="20"/>
              </w:rPr>
            </w:pPr>
            <w:r>
              <w:rPr>
                <w:rFonts w:cs="Arial"/>
                <w:b/>
                <w:sz w:val="20"/>
                <w:szCs w:val="20"/>
              </w:rPr>
              <w:t>Attainment Rating</w:t>
            </w:r>
          </w:p>
        </w:tc>
        <w:tc>
          <w:tcPr>
            <w:tcW w:w="1701" w:type="dxa"/>
            <w:vAlign w:val="center"/>
          </w:tcPr>
          <w:p w14:paraId="4A800390" w14:textId="77777777" w:rsidR="00460D43" w:rsidRDefault="005D1336">
            <w:pPr>
              <w:keepNext/>
              <w:spacing w:before="60" w:after="60"/>
              <w:jc w:val="center"/>
              <w:rPr>
                <w:rFonts w:cs="Arial"/>
                <w:b/>
                <w:sz w:val="20"/>
                <w:szCs w:val="20"/>
              </w:rPr>
            </w:pPr>
            <w:r>
              <w:rPr>
                <w:rFonts w:cs="Arial"/>
                <w:b/>
                <w:sz w:val="20"/>
                <w:szCs w:val="20"/>
              </w:rPr>
              <w:t>Unattained Negligible Risk</w:t>
            </w:r>
          </w:p>
          <w:p w14:paraId="2C158527" w14:textId="77777777" w:rsidR="00460D43" w:rsidRDefault="005D1336">
            <w:pPr>
              <w:keepNext/>
              <w:spacing w:before="60" w:after="60"/>
              <w:jc w:val="center"/>
              <w:rPr>
                <w:rFonts w:cs="Arial"/>
                <w:b/>
                <w:sz w:val="20"/>
                <w:szCs w:val="20"/>
              </w:rPr>
            </w:pPr>
            <w:r>
              <w:rPr>
                <w:rFonts w:cs="Arial"/>
                <w:b/>
                <w:sz w:val="20"/>
                <w:szCs w:val="20"/>
              </w:rPr>
              <w:t>(UA Negligible)</w:t>
            </w:r>
          </w:p>
        </w:tc>
        <w:tc>
          <w:tcPr>
            <w:tcW w:w="1843" w:type="dxa"/>
            <w:vAlign w:val="center"/>
          </w:tcPr>
          <w:p w14:paraId="50A1FAD7" w14:textId="77777777" w:rsidR="00460D43" w:rsidRDefault="005D1336">
            <w:pPr>
              <w:keepNext/>
              <w:spacing w:before="60" w:after="60"/>
              <w:jc w:val="center"/>
              <w:rPr>
                <w:rFonts w:cs="Arial"/>
                <w:b/>
                <w:sz w:val="20"/>
                <w:szCs w:val="20"/>
              </w:rPr>
            </w:pPr>
            <w:r>
              <w:rPr>
                <w:rFonts w:cs="Arial"/>
                <w:b/>
                <w:sz w:val="20"/>
                <w:szCs w:val="20"/>
              </w:rPr>
              <w:t>Unattained Low Risk</w:t>
            </w:r>
          </w:p>
          <w:p w14:paraId="7120E37E" w14:textId="77777777" w:rsidR="00460D43" w:rsidRDefault="005D1336">
            <w:pPr>
              <w:keepNext/>
              <w:spacing w:before="60" w:after="60"/>
              <w:jc w:val="center"/>
              <w:rPr>
                <w:rFonts w:cs="Arial"/>
                <w:b/>
                <w:sz w:val="20"/>
                <w:szCs w:val="20"/>
              </w:rPr>
            </w:pPr>
            <w:r>
              <w:rPr>
                <w:rFonts w:cs="Arial"/>
                <w:b/>
                <w:sz w:val="20"/>
                <w:szCs w:val="20"/>
              </w:rPr>
              <w:t>(UA Low)</w:t>
            </w:r>
          </w:p>
        </w:tc>
        <w:tc>
          <w:tcPr>
            <w:tcW w:w="1843" w:type="dxa"/>
            <w:vAlign w:val="center"/>
          </w:tcPr>
          <w:p w14:paraId="15C44D5D" w14:textId="77777777" w:rsidR="00460D43" w:rsidRDefault="005D1336">
            <w:pPr>
              <w:keepNext/>
              <w:spacing w:before="60" w:after="60"/>
              <w:jc w:val="center"/>
              <w:rPr>
                <w:rFonts w:cs="Arial"/>
                <w:b/>
                <w:sz w:val="20"/>
                <w:szCs w:val="20"/>
              </w:rPr>
            </w:pPr>
            <w:r>
              <w:rPr>
                <w:rFonts w:cs="Arial"/>
                <w:b/>
                <w:sz w:val="20"/>
                <w:szCs w:val="20"/>
              </w:rPr>
              <w:t>Unattained Moderate Risk</w:t>
            </w:r>
          </w:p>
          <w:p w14:paraId="26D8B48A" w14:textId="77777777" w:rsidR="00460D43" w:rsidRDefault="005D1336">
            <w:pPr>
              <w:keepNext/>
              <w:spacing w:before="60" w:after="60"/>
              <w:jc w:val="center"/>
              <w:rPr>
                <w:rFonts w:cs="Arial"/>
                <w:b/>
                <w:sz w:val="20"/>
                <w:szCs w:val="20"/>
              </w:rPr>
            </w:pPr>
            <w:r>
              <w:rPr>
                <w:rFonts w:cs="Arial"/>
                <w:b/>
                <w:sz w:val="20"/>
                <w:szCs w:val="20"/>
              </w:rPr>
              <w:t>(UA Moderate)</w:t>
            </w:r>
          </w:p>
        </w:tc>
        <w:tc>
          <w:tcPr>
            <w:tcW w:w="1842" w:type="dxa"/>
            <w:vAlign w:val="center"/>
          </w:tcPr>
          <w:p w14:paraId="6292DE1C" w14:textId="77777777" w:rsidR="00460D43" w:rsidRDefault="005D1336">
            <w:pPr>
              <w:keepNext/>
              <w:spacing w:before="60" w:after="60"/>
              <w:jc w:val="center"/>
              <w:rPr>
                <w:rFonts w:cs="Arial"/>
                <w:b/>
                <w:sz w:val="20"/>
                <w:szCs w:val="20"/>
              </w:rPr>
            </w:pPr>
            <w:r>
              <w:rPr>
                <w:rFonts w:cs="Arial"/>
                <w:b/>
                <w:sz w:val="20"/>
                <w:szCs w:val="20"/>
              </w:rPr>
              <w:t>Unattained High Risk</w:t>
            </w:r>
          </w:p>
          <w:p w14:paraId="375FB90E" w14:textId="77777777" w:rsidR="00460D43" w:rsidRDefault="005D1336">
            <w:pPr>
              <w:keepNext/>
              <w:spacing w:before="60" w:after="60"/>
              <w:jc w:val="center"/>
              <w:rPr>
                <w:rFonts w:cs="Arial"/>
                <w:b/>
                <w:sz w:val="20"/>
                <w:szCs w:val="20"/>
              </w:rPr>
            </w:pPr>
            <w:r>
              <w:rPr>
                <w:rFonts w:cs="Arial"/>
                <w:b/>
                <w:sz w:val="20"/>
                <w:szCs w:val="20"/>
              </w:rPr>
              <w:t>(UA High)</w:t>
            </w:r>
          </w:p>
        </w:tc>
        <w:tc>
          <w:tcPr>
            <w:tcW w:w="1843" w:type="dxa"/>
            <w:vAlign w:val="center"/>
          </w:tcPr>
          <w:p w14:paraId="6E4B229A" w14:textId="77777777" w:rsidR="00460D43" w:rsidRDefault="005D1336">
            <w:pPr>
              <w:keepNext/>
              <w:spacing w:before="60" w:after="60"/>
              <w:jc w:val="center"/>
              <w:rPr>
                <w:rFonts w:cs="Arial"/>
                <w:b/>
                <w:sz w:val="20"/>
                <w:szCs w:val="20"/>
              </w:rPr>
            </w:pPr>
            <w:r>
              <w:rPr>
                <w:rFonts w:cs="Arial"/>
                <w:b/>
                <w:sz w:val="20"/>
                <w:szCs w:val="20"/>
              </w:rPr>
              <w:t>Unattained Critical Risk</w:t>
            </w:r>
          </w:p>
          <w:p w14:paraId="537B69F3" w14:textId="77777777" w:rsidR="00460D43" w:rsidRDefault="005D1336">
            <w:pPr>
              <w:keepNext/>
              <w:spacing w:before="60" w:after="60"/>
              <w:jc w:val="center"/>
              <w:rPr>
                <w:rFonts w:cs="Arial"/>
                <w:b/>
                <w:sz w:val="20"/>
                <w:szCs w:val="20"/>
              </w:rPr>
            </w:pPr>
            <w:r>
              <w:rPr>
                <w:rFonts w:cs="Arial"/>
                <w:b/>
                <w:sz w:val="20"/>
                <w:szCs w:val="20"/>
              </w:rPr>
              <w:t>(UA Critical)</w:t>
            </w:r>
          </w:p>
        </w:tc>
      </w:tr>
      <w:tr w:rsidR="00E61AE1" w14:paraId="6F944262" w14:textId="77777777">
        <w:tc>
          <w:tcPr>
            <w:tcW w:w="1384" w:type="dxa"/>
            <w:vAlign w:val="center"/>
          </w:tcPr>
          <w:p w14:paraId="4F05CCB4" w14:textId="77777777" w:rsidR="00460D43" w:rsidRDefault="005D1336">
            <w:pPr>
              <w:keepNext/>
              <w:spacing w:before="60" w:after="60"/>
              <w:rPr>
                <w:rFonts w:cs="Arial"/>
                <w:b/>
                <w:sz w:val="20"/>
                <w:szCs w:val="20"/>
              </w:rPr>
            </w:pPr>
            <w:r>
              <w:rPr>
                <w:rFonts w:cs="Arial"/>
                <w:b/>
                <w:sz w:val="20"/>
                <w:szCs w:val="20"/>
              </w:rPr>
              <w:t>Standards</w:t>
            </w:r>
          </w:p>
        </w:tc>
        <w:tc>
          <w:tcPr>
            <w:tcW w:w="1701" w:type="dxa"/>
            <w:vAlign w:val="center"/>
          </w:tcPr>
          <w:p w14:paraId="2C8AF0E1" w14:textId="77777777" w:rsidR="00460D43" w:rsidRDefault="005D1336">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6947B942" w14:textId="77777777" w:rsidR="00460D43" w:rsidRDefault="005D1336">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7F9B0ACA" w14:textId="77777777" w:rsidR="00460D43" w:rsidRDefault="005D1336">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79F9E436" w14:textId="77777777" w:rsidR="00460D43" w:rsidRDefault="005D1336">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02B4DD23" w14:textId="77777777" w:rsidR="00460D43" w:rsidRDefault="005D1336">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E61AE1" w14:paraId="71C67F39" w14:textId="77777777">
        <w:tc>
          <w:tcPr>
            <w:tcW w:w="1384" w:type="dxa"/>
            <w:vAlign w:val="center"/>
          </w:tcPr>
          <w:p w14:paraId="25C38C10" w14:textId="77777777" w:rsidR="00460D43" w:rsidRDefault="005D1336">
            <w:pPr>
              <w:spacing w:before="60" w:after="60"/>
              <w:rPr>
                <w:rFonts w:cs="Arial"/>
                <w:b/>
                <w:sz w:val="20"/>
                <w:szCs w:val="20"/>
              </w:rPr>
            </w:pPr>
            <w:r>
              <w:rPr>
                <w:rFonts w:cs="Arial"/>
                <w:b/>
                <w:sz w:val="20"/>
                <w:szCs w:val="20"/>
              </w:rPr>
              <w:t>Criteria</w:t>
            </w:r>
          </w:p>
        </w:tc>
        <w:tc>
          <w:tcPr>
            <w:tcW w:w="1701" w:type="dxa"/>
            <w:vAlign w:val="center"/>
          </w:tcPr>
          <w:p w14:paraId="59E0FFED" w14:textId="77777777" w:rsidR="00460D43" w:rsidRDefault="005D1336">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27C71731" w14:textId="77777777" w:rsidR="00460D43" w:rsidRDefault="005D1336">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1BD18274" w14:textId="77777777" w:rsidR="00460D43" w:rsidRDefault="005D1336">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4F8652D6" w14:textId="77777777" w:rsidR="00460D43" w:rsidRDefault="005D1336">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6F24CC82" w14:textId="77777777" w:rsidR="00460D43" w:rsidRDefault="005D1336">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670BB267" w14:textId="77777777" w:rsidR="00460D43" w:rsidRDefault="005D1336">
      <w:pPr>
        <w:pStyle w:val="Heading1"/>
        <w:rPr>
          <w:rFonts w:cs="Arial"/>
        </w:rPr>
      </w:pPr>
      <w:r>
        <w:rPr>
          <w:rFonts w:cs="Arial"/>
        </w:rPr>
        <w:lastRenderedPageBreak/>
        <w:t>Attainment against the Health and Disability Services Standards</w:t>
      </w:r>
    </w:p>
    <w:p w14:paraId="46C80DA2" w14:textId="77777777" w:rsidR="00460D43" w:rsidRDefault="005D1336">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w:t>
      </w:r>
      <w:r>
        <w:rPr>
          <w:rFonts w:cs="Arial"/>
          <w:sz w:val="24"/>
          <w:szCs w:val="24"/>
          <w:lang w:eastAsia="en-NZ"/>
        </w:rPr>
        <w:t>auditors at this audit.  Depending on the services they provide, not all standards are relevant to all providers and not all standards are assessed at every audit.</w:t>
      </w:r>
    </w:p>
    <w:p w14:paraId="03BFCF21" w14:textId="77777777" w:rsidR="004268A8" w:rsidRDefault="005D133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w:t>
      </w:r>
      <w:r w:rsidRPr="004268A8">
        <w:rPr>
          <w:rFonts w:cs="Arial"/>
          <w:sz w:val="24"/>
          <w:szCs w:val="24"/>
          <w:lang w:eastAsia="en-NZ"/>
        </w:rPr>
        <w:t>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7079DF34" w14:textId="77777777" w:rsidR="00460D43" w:rsidRDefault="005D1336">
      <w:pPr>
        <w:pStyle w:val="OutcomeDescription"/>
        <w:spacing w:before="240"/>
        <w:rPr>
          <w:rFonts w:cs="Arial"/>
          <w:sz w:val="24"/>
          <w:szCs w:val="24"/>
          <w:lang w:eastAsia="en-NZ"/>
        </w:rPr>
      </w:pPr>
      <w:r>
        <w:rPr>
          <w:rFonts w:cs="Arial"/>
          <w:sz w:val="24"/>
          <w:szCs w:val="24"/>
          <w:lang w:eastAsia="en-NZ"/>
        </w:rPr>
        <w:t>For more information on the standar</w:t>
      </w:r>
      <w:r>
        <w:rPr>
          <w:rFonts w:cs="Arial"/>
          <w:sz w:val="24"/>
          <w:szCs w:val="24"/>
          <w:lang w:eastAsia="en-NZ"/>
        </w:rPr>
        <w:t xml:space="preserve">ds, please click </w:t>
      </w:r>
      <w:hyperlink r:id="rId12" w:history="1">
        <w:r>
          <w:rPr>
            <w:rStyle w:val="Hyperlink"/>
            <w:rFonts w:cs="Arial"/>
            <w:sz w:val="24"/>
          </w:rPr>
          <w:t>here</w:t>
        </w:r>
      </w:hyperlink>
      <w:r>
        <w:rPr>
          <w:rFonts w:cs="Arial"/>
          <w:sz w:val="24"/>
          <w:szCs w:val="24"/>
          <w:lang w:eastAsia="en-NZ"/>
        </w:rPr>
        <w:t>.</w:t>
      </w:r>
    </w:p>
    <w:p w14:paraId="0E74D344" w14:textId="77777777" w:rsidR="00460D43" w:rsidRDefault="005D1336">
      <w:pPr>
        <w:pStyle w:val="OutcomeDescription"/>
        <w:spacing w:before="240"/>
        <w:rPr>
          <w:rFonts w:cs="Arial"/>
          <w:sz w:val="24"/>
          <w:szCs w:val="24"/>
          <w:lang w:eastAsia="en-NZ"/>
        </w:rPr>
      </w:pPr>
      <w:r>
        <w:rPr>
          <w:rFonts w:cs="Arial"/>
          <w:sz w:val="24"/>
          <w:szCs w:val="24"/>
          <w:lang w:eastAsia="en-NZ"/>
        </w:rPr>
        <w:t>For more information on the different types of audits and what the</w:t>
      </w:r>
      <w:r>
        <w:rPr>
          <w:rFonts w:cs="Arial"/>
          <w:sz w:val="24"/>
          <w:szCs w:val="24"/>
          <w:lang w:eastAsia="en-NZ"/>
        </w:rPr>
        <w:t xml:space="preserv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1356"/>
        <w:gridCol w:w="6623"/>
      </w:tblGrid>
      <w:tr w:rsidR="00E61AE1" w14:paraId="44F644C1" w14:textId="77777777">
        <w:tc>
          <w:tcPr>
            <w:tcW w:w="0" w:type="auto"/>
          </w:tcPr>
          <w:p w14:paraId="32D99778" w14:textId="77777777" w:rsidR="00EB7645" w:rsidRPr="00BE00C7" w:rsidRDefault="005D133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6094A02C" w14:textId="77777777" w:rsidR="00EB7645" w:rsidRPr="00BE00C7" w:rsidRDefault="005D133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D1A00F" w14:textId="77777777" w:rsidR="00EB7645" w:rsidRPr="00BE00C7" w:rsidRDefault="005D1336" w:rsidP="00BE00C7">
            <w:pPr>
              <w:pStyle w:val="OutcomeDescription"/>
              <w:spacing w:before="120" w:after="120"/>
              <w:rPr>
                <w:rFonts w:cs="Arial"/>
                <w:b/>
                <w:lang w:eastAsia="en-NZ"/>
              </w:rPr>
            </w:pPr>
            <w:r w:rsidRPr="00BE00C7">
              <w:rPr>
                <w:rFonts w:cs="Arial"/>
                <w:b/>
                <w:lang w:eastAsia="en-NZ"/>
              </w:rPr>
              <w:t>Audit Evidence</w:t>
            </w:r>
          </w:p>
        </w:tc>
      </w:tr>
      <w:tr w:rsidR="00E61AE1" w14:paraId="592F0FB6" w14:textId="77777777">
        <w:tc>
          <w:tcPr>
            <w:tcW w:w="0" w:type="auto"/>
          </w:tcPr>
          <w:p w14:paraId="36B869C5"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1.1.1: Consumer Rights During Service Delivery</w:t>
            </w:r>
          </w:p>
          <w:p w14:paraId="5BBE733F"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34581912"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32C69192" w14:textId="77777777" w:rsidR="00EB7645" w:rsidRPr="00BE00C7" w:rsidRDefault="005D1336"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is availa</w:t>
            </w:r>
            <w:r w:rsidRPr="00BE00C7">
              <w:rPr>
                <w:rFonts w:cs="Arial"/>
                <w:lang w:eastAsia="en-NZ"/>
              </w:rPr>
              <w:t>ble in the information presented to residents and their families during entry to the service.  The care home manager, clinical manager and twelve staff interviewed (four registered nurses, five caregivers, one cook, one activities person and one maintenanc</w:t>
            </w:r>
            <w:r w:rsidRPr="00BE00C7">
              <w:rPr>
                <w:rFonts w:cs="Arial"/>
                <w:lang w:eastAsia="en-NZ"/>
              </w:rPr>
              <w:t>e) could describe how the Code is incorporated into their job role and responsibilities.  Staff receive training on the Code during their induction to the service.  This training continues via the staff education and training programme.</w:t>
            </w:r>
          </w:p>
          <w:p w14:paraId="06CB5334"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Interview with the </w:t>
            </w:r>
            <w:r w:rsidRPr="00BE00C7">
              <w:rPr>
                <w:rFonts w:cs="Arial"/>
                <w:lang w:eastAsia="en-NZ"/>
              </w:rPr>
              <w:t xml:space="preserve">prospective purchaser (The head of special projects for Arvida) confirmed that the prospective owners (Arvida) have a good understanding of implementation of the code of resident rights.  </w:t>
            </w:r>
          </w:p>
          <w:p w14:paraId="4143981B" w14:textId="77777777" w:rsidR="00EB7645" w:rsidRPr="00BE00C7" w:rsidRDefault="005D1336" w:rsidP="00BE00C7">
            <w:pPr>
              <w:pStyle w:val="OutcomeDescription"/>
              <w:spacing w:before="120" w:after="120"/>
              <w:rPr>
                <w:rFonts w:cs="Arial"/>
                <w:lang w:eastAsia="en-NZ"/>
              </w:rPr>
            </w:pPr>
          </w:p>
        </w:tc>
      </w:tr>
      <w:tr w:rsidR="00E61AE1" w14:paraId="1B3109B3" w14:textId="77777777">
        <w:tc>
          <w:tcPr>
            <w:tcW w:w="0" w:type="auto"/>
          </w:tcPr>
          <w:p w14:paraId="7D7A9307"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1.1.10: Informed Consent</w:t>
            </w:r>
          </w:p>
          <w:p w14:paraId="6267728B"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and where appropriate</w:t>
            </w:r>
            <w:r w:rsidRPr="00BE00C7">
              <w:rPr>
                <w:rFonts w:cs="Arial"/>
                <w:lang w:eastAsia="en-NZ"/>
              </w:rPr>
              <w:t xml:space="preserve"> their family/whānau of choice are provided with the information they need to make informed </w:t>
            </w:r>
            <w:r w:rsidRPr="00BE00C7">
              <w:rPr>
                <w:rFonts w:cs="Arial"/>
                <w:lang w:eastAsia="en-NZ"/>
              </w:rPr>
              <w:lastRenderedPageBreak/>
              <w:t>choices and give informed consent.</w:t>
            </w:r>
          </w:p>
        </w:tc>
        <w:tc>
          <w:tcPr>
            <w:tcW w:w="0" w:type="auto"/>
          </w:tcPr>
          <w:p w14:paraId="35A23A34"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9FB276" w14:textId="77777777" w:rsidR="00EB7645" w:rsidRPr="00BE00C7" w:rsidRDefault="005D1336" w:rsidP="00BE00C7">
            <w:pPr>
              <w:pStyle w:val="OutcomeDescription"/>
              <w:spacing w:before="120" w:after="120"/>
              <w:rPr>
                <w:rFonts w:cs="Arial"/>
                <w:lang w:eastAsia="en-NZ"/>
              </w:rPr>
            </w:pPr>
            <w:r w:rsidRPr="00BE00C7">
              <w:rPr>
                <w:rFonts w:cs="Arial"/>
                <w:lang w:eastAsia="en-NZ"/>
              </w:rPr>
              <w:t>There are policies around informed consent.  Six resident files reviewed, four at hospital level, and two at rest home level i</w:t>
            </w:r>
            <w:r w:rsidRPr="00BE00C7">
              <w:rPr>
                <w:rFonts w:cs="Arial"/>
                <w:lang w:eastAsia="en-NZ"/>
              </w:rPr>
              <w:t xml:space="preserve">ncluded signed general consent forms.  Residents and relatives interviewed could describe what informed consent was and knew they had the right to choose.  There is </w:t>
            </w:r>
            <w:r w:rsidRPr="00BE00C7">
              <w:rPr>
                <w:rFonts w:cs="Arial"/>
                <w:lang w:eastAsia="en-NZ"/>
              </w:rPr>
              <w:lastRenderedPageBreak/>
              <w:t xml:space="preserve">an advance directive policy.  </w:t>
            </w:r>
          </w:p>
          <w:p w14:paraId="288E1CFB" w14:textId="77777777" w:rsidR="00EB7645" w:rsidRPr="00BE00C7" w:rsidRDefault="005D1336" w:rsidP="00BE00C7">
            <w:pPr>
              <w:pStyle w:val="OutcomeDescription"/>
              <w:spacing w:before="120" w:after="120"/>
              <w:rPr>
                <w:rFonts w:cs="Arial"/>
                <w:lang w:eastAsia="en-NZ"/>
              </w:rPr>
            </w:pPr>
            <w:r w:rsidRPr="00BE00C7">
              <w:rPr>
                <w:rFonts w:cs="Arial"/>
                <w:lang w:eastAsia="en-NZ"/>
              </w:rPr>
              <w:t>In the files reviewed, there were appropriately signed resus</w:t>
            </w:r>
            <w:r w:rsidRPr="00BE00C7">
              <w:rPr>
                <w:rFonts w:cs="Arial"/>
                <w:lang w:eastAsia="en-NZ"/>
              </w:rPr>
              <w:t>citation plans and advance directives in place.  Discussions with relatives demonstrated they are involved in the decision-making process, and in the planning of resident’s care.  Admission agreements had been signed and sighted for all the files seen.  Co</w:t>
            </w:r>
            <w:r w:rsidRPr="00BE00C7">
              <w:rPr>
                <w:rFonts w:cs="Arial"/>
                <w:lang w:eastAsia="en-NZ"/>
              </w:rPr>
              <w:t>pies of EPOAs were on resident files where available.</w:t>
            </w:r>
          </w:p>
          <w:p w14:paraId="6EFA80ED" w14:textId="77777777" w:rsidR="00EB7645" w:rsidRPr="00BE00C7" w:rsidRDefault="005D1336" w:rsidP="00BE00C7">
            <w:pPr>
              <w:pStyle w:val="OutcomeDescription"/>
              <w:spacing w:before="120" w:after="120"/>
              <w:rPr>
                <w:rFonts w:cs="Arial"/>
                <w:lang w:eastAsia="en-NZ"/>
              </w:rPr>
            </w:pPr>
          </w:p>
        </w:tc>
      </w:tr>
      <w:tr w:rsidR="00E61AE1" w14:paraId="255851CB" w14:textId="77777777">
        <w:tc>
          <w:tcPr>
            <w:tcW w:w="0" w:type="auto"/>
          </w:tcPr>
          <w:p w14:paraId="434DC668"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19C16E55" w14:textId="77777777" w:rsidR="00EB7645" w:rsidRPr="00BE00C7" w:rsidRDefault="005D1336"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2CB27198"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54BCAF55" w14:textId="77777777" w:rsidR="00EB7645" w:rsidRPr="00BE00C7" w:rsidRDefault="005D1336" w:rsidP="00BE00C7">
            <w:pPr>
              <w:pStyle w:val="OutcomeDescription"/>
              <w:spacing w:before="120" w:after="120"/>
              <w:rPr>
                <w:rFonts w:cs="Arial"/>
                <w:lang w:eastAsia="en-NZ"/>
              </w:rPr>
            </w:pPr>
            <w:r w:rsidRPr="00BE00C7">
              <w:rPr>
                <w:rFonts w:cs="Arial"/>
                <w:lang w:eastAsia="en-NZ"/>
              </w:rPr>
              <w:t>Information on advocacy support services is incl</w:t>
            </w:r>
            <w:r w:rsidRPr="00BE00C7">
              <w:rPr>
                <w:rFonts w:cs="Arial"/>
                <w:lang w:eastAsia="en-NZ"/>
              </w:rPr>
              <w:t xml:space="preserve">uded in the resident information pack that is provided to residents and their family on admission.  Pamphlets on advocacy services are available at the entrance to the facility.  Interviews with the residents and relatives confirmed their understanding of </w:t>
            </w:r>
            <w:r w:rsidRPr="00BE00C7">
              <w:rPr>
                <w:rFonts w:cs="Arial"/>
                <w:lang w:eastAsia="en-NZ"/>
              </w:rPr>
              <w:t xml:space="preserve">the availability of advocacy support services.  Staff receive education and training on the role of advocacy services as part of the Bupa training plan. </w:t>
            </w:r>
          </w:p>
          <w:p w14:paraId="659F24EC" w14:textId="77777777" w:rsidR="00EB7645" w:rsidRPr="00BE00C7" w:rsidRDefault="005D1336" w:rsidP="00BE00C7">
            <w:pPr>
              <w:pStyle w:val="OutcomeDescription"/>
              <w:spacing w:before="120" w:after="120"/>
              <w:rPr>
                <w:rFonts w:cs="Arial"/>
                <w:lang w:eastAsia="en-NZ"/>
              </w:rPr>
            </w:pPr>
          </w:p>
        </w:tc>
      </w:tr>
      <w:tr w:rsidR="00E61AE1" w14:paraId="5DF3266B" w14:textId="77777777">
        <w:tc>
          <w:tcPr>
            <w:tcW w:w="0" w:type="auto"/>
          </w:tcPr>
          <w:p w14:paraId="4846AD57"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5A74BF37"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4BD88E4D"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4DD7FA56"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Residents may have visitors of their choice at any time.  The service encourages the residents to maintain relationships with their family, friends and community groups </w:t>
            </w:r>
            <w:r w:rsidRPr="00BE00C7">
              <w:rPr>
                <w:rFonts w:cs="Arial"/>
                <w:lang w:eastAsia="en-NZ"/>
              </w:rPr>
              <w:t>by encouraging their attendance at functions and events and providing assistance to ensure that they can participate in as much as they can safely and desire to do.  Resident/family meetings are held monthly, and quarterly newsletters are provided to resid</w:t>
            </w:r>
            <w:r w:rsidRPr="00BE00C7">
              <w:rPr>
                <w:rFonts w:cs="Arial"/>
                <w:lang w:eastAsia="en-NZ"/>
              </w:rPr>
              <w:t>ents and relatives.</w:t>
            </w:r>
          </w:p>
          <w:p w14:paraId="71AB9154" w14:textId="77777777" w:rsidR="00EB7645" w:rsidRPr="00BE00C7" w:rsidRDefault="005D1336" w:rsidP="00BE00C7">
            <w:pPr>
              <w:pStyle w:val="OutcomeDescription"/>
              <w:spacing w:before="120" w:after="120"/>
              <w:rPr>
                <w:rFonts w:cs="Arial"/>
                <w:lang w:eastAsia="en-NZ"/>
              </w:rPr>
            </w:pPr>
          </w:p>
        </w:tc>
      </w:tr>
      <w:tr w:rsidR="00E61AE1" w14:paraId="644E57A2" w14:textId="77777777">
        <w:tc>
          <w:tcPr>
            <w:tcW w:w="0" w:type="auto"/>
          </w:tcPr>
          <w:p w14:paraId="5415CE15"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Standard 1.1.13: Complaints Management </w:t>
            </w:r>
          </w:p>
          <w:p w14:paraId="638FD517"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1FEECEEA" w14:textId="77777777" w:rsidR="00EB7645" w:rsidRPr="00BE00C7" w:rsidRDefault="005D1336" w:rsidP="00BE00C7">
            <w:pPr>
              <w:pStyle w:val="OutcomeDescription"/>
              <w:spacing w:before="120" w:after="120"/>
              <w:rPr>
                <w:rFonts w:cs="Arial"/>
                <w:lang w:eastAsia="en-NZ"/>
              </w:rPr>
            </w:pPr>
            <w:r w:rsidRPr="00BE00C7">
              <w:rPr>
                <w:rFonts w:cs="Arial"/>
                <w:lang w:eastAsia="en-NZ"/>
              </w:rPr>
              <w:t>PA Low</w:t>
            </w:r>
          </w:p>
        </w:tc>
        <w:tc>
          <w:tcPr>
            <w:tcW w:w="0" w:type="auto"/>
          </w:tcPr>
          <w:p w14:paraId="2784AEA4" w14:textId="77777777" w:rsidR="00EB7645" w:rsidRPr="00BE00C7" w:rsidRDefault="005D1336"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care hom</w:t>
            </w:r>
            <w:r w:rsidRPr="00BE00C7">
              <w:rPr>
                <w:rFonts w:cs="Arial"/>
                <w:lang w:eastAsia="en-NZ"/>
              </w:rPr>
              <w:t>e manager maintains a record of all complaints, both verbal and written, by using a complaint register in RiskMan.  Discussions with residents and relatives confirmed they were provided with information on complaints and complaints forms.  Complaints forms</w:t>
            </w:r>
            <w:r w:rsidRPr="00BE00C7">
              <w:rPr>
                <w:rFonts w:cs="Arial"/>
                <w:lang w:eastAsia="en-NZ"/>
              </w:rPr>
              <w:t xml:space="preserve"> are in a visible location at the entrance to the facility. </w:t>
            </w:r>
          </w:p>
          <w:p w14:paraId="282C95EF" w14:textId="77777777" w:rsidR="00EB7645" w:rsidRPr="00BE00C7" w:rsidRDefault="005D1336" w:rsidP="00BE00C7">
            <w:pPr>
              <w:pStyle w:val="OutcomeDescription"/>
              <w:spacing w:before="120" w:after="120"/>
              <w:rPr>
                <w:rFonts w:cs="Arial"/>
                <w:lang w:eastAsia="en-NZ"/>
              </w:rPr>
            </w:pPr>
            <w:r w:rsidRPr="00BE00C7">
              <w:rPr>
                <w:rFonts w:cs="Arial"/>
                <w:lang w:eastAsia="en-NZ"/>
              </w:rPr>
              <w:t>The RiskMan complaints log documents a high level of complaints.  On review it was noted the service has logged all issues raised (complaints, feedback, and some incidents) as complaints.  The ma</w:t>
            </w:r>
            <w:r w:rsidRPr="00BE00C7">
              <w:rPr>
                <w:rFonts w:cs="Arial"/>
                <w:lang w:eastAsia="en-NZ"/>
              </w:rPr>
              <w:t xml:space="preserve">nager has a policy </w:t>
            </w:r>
            <w:r w:rsidRPr="00BE00C7">
              <w:rPr>
                <w:rFonts w:cs="Arial"/>
                <w:lang w:eastAsia="en-NZ"/>
              </w:rPr>
              <w:lastRenderedPageBreak/>
              <w:t>of proactive logging of complaints.  There were 35 complaints logged for 2020 and 11 year to date for 2021.  The majority of the complaints were from three family’s complainants.  The service has a process of offering regular meetings wi</w:t>
            </w:r>
            <w:r w:rsidRPr="00BE00C7">
              <w:rPr>
                <w:rFonts w:cs="Arial"/>
                <w:lang w:eastAsia="en-NZ"/>
              </w:rPr>
              <w:t>th this (and other families) on a regular basis to try and resolve concerns.</w:t>
            </w:r>
          </w:p>
          <w:p w14:paraId="5180A8D2" w14:textId="77777777" w:rsidR="00EB7645" w:rsidRPr="00BE00C7" w:rsidRDefault="005D1336" w:rsidP="00BE00C7">
            <w:pPr>
              <w:pStyle w:val="OutcomeDescription"/>
              <w:spacing w:before="120" w:after="120"/>
              <w:rPr>
                <w:rFonts w:cs="Arial"/>
                <w:lang w:eastAsia="en-NZ"/>
              </w:rPr>
            </w:pPr>
            <w:r w:rsidRPr="00BE00C7">
              <w:rPr>
                <w:rFonts w:cs="Arial"/>
                <w:lang w:eastAsia="en-NZ"/>
              </w:rPr>
              <w:t>Six complaints received during 2021 were reviewed with evidence of appropriate follow-up actions taken.  Documentation reviewed reflected the service is proactive in addressing co</w:t>
            </w:r>
            <w:r w:rsidRPr="00BE00C7">
              <w:rPr>
                <w:rFonts w:cs="Arial"/>
                <w:lang w:eastAsia="en-NZ"/>
              </w:rPr>
              <w:t>mplaints.  Feedback is provided to staff and toolbox talks were completed where required.  Closure letters to the complainants were not consistently documented.</w:t>
            </w:r>
          </w:p>
          <w:p w14:paraId="4FD96691" w14:textId="77777777" w:rsidR="00EB7645" w:rsidRPr="00BE00C7" w:rsidRDefault="005D1336" w:rsidP="00BE00C7">
            <w:pPr>
              <w:pStyle w:val="OutcomeDescription"/>
              <w:spacing w:before="120" w:after="120"/>
              <w:rPr>
                <w:rFonts w:cs="Arial"/>
                <w:lang w:eastAsia="en-NZ"/>
              </w:rPr>
            </w:pPr>
            <w:r w:rsidRPr="00BE00C7">
              <w:rPr>
                <w:rFonts w:cs="Arial"/>
                <w:lang w:eastAsia="en-NZ"/>
              </w:rPr>
              <w:t>One DHB complaint for 2020 around palliative care has been followed up and closed by the Health</w:t>
            </w:r>
            <w:r w:rsidRPr="00BE00C7">
              <w:rPr>
                <w:rFonts w:cs="Arial"/>
                <w:lang w:eastAsia="en-NZ"/>
              </w:rPr>
              <w:t xml:space="preserve"> and Disability commissioner.  There was evidence of palliative training for staff prior to the complaint and as per the Bupa schedule and following the complaint.  Six resident files all included oral care.  Mouth care resources were available to staff in</w:t>
            </w:r>
            <w:r w:rsidRPr="00BE00C7">
              <w:rPr>
                <w:rFonts w:cs="Arial"/>
                <w:lang w:eastAsia="en-NZ"/>
              </w:rPr>
              <w:t>cluding mouth care resources specifically for palliative residents.</w:t>
            </w:r>
          </w:p>
          <w:p w14:paraId="6240A031" w14:textId="77777777" w:rsidR="00EB7645" w:rsidRPr="00BE00C7" w:rsidRDefault="005D1336" w:rsidP="00BE00C7">
            <w:pPr>
              <w:pStyle w:val="OutcomeDescription"/>
              <w:spacing w:before="120" w:after="120"/>
              <w:rPr>
                <w:rFonts w:cs="Arial"/>
                <w:lang w:eastAsia="en-NZ"/>
              </w:rPr>
            </w:pPr>
          </w:p>
        </w:tc>
      </w:tr>
      <w:tr w:rsidR="00E61AE1" w14:paraId="2A812D91" w14:textId="77777777">
        <w:tc>
          <w:tcPr>
            <w:tcW w:w="0" w:type="auto"/>
          </w:tcPr>
          <w:p w14:paraId="2C84C7E8"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14:paraId="7CF5D1E4"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7D820405"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7FE13F1B"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Details relating to the Code are included in the resident information pack that is </w:t>
            </w:r>
            <w:r w:rsidRPr="00BE00C7">
              <w:rPr>
                <w:rFonts w:cs="Arial"/>
                <w:lang w:eastAsia="en-NZ"/>
              </w:rPr>
              <w:t>provided to new residents and their family.  This information is also available at reception.  The care home manager, the clinical manager and RNs discuss aspects of the Code with residents and their family on admission.  Discussions relating to the Code a</w:t>
            </w:r>
            <w:r w:rsidRPr="00BE00C7">
              <w:rPr>
                <w:rFonts w:cs="Arial"/>
                <w:lang w:eastAsia="en-NZ"/>
              </w:rPr>
              <w:t>re held during the monthly resident/family meetings lead by a representative from Age Concern.  Four residents (two rest home and two hospital) and three relatives (three rest home) interviewed, reported that the residents’ rights are being upheld by the s</w:t>
            </w:r>
            <w:r w:rsidRPr="00BE00C7">
              <w:rPr>
                <w:rFonts w:cs="Arial"/>
                <w:lang w:eastAsia="en-NZ"/>
              </w:rPr>
              <w:t>ervice.  Interviews with residents and family also confirmed their understanding of the Code and its application to aged residential care.</w:t>
            </w:r>
          </w:p>
          <w:p w14:paraId="7F3EE26B" w14:textId="77777777" w:rsidR="00EB7645" w:rsidRPr="00BE00C7" w:rsidRDefault="005D1336" w:rsidP="00BE00C7">
            <w:pPr>
              <w:pStyle w:val="OutcomeDescription"/>
              <w:spacing w:before="120" w:after="120"/>
              <w:rPr>
                <w:rFonts w:cs="Arial"/>
                <w:lang w:eastAsia="en-NZ"/>
              </w:rPr>
            </w:pPr>
          </w:p>
        </w:tc>
      </w:tr>
      <w:tr w:rsidR="00E61AE1" w14:paraId="3B5233FE" w14:textId="77777777">
        <w:tc>
          <w:tcPr>
            <w:tcW w:w="0" w:type="auto"/>
          </w:tcPr>
          <w:p w14:paraId="38BDCF8B"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64CFE65A"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Consumers are treated with respect and </w:t>
            </w:r>
            <w:r w:rsidRPr="00BE00C7">
              <w:rPr>
                <w:rFonts w:cs="Arial"/>
                <w:lang w:eastAsia="en-NZ"/>
              </w:rPr>
              <w:t xml:space="preserve">receive services in a manner that has regard for their dignity, privacy, and </w:t>
            </w:r>
            <w:r w:rsidRPr="00BE00C7">
              <w:rPr>
                <w:rFonts w:cs="Arial"/>
                <w:lang w:eastAsia="en-NZ"/>
              </w:rPr>
              <w:lastRenderedPageBreak/>
              <w:t>independence.</w:t>
            </w:r>
          </w:p>
        </w:tc>
        <w:tc>
          <w:tcPr>
            <w:tcW w:w="0" w:type="auto"/>
          </w:tcPr>
          <w:p w14:paraId="16C50941"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00AE13" w14:textId="77777777" w:rsidR="00EB7645" w:rsidRPr="00BE00C7" w:rsidRDefault="005D1336" w:rsidP="00BE00C7">
            <w:pPr>
              <w:pStyle w:val="OutcomeDescription"/>
              <w:spacing w:before="120" w:after="120"/>
              <w:rPr>
                <w:rFonts w:cs="Arial"/>
                <w:lang w:eastAsia="en-NZ"/>
              </w:rPr>
            </w:pPr>
            <w:r w:rsidRPr="00BE00C7">
              <w:rPr>
                <w:rFonts w:cs="Arial"/>
                <w:lang w:eastAsia="en-NZ"/>
              </w:rPr>
              <w:t>The residents’ personal belongings are used to decorate their rooms.  The caregivers interviewed reported that they knock on bedroom doors prior to entering rooms</w:t>
            </w:r>
            <w:r w:rsidRPr="00BE00C7">
              <w:rPr>
                <w:rFonts w:cs="Arial"/>
                <w:lang w:eastAsia="en-NZ"/>
              </w:rPr>
              <w:t xml:space="preserve">, ensure doors are shut when care is being given and do not hold personal discussions in public areas.  </w:t>
            </w:r>
          </w:p>
          <w:p w14:paraId="5522CFDD"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Caregivers reported that they promote the residents' independence by </w:t>
            </w:r>
            <w:r w:rsidRPr="00BE00C7">
              <w:rPr>
                <w:rFonts w:cs="Arial"/>
                <w:lang w:eastAsia="en-NZ"/>
              </w:rPr>
              <w:lastRenderedPageBreak/>
              <w:t xml:space="preserve">encouraging them to be as active as possible.  Residents and families interviewed </w:t>
            </w:r>
            <w:r w:rsidRPr="00BE00C7">
              <w:rPr>
                <w:rFonts w:cs="Arial"/>
                <w:lang w:eastAsia="en-NZ"/>
              </w:rPr>
              <w:t>and observations during the audit confirmed that the residents’ privacy is respected.  Shared toilets include appropriate door locking mechanisms.</w:t>
            </w:r>
          </w:p>
          <w:p w14:paraId="338D3DA2" w14:textId="77777777" w:rsidR="00EB7645" w:rsidRPr="00BE00C7" w:rsidRDefault="005D1336" w:rsidP="00BE00C7">
            <w:pPr>
              <w:pStyle w:val="OutcomeDescription"/>
              <w:spacing w:before="120" w:after="120"/>
              <w:rPr>
                <w:rFonts w:cs="Arial"/>
                <w:lang w:eastAsia="en-NZ"/>
              </w:rPr>
            </w:pPr>
            <w:r w:rsidRPr="00BE00C7">
              <w:rPr>
                <w:rFonts w:cs="Arial"/>
                <w:lang w:eastAsia="en-NZ"/>
              </w:rPr>
              <w:t>Guidelines on abuse and neglect are documented in policy.  Staff receive regular education and training on ab</w:t>
            </w:r>
            <w:r w:rsidRPr="00BE00C7">
              <w:rPr>
                <w:rFonts w:cs="Arial"/>
                <w:lang w:eastAsia="en-NZ"/>
              </w:rPr>
              <w:t xml:space="preserve">use and neglect, which begins during their induction to the service. </w:t>
            </w:r>
          </w:p>
          <w:p w14:paraId="4C823C5A" w14:textId="77777777" w:rsidR="00EB7645" w:rsidRPr="00BE00C7" w:rsidRDefault="005D1336" w:rsidP="00BE00C7">
            <w:pPr>
              <w:pStyle w:val="OutcomeDescription"/>
              <w:spacing w:before="120" w:after="120"/>
              <w:rPr>
                <w:rFonts w:cs="Arial"/>
                <w:lang w:eastAsia="en-NZ"/>
              </w:rPr>
            </w:pPr>
          </w:p>
        </w:tc>
      </w:tr>
      <w:tr w:rsidR="00E61AE1" w14:paraId="55F79B9D" w14:textId="77777777">
        <w:tc>
          <w:tcPr>
            <w:tcW w:w="0" w:type="auto"/>
          </w:tcPr>
          <w:p w14:paraId="5BA1754F"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5C1E2FF7"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w:t>
            </w:r>
            <w:r w:rsidRPr="00BE00C7">
              <w:rPr>
                <w:rFonts w:cs="Arial"/>
                <w:lang w:eastAsia="en-NZ"/>
              </w:rPr>
              <w:t>vidual and cultural, values and beliefs.</w:t>
            </w:r>
          </w:p>
        </w:tc>
        <w:tc>
          <w:tcPr>
            <w:tcW w:w="0" w:type="auto"/>
          </w:tcPr>
          <w:p w14:paraId="0D22EF86"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104BA486" w14:textId="77777777" w:rsidR="00EB7645" w:rsidRPr="00BE00C7" w:rsidRDefault="005D1336" w:rsidP="00BE00C7">
            <w:pPr>
              <w:pStyle w:val="OutcomeDescription"/>
              <w:spacing w:before="120" w:after="120"/>
              <w:rPr>
                <w:rFonts w:cs="Arial"/>
                <w:lang w:eastAsia="en-NZ"/>
              </w:rPr>
            </w:pPr>
            <w:r w:rsidRPr="00BE00C7">
              <w:rPr>
                <w:rFonts w:cs="Arial"/>
                <w:lang w:eastAsia="en-NZ"/>
              </w:rPr>
              <w:t>The service is committed to ensuring that the individual interests, customs, beliefs, cultural and ethnic backgrounds of Māori are valued and fostered within the service.  They value and encourage active particip</w:t>
            </w:r>
            <w:r w:rsidRPr="00BE00C7">
              <w:rPr>
                <w:rFonts w:cs="Arial"/>
                <w:lang w:eastAsia="en-NZ"/>
              </w:rPr>
              <w:t xml:space="preserve">ation and input of the family/whānau in the day-to-day care of the resident.  At the time of the audit, there were no residents who identify as Māori living at the facility.  Māori consultation is available through the documented iwi links and local Māori </w:t>
            </w:r>
            <w:r w:rsidRPr="00BE00C7">
              <w:rPr>
                <w:rFonts w:cs="Arial"/>
                <w:lang w:eastAsia="en-NZ"/>
              </w:rPr>
              <w:t xml:space="preserve">advocates (Nga Kete Matauranga Pounamu).    </w:t>
            </w:r>
          </w:p>
          <w:p w14:paraId="40F36F0A" w14:textId="77777777" w:rsidR="00EB7645" w:rsidRPr="00BE00C7" w:rsidRDefault="005D1336" w:rsidP="00BE00C7">
            <w:pPr>
              <w:pStyle w:val="OutcomeDescription"/>
              <w:spacing w:before="120" w:after="120"/>
              <w:rPr>
                <w:rFonts w:cs="Arial"/>
                <w:lang w:eastAsia="en-NZ"/>
              </w:rPr>
            </w:pPr>
          </w:p>
        </w:tc>
      </w:tr>
      <w:tr w:rsidR="00E61AE1" w14:paraId="56C0826A" w14:textId="77777777">
        <w:tc>
          <w:tcPr>
            <w:tcW w:w="0" w:type="auto"/>
          </w:tcPr>
          <w:p w14:paraId="1719ACBB"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14:paraId="4F043B7A"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 cultural, spiritual values, and bel</w:t>
            </w:r>
            <w:r w:rsidRPr="00BE00C7">
              <w:rPr>
                <w:rFonts w:cs="Arial"/>
                <w:lang w:eastAsia="en-NZ"/>
              </w:rPr>
              <w:t xml:space="preserve">iefs. </w:t>
            </w:r>
          </w:p>
        </w:tc>
        <w:tc>
          <w:tcPr>
            <w:tcW w:w="0" w:type="auto"/>
          </w:tcPr>
          <w:p w14:paraId="706AA457"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462F8275"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service identifies the residents’ personal needs and desires from the time of admission.  </w:t>
            </w:r>
          </w:p>
          <w:p w14:paraId="27ACAF3A"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Beliefs and values are incorporated into the residents’ care plans, evidenced in all care plans reviewed.  Residents and family/whānau interviewed confirmed they were involved in developing the resident’s plan of care, which included the identification of </w:t>
            </w:r>
            <w:r w:rsidRPr="00BE00C7">
              <w:rPr>
                <w:rFonts w:cs="Arial"/>
                <w:lang w:eastAsia="en-NZ"/>
              </w:rPr>
              <w:t xml:space="preserve">individual values and beliefs.  </w:t>
            </w:r>
          </w:p>
          <w:p w14:paraId="26CB0D0D" w14:textId="77777777" w:rsidR="00EB7645" w:rsidRPr="00BE00C7" w:rsidRDefault="005D1336" w:rsidP="00BE00C7">
            <w:pPr>
              <w:pStyle w:val="OutcomeDescription"/>
              <w:spacing w:before="120" w:after="120"/>
              <w:rPr>
                <w:rFonts w:cs="Arial"/>
                <w:lang w:eastAsia="en-NZ"/>
              </w:rPr>
            </w:pPr>
          </w:p>
        </w:tc>
      </w:tr>
      <w:tr w:rsidR="00E61AE1" w14:paraId="601A609A" w14:textId="77777777">
        <w:tc>
          <w:tcPr>
            <w:tcW w:w="0" w:type="auto"/>
          </w:tcPr>
          <w:p w14:paraId="3257FC6B"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1.1.7: Discrimination</w:t>
            </w:r>
          </w:p>
          <w:p w14:paraId="747B5B87"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3B732EE6"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4CDAF3E9" w14:textId="77777777" w:rsidR="00EB7645" w:rsidRPr="00BE00C7" w:rsidRDefault="005D1336"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w:t>
            </w:r>
            <w:r w:rsidRPr="00BE00C7">
              <w:rPr>
                <w:rFonts w:cs="Arial"/>
                <w:lang w:eastAsia="en-NZ"/>
              </w:rPr>
              <w:t xml:space="preserve"> service and is signed by the new employee.  Code of conduct training is also provided through the in-service training programme.  Professional boundaries are defined in job descriptions.  Interviews with caregivers confirmed their understanding of profess</w:t>
            </w:r>
            <w:r w:rsidRPr="00BE00C7">
              <w:rPr>
                <w:rFonts w:cs="Arial"/>
                <w:lang w:eastAsia="en-NZ"/>
              </w:rPr>
              <w:t xml:space="preserve">ional boundaries, including the boundaries of the caregivers’ role and responsibilities.  Professional boundaries are reconfirmed through education and training sessions, staff meetings, and performance management if there is </w:t>
            </w:r>
            <w:r w:rsidRPr="00BE00C7">
              <w:rPr>
                <w:rFonts w:cs="Arial"/>
                <w:lang w:eastAsia="en-NZ"/>
              </w:rPr>
              <w:lastRenderedPageBreak/>
              <w:t>infringement with the person c</w:t>
            </w:r>
            <w:r w:rsidRPr="00BE00C7">
              <w:rPr>
                <w:rFonts w:cs="Arial"/>
                <w:lang w:eastAsia="en-NZ"/>
              </w:rPr>
              <w:t>oncerned.</w:t>
            </w:r>
          </w:p>
          <w:p w14:paraId="06CC20FE" w14:textId="77777777" w:rsidR="00EB7645" w:rsidRPr="00BE00C7" w:rsidRDefault="005D1336" w:rsidP="00BE00C7">
            <w:pPr>
              <w:pStyle w:val="OutcomeDescription"/>
              <w:spacing w:before="120" w:after="120"/>
              <w:rPr>
                <w:rFonts w:cs="Arial"/>
                <w:lang w:eastAsia="en-NZ"/>
              </w:rPr>
            </w:pPr>
          </w:p>
        </w:tc>
      </w:tr>
      <w:tr w:rsidR="00E61AE1" w14:paraId="1E582CA1" w14:textId="77777777">
        <w:tc>
          <w:tcPr>
            <w:tcW w:w="0" w:type="auto"/>
          </w:tcPr>
          <w:p w14:paraId="6EF8D3DA"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1.1.8: Good Practice</w:t>
            </w:r>
          </w:p>
          <w:p w14:paraId="5AE43F37"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015A05EA"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75A188D1" w14:textId="77777777" w:rsidR="00EB7645" w:rsidRPr="00BE00C7" w:rsidRDefault="005D1336" w:rsidP="00BE00C7">
            <w:pPr>
              <w:pStyle w:val="OutcomeDescription"/>
              <w:spacing w:before="120" w:after="120"/>
              <w:rPr>
                <w:rFonts w:cs="Arial"/>
                <w:lang w:eastAsia="en-NZ"/>
              </w:rPr>
            </w:pPr>
            <w:r w:rsidRPr="00BE00C7">
              <w:rPr>
                <w:rFonts w:cs="Arial"/>
                <w:lang w:eastAsia="en-NZ"/>
              </w:rPr>
              <w:t>Evidence-based practice is evident, promoting and encouraging good practice.  Staffing policies include pre-employment, and the requirement to attend orient</w:t>
            </w:r>
            <w:r w:rsidRPr="00BE00C7">
              <w:rPr>
                <w:rFonts w:cs="Arial"/>
                <w:lang w:eastAsia="en-NZ"/>
              </w:rPr>
              <w:t>ation and ongoing in-service training.  Policies and procedures have been reviewed and updated at organisational level and are available to staff.  There are clear ethical and professional standards and boundaries within job descriptions.  Registered nursi</w:t>
            </w:r>
            <w:r w:rsidRPr="00BE00C7">
              <w:rPr>
                <w:rFonts w:cs="Arial"/>
                <w:lang w:eastAsia="en-NZ"/>
              </w:rPr>
              <w:t xml:space="preserve">ng staff are available 24 hours a day, 7 days a week.  </w:t>
            </w:r>
          </w:p>
          <w:p w14:paraId="510ABD93" w14:textId="77777777" w:rsidR="00EB7645" w:rsidRPr="00BE00C7" w:rsidRDefault="005D1336" w:rsidP="00BE00C7">
            <w:pPr>
              <w:pStyle w:val="OutcomeDescription"/>
              <w:spacing w:before="120" w:after="120"/>
              <w:rPr>
                <w:rFonts w:cs="Arial"/>
                <w:lang w:eastAsia="en-NZ"/>
              </w:rPr>
            </w:pPr>
            <w:r w:rsidRPr="00BE00C7">
              <w:rPr>
                <w:rFonts w:cs="Arial"/>
                <w:lang w:eastAsia="en-NZ"/>
              </w:rPr>
              <w:t>The contracted medical practice ensures the GP visits once a week or as needed.  The hospital is co-located to the service.  The GP reviews residents identified as stable every three months, with more</w:t>
            </w:r>
            <w:r w:rsidRPr="00BE00C7">
              <w:rPr>
                <w:rFonts w:cs="Arial"/>
                <w:lang w:eastAsia="en-NZ"/>
              </w:rPr>
              <w:t xml:space="preserve"> frequent visits for those residents whose condition is not deemed stable.  Physiotherapy services are provided on site, once a week.  The service has links with the local community.  Relatives interviewed spoke positively about the care and support provid</w:t>
            </w:r>
            <w:r w:rsidRPr="00BE00C7">
              <w:rPr>
                <w:rFonts w:cs="Arial"/>
                <w:lang w:eastAsia="en-NZ"/>
              </w:rPr>
              <w:t xml:space="preserve">ed. </w:t>
            </w:r>
          </w:p>
          <w:p w14:paraId="24179B54" w14:textId="77777777" w:rsidR="00EB7645" w:rsidRPr="00BE00C7" w:rsidRDefault="005D1336" w:rsidP="00BE00C7">
            <w:pPr>
              <w:pStyle w:val="OutcomeDescription"/>
              <w:spacing w:before="120" w:after="120"/>
              <w:rPr>
                <w:rFonts w:cs="Arial"/>
                <w:lang w:eastAsia="en-NZ"/>
              </w:rPr>
            </w:pPr>
            <w:r w:rsidRPr="00BE00C7">
              <w:rPr>
                <w:rFonts w:cs="Arial"/>
                <w:lang w:eastAsia="en-NZ"/>
              </w:rPr>
              <w:t>Bupa has robust quality and risk framework.  The framework includes standardised policies; an education programme including core competencies for different staff groups; an internal audit and corrective action planning process; benchmarking against si</w:t>
            </w:r>
            <w:r w:rsidRPr="00BE00C7">
              <w:rPr>
                <w:rFonts w:cs="Arial"/>
                <w:lang w:eastAsia="en-NZ"/>
              </w:rPr>
              <w:t>milar services types; centralised management of complaints and internal investigation following category one incidents; and surveys (resident/relative and staff).  The Bupa quality framework is being implemented at Lake Wakatipu apart from the meeting’s do</w:t>
            </w:r>
            <w:r w:rsidRPr="00BE00C7">
              <w:rPr>
                <w:rFonts w:cs="Arial"/>
                <w:lang w:eastAsia="en-NZ"/>
              </w:rPr>
              <w:t>cumentation (link 1.2.3.8).</w:t>
            </w:r>
          </w:p>
          <w:p w14:paraId="38AEA0B6" w14:textId="77777777" w:rsidR="00EB7645" w:rsidRPr="00BE00C7" w:rsidRDefault="005D1336" w:rsidP="00BE00C7">
            <w:pPr>
              <w:pStyle w:val="OutcomeDescription"/>
              <w:spacing w:before="120" w:after="120"/>
              <w:rPr>
                <w:rFonts w:cs="Arial"/>
                <w:lang w:eastAsia="en-NZ"/>
              </w:rPr>
            </w:pPr>
          </w:p>
        </w:tc>
      </w:tr>
      <w:tr w:rsidR="00E61AE1" w14:paraId="5311FD89" w14:textId="77777777">
        <w:tc>
          <w:tcPr>
            <w:tcW w:w="0" w:type="auto"/>
          </w:tcPr>
          <w:p w14:paraId="37B4CD0B"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1.1.9: Communication</w:t>
            </w:r>
          </w:p>
          <w:p w14:paraId="2E2AED73" w14:textId="77777777" w:rsidR="00EB7645" w:rsidRPr="00BE00C7" w:rsidRDefault="005D1336"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3FE40F12"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2B230B85"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open disclosure policy is based on the principle that </w:t>
            </w:r>
            <w:r w:rsidRPr="00BE00C7">
              <w:rPr>
                <w:rFonts w:cs="Arial"/>
                <w:lang w:eastAsia="en-NZ"/>
              </w:rPr>
              <w:t>residents and their families have a right to know what has happened to them and to be fully informed at all times.  The care staff interviewed understood about open disclosure and providing appropriate information when required.</w:t>
            </w:r>
          </w:p>
          <w:p w14:paraId="7A7DA8F5" w14:textId="77777777" w:rsidR="00EB7645" w:rsidRPr="00BE00C7" w:rsidRDefault="005D1336" w:rsidP="00BE00C7">
            <w:pPr>
              <w:pStyle w:val="OutcomeDescription"/>
              <w:spacing w:before="120" w:after="120"/>
              <w:rPr>
                <w:rFonts w:cs="Arial"/>
                <w:lang w:eastAsia="en-NZ"/>
              </w:rPr>
            </w:pPr>
            <w:r w:rsidRPr="00BE00C7">
              <w:rPr>
                <w:rFonts w:cs="Arial"/>
                <w:lang w:eastAsia="en-NZ"/>
              </w:rPr>
              <w:t>Families interviewed confir</w:t>
            </w:r>
            <w:r w:rsidRPr="00BE00C7">
              <w:rPr>
                <w:rFonts w:cs="Arial"/>
                <w:lang w:eastAsia="en-NZ"/>
              </w:rPr>
              <w:t xml:space="preserve">med they are kept informed of the resident’s status, including any events adversely affecting the resident.  Ten accident/incident forms reviewed reflected documented evidence of families being informed following an adverse event.  </w:t>
            </w:r>
          </w:p>
          <w:p w14:paraId="41C7AF52"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An interpreter service </w:t>
            </w:r>
            <w:r w:rsidRPr="00BE00C7">
              <w:rPr>
                <w:rFonts w:cs="Arial"/>
                <w:lang w:eastAsia="en-NZ"/>
              </w:rPr>
              <w:t xml:space="preserve">is available and accessible if required through the district health board.  Staff and family are used in the first instance.  </w:t>
            </w:r>
          </w:p>
          <w:p w14:paraId="249DC16B" w14:textId="77777777" w:rsidR="00EB7645" w:rsidRPr="00BE00C7" w:rsidRDefault="005D1336" w:rsidP="00BE00C7">
            <w:pPr>
              <w:pStyle w:val="OutcomeDescription"/>
              <w:spacing w:before="120" w:after="120"/>
              <w:rPr>
                <w:rFonts w:cs="Arial"/>
                <w:lang w:eastAsia="en-NZ"/>
              </w:rPr>
            </w:pPr>
          </w:p>
        </w:tc>
      </w:tr>
      <w:tr w:rsidR="00E61AE1" w14:paraId="7003C4BF" w14:textId="77777777">
        <w:tc>
          <w:tcPr>
            <w:tcW w:w="0" w:type="auto"/>
          </w:tcPr>
          <w:p w14:paraId="74385E89"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1.2.1: Governance</w:t>
            </w:r>
          </w:p>
          <w:p w14:paraId="318FB1F2" w14:textId="77777777" w:rsidR="00EB7645" w:rsidRPr="00BE00C7" w:rsidRDefault="005D133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w:t>
            </w:r>
            <w:r w:rsidRPr="00BE00C7">
              <w:rPr>
                <w:rFonts w:cs="Arial"/>
                <w:lang w:eastAsia="en-NZ"/>
              </w:rPr>
              <w:t xml:space="preserve"> the needs of consumers.</w:t>
            </w:r>
          </w:p>
        </w:tc>
        <w:tc>
          <w:tcPr>
            <w:tcW w:w="0" w:type="auto"/>
          </w:tcPr>
          <w:p w14:paraId="70AA5446"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516FE695" w14:textId="77777777" w:rsidR="00EB7645" w:rsidRPr="00BE00C7" w:rsidRDefault="005D1336" w:rsidP="00BE00C7">
            <w:pPr>
              <w:pStyle w:val="OutcomeDescription"/>
              <w:spacing w:before="120" w:after="120"/>
              <w:rPr>
                <w:rFonts w:cs="Arial"/>
                <w:lang w:eastAsia="en-NZ"/>
              </w:rPr>
            </w:pPr>
            <w:r w:rsidRPr="00BE00C7">
              <w:rPr>
                <w:rFonts w:cs="Arial"/>
                <w:lang w:eastAsia="en-NZ"/>
              </w:rPr>
              <w:t>Bupa Lake Wakatipu provides rest home and hospital (geriatric and medical) level care for up to 35 residents.  All beds are dual-purpose.  At the time of the audit there were 32 residents in total.  There were eight rest home re</w:t>
            </w:r>
            <w:r w:rsidRPr="00BE00C7">
              <w:rPr>
                <w:rFonts w:cs="Arial"/>
                <w:lang w:eastAsia="en-NZ"/>
              </w:rPr>
              <w:t xml:space="preserve">sidents, including one resident on an ACC funded contract and 24 hospital residents, including one resident on respite and one funded as a palliative care resident.  All other residents were under the aged related residential care (ARRC) contract. </w:t>
            </w:r>
          </w:p>
          <w:p w14:paraId="4CEDC45C" w14:textId="77777777" w:rsidR="00EB7645" w:rsidRPr="00BE00C7" w:rsidRDefault="005D1336" w:rsidP="00BE00C7">
            <w:pPr>
              <w:pStyle w:val="OutcomeDescription"/>
              <w:spacing w:before="120" w:after="120"/>
              <w:rPr>
                <w:rFonts w:cs="Arial"/>
                <w:lang w:eastAsia="en-NZ"/>
              </w:rPr>
            </w:pPr>
            <w:r w:rsidRPr="00BE00C7">
              <w:rPr>
                <w:rFonts w:cs="Arial"/>
                <w:lang w:eastAsia="en-NZ"/>
              </w:rPr>
              <w:t>A visio</w:t>
            </w:r>
            <w:r w:rsidRPr="00BE00C7">
              <w:rPr>
                <w:rFonts w:cs="Arial"/>
                <w:lang w:eastAsia="en-NZ"/>
              </w:rPr>
              <w:t>n, mission statement and objectives are in place.  Annual quality/health and safety goals for the facility have been determined and are regularly reviewed by the care home manager.  A quarterly report is prepared by the care home manager and provided to th</w:t>
            </w:r>
            <w:r w:rsidRPr="00BE00C7">
              <w:rPr>
                <w:rFonts w:cs="Arial"/>
                <w:lang w:eastAsia="en-NZ"/>
              </w:rPr>
              <w:t>e Bupa clinical service improvement team on the progress and actions that have been taken to achieve the Lake Wakatipu quality goals.  Lake Wakatipu has identified two goals for 2021 including reducing falls and encouraging registered nurses to complete th</w:t>
            </w:r>
            <w:r w:rsidRPr="00BE00C7">
              <w:rPr>
                <w:rFonts w:cs="Arial"/>
                <w:lang w:eastAsia="en-NZ"/>
              </w:rPr>
              <w:t>e DHB PDRP programme.</w:t>
            </w:r>
          </w:p>
          <w:p w14:paraId="5892DC48"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service is managed by a care home manager who is a registered nurse.  The care home manager has been in the role since May 2017 and has been at Bupa since 2015, previously working in the clinical manger role.  She is </w:t>
            </w:r>
            <w:r w:rsidRPr="00BE00C7">
              <w:rPr>
                <w:rFonts w:cs="Arial"/>
                <w:lang w:eastAsia="en-NZ"/>
              </w:rPr>
              <w:t>supported by an experienced clinical manager who has been in the role since May 2017 and has been at Bupa since 2014.  The management team is supported by an operations manager who was present at the time of the audit.</w:t>
            </w:r>
          </w:p>
          <w:p w14:paraId="15198E5A"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care home manager has maintained </w:t>
            </w:r>
            <w:r w:rsidRPr="00BE00C7">
              <w:rPr>
                <w:rFonts w:cs="Arial"/>
                <w:lang w:eastAsia="en-NZ"/>
              </w:rPr>
              <w:t xml:space="preserve">at least eight hours annually of professional development activities related to managing a hospital.  </w:t>
            </w:r>
          </w:p>
          <w:p w14:paraId="1076BE28" w14:textId="77777777" w:rsidR="00EB7645" w:rsidRPr="00BE00C7" w:rsidRDefault="005D1336" w:rsidP="00BE00C7">
            <w:pPr>
              <w:pStyle w:val="OutcomeDescription"/>
              <w:spacing w:before="120" w:after="120"/>
              <w:rPr>
                <w:rFonts w:cs="Arial"/>
                <w:lang w:eastAsia="en-NZ"/>
              </w:rPr>
            </w:pPr>
            <w:r w:rsidRPr="00BE00C7">
              <w:rPr>
                <w:rFonts w:cs="Arial"/>
                <w:lang w:eastAsia="en-NZ"/>
              </w:rPr>
              <w:t>The prospective purchasers are a national provider of health and disability services for older people.  There is an in-depth transition plan developed in</w:t>
            </w:r>
            <w:r w:rsidRPr="00BE00C7">
              <w:rPr>
                <w:rFonts w:cs="Arial"/>
                <w:lang w:eastAsia="en-NZ"/>
              </w:rPr>
              <w:t xml:space="preserve"> consultation with the current owners that will allow for a seamless transition for residents and staff.  A new service manager who is currently employed by Arvida, will take over the managers role, with the existing Bupa care home manager undertaking the </w:t>
            </w:r>
            <w:r w:rsidRPr="00BE00C7">
              <w:rPr>
                <w:rFonts w:cs="Arial"/>
                <w:lang w:eastAsia="en-NZ"/>
              </w:rPr>
              <w:t xml:space="preserve">clinical manager role.  Arvida are recruiting for a clinical manager.  A Bupa relief manager will also assist with the transition.  Once all new senior staff have been </w:t>
            </w:r>
            <w:r w:rsidRPr="00BE00C7">
              <w:rPr>
                <w:rFonts w:cs="Arial"/>
                <w:lang w:eastAsia="en-NZ"/>
              </w:rPr>
              <w:lastRenderedPageBreak/>
              <w:t>recruited, the Bupa clinical manager and the Bupa relief manager will leave.</w:t>
            </w:r>
          </w:p>
          <w:p w14:paraId="3669C57F" w14:textId="77777777" w:rsidR="00EB7645" w:rsidRPr="00BE00C7" w:rsidRDefault="005D1336" w:rsidP="00BE00C7">
            <w:pPr>
              <w:pStyle w:val="OutcomeDescription"/>
              <w:spacing w:before="120" w:after="120"/>
              <w:rPr>
                <w:rFonts w:cs="Arial"/>
                <w:lang w:eastAsia="en-NZ"/>
              </w:rPr>
            </w:pPr>
            <w:r w:rsidRPr="00BE00C7">
              <w:rPr>
                <w:rFonts w:cs="Arial"/>
                <w:lang w:eastAsia="en-NZ"/>
              </w:rPr>
              <w:t>Arvida have</w:t>
            </w:r>
            <w:r w:rsidRPr="00BE00C7">
              <w:rPr>
                <w:rFonts w:cs="Arial"/>
                <w:lang w:eastAsia="en-NZ"/>
              </w:rPr>
              <w:t xml:space="preserve"> a business plan and quality and risk plan developed specific to Lake Wakatipu.  It is anticipated that existing Bupa processes will remain in use until all new senior staff have been employed.  Once this is achieved the plan is to introduce the Arvida pol</w:t>
            </w:r>
            <w:r w:rsidRPr="00BE00C7">
              <w:rPr>
                <w:rFonts w:cs="Arial"/>
                <w:lang w:eastAsia="en-NZ"/>
              </w:rPr>
              <w:t>icies and procedures.</w:t>
            </w:r>
          </w:p>
          <w:p w14:paraId="12CA5F1F" w14:textId="77777777" w:rsidR="00EB7645" w:rsidRPr="00BE00C7" w:rsidRDefault="005D1336" w:rsidP="00BE00C7">
            <w:pPr>
              <w:pStyle w:val="OutcomeDescription"/>
              <w:spacing w:before="120" w:after="120"/>
              <w:rPr>
                <w:rFonts w:cs="Arial"/>
                <w:lang w:eastAsia="en-NZ"/>
              </w:rPr>
            </w:pPr>
            <w:r w:rsidRPr="00BE00C7">
              <w:rPr>
                <w:rFonts w:cs="Arial"/>
                <w:lang w:eastAsia="en-NZ"/>
              </w:rPr>
              <w:t>Arvida are in the process of building a new care centre in Queenstown, and once built, all residents will transition to the new care centre at the Queenstown Country Club Village (Arvida).</w:t>
            </w:r>
          </w:p>
          <w:p w14:paraId="78AFF4C3" w14:textId="77777777" w:rsidR="00EB7645" w:rsidRPr="00BE00C7" w:rsidRDefault="005D1336" w:rsidP="00BE00C7">
            <w:pPr>
              <w:pStyle w:val="OutcomeDescription"/>
              <w:spacing w:before="120" w:after="120"/>
              <w:rPr>
                <w:rFonts w:cs="Arial"/>
                <w:lang w:eastAsia="en-NZ"/>
              </w:rPr>
            </w:pPr>
            <w:r w:rsidRPr="00BE00C7">
              <w:rPr>
                <w:rFonts w:cs="Arial"/>
                <w:lang w:eastAsia="en-NZ"/>
              </w:rPr>
              <w:t>Relevant authorities have been notified of th</w:t>
            </w:r>
            <w:r w:rsidRPr="00BE00C7">
              <w:rPr>
                <w:rFonts w:cs="Arial"/>
                <w:lang w:eastAsia="en-NZ"/>
              </w:rPr>
              <w:t xml:space="preserve">e pending change of ownership.  The prospective owners have been in contact with the portfolio manager for the DHB.  The tentative date of sale is 30 April 2021.  </w:t>
            </w:r>
          </w:p>
          <w:p w14:paraId="114DC824" w14:textId="77777777" w:rsidR="00EB7645" w:rsidRPr="00BE00C7" w:rsidRDefault="005D1336" w:rsidP="00BE00C7">
            <w:pPr>
              <w:pStyle w:val="OutcomeDescription"/>
              <w:spacing w:before="120" w:after="120"/>
              <w:rPr>
                <w:rFonts w:cs="Arial"/>
                <w:lang w:eastAsia="en-NZ"/>
              </w:rPr>
            </w:pPr>
          </w:p>
        </w:tc>
      </w:tr>
      <w:tr w:rsidR="00E61AE1" w14:paraId="5435ED80" w14:textId="77777777">
        <w:tc>
          <w:tcPr>
            <w:tcW w:w="0" w:type="auto"/>
          </w:tcPr>
          <w:p w14:paraId="5B9FD204"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1D48BC65" w14:textId="77777777" w:rsidR="00EB7645" w:rsidRPr="00BE00C7" w:rsidRDefault="005D1336" w:rsidP="00BE00C7">
            <w:pPr>
              <w:pStyle w:val="OutcomeDescription"/>
              <w:spacing w:before="120" w:after="120"/>
              <w:rPr>
                <w:rFonts w:cs="Arial"/>
                <w:lang w:eastAsia="en-NZ"/>
              </w:rPr>
            </w:pPr>
            <w:r w:rsidRPr="00BE00C7">
              <w:rPr>
                <w:rFonts w:cs="Arial"/>
                <w:lang w:eastAsia="en-NZ"/>
              </w:rPr>
              <w:t>The organisation ensures the day-to-day operation of t</w:t>
            </w:r>
            <w:r w:rsidRPr="00BE00C7">
              <w:rPr>
                <w:rFonts w:cs="Arial"/>
                <w:lang w:eastAsia="en-NZ"/>
              </w:rPr>
              <w:t xml:space="preserve">he service is managed in an efficient and effective manner which ensures the provision of timely, appropriate, and safe services to consumers. </w:t>
            </w:r>
          </w:p>
        </w:tc>
        <w:tc>
          <w:tcPr>
            <w:tcW w:w="0" w:type="auto"/>
          </w:tcPr>
          <w:p w14:paraId="0A703979"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0E599513"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A clinical manager who is employed full-time, supports the care home manager and steps in when the care home manager is absent.  The operations manager, who visits regularly, supports both managers. </w:t>
            </w:r>
          </w:p>
          <w:p w14:paraId="1DB8C3A2" w14:textId="77777777" w:rsidR="00EB7645" w:rsidRPr="00BE00C7" w:rsidRDefault="005D1336" w:rsidP="00BE00C7">
            <w:pPr>
              <w:pStyle w:val="OutcomeDescription"/>
              <w:spacing w:before="120" w:after="120"/>
              <w:rPr>
                <w:rFonts w:cs="Arial"/>
                <w:lang w:eastAsia="en-NZ"/>
              </w:rPr>
            </w:pPr>
          </w:p>
        </w:tc>
      </w:tr>
      <w:tr w:rsidR="00E61AE1" w14:paraId="72F54B56" w14:textId="77777777">
        <w:tc>
          <w:tcPr>
            <w:tcW w:w="0" w:type="auto"/>
          </w:tcPr>
          <w:p w14:paraId="33E52490"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1.2.3: Quality And Risk Management Systems</w:t>
            </w:r>
          </w:p>
          <w:p w14:paraId="78B872B7" w14:textId="77777777" w:rsidR="00EB7645" w:rsidRPr="00BE00C7" w:rsidRDefault="005D1336"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organisation has an established, documented, and maintained quality and risk management system that reflects continuous quality improvement principles.</w:t>
            </w:r>
          </w:p>
        </w:tc>
        <w:tc>
          <w:tcPr>
            <w:tcW w:w="0" w:type="auto"/>
          </w:tcPr>
          <w:p w14:paraId="5715BE7B" w14:textId="77777777" w:rsidR="00EB7645" w:rsidRPr="00BE00C7" w:rsidRDefault="005D1336" w:rsidP="00BE00C7">
            <w:pPr>
              <w:pStyle w:val="OutcomeDescription"/>
              <w:spacing w:before="120" w:after="120"/>
              <w:rPr>
                <w:rFonts w:cs="Arial"/>
                <w:lang w:eastAsia="en-NZ"/>
              </w:rPr>
            </w:pPr>
            <w:r w:rsidRPr="00BE00C7">
              <w:rPr>
                <w:rFonts w:cs="Arial"/>
                <w:lang w:eastAsia="en-NZ"/>
              </w:rPr>
              <w:t>PA Low</w:t>
            </w:r>
          </w:p>
        </w:tc>
        <w:tc>
          <w:tcPr>
            <w:tcW w:w="0" w:type="auto"/>
          </w:tcPr>
          <w:p w14:paraId="78395304" w14:textId="77777777" w:rsidR="00EB7645" w:rsidRPr="00BE00C7" w:rsidRDefault="005D1336" w:rsidP="00BE00C7">
            <w:pPr>
              <w:pStyle w:val="OutcomeDescription"/>
              <w:spacing w:before="120" w:after="120"/>
              <w:rPr>
                <w:rFonts w:cs="Arial"/>
                <w:lang w:eastAsia="en-NZ"/>
              </w:rPr>
            </w:pPr>
            <w:r w:rsidRPr="00BE00C7">
              <w:rPr>
                <w:rFonts w:cs="Arial"/>
                <w:lang w:eastAsia="en-NZ"/>
              </w:rPr>
              <w:t>There is a documented quality and risk management process.  Interviews with the managers and st</w:t>
            </w:r>
            <w:r w:rsidRPr="00BE00C7">
              <w:rPr>
                <w:rFonts w:cs="Arial"/>
                <w:lang w:eastAsia="en-NZ"/>
              </w:rPr>
              <w:t>aff reflected their understanding of the quality and risk management systems.  There are procedures to guide staff in managing clinical and non-clinical emergencies.  Policies and procedures and associated implementation systems provide a good level of ass</w:t>
            </w:r>
            <w:r w:rsidRPr="00BE00C7">
              <w:rPr>
                <w:rFonts w:cs="Arial"/>
                <w:lang w:eastAsia="en-NZ"/>
              </w:rPr>
              <w:t xml:space="preserve">urance that the facility is meeting accepted good practice and adhering to relevant standards.  A document control system is in place.  Policies are regularly reviewed.  New policies or changes to policy are communicated to staff.  </w:t>
            </w:r>
          </w:p>
          <w:p w14:paraId="4A32B497" w14:textId="77777777" w:rsidR="00EB7645" w:rsidRPr="00BE00C7" w:rsidRDefault="005D1336" w:rsidP="00BE00C7">
            <w:pPr>
              <w:pStyle w:val="OutcomeDescription"/>
              <w:spacing w:before="120" w:after="120"/>
              <w:rPr>
                <w:rFonts w:cs="Arial"/>
                <w:lang w:eastAsia="en-NZ"/>
              </w:rPr>
            </w:pPr>
            <w:r w:rsidRPr="00BE00C7">
              <w:rPr>
                <w:rFonts w:cs="Arial"/>
                <w:lang w:eastAsia="en-NZ"/>
              </w:rPr>
              <w:t>Quality management syst</w:t>
            </w:r>
            <w:r w:rsidRPr="00BE00C7">
              <w:rPr>
                <w:rFonts w:cs="Arial"/>
                <w:lang w:eastAsia="en-NZ"/>
              </w:rPr>
              <w:t>ems are linked to internal audits, incident and accident reporting, health and safety reporting, infection control data collection and complaints management.  Data collected for a range of adverse event data (eg, skin tears, falls [witnessed and unwitnesse</w:t>
            </w:r>
            <w:r w:rsidRPr="00BE00C7">
              <w:rPr>
                <w:rFonts w:cs="Arial"/>
                <w:lang w:eastAsia="en-NZ"/>
              </w:rPr>
              <w:t xml:space="preserve">d] and infections) is analysed.  An internal audit programme is being implemented.  Corrective actions developed for areas identified for </w:t>
            </w:r>
            <w:r w:rsidRPr="00BE00C7">
              <w:rPr>
                <w:rFonts w:cs="Arial"/>
                <w:lang w:eastAsia="en-NZ"/>
              </w:rPr>
              <w:lastRenderedPageBreak/>
              <w:t>improvements (eg, complaints management, manual handling, infection control) indicate that these corrective actions ha</w:t>
            </w:r>
            <w:r w:rsidRPr="00BE00C7">
              <w:rPr>
                <w:rFonts w:cs="Arial"/>
                <w:lang w:eastAsia="en-NZ"/>
              </w:rPr>
              <w:t>ve been successfully resolved.  Staff are informed of quality results via staff meetings and handovers.  Not all meeting minutes reviewed documented that issues raised during meeting were documented as followed up in subsequent meetings, meeting minutes di</w:t>
            </w:r>
            <w:r w:rsidRPr="00BE00C7">
              <w:rPr>
                <w:rFonts w:cs="Arial"/>
                <w:lang w:eastAsia="en-NZ"/>
              </w:rPr>
              <w:t>d not always document a person responsible and timeframe for follow-up as per the meeting template.</w:t>
            </w:r>
          </w:p>
          <w:p w14:paraId="1646F3AD"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There is a designated health and safety officer who is supported by a health and safety representative/HCA.  Staff health and safety training begins during </w:t>
            </w:r>
            <w:r w:rsidRPr="00BE00C7">
              <w:rPr>
                <w:rFonts w:cs="Arial"/>
                <w:lang w:eastAsia="en-NZ"/>
              </w:rPr>
              <w:t>their induction to the service and includes a self-learning/competency package.  Health and safety is a regular topic covered in the staff meetings.  Actual and potential risks are documented on a hazard register, which identifies risk ratings and document</w:t>
            </w:r>
            <w:r w:rsidRPr="00BE00C7">
              <w:rPr>
                <w:rFonts w:cs="Arial"/>
                <w:lang w:eastAsia="en-NZ"/>
              </w:rPr>
              <w:t>s actions to eliminate or minimise each risk.  Contractors are orientated to the service as per the Health and safety policy.</w:t>
            </w:r>
          </w:p>
          <w:p w14:paraId="3AFF0020" w14:textId="77777777" w:rsidR="00EB7645" w:rsidRPr="00BE00C7" w:rsidRDefault="005D1336" w:rsidP="00BE00C7">
            <w:pPr>
              <w:pStyle w:val="OutcomeDescription"/>
              <w:spacing w:before="120" w:after="120"/>
              <w:rPr>
                <w:rFonts w:cs="Arial"/>
                <w:lang w:eastAsia="en-NZ"/>
              </w:rPr>
            </w:pPr>
            <w:r w:rsidRPr="00BE00C7">
              <w:rPr>
                <w:rFonts w:cs="Arial"/>
                <w:lang w:eastAsia="en-NZ"/>
              </w:rPr>
              <w:t>Falls management strategies include the development of specific falls management plans to meet the needs of each resident who is a</w:t>
            </w:r>
            <w:r w:rsidRPr="00BE00C7">
              <w:rPr>
                <w:rFonts w:cs="Arial"/>
                <w:lang w:eastAsia="en-NZ"/>
              </w:rPr>
              <w:t xml:space="preserve">t risk of falling. </w:t>
            </w:r>
          </w:p>
          <w:p w14:paraId="63B4A204" w14:textId="77777777" w:rsidR="00EB7645" w:rsidRPr="00BE00C7" w:rsidRDefault="005D1336" w:rsidP="00BE00C7">
            <w:pPr>
              <w:pStyle w:val="OutcomeDescription"/>
              <w:spacing w:before="120" w:after="120"/>
              <w:rPr>
                <w:rFonts w:cs="Arial"/>
                <w:lang w:eastAsia="en-NZ"/>
              </w:rPr>
            </w:pPr>
            <w:r w:rsidRPr="00BE00C7">
              <w:rPr>
                <w:rFonts w:cs="Arial"/>
                <w:lang w:eastAsia="en-NZ"/>
              </w:rPr>
              <w:t>Interview with the prospective purchasers confirmed the current quality management system and performance monitoring programme will continue following the sale until a new senior team is fully employed.  Following this the Arvida polici</w:t>
            </w:r>
            <w:r w:rsidRPr="00BE00C7">
              <w:rPr>
                <w:rFonts w:cs="Arial"/>
                <w:lang w:eastAsia="en-NZ"/>
              </w:rPr>
              <w:t xml:space="preserve">es and processes will be introduced.  Arvida have purchased many services and have a robust plan to transition to their processes.   </w:t>
            </w:r>
          </w:p>
          <w:p w14:paraId="23B85DDA" w14:textId="77777777" w:rsidR="00EB7645" w:rsidRPr="00BE00C7" w:rsidRDefault="005D1336" w:rsidP="00BE00C7">
            <w:pPr>
              <w:pStyle w:val="OutcomeDescription"/>
              <w:spacing w:before="120" w:after="120"/>
              <w:rPr>
                <w:rFonts w:cs="Arial"/>
                <w:lang w:eastAsia="en-NZ"/>
              </w:rPr>
            </w:pPr>
          </w:p>
        </w:tc>
      </w:tr>
      <w:tr w:rsidR="00E61AE1" w14:paraId="5D77E8F1" w14:textId="77777777">
        <w:tc>
          <w:tcPr>
            <w:tcW w:w="0" w:type="auto"/>
          </w:tcPr>
          <w:p w14:paraId="47580599"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16DB9307" w14:textId="77777777" w:rsidR="00EB7645" w:rsidRPr="00BE00C7" w:rsidRDefault="005D1336"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w:t>
            </w:r>
            <w:r w:rsidRPr="00BE00C7">
              <w:rPr>
                <w:rFonts w:cs="Arial"/>
                <w:lang w:eastAsia="en-NZ"/>
              </w:rPr>
              <w:t xml:space="preserve">ervice and reported to affected consumers and where appropriate their family/whānau of choice in an open manner. </w:t>
            </w:r>
          </w:p>
        </w:tc>
        <w:tc>
          <w:tcPr>
            <w:tcW w:w="0" w:type="auto"/>
          </w:tcPr>
          <w:p w14:paraId="00A44239"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388D2D8B" w14:textId="77777777" w:rsidR="00EB7645" w:rsidRPr="00BE00C7" w:rsidRDefault="005D1336" w:rsidP="00BE00C7">
            <w:pPr>
              <w:pStyle w:val="OutcomeDescription"/>
              <w:spacing w:before="120" w:after="120"/>
              <w:rPr>
                <w:rFonts w:cs="Arial"/>
                <w:lang w:eastAsia="en-NZ"/>
              </w:rPr>
            </w:pPr>
            <w:r w:rsidRPr="00BE00C7">
              <w:rPr>
                <w:rFonts w:cs="Arial"/>
                <w:lang w:eastAsia="en-NZ"/>
              </w:rPr>
              <w:t>Individual reports are completed for each incident/accident, with immediate action noted and any follow-up action(s) required.  Incident/ac</w:t>
            </w:r>
            <w:r w:rsidRPr="00BE00C7">
              <w:rPr>
                <w:rFonts w:cs="Arial"/>
                <w:lang w:eastAsia="en-NZ"/>
              </w:rPr>
              <w:t>cident data is linked to the organisation's quality and risk management programme and is used for comparative purposes.  All incidents are coded in severity on RiskMan (severity 1-4) with 4 being the most severe.  All resident incidents logged with a sever</w:t>
            </w:r>
            <w:r w:rsidRPr="00BE00C7">
              <w:rPr>
                <w:rFonts w:cs="Arial"/>
                <w:lang w:eastAsia="en-NZ"/>
              </w:rPr>
              <w:t xml:space="preserve">ity of 3 or 4 are automatically escalated to the Bupa CSI team immediately and the operations manager.  Actions are then followed up and managed.  </w:t>
            </w:r>
          </w:p>
          <w:p w14:paraId="1B19071D" w14:textId="77777777" w:rsidR="00EB7645" w:rsidRPr="00BE00C7" w:rsidRDefault="005D1336" w:rsidP="00BE00C7">
            <w:pPr>
              <w:pStyle w:val="OutcomeDescription"/>
              <w:spacing w:before="120" w:after="120"/>
              <w:rPr>
                <w:rFonts w:cs="Arial"/>
                <w:lang w:eastAsia="en-NZ"/>
              </w:rPr>
            </w:pPr>
            <w:r w:rsidRPr="00BE00C7">
              <w:rPr>
                <w:rFonts w:cs="Arial"/>
                <w:lang w:eastAsia="en-NZ"/>
              </w:rPr>
              <w:t>Ten accident/incident forms were reviewed; each event involving a resident reflected a clinical assessment a</w:t>
            </w:r>
            <w:r w:rsidRPr="00BE00C7">
              <w:rPr>
                <w:rFonts w:cs="Arial"/>
                <w:lang w:eastAsia="en-NZ"/>
              </w:rPr>
              <w:t xml:space="preserve">nd follow-up by a RN.  </w:t>
            </w:r>
            <w:r w:rsidRPr="00BE00C7">
              <w:rPr>
                <w:rFonts w:cs="Arial"/>
                <w:lang w:eastAsia="en-NZ"/>
              </w:rPr>
              <w:lastRenderedPageBreak/>
              <w:t xml:space="preserve">Neurological observation forms were documented and completed for any unwitnessed falls with a potential head injury.  </w:t>
            </w:r>
          </w:p>
          <w:p w14:paraId="2A32ABC5" w14:textId="77777777" w:rsidR="00EB7645" w:rsidRPr="00BE00C7" w:rsidRDefault="005D1336" w:rsidP="00BE00C7">
            <w:pPr>
              <w:pStyle w:val="OutcomeDescription"/>
              <w:spacing w:before="120" w:after="120"/>
              <w:rPr>
                <w:rFonts w:cs="Arial"/>
                <w:lang w:eastAsia="en-NZ"/>
              </w:rPr>
            </w:pPr>
            <w:r w:rsidRPr="00BE00C7">
              <w:rPr>
                <w:rFonts w:cs="Arial"/>
                <w:lang w:eastAsia="en-NZ"/>
              </w:rPr>
              <w:t>Interview with the prospective purchaser confirmed there are no legislative compliance issues that would affect th</w:t>
            </w:r>
            <w:r w:rsidRPr="00BE00C7">
              <w:rPr>
                <w:rFonts w:cs="Arial"/>
                <w:lang w:eastAsia="en-NZ"/>
              </w:rPr>
              <w:t xml:space="preserve">e service.  </w:t>
            </w:r>
          </w:p>
          <w:p w14:paraId="74F45BEF" w14:textId="77777777" w:rsidR="00EB7645" w:rsidRPr="00BE00C7" w:rsidRDefault="005D1336" w:rsidP="00BE00C7">
            <w:pPr>
              <w:pStyle w:val="OutcomeDescription"/>
              <w:spacing w:before="120" w:after="120"/>
              <w:rPr>
                <w:rFonts w:cs="Arial"/>
                <w:lang w:eastAsia="en-NZ"/>
              </w:rPr>
            </w:pPr>
          </w:p>
        </w:tc>
      </w:tr>
      <w:tr w:rsidR="00E61AE1" w14:paraId="6E7826A7" w14:textId="77777777">
        <w:tc>
          <w:tcPr>
            <w:tcW w:w="0" w:type="auto"/>
          </w:tcPr>
          <w:p w14:paraId="5C304EF9"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4452961A"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2F552FA6"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7211C2BA" w14:textId="77777777" w:rsidR="00EB7645" w:rsidRPr="00BE00C7" w:rsidRDefault="005D1336" w:rsidP="00BE00C7">
            <w:pPr>
              <w:pStyle w:val="OutcomeDescription"/>
              <w:spacing w:before="120" w:after="120"/>
              <w:rPr>
                <w:rFonts w:cs="Arial"/>
                <w:lang w:eastAsia="en-NZ"/>
              </w:rPr>
            </w:pPr>
            <w:r w:rsidRPr="00BE00C7">
              <w:rPr>
                <w:rFonts w:cs="Arial"/>
                <w:lang w:eastAsia="en-NZ"/>
              </w:rPr>
              <w:t>Human resources policies are in place, including recruitment, selection, orientation and staff training and developm</w:t>
            </w:r>
            <w:r w:rsidRPr="00BE00C7">
              <w:rPr>
                <w:rFonts w:cs="Arial"/>
                <w:lang w:eastAsia="en-NZ"/>
              </w:rPr>
              <w:t>ent.  Seven staff files were randomly selected for review (three caregivers, three registered nurses and one cook).  Files included evidence of the recruitment and induction process, including reference checking, signed employment contracts, job descriptio</w:t>
            </w:r>
            <w:r w:rsidRPr="00BE00C7">
              <w:rPr>
                <w:rFonts w:cs="Arial"/>
                <w:lang w:eastAsia="en-NZ"/>
              </w:rPr>
              <w:t>ns and completed orientation programmes.  The orientation programme provides new staff with relevant information for safe work practice that is specific to the position.  Staff interviewed stated that new staff were adequately orientated to the service.</w:t>
            </w:r>
          </w:p>
          <w:p w14:paraId="2E684817" w14:textId="77777777" w:rsidR="00EB7645" w:rsidRPr="00BE00C7" w:rsidRDefault="005D1336" w:rsidP="00BE00C7">
            <w:pPr>
              <w:pStyle w:val="OutcomeDescription"/>
              <w:spacing w:before="120" w:after="120"/>
              <w:rPr>
                <w:rFonts w:cs="Arial"/>
                <w:lang w:eastAsia="en-NZ"/>
              </w:rPr>
            </w:pPr>
            <w:r w:rsidRPr="00BE00C7">
              <w:rPr>
                <w:rFonts w:cs="Arial"/>
                <w:lang w:eastAsia="en-NZ"/>
              </w:rPr>
              <w:t>An</w:t>
            </w:r>
            <w:r w:rsidRPr="00BE00C7">
              <w:rPr>
                <w:rFonts w:cs="Arial"/>
                <w:lang w:eastAsia="en-NZ"/>
              </w:rPr>
              <w:t xml:space="preserve"> education and training programme is provided for staff with very high attendance rates (80-90%).  Competencies are completed specific to worker type and include (but are not limited to) medication, fire evacuation, resident care and handwashing.  A regist</w:t>
            </w:r>
            <w:r w:rsidRPr="00BE00C7">
              <w:rPr>
                <w:rFonts w:cs="Arial"/>
                <w:lang w:eastAsia="en-NZ"/>
              </w:rPr>
              <w:t>er of current practising certificates for health professionals is maintained.  Six of eight RNs have completed their interRAI training.  A first aid trained staff is always available 24/7, including on outings.</w:t>
            </w:r>
          </w:p>
          <w:p w14:paraId="71A27132" w14:textId="77777777" w:rsidR="00EB7645" w:rsidRPr="00BE00C7" w:rsidRDefault="005D1336" w:rsidP="00BE00C7">
            <w:pPr>
              <w:pStyle w:val="OutcomeDescription"/>
              <w:spacing w:before="120" w:after="120"/>
              <w:rPr>
                <w:rFonts w:cs="Arial"/>
                <w:lang w:eastAsia="en-NZ"/>
              </w:rPr>
            </w:pPr>
            <w:r w:rsidRPr="00BE00C7">
              <w:rPr>
                <w:rFonts w:cs="Arial"/>
                <w:lang w:eastAsia="en-NZ"/>
              </w:rPr>
              <w:t>Training around palliative care has included:</w:t>
            </w:r>
            <w:r w:rsidRPr="00BE00C7">
              <w:rPr>
                <w:rFonts w:cs="Arial"/>
                <w:lang w:eastAsia="en-NZ"/>
              </w:rPr>
              <w:t xml:space="preserve"> end of life care and prescribing and also syringe driver competencies for RNs (March 2021).  Caregiver training has included managing complaints (communication), observing and reporting deteriorating residents, mouth care and swallowing (all June 2021).</w:t>
            </w:r>
          </w:p>
          <w:p w14:paraId="7FDD7901" w14:textId="77777777" w:rsidR="00EB7645" w:rsidRPr="00BE00C7" w:rsidRDefault="005D1336" w:rsidP="00BE00C7">
            <w:pPr>
              <w:pStyle w:val="OutcomeDescription"/>
              <w:spacing w:before="120" w:after="120"/>
              <w:rPr>
                <w:rFonts w:cs="Arial"/>
                <w:lang w:eastAsia="en-NZ"/>
              </w:rPr>
            </w:pPr>
          </w:p>
        </w:tc>
      </w:tr>
      <w:tr w:rsidR="00E61AE1" w14:paraId="4B22AABF" w14:textId="77777777">
        <w:tc>
          <w:tcPr>
            <w:tcW w:w="0" w:type="auto"/>
          </w:tcPr>
          <w:p w14:paraId="126FC849"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6563567C"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2EF9B534" w14:textId="77777777" w:rsidR="00EB7645" w:rsidRPr="00BE00C7" w:rsidRDefault="005D1336" w:rsidP="00BE00C7">
            <w:pPr>
              <w:pStyle w:val="OutcomeDescription"/>
              <w:spacing w:before="120" w:after="120"/>
              <w:rPr>
                <w:rFonts w:cs="Arial"/>
                <w:lang w:eastAsia="en-NZ"/>
              </w:rPr>
            </w:pPr>
            <w:r w:rsidRPr="00BE00C7">
              <w:rPr>
                <w:rFonts w:cs="Arial"/>
                <w:lang w:eastAsia="en-NZ"/>
              </w:rPr>
              <w:t>PA Moderate</w:t>
            </w:r>
          </w:p>
        </w:tc>
        <w:tc>
          <w:tcPr>
            <w:tcW w:w="0" w:type="auto"/>
          </w:tcPr>
          <w:p w14:paraId="3CA963C8" w14:textId="77777777" w:rsidR="00EB7645" w:rsidRPr="00BE00C7" w:rsidRDefault="005D1336" w:rsidP="00BE00C7">
            <w:pPr>
              <w:pStyle w:val="OutcomeDescription"/>
              <w:spacing w:before="120" w:after="120"/>
              <w:rPr>
                <w:rFonts w:cs="Arial"/>
                <w:lang w:eastAsia="en-NZ"/>
              </w:rPr>
            </w:pPr>
            <w:r w:rsidRPr="00BE00C7">
              <w:rPr>
                <w:rFonts w:cs="Arial"/>
                <w:lang w:eastAsia="en-NZ"/>
              </w:rPr>
              <w:t>A policy is in place for determining staffing levels and skills mix fo</w:t>
            </w:r>
            <w:r w:rsidRPr="00BE00C7">
              <w:rPr>
                <w:rFonts w:cs="Arial"/>
                <w:lang w:eastAsia="en-NZ"/>
              </w:rPr>
              <w:t xml:space="preserve">r safe service delivery.  Adequate RN cover is provided 24 hours a day, 7 days a week.  Sufficient numbers of caregivers to support the RNs are rostered, but not always available for the shift.  Staff on the floor on the days of the audit were visible and </w:t>
            </w:r>
            <w:r w:rsidRPr="00BE00C7">
              <w:rPr>
                <w:rFonts w:cs="Arial"/>
                <w:lang w:eastAsia="en-NZ"/>
              </w:rPr>
              <w:t xml:space="preserve">were attending to call bells in a timely manner.  Caregivers interviewed stated that management are supportive and approachable.  Staff interviewed advised that there are not always </w:t>
            </w:r>
            <w:r w:rsidRPr="00BE00C7">
              <w:rPr>
                <w:rFonts w:cs="Arial"/>
                <w:lang w:eastAsia="en-NZ"/>
              </w:rPr>
              <w:lastRenderedPageBreak/>
              <w:t>sufficient staff on duty at all times and that staff replacements due to s</w:t>
            </w:r>
            <w:r w:rsidRPr="00BE00C7">
              <w:rPr>
                <w:rFonts w:cs="Arial"/>
                <w:lang w:eastAsia="en-NZ"/>
              </w:rPr>
              <w:t xml:space="preserve">ickness/absenteeism are not always filled.  </w:t>
            </w:r>
          </w:p>
          <w:p w14:paraId="4965CBF8" w14:textId="77777777" w:rsidR="00EB7645" w:rsidRPr="00BE00C7" w:rsidRDefault="005D1336" w:rsidP="00BE00C7">
            <w:pPr>
              <w:pStyle w:val="OutcomeDescription"/>
              <w:spacing w:before="120" w:after="120"/>
              <w:rPr>
                <w:rFonts w:cs="Arial"/>
                <w:lang w:eastAsia="en-NZ"/>
              </w:rPr>
            </w:pPr>
            <w:r w:rsidRPr="00BE00C7">
              <w:rPr>
                <w:rFonts w:cs="Arial"/>
                <w:lang w:eastAsia="en-NZ"/>
              </w:rPr>
              <w:t>The care home manager and clinical manager work from Monday to Friday and are available on-call after hours.  All beds in the facility are dual purpose.  At the time of the audit there were 32 residents in total</w:t>
            </w:r>
            <w:r w:rsidRPr="00BE00C7">
              <w:rPr>
                <w:rFonts w:cs="Arial"/>
                <w:lang w:eastAsia="en-NZ"/>
              </w:rPr>
              <w:t xml:space="preserve"> (eight rest home residents and 24 hospital residents).  </w:t>
            </w:r>
          </w:p>
          <w:p w14:paraId="614EBA8A"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roster includes:  </w:t>
            </w:r>
          </w:p>
          <w:p w14:paraId="24572AFC" w14:textId="77777777" w:rsidR="00EB7645" w:rsidRPr="00BE00C7" w:rsidRDefault="005D1336" w:rsidP="00BE00C7">
            <w:pPr>
              <w:pStyle w:val="OutcomeDescription"/>
              <w:spacing w:before="120" w:after="120"/>
              <w:rPr>
                <w:rFonts w:cs="Arial"/>
                <w:lang w:eastAsia="en-NZ"/>
              </w:rPr>
            </w:pPr>
            <w:r w:rsidRPr="00BE00C7">
              <w:rPr>
                <w:rFonts w:cs="Arial"/>
                <w:lang w:eastAsia="en-NZ"/>
              </w:rPr>
              <w:t>On the morning shift, there is one RN and six caregivers on duty: (four full shifts, plus one 7 am to 1.30 pm and one 7 am to 2.30 pm).  On the afternoon shift there is one RN</w:t>
            </w:r>
            <w:r w:rsidRPr="00BE00C7">
              <w:rPr>
                <w:rFonts w:cs="Arial"/>
                <w:lang w:eastAsia="en-NZ"/>
              </w:rPr>
              <w:t xml:space="preserve"> and five caregivers: (two 3 pm to 11 pm and three 4.30 pm to 10.30 pm).  On the night shift there is one RN and one caregiver.  </w:t>
            </w:r>
          </w:p>
          <w:p w14:paraId="3F18B9C6" w14:textId="77777777" w:rsidR="00EB7645" w:rsidRPr="00BE00C7" w:rsidRDefault="005D1336" w:rsidP="00BE00C7">
            <w:pPr>
              <w:pStyle w:val="OutcomeDescription"/>
              <w:spacing w:before="120" w:after="120"/>
              <w:rPr>
                <w:rFonts w:cs="Arial"/>
                <w:lang w:eastAsia="en-NZ"/>
              </w:rPr>
            </w:pPr>
            <w:r w:rsidRPr="00BE00C7">
              <w:rPr>
                <w:rFonts w:cs="Arial"/>
                <w:lang w:eastAsia="en-NZ"/>
              </w:rPr>
              <w:t>Residents and family members interviewed reported that there are not always adequate staff numbers to attend to residents.</w:t>
            </w:r>
          </w:p>
          <w:p w14:paraId="329BAB8F" w14:textId="77777777" w:rsidR="00EB7645" w:rsidRPr="00BE00C7" w:rsidRDefault="005D1336" w:rsidP="00BE00C7">
            <w:pPr>
              <w:pStyle w:val="OutcomeDescription"/>
              <w:spacing w:before="120" w:after="120"/>
              <w:rPr>
                <w:rFonts w:cs="Arial"/>
                <w:lang w:eastAsia="en-NZ"/>
              </w:rPr>
            </w:pPr>
            <w:r w:rsidRPr="00BE00C7">
              <w:rPr>
                <w:rFonts w:cs="Arial"/>
                <w:lang w:eastAsia="en-NZ"/>
              </w:rPr>
              <w:t>Int</w:t>
            </w:r>
            <w:r w:rsidRPr="00BE00C7">
              <w:rPr>
                <w:rFonts w:cs="Arial"/>
                <w:lang w:eastAsia="en-NZ"/>
              </w:rPr>
              <w:t>erview with the prospective purchaser confirmed there are no plans to change the roster in the short term although current staffing shortfalls will be addressed. (Noting that the staffing roster for the purchaser is based on a wellness model and the roster</w:t>
            </w:r>
            <w:r w:rsidRPr="00BE00C7">
              <w:rPr>
                <w:rFonts w:cs="Arial"/>
                <w:lang w:eastAsia="en-NZ"/>
              </w:rPr>
              <w:t xml:space="preserve"> will structure differently in the long term.  The newroster structure will be similar to other Arvida care centres).</w:t>
            </w:r>
          </w:p>
          <w:p w14:paraId="1911637E" w14:textId="77777777" w:rsidR="00EB7645" w:rsidRPr="00BE00C7" w:rsidRDefault="005D1336" w:rsidP="00BE00C7">
            <w:pPr>
              <w:pStyle w:val="OutcomeDescription"/>
              <w:spacing w:before="120" w:after="120"/>
              <w:rPr>
                <w:rFonts w:cs="Arial"/>
                <w:lang w:eastAsia="en-NZ"/>
              </w:rPr>
            </w:pPr>
          </w:p>
        </w:tc>
      </w:tr>
      <w:tr w:rsidR="00E61AE1" w14:paraId="1F64395D" w14:textId="77777777">
        <w:tc>
          <w:tcPr>
            <w:tcW w:w="0" w:type="auto"/>
          </w:tcPr>
          <w:p w14:paraId="0BFD304A"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0B3244A1"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Consumer information is uniquely identifiable, accurately recorded, </w:t>
            </w:r>
            <w:r w:rsidRPr="00BE00C7">
              <w:rPr>
                <w:rFonts w:cs="Arial"/>
                <w:lang w:eastAsia="en-NZ"/>
              </w:rPr>
              <w:t>current, confidential, and accessible when required.</w:t>
            </w:r>
          </w:p>
        </w:tc>
        <w:tc>
          <w:tcPr>
            <w:tcW w:w="0" w:type="auto"/>
          </w:tcPr>
          <w:p w14:paraId="227F7B61"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0FACF622"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resident files are appropriate to the service type.  Residents entering the service have all relevant initial information recorded within 24 hours of entry into the resident’s individual record.  </w:t>
            </w:r>
            <w:r w:rsidRPr="00BE00C7">
              <w:rPr>
                <w:rFonts w:cs="Arial"/>
                <w:lang w:eastAsia="en-NZ"/>
              </w:rPr>
              <w:t>Personal resident information is kept confidential and cannot be viewed by other residents or members of the public.  Residents’ files are protected from unauthorised access by being held securely.  Archived records are secure in separate locked and secure</w:t>
            </w:r>
            <w:r w:rsidRPr="00BE00C7">
              <w:rPr>
                <w:rFonts w:cs="Arial"/>
                <w:lang w:eastAsia="en-NZ"/>
              </w:rPr>
              <w:t xml:space="preserve"> areas.  Entries are legible, timed, dated and signed by the relevant caregiver or nurse, including designation.</w:t>
            </w:r>
          </w:p>
          <w:p w14:paraId="796B2B2C" w14:textId="77777777" w:rsidR="00EB7645" w:rsidRPr="00BE00C7" w:rsidRDefault="005D1336" w:rsidP="00BE00C7">
            <w:pPr>
              <w:pStyle w:val="OutcomeDescription"/>
              <w:spacing w:before="120" w:after="120"/>
              <w:rPr>
                <w:rFonts w:cs="Arial"/>
                <w:lang w:eastAsia="en-NZ"/>
              </w:rPr>
            </w:pPr>
          </w:p>
        </w:tc>
      </w:tr>
      <w:tr w:rsidR="00E61AE1" w14:paraId="22F71B44" w14:textId="77777777">
        <w:tc>
          <w:tcPr>
            <w:tcW w:w="0" w:type="auto"/>
          </w:tcPr>
          <w:p w14:paraId="62F95A5B"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Standard 1.3.1: Entry To Services </w:t>
            </w:r>
          </w:p>
          <w:p w14:paraId="130C5065"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w:t>
            </w:r>
            <w:r w:rsidRPr="00BE00C7">
              <w:rPr>
                <w:rFonts w:cs="Arial"/>
                <w:lang w:eastAsia="en-NZ"/>
              </w:rPr>
              <w:lastRenderedPageBreak/>
              <w:t>equitable, timely, and respectful manner, wh</w:t>
            </w:r>
            <w:r w:rsidRPr="00BE00C7">
              <w:rPr>
                <w:rFonts w:cs="Arial"/>
                <w:lang w:eastAsia="en-NZ"/>
              </w:rPr>
              <w:t>en their need for services has been identified.</w:t>
            </w:r>
          </w:p>
        </w:tc>
        <w:tc>
          <w:tcPr>
            <w:tcW w:w="0" w:type="auto"/>
          </w:tcPr>
          <w:p w14:paraId="5A74E56B"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921296"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There is an implemented Bupa admission policy and procedures to safely guide service provision and entry to the service.  All residents have a needs assessment completed prior to entry that identifies the </w:t>
            </w:r>
            <w:r w:rsidRPr="00BE00C7">
              <w:rPr>
                <w:rFonts w:cs="Arial"/>
                <w:lang w:eastAsia="en-NZ"/>
              </w:rPr>
              <w:t xml:space="preserve">level of </w:t>
            </w:r>
            <w:r w:rsidRPr="00BE00C7">
              <w:rPr>
                <w:rFonts w:cs="Arial"/>
                <w:lang w:eastAsia="en-NZ"/>
              </w:rPr>
              <w:lastRenderedPageBreak/>
              <w:t>care required.  The care home manager and clinical manager screen all potential enquiries to ensure the service can meet the required level of care and specific needs of the resident.  The service has an information pack available for residents/fa</w:t>
            </w:r>
            <w:r w:rsidRPr="00BE00C7">
              <w:rPr>
                <w:rFonts w:cs="Arial"/>
                <w:lang w:eastAsia="en-NZ"/>
              </w:rPr>
              <w:t>milies/whānau at entry.  The admission information pack outlines access, assessment and the entry screening process.  The service operates twenty-four hours a day, seven days a week.  Comprehensive information about the service is made available to referre</w:t>
            </w:r>
            <w:r w:rsidRPr="00BE00C7">
              <w:rPr>
                <w:rFonts w:cs="Arial"/>
                <w:lang w:eastAsia="en-NZ"/>
              </w:rPr>
              <w:t>rs, potential residents and their families.  Resident agreements contain all detail required under the Aged Residential Care Agreement.  The six admission agreements reviewed meet the requirements of the ARRC and were signed and dated.  Exclusions from the</w:t>
            </w:r>
            <w:r w:rsidRPr="00BE00C7">
              <w:rPr>
                <w:rFonts w:cs="Arial"/>
                <w:lang w:eastAsia="en-NZ"/>
              </w:rPr>
              <w:t xml:space="preserve"> service are included in the admission agreement.  </w:t>
            </w:r>
          </w:p>
          <w:p w14:paraId="6BDFE0BA" w14:textId="77777777" w:rsidR="00EB7645" w:rsidRPr="00BE00C7" w:rsidRDefault="005D1336" w:rsidP="00BE00C7">
            <w:pPr>
              <w:pStyle w:val="OutcomeDescription"/>
              <w:spacing w:before="120" w:after="120"/>
              <w:rPr>
                <w:rFonts w:cs="Arial"/>
                <w:lang w:eastAsia="en-NZ"/>
              </w:rPr>
            </w:pPr>
            <w:r w:rsidRPr="00BE00C7">
              <w:rPr>
                <w:rFonts w:cs="Arial"/>
                <w:lang w:eastAsia="en-NZ"/>
              </w:rPr>
              <w:t>Family members and residents interviewed stated that they have received the information pack and have received sufficient information prior to and on entry to the service.   Family members reported that t</w:t>
            </w:r>
            <w:r w:rsidRPr="00BE00C7">
              <w:rPr>
                <w:rFonts w:cs="Arial"/>
                <w:lang w:eastAsia="en-NZ"/>
              </w:rPr>
              <w:t>he care home manager or clinical manager are available to answer any questions regarding the admission process.</w:t>
            </w:r>
          </w:p>
          <w:p w14:paraId="06BD306B" w14:textId="77777777" w:rsidR="00EB7645" w:rsidRPr="00BE00C7" w:rsidRDefault="005D1336" w:rsidP="00BE00C7">
            <w:pPr>
              <w:pStyle w:val="OutcomeDescription"/>
              <w:spacing w:before="120" w:after="120"/>
              <w:rPr>
                <w:rFonts w:cs="Arial"/>
                <w:lang w:eastAsia="en-NZ"/>
              </w:rPr>
            </w:pPr>
          </w:p>
        </w:tc>
      </w:tr>
      <w:tr w:rsidR="00E61AE1" w14:paraId="450CD9EC" w14:textId="77777777">
        <w:tc>
          <w:tcPr>
            <w:tcW w:w="0" w:type="auto"/>
          </w:tcPr>
          <w:p w14:paraId="7CDDC17D"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6254C4AE"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experience a planned and coordinated transition, exit, discharge, or tran</w:t>
            </w:r>
            <w:r w:rsidRPr="00BE00C7">
              <w:rPr>
                <w:rFonts w:cs="Arial"/>
                <w:lang w:eastAsia="en-NZ"/>
              </w:rPr>
              <w:t xml:space="preserve">sfer from services. </w:t>
            </w:r>
          </w:p>
        </w:tc>
        <w:tc>
          <w:tcPr>
            <w:tcW w:w="0" w:type="auto"/>
          </w:tcPr>
          <w:p w14:paraId="690A332E"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475A6219" w14:textId="77777777" w:rsidR="00EB7645" w:rsidRPr="00BE00C7" w:rsidRDefault="005D1336" w:rsidP="00BE00C7">
            <w:pPr>
              <w:pStyle w:val="OutcomeDescription"/>
              <w:spacing w:before="120" w:after="120"/>
              <w:rPr>
                <w:rFonts w:cs="Arial"/>
                <w:lang w:eastAsia="en-NZ"/>
              </w:rPr>
            </w:pPr>
            <w:r w:rsidRPr="00BE00C7">
              <w:rPr>
                <w:rFonts w:cs="Arial"/>
                <w:lang w:eastAsia="en-NZ"/>
              </w:rPr>
              <w:t>There is a policy that describes guidelines for death, discharge, transfer, documentation and follow-up.  A record is kept and a copy of which is kept on the resident’s file.  All relevant information is documented on the Bupa trans</w:t>
            </w:r>
            <w:r w:rsidRPr="00BE00C7">
              <w:rPr>
                <w:rFonts w:cs="Arial"/>
                <w:lang w:eastAsia="en-NZ"/>
              </w:rPr>
              <w:t xml:space="preserve">fer form and accompanied with a copy of the resident admission form, most recent GP consultation notes and medication information.  Resident transfer information is communicated to the receiving health provider or service using the yellow envelope system. </w:t>
            </w:r>
            <w:r w:rsidRPr="00BE00C7">
              <w:rPr>
                <w:rFonts w:cs="Arial"/>
                <w:lang w:eastAsia="en-NZ"/>
              </w:rPr>
              <w:t xml:space="preserve"> There is documented evidence of family notification of appointments and transfers.  Relatives interviewed confirmed that they are notified and kept informed of the resident’s condition.  Follow-up occurs to check that the resident is settled, or in the ca</w:t>
            </w:r>
            <w:r w:rsidRPr="00BE00C7">
              <w:rPr>
                <w:rFonts w:cs="Arial"/>
                <w:lang w:eastAsia="en-NZ"/>
              </w:rPr>
              <w:t xml:space="preserve">se of death, communication with the family is made.  </w:t>
            </w:r>
          </w:p>
          <w:p w14:paraId="7172329E" w14:textId="77777777" w:rsidR="00EB7645" w:rsidRPr="00BE00C7" w:rsidRDefault="005D1336" w:rsidP="00BE00C7">
            <w:pPr>
              <w:pStyle w:val="OutcomeDescription"/>
              <w:spacing w:before="120" w:after="120"/>
              <w:rPr>
                <w:rFonts w:cs="Arial"/>
                <w:lang w:eastAsia="en-NZ"/>
              </w:rPr>
            </w:pPr>
          </w:p>
        </w:tc>
      </w:tr>
      <w:tr w:rsidR="00E61AE1" w14:paraId="7E95D3F6" w14:textId="77777777">
        <w:tc>
          <w:tcPr>
            <w:tcW w:w="0" w:type="auto"/>
          </w:tcPr>
          <w:p w14:paraId="19111CC3"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Standard 1.3.12: Medicine Management </w:t>
            </w:r>
          </w:p>
          <w:p w14:paraId="40891924"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requirements and safe practice </w:t>
            </w:r>
            <w:r w:rsidRPr="00BE00C7">
              <w:rPr>
                <w:rFonts w:cs="Arial"/>
                <w:lang w:eastAsia="en-NZ"/>
              </w:rPr>
              <w:lastRenderedPageBreak/>
              <w:t>guidelines.</w:t>
            </w:r>
          </w:p>
        </w:tc>
        <w:tc>
          <w:tcPr>
            <w:tcW w:w="0" w:type="auto"/>
          </w:tcPr>
          <w:p w14:paraId="66964BAC"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E1FE45" w14:textId="77777777" w:rsidR="00EB7645" w:rsidRPr="00BE00C7" w:rsidRDefault="005D1336"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including self-administration.  There were three residents self-administering on the day of audit.  All legal requirements had been met.  There are no standi</w:t>
            </w:r>
            <w:r w:rsidRPr="00BE00C7">
              <w:rPr>
                <w:rFonts w:cs="Arial"/>
                <w:lang w:eastAsia="en-NZ"/>
              </w:rPr>
              <w:t xml:space="preserve">ng orders in use.  There </w:t>
            </w:r>
            <w:r w:rsidRPr="00BE00C7">
              <w:rPr>
                <w:rFonts w:cs="Arial"/>
                <w:lang w:eastAsia="en-NZ"/>
              </w:rPr>
              <w:lastRenderedPageBreak/>
              <w:t>are no vaccines stored on site.  All clinical staff (RNs and one EN) who administer medications have been assessed for competency on an annual basis.  Education around safe medication administration has been provided.  Registered n</w:t>
            </w:r>
            <w:r w:rsidRPr="00BE00C7">
              <w:rPr>
                <w:rFonts w:cs="Arial"/>
                <w:lang w:eastAsia="en-NZ"/>
              </w:rPr>
              <w:t>urses have completed syringe driver training.  Staff were observed to be safely administering medications.  Registered nurses interviewed could describe their role regarding medication administration.  The service currently uses robotics for regular medica</w:t>
            </w:r>
            <w:r w:rsidRPr="00BE00C7">
              <w:rPr>
                <w:rFonts w:cs="Arial"/>
                <w:lang w:eastAsia="en-NZ"/>
              </w:rPr>
              <w:t xml:space="preserve">tion and ‘as required’ medications.  All medications are checked on delivery against the medication chart and any discrepancies are fed back to the supplying pharmacy.  Medications were appropriately stored in the facility medication room.  The medication </w:t>
            </w:r>
            <w:r w:rsidRPr="00BE00C7">
              <w:rPr>
                <w:rFonts w:cs="Arial"/>
                <w:lang w:eastAsia="en-NZ"/>
              </w:rPr>
              <w:t xml:space="preserve">fridge and medication room temperature are monitored daily, and the temperatures were within acceptable ranges.  All medications including the bulk supply order is checked weekly and signed on the checklist form.  All eyedrops have been dated on opening.  </w:t>
            </w:r>
          </w:p>
          <w:p w14:paraId="2EE46F6A" w14:textId="77777777" w:rsidR="00EB7645" w:rsidRPr="00BE00C7" w:rsidRDefault="005D1336" w:rsidP="00BE00C7">
            <w:pPr>
              <w:pStyle w:val="OutcomeDescription"/>
              <w:spacing w:before="120" w:after="120"/>
              <w:rPr>
                <w:rFonts w:cs="Arial"/>
                <w:lang w:eastAsia="en-NZ"/>
              </w:rPr>
            </w:pPr>
            <w:r w:rsidRPr="00BE00C7">
              <w:rPr>
                <w:rFonts w:cs="Arial"/>
                <w:lang w:eastAsia="en-NZ"/>
              </w:rPr>
              <w:t>Staff sign for the administration of medications electronically using an electronic system.  Twelve electronic medication charts were reviewed.  The medication charts reviewed identified that the GP had reviewed all resident medication charts three monthl</w:t>
            </w:r>
            <w:r w:rsidRPr="00BE00C7">
              <w:rPr>
                <w:rFonts w:cs="Arial"/>
                <w:lang w:eastAsia="en-NZ"/>
              </w:rPr>
              <w:t>y.  Each drug chart has a photo identification and allergy status identified.  ‘As required’ medications had indications for use charted.  Those resident’s requiring medications to be crushed had clear indications and instructions documented by the prescri</w:t>
            </w:r>
            <w:r w:rsidRPr="00BE00C7">
              <w:rPr>
                <w:rFonts w:cs="Arial"/>
                <w:lang w:eastAsia="en-NZ"/>
              </w:rPr>
              <w:t>ber on their medication charts.</w:t>
            </w:r>
          </w:p>
          <w:p w14:paraId="0C9300E4" w14:textId="77777777" w:rsidR="00EB7645" w:rsidRPr="00BE00C7" w:rsidRDefault="005D1336" w:rsidP="00BE00C7">
            <w:pPr>
              <w:pStyle w:val="OutcomeDescription"/>
              <w:spacing w:before="120" w:after="120"/>
              <w:rPr>
                <w:rFonts w:cs="Arial"/>
                <w:lang w:eastAsia="en-NZ"/>
              </w:rPr>
            </w:pPr>
          </w:p>
        </w:tc>
      </w:tr>
      <w:tr w:rsidR="00E61AE1" w14:paraId="18AB8E41" w14:textId="77777777">
        <w:tc>
          <w:tcPr>
            <w:tcW w:w="0" w:type="auto"/>
          </w:tcPr>
          <w:p w14:paraId="54F179DB"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4EDC9934"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7FEE4723"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732C1574" w14:textId="77777777" w:rsidR="00EB7645" w:rsidRPr="00BE00C7" w:rsidRDefault="005D1336" w:rsidP="00BE00C7">
            <w:pPr>
              <w:pStyle w:val="OutcomeDescription"/>
              <w:spacing w:before="120" w:after="120"/>
              <w:rPr>
                <w:rFonts w:cs="Arial"/>
                <w:lang w:eastAsia="en-NZ"/>
              </w:rPr>
            </w:pPr>
            <w:r w:rsidRPr="00BE00C7">
              <w:rPr>
                <w:rFonts w:cs="Arial"/>
                <w:lang w:eastAsia="en-NZ"/>
              </w:rPr>
              <w:t>A kitchen manager oversees the on-si</w:t>
            </w:r>
            <w:r w:rsidRPr="00BE00C7">
              <w:rPr>
                <w:rFonts w:cs="Arial"/>
                <w:lang w:eastAsia="en-NZ"/>
              </w:rPr>
              <w:t>te kitchen, and all meals are cooked on site.  There is a seasonal four-week rotating menu, which is reviewed by a dietitian at organisational level.  A resident nutritional profile is developed for each resident on admission which identifies dietary requi</w:t>
            </w:r>
            <w:r w:rsidRPr="00BE00C7">
              <w:rPr>
                <w:rFonts w:cs="Arial"/>
                <w:lang w:eastAsia="en-NZ"/>
              </w:rPr>
              <w:t>rements and likes and dislikes, and this is provided to the kitchen staff by registered nurses.  The kitchen is able to meet the needs of residents who require special diets, and the cook works closely with the registered nurses on duty.  Special diets and</w:t>
            </w:r>
            <w:r w:rsidRPr="00BE00C7">
              <w:rPr>
                <w:rFonts w:cs="Arial"/>
                <w:lang w:eastAsia="en-NZ"/>
              </w:rPr>
              <w:t xml:space="preserve"> likes and dislikes are readily visible on a whiteboard in the kitchen and are updated with any changes to match updated nutritional profiles.  Special equipment such as lipped plates and adapted cutlery are available according to resident need.  On the da</w:t>
            </w:r>
            <w:r w:rsidRPr="00BE00C7">
              <w:rPr>
                <w:rFonts w:cs="Arial"/>
                <w:lang w:eastAsia="en-NZ"/>
              </w:rPr>
              <w:t xml:space="preserve">y of audit, meals were observed to be well presented.  Supplements are provided to residents with identified weight loss issues.  </w:t>
            </w:r>
            <w:r w:rsidRPr="00BE00C7">
              <w:rPr>
                <w:rFonts w:cs="Arial"/>
                <w:lang w:eastAsia="en-NZ"/>
              </w:rPr>
              <w:lastRenderedPageBreak/>
              <w:t>Additional snacks are available at all times.</w:t>
            </w:r>
          </w:p>
          <w:p w14:paraId="7D3FFA33"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kitchen was observed to be clean and well organised, and a current approved </w:t>
            </w:r>
            <w:r w:rsidRPr="00BE00C7">
              <w:rPr>
                <w:rFonts w:cs="Arial"/>
                <w:lang w:eastAsia="en-NZ"/>
              </w:rPr>
              <w:t>food control plan was in evidence, expiring September 2021.  Kitchen staff are trained in safe food handling.  Staff were observed to be wearing correct personal protective clothing.  End-cooked and serving temperatures are taken on each meal.  Chiller and</w:t>
            </w:r>
            <w:r w:rsidRPr="00BE00C7">
              <w:rPr>
                <w:rFonts w:cs="Arial"/>
                <w:lang w:eastAsia="en-NZ"/>
              </w:rPr>
              <w:t xml:space="preserve"> freezer temperatures are taken daily and are all within the acceptable range.  Cleaning schedules are maintained.  All foods were date labelled in the pantry, chiller and freezers.  There is a kitchen manual and a range of policies and procedures to safel</w:t>
            </w:r>
            <w:r w:rsidRPr="00BE00C7">
              <w:rPr>
                <w:rFonts w:cs="Arial"/>
                <w:lang w:eastAsia="en-NZ"/>
              </w:rPr>
              <w:t>y manage the kitchen and meal services.  Audits are implemented to monitor performance.  Resident meetings and surveys allow for the opportunity for resident feedback on the meals and food services generally.  Residents and family members interviewed indic</w:t>
            </w:r>
            <w:r w:rsidRPr="00BE00C7">
              <w:rPr>
                <w:rFonts w:cs="Arial"/>
                <w:lang w:eastAsia="en-NZ"/>
              </w:rPr>
              <w:t xml:space="preserve">ated satisfaction with the food.  </w:t>
            </w:r>
          </w:p>
          <w:p w14:paraId="1A6E687F" w14:textId="77777777" w:rsidR="00EB7645" w:rsidRPr="00BE00C7" w:rsidRDefault="005D1336" w:rsidP="00BE00C7">
            <w:pPr>
              <w:pStyle w:val="OutcomeDescription"/>
              <w:spacing w:before="120" w:after="120"/>
              <w:rPr>
                <w:rFonts w:cs="Arial"/>
                <w:lang w:eastAsia="en-NZ"/>
              </w:rPr>
            </w:pPr>
          </w:p>
        </w:tc>
      </w:tr>
      <w:tr w:rsidR="00E61AE1" w14:paraId="3198E875" w14:textId="77777777">
        <w:tc>
          <w:tcPr>
            <w:tcW w:w="0" w:type="auto"/>
          </w:tcPr>
          <w:p w14:paraId="087D1D59"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42DB889E"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7B14F275"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6DA66345"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w:t>
            </w:r>
            <w:r w:rsidRPr="00BE00C7">
              <w:rPr>
                <w:rFonts w:cs="Arial"/>
                <w:lang w:eastAsia="en-NZ"/>
              </w:rPr>
              <w:t xml:space="preserve">is unable to provide the assessed level of care or there are no beds available.  Potential residents would be referred back to the referring agency.  </w:t>
            </w:r>
          </w:p>
          <w:p w14:paraId="233B3625" w14:textId="77777777" w:rsidR="00EB7645" w:rsidRPr="00BE00C7" w:rsidRDefault="005D1336" w:rsidP="00BE00C7">
            <w:pPr>
              <w:pStyle w:val="OutcomeDescription"/>
              <w:spacing w:before="120" w:after="120"/>
              <w:rPr>
                <w:rFonts w:cs="Arial"/>
                <w:lang w:eastAsia="en-NZ"/>
              </w:rPr>
            </w:pPr>
          </w:p>
        </w:tc>
      </w:tr>
      <w:tr w:rsidR="00E61AE1" w14:paraId="5794D7D7" w14:textId="77777777">
        <w:tc>
          <w:tcPr>
            <w:tcW w:w="0" w:type="auto"/>
          </w:tcPr>
          <w:p w14:paraId="521AA120"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Standard 1.3.4: Assessment </w:t>
            </w:r>
          </w:p>
          <w:p w14:paraId="62A4338C"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Consumers' needs, support requirements, and preferences are </w:t>
            </w:r>
            <w:r w:rsidRPr="00BE00C7">
              <w:rPr>
                <w:rFonts w:cs="Arial"/>
                <w:lang w:eastAsia="en-NZ"/>
              </w:rPr>
              <w:t>gathered and recorded in a timely manner.</w:t>
            </w:r>
          </w:p>
        </w:tc>
        <w:tc>
          <w:tcPr>
            <w:tcW w:w="0" w:type="auto"/>
          </w:tcPr>
          <w:p w14:paraId="505A636A"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36A4C661"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Files sampled indicated that all appropriate personal needs information is gathered during admission in consultation with the resident and their relative where appropriate.  The service uses the Bupa assessment </w:t>
            </w:r>
            <w:r w:rsidRPr="00BE00C7">
              <w:rPr>
                <w:rFonts w:cs="Arial"/>
                <w:lang w:eastAsia="en-NZ"/>
              </w:rPr>
              <w:t>booklets and person-centred templates (My Day, My Way) for all residents.  The assessment booklet includes falls, Braden pressure area, skin, mini nutritional, continence, pain (verbalising and non-verbalising), activities and cultural assessment.  These a</w:t>
            </w:r>
            <w:r w:rsidRPr="00BE00C7">
              <w:rPr>
                <w:rFonts w:cs="Arial"/>
                <w:lang w:eastAsia="en-NZ"/>
              </w:rPr>
              <w:t xml:space="preserve">re completed on admission and reviewed six-monthly as part of the evaluation unless changes occur prior, in which case a review is carried out at that time.   </w:t>
            </w:r>
          </w:p>
          <w:p w14:paraId="6A5B4E27" w14:textId="77777777" w:rsidR="00EB7645" w:rsidRPr="00BE00C7" w:rsidRDefault="005D1336" w:rsidP="00BE00C7">
            <w:pPr>
              <w:pStyle w:val="OutcomeDescription"/>
              <w:spacing w:before="120" w:after="120"/>
              <w:rPr>
                <w:rFonts w:cs="Arial"/>
                <w:lang w:eastAsia="en-NZ"/>
              </w:rPr>
            </w:pPr>
            <w:r w:rsidRPr="00BE00C7">
              <w:rPr>
                <w:rFonts w:cs="Arial"/>
                <w:lang w:eastAsia="en-NZ"/>
              </w:rPr>
              <w:t>InterRAI assessments had been completed for all long-term residents’ files reviewed.  Areas trig</w:t>
            </w:r>
            <w:r w:rsidRPr="00BE00C7">
              <w:rPr>
                <w:rFonts w:cs="Arial"/>
                <w:lang w:eastAsia="en-NZ"/>
              </w:rPr>
              <w:t xml:space="preserve">gered were addressed in the care plans reviewed.  Initial interRAI assessments and reviews were evident in </w:t>
            </w:r>
            <w:r w:rsidRPr="00BE00C7">
              <w:rPr>
                <w:rFonts w:cs="Arial"/>
                <w:lang w:eastAsia="en-NZ"/>
              </w:rPr>
              <w:lastRenderedPageBreak/>
              <w:t xml:space="preserve">printed format in all resident files.  </w:t>
            </w:r>
          </w:p>
          <w:p w14:paraId="4BD222FB" w14:textId="77777777" w:rsidR="00EB7645" w:rsidRPr="00BE00C7" w:rsidRDefault="005D1336" w:rsidP="00BE00C7">
            <w:pPr>
              <w:pStyle w:val="OutcomeDescription"/>
              <w:spacing w:before="120" w:after="120"/>
              <w:rPr>
                <w:rFonts w:cs="Arial"/>
                <w:lang w:eastAsia="en-NZ"/>
              </w:rPr>
            </w:pPr>
          </w:p>
        </w:tc>
      </w:tr>
      <w:tr w:rsidR="00E61AE1" w14:paraId="43AE9FE3" w14:textId="77777777">
        <w:tc>
          <w:tcPr>
            <w:tcW w:w="0" w:type="auto"/>
          </w:tcPr>
          <w:p w14:paraId="04293916"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3C7FBCA3"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w:t>
            </w:r>
            <w:r w:rsidRPr="00BE00C7">
              <w:rPr>
                <w:rFonts w:cs="Arial"/>
                <w:lang w:eastAsia="en-NZ"/>
              </w:rPr>
              <w:t>ontinuity of service delivery.</w:t>
            </w:r>
          </w:p>
        </w:tc>
        <w:tc>
          <w:tcPr>
            <w:tcW w:w="0" w:type="auto"/>
          </w:tcPr>
          <w:p w14:paraId="0B74832C"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0FD8ED2E"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Six resident files were reviewed across a range of conditions including (but not limited to) end of life care, communication, diabetes, dementia, behaviour that challenges and choking risk.  In all files reviewed the care </w:t>
            </w:r>
            <w:r w:rsidRPr="00BE00C7">
              <w:rPr>
                <w:rFonts w:cs="Arial"/>
                <w:lang w:eastAsia="en-NZ"/>
              </w:rPr>
              <w:t>plans were comprehensive, addressed the resident need and were integrated with other allied health services involved in resident care.  Service integration was evidenced by documented input from a range of specialist care professionals, including the speec</w:t>
            </w:r>
            <w:r w:rsidRPr="00BE00C7">
              <w:rPr>
                <w:rFonts w:cs="Arial"/>
                <w:lang w:eastAsia="en-NZ"/>
              </w:rPr>
              <w:t>h and language therapist, dietitian, and mental health care team for older people.  Relatives and residents interviewed all stated they were involved in the planning of resident care.  In all files reviewed there is evidence of resident and relative involv</w:t>
            </w:r>
            <w:r w:rsidRPr="00BE00C7">
              <w:rPr>
                <w:rFonts w:cs="Arial"/>
                <w:lang w:eastAsia="en-NZ"/>
              </w:rPr>
              <w:t>ement in care planning.  Activity assessments were completed by the activities staff within three weeks of admission.  Care plans reviewed provided evidence of individualised support.  Short-term care plans are in use for short-term needs and changes in he</w:t>
            </w:r>
            <w:r w:rsidRPr="00BE00C7">
              <w:rPr>
                <w:rFonts w:cs="Arial"/>
                <w:lang w:eastAsia="en-NZ"/>
              </w:rPr>
              <w:t xml:space="preserve">alth status.  The care staff interviewed advised that the care plans were easy to follow.  Integration of records and monitoring documents are well managed.  </w:t>
            </w:r>
          </w:p>
          <w:p w14:paraId="100FA80C" w14:textId="77777777" w:rsidR="00EB7645" w:rsidRPr="00BE00C7" w:rsidRDefault="005D1336" w:rsidP="00BE00C7">
            <w:pPr>
              <w:pStyle w:val="OutcomeDescription"/>
              <w:spacing w:before="120" w:after="120"/>
              <w:rPr>
                <w:rFonts w:cs="Arial"/>
                <w:lang w:eastAsia="en-NZ"/>
              </w:rPr>
            </w:pPr>
          </w:p>
        </w:tc>
      </w:tr>
      <w:tr w:rsidR="00E61AE1" w14:paraId="129BBEA9" w14:textId="77777777">
        <w:tc>
          <w:tcPr>
            <w:tcW w:w="0" w:type="auto"/>
          </w:tcPr>
          <w:p w14:paraId="1D38A4E7"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211AF8CD"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Consumers receive adequate and </w:t>
            </w:r>
            <w:r w:rsidRPr="00BE00C7">
              <w:rPr>
                <w:rFonts w:cs="Arial"/>
                <w:lang w:eastAsia="en-NZ"/>
              </w:rPr>
              <w:t>appropriate services in order to meet their assessed needs and desired outcomes.</w:t>
            </w:r>
          </w:p>
        </w:tc>
        <w:tc>
          <w:tcPr>
            <w:tcW w:w="0" w:type="auto"/>
          </w:tcPr>
          <w:p w14:paraId="22C7A3DF" w14:textId="77777777" w:rsidR="00EB7645" w:rsidRPr="00BE00C7" w:rsidRDefault="005D1336" w:rsidP="00BE00C7">
            <w:pPr>
              <w:pStyle w:val="OutcomeDescription"/>
              <w:spacing w:before="120" w:after="120"/>
              <w:rPr>
                <w:rFonts w:cs="Arial"/>
                <w:lang w:eastAsia="en-NZ"/>
              </w:rPr>
            </w:pPr>
            <w:r w:rsidRPr="00BE00C7">
              <w:rPr>
                <w:rFonts w:cs="Arial"/>
                <w:lang w:eastAsia="en-NZ"/>
              </w:rPr>
              <w:t>PA Low</w:t>
            </w:r>
          </w:p>
        </w:tc>
        <w:tc>
          <w:tcPr>
            <w:tcW w:w="0" w:type="auto"/>
          </w:tcPr>
          <w:p w14:paraId="5FE65BDB" w14:textId="77777777" w:rsidR="00EB7645" w:rsidRPr="00BE00C7" w:rsidRDefault="005D1336" w:rsidP="00BE00C7">
            <w:pPr>
              <w:pStyle w:val="OutcomeDescription"/>
              <w:spacing w:before="120" w:after="120"/>
              <w:rPr>
                <w:rFonts w:cs="Arial"/>
                <w:lang w:eastAsia="en-NZ"/>
              </w:rPr>
            </w:pPr>
            <w:r w:rsidRPr="00BE00C7">
              <w:rPr>
                <w:rFonts w:cs="Arial"/>
                <w:lang w:eastAsia="en-NZ"/>
              </w:rPr>
              <w:t>The registered nurses complete care plans for residents.  Progress notes in all files reviewed had detailed progress which reflected the interventions detailed in the l</w:t>
            </w:r>
            <w:r w:rsidRPr="00BE00C7">
              <w:rPr>
                <w:rFonts w:cs="Arial"/>
                <w:lang w:eastAsia="en-NZ"/>
              </w:rPr>
              <w:t>ong-term care plans.  When a resident's condition alters, the registered nurse initiates a review and if required, GP or specialist consultation.  Short-term care plans are documented for changes in health status.  Staff stated that they notify family memb</w:t>
            </w:r>
            <w:r w:rsidRPr="00BE00C7">
              <w:rPr>
                <w:rFonts w:cs="Arial"/>
                <w:lang w:eastAsia="en-NZ"/>
              </w:rPr>
              <w:t>ers about any changes in their relative’s health status, and this was confirmed by family members interviewed, who stated they are notified of any changes to their relative’s health including (but not limited to) accident/incidents, infections, health prof</w:t>
            </w:r>
            <w:r w:rsidRPr="00BE00C7">
              <w:rPr>
                <w:rFonts w:cs="Arial"/>
                <w:lang w:eastAsia="en-NZ"/>
              </w:rPr>
              <w:t>essional visits and changes in medications.  Evidence of relative contact for any changes to resident health status was viewed in the resident files sampled on the family/whānau contact form. Care plans reviewed documented sufficient detail to guide care s</w:t>
            </w:r>
            <w:r w:rsidRPr="00BE00C7">
              <w:rPr>
                <w:rFonts w:cs="Arial"/>
                <w:lang w:eastAsia="en-NZ"/>
              </w:rPr>
              <w:t xml:space="preserve">taff in the provision of care.  A physiotherapist is employed to assess and assist residents’ mobility and transfer needs.  </w:t>
            </w:r>
          </w:p>
          <w:p w14:paraId="235EC317"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Wound assessment, appropriate wound management and ongoing evaluations are in place for all wounds.  Wound monitoring occurred as p</w:t>
            </w:r>
            <w:r w:rsidRPr="00BE00C7">
              <w:rPr>
                <w:rFonts w:cs="Arial"/>
                <w:lang w:eastAsia="en-NZ"/>
              </w:rPr>
              <w:t xml:space="preserve">lanned and there are also photos to show wound progress.  There were 18 ongoing wounds including four chronic wounds, eleven skin tears, two haematomas and one blister.  There was evidence of wound nurse specialist involvement in chronic wound management. </w:t>
            </w:r>
          </w:p>
          <w:p w14:paraId="056F1DBB" w14:textId="77777777" w:rsidR="00EB7645" w:rsidRPr="00BE00C7" w:rsidRDefault="005D1336" w:rsidP="00BE00C7">
            <w:pPr>
              <w:pStyle w:val="OutcomeDescription"/>
              <w:spacing w:before="120" w:after="120"/>
              <w:rPr>
                <w:rFonts w:cs="Arial"/>
                <w:lang w:eastAsia="en-NZ"/>
              </w:rPr>
            </w:pPr>
            <w:r w:rsidRPr="00BE00C7">
              <w:rPr>
                <w:rFonts w:cs="Arial"/>
                <w:lang w:eastAsia="en-NZ"/>
              </w:rPr>
              <w:t>Continence products are available and resident files include a three-day urinary continence assessment, bowel management, and continence products identified for day use, night use, and other management.  Specialist continence advice is available as needed</w:t>
            </w:r>
            <w:r w:rsidRPr="00BE00C7">
              <w:rPr>
                <w:rFonts w:cs="Arial"/>
                <w:lang w:eastAsia="en-NZ"/>
              </w:rPr>
              <w:t xml:space="preserve"> and this could be described by the RNs interviewed.  Care staff stated there are adequate clinical supplies and equipment provided, including continence and wound care supplies, and these were sighted on day of audit. </w:t>
            </w:r>
          </w:p>
          <w:p w14:paraId="12D43048" w14:textId="77777777" w:rsidR="00EB7645" w:rsidRPr="00BE00C7" w:rsidRDefault="005D1336" w:rsidP="00BE00C7">
            <w:pPr>
              <w:pStyle w:val="OutcomeDescription"/>
              <w:spacing w:before="120" w:after="120"/>
              <w:rPr>
                <w:rFonts w:cs="Arial"/>
                <w:lang w:eastAsia="en-NZ"/>
              </w:rPr>
            </w:pPr>
            <w:r w:rsidRPr="00BE00C7">
              <w:rPr>
                <w:rFonts w:cs="Arial"/>
                <w:lang w:eastAsia="en-NZ"/>
              </w:rPr>
              <w:t>Monitoring charts sighted included (</w:t>
            </w:r>
            <w:r w:rsidRPr="00BE00C7">
              <w:rPr>
                <w:rFonts w:cs="Arial"/>
                <w:lang w:eastAsia="en-NZ"/>
              </w:rPr>
              <w:t xml:space="preserve">but are not limited to), vital signs, blood glucose, pain, food and fluid, turning charts, neurological observations, bowel monitoring and behaviour monitoring, however, not all monitoring was consistently documented as completed.  </w:t>
            </w:r>
          </w:p>
          <w:p w14:paraId="714CE71C"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Care plans have </w:t>
            </w:r>
            <w:r w:rsidRPr="00BE00C7">
              <w:rPr>
                <w:rFonts w:cs="Arial"/>
                <w:lang w:eastAsia="en-NZ"/>
              </w:rPr>
              <w:t>been updated as residents’ needs changed.  The GP interviewed was complimentary of the service and care provided.</w:t>
            </w:r>
          </w:p>
          <w:p w14:paraId="2E4B1CC7" w14:textId="77777777" w:rsidR="00EB7645" w:rsidRPr="00BE00C7" w:rsidRDefault="005D1336" w:rsidP="00BE00C7">
            <w:pPr>
              <w:pStyle w:val="OutcomeDescription"/>
              <w:spacing w:before="120" w:after="120"/>
              <w:rPr>
                <w:rFonts w:cs="Arial"/>
                <w:lang w:eastAsia="en-NZ"/>
              </w:rPr>
            </w:pPr>
          </w:p>
        </w:tc>
      </w:tr>
      <w:tr w:rsidR="00E61AE1" w14:paraId="2166418E" w14:textId="77777777">
        <w:tc>
          <w:tcPr>
            <w:tcW w:w="0" w:type="auto"/>
          </w:tcPr>
          <w:p w14:paraId="7BEE0DFE"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1.3.7: Planned Activities</w:t>
            </w:r>
          </w:p>
          <w:p w14:paraId="769BB6BE" w14:textId="77777777" w:rsidR="00EB7645" w:rsidRPr="00BE00C7" w:rsidRDefault="005D1336"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w:t>
            </w:r>
            <w:r w:rsidRPr="00BE00C7">
              <w:rPr>
                <w:rFonts w:cs="Arial"/>
                <w:lang w:eastAsia="en-NZ"/>
              </w:rPr>
              <w:t>e to their needs, age, culture, and the setting of the service.</w:t>
            </w:r>
          </w:p>
        </w:tc>
        <w:tc>
          <w:tcPr>
            <w:tcW w:w="0" w:type="auto"/>
          </w:tcPr>
          <w:p w14:paraId="4EBE7F66"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7D2A46F0" w14:textId="77777777" w:rsidR="00EB7645" w:rsidRPr="00BE00C7" w:rsidRDefault="005D1336" w:rsidP="00BE00C7">
            <w:pPr>
              <w:pStyle w:val="OutcomeDescription"/>
              <w:spacing w:before="120" w:after="120"/>
              <w:rPr>
                <w:rFonts w:cs="Arial"/>
                <w:lang w:eastAsia="en-NZ"/>
              </w:rPr>
            </w:pPr>
            <w:r w:rsidRPr="00BE00C7">
              <w:rPr>
                <w:rFonts w:cs="Arial"/>
                <w:lang w:eastAsia="en-NZ"/>
              </w:rPr>
              <w:t>The service employs an activity coordinator and one activity assistant covering Monday to Sunday between them, planning and leading activities in the home.  There are set Bupa activities in</w:t>
            </w:r>
            <w:r w:rsidRPr="00BE00C7">
              <w:rPr>
                <w:rFonts w:cs="Arial"/>
                <w:lang w:eastAsia="en-NZ"/>
              </w:rPr>
              <w:t>cluding themes and events which the activities team add to in order to individualise activities to resident need and preferences within the facility.  A weekly activities calendar is distributed to residents, posted on noticeboards and is available in larg</w:t>
            </w:r>
            <w:r w:rsidRPr="00BE00C7">
              <w:rPr>
                <w:rFonts w:cs="Arial"/>
                <w:lang w:eastAsia="en-NZ"/>
              </w:rPr>
              <w:t>e print.  On the days of audit residents were observed participating in activities.  The activities coordinator seeks verbal feedback on activities from residents and families to evaluate the effectiveness of the activity programme, enabling further adapta</w:t>
            </w:r>
            <w:r w:rsidRPr="00BE00C7">
              <w:rPr>
                <w:rFonts w:cs="Arial"/>
                <w:lang w:eastAsia="en-NZ"/>
              </w:rPr>
              <w:t>tion if required.  Residents interviewed were positive about the activity programme.</w:t>
            </w:r>
          </w:p>
          <w:p w14:paraId="59F0720D" w14:textId="77777777" w:rsidR="00EB7645" w:rsidRPr="00BE00C7" w:rsidRDefault="005D1336" w:rsidP="00BE00C7">
            <w:pPr>
              <w:pStyle w:val="OutcomeDescription"/>
              <w:spacing w:before="120" w:after="120"/>
              <w:rPr>
                <w:rFonts w:cs="Arial"/>
                <w:lang w:eastAsia="en-NZ"/>
              </w:rPr>
            </w:pPr>
            <w:r w:rsidRPr="00BE00C7">
              <w:rPr>
                <w:rFonts w:cs="Arial"/>
                <w:lang w:eastAsia="en-NZ"/>
              </w:rPr>
              <w:t>Residents are able to participate in a range of activities that are appropriate to their cognitive and physical capabilities.  There are weekly outings to places of intere</w:t>
            </w:r>
            <w:r w:rsidRPr="00BE00C7">
              <w:rPr>
                <w:rFonts w:cs="Arial"/>
                <w:lang w:eastAsia="en-NZ"/>
              </w:rPr>
              <w:t xml:space="preserve">st in the community and there are regular </w:t>
            </w:r>
            <w:r w:rsidRPr="00BE00C7">
              <w:rPr>
                <w:rFonts w:cs="Arial"/>
                <w:lang w:eastAsia="en-NZ"/>
              </w:rPr>
              <w:lastRenderedPageBreak/>
              <w:t>entertainers visiting the facility.  Special events like birthdays, Easter, Mothers’ Day, Anzac Day and other cultural festive days are celebrated.  There are visiting community groups such as church groups, arts a</w:t>
            </w:r>
            <w:r w:rsidRPr="00BE00C7">
              <w:rPr>
                <w:rFonts w:cs="Arial"/>
                <w:lang w:eastAsia="en-NZ"/>
              </w:rPr>
              <w:t>nd crafts group, IT assistance and reiki therapy.  The activity team provide a range of activities which include (but are not limited to) exercises, Pilates, crafts, games, quizzes, entertainers, cooking and bingo.</w:t>
            </w:r>
          </w:p>
          <w:p w14:paraId="78544924" w14:textId="77777777" w:rsidR="00EB7645" w:rsidRPr="00BE00C7" w:rsidRDefault="005D1336" w:rsidP="00BE00C7">
            <w:pPr>
              <w:pStyle w:val="OutcomeDescription"/>
              <w:spacing w:before="120" w:after="120"/>
              <w:rPr>
                <w:rFonts w:cs="Arial"/>
                <w:lang w:eastAsia="en-NZ"/>
              </w:rPr>
            </w:pPr>
            <w:r w:rsidRPr="00BE00C7">
              <w:rPr>
                <w:rFonts w:cs="Arial"/>
                <w:lang w:eastAsia="en-NZ"/>
              </w:rPr>
              <w:t>The activity team are involved in the adm</w:t>
            </w:r>
            <w:r w:rsidRPr="00BE00C7">
              <w:rPr>
                <w:rFonts w:cs="Arial"/>
                <w:lang w:eastAsia="en-NZ"/>
              </w:rPr>
              <w:t xml:space="preserve">ission process, completing the initial activities assessment, and have input into the cultural assessment, ‘map of life’ and ‘my day my way’ adding additional information as appropriate.  An activities plan is completed within timeframes, a monthly record </w:t>
            </w:r>
            <w:r w:rsidRPr="00BE00C7">
              <w:rPr>
                <w:rFonts w:cs="Arial"/>
                <w:lang w:eastAsia="en-NZ"/>
              </w:rPr>
              <w:t xml:space="preserve">of attendance is maintained, and evaluations are completed six-monthly.    </w:t>
            </w:r>
          </w:p>
          <w:p w14:paraId="5486E3E9" w14:textId="77777777" w:rsidR="00EB7645" w:rsidRPr="00BE00C7" w:rsidRDefault="005D1336" w:rsidP="00BE00C7">
            <w:pPr>
              <w:pStyle w:val="OutcomeDescription"/>
              <w:spacing w:before="120" w:after="120"/>
              <w:rPr>
                <w:rFonts w:cs="Arial"/>
                <w:lang w:eastAsia="en-NZ"/>
              </w:rPr>
            </w:pPr>
            <w:r w:rsidRPr="00BE00C7">
              <w:rPr>
                <w:rFonts w:cs="Arial"/>
                <w:lang w:eastAsia="en-NZ"/>
              </w:rPr>
              <w:t>Those residents who prefer to not to participate in communal activities receive one-on-one visits and individualised activities according to their preferences.</w:t>
            </w:r>
          </w:p>
          <w:p w14:paraId="55E248F8" w14:textId="77777777" w:rsidR="00EB7645" w:rsidRPr="00BE00C7" w:rsidRDefault="005D1336" w:rsidP="00BE00C7">
            <w:pPr>
              <w:pStyle w:val="OutcomeDescription"/>
              <w:spacing w:before="120" w:after="120"/>
              <w:rPr>
                <w:rFonts w:cs="Arial"/>
                <w:lang w:eastAsia="en-NZ"/>
              </w:rPr>
            </w:pPr>
            <w:r w:rsidRPr="00BE00C7">
              <w:rPr>
                <w:rFonts w:cs="Arial"/>
                <w:lang w:eastAsia="en-NZ"/>
              </w:rPr>
              <w:t>Residents interviewe</w:t>
            </w:r>
            <w:r w:rsidRPr="00BE00C7">
              <w:rPr>
                <w:rFonts w:cs="Arial"/>
                <w:lang w:eastAsia="en-NZ"/>
              </w:rPr>
              <w:t xml:space="preserve">d stated their satisfaction with the activities provided and complimented the members of the activities team.  </w:t>
            </w:r>
          </w:p>
          <w:p w14:paraId="65163E70" w14:textId="77777777" w:rsidR="00EB7645" w:rsidRPr="00BE00C7" w:rsidRDefault="005D1336" w:rsidP="00BE00C7">
            <w:pPr>
              <w:pStyle w:val="OutcomeDescription"/>
              <w:spacing w:before="120" w:after="120"/>
              <w:rPr>
                <w:rFonts w:cs="Arial"/>
                <w:lang w:eastAsia="en-NZ"/>
              </w:rPr>
            </w:pPr>
          </w:p>
        </w:tc>
      </w:tr>
      <w:tr w:rsidR="00E61AE1" w14:paraId="2A3CB139" w14:textId="77777777">
        <w:tc>
          <w:tcPr>
            <w:tcW w:w="0" w:type="auto"/>
          </w:tcPr>
          <w:p w14:paraId="6AEDA985"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3A8D315A"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55AB2209"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21459308"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Long term care plans are </w:t>
            </w:r>
            <w:r w:rsidRPr="00BE00C7">
              <w:rPr>
                <w:rFonts w:cs="Arial"/>
                <w:lang w:eastAsia="en-NZ"/>
              </w:rPr>
              <w:t>evaluated by the RNs six monthly or earlier if there a change in resident health status.  Evaluations are documented and identify progress to meeting goals.  A six monthly multi-disciplinary review (MDR) is also completed by the registered nurse with input</w:t>
            </w:r>
            <w:r w:rsidRPr="00BE00C7">
              <w:rPr>
                <w:rFonts w:cs="Arial"/>
                <w:lang w:eastAsia="en-NZ"/>
              </w:rPr>
              <w:t xml:space="preserve"> from caregivers, the GP, the activities coordinator, resident and family/whānau members and any other relevant person involved in the care of the resident.  Care plan interventions are updated as necessary as a result of the evaluation.  Activities plans </w:t>
            </w:r>
            <w:r w:rsidRPr="00BE00C7">
              <w:rPr>
                <w:rFonts w:cs="Arial"/>
                <w:lang w:eastAsia="en-NZ"/>
              </w:rPr>
              <w:t>are in place for each of the residents and these are also evaluated six-monthly.  There are three-monthly reviews by the GP for all residents, which family are able to attend if they wish to do so.  Short-term care plans are in use for acute and short-term</w:t>
            </w:r>
            <w:r w:rsidRPr="00BE00C7">
              <w:rPr>
                <w:rFonts w:cs="Arial"/>
                <w:lang w:eastAsia="en-NZ"/>
              </w:rPr>
              <w:t xml:space="preserve"> issues.  These are evaluated at regular intervals.</w:t>
            </w:r>
          </w:p>
          <w:p w14:paraId="052652A2" w14:textId="77777777" w:rsidR="00EB7645" w:rsidRPr="00BE00C7" w:rsidRDefault="005D1336" w:rsidP="00BE00C7">
            <w:pPr>
              <w:pStyle w:val="OutcomeDescription"/>
              <w:spacing w:before="120" w:after="120"/>
              <w:rPr>
                <w:rFonts w:cs="Arial"/>
                <w:lang w:eastAsia="en-NZ"/>
              </w:rPr>
            </w:pPr>
          </w:p>
        </w:tc>
      </w:tr>
      <w:tr w:rsidR="00E61AE1" w14:paraId="07D7AD79" w14:textId="77777777">
        <w:tc>
          <w:tcPr>
            <w:tcW w:w="0" w:type="auto"/>
          </w:tcPr>
          <w:p w14:paraId="75679D2A"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23053CB6"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Consumer support for access or referral to other health and/or disability service providers is appropriately facilitated, or provided to meet consumer choice/needs. </w:t>
            </w:r>
          </w:p>
        </w:tc>
        <w:tc>
          <w:tcPr>
            <w:tcW w:w="0" w:type="auto"/>
          </w:tcPr>
          <w:p w14:paraId="1AF6CDB0"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3D9BED" w14:textId="77777777" w:rsidR="00EB7645" w:rsidRPr="00BE00C7" w:rsidRDefault="005D1336" w:rsidP="00BE00C7">
            <w:pPr>
              <w:pStyle w:val="OutcomeDescription"/>
              <w:spacing w:before="120" w:after="120"/>
              <w:rPr>
                <w:rFonts w:cs="Arial"/>
                <w:lang w:eastAsia="en-NZ"/>
              </w:rPr>
            </w:pPr>
            <w:r w:rsidRPr="00BE00C7">
              <w:rPr>
                <w:rFonts w:cs="Arial"/>
                <w:lang w:eastAsia="en-NZ"/>
              </w:rPr>
              <w:t>Referrals to other health and disability services were evident in the sample group of r</w:t>
            </w:r>
            <w:r w:rsidRPr="00BE00C7">
              <w:rPr>
                <w:rFonts w:cs="Arial"/>
                <w:lang w:eastAsia="en-NZ"/>
              </w:rPr>
              <w:t xml:space="preserve">esidents’ files.  The service facilitates access to other medical and non-medical services.  Referral documentation is maintained </w:t>
            </w:r>
            <w:r w:rsidRPr="00BE00C7">
              <w:rPr>
                <w:rFonts w:cs="Arial"/>
                <w:lang w:eastAsia="en-NZ"/>
              </w:rPr>
              <w:lastRenderedPageBreak/>
              <w:t>on residents’ files.  Examples of referrals sighted were to occupational therapist, physiotherapy, dietitian, mental health se</w:t>
            </w:r>
            <w:r w:rsidRPr="00BE00C7">
              <w:rPr>
                <w:rFonts w:cs="Arial"/>
                <w:lang w:eastAsia="en-NZ"/>
              </w:rPr>
              <w:t>rvices, speech language therapist, community mental health nurse, and hospital specialists.  Discussions with the clinical manager and two registered nurses identified that the service has access to GPs, ambulance/emergency services, allied health, dietiti</w:t>
            </w:r>
            <w:r w:rsidRPr="00BE00C7">
              <w:rPr>
                <w:rFonts w:cs="Arial"/>
                <w:lang w:eastAsia="en-NZ"/>
              </w:rPr>
              <w:t>ans, physiotherapy, continence and wound specialists, and social workers.  The local hospital including an emergency department is located within the same building with medical practitioner cover available at all times.</w:t>
            </w:r>
          </w:p>
          <w:p w14:paraId="1B939569" w14:textId="77777777" w:rsidR="00EB7645" w:rsidRPr="00BE00C7" w:rsidRDefault="005D1336" w:rsidP="00BE00C7">
            <w:pPr>
              <w:pStyle w:val="OutcomeDescription"/>
              <w:spacing w:before="120" w:after="120"/>
              <w:rPr>
                <w:rFonts w:cs="Arial"/>
                <w:lang w:eastAsia="en-NZ"/>
              </w:rPr>
            </w:pPr>
          </w:p>
        </w:tc>
      </w:tr>
      <w:tr w:rsidR="00E61AE1" w14:paraId="7B107487" w14:textId="77777777">
        <w:tc>
          <w:tcPr>
            <w:tcW w:w="0" w:type="auto"/>
          </w:tcPr>
          <w:p w14:paraId="7826A3A4"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1.4.1: Management Of Wast</w:t>
            </w:r>
            <w:r w:rsidRPr="00BE00C7">
              <w:rPr>
                <w:rFonts w:cs="Arial"/>
                <w:lang w:eastAsia="en-NZ"/>
              </w:rPr>
              <w:t xml:space="preserve">e And Hazardous Substances </w:t>
            </w:r>
          </w:p>
          <w:p w14:paraId="7D60BC9E"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0330E4ED"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05CAFE64" w14:textId="77777777" w:rsidR="00EB7645" w:rsidRPr="00BE00C7" w:rsidRDefault="005D1336" w:rsidP="00BE00C7">
            <w:pPr>
              <w:pStyle w:val="OutcomeDescription"/>
              <w:spacing w:before="120" w:after="120"/>
              <w:rPr>
                <w:rFonts w:cs="Arial"/>
                <w:lang w:eastAsia="en-NZ"/>
              </w:rPr>
            </w:pPr>
            <w:r w:rsidRPr="00BE00C7">
              <w:rPr>
                <w:rFonts w:cs="Arial"/>
                <w:lang w:eastAsia="en-NZ"/>
              </w:rPr>
              <w:t>There are policies and documented processes regarding</w:t>
            </w:r>
            <w:r w:rsidRPr="00BE00C7">
              <w:rPr>
                <w:rFonts w:cs="Arial"/>
                <w:lang w:eastAsia="en-NZ"/>
              </w:rPr>
              <w:t xml:space="preserve"> chemical safety and waste disposal in place.  All chemicals were clearly labelled with manufacturers’ labels and stored in locked areas.  Safety datasheets and product sheets are available and readily accessible for staff.  Sharp’s containers are availabl</w:t>
            </w:r>
            <w:r w:rsidRPr="00BE00C7">
              <w:rPr>
                <w:rFonts w:cs="Arial"/>
                <w:lang w:eastAsia="en-NZ"/>
              </w:rPr>
              <w:t xml:space="preserve">e and meet the hazardous substances regulations for containers.  The hazard register identifies hazardous substance and staff indicated a clear understanding of processes and protocols.  Gloves, aprons, and goggles are available for staff and were seen to </w:t>
            </w:r>
            <w:r w:rsidRPr="00BE00C7">
              <w:rPr>
                <w:rFonts w:cs="Arial"/>
                <w:lang w:eastAsia="en-NZ"/>
              </w:rPr>
              <w:t>be worn by staff when carrying out their duties on the day of audit.  A spills kit is available.</w:t>
            </w:r>
          </w:p>
          <w:p w14:paraId="578DEED6" w14:textId="77777777" w:rsidR="00EB7645" w:rsidRPr="00BE00C7" w:rsidRDefault="005D1336" w:rsidP="00BE00C7">
            <w:pPr>
              <w:pStyle w:val="OutcomeDescription"/>
              <w:spacing w:before="120" w:after="120"/>
              <w:rPr>
                <w:rFonts w:cs="Arial"/>
                <w:lang w:eastAsia="en-NZ"/>
              </w:rPr>
            </w:pPr>
          </w:p>
        </w:tc>
      </w:tr>
      <w:tr w:rsidR="00E61AE1" w14:paraId="6ADFE3E5" w14:textId="77777777">
        <w:tc>
          <w:tcPr>
            <w:tcW w:w="0" w:type="auto"/>
          </w:tcPr>
          <w:p w14:paraId="41534612"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Standard 1.4.2: Facility Specifications </w:t>
            </w:r>
          </w:p>
          <w:p w14:paraId="32B3F117"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w:t>
            </w:r>
            <w:r w:rsidRPr="00BE00C7">
              <w:rPr>
                <w:rFonts w:cs="Arial"/>
                <w:lang w:eastAsia="en-NZ"/>
              </w:rPr>
              <w:t>rpose.</w:t>
            </w:r>
          </w:p>
        </w:tc>
        <w:tc>
          <w:tcPr>
            <w:tcW w:w="0" w:type="auto"/>
          </w:tcPr>
          <w:p w14:paraId="3C34BCF2" w14:textId="77777777" w:rsidR="00EB7645" w:rsidRPr="00BE00C7" w:rsidRDefault="005D1336" w:rsidP="00BE00C7">
            <w:pPr>
              <w:pStyle w:val="OutcomeDescription"/>
              <w:spacing w:before="120" w:after="120"/>
              <w:rPr>
                <w:rFonts w:cs="Arial"/>
                <w:lang w:eastAsia="en-NZ"/>
              </w:rPr>
            </w:pPr>
            <w:r w:rsidRPr="00BE00C7">
              <w:rPr>
                <w:rFonts w:cs="Arial"/>
                <w:lang w:eastAsia="en-NZ"/>
              </w:rPr>
              <w:t>PA Low</w:t>
            </w:r>
          </w:p>
        </w:tc>
        <w:tc>
          <w:tcPr>
            <w:tcW w:w="0" w:type="auto"/>
          </w:tcPr>
          <w:p w14:paraId="4E417597" w14:textId="77777777" w:rsidR="00EB7645" w:rsidRPr="00BE00C7" w:rsidRDefault="005D1336" w:rsidP="00BE00C7">
            <w:pPr>
              <w:pStyle w:val="OutcomeDescription"/>
              <w:spacing w:before="120" w:after="120"/>
              <w:rPr>
                <w:rFonts w:cs="Arial"/>
                <w:lang w:eastAsia="en-NZ"/>
              </w:rPr>
            </w:pPr>
            <w:r w:rsidRPr="00BE00C7">
              <w:rPr>
                <w:rFonts w:cs="Arial"/>
                <w:lang w:eastAsia="en-NZ"/>
              </w:rPr>
              <w:t>The building holds a current building system status report in lieu of a building warrant of fitness, issued January 2021.  A request book for repairs is maintained and signed off as repairs are completed, however it is apparent that not all m</w:t>
            </w:r>
            <w:r w:rsidRPr="00BE00C7">
              <w:rPr>
                <w:rFonts w:cs="Arial"/>
                <w:lang w:eastAsia="en-NZ"/>
              </w:rPr>
              <w:t xml:space="preserve">aintenance issues have been reported as requiring action.  There is a part-time maintenance contractor who carries out the 52-week planned maintenance programme.  The maintenance contractor is also on call after hours for urgent matters.  The checking and </w:t>
            </w:r>
            <w:r w:rsidRPr="00BE00C7">
              <w:rPr>
                <w:rFonts w:cs="Arial"/>
                <w:lang w:eastAsia="en-NZ"/>
              </w:rPr>
              <w:t>calibration of medical equipment including hoists, has been completed annually and is next due August 2021.  All electrical equipment has been tested and tagged; however, some are out of the prescribed date range for retesting.  Hot water temperatures have</w:t>
            </w:r>
            <w:r w:rsidRPr="00BE00C7">
              <w:rPr>
                <w:rFonts w:cs="Arial"/>
                <w:lang w:eastAsia="en-NZ"/>
              </w:rPr>
              <w:t xml:space="preserve"> been tested and recorded monthly with corrective actions for temperatures outside of the acceptable range.  Preferred contractors are available 24/7.  </w:t>
            </w:r>
          </w:p>
          <w:p w14:paraId="40490E5A"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The corridors are wide and promote safe mobility with the use of mobility aids and transferring equipme</w:t>
            </w:r>
            <w:r w:rsidRPr="00BE00C7">
              <w:rPr>
                <w:rFonts w:cs="Arial"/>
                <w:lang w:eastAsia="en-NZ"/>
              </w:rPr>
              <w:t xml:space="preserve">nt.  Residents were observed moving freely around the areas with mobility aids, where required.  There is outdoor furniture and seating with shade in place, and there is safe access to all communal areas.  The external areas are landscaped and accessible. </w:t>
            </w:r>
          </w:p>
          <w:p w14:paraId="4DB86D22"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caregivers and RNs interviewed stated that they have all the equipment required to provide the care documented in the care plans.   </w:t>
            </w:r>
          </w:p>
          <w:p w14:paraId="373F9468" w14:textId="77777777" w:rsidR="00EB7645" w:rsidRPr="00BE00C7" w:rsidRDefault="005D1336" w:rsidP="00BE00C7">
            <w:pPr>
              <w:pStyle w:val="OutcomeDescription"/>
              <w:spacing w:before="120" w:after="120"/>
              <w:rPr>
                <w:rFonts w:cs="Arial"/>
                <w:lang w:eastAsia="en-NZ"/>
              </w:rPr>
            </w:pPr>
            <w:r w:rsidRPr="00BE00C7">
              <w:rPr>
                <w:rFonts w:cs="Arial"/>
                <w:lang w:eastAsia="en-NZ"/>
              </w:rPr>
              <w:t>The prospective purchaser has no plans for making environmental changes to Lake Wakatipu and will work with the existi</w:t>
            </w:r>
            <w:r w:rsidRPr="00BE00C7">
              <w:rPr>
                <w:rFonts w:cs="Arial"/>
                <w:lang w:eastAsia="en-NZ"/>
              </w:rPr>
              <w:t>ng provider to address issues raised through this audit.  There are long term plans to move to a new building.  This is documented in the transition plan.</w:t>
            </w:r>
          </w:p>
          <w:p w14:paraId="1D2D3891" w14:textId="77777777" w:rsidR="00EB7645" w:rsidRPr="00BE00C7" w:rsidRDefault="005D1336" w:rsidP="00BE00C7">
            <w:pPr>
              <w:pStyle w:val="OutcomeDescription"/>
              <w:spacing w:before="120" w:after="120"/>
              <w:rPr>
                <w:rFonts w:cs="Arial"/>
                <w:lang w:eastAsia="en-NZ"/>
              </w:rPr>
            </w:pPr>
          </w:p>
        </w:tc>
      </w:tr>
      <w:tr w:rsidR="00E61AE1" w14:paraId="58BEFDBF" w14:textId="77777777">
        <w:tc>
          <w:tcPr>
            <w:tcW w:w="0" w:type="auto"/>
          </w:tcPr>
          <w:p w14:paraId="2A36C480"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21D232B"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Consumers are provided with adequate </w:t>
            </w:r>
            <w:r w:rsidRPr="00BE00C7">
              <w:rPr>
                <w:rFonts w:cs="Arial"/>
                <w:lang w:eastAsia="en-NZ"/>
              </w:rPr>
              <w:t>toilet/shower/bathing facilities.  Consumers are assured privacy when attending to personal hygiene requirements or receiving assistance with personal hygiene requirements.</w:t>
            </w:r>
          </w:p>
        </w:tc>
        <w:tc>
          <w:tcPr>
            <w:tcW w:w="0" w:type="auto"/>
          </w:tcPr>
          <w:p w14:paraId="02DAD2BC"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1FD32CEC"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Six resident rooms have shared ensuites.  There are three communal showers, one </w:t>
            </w:r>
            <w:r w:rsidRPr="00BE00C7">
              <w:rPr>
                <w:rFonts w:cs="Arial"/>
                <w:lang w:eastAsia="en-NZ"/>
              </w:rPr>
              <w:t>bathroom and six communal toilets throughout the facility.  Resident rooms have hand basins.  Visual inspection evidenced toilet and shower facilities are of an appropriate design to meet the needs of the residents.  The fixtures, fittings, floors and wall</w:t>
            </w:r>
            <w:r w:rsidRPr="00BE00C7">
              <w:rPr>
                <w:rFonts w:cs="Arial"/>
                <w:lang w:eastAsia="en-NZ"/>
              </w:rPr>
              <w:t xml:space="preserve"> surfaces are constructed from materials that can be easily cleaned.  Handrails are appropriately placed in ensuite bathrooms, communal showers and toilets.  There is ample space in toilet and shower areas to accommodate shower chairs and a hoist if approp</w:t>
            </w:r>
            <w:r w:rsidRPr="00BE00C7">
              <w:rPr>
                <w:rFonts w:cs="Arial"/>
                <w:lang w:eastAsia="en-NZ"/>
              </w:rPr>
              <w:t xml:space="preserve">riate.  Communal toilet/shower/bathing facilities have a system that indicates if it is engaged or vacant.  Residents interviewed reported their privacy is maintained at all times.  </w:t>
            </w:r>
          </w:p>
          <w:p w14:paraId="036F1D2D" w14:textId="77777777" w:rsidR="00EB7645" w:rsidRPr="00BE00C7" w:rsidRDefault="005D1336" w:rsidP="00BE00C7">
            <w:pPr>
              <w:pStyle w:val="OutcomeDescription"/>
              <w:spacing w:before="120" w:after="120"/>
              <w:rPr>
                <w:rFonts w:cs="Arial"/>
                <w:lang w:eastAsia="en-NZ"/>
              </w:rPr>
            </w:pPr>
          </w:p>
        </w:tc>
      </w:tr>
      <w:tr w:rsidR="00E61AE1" w14:paraId="360D3CF3" w14:textId="77777777">
        <w:tc>
          <w:tcPr>
            <w:tcW w:w="0" w:type="auto"/>
          </w:tcPr>
          <w:p w14:paraId="32195D48"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Standard 1.4.4: Personal Space/Bed Areas </w:t>
            </w:r>
          </w:p>
          <w:p w14:paraId="121C6548"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66631A1"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798AC959" w14:textId="77777777" w:rsidR="00EB7645" w:rsidRPr="00BE00C7" w:rsidRDefault="005D1336" w:rsidP="00BE00C7">
            <w:pPr>
              <w:pStyle w:val="OutcomeDescription"/>
              <w:spacing w:before="120" w:after="120"/>
              <w:rPr>
                <w:rFonts w:cs="Arial"/>
                <w:lang w:eastAsia="en-NZ"/>
              </w:rPr>
            </w:pPr>
            <w:r w:rsidRPr="00BE00C7">
              <w:rPr>
                <w:rFonts w:cs="Arial"/>
                <w:lang w:eastAsia="en-NZ"/>
              </w:rPr>
              <w:t>All resident’s rooms are of an appropriate size to allow care to be provided and for the safe use and manoeuvring of mobility equipment.  Resid</w:t>
            </w:r>
            <w:r w:rsidRPr="00BE00C7">
              <w:rPr>
                <w:rFonts w:cs="Arial"/>
                <w:lang w:eastAsia="en-NZ"/>
              </w:rPr>
              <w:t xml:space="preserve">ents are encouraged to personalise their bedrooms with personal belongings as viewed on the day of audit.  Staff interviewed reported that they have more than adequate space to provide care to residents.    </w:t>
            </w:r>
          </w:p>
          <w:p w14:paraId="5C5B4FB2" w14:textId="77777777" w:rsidR="00EB7645" w:rsidRPr="00BE00C7" w:rsidRDefault="005D1336" w:rsidP="00BE00C7">
            <w:pPr>
              <w:pStyle w:val="OutcomeDescription"/>
              <w:spacing w:before="120" w:after="120"/>
              <w:rPr>
                <w:rFonts w:cs="Arial"/>
                <w:lang w:eastAsia="en-NZ"/>
              </w:rPr>
            </w:pPr>
          </w:p>
        </w:tc>
      </w:tr>
      <w:tr w:rsidR="00E61AE1" w14:paraId="7B95FCF2" w14:textId="77777777">
        <w:tc>
          <w:tcPr>
            <w:tcW w:w="0" w:type="auto"/>
          </w:tcPr>
          <w:p w14:paraId="34E81596"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1.4.5: Communal Areas For Entertainme</w:t>
            </w:r>
            <w:r w:rsidRPr="00BE00C7">
              <w:rPr>
                <w:rFonts w:cs="Arial"/>
                <w:lang w:eastAsia="en-NZ"/>
              </w:rPr>
              <w:t>nt, Recreation, And Dining</w:t>
            </w:r>
          </w:p>
          <w:p w14:paraId="4690F721"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Consumers are provided with safe, adequate, age appropriate, and accessible areas to meet their relaxation, activity, and dining needs.</w:t>
            </w:r>
          </w:p>
        </w:tc>
        <w:tc>
          <w:tcPr>
            <w:tcW w:w="0" w:type="auto"/>
          </w:tcPr>
          <w:p w14:paraId="42658C72"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C9DAFD" w14:textId="77777777" w:rsidR="00EB7645" w:rsidRPr="00BE00C7" w:rsidRDefault="005D1336" w:rsidP="00BE00C7">
            <w:pPr>
              <w:pStyle w:val="OutcomeDescription"/>
              <w:spacing w:before="120" w:after="120"/>
              <w:rPr>
                <w:rFonts w:cs="Arial"/>
                <w:lang w:eastAsia="en-NZ"/>
              </w:rPr>
            </w:pPr>
            <w:r w:rsidRPr="00BE00C7">
              <w:rPr>
                <w:rFonts w:cs="Arial"/>
                <w:lang w:eastAsia="en-NZ"/>
              </w:rPr>
              <w:t>There are large and small communal areas.  Activities occur in all lounges and dining area</w:t>
            </w:r>
            <w:r w:rsidRPr="00BE00C7">
              <w:rPr>
                <w:rFonts w:cs="Arial"/>
                <w:lang w:eastAsia="en-NZ"/>
              </w:rPr>
              <w:t xml:space="preserve">s which are large enough to cater for the activities on offer, are accessible and can accommodate the equipment </w:t>
            </w:r>
            <w:r w:rsidRPr="00BE00C7">
              <w:rPr>
                <w:rFonts w:cs="Arial"/>
                <w:lang w:eastAsia="en-NZ"/>
              </w:rPr>
              <w:lastRenderedPageBreak/>
              <w:t>required for the residents.  There are sufficient lounges and private/quiet seating areas where residents who prefer quieter activities or visit</w:t>
            </w:r>
            <w:r w:rsidRPr="00BE00C7">
              <w:rPr>
                <w:rFonts w:cs="Arial"/>
                <w:lang w:eastAsia="en-NZ"/>
              </w:rPr>
              <w:t>ors may sit.  The lounge and dining areas are spacious, inviting and appropriate for the needs of the residents.  Residents are able to move freely through and around these areas and furniture is placed to facilitate this.  Residents were seen to be moving</w:t>
            </w:r>
            <w:r w:rsidRPr="00BE00C7">
              <w:rPr>
                <w:rFonts w:cs="Arial"/>
                <w:lang w:eastAsia="en-NZ"/>
              </w:rPr>
              <w:t xml:space="preserve"> freely both with and without assistance during the audit.</w:t>
            </w:r>
          </w:p>
          <w:p w14:paraId="76E2F320" w14:textId="77777777" w:rsidR="00EB7645" w:rsidRPr="00BE00C7" w:rsidRDefault="005D1336" w:rsidP="00BE00C7">
            <w:pPr>
              <w:pStyle w:val="OutcomeDescription"/>
              <w:spacing w:before="120" w:after="120"/>
              <w:rPr>
                <w:rFonts w:cs="Arial"/>
                <w:lang w:eastAsia="en-NZ"/>
              </w:rPr>
            </w:pPr>
          </w:p>
        </w:tc>
      </w:tr>
      <w:tr w:rsidR="00E61AE1" w14:paraId="50A8EA4F" w14:textId="77777777">
        <w:tc>
          <w:tcPr>
            <w:tcW w:w="0" w:type="auto"/>
          </w:tcPr>
          <w:p w14:paraId="4415C687"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126DF134"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1ECB084C"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6E0A0C1F"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There are adequate policies and procedures to provide guidelines regarding the safe and efficient use of laundry services.  The majority of laundry is undertaken off site, with only personal clothing being washed in the small, well organised laundry.  The </w:t>
            </w:r>
            <w:r w:rsidRPr="00BE00C7">
              <w:rPr>
                <w:rFonts w:cs="Arial"/>
                <w:lang w:eastAsia="en-NZ"/>
              </w:rPr>
              <w:t>laundry is divided into a “dirty” and “clean” area and staff could describe how this is managed.  There is a comprehensive laundry manual; cleaning and laundry services are monitored throughout the internal auditing system and the resident satisfaction sur</w:t>
            </w:r>
            <w:r w:rsidRPr="00BE00C7">
              <w:rPr>
                <w:rFonts w:cs="Arial"/>
                <w:lang w:eastAsia="en-NZ"/>
              </w:rPr>
              <w:t xml:space="preserve">veys.  </w:t>
            </w:r>
          </w:p>
          <w:p w14:paraId="127FEA2A" w14:textId="77777777" w:rsidR="00EB7645" w:rsidRPr="00BE00C7" w:rsidRDefault="005D1336" w:rsidP="00BE00C7">
            <w:pPr>
              <w:pStyle w:val="OutcomeDescription"/>
              <w:spacing w:before="120" w:after="120"/>
              <w:rPr>
                <w:rFonts w:cs="Arial"/>
                <w:lang w:eastAsia="en-NZ"/>
              </w:rPr>
            </w:pPr>
            <w:r w:rsidRPr="00BE00C7">
              <w:rPr>
                <w:rFonts w:cs="Arial"/>
                <w:lang w:eastAsia="en-NZ"/>
              </w:rPr>
              <w:t>There is a cleaning manual available.  The cleaners’ equipment was attended at all times or locked away in the cleaners’ cupboard.  All chemicals on the cleaner’s trolley were labelled.  Sluice rooms were kept locked when not in use.  Cleaning prod</w:t>
            </w:r>
            <w:r w:rsidRPr="00BE00C7">
              <w:rPr>
                <w:rFonts w:cs="Arial"/>
                <w:lang w:eastAsia="en-NZ"/>
              </w:rPr>
              <w:t>ucts are colour coded (eg, mop heads for each area).  Personal protective equipment is available in the laundry, cleaning and sluice room.  Staff were observed to be wearing appropriate protective wear when carrying out their duties.</w:t>
            </w:r>
          </w:p>
          <w:p w14:paraId="50470C1F" w14:textId="77777777" w:rsidR="00EB7645" w:rsidRPr="00BE00C7" w:rsidRDefault="005D1336" w:rsidP="00BE00C7">
            <w:pPr>
              <w:pStyle w:val="OutcomeDescription"/>
              <w:spacing w:before="120" w:after="120"/>
              <w:rPr>
                <w:rFonts w:cs="Arial"/>
                <w:lang w:eastAsia="en-NZ"/>
              </w:rPr>
            </w:pPr>
          </w:p>
        </w:tc>
      </w:tr>
      <w:tr w:rsidR="00E61AE1" w14:paraId="4991E4E1" w14:textId="77777777">
        <w:tc>
          <w:tcPr>
            <w:tcW w:w="0" w:type="auto"/>
          </w:tcPr>
          <w:p w14:paraId="7B31CBDC"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1.4.7: Esse</w:t>
            </w:r>
            <w:r w:rsidRPr="00BE00C7">
              <w:rPr>
                <w:rFonts w:cs="Arial"/>
                <w:lang w:eastAsia="en-NZ"/>
              </w:rPr>
              <w:t xml:space="preserve">ntial, Emergency, And Security Systems </w:t>
            </w:r>
          </w:p>
          <w:p w14:paraId="4066BE18"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40976C45"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0C216CD6" w14:textId="77777777" w:rsidR="00EB7645" w:rsidRPr="00BE00C7" w:rsidRDefault="005D1336" w:rsidP="00BE00C7">
            <w:pPr>
              <w:pStyle w:val="OutcomeDescription"/>
              <w:spacing w:before="120" w:after="120"/>
              <w:rPr>
                <w:rFonts w:cs="Arial"/>
                <w:lang w:eastAsia="en-NZ"/>
              </w:rPr>
            </w:pPr>
            <w:r w:rsidRPr="00BE00C7">
              <w:rPr>
                <w:rFonts w:cs="Arial"/>
                <w:lang w:eastAsia="en-NZ"/>
              </w:rPr>
              <w:t>There are policies and procedures on emergency and security situations including how services will be provided in heal</w:t>
            </w:r>
            <w:r w:rsidRPr="00BE00C7">
              <w:rPr>
                <w:rFonts w:cs="Arial"/>
                <w:lang w:eastAsia="en-NZ"/>
              </w:rPr>
              <w:t>th, civil defence or other emergencies.  All staff receive emergency training on orientation and ongoing.  Civil defence supplies are readily available within the facility and include water, food and supplies (torches, radio and batteries), emergency power</w:t>
            </w:r>
            <w:r w:rsidRPr="00BE00C7">
              <w:rPr>
                <w:rFonts w:cs="Arial"/>
                <w:lang w:eastAsia="en-NZ"/>
              </w:rPr>
              <w:t xml:space="preserve"> and barbeque.  The service has alternative gas facilities for cooking in the event of a power failure, with a back-up system for emergency lighting including a back-up generator.  Emergencies, first aid and CPR are included in the mandatory in-service pro</w:t>
            </w:r>
            <w:r w:rsidRPr="00BE00C7">
              <w:rPr>
                <w:rFonts w:cs="Arial"/>
                <w:lang w:eastAsia="en-NZ"/>
              </w:rPr>
              <w:t xml:space="preserve">gramme.  At least one staff member is on duty at all times with a current first aid certificate.  There is an approved fire evacuation scheme in place and </w:t>
            </w:r>
            <w:r w:rsidRPr="00BE00C7">
              <w:rPr>
                <w:rFonts w:cs="Arial"/>
                <w:lang w:eastAsia="en-NZ"/>
              </w:rPr>
              <w:lastRenderedPageBreak/>
              <w:t>six-monthly fire drills have been completed.  Smoke alarms, a sprinkler system, evacuation notices an</w:t>
            </w:r>
            <w:r w:rsidRPr="00BE00C7">
              <w:rPr>
                <w:rFonts w:cs="Arial"/>
                <w:lang w:eastAsia="en-NZ"/>
              </w:rPr>
              <w:t xml:space="preserve">d exit signs are in place.  </w:t>
            </w:r>
          </w:p>
          <w:p w14:paraId="7958F214" w14:textId="77777777" w:rsidR="00EB7645" w:rsidRPr="00BE00C7" w:rsidRDefault="005D1336" w:rsidP="00BE00C7">
            <w:pPr>
              <w:pStyle w:val="OutcomeDescription"/>
              <w:spacing w:before="120" w:after="120"/>
              <w:rPr>
                <w:rFonts w:cs="Arial"/>
                <w:lang w:eastAsia="en-NZ"/>
              </w:rPr>
            </w:pPr>
            <w:r w:rsidRPr="00BE00C7">
              <w:rPr>
                <w:rFonts w:cs="Arial"/>
                <w:lang w:eastAsia="en-NZ"/>
              </w:rPr>
              <w:t>The civil defence kit is checked monthly.  There is sufficient water stored to ensure for three litres per day for three days per resident stored in an external tank.  Residents’ rooms, communal bathrooms and living areas all h</w:t>
            </w:r>
            <w:r w:rsidRPr="00BE00C7">
              <w:rPr>
                <w:rFonts w:cs="Arial"/>
                <w:lang w:eastAsia="en-NZ"/>
              </w:rPr>
              <w:t>ave call bells.  Call bells and sensor mats when activated show on staff pagers and also give an audible alert.  There is an escalation system in place that alerts management should call bells ring for extended periods.  Residents have call bells within re</w:t>
            </w:r>
            <w:r w:rsidRPr="00BE00C7">
              <w:rPr>
                <w:rFonts w:cs="Arial"/>
                <w:lang w:eastAsia="en-NZ"/>
              </w:rPr>
              <w:t xml:space="preserve">ach (sighted) and this was confirmed during resident and relative interviews.  </w:t>
            </w:r>
          </w:p>
          <w:p w14:paraId="644BED23"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service has a visitors’ book at reception for all visitors, including contractors, to sign in and out.  Access by public is limited to the main entrance.  Covid-19 sign-in </w:t>
            </w:r>
            <w:r w:rsidRPr="00BE00C7">
              <w:rPr>
                <w:rFonts w:cs="Arial"/>
                <w:lang w:eastAsia="en-NZ"/>
              </w:rPr>
              <w:t>is mandatory for visitors and staff.</w:t>
            </w:r>
          </w:p>
          <w:p w14:paraId="4FD54BEE"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Security policies and procedures are documented and implemented by staff.  The buildings are secure at night. </w:t>
            </w:r>
          </w:p>
          <w:p w14:paraId="44CEB8BC" w14:textId="77777777" w:rsidR="00EB7645" w:rsidRPr="00BE00C7" w:rsidRDefault="005D1336" w:rsidP="00BE00C7">
            <w:pPr>
              <w:pStyle w:val="OutcomeDescription"/>
              <w:spacing w:before="120" w:after="120"/>
              <w:rPr>
                <w:rFonts w:cs="Arial"/>
                <w:lang w:eastAsia="en-NZ"/>
              </w:rPr>
            </w:pPr>
          </w:p>
        </w:tc>
      </w:tr>
      <w:tr w:rsidR="00E61AE1" w14:paraId="629B71A8" w14:textId="77777777">
        <w:tc>
          <w:tcPr>
            <w:tcW w:w="0" w:type="auto"/>
          </w:tcPr>
          <w:p w14:paraId="7D066ABE"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7A3A0783" w14:textId="77777777" w:rsidR="00EB7645" w:rsidRPr="00BE00C7" w:rsidRDefault="005D1336" w:rsidP="00BE00C7">
            <w:pPr>
              <w:pStyle w:val="OutcomeDescription"/>
              <w:spacing w:before="120" w:after="120"/>
              <w:rPr>
                <w:rFonts w:cs="Arial"/>
                <w:lang w:eastAsia="en-NZ"/>
              </w:rPr>
            </w:pPr>
            <w:r w:rsidRPr="00BE00C7">
              <w:rPr>
                <w:rFonts w:cs="Arial"/>
                <w:lang w:eastAsia="en-NZ"/>
              </w:rPr>
              <w:t>Consumers are provided with adequate natural ligh</w:t>
            </w:r>
            <w:r w:rsidRPr="00BE00C7">
              <w:rPr>
                <w:rFonts w:cs="Arial"/>
                <w:lang w:eastAsia="en-NZ"/>
              </w:rPr>
              <w:t>t, safe ventilation, and an environment that is maintained at a safe and comfortable temperature.</w:t>
            </w:r>
          </w:p>
        </w:tc>
        <w:tc>
          <w:tcPr>
            <w:tcW w:w="0" w:type="auto"/>
          </w:tcPr>
          <w:p w14:paraId="1F3F1C9C"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5339556D" w14:textId="77777777" w:rsidR="00EB7645" w:rsidRPr="00BE00C7" w:rsidRDefault="005D1336" w:rsidP="00BE00C7">
            <w:pPr>
              <w:pStyle w:val="OutcomeDescription"/>
              <w:spacing w:before="120" w:after="120"/>
              <w:rPr>
                <w:rFonts w:cs="Arial"/>
                <w:lang w:eastAsia="en-NZ"/>
              </w:rPr>
            </w:pPr>
            <w:r w:rsidRPr="00BE00C7">
              <w:rPr>
                <w:rFonts w:cs="Arial"/>
                <w:lang w:eastAsia="en-NZ"/>
              </w:rPr>
              <w:t>All bedrooms and communal areas are appropriately heated, have ample natural light and ventilation.  The facility has central heating that is thermostatica</w:t>
            </w:r>
            <w:r w:rsidRPr="00BE00C7">
              <w:rPr>
                <w:rFonts w:cs="Arial"/>
                <w:lang w:eastAsia="en-NZ"/>
              </w:rPr>
              <w:t>lly controlled.  Additional large panel heaters are in use in the lounges.  Staff and residents interviewed, stated that this is effective.  All bedrooms and communal areas have at least one external window.  There is one monitored outdoor area where resid</w:t>
            </w:r>
            <w:r w:rsidRPr="00BE00C7">
              <w:rPr>
                <w:rFonts w:cs="Arial"/>
                <w:lang w:eastAsia="en-NZ"/>
              </w:rPr>
              <w:t xml:space="preserve">ents may smoke.  All other areas are smoke free.  </w:t>
            </w:r>
          </w:p>
          <w:p w14:paraId="598F1EBF" w14:textId="77777777" w:rsidR="00EB7645" w:rsidRPr="00BE00C7" w:rsidRDefault="005D1336" w:rsidP="00BE00C7">
            <w:pPr>
              <w:pStyle w:val="OutcomeDescription"/>
              <w:spacing w:before="120" w:after="120"/>
              <w:rPr>
                <w:rFonts w:cs="Arial"/>
                <w:lang w:eastAsia="en-NZ"/>
              </w:rPr>
            </w:pPr>
          </w:p>
        </w:tc>
      </w:tr>
      <w:tr w:rsidR="00E61AE1" w14:paraId="0D2AF104" w14:textId="77777777">
        <w:tc>
          <w:tcPr>
            <w:tcW w:w="0" w:type="auto"/>
          </w:tcPr>
          <w:p w14:paraId="006425EF"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3.1: Infection control management</w:t>
            </w:r>
          </w:p>
          <w:p w14:paraId="1D0FE485"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05BE799E"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774C6635" w14:textId="77777777" w:rsidR="00EB7645" w:rsidRPr="00BE00C7" w:rsidRDefault="005D1336" w:rsidP="00BE00C7">
            <w:pPr>
              <w:pStyle w:val="OutcomeDescription"/>
              <w:spacing w:before="120" w:after="120"/>
              <w:rPr>
                <w:rFonts w:cs="Arial"/>
                <w:lang w:eastAsia="en-NZ"/>
              </w:rPr>
            </w:pPr>
            <w:r w:rsidRPr="00BE00C7">
              <w:rPr>
                <w:rFonts w:cs="Arial"/>
                <w:lang w:eastAsia="en-NZ"/>
              </w:rPr>
              <w:t>The infection control programme and its content and detail are appropri</w:t>
            </w:r>
            <w:r w:rsidRPr="00BE00C7">
              <w:rPr>
                <w:rFonts w:cs="Arial"/>
                <w:lang w:eastAsia="en-NZ"/>
              </w:rPr>
              <w:t>ate for the size, complexity and degree of risk associated with the service.  Staff are well-informed about infection control practises and reporting.  The infection control coordinator (ICC) is responsible for infection control across the facility as deta</w:t>
            </w:r>
            <w:r w:rsidRPr="00BE00C7">
              <w:rPr>
                <w:rFonts w:cs="Arial"/>
                <w:lang w:eastAsia="en-NZ"/>
              </w:rPr>
              <w:t>iled in the ICC job description (signed copy sighted on day of audit).  The ICC oversees infection control for the facility, reviews incidents on RiskMan and is responsible for the collation of monthly infection events and reports.  The infection control c</w:t>
            </w:r>
            <w:r w:rsidRPr="00BE00C7">
              <w:rPr>
                <w:rFonts w:cs="Arial"/>
                <w:lang w:eastAsia="en-NZ"/>
              </w:rPr>
              <w:t xml:space="preserve">ommittee and the Bupa governing body are responsible for the </w:t>
            </w:r>
            <w:r w:rsidRPr="00BE00C7">
              <w:rPr>
                <w:rFonts w:cs="Arial"/>
                <w:lang w:eastAsia="en-NZ"/>
              </w:rPr>
              <w:lastRenderedPageBreak/>
              <w:t xml:space="preserve">development and review of the infection control programme.  </w:t>
            </w:r>
          </w:p>
          <w:p w14:paraId="48F9E7DB"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Hand sanitisers are appropriately placed throughout the facility.  Visitors are asked not to visit if they are unwell.  Residents are </w:t>
            </w:r>
            <w:r w:rsidRPr="00BE00C7">
              <w:rPr>
                <w:rFonts w:cs="Arial"/>
                <w:lang w:eastAsia="en-NZ"/>
              </w:rPr>
              <w:t>offered the influenza vaccine.  There have been no outbreaks since the previous audit.</w:t>
            </w:r>
          </w:p>
          <w:p w14:paraId="364085EA" w14:textId="77777777" w:rsidR="00EB7645" w:rsidRPr="00BE00C7" w:rsidRDefault="005D1336" w:rsidP="00BE00C7">
            <w:pPr>
              <w:pStyle w:val="OutcomeDescription"/>
              <w:spacing w:before="120" w:after="120"/>
              <w:rPr>
                <w:rFonts w:cs="Arial"/>
                <w:lang w:eastAsia="en-NZ"/>
              </w:rPr>
            </w:pPr>
            <w:r w:rsidRPr="00BE00C7">
              <w:rPr>
                <w:rFonts w:cs="Arial"/>
                <w:lang w:eastAsia="en-NZ"/>
              </w:rPr>
              <w:t>Covid-19 education has been provided for all staff, including hand hygiene and use of PPE.</w:t>
            </w:r>
          </w:p>
          <w:p w14:paraId="645E352D" w14:textId="77777777" w:rsidR="00EB7645" w:rsidRPr="00BE00C7" w:rsidRDefault="005D1336" w:rsidP="00BE00C7">
            <w:pPr>
              <w:pStyle w:val="OutcomeDescription"/>
              <w:spacing w:before="120" w:after="120"/>
              <w:rPr>
                <w:rFonts w:cs="Arial"/>
                <w:lang w:eastAsia="en-NZ"/>
              </w:rPr>
            </w:pPr>
          </w:p>
        </w:tc>
      </w:tr>
      <w:tr w:rsidR="00E61AE1" w14:paraId="1B3905C9" w14:textId="77777777">
        <w:tc>
          <w:tcPr>
            <w:tcW w:w="0" w:type="auto"/>
          </w:tcPr>
          <w:p w14:paraId="436CEEFC"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45190CCB" w14:textId="77777777" w:rsidR="00EB7645" w:rsidRPr="00BE00C7" w:rsidRDefault="005D1336" w:rsidP="00BE00C7">
            <w:pPr>
              <w:pStyle w:val="OutcomeDescription"/>
              <w:spacing w:before="120" w:after="120"/>
              <w:rPr>
                <w:rFonts w:cs="Arial"/>
                <w:lang w:eastAsia="en-NZ"/>
              </w:rPr>
            </w:pPr>
            <w:r w:rsidRPr="00BE00C7">
              <w:rPr>
                <w:rFonts w:cs="Arial"/>
                <w:lang w:eastAsia="en-NZ"/>
              </w:rPr>
              <w:t>There are adequat</w:t>
            </w:r>
            <w:r w:rsidRPr="00BE00C7">
              <w:rPr>
                <w:rFonts w:cs="Arial"/>
                <w:lang w:eastAsia="en-NZ"/>
              </w:rPr>
              <w:t>e human, physical, and information resources to implement the infection control programme and meet the needs of the organisation.</w:t>
            </w:r>
          </w:p>
        </w:tc>
        <w:tc>
          <w:tcPr>
            <w:tcW w:w="0" w:type="auto"/>
          </w:tcPr>
          <w:p w14:paraId="6D0C9A04"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177D763B"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Bupa Lake Wakatipu.  The ICC liaises with the </w:t>
            </w:r>
            <w:r w:rsidRPr="00BE00C7">
              <w:rPr>
                <w:rFonts w:cs="Arial"/>
                <w:lang w:eastAsia="en-NZ"/>
              </w:rPr>
              <w:t>infection control champions on the staff who all contribute to the weekly clinical review and quarterly quality meetings.  Information is further shared as part of staff meetings and also as part of the registered nurse meetings.  The ICC has completed onl</w:t>
            </w:r>
            <w:r w:rsidRPr="00BE00C7">
              <w:rPr>
                <w:rFonts w:cs="Arial"/>
                <w:lang w:eastAsia="en-NZ"/>
              </w:rPr>
              <w:t>ine training in infection control.  External resources and support are available through the Bupa quality &amp; risk team, external specialists, microbiologist, GPs and nurse practitioners, wound nurse and DHB when required.  The GP monitors the use of antibio</w:t>
            </w:r>
            <w:r w:rsidRPr="00BE00C7">
              <w:rPr>
                <w:rFonts w:cs="Arial"/>
                <w:lang w:eastAsia="en-NZ"/>
              </w:rPr>
              <w:t>tics.  Overall effectiveness of the programme is monitored by Bupa head office.</w:t>
            </w:r>
          </w:p>
          <w:p w14:paraId="432D62C4" w14:textId="77777777" w:rsidR="00EB7645" w:rsidRPr="00BE00C7" w:rsidRDefault="005D1336" w:rsidP="00BE00C7">
            <w:pPr>
              <w:pStyle w:val="OutcomeDescription"/>
              <w:spacing w:before="120" w:after="120"/>
              <w:rPr>
                <w:rFonts w:cs="Arial"/>
                <w:lang w:eastAsia="en-NZ"/>
              </w:rPr>
            </w:pPr>
            <w:r w:rsidRPr="00BE00C7">
              <w:rPr>
                <w:rFonts w:cs="Arial"/>
                <w:lang w:eastAsia="en-NZ"/>
              </w:rPr>
              <w:t>The facility has adequate signage at the entrance asking visitors not to enter if they have contracted or have been in contact with infectious diseases.  Alcohol based hand gel</w:t>
            </w:r>
            <w:r w:rsidRPr="00BE00C7">
              <w:rPr>
                <w:rFonts w:cs="Arial"/>
                <w:lang w:eastAsia="en-NZ"/>
              </w:rPr>
              <w:t xml:space="preserve"> is available throughout the facility.</w:t>
            </w:r>
          </w:p>
          <w:p w14:paraId="3F32CEEC" w14:textId="77777777" w:rsidR="00EB7645" w:rsidRPr="00BE00C7" w:rsidRDefault="005D1336" w:rsidP="00BE00C7">
            <w:pPr>
              <w:pStyle w:val="OutcomeDescription"/>
              <w:spacing w:before="120" w:after="120"/>
              <w:rPr>
                <w:rFonts w:cs="Arial"/>
                <w:lang w:eastAsia="en-NZ"/>
              </w:rPr>
            </w:pPr>
          </w:p>
        </w:tc>
      </w:tr>
      <w:tr w:rsidR="00E61AE1" w14:paraId="63AA0BBD" w14:textId="77777777">
        <w:tc>
          <w:tcPr>
            <w:tcW w:w="0" w:type="auto"/>
          </w:tcPr>
          <w:p w14:paraId="759F9F85"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3.3: Policies and procedures</w:t>
            </w:r>
          </w:p>
          <w:p w14:paraId="07B7B7AB" w14:textId="77777777" w:rsidR="00EB7645" w:rsidRPr="00BE00C7" w:rsidRDefault="005D1336"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w:t>
            </w:r>
            <w:r w:rsidRPr="00BE00C7">
              <w:rPr>
                <w:rFonts w:cs="Arial"/>
                <w:lang w:eastAsia="en-NZ"/>
              </w:rPr>
              <w:t>able and are implemented in the organisation. These policies and procedures are practical, safe, and appropriate/suitable for the type of service provided.</w:t>
            </w:r>
          </w:p>
        </w:tc>
        <w:tc>
          <w:tcPr>
            <w:tcW w:w="0" w:type="auto"/>
          </w:tcPr>
          <w:p w14:paraId="2E0DC276"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60E9EA34" w14:textId="77777777" w:rsidR="00EB7645" w:rsidRPr="00BE00C7" w:rsidRDefault="005D1336" w:rsidP="00BE00C7">
            <w:pPr>
              <w:pStyle w:val="OutcomeDescription"/>
              <w:spacing w:before="120" w:after="120"/>
              <w:rPr>
                <w:rFonts w:cs="Arial"/>
                <w:lang w:eastAsia="en-NZ"/>
              </w:rPr>
            </w:pPr>
            <w:r w:rsidRPr="00BE00C7">
              <w:rPr>
                <w:rFonts w:cs="Arial"/>
                <w:lang w:eastAsia="en-NZ"/>
              </w:rPr>
              <w:t>The infection control policies include a comprehensive range of standards and guidelines includin</w:t>
            </w:r>
            <w:r w:rsidRPr="00BE00C7">
              <w:rPr>
                <w:rFonts w:cs="Arial"/>
                <w:lang w:eastAsia="en-NZ"/>
              </w:rPr>
              <w:t xml:space="preserve">g defined roles and responsibilities for the prevention of infection, the infection control coordinator, and training and education of staff.  Infection control procedures developed in respect of care, the kitchen, laundry and housekeeping incorporate the </w:t>
            </w:r>
            <w:r w:rsidRPr="00BE00C7">
              <w:rPr>
                <w:rFonts w:cs="Arial"/>
                <w:lang w:eastAsia="en-NZ"/>
              </w:rPr>
              <w:t>principles of infection control.  Policies are updated regularly and directed from Bupa head office.</w:t>
            </w:r>
          </w:p>
          <w:p w14:paraId="08CAB5B8" w14:textId="77777777" w:rsidR="00EB7645" w:rsidRPr="00BE00C7" w:rsidRDefault="005D1336" w:rsidP="00BE00C7">
            <w:pPr>
              <w:pStyle w:val="OutcomeDescription"/>
              <w:spacing w:before="120" w:after="120"/>
              <w:rPr>
                <w:rFonts w:cs="Arial"/>
                <w:lang w:eastAsia="en-NZ"/>
              </w:rPr>
            </w:pPr>
          </w:p>
        </w:tc>
      </w:tr>
      <w:tr w:rsidR="00E61AE1" w14:paraId="16C1EF99" w14:textId="77777777">
        <w:tc>
          <w:tcPr>
            <w:tcW w:w="0" w:type="auto"/>
          </w:tcPr>
          <w:p w14:paraId="0D913ED6"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Standard 3.4: Education </w:t>
            </w:r>
          </w:p>
          <w:p w14:paraId="18243DCF"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organisation provides relevant education on infection control </w:t>
            </w:r>
            <w:r w:rsidRPr="00BE00C7">
              <w:rPr>
                <w:rFonts w:cs="Arial"/>
                <w:lang w:eastAsia="en-NZ"/>
              </w:rPr>
              <w:lastRenderedPageBreak/>
              <w:t xml:space="preserve">to all service providers, support staff, and </w:t>
            </w:r>
            <w:r w:rsidRPr="00BE00C7">
              <w:rPr>
                <w:rFonts w:cs="Arial"/>
                <w:lang w:eastAsia="en-NZ"/>
              </w:rPr>
              <w:t>consumers.</w:t>
            </w:r>
          </w:p>
        </w:tc>
        <w:tc>
          <w:tcPr>
            <w:tcW w:w="0" w:type="auto"/>
          </w:tcPr>
          <w:p w14:paraId="4163EC2A"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67E96A"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ICC is responsible for coordinating/providing education and training to staff.  The orientation package includes specific training around hand </w:t>
            </w:r>
            <w:r w:rsidRPr="00BE00C7">
              <w:rPr>
                <w:rFonts w:cs="Arial"/>
                <w:lang w:eastAsia="en-NZ"/>
              </w:rPr>
              <w:lastRenderedPageBreak/>
              <w:t>hygiene and standard precautions.  Annual infection control training is included in the mandato</w:t>
            </w:r>
            <w:r w:rsidRPr="00BE00C7">
              <w:rPr>
                <w:rFonts w:cs="Arial"/>
                <w:lang w:eastAsia="en-NZ"/>
              </w:rPr>
              <w:t>ry in-services that are held for all staff, and staff have completed infection control education in the last 12 months.  The infection control coordinator has access to the Bupa intranet with resources, guidelines best practice, education packages and grou</w:t>
            </w:r>
            <w:r w:rsidRPr="00BE00C7">
              <w:rPr>
                <w:rFonts w:cs="Arial"/>
                <w:lang w:eastAsia="en-NZ"/>
              </w:rPr>
              <w:t xml:space="preserve">p benchmarking.  The ICC has also completed infection control audits.  </w:t>
            </w:r>
          </w:p>
          <w:p w14:paraId="7A725F65"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Resident education occurs as part of providing daily cares and as applicable at resident meetings.   </w:t>
            </w:r>
          </w:p>
          <w:p w14:paraId="10C2A85F" w14:textId="77777777" w:rsidR="00EB7645" w:rsidRPr="00BE00C7" w:rsidRDefault="005D1336" w:rsidP="00BE00C7">
            <w:pPr>
              <w:pStyle w:val="OutcomeDescription"/>
              <w:spacing w:before="120" w:after="120"/>
              <w:rPr>
                <w:rFonts w:cs="Arial"/>
                <w:lang w:eastAsia="en-NZ"/>
              </w:rPr>
            </w:pPr>
          </w:p>
        </w:tc>
      </w:tr>
      <w:tr w:rsidR="00E61AE1" w14:paraId="2ECE97DB" w14:textId="77777777">
        <w:tc>
          <w:tcPr>
            <w:tcW w:w="0" w:type="auto"/>
          </w:tcPr>
          <w:p w14:paraId="29118511"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3.5: Surveillance</w:t>
            </w:r>
          </w:p>
          <w:p w14:paraId="202AB7C4" w14:textId="77777777" w:rsidR="00EB7645" w:rsidRPr="00BE00C7" w:rsidRDefault="005D1336" w:rsidP="00BE00C7">
            <w:pPr>
              <w:pStyle w:val="OutcomeDescription"/>
              <w:spacing w:before="120" w:after="120"/>
              <w:rPr>
                <w:rFonts w:cs="Arial"/>
                <w:lang w:eastAsia="en-NZ"/>
              </w:rPr>
            </w:pPr>
            <w:r w:rsidRPr="00BE00C7">
              <w:rPr>
                <w:rFonts w:cs="Arial"/>
                <w:lang w:eastAsia="en-NZ"/>
              </w:rPr>
              <w:t>Surveillance for infection is carried out in accordan</w:t>
            </w:r>
            <w:r w:rsidRPr="00BE00C7">
              <w:rPr>
                <w:rFonts w:cs="Arial"/>
                <w:lang w:eastAsia="en-NZ"/>
              </w:rPr>
              <w:t>ce with agreed objectives, priorities, and methods that have been specified in the infection control programme.</w:t>
            </w:r>
          </w:p>
        </w:tc>
        <w:tc>
          <w:tcPr>
            <w:tcW w:w="0" w:type="auto"/>
          </w:tcPr>
          <w:p w14:paraId="21D8A4D5"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0F3855ED" w14:textId="77777777" w:rsidR="00EB7645" w:rsidRPr="00BE00C7" w:rsidRDefault="005D1336" w:rsidP="00BE00C7">
            <w:pPr>
              <w:pStyle w:val="OutcomeDescription"/>
              <w:spacing w:before="120" w:after="120"/>
              <w:rPr>
                <w:rFonts w:cs="Arial"/>
                <w:lang w:eastAsia="en-NZ"/>
              </w:rPr>
            </w:pPr>
            <w:r w:rsidRPr="00BE00C7">
              <w:rPr>
                <w:rFonts w:cs="Arial"/>
                <w:lang w:eastAsia="en-NZ"/>
              </w:rPr>
              <w:t>Surveillance is an integral part of the infection control programme and the purpose and methodology are described in the Bupa surveillance po</w:t>
            </w:r>
            <w:r w:rsidRPr="00BE00C7">
              <w:rPr>
                <w:rFonts w:cs="Arial"/>
                <w:lang w:eastAsia="en-NZ"/>
              </w:rPr>
              <w:t>licy.  The infection control coordinator uses the information obtained through surveillance to determine infection control activities, resources and education needs within the facility.</w:t>
            </w:r>
          </w:p>
          <w:p w14:paraId="7F4510B4" w14:textId="77777777" w:rsidR="00EB7645" w:rsidRPr="00BE00C7" w:rsidRDefault="005D1336" w:rsidP="00BE00C7">
            <w:pPr>
              <w:pStyle w:val="OutcomeDescription"/>
              <w:spacing w:before="120" w:after="120"/>
              <w:rPr>
                <w:rFonts w:cs="Arial"/>
                <w:lang w:eastAsia="en-NZ"/>
              </w:rPr>
            </w:pPr>
            <w:r w:rsidRPr="00BE00C7">
              <w:rPr>
                <w:rFonts w:cs="Arial"/>
                <w:lang w:eastAsia="en-NZ"/>
              </w:rPr>
              <w:t>Monthly infection data is collected for all infections based on standa</w:t>
            </w:r>
            <w:r w:rsidRPr="00BE00C7">
              <w:rPr>
                <w:rFonts w:cs="Arial"/>
                <w:lang w:eastAsia="en-NZ"/>
              </w:rPr>
              <w:t>rd definitions as described in the surveillance policy.  Infection control data is monitored and evaluated monthly and annually.  Trends are identified, and analysed, and preventative measures put in place.  These, along with outcomes and actions are discu</w:t>
            </w:r>
            <w:r w:rsidRPr="00BE00C7">
              <w:rPr>
                <w:rFonts w:cs="Arial"/>
                <w:lang w:eastAsia="en-NZ"/>
              </w:rPr>
              <w:t>ssed at the monthly infection control conference calls.  Meeting minutes are available to staff.</w:t>
            </w:r>
          </w:p>
          <w:p w14:paraId="179EBEA8"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Infections are entered into the electronic database (RiskMan) for benchmarking.  Corrective actions are established where trends are identified. </w:t>
            </w:r>
          </w:p>
          <w:p w14:paraId="4004F0D9" w14:textId="77777777" w:rsidR="00EB7645" w:rsidRPr="00BE00C7" w:rsidRDefault="005D1336" w:rsidP="00BE00C7">
            <w:pPr>
              <w:pStyle w:val="OutcomeDescription"/>
              <w:spacing w:before="120" w:after="120"/>
              <w:rPr>
                <w:rFonts w:cs="Arial"/>
                <w:lang w:eastAsia="en-NZ"/>
              </w:rPr>
            </w:pPr>
            <w:r w:rsidRPr="00BE00C7">
              <w:rPr>
                <w:rFonts w:cs="Arial"/>
                <w:lang w:eastAsia="en-NZ"/>
              </w:rPr>
              <w:t>Systems in pl</w:t>
            </w:r>
            <w:r w:rsidRPr="00BE00C7">
              <w:rPr>
                <w:rFonts w:cs="Arial"/>
                <w:lang w:eastAsia="en-NZ"/>
              </w:rPr>
              <w:t>ace are appropriate to the size and complexity of the facility.</w:t>
            </w:r>
          </w:p>
          <w:p w14:paraId="1898890E" w14:textId="77777777" w:rsidR="00EB7645" w:rsidRPr="00BE00C7" w:rsidRDefault="005D1336" w:rsidP="00BE00C7">
            <w:pPr>
              <w:pStyle w:val="OutcomeDescription"/>
              <w:spacing w:before="120" w:after="120"/>
              <w:rPr>
                <w:rFonts w:cs="Arial"/>
                <w:lang w:eastAsia="en-NZ"/>
              </w:rPr>
            </w:pPr>
          </w:p>
        </w:tc>
      </w:tr>
      <w:tr w:rsidR="00E61AE1" w14:paraId="359D8735" w14:textId="77777777">
        <w:tc>
          <w:tcPr>
            <w:tcW w:w="0" w:type="auto"/>
          </w:tcPr>
          <w:p w14:paraId="46A4881F"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2.1.1: Restraint minimisation</w:t>
            </w:r>
          </w:p>
          <w:p w14:paraId="3106E5C1"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70A8E471"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1A50C042"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restraint policy includes the definitions of restraint and </w:t>
            </w:r>
            <w:r w:rsidRPr="00BE00C7">
              <w:rPr>
                <w:rFonts w:cs="Arial"/>
                <w:lang w:eastAsia="en-NZ"/>
              </w:rPr>
              <w:t>enablers, which is congruent with the definitions in NZS 8134.0.  There are clear guidelines in the policy to determine what a restraint is and what an enabler is.  At the time of the audit there was one with a T-belt restraint and two residents using bedr</w:t>
            </w:r>
            <w:r w:rsidRPr="00BE00C7">
              <w:rPr>
                <w:rFonts w:cs="Arial"/>
                <w:lang w:eastAsia="en-NZ"/>
              </w:rPr>
              <w:t>ail enablers.</w:t>
            </w:r>
          </w:p>
          <w:p w14:paraId="26EC6B89"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Two files were reviewed for restraint and enabler processes: one for an enabler (a bed rail) and one for a restraint ( a T-belt).  Both files documented an assessment and a consent form.   The enabler resident </w:t>
            </w:r>
            <w:r w:rsidRPr="00BE00C7">
              <w:rPr>
                <w:rFonts w:cs="Arial"/>
                <w:lang w:eastAsia="en-NZ"/>
              </w:rPr>
              <w:lastRenderedPageBreak/>
              <w:t xml:space="preserve">had requested the bedrails. The </w:t>
            </w:r>
            <w:r w:rsidRPr="00BE00C7">
              <w:rPr>
                <w:rFonts w:cs="Arial"/>
                <w:lang w:eastAsia="en-NZ"/>
              </w:rPr>
              <w:t>resident’s care plan documented the bedrails, risks and  monitoring needs.  Progress notes documented that staff monitored the resident as per the care plan and Bupa policy/</w:t>
            </w:r>
          </w:p>
          <w:p w14:paraId="56E62C27" w14:textId="77777777" w:rsidR="00EB7645" w:rsidRPr="00BE00C7" w:rsidRDefault="005D1336" w:rsidP="00BE00C7">
            <w:pPr>
              <w:pStyle w:val="OutcomeDescription"/>
              <w:spacing w:before="120" w:after="120"/>
              <w:rPr>
                <w:rFonts w:cs="Arial"/>
                <w:lang w:eastAsia="en-NZ"/>
              </w:rPr>
            </w:pPr>
            <w:r w:rsidRPr="00BE00C7">
              <w:rPr>
                <w:rFonts w:cs="Arial"/>
                <w:lang w:eastAsia="en-NZ"/>
              </w:rPr>
              <w:t>Staff receive training on restraint minimisation, which includes testing their com</w:t>
            </w:r>
            <w:r w:rsidRPr="00BE00C7">
              <w:rPr>
                <w:rFonts w:cs="Arial"/>
                <w:lang w:eastAsia="en-NZ"/>
              </w:rPr>
              <w:t>petency.  The caregivers interviewed were able to describe the difference between an enabler and a restraint.</w:t>
            </w:r>
          </w:p>
          <w:p w14:paraId="5738B5A6" w14:textId="77777777" w:rsidR="00EB7645" w:rsidRPr="00BE00C7" w:rsidRDefault="005D1336" w:rsidP="00BE00C7">
            <w:pPr>
              <w:pStyle w:val="OutcomeDescription"/>
              <w:spacing w:before="120" w:after="120"/>
              <w:rPr>
                <w:rFonts w:cs="Arial"/>
                <w:lang w:eastAsia="en-NZ"/>
              </w:rPr>
            </w:pPr>
          </w:p>
        </w:tc>
      </w:tr>
      <w:tr w:rsidR="00E61AE1" w14:paraId="41209822" w14:textId="77777777">
        <w:tc>
          <w:tcPr>
            <w:tcW w:w="0" w:type="auto"/>
          </w:tcPr>
          <w:p w14:paraId="7758D74A"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14:paraId="26482653"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w:t>
            </w:r>
            <w:r w:rsidRPr="00BE00C7">
              <w:rPr>
                <w:rFonts w:cs="Arial"/>
                <w:lang w:eastAsia="en-NZ"/>
              </w:rPr>
              <w:t xml:space="preserve">processes (including policy and procedure), duration of restraint, and ongoing education on restraint use and this process is made known to service providers and others. </w:t>
            </w:r>
          </w:p>
        </w:tc>
        <w:tc>
          <w:tcPr>
            <w:tcW w:w="0" w:type="auto"/>
          </w:tcPr>
          <w:p w14:paraId="38F2FC1E"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5CBEED0E" w14:textId="77777777" w:rsidR="00EB7645" w:rsidRPr="00BE00C7" w:rsidRDefault="005D1336" w:rsidP="00BE00C7">
            <w:pPr>
              <w:pStyle w:val="OutcomeDescription"/>
              <w:spacing w:before="120" w:after="120"/>
              <w:rPr>
                <w:rFonts w:cs="Arial"/>
                <w:lang w:eastAsia="en-NZ"/>
              </w:rPr>
            </w:pPr>
            <w:r w:rsidRPr="00BE00C7">
              <w:rPr>
                <w:rFonts w:cs="Arial"/>
                <w:lang w:eastAsia="en-NZ"/>
              </w:rPr>
              <w:t>A restraint approval process is in place.  Restraint minimisation policies and pro</w:t>
            </w:r>
            <w:r w:rsidRPr="00BE00C7">
              <w:rPr>
                <w:rFonts w:cs="Arial"/>
                <w:lang w:eastAsia="en-NZ"/>
              </w:rPr>
              <w:t xml:space="preserve">cedures describe approved restraints including environmental restraint.  Two registered nurses are the designated restraint coordinators.  They are knowledgeable regarding this role.  </w:t>
            </w:r>
          </w:p>
          <w:p w14:paraId="239909FB" w14:textId="77777777" w:rsidR="00EB7645" w:rsidRPr="00BE00C7" w:rsidRDefault="005D1336" w:rsidP="00BE00C7">
            <w:pPr>
              <w:pStyle w:val="OutcomeDescription"/>
              <w:spacing w:before="120" w:after="120"/>
              <w:rPr>
                <w:rFonts w:cs="Arial"/>
                <w:lang w:eastAsia="en-NZ"/>
              </w:rPr>
            </w:pPr>
          </w:p>
        </w:tc>
      </w:tr>
      <w:tr w:rsidR="00E61AE1" w14:paraId="5250E5BB" w14:textId="77777777">
        <w:tc>
          <w:tcPr>
            <w:tcW w:w="0" w:type="auto"/>
          </w:tcPr>
          <w:p w14:paraId="1A7921CD"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2.2.2: Assessment</w:t>
            </w:r>
          </w:p>
          <w:p w14:paraId="341279F5"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Services shall ensure rigorous assessment </w:t>
            </w:r>
            <w:r w:rsidRPr="00BE00C7">
              <w:rPr>
                <w:rFonts w:cs="Arial"/>
                <w:lang w:eastAsia="en-NZ"/>
              </w:rPr>
              <w:t>of consumers is undertaken, where indicated, in relation to use of restraint.</w:t>
            </w:r>
          </w:p>
        </w:tc>
        <w:tc>
          <w:tcPr>
            <w:tcW w:w="0" w:type="auto"/>
          </w:tcPr>
          <w:p w14:paraId="43DD8698"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24813FD9" w14:textId="77777777" w:rsidR="00EB7645" w:rsidRPr="00BE00C7" w:rsidRDefault="005D1336" w:rsidP="00BE00C7">
            <w:pPr>
              <w:pStyle w:val="OutcomeDescription"/>
              <w:spacing w:before="120" w:after="120"/>
              <w:rPr>
                <w:rFonts w:cs="Arial"/>
                <w:lang w:eastAsia="en-NZ"/>
              </w:rPr>
            </w:pPr>
            <w:r w:rsidRPr="00BE00C7">
              <w:rPr>
                <w:rFonts w:cs="Arial"/>
                <w:lang w:eastAsia="en-NZ"/>
              </w:rPr>
              <w:t>The restraint coordinators are responsible for assessing a resident’s need for restraint.  Restraint assessments are based on information in the resident’s care plan, discussi</w:t>
            </w:r>
            <w:r w:rsidRPr="00BE00C7">
              <w:rPr>
                <w:rFonts w:cs="Arial"/>
                <w:lang w:eastAsia="en-NZ"/>
              </w:rPr>
              <w:t xml:space="preserve">ons with the resident and family and observations by staff.  A restraint assessment tool is being implemented.  </w:t>
            </w:r>
          </w:p>
          <w:p w14:paraId="0D7B3E61" w14:textId="77777777" w:rsidR="00EB7645" w:rsidRPr="00BE00C7" w:rsidRDefault="005D1336" w:rsidP="00BE00C7">
            <w:pPr>
              <w:pStyle w:val="OutcomeDescription"/>
              <w:spacing w:before="120" w:after="120"/>
              <w:rPr>
                <w:rFonts w:cs="Arial"/>
                <w:lang w:eastAsia="en-NZ"/>
              </w:rPr>
            </w:pPr>
            <w:r w:rsidRPr="00BE00C7">
              <w:rPr>
                <w:rFonts w:cs="Arial"/>
                <w:lang w:eastAsia="en-NZ"/>
              </w:rPr>
              <w:t>One resident file where restraint was being used was reviewed.  This resident’s file included a restraint assessment, which included the identi</w:t>
            </w:r>
            <w:r w:rsidRPr="00BE00C7">
              <w:rPr>
                <w:rFonts w:cs="Arial"/>
                <w:lang w:eastAsia="en-NZ"/>
              </w:rPr>
              <w:t>fication of any risks associated with the use of the restraint.  Restraint use was linked to the resident’s care plan.</w:t>
            </w:r>
          </w:p>
          <w:p w14:paraId="4C14BAD9" w14:textId="77777777" w:rsidR="00EB7645" w:rsidRPr="00BE00C7" w:rsidRDefault="005D1336" w:rsidP="00BE00C7">
            <w:pPr>
              <w:pStyle w:val="OutcomeDescription"/>
              <w:spacing w:before="120" w:after="120"/>
              <w:rPr>
                <w:rFonts w:cs="Arial"/>
                <w:lang w:eastAsia="en-NZ"/>
              </w:rPr>
            </w:pPr>
          </w:p>
        </w:tc>
      </w:tr>
      <w:tr w:rsidR="00E61AE1" w14:paraId="27E860D2" w14:textId="77777777">
        <w:tc>
          <w:tcPr>
            <w:tcW w:w="0" w:type="auto"/>
          </w:tcPr>
          <w:p w14:paraId="048A1B0B"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2.2.3: Safe Restraint Use</w:t>
            </w:r>
          </w:p>
          <w:p w14:paraId="413C1BE2" w14:textId="77777777" w:rsidR="00EB7645" w:rsidRPr="00BE00C7" w:rsidRDefault="005D1336"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3A06915B"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29032B40"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A restraint register is in place.  The register identifies any residents using a restraint or enabler, and the type of restraint used.  The restraint assessment reviewed identified that restraint is being used only as a last resort.  </w:t>
            </w:r>
          </w:p>
          <w:p w14:paraId="799EEBE5" w14:textId="77777777" w:rsidR="00EB7645" w:rsidRPr="00BE00C7" w:rsidRDefault="005D1336" w:rsidP="00BE00C7">
            <w:pPr>
              <w:pStyle w:val="OutcomeDescription"/>
              <w:spacing w:before="120" w:after="120"/>
              <w:rPr>
                <w:rFonts w:cs="Arial"/>
                <w:lang w:eastAsia="en-NZ"/>
              </w:rPr>
            </w:pPr>
            <w:r w:rsidRPr="00BE00C7">
              <w:rPr>
                <w:rFonts w:cs="Arial"/>
                <w:lang w:eastAsia="en-NZ"/>
              </w:rPr>
              <w:t>The frequency of moni</w:t>
            </w:r>
            <w:r w:rsidRPr="00BE00C7">
              <w:rPr>
                <w:rFonts w:cs="Arial"/>
                <w:lang w:eastAsia="en-NZ"/>
              </w:rPr>
              <w:t>toring residents while on restraint, is documented.  Monitoring forms are completed when the restraint is put on and when it is taken off.  There have been no adverse events reported as a result of restraint use.</w:t>
            </w:r>
          </w:p>
          <w:p w14:paraId="60CCB27D" w14:textId="77777777" w:rsidR="00EB7645" w:rsidRPr="00BE00C7" w:rsidRDefault="005D1336" w:rsidP="00BE00C7">
            <w:pPr>
              <w:pStyle w:val="OutcomeDescription"/>
              <w:spacing w:before="120" w:after="120"/>
              <w:rPr>
                <w:rFonts w:cs="Arial"/>
                <w:lang w:eastAsia="en-NZ"/>
              </w:rPr>
            </w:pPr>
          </w:p>
        </w:tc>
      </w:tr>
      <w:tr w:rsidR="00E61AE1" w14:paraId="05785A91" w14:textId="77777777">
        <w:tc>
          <w:tcPr>
            <w:tcW w:w="0" w:type="auto"/>
          </w:tcPr>
          <w:p w14:paraId="18D711FD"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Standard 2.2.4: Evaluation</w:t>
            </w:r>
          </w:p>
          <w:p w14:paraId="0DD9C525" w14:textId="77777777" w:rsidR="00EB7645" w:rsidRPr="00BE00C7" w:rsidRDefault="005D1336" w:rsidP="00BE00C7">
            <w:pPr>
              <w:pStyle w:val="OutcomeDescription"/>
              <w:spacing w:before="120" w:after="120"/>
              <w:rPr>
                <w:rFonts w:cs="Arial"/>
                <w:lang w:eastAsia="en-NZ"/>
              </w:rPr>
            </w:pPr>
            <w:r w:rsidRPr="00BE00C7">
              <w:rPr>
                <w:rFonts w:cs="Arial"/>
                <w:lang w:eastAsia="en-NZ"/>
              </w:rPr>
              <w:t>Services evalu</w:t>
            </w:r>
            <w:r w:rsidRPr="00BE00C7">
              <w:rPr>
                <w:rFonts w:cs="Arial"/>
                <w:lang w:eastAsia="en-NZ"/>
              </w:rPr>
              <w:t>ate all episodes of restraint.</w:t>
            </w:r>
          </w:p>
        </w:tc>
        <w:tc>
          <w:tcPr>
            <w:tcW w:w="0" w:type="auto"/>
          </w:tcPr>
          <w:p w14:paraId="766CD2B0"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47DB9742"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 Restraint use is reviewed six-monthly by the restraint coordinator, meeting requirements of the standard.  Each individual resident with restraint is reviewed monthly  and restraint is discussed in the clinical review mee</w:t>
            </w:r>
            <w:r w:rsidRPr="00BE00C7">
              <w:rPr>
                <w:rFonts w:cs="Arial"/>
                <w:lang w:eastAsia="en-NZ"/>
              </w:rPr>
              <w:t>tings.  There are also three-monthly reviews by the GP.</w:t>
            </w:r>
          </w:p>
          <w:p w14:paraId="4E46996A" w14:textId="77777777" w:rsidR="00EB7645" w:rsidRPr="00BE00C7" w:rsidRDefault="005D1336" w:rsidP="00BE00C7">
            <w:pPr>
              <w:pStyle w:val="OutcomeDescription"/>
              <w:spacing w:before="120" w:after="120"/>
              <w:rPr>
                <w:rFonts w:cs="Arial"/>
                <w:lang w:eastAsia="en-NZ"/>
              </w:rPr>
            </w:pPr>
          </w:p>
        </w:tc>
      </w:tr>
      <w:tr w:rsidR="00E61AE1" w14:paraId="48E09CEF" w14:textId="77777777">
        <w:tc>
          <w:tcPr>
            <w:tcW w:w="0" w:type="auto"/>
          </w:tcPr>
          <w:p w14:paraId="75372518" w14:textId="77777777" w:rsidR="00EB7645" w:rsidRPr="00BE00C7" w:rsidRDefault="005D1336" w:rsidP="00BE00C7">
            <w:pPr>
              <w:pStyle w:val="OutcomeDescription"/>
              <w:spacing w:before="120" w:after="120"/>
              <w:rPr>
                <w:rFonts w:cs="Arial"/>
                <w:lang w:eastAsia="en-NZ"/>
              </w:rPr>
            </w:pPr>
            <w:r w:rsidRPr="00BE00C7">
              <w:rPr>
                <w:rFonts w:cs="Arial"/>
                <w:lang w:eastAsia="en-NZ"/>
              </w:rPr>
              <w:t>Standard 2.2.5: Restraint Monitoring and Quality Review</w:t>
            </w:r>
          </w:p>
          <w:p w14:paraId="5F97014D" w14:textId="77777777" w:rsidR="00EB7645" w:rsidRPr="00BE00C7" w:rsidRDefault="005D1336"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3F19E347" w14:textId="77777777" w:rsidR="00EB7645" w:rsidRPr="00BE00C7" w:rsidRDefault="005D1336" w:rsidP="00BE00C7">
            <w:pPr>
              <w:pStyle w:val="OutcomeDescription"/>
              <w:spacing w:before="120" w:after="120"/>
              <w:rPr>
                <w:rFonts w:cs="Arial"/>
                <w:lang w:eastAsia="en-NZ"/>
              </w:rPr>
            </w:pPr>
            <w:r w:rsidRPr="00BE00C7">
              <w:rPr>
                <w:rFonts w:cs="Arial"/>
                <w:lang w:eastAsia="en-NZ"/>
              </w:rPr>
              <w:t>FA</w:t>
            </w:r>
          </w:p>
        </w:tc>
        <w:tc>
          <w:tcPr>
            <w:tcW w:w="0" w:type="auto"/>
          </w:tcPr>
          <w:p w14:paraId="5F3101BE"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There are six-monthly teleconferences as part of the </w:t>
            </w:r>
            <w:r w:rsidRPr="00BE00C7">
              <w:rPr>
                <w:rFonts w:cs="Arial"/>
                <w:lang w:eastAsia="en-NZ"/>
              </w:rPr>
              <w:t>overarching Bupa restraint management programme. Restraint audits are included in the annual audit Schule.  The most recent restraint audit during November 2020 achieved 100%.</w:t>
            </w:r>
          </w:p>
          <w:p w14:paraId="761CC5E3" w14:textId="77777777" w:rsidR="00EB7645" w:rsidRPr="00BE00C7" w:rsidRDefault="005D1336" w:rsidP="00BE00C7">
            <w:pPr>
              <w:pStyle w:val="OutcomeDescription"/>
              <w:spacing w:before="120" w:after="120"/>
              <w:rPr>
                <w:rFonts w:cs="Arial"/>
                <w:lang w:eastAsia="en-NZ"/>
              </w:rPr>
            </w:pPr>
          </w:p>
        </w:tc>
      </w:tr>
    </w:tbl>
    <w:p w14:paraId="6BF1663F" w14:textId="77777777" w:rsidR="00EB7645" w:rsidRPr="00BE00C7" w:rsidRDefault="005D1336" w:rsidP="00BE00C7">
      <w:pPr>
        <w:pStyle w:val="OutcomeDescription"/>
        <w:spacing w:before="120" w:after="120"/>
        <w:rPr>
          <w:rFonts w:cs="Arial"/>
          <w:lang w:eastAsia="en-NZ"/>
        </w:rPr>
      </w:pPr>
      <w:bookmarkStart w:id="43" w:name="AuditSummaryAttainment"/>
      <w:bookmarkEnd w:id="43"/>
    </w:p>
    <w:p w14:paraId="26EC6E88" w14:textId="77777777" w:rsidR="00460D43" w:rsidRDefault="005D1336">
      <w:pPr>
        <w:pStyle w:val="Heading1"/>
        <w:rPr>
          <w:rFonts w:cs="Arial"/>
        </w:rPr>
      </w:pPr>
      <w:r>
        <w:rPr>
          <w:rFonts w:cs="Arial"/>
        </w:rPr>
        <w:lastRenderedPageBreak/>
        <w:t>Specific results for criterion where corrective actions are required</w:t>
      </w:r>
    </w:p>
    <w:p w14:paraId="575923C2" w14:textId="77777777" w:rsidR="00460D43" w:rsidRDefault="005D1336">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11BDA6D7" w14:textId="77777777" w:rsidR="00460D43" w:rsidRDefault="005D1336">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14:paraId="33B64605" w14:textId="77777777" w:rsidR="00460D43" w:rsidRDefault="005D133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314"/>
        <w:gridCol w:w="3887"/>
        <w:gridCol w:w="3744"/>
        <w:gridCol w:w="2611"/>
      </w:tblGrid>
      <w:tr w:rsidR="00E61AE1" w14:paraId="4091A1A4" w14:textId="77777777">
        <w:tc>
          <w:tcPr>
            <w:tcW w:w="0" w:type="auto"/>
          </w:tcPr>
          <w:p w14:paraId="72A90554" w14:textId="77777777" w:rsidR="00EB7645" w:rsidRPr="00BE00C7" w:rsidRDefault="005D133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93E6DB6" w14:textId="77777777" w:rsidR="00EB7645" w:rsidRPr="00BE00C7" w:rsidRDefault="005D1336"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14:paraId="4B03C53E" w14:textId="77777777" w:rsidR="00EB7645" w:rsidRPr="00BE00C7" w:rsidRDefault="005D133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AB2CB77" w14:textId="77777777" w:rsidR="00EB7645" w:rsidRPr="00BE00C7" w:rsidRDefault="005D133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8347C4E" w14:textId="77777777" w:rsidR="00EB7645" w:rsidRPr="00BE00C7" w:rsidRDefault="005D133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61AE1" w14:paraId="2B642B4E" w14:textId="77777777">
        <w:tc>
          <w:tcPr>
            <w:tcW w:w="0" w:type="auto"/>
          </w:tcPr>
          <w:p w14:paraId="2DF2DA3C" w14:textId="77777777" w:rsidR="00EB7645" w:rsidRPr="00BE00C7" w:rsidRDefault="005D1336" w:rsidP="00BE00C7">
            <w:pPr>
              <w:pStyle w:val="OutcomeDescription"/>
              <w:spacing w:before="120" w:after="120"/>
              <w:rPr>
                <w:rFonts w:cs="Arial"/>
                <w:lang w:eastAsia="en-NZ"/>
              </w:rPr>
            </w:pPr>
            <w:r w:rsidRPr="00BE00C7">
              <w:rPr>
                <w:rFonts w:cs="Arial"/>
                <w:lang w:eastAsia="en-NZ"/>
              </w:rPr>
              <w:t>Criterion 1.1.13.1</w:t>
            </w:r>
          </w:p>
          <w:p w14:paraId="58AAF87A" w14:textId="77777777" w:rsidR="00EB7645" w:rsidRPr="00BE00C7" w:rsidRDefault="005D1336" w:rsidP="00BE00C7">
            <w:pPr>
              <w:pStyle w:val="OutcomeDescription"/>
              <w:spacing w:before="120" w:after="120"/>
              <w:rPr>
                <w:rFonts w:cs="Arial"/>
                <w:lang w:eastAsia="en-NZ"/>
              </w:rPr>
            </w:pPr>
            <w:r w:rsidRPr="00BE00C7">
              <w:rPr>
                <w:rFonts w:cs="Arial"/>
                <w:lang w:eastAsia="en-NZ"/>
              </w:rPr>
              <w:t>The service has an easily accessed, responsive, and fair complaints process, which is documented and complies with Right 10 of th</w:t>
            </w:r>
            <w:r w:rsidRPr="00BE00C7">
              <w:rPr>
                <w:rFonts w:cs="Arial"/>
                <w:lang w:eastAsia="en-NZ"/>
              </w:rPr>
              <w:t>e Code.</w:t>
            </w:r>
          </w:p>
        </w:tc>
        <w:tc>
          <w:tcPr>
            <w:tcW w:w="0" w:type="auto"/>
          </w:tcPr>
          <w:p w14:paraId="320B4181" w14:textId="77777777" w:rsidR="00EB7645" w:rsidRPr="00BE00C7" w:rsidRDefault="005D1336" w:rsidP="00BE00C7">
            <w:pPr>
              <w:pStyle w:val="OutcomeDescription"/>
              <w:spacing w:before="120" w:after="120"/>
              <w:rPr>
                <w:rFonts w:cs="Arial"/>
                <w:lang w:eastAsia="en-NZ"/>
              </w:rPr>
            </w:pPr>
            <w:r w:rsidRPr="00BE00C7">
              <w:rPr>
                <w:rFonts w:cs="Arial"/>
                <w:lang w:eastAsia="en-NZ"/>
              </w:rPr>
              <w:t>PA Low</w:t>
            </w:r>
          </w:p>
        </w:tc>
        <w:tc>
          <w:tcPr>
            <w:tcW w:w="0" w:type="auto"/>
          </w:tcPr>
          <w:p w14:paraId="74DCBBE4" w14:textId="77777777" w:rsidR="00EB7645" w:rsidRPr="00BE00C7" w:rsidRDefault="005D1336" w:rsidP="00BE00C7">
            <w:pPr>
              <w:pStyle w:val="OutcomeDescription"/>
              <w:spacing w:before="120" w:after="120"/>
              <w:rPr>
                <w:rFonts w:cs="Arial"/>
                <w:lang w:eastAsia="en-NZ"/>
              </w:rPr>
            </w:pPr>
            <w:r w:rsidRPr="00BE00C7">
              <w:rPr>
                <w:rFonts w:cs="Arial"/>
                <w:lang w:eastAsia="en-NZ"/>
              </w:rPr>
              <w:t>Complaints reviewed all documented an investigation, follow-up and resolution of issues raised.  Staff have been made aware of complaints through staff meetings and handover information.  Not all complaints documented a closure letter to the</w:t>
            </w:r>
            <w:r w:rsidRPr="00BE00C7">
              <w:rPr>
                <w:rFonts w:cs="Arial"/>
                <w:lang w:eastAsia="en-NZ"/>
              </w:rPr>
              <w:t xml:space="preserve"> complainant.</w:t>
            </w:r>
          </w:p>
          <w:p w14:paraId="53210559" w14:textId="77777777" w:rsidR="00EB7645" w:rsidRPr="00BE00C7" w:rsidRDefault="005D1336" w:rsidP="00BE00C7">
            <w:pPr>
              <w:pStyle w:val="OutcomeDescription"/>
              <w:spacing w:before="120" w:after="120"/>
              <w:rPr>
                <w:rFonts w:cs="Arial"/>
                <w:lang w:eastAsia="en-NZ"/>
              </w:rPr>
            </w:pPr>
          </w:p>
        </w:tc>
        <w:tc>
          <w:tcPr>
            <w:tcW w:w="0" w:type="auto"/>
          </w:tcPr>
          <w:p w14:paraId="34D71A59" w14:textId="77777777" w:rsidR="00EB7645" w:rsidRPr="00BE00C7" w:rsidRDefault="005D1336" w:rsidP="00BE00C7">
            <w:pPr>
              <w:pStyle w:val="OutcomeDescription"/>
              <w:spacing w:before="120" w:after="120"/>
              <w:rPr>
                <w:rFonts w:cs="Arial"/>
                <w:lang w:eastAsia="en-NZ"/>
              </w:rPr>
            </w:pPr>
            <w:r w:rsidRPr="00BE00C7">
              <w:rPr>
                <w:rFonts w:cs="Arial"/>
                <w:lang w:eastAsia="en-NZ"/>
              </w:rPr>
              <w:t>Five of six complaint records reviewed did not document that the complainant had received documented closure information.</w:t>
            </w:r>
          </w:p>
          <w:p w14:paraId="3B1A9B34" w14:textId="77777777" w:rsidR="00EB7645" w:rsidRPr="00BE00C7" w:rsidRDefault="005D1336" w:rsidP="00BE00C7">
            <w:pPr>
              <w:pStyle w:val="OutcomeDescription"/>
              <w:spacing w:before="120" w:after="120"/>
              <w:rPr>
                <w:rFonts w:cs="Arial"/>
                <w:lang w:eastAsia="en-NZ"/>
              </w:rPr>
            </w:pPr>
          </w:p>
        </w:tc>
        <w:tc>
          <w:tcPr>
            <w:tcW w:w="0" w:type="auto"/>
          </w:tcPr>
          <w:p w14:paraId="06C0EFB0" w14:textId="77777777" w:rsidR="00EB7645" w:rsidRPr="00BE00C7" w:rsidRDefault="005D1336" w:rsidP="00BE00C7">
            <w:pPr>
              <w:pStyle w:val="OutcomeDescription"/>
              <w:spacing w:before="120" w:after="120"/>
              <w:rPr>
                <w:rFonts w:cs="Arial"/>
                <w:lang w:eastAsia="en-NZ"/>
              </w:rPr>
            </w:pPr>
            <w:r w:rsidRPr="00BE00C7">
              <w:rPr>
                <w:rFonts w:cs="Arial"/>
                <w:lang w:eastAsia="en-NZ"/>
              </w:rPr>
              <w:t>Ensure that all complainants have a documented communication regarding the outcome of the complaint.</w:t>
            </w:r>
          </w:p>
          <w:p w14:paraId="32B7E597" w14:textId="77777777" w:rsidR="00EB7645" w:rsidRPr="00BE00C7" w:rsidRDefault="005D1336" w:rsidP="00BE00C7">
            <w:pPr>
              <w:pStyle w:val="OutcomeDescription"/>
              <w:spacing w:before="120" w:after="120"/>
              <w:rPr>
                <w:rFonts w:cs="Arial"/>
                <w:lang w:eastAsia="en-NZ"/>
              </w:rPr>
            </w:pPr>
          </w:p>
          <w:p w14:paraId="53EFA39A" w14:textId="77777777" w:rsidR="00EB7645" w:rsidRPr="00BE00C7" w:rsidRDefault="005D1336" w:rsidP="00BE00C7">
            <w:pPr>
              <w:pStyle w:val="OutcomeDescription"/>
              <w:spacing w:before="120" w:after="120"/>
              <w:rPr>
                <w:rFonts w:cs="Arial"/>
                <w:lang w:eastAsia="en-NZ"/>
              </w:rPr>
            </w:pPr>
            <w:r w:rsidRPr="00BE00C7">
              <w:rPr>
                <w:rFonts w:cs="Arial"/>
                <w:lang w:eastAsia="en-NZ"/>
              </w:rPr>
              <w:t>90 days</w:t>
            </w:r>
          </w:p>
        </w:tc>
      </w:tr>
      <w:tr w:rsidR="00E61AE1" w14:paraId="72D724FB" w14:textId="77777777">
        <w:tc>
          <w:tcPr>
            <w:tcW w:w="0" w:type="auto"/>
          </w:tcPr>
          <w:p w14:paraId="3CDE1971" w14:textId="77777777" w:rsidR="00EB7645" w:rsidRPr="00BE00C7" w:rsidRDefault="005D1336" w:rsidP="00BE00C7">
            <w:pPr>
              <w:pStyle w:val="OutcomeDescription"/>
              <w:spacing w:before="120" w:after="120"/>
              <w:rPr>
                <w:rFonts w:cs="Arial"/>
                <w:lang w:eastAsia="en-NZ"/>
              </w:rPr>
            </w:pPr>
            <w:r w:rsidRPr="00BE00C7">
              <w:rPr>
                <w:rFonts w:cs="Arial"/>
                <w:lang w:eastAsia="en-NZ"/>
              </w:rPr>
              <w:t>Criterion 1.2.3.8</w:t>
            </w:r>
          </w:p>
          <w:p w14:paraId="2F82D02E" w14:textId="77777777" w:rsidR="00EB7645" w:rsidRPr="00BE00C7" w:rsidRDefault="005D1336" w:rsidP="00BE00C7">
            <w:pPr>
              <w:pStyle w:val="OutcomeDescription"/>
              <w:spacing w:before="120" w:after="120"/>
              <w:rPr>
                <w:rFonts w:cs="Arial"/>
                <w:lang w:eastAsia="en-NZ"/>
              </w:rPr>
            </w:pPr>
            <w:r w:rsidRPr="00BE00C7">
              <w:rPr>
                <w:rFonts w:cs="Arial"/>
                <w:lang w:eastAsia="en-NZ"/>
              </w:rPr>
              <w:t>A corrective action plan addressing areas requiring improvement in order to meet the specified Standard or requirements is developed and implemented.</w:t>
            </w:r>
          </w:p>
        </w:tc>
        <w:tc>
          <w:tcPr>
            <w:tcW w:w="0" w:type="auto"/>
          </w:tcPr>
          <w:p w14:paraId="48793D2B" w14:textId="77777777" w:rsidR="00EB7645" w:rsidRPr="00BE00C7" w:rsidRDefault="005D1336" w:rsidP="00BE00C7">
            <w:pPr>
              <w:pStyle w:val="OutcomeDescription"/>
              <w:spacing w:before="120" w:after="120"/>
              <w:rPr>
                <w:rFonts w:cs="Arial"/>
                <w:lang w:eastAsia="en-NZ"/>
              </w:rPr>
            </w:pPr>
            <w:r w:rsidRPr="00BE00C7">
              <w:rPr>
                <w:rFonts w:cs="Arial"/>
                <w:lang w:eastAsia="en-NZ"/>
              </w:rPr>
              <w:t>PA Low</w:t>
            </w:r>
          </w:p>
        </w:tc>
        <w:tc>
          <w:tcPr>
            <w:tcW w:w="0" w:type="auto"/>
          </w:tcPr>
          <w:p w14:paraId="6E2C66E5" w14:textId="77777777" w:rsidR="00EB7645" w:rsidRPr="00BE00C7" w:rsidRDefault="005D1336" w:rsidP="00BE00C7">
            <w:pPr>
              <w:pStyle w:val="OutcomeDescription"/>
              <w:spacing w:before="120" w:after="120"/>
              <w:rPr>
                <w:rFonts w:cs="Arial"/>
                <w:lang w:eastAsia="en-NZ"/>
              </w:rPr>
            </w:pPr>
            <w:r w:rsidRPr="00BE00C7">
              <w:rPr>
                <w:rFonts w:cs="Arial"/>
                <w:lang w:eastAsia="en-NZ"/>
              </w:rPr>
              <w:t>The service has a variety of meetings to ensure that quality outcomes and quality</w:t>
            </w:r>
            <w:r w:rsidRPr="00BE00C7">
              <w:rPr>
                <w:rFonts w:cs="Arial"/>
                <w:lang w:eastAsia="en-NZ"/>
              </w:rPr>
              <w:t xml:space="preserve"> initiatives are communicated to staff.  Meetings have been consistently held (a part of Covid limitations).  Internal audits, complaints, and incident forms had action plans completed as needed, all of which documented follow-up.  Meeting minutes did not </w:t>
            </w:r>
            <w:r w:rsidRPr="00BE00C7">
              <w:rPr>
                <w:rFonts w:cs="Arial"/>
                <w:lang w:eastAsia="en-NZ"/>
              </w:rPr>
              <w:t xml:space="preserve">consistently document that issues raised in meetings have been followed up </w:t>
            </w:r>
            <w:r w:rsidRPr="00BE00C7">
              <w:rPr>
                <w:rFonts w:cs="Arial"/>
                <w:lang w:eastAsia="en-NZ"/>
              </w:rPr>
              <w:lastRenderedPageBreak/>
              <w:t>and closed.</w:t>
            </w:r>
          </w:p>
          <w:p w14:paraId="38745BF3" w14:textId="77777777" w:rsidR="00EB7645" w:rsidRPr="00BE00C7" w:rsidRDefault="005D1336" w:rsidP="00BE00C7">
            <w:pPr>
              <w:pStyle w:val="OutcomeDescription"/>
              <w:spacing w:before="120" w:after="120"/>
              <w:rPr>
                <w:rFonts w:cs="Arial"/>
                <w:lang w:eastAsia="en-NZ"/>
              </w:rPr>
            </w:pPr>
          </w:p>
        </w:tc>
        <w:tc>
          <w:tcPr>
            <w:tcW w:w="0" w:type="auto"/>
          </w:tcPr>
          <w:p w14:paraId="62F83D63"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Issues raised at meetings did not all document an action plan, a timeframe and person responsible.  Not all issues raised were documented as followed up.  Examples incl</w:t>
            </w:r>
            <w:r w:rsidRPr="00BE00C7">
              <w:rPr>
                <w:rFonts w:cs="Arial"/>
                <w:lang w:eastAsia="en-NZ"/>
              </w:rPr>
              <w:t xml:space="preserve">uded: The need for new sensor mats and call bells (February 2019) and possible resident transfers (March 2019).  On further investigation these issues had been rectified hence </w:t>
            </w:r>
            <w:r w:rsidRPr="00BE00C7">
              <w:rPr>
                <w:rFonts w:cs="Arial"/>
                <w:lang w:eastAsia="en-NZ"/>
              </w:rPr>
              <w:lastRenderedPageBreak/>
              <w:t>the low risk.</w:t>
            </w:r>
          </w:p>
          <w:p w14:paraId="6857DD13" w14:textId="77777777" w:rsidR="00EB7645" w:rsidRPr="00BE00C7" w:rsidRDefault="005D1336" w:rsidP="00BE00C7">
            <w:pPr>
              <w:pStyle w:val="OutcomeDescription"/>
              <w:spacing w:before="120" w:after="120"/>
              <w:rPr>
                <w:rFonts w:cs="Arial"/>
                <w:lang w:eastAsia="en-NZ"/>
              </w:rPr>
            </w:pPr>
          </w:p>
        </w:tc>
        <w:tc>
          <w:tcPr>
            <w:tcW w:w="0" w:type="auto"/>
          </w:tcPr>
          <w:p w14:paraId="0DC90124"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Ensure that meetings document follow-up where issues are raised a</w:t>
            </w:r>
            <w:r w:rsidRPr="00BE00C7">
              <w:rPr>
                <w:rFonts w:cs="Arial"/>
                <w:lang w:eastAsia="en-NZ"/>
              </w:rPr>
              <w:t>nd that the Bupa template for meetings are completed around timeframes and person responsible.</w:t>
            </w:r>
          </w:p>
          <w:p w14:paraId="733D7062" w14:textId="77777777" w:rsidR="00EB7645" w:rsidRPr="00BE00C7" w:rsidRDefault="005D1336" w:rsidP="00BE00C7">
            <w:pPr>
              <w:pStyle w:val="OutcomeDescription"/>
              <w:spacing w:before="120" w:after="120"/>
              <w:rPr>
                <w:rFonts w:cs="Arial"/>
                <w:lang w:eastAsia="en-NZ"/>
              </w:rPr>
            </w:pPr>
          </w:p>
          <w:p w14:paraId="170D432F"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90 days</w:t>
            </w:r>
          </w:p>
        </w:tc>
      </w:tr>
      <w:tr w:rsidR="00E61AE1" w14:paraId="02268717" w14:textId="77777777">
        <w:tc>
          <w:tcPr>
            <w:tcW w:w="0" w:type="auto"/>
          </w:tcPr>
          <w:p w14:paraId="42B2B941"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Criterion 1.2.8.1</w:t>
            </w:r>
          </w:p>
          <w:p w14:paraId="5D79C70E" w14:textId="77777777" w:rsidR="00EB7645" w:rsidRPr="00BE00C7" w:rsidRDefault="005D1336"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w:t>
            </w:r>
            <w:r w:rsidRPr="00BE00C7">
              <w:rPr>
                <w:rFonts w:cs="Arial"/>
                <w:lang w:eastAsia="en-NZ"/>
              </w:rPr>
              <w:t>fe service delivery.</w:t>
            </w:r>
          </w:p>
        </w:tc>
        <w:tc>
          <w:tcPr>
            <w:tcW w:w="0" w:type="auto"/>
          </w:tcPr>
          <w:p w14:paraId="23D65920" w14:textId="77777777" w:rsidR="00EB7645" w:rsidRPr="00BE00C7" w:rsidRDefault="005D1336" w:rsidP="00BE00C7">
            <w:pPr>
              <w:pStyle w:val="OutcomeDescription"/>
              <w:spacing w:before="120" w:after="120"/>
              <w:rPr>
                <w:rFonts w:cs="Arial"/>
                <w:lang w:eastAsia="en-NZ"/>
              </w:rPr>
            </w:pPr>
            <w:r w:rsidRPr="00BE00C7">
              <w:rPr>
                <w:rFonts w:cs="Arial"/>
                <w:lang w:eastAsia="en-NZ"/>
              </w:rPr>
              <w:t>PA Moderate</w:t>
            </w:r>
          </w:p>
        </w:tc>
        <w:tc>
          <w:tcPr>
            <w:tcW w:w="0" w:type="auto"/>
          </w:tcPr>
          <w:p w14:paraId="7125EFD2" w14:textId="77777777" w:rsidR="00EB7645" w:rsidRPr="00BE00C7" w:rsidRDefault="005D1336" w:rsidP="00BE00C7">
            <w:pPr>
              <w:pStyle w:val="OutcomeDescription"/>
              <w:spacing w:before="120" w:after="120"/>
              <w:rPr>
                <w:rFonts w:cs="Arial"/>
                <w:lang w:eastAsia="en-NZ"/>
              </w:rPr>
            </w:pPr>
            <w:r w:rsidRPr="00BE00C7">
              <w:rPr>
                <w:rFonts w:cs="Arial"/>
                <w:lang w:eastAsia="en-NZ"/>
              </w:rPr>
              <w:t>The staffing roster includes sufficient staff to provide safe and effective care, however not all roster gaps were able to be filled by competent staff due to unplanned and planned leave.</w:t>
            </w:r>
          </w:p>
          <w:p w14:paraId="576E4B44" w14:textId="77777777" w:rsidR="00EB7645" w:rsidRPr="00BE00C7" w:rsidRDefault="005D1336" w:rsidP="00BE00C7">
            <w:pPr>
              <w:pStyle w:val="OutcomeDescription"/>
              <w:spacing w:before="120" w:after="120"/>
              <w:rPr>
                <w:rFonts w:cs="Arial"/>
                <w:lang w:eastAsia="en-NZ"/>
              </w:rPr>
            </w:pPr>
          </w:p>
        </w:tc>
        <w:tc>
          <w:tcPr>
            <w:tcW w:w="0" w:type="auto"/>
          </w:tcPr>
          <w:p w14:paraId="3D4A52D5"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A review of the roster from 1 </w:t>
            </w:r>
            <w:r w:rsidRPr="00BE00C7">
              <w:rPr>
                <w:rFonts w:cs="Arial"/>
                <w:lang w:eastAsia="en-NZ"/>
              </w:rPr>
              <w:t xml:space="preserve">March to 31 March evidenced that there were three incidences a PM shift gap not filled, there were five PM shifts gaps covered by staff who were still orientating and overall the roster evidenced many extended shift, shift changes and swapped shifts.  The </w:t>
            </w:r>
            <w:r w:rsidRPr="00BE00C7">
              <w:rPr>
                <w:rFonts w:cs="Arial"/>
                <w:lang w:eastAsia="en-NZ"/>
              </w:rPr>
              <w:t>service is in the process of recruiting for more staff.</w:t>
            </w:r>
          </w:p>
          <w:p w14:paraId="67589B21" w14:textId="77777777" w:rsidR="00EB7645" w:rsidRPr="00BE00C7" w:rsidRDefault="005D1336" w:rsidP="00BE00C7">
            <w:pPr>
              <w:pStyle w:val="OutcomeDescription"/>
              <w:spacing w:before="120" w:after="120"/>
              <w:rPr>
                <w:rFonts w:cs="Arial"/>
                <w:lang w:eastAsia="en-NZ"/>
              </w:rPr>
            </w:pPr>
          </w:p>
        </w:tc>
        <w:tc>
          <w:tcPr>
            <w:tcW w:w="0" w:type="auto"/>
          </w:tcPr>
          <w:p w14:paraId="4D443474" w14:textId="77777777" w:rsidR="00EB7645" w:rsidRPr="00BE00C7" w:rsidRDefault="005D1336" w:rsidP="00BE00C7">
            <w:pPr>
              <w:pStyle w:val="OutcomeDescription"/>
              <w:spacing w:before="120" w:after="120"/>
              <w:rPr>
                <w:rFonts w:cs="Arial"/>
                <w:lang w:eastAsia="en-NZ"/>
              </w:rPr>
            </w:pPr>
            <w:r w:rsidRPr="00BE00C7">
              <w:rPr>
                <w:rFonts w:cs="Arial"/>
                <w:lang w:eastAsia="en-NZ"/>
              </w:rPr>
              <w:t>Ensure that all roster gaps are filled by competent staff and that staff are recruited to ensure a stable roster.</w:t>
            </w:r>
          </w:p>
          <w:p w14:paraId="4C9D1C75" w14:textId="77777777" w:rsidR="00EB7645" w:rsidRPr="00BE00C7" w:rsidRDefault="005D1336" w:rsidP="00BE00C7">
            <w:pPr>
              <w:pStyle w:val="OutcomeDescription"/>
              <w:spacing w:before="120" w:after="120"/>
              <w:rPr>
                <w:rFonts w:cs="Arial"/>
                <w:lang w:eastAsia="en-NZ"/>
              </w:rPr>
            </w:pPr>
          </w:p>
          <w:p w14:paraId="425997EF" w14:textId="77777777" w:rsidR="00EB7645" w:rsidRPr="00BE00C7" w:rsidRDefault="005D1336" w:rsidP="00BE00C7">
            <w:pPr>
              <w:pStyle w:val="OutcomeDescription"/>
              <w:spacing w:before="120" w:after="120"/>
              <w:rPr>
                <w:rFonts w:cs="Arial"/>
                <w:lang w:eastAsia="en-NZ"/>
              </w:rPr>
            </w:pPr>
            <w:r w:rsidRPr="00BE00C7">
              <w:rPr>
                <w:rFonts w:cs="Arial"/>
                <w:lang w:eastAsia="en-NZ"/>
              </w:rPr>
              <w:t>60 days</w:t>
            </w:r>
          </w:p>
        </w:tc>
      </w:tr>
      <w:tr w:rsidR="00E61AE1" w14:paraId="78F3C9A4" w14:textId="77777777">
        <w:tc>
          <w:tcPr>
            <w:tcW w:w="0" w:type="auto"/>
          </w:tcPr>
          <w:p w14:paraId="1B1939FA" w14:textId="77777777" w:rsidR="00EB7645" w:rsidRPr="00BE00C7" w:rsidRDefault="005D1336" w:rsidP="00BE00C7">
            <w:pPr>
              <w:pStyle w:val="OutcomeDescription"/>
              <w:spacing w:before="120" w:after="120"/>
              <w:rPr>
                <w:rFonts w:cs="Arial"/>
                <w:lang w:eastAsia="en-NZ"/>
              </w:rPr>
            </w:pPr>
            <w:r w:rsidRPr="00BE00C7">
              <w:rPr>
                <w:rFonts w:cs="Arial"/>
                <w:lang w:eastAsia="en-NZ"/>
              </w:rPr>
              <w:t>Criterion 1.3.6.1</w:t>
            </w:r>
          </w:p>
          <w:p w14:paraId="31D1DD47"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The provision of services and/or </w:t>
            </w:r>
            <w:r w:rsidRPr="00BE00C7">
              <w:rPr>
                <w:rFonts w:cs="Arial"/>
                <w:lang w:eastAsia="en-NZ"/>
              </w:rPr>
              <w:t>interventions are consistent with, and contribute to, meeting the consumers' assessed needs, and desired outcomes.</w:t>
            </w:r>
          </w:p>
        </w:tc>
        <w:tc>
          <w:tcPr>
            <w:tcW w:w="0" w:type="auto"/>
          </w:tcPr>
          <w:p w14:paraId="5B22B2C6" w14:textId="77777777" w:rsidR="00EB7645" w:rsidRPr="00BE00C7" w:rsidRDefault="005D1336" w:rsidP="00BE00C7">
            <w:pPr>
              <w:pStyle w:val="OutcomeDescription"/>
              <w:spacing w:before="120" w:after="120"/>
              <w:rPr>
                <w:rFonts w:cs="Arial"/>
                <w:lang w:eastAsia="en-NZ"/>
              </w:rPr>
            </w:pPr>
            <w:r w:rsidRPr="00BE00C7">
              <w:rPr>
                <w:rFonts w:cs="Arial"/>
                <w:lang w:eastAsia="en-NZ"/>
              </w:rPr>
              <w:t>PA Low</w:t>
            </w:r>
          </w:p>
        </w:tc>
        <w:tc>
          <w:tcPr>
            <w:tcW w:w="0" w:type="auto"/>
          </w:tcPr>
          <w:p w14:paraId="5D3148CB" w14:textId="77777777" w:rsidR="00EB7645" w:rsidRPr="00BE00C7" w:rsidRDefault="005D1336" w:rsidP="00BE00C7">
            <w:pPr>
              <w:pStyle w:val="OutcomeDescription"/>
              <w:spacing w:before="120" w:after="120"/>
              <w:rPr>
                <w:rFonts w:cs="Arial"/>
                <w:lang w:eastAsia="en-NZ"/>
              </w:rPr>
            </w:pPr>
            <w:r w:rsidRPr="00BE00C7">
              <w:rPr>
                <w:rFonts w:cs="Arial"/>
                <w:lang w:eastAsia="en-NZ"/>
              </w:rPr>
              <w:t>Monitoring charts sighted included (but are not limited to), vital signs, blood glucose, pain, food and fluid, turning charts, neurolo</w:t>
            </w:r>
            <w:r w:rsidRPr="00BE00C7">
              <w:rPr>
                <w:rFonts w:cs="Arial"/>
                <w:lang w:eastAsia="en-NZ"/>
              </w:rPr>
              <w:t>gical observations, bowel monitoring and behaviour monitoring.  Intentional rounding occurs daily for those residents assessed as requiring this level of monitoring.  However, not all intentional rounding charts had been fully completed.</w:t>
            </w:r>
          </w:p>
          <w:p w14:paraId="46C27F0B" w14:textId="77777777" w:rsidR="00EB7645" w:rsidRPr="00BE00C7" w:rsidRDefault="005D1336" w:rsidP="00BE00C7">
            <w:pPr>
              <w:pStyle w:val="OutcomeDescription"/>
              <w:spacing w:before="120" w:after="120"/>
              <w:rPr>
                <w:rFonts w:cs="Arial"/>
                <w:lang w:eastAsia="en-NZ"/>
              </w:rPr>
            </w:pPr>
          </w:p>
        </w:tc>
        <w:tc>
          <w:tcPr>
            <w:tcW w:w="0" w:type="auto"/>
          </w:tcPr>
          <w:p w14:paraId="2E90A708"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Four intentional </w:t>
            </w:r>
            <w:r w:rsidRPr="00BE00C7">
              <w:rPr>
                <w:rFonts w:cs="Arial"/>
                <w:lang w:eastAsia="en-NZ"/>
              </w:rPr>
              <w:t xml:space="preserve">rounding charts were not fully documented as completed or completed in a timely manner.  </w:t>
            </w:r>
          </w:p>
          <w:p w14:paraId="7E64B62B" w14:textId="77777777" w:rsidR="00EB7645" w:rsidRPr="00BE00C7" w:rsidRDefault="005D1336" w:rsidP="00BE00C7">
            <w:pPr>
              <w:pStyle w:val="OutcomeDescription"/>
              <w:spacing w:before="120" w:after="120"/>
              <w:rPr>
                <w:rFonts w:cs="Arial"/>
                <w:lang w:eastAsia="en-NZ"/>
              </w:rPr>
            </w:pPr>
          </w:p>
        </w:tc>
        <w:tc>
          <w:tcPr>
            <w:tcW w:w="0" w:type="auto"/>
          </w:tcPr>
          <w:p w14:paraId="78AD8EC5"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Ensure all resident monitoring charts are fully completed in a timely manner and according to policy.  </w:t>
            </w:r>
          </w:p>
          <w:p w14:paraId="354B2536" w14:textId="77777777" w:rsidR="00EB7645" w:rsidRPr="00BE00C7" w:rsidRDefault="005D1336" w:rsidP="00BE00C7">
            <w:pPr>
              <w:pStyle w:val="OutcomeDescription"/>
              <w:spacing w:before="120" w:after="120"/>
              <w:rPr>
                <w:rFonts w:cs="Arial"/>
                <w:lang w:eastAsia="en-NZ"/>
              </w:rPr>
            </w:pPr>
          </w:p>
          <w:p w14:paraId="1EDF5605" w14:textId="77777777" w:rsidR="00EB7645" w:rsidRPr="00BE00C7" w:rsidRDefault="005D1336" w:rsidP="00BE00C7">
            <w:pPr>
              <w:pStyle w:val="OutcomeDescription"/>
              <w:spacing w:before="120" w:after="120"/>
              <w:rPr>
                <w:rFonts w:cs="Arial"/>
                <w:lang w:eastAsia="en-NZ"/>
              </w:rPr>
            </w:pPr>
            <w:r w:rsidRPr="00BE00C7">
              <w:rPr>
                <w:rFonts w:cs="Arial"/>
                <w:lang w:eastAsia="en-NZ"/>
              </w:rPr>
              <w:t>90 days</w:t>
            </w:r>
          </w:p>
        </w:tc>
      </w:tr>
      <w:tr w:rsidR="00E61AE1" w14:paraId="3F6CC280" w14:textId="77777777">
        <w:tc>
          <w:tcPr>
            <w:tcW w:w="0" w:type="auto"/>
          </w:tcPr>
          <w:p w14:paraId="3B8B91E3" w14:textId="77777777" w:rsidR="00EB7645" w:rsidRPr="00BE00C7" w:rsidRDefault="005D1336" w:rsidP="00BE00C7">
            <w:pPr>
              <w:pStyle w:val="OutcomeDescription"/>
              <w:spacing w:before="120" w:after="120"/>
              <w:rPr>
                <w:rFonts w:cs="Arial"/>
                <w:lang w:eastAsia="en-NZ"/>
              </w:rPr>
            </w:pPr>
            <w:r w:rsidRPr="00BE00C7">
              <w:rPr>
                <w:rFonts w:cs="Arial"/>
                <w:lang w:eastAsia="en-NZ"/>
              </w:rPr>
              <w:t>Criterion 1.4.2.1</w:t>
            </w:r>
          </w:p>
          <w:p w14:paraId="74688E4C" w14:textId="77777777" w:rsidR="00EB7645" w:rsidRPr="00BE00C7" w:rsidRDefault="005D1336" w:rsidP="00BE00C7">
            <w:pPr>
              <w:pStyle w:val="OutcomeDescription"/>
              <w:spacing w:before="120" w:after="120"/>
              <w:rPr>
                <w:rFonts w:cs="Arial"/>
                <w:lang w:eastAsia="en-NZ"/>
              </w:rPr>
            </w:pPr>
            <w:r w:rsidRPr="00BE00C7">
              <w:rPr>
                <w:rFonts w:cs="Arial"/>
                <w:lang w:eastAsia="en-NZ"/>
              </w:rPr>
              <w:t>All buildings, plant, and equipme</w:t>
            </w:r>
            <w:r w:rsidRPr="00BE00C7">
              <w:rPr>
                <w:rFonts w:cs="Arial"/>
                <w:lang w:eastAsia="en-NZ"/>
              </w:rPr>
              <w:t>nt comply with legislation.</w:t>
            </w:r>
          </w:p>
        </w:tc>
        <w:tc>
          <w:tcPr>
            <w:tcW w:w="0" w:type="auto"/>
          </w:tcPr>
          <w:p w14:paraId="6A27FBD5" w14:textId="77777777" w:rsidR="00EB7645" w:rsidRPr="00BE00C7" w:rsidRDefault="005D1336" w:rsidP="00BE00C7">
            <w:pPr>
              <w:pStyle w:val="OutcomeDescription"/>
              <w:spacing w:before="120" w:after="120"/>
              <w:rPr>
                <w:rFonts w:cs="Arial"/>
                <w:lang w:eastAsia="en-NZ"/>
              </w:rPr>
            </w:pPr>
            <w:r w:rsidRPr="00BE00C7">
              <w:rPr>
                <w:rFonts w:cs="Arial"/>
                <w:lang w:eastAsia="en-NZ"/>
              </w:rPr>
              <w:t>PA Low</w:t>
            </w:r>
          </w:p>
        </w:tc>
        <w:tc>
          <w:tcPr>
            <w:tcW w:w="0" w:type="auto"/>
          </w:tcPr>
          <w:p w14:paraId="1AF50EE5" w14:textId="77777777" w:rsidR="00EB7645" w:rsidRPr="00BE00C7" w:rsidRDefault="005D1336" w:rsidP="00BE00C7">
            <w:pPr>
              <w:pStyle w:val="OutcomeDescription"/>
              <w:spacing w:before="120" w:after="120"/>
              <w:rPr>
                <w:rFonts w:cs="Arial"/>
                <w:lang w:eastAsia="en-NZ"/>
              </w:rPr>
            </w:pPr>
            <w:r w:rsidRPr="00BE00C7">
              <w:rPr>
                <w:rFonts w:cs="Arial"/>
                <w:lang w:eastAsia="en-NZ"/>
              </w:rPr>
              <w:t>All electrical equipment has been tested and tagged; however, some items are out of the prescribed date range for retesting.  There is a planned and reactive maintenance programme, however some areas of the facility requi</w:t>
            </w:r>
            <w:r w:rsidRPr="00BE00C7">
              <w:rPr>
                <w:rFonts w:cs="Arial"/>
                <w:lang w:eastAsia="en-NZ"/>
              </w:rPr>
              <w:t>re attention.</w:t>
            </w:r>
          </w:p>
          <w:p w14:paraId="46492BFA" w14:textId="77777777" w:rsidR="00EB7645" w:rsidRPr="00BE00C7" w:rsidRDefault="005D1336" w:rsidP="00BE00C7">
            <w:pPr>
              <w:pStyle w:val="OutcomeDescription"/>
              <w:spacing w:before="120" w:after="120"/>
              <w:rPr>
                <w:rFonts w:cs="Arial"/>
                <w:lang w:eastAsia="en-NZ"/>
              </w:rPr>
            </w:pPr>
          </w:p>
        </w:tc>
        <w:tc>
          <w:tcPr>
            <w:tcW w:w="0" w:type="auto"/>
          </w:tcPr>
          <w:p w14:paraId="0028E5EC" w14:textId="77777777" w:rsidR="00EB7645" w:rsidRPr="00BE00C7" w:rsidRDefault="005D1336" w:rsidP="00BE00C7">
            <w:pPr>
              <w:pStyle w:val="OutcomeDescription"/>
              <w:spacing w:before="120" w:after="120"/>
              <w:rPr>
                <w:rFonts w:cs="Arial"/>
                <w:lang w:eastAsia="en-NZ"/>
              </w:rPr>
            </w:pPr>
            <w:r w:rsidRPr="00BE00C7">
              <w:rPr>
                <w:rFonts w:cs="Arial"/>
                <w:lang w:eastAsia="en-NZ"/>
              </w:rPr>
              <w:t>(i)  Six electrical items checked had expired test and tag labels.</w:t>
            </w:r>
          </w:p>
          <w:p w14:paraId="3C0948E1" w14:textId="77777777" w:rsidR="00EB7645" w:rsidRPr="00BE00C7" w:rsidRDefault="005D1336" w:rsidP="00BE00C7">
            <w:pPr>
              <w:pStyle w:val="OutcomeDescription"/>
              <w:spacing w:before="120" w:after="120"/>
              <w:rPr>
                <w:rFonts w:cs="Arial"/>
                <w:lang w:eastAsia="en-NZ"/>
              </w:rPr>
            </w:pPr>
            <w:r w:rsidRPr="00BE00C7">
              <w:rPr>
                <w:rFonts w:cs="Arial"/>
                <w:lang w:eastAsia="en-NZ"/>
              </w:rPr>
              <w:t xml:space="preserve">(ii) A number of building maintenance issues were present on the day of audit including (but not limited to): (a) holes in walls (outside rooms 6, 7, 11,12,16, 18, 20, 22, </w:t>
            </w:r>
            <w:r w:rsidRPr="00BE00C7">
              <w:rPr>
                <w:rFonts w:cs="Arial"/>
                <w:lang w:eastAsia="en-NZ"/>
              </w:rPr>
              <w:t xml:space="preserve">21, 24, 25, 27), (b) broken wall covering allowing water ingress (shower 5), (c) broken tap (toilet 4), (d) rotten woodwork and damaged flooring </w:t>
            </w:r>
            <w:r w:rsidRPr="00BE00C7">
              <w:rPr>
                <w:rFonts w:cs="Arial"/>
                <w:lang w:eastAsia="en-NZ"/>
              </w:rPr>
              <w:lastRenderedPageBreak/>
              <w:t>(shower 4), ( e) damaged door frame (rooms 11 &amp; 16), (f) broken toilet lid and damaged door (toilet 3), (g) sta</w:t>
            </w:r>
            <w:r w:rsidRPr="00BE00C7">
              <w:rPr>
                <w:rFonts w:cs="Arial"/>
                <w:lang w:eastAsia="en-NZ"/>
              </w:rPr>
              <w:t>ined floor tiles in corridors, dining rooms and lounges, (h) Broken vinyl floor seams in the kitchen (opposite chiller 1 &amp; outside vegetable store) and (i) Damaged wallpaper was apparent throughout the facility.</w:t>
            </w:r>
          </w:p>
          <w:p w14:paraId="4B3DB7C8" w14:textId="77777777" w:rsidR="00EB7645" w:rsidRPr="00BE00C7" w:rsidRDefault="005D1336" w:rsidP="00BE00C7">
            <w:pPr>
              <w:pStyle w:val="OutcomeDescription"/>
              <w:spacing w:before="120" w:after="120"/>
              <w:rPr>
                <w:rFonts w:cs="Arial"/>
                <w:lang w:eastAsia="en-NZ"/>
              </w:rPr>
            </w:pPr>
          </w:p>
        </w:tc>
        <w:tc>
          <w:tcPr>
            <w:tcW w:w="0" w:type="auto"/>
          </w:tcPr>
          <w:p w14:paraId="19C045EE" w14:textId="77777777" w:rsidR="00EB7645" w:rsidRPr="00BE00C7" w:rsidRDefault="005D1336" w:rsidP="00BE00C7">
            <w:pPr>
              <w:pStyle w:val="OutcomeDescription"/>
              <w:spacing w:before="120" w:after="120"/>
              <w:rPr>
                <w:rFonts w:cs="Arial"/>
                <w:lang w:eastAsia="en-NZ"/>
              </w:rPr>
            </w:pPr>
            <w:r w:rsidRPr="00BE00C7">
              <w:rPr>
                <w:rFonts w:cs="Arial"/>
                <w:lang w:eastAsia="en-NZ"/>
              </w:rPr>
              <w:lastRenderedPageBreak/>
              <w:t>(i)  Ensure all electrical equipment compli</w:t>
            </w:r>
            <w:r w:rsidRPr="00BE00C7">
              <w:rPr>
                <w:rFonts w:cs="Arial"/>
                <w:lang w:eastAsia="en-NZ"/>
              </w:rPr>
              <w:t>es with current legislation.</w:t>
            </w:r>
          </w:p>
          <w:p w14:paraId="00477FE0" w14:textId="77777777" w:rsidR="00EB7645" w:rsidRPr="00BE00C7" w:rsidRDefault="005D1336" w:rsidP="00BE00C7">
            <w:pPr>
              <w:pStyle w:val="OutcomeDescription"/>
              <w:spacing w:before="120" w:after="120"/>
              <w:rPr>
                <w:rFonts w:cs="Arial"/>
                <w:lang w:eastAsia="en-NZ"/>
              </w:rPr>
            </w:pPr>
            <w:r w:rsidRPr="00BE00C7">
              <w:rPr>
                <w:rFonts w:cs="Arial"/>
                <w:lang w:eastAsia="en-NZ"/>
              </w:rPr>
              <w:t>(ii) Ensure all identified building issues are addressed.</w:t>
            </w:r>
          </w:p>
          <w:p w14:paraId="520161A2" w14:textId="77777777" w:rsidR="00EB7645" w:rsidRPr="00BE00C7" w:rsidRDefault="005D1336" w:rsidP="00BE00C7">
            <w:pPr>
              <w:pStyle w:val="OutcomeDescription"/>
              <w:spacing w:before="120" w:after="120"/>
              <w:rPr>
                <w:rFonts w:cs="Arial"/>
                <w:lang w:eastAsia="en-NZ"/>
              </w:rPr>
            </w:pPr>
          </w:p>
          <w:p w14:paraId="1A0B529B" w14:textId="77777777" w:rsidR="00EB7645" w:rsidRPr="00BE00C7" w:rsidRDefault="005D1336" w:rsidP="00BE00C7">
            <w:pPr>
              <w:pStyle w:val="OutcomeDescription"/>
              <w:spacing w:before="120" w:after="120"/>
              <w:rPr>
                <w:rFonts w:cs="Arial"/>
                <w:lang w:eastAsia="en-NZ"/>
              </w:rPr>
            </w:pPr>
            <w:r w:rsidRPr="00BE00C7">
              <w:rPr>
                <w:rFonts w:cs="Arial"/>
                <w:lang w:eastAsia="en-NZ"/>
              </w:rPr>
              <w:t>180 days</w:t>
            </w:r>
          </w:p>
        </w:tc>
      </w:tr>
    </w:tbl>
    <w:p w14:paraId="4A6E7933" w14:textId="77777777" w:rsidR="00EB7645" w:rsidRPr="00BE00C7" w:rsidRDefault="005D1336" w:rsidP="00BE00C7">
      <w:pPr>
        <w:pStyle w:val="OutcomeDescription"/>
        <w:spacing w:before="120" w:after="120"/>
        <w:rPr>
          <w:rFonts w:cs="Arial"/>
          <w:lang w:eastAsia="en-NZ"/>
        </w:rPr>
      </w:pPr>
      <w:bookmarkStart w:id="44" w:name="AuditSummaryCAMCriterion"/>
      <w:bookmarkEnd w:id="44"/>
    </w:p>
    <w:p w14:paraId="0B2C650F" w14:textId="77777777" w:rsidR="00460D43" w:rsidRDefault="005D1336">
      <w:pPr>
        <w:pStyle w:val="Heading1"/>
        <w:rPr>
          <w:rFonts w:cs="Arial"/>
        </w:rPr>
      </w:pPr>
      <w:r>
        <w:rPr>
          <w:rFonts w:cs="Arial"/>
        </w:rPr>
        <w:lastRenderedPageBreak/>
        <w:t>Specific results for criterion where a continuous improvement has been recorded</w:t>
      </w:r>
    </w:p>
    <w:p w14:paraId="412DA786" w14:textId="77777777" w:rsidR="00460D43" w:rsidRDefault="005D1336">
      <w:pPr>
        <w:pStyle w:val="OutcomeDescription"/>
        <w:spacing w:before="240"/>
        <w:rPr>
          <w:rFonts w:cs="Arial"/>
          <w:sz w:val="24"/>
          <w:lang w:eastAsia="en-NZ"/>
        </w:rPr>
      </w:pPr>
      <w:r>
        <w:rPr>
          <w:rFonts w:cs="Arial"/>
          <w:sz w:val="24"/>
          <w:lang w:eastAsia="en-NZ"/>
        </w:rPr>
        <w:t>As well as whole standards, individual criterion within a standard can also b</w:t>
      </w:r>
      <w:r>
        <w:rPr>
          <w:rFonts w:cs="Arial"/>
          <w:sz w:val="24"/>
          <w:lang w:eastAsia="en-NZ"/>
        </w:rPr>
        <w:t>e rated as having a continuous improvement.  A continuous improvement means that the provider can demonstrate achievement beyond the level required for full attainment.  The following table contains the criterion where the provider has been rated as having</w:t>
      </w:r>
      <w:r>
        <w:rPr>
          <w:rFonts w:cs="Arial"/>
          <w:sz w:val="24"/>
          <w:lang w:eastAsia="en-NZ"/>
        </w:rPr>
        <w:t xml:space="preserve"> made corrective actions have been recorded.</w:t>
      </w:r>
    </w:p>
    <w:p w14:paraId="0F808691" w14:textId="77777777" w:rsidR="00460D43" w:rsidRDefault="005D1336">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 During Service Delivery in Outcome 1.1: Consumer Ri</w:t>
      </w:r>
      <w:r>
        <w:rPr>
          <w:rFonts w:cs="Arial"/>
          <w:sz w:val="24"/>
          <w:lang w:eastAsia="en-NZ"/>
        </w:rPr>
        <w:t xml:space="preserve">ghts </w:t>
      </w:r>
    </w:p>
    <w:p w14:paraId="50B715B5" w14:textId="77777777" w:rsidR="00460D43" w:rsidRDefault="005D133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61AE1" w14:paraId="1DD3DFE6" w14:textId="77777777">
        <w:tc>
          <w:tcPr>
            <w:tcW w:w="0" w:type="auto"/>
          </w:tcPr>
          <w:p w14:paraId="1AC8A0F7" w14:textId="77777777" w:rsidR="00EB7645" w:rsidRPr="00BE00C7" w:rsidRDefault="005D1336" w:rsidP="00BE00C7">
            <w:pPr>
              <w:pStyle w:val="OutcomeDescription"/>
              <w:spacing w:before="120" w:after="120"/>
              <w:rPr>
                <w:rFonts w:cs="Arial"/>
                <w:lang w:eastAsia="en-NZ"/>
              </w:rPr>
            </w:pPr>
            <w:r w:rsidRPr="00BE00C7">
              <w:rPr>
                <w:rFonts w:cs="Arial"/>
                <w:lang w:eastAsia="en-NZ"/>
              </w:rPr>
              <w:t>No data to display</w:t>
            </w:r>
          </w:p>
        </w:tc>
      </w:tr>
    </w:tbl>
    <w:p w14:paraId="64414EEC" w14:textId="77777777" w:rsidR="00EB7645" w:rsidRPr="00BE00C7" w:rsidRDefault="005D1336" w:rsidP="00BE00C7">
      <w:pPr>
        <w:pStyle w:val="OutcomeDescription"/>
        <w:spacing w:before="120" w:after="120"/>
        <w:rPr>
          <w:rFonts w:cs="Arial"/>
          <w:lang w:eastAsia="en-NZ"/>
        </w:rPr>
      </w:pPr>
      <w:bookmarkStart w:id="45" w:name="AuditSummaryCAMImprovment"/>
      <w:bookmarkEnd w:id="45"/>
    </w:p>
    <w:p w14:paraId="387DA1CE" w14:textId="77777777" w:rsidR="008F3634" w:rsidRDefault="005D133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5AEB8" w14:textId="77777777" w:rsidR="00000000" w:rsidRDefault="005D1336">
      <w:r>
        <w:separator/>
      </w:r>
    </w:p>
  </w:endnote>
  <w:endnote w:type="continuationSeparator" w:id="0">
    <w:p w14:paraId="4CBC5777" w14:textId="77777777" w:rsidR="00000000" w:rsidRDefault="005D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AB1B" w14:textId="77777777" w:rsidR="000B00BC" w:rsidRDefault="005D1336">
    <w:pPr>
      <w:pStyle w:val="Footer"/>
    </w:pPr>
  </w:p>
  <w:p w14:paraId="2448DBD0" w14:textId="77777777" w:rsidR="005A4A55" w:rsidRDefault="005D1336"/>
  <w:p w14:paraId="1A258C76" w14:textId="77777777" w:rsidR="005A4A55" w:rsidRDefault="005D133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74456" w14:textId="77777777" w:rsidR="000B00BC" w:rsidRPr="000B00BC" w:rsidRDefault="005D133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Queenstown Country Club Living Well </w:t>
    </w:r>
    <w:r>
      <w:rPr>
        <w:rFonts w:cs="Arial"/>
        <w:sz w:val="16"/>
        <w:szCs w:val="20"/>
      </w:rPr>
      <w:t>Limited - Lake Wakatipu Care Centre</w:t>
    </w:r>
    <w:bookmarkEnd w:id="46"/>
    <w:r>
      <w:rPr>
        <w:rFonts w:cs="Arial"/>
        <w:sz w:val="16"/>
        <w:szCs w:val="20"/>
      </w:rPr>
      <w:tab/>
      <w:t xml:space="preserve">Date of Audit: </w:t>
    </w:r>
    <w:bookmarkStart w:id="47" w:name="AuditStartDate1"/>
    <w:r>
      <w:rPr>
        <w:rFonts w:cs="Arial"/>
        <w:sz w:val="16"/>
        <w:szCs w:val="20"/>
      </w:rPr>
      <w:t>6 April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C25641E" w14:textId="77777777" w:rsidR="005A4A55" w:rsidRDefault="005D13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9F2E6" w14:textId="77777777" w:rsidR="000B00BC" w:rsidRDefault="005D1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B7455" w14:textId="77777777" w:rsidR="00000000" w:rsidRDefault="005D1336">
      <w:r>
        <w:separator/>
      </w:r>
    </w:p>
  </w:footnote>
  <w:footnote w:type="continuationSeparator" w:id="0">
    <w:p w14:paraId="20ED6DB9" w14:textId="77777777" w:rsidR="00000000" w:rsidRDefault="005D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24FA" w14:textId="77777777" w:rsidR="000B00BC" w:rsidRDefault="005D1336">
    <w:pPr>
      <w:pStyle w:val="Header"/>
    </w:pPr>
  </w:p>
  <w:p w14:paraId="4DF04CFB" w14:textId="77777777" w:rsidR="005A4A55" w:rsidRDefault="005D13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0A51E" w14:textId="77777777" w:rsidR="000B00BC" w:rsidRDefault="005D1336">
    <w:pPr>
      <w:pStyle w:val="Header"/>
    </w:pPr>
  </w:p>
  <w:p w14:paraId="7B9B3AD3" w14:textId="77777777" w:rsidR="005A4A55" w:rsidRDefault="005D1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485A" w14:textId="77777777" w:rsidR="000B00BC" w:rsidRDefault="005D1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638C486A">
      <w:start w:val="1"/>
      <w:numFmt w:val="decimal"/>
      <w:lvlText w:val="%1."/>
      <w:lvlJc w:val="left"/>
      <w:pPr>
        <w:ind w:left="360" w:hanging="360"/>
      </w:pPr>
    </w:lvl>
    <w:lvl w:ilvl="1" w:tplc="82B023CC" w:tentative="1">
      <w:start w:val="1"/>
      <w:numFmt w:val="lowerLetter"/>
      <w:lvlText w:val="%2."/>
      <w:lvlJc w:val="left"/>
      <w:pPr>
        <w:ind w:left="1080" w:hanging="360"/>
      </w:pPr>
    </w:lvl>
    <w:lvl w:ilvl="2" w:tplc="AFF03CA2" w:tentative="1">
      <w:start w:val="1"/>
      <w:numFmt w:val="lowerRoman"/>
      <w:lvlText w:val="%3."/>
      <w:lvlJc w:val="right"/>
      <w:pPr>
        <w:ind w:left="1800" w:hanging="180"/>
      </w:pPr>
    </w:lvl>
    <w:lvl w:ilvl="3" w:tplc="8E98FB3E" w:tentative="1">
      <w:start w:val="1"/>
      <w:numFmt w:val="decimal"/>
      <w:lvlText w:val="%4."/>
      <w:lvlJc w:val="left"/>
      <w:pPr>
        <w:ind w:left="2520" w:hanging="360"/>
      </w:pPr>
    </w:lvl>
    <w:lvl w:ilvl="4" w:tplc="2C808FB4" w:tentative="1">
      <w:start w:val="1"/>
      <w:numFmt w:val="lowerLetter"/>
      <w:lvlText w:val="%5."/>
      <w:lvlJc w:val="left"/>
      <w:pPr>
        <w:ind w:left="3240" w:hanging="360"/>
      </w:pPr>
    </w:lvl>
    <w:lvl w:ilvl="5" w:tplc="65362BB0" w:tentative="1">
      <w:start w:val="1"/>
      <w:numFmt w:val="lowerRoman"/>
      <w:lvlText w:val="%6."/>
      <w:lvlJc w:val="right"/>
      <w:pPr>
        <w:ind w:left="3960" w:hanging="180"/>
      </w:pPr>
    </w:lvl>
    <w:lvl w:ilvl="6" w:tplc="6CC073BA" w:tentative="1">
      <w:start w:val="1"/>
      <w:numFmt w:val="decimal"/>
      <w:lvlText w:val="%7."/>
      <w:lvlJc w:val="left"/>
      <w:pPr>
        <w:ind w:left="4680" w:hanging="360"/>
      </w:pPr>
    </w:lvl>
    <w:lvl w:ilvl="7" w:tplc="2EA01F16" w:tentative="1">
      <w:start w:val="1"/>
      <w:numFmt w:val="lowerLetter"/>
      <w:lvlText w:val="%8."/>
      <w:lvlJc w:val="left"/>
      <w:pPr>
        <w:ind w:left="5400" w:hanging="360"/>
      </w:pPr>
    </w:lvl>
    <w:lvl w:ilvl="8" w:tplc="D9A4F3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2ACA888">
      <w:start w:val="1"/>
      <w:numFmt w:val="bullet"/>
      <w:lvlText w:val=""/>
      <w:lvlJc w:val="left"/>
      <w:pPr>
        <w:ind w:left="720" w:hanging="360"/>
      </w:pPr>
      <w:rPr>
        <w:rFonts w:ascii="Symbol" w:hAnsi="Symbol" w:hint="default"/>
      </w:rPr>
    </w:lvl>
    <w:lvl w:ilvl="1" w:tplc="DE283AD2" w:tentative="1">
      <w:start w:val="1"/>
      <w:numFmt w:val="bullet"/>
      <w:lvlText w:val="o"/>
      <w:lvlJc w:val="left"/>
      <w:pPr>
        <w:ind w:left="1440" w:hanging="360"/>
      </w:pPr>
      <w:rPr>
        <w:rFonts w:ascii="Courier New" w:hAnsi="Courier New" w:cs="Courier New" w:hint="default"/>
      </w:rPr>
    </w:lvl>
    <w:lvl w:ilvl="2" w:tplc="FF1C57D4" w:tentative="1">
      <w:start w:val="1"/>
      <w:numFmt w:val="bullet"/>
      <w:lvlText w:val=""/>
      <w:lvlJc w:val="left"/>
      <w:pPr>
        <w:ind w:left="2160" w:hanging="360"/>
      </w:pPr>
      <w:rPr>
        <w:rFonts w:ascii="Wingdings" w:hAnsi="Wingdings" w:hint="default"/>
      </w:rPr>
    </w:lvl>
    <w:lvl w:ilvl="3" w:tplc="B0FC519E" w:tentative="1">
      <w:start w:val="1"/>
      <w:numFmt w:val="bullet"/>
      <w:lvlText w:val=""/>
      <w:lvlJc w:val="left"/>
      <w:pPr>
        <w:ind w:left="2880" w:hanging="360"/>
      </w:pPr>
      <w:rPr>
        <w:rFonts w:ascii="Symbol" w:hAnsi="Symbol" w:hint="default"/>
      </w:rPr>
    </w:lvl>
    <w:lvl w:ilvl="4" w:tplc="A30C9FE4" w:tentative="1">
      <w:start w:val="1"/>
      <w:numFmt w:val="bullet"/>
      <w:lvlText w:val="o"/>
      <w:lvlJc w:val="left"/>
      <w:pPr>
        <w:ind w:left="3600" w:hanging="360"/>
      </w:pPr>
      <w:rPr>
        <w:rFonts w:ascii="Courier New" w:hAnsi="Courier New" w:cs="Courier New" w:hint="default"/>
      </w:rPr>
    </w:lvl>
    <w:lvl w:ilvl="5" w:tplc="5906AC42" w:tentative="1">
      <w:start w:val="1"/>
      <w:numFmt w:val="bullet"/>
      <w:lvlText w:val=""/>
      <w:lvlJc w:val="left"/>
      <w:pPr>
        <w:ind w:left="4320" w:hanging="360"/>
      </w:pPr>
      <w:rPr>
        <w:rFonts w:ascii="Wingdings" w:hAnsi="Wingdings" w:hint="default"/>
      </w:rPr>
    </w:lvl>
    <w:lvl w:ilvl="6" w:tplc="032AAB2C" w:tentative="1">
      <w:start w:val="1"/>
      <w:numFmt w:val="bullet"/>
      <w:lvlText w:val=""/>
      <w:lvlJc w:val="left"/>
      <w:pPr>
        <w:ind w:left="5040" w:hanging="360"/>
      </w:pPr>
      <w:rPr>
        <w:rFonts w:ascii="Symbol" w:hAnsi="Symbol" w:hint="default"/>
      </w:rPr>
    </w:lvl>
    <w:lvl w:ilvl="7" w:tplc="2F9A73AA" w:tentative="1">
      <w:start w:val="1"/>
      <w:numFmt w:val="bullet"/>
      <w:lvlText w:val="o"/>
      <w:lvlJc w:val="left"/>
      <w:pPr>
        <w:ind w:left="5760" w:hanging="360"/>
      </w:pPr>
      <w:rPr>
        <w:rFonts w:ascii="Courier New" w:hAnsi="Courier New" w:cs="Courier New" w:hint="default"/>
      </w:rPr>
    </w:lvl>
    <w:lvl w:ilvl="8" w:tplc="9F1C743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E1"/>
    <w:rsid w:val="005D1336"/>
    <w:rsid w:val="00E61A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5FF6"/>
  <w15:docId w15:val="{AA12D68B-C14F-4E9D-8486-3C2D9804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A7A95-E861-43F3-AF43-8833BDD70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8A5FF-11D8-485E-BE47-365A4FFAB60C}">
  <ds:schemaRefs>
    <ds:schemaRef ds:uri="http://schemas.microsoft.com/sharepoint/v3/contenttype/forms"/>
  </ds:schemaRefs>
</ds:datastoreItem>
</file>

<file path=customXml/itemProps3.xml><?xml version="1.0" encoding="utf-8"?>
<ds:datastoreItem xmlns:ds="http://schemas.openxmlformats.org/officeDocument/2006/customXml" ds:itemID="{CE42B099-956D-47AE-BF66-627AB287F2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E7A7F5-6033-4F45-AC82-8A9BCB64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10967</Words>
  <Characters>62517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2021-05-03T00:38:00Z</dcterms:created>
  <dcterms:modified xsi:type="dcterms:W3CDTF">2021-05-03T00:38:00Z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