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7A" w:rsidRPr="005B19F9" w:rsidRDefault="0004388D" w:rsidP="00AD0E85">
      <w:pPr>
        <w:pStyle w:val="Heading1"/>
        <w:ind w:left="1134" w:hanging="1134"/>
      </w:pPr>
      <w:bookmarkStart w:id="0" w:name="_Toc404108000"/>
      <w:bookmarkStart w:id="1" w:name="_GoBack"/>
      <w:bookmarkEnd w:id="1"/>
      <w:r>
        <w:t>8</w:t>
      </w:r>
      <w:r>
        <w:tab/>
      </w:r>
      <w:r w:rsidR="00154B7A" w:rsidRPr="005B19F9">
        <w:t>Prescription Audit Tool</w:t>
      </w:r>
      <w:bookmarkEnd w:id="0"/>
    </w:p>
    <w:p w:rsidR="00154B7A" w:rsidRPr="005B19F9" w:rsidRDefault="00154B7A" w:rsidP="0004388D">
      <w:r w:rsidRPr="005B19F9">
        <w:t>Use one sheet to record the audit results for each record.</w:t>
      </w: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799"/>
      </w:tblGrid>
      <w:tr w:rsidR="00E064E6" w:rsidRPr="005B19F9" w:rsidTr="00B77ABF">
        <w:trPr>
          <w:cantSplit/>
        </w:trPr>
        <w:tc>
          <w:tcPr>
            <w:tcW w:w="2802" w:type="dxa"/>
          </w:tcPr>
          <w:p w:rsidR="00E064E6" w:rsidRPr="005B19F9" w:rsidRDefault="00E064E6" w:rsidP="00B77ABF">
            <w:pPr>
              <w:pStyle w:val="TableText"/>
              <w:keepNext/>
              <w:spacing w:before="180" w:after="120"/>
              <w:rPr>
                <w:lang w:eastAsia="en-NZ"/>
              </w:rPr>
            </w:pPr>
            <w:r>
              <w:rPr>
                <w:b/>
                <w:lang w:eastAsia="en-NZ"/>
              </w:rPr>
              <w:t>Audit number</w:t>
            </w:r>
            <w:r w:rsidRPr="005B19F9">
              <w:rPr>
                <w:b/>
                <w:lang w:eastAsia="en-NZ"/>
              </w:rPr>
              <w:t>:</w:t>
            </w:r>
          </w:p>
        </w:tc>
        <w:tc>
          <w:tcPr>
            <w:tcW w:w="11799" w:type="dxa"/>
          </w:tcPr>
          <w:p w:rsidR="00E064E6" w:rsidRPr="005B19F9" w:rsidRDefault="00E064E6" w:rsidP="00B77ABF">
            <w:pPr>
              <w:pStyle w:val="TableText"/>
              <w:keepNext/>
              <w:spacing w:before="18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</w:p>
        </w:tc>
      </w:tr>
      <w:tr w:rsidR="00E064E6" w:rsidRPr="005B19F9" w:rsidTr="00B77ABF">
        <w:trPr>
          <w:cantSplit/>
        </w:trPr>
        <w:tc>
          <w:tcPr>
            <w:tcW w:w="2802" w:type="dxa"/>
          </w:tcPr>
          <w:p w:rsidR="00E064E6" w:rsidRPr="005B19F9" w:rsidRDefault="00E064E6" w:rsidP="00B77ABF">
            <w:pPr>
              <w:pStyle w:val="TableText"/>
              <w:keepNext/>
              <w:spacing w:after="120"/>
              <w:rPr>
                <w:lang w:eastAsia="en-NZ"/>
              </w:rPr>
            </w:pPr>
            <w:r>
              <w:rPr>
                <w:b/>
                <w:lang w:eastAsia="en-NZ"/>
              </w:rPr>
              <w:t>Audit date</w:t>
            </w:r>
            <w:r w:rsidRPr="005B19F9">
              <w:rPr>
                <w:b/>
                <w:lang w:eastAsia="en-NZ"/>
              </w:rPr>
              <w:t>:</w:t>
            </w:r>
          </w:p>
        </w:tc>
        <w:tc>
          <w:tcPr>
            <w:tcW w:w="11799" w:type="dxa"/>
          </w:tcPr>
          <w:p w:rsidR="00E064E6" w:rsidRPr="005B19F9" w:rsidRDefault="00E064E6" w:rsidP="00B77ABF">
            <w:pPr>
              <w:pStyle w:val="TableText"/>
              <w:keepNext/>
              <w:spacing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</w:p>
        </w:tc>
      </w:tr>
      <w:tr w:rsidR="00E064E6" w:rsidRPr="005B19F9" w:rsidTr="00B77ABF">
        <w:trPr>
          <w:cantSplit/>
        </w:trPr>
        <w:tc>
          <w:tcPr>
            <w:tcW w:w="2802" w:type="dxa"/>
          </w:tcPr>
          <w:p w:rsidR="00E064E6" w:rsidRPr="005B19F9" w:rsidRDefault="00E064E6" w:rsidP="00B77ABF">
            <w:pPr>
              <w:pStyle w:val="TableText"/>
              <w:spacing w:after="120"/>
              <w:rPr>
                <w:lang w:eastAsia="en-NZ"/>
              </w:rPr>
            </w:pPr>
            <w:r>
              <w:rPr>
                <w:b/>
                <w:lang w:eastAsia="en-NZ"/>
              </w:rPr>
              <w:t>Auditor</w:t>
            </w:r>
            <w:r w:rsidRPr="00CF585F">
              <w:rPr>
                <w:b/>
                <w:lang w:eastAsia="en-NZ"/>
              </w:rPr>
              <w:t>:</w:t>
            </w:r>
          </w:p>
        </w:tc>
        <w:tc>
          <w:tcPr>
            <w:tcW w:w="11799" w:type="dxa"/>
          </w:tcPr>
          <w:p w:rsidR="00E064E6" w:rsidRPr="005B19F9" w:rsidRDefault="00E064E6" w:rsidP="00B77ABF">
            <w:pPr>
              <w:pStyle w:val="TableText"/>
              <w:spacing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</w:p>
        </w:tc>
      </w:tr>
    </w:tbl>
    <w:p w:rsidR="00E064E6" w:rsidRDefault="00E064E6" w:rsidP="00E064E6"/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29"/>
        <w:gridCol w:w="1276"/>
        <w:gridCol w:w="851"/>
        <w:gridCol w:w="5245"/>
      </w:tblGrid>
      <w:tr w:rsidR="00E064E6" w:rsidRPr="0036504C" w:rsidTr="00993F02">
        <w:trPr>
          <w:cantSplit/>
          <w:tblHeader/>
        </w:trPr>
        <w:tc>
          <w:tcPr>
            <w:tcW w:w="72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64E6" w:rsidRPr="0036504C" w:rsidRDefault="00E064E6" w:rsidP="00B77ABF">
            <w:pPr>
              <w:pStyle w:val="TableText"/>
              <w:rPr>
                <w:b/>
              </w:rPr>
            </w:pPr>
            <w:r w:rsidRPr="0036504C">
              <w:rPr>
                <w:b/>
              </w:rPr>
              <w:t>Requirement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64E6" w:rsidRPr="0036504C" w:rsidRDefault="00E064E6" w:rsidP="00B77ABF">
            <w:pPr>
              <w:pStyle w:val="TableText"/>
              <w:jc w:val="center"/>
              <w:rPr>
                <w:b/>
              </w:rPr>
            </w:pPr>
            <w:r w:rsidRPr="0036504C">
              <w:rPr>
                <w:b/>
              </w:rPr>
              <w:t>Attainment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64E6" w:rsidRPr="0036504C" w:rsidRDefault="00E064E6" w:rsidP="00B77ABF">
            <w:pPr>
              <w:pStyle w:val="TableText"/>
              <w:jc w:val="center"/>
              <w:rPr>
                <w:b/>
              </w:rPr>
            </w:pPr>
            <w:r w:rsidRPr="0036504C">
              <w:rPr>
                <w:b/>
              </w:rPr>
              <w:t>Risk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64E6" w:rsidRPr="0036504C" w:rsidRDefault="00E064E6" w:rsidP="00B77ABF">
            <w:pPr>
              <w:pStyle w:val="TableText"/>
              <w:rPr>
                <w:b/>
              </w:rPr>
            </w:pPr>
            <w:r w:rsidRPr="0036504C">
              <w:rPr>
                <w:b/>
              </w:rPr>
              <w:t>Comment</w:t>
            </w:r>
          </w:p>
        </w:tc>
      </w:tr>
      <w:tr w:rsidR="00154B7A" w:rsidRPr="005B19F9" w:rsidTr="00E0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601" w:type="dxa"/>
            <w:gridSpan w:val="4"/>
            <w:shd w:val="clear" w:color="auto" w:fill="F3F3F3"/>
          </w:tcPr>
          <w:p w:rsidR="00154B7A" w:rsidRPr="00E064E6" w:rsidRDefault="0004388D" w:rsidP="0004388D">
            <w:pPr>
              <w:pStyle w:val="TableText"/>
              <w:rPr>
                <w:rFonts w:eastAsia="PMingLiU"/>
                <w:b/>
              </w:rPr>
            </w:pPr>
            <w:r w:rsidRPr="00E064E6">
              <w:rPr>
                <w:b/>
              </w:rPr>
              <w:t>a.</w:t>
            </w:r>
            <w:r w:rsidRPr="00E064E6">
              <w:rPr>
                <w:b/>
              </w:rPr>
              <w:tab/>
            </w:r>
            <w:r w:rsidR="00154B7A" w:rsidRPr="00E064E6">
              <w:rPr>
                <w:b/>
              </w:rPr>
              <w:t>Methadone prescriptions</w:t>
            </w:r>
          </w:p>
        </w:tc>
      </w:tr>
      <w:tr w:rsidR="00993F02" w:rsidRPr="005B19F9" w:rsidTr="00993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29" w:type="dxa"/>
            <w:tcBorders>
              <w:bottom w:val="single" w:sz="4" w:space="0" w:color="auto"/>
            </w:tcBorders>
          </w:tcPr>
          <w:p w:rsidR="00993F02" w:rsidRPr="005B19F9" w:rsidRDefault="00993F02" w:rsidP="0004388D">
            <w:pPr>
              <w:pStyle w:val="TableBullet"/>
              <w:spacing w:before="60"/>
            </w:pPr>
            <w:r w:rsidRPr="005B19F9">
              <w:t>Are</w:t>
            </w:r>
            <w:r>
              <w:t xml:space="preserve"> hand</w:t>
            </w:r>
            <w:r w:rsidRPr="005B19F9">
              <w:t>written on the approved H572M forms, or computer</w:t>
            </w:r>
            <w:r>
              <w:t xml:space="preserve"> printed text</w:t>
            </w:r>
            <w:r w:rsidRPr="005B19F9">
              <w:t xml:space="preserve"> (</w:t>
            </w:r>
            <w:r>
              <w:t>if the service has approval from the Director-General of Health</w:t>
            </w:r>
            <w:r w:rsidRPr="005B19F9">
              <w:t>)</w:t>
            </w:r>
            <w:r>
              <w:t xml:space="preserve"> signed by the prescriber</w:t>
            </w:r>
          </w:p>
          <w:p w:rsidR="00993F02" w:rsidRPr="005B19F9" w:rsidRDefault="00993F02" w:rsidP="0004388D">
            <w:pPr>
              <w:pStyle w:val="TableBullet"/>
            </w:pPr>
            <w:r w:rsidRPr="005B19F9">
              <w:t>Provide for medication supply for a maximum period of 28 days</w:t>
            </w:r>
          </w:p>
          <w:p w:rsidR="00993F02" w:rsidRDefault="00993F02" w:rsidP="0004388D">
            <w:pPr>
              <w:pStyle w:val="TableBullet"/>
            </w:pPr>
            <w:r w:rsidRPr="005B19F9">
              <w:t>Begin on day when the client consumes their medication dose at a pharmacy under the pharmacist</w:t>
            </w:r>
            <w:r>
              <w:t>’</w:t>
            </w:r>
            <w:r w:rsidRPr="005B19F9">
              <w:t>s observation</w:t>
            </w:r>
          </w:p>
          <w:p w:rsidR="00993F02" w:rsidRPr="00EB4904" w:rsidRDefault="00993F02" w:rsidP="0004388D">
            <w:pPr>
              <w:pStyle w:val="TableBullet"/>
              <w:rPr>
                <w:color w:val="141413"/>
              </w:rPr>
            </w:pPr>
            <w:r w:rsidRPr="005B19F9">
              <w:t>Are received by the pharmacist at least one day before the due date to supply</w:t>
            </w:r>
          </w:p>
          <w:p w:rsidR="00993F02" w:rsidRPr="00EB4904" w:rsidRDefault="00993F02" w:rsidP="0004388D">
            <w:pPr>
              <w:pStyle w:val="TableBullet"/>
              <w:rPr>
                <w:color w:val="141413"/>
              </w:rPr>
            </w:pPr>
            <w:r w:rsidRPr="005B19F9">
              <w:t xml:space="preserve">Are endorsed as </w:t>
            </w:r>
            <w:r>
              <w:t>‘</w:t>
            </w:r>
            <w:r w:rsidRPr="005B19F9">
              <w:t>daily dispensing, close control</w:t>
            </w:r>
            <w:r>
              <w:t>’</w:t>
            </w:r>
            <w:r w:rsidRPr="005B19F9">
              <w:t xml:space="preserve"> and initialled by the prescriber</w:t>
            </w:r>
          </w:p>
          <w:p w:rsidR="00993F02" w:rsidRPr="00EB4904" w:rsidRDefault="00993F02" w:rsidP="0004388D">
            <w:pPr>
              <w:pStyle w:val="TableBullet"/>
              <w:rPr>
                <w:color w:val="141413"/>
              </w:rPr>
            </w:pPr>
            <w:r w:rsidRPr="005B19F9">
              <w:t>Are endorsed with the name of the dispensing pharmacy</w:t>
            </w:r>
          </w:p>
          <w:p w:rsidR="00993F02" w:rsidRPr="00EB4904" w:rsidRDefault="00993F02" w:rsidP="0004388D">
            <w:pPr>
              <w:pStyle w:val="TableBullet"/>
              <w:rPr>
                <w:color w:val="141413"/>
              </w:rPr>
            </w:pPr>
            <w:r w:rsidRPr="00EB4904">
              <w:t>Are written with the daily dose in numeric and word form eg</w:t>
            </w:r>
            <w:r>
              <w:t>,</w:t>
            </w:r>
            <w:r w:rsidRPr="00EB4904">
              <w:t xml:space="preserve"> 80 (eighty) mg</w:t>
            </w:r>
          </w:p>
          <w:p w:rsidR="00993F02" w:rsidRPr="00EB4904" w:rsidRDefault="00993F02" w:rsidP="0004388D">
            <w:pPr>
              <w:pStyle w:val="TableBullet"/>
              <w:rPr>
                <w:color w:val="141413"/>
              </w:rPr>
            </w:pPr>
            <w:r w:rsidRPr="00EB4904">
              <w:t>Are written with clear instructions regarding takeaway days and increasing/decreasing dose regimens</w:t>
            </w:r>
          </w:p>
          <w:p w:rsidR="00993F02" w:rsidRPr="00EB4904" w:rsidRDefault="00993F02" w:rsidP="0004388D">
            <w:pPr>
              <w:pStyle w:val="TableBullet"/>
              <w:rPr>
                <w:color w:val="141413"/>
              </w:rPr>
            </w:pPr>
            <w:r w:rsidRPr="00EB4904">
              <w:t>Include specific instructions for holiday periods</w:t>
            </w:r>
          </w:p>
          <w:p w:rsidR="00993F02" w:rsidRPr="00EB4904" w:rsidRDefault="00993F02" w:rsidP="0004388D">
            <w:pPr>
              <w:pStyle w:val="TableBullet"/>
              <w:rPr>
                <w:color w:val="141413"/>
              </w:rPr>
            </w:pPr>
            <w:r w:rsidRPr="00EB4904">
              <w:t>Where doses are split, there are clear instructions regarding which part of the dose is to be consumed under observation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3F02" w:rsidRPr="005B19F9" w:rsidRDefault="00993F0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F02" w:rsidRPr="005B19F9" w:rsidRDefault="00993F0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93F02" w:rsidRPr="005B19F9" w:rsidRDefault="00993F02" w:rsidP="00B77ABF">
            <w:pPr>
              <w:pStyle w:val="TableText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</w:tr>
      <w:tr w:rsidR="00993F02" w:rsidRPr="005B19F9" w:rsidTr="00993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601" w:type="dxa"/>
            <w:gridSpan w:val="4"/>
            <w:shd w:val="clear" w:color="auto" w:fill="F3F3F3"/>
          </w:tcPr>
          <w:p w:rsidR="00993F02" w:rsidRPr="00993F02" w:rsidRDefault="00993F02" w:rsidP="00993F02">
            <w:pPr>
              <w:pStyle w:val="TableText"/>
              <w:keepNext/>
              <w:rPr>
                <w:rFonts w:eastAsia="PMingLiU"/>
                <w:b/>
              </w:rPr>
            </w:pPr>
            <w:r w:rsidRPr="00993F02">
              <w:rPr>
                <w:b/>
              </w:rPr>
              <w:lastRenderedPageBreak/>
              <w:t>b.</w:t>
            </w:r>
            <w:r w:rsidRPr="00993F02">
              <w:rPr>
                <w:b/>
              </w:rPr>
              <w:tab/>
              <w:t>Buprenorphine prescriptions in combination with Naloxone (Suboxone®)</w:t>
            </w:r>
          </w:p>
        </w:tc>
      </w:tr>
      <w:tr w:rsidR="00993F02" w:rsidRPr="005B19F9" w:rsidTr="00993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29" w:type="dxa"/>
          </w:tcPr>
          <w:p w:rsidR="00993F02" w:rsidRPr="005B19F9" w:rsidRDefault="00993F02" w:rsidP="0004388D">
            <w:pPr>
              <w:pStyle w:val="TableBullet"/>
              <w:spacing w:before="60"/>
            </w:pPr>
            <w:r w:rsidRPr="005B19F9">
              <w:t>Provide for medication supply in a 28-day cycle (ie, 28, 56 or 84 days)</w:t>
            </w:r>
          </w:p>
          <w:p w:rsidR="00993F02" w:rsidRPr="005B19F9" w:rsidRDefault="00993F02" w:rsidP="0004388D">
            <w:pPr>
              <w:pStyle w:val="TableBullet"/>
            </w:pPr>
            <w:r w:rsidRPr="005B19F9">
              <w:t>Begin on the day when the client consumes their medication dose at pharmacy under the pharmacist</w:t>
            </w:r>
            <w:r>
              <w:t>’</w:t>
            </w:r>
            <w:r w:rsidRPr="005B19F9">
              <w:t>s observation</w:t>
            </w:r>
          </w:p>
          <w:p w:rsidR="00993F02" w:rsidRPr="005B19F9" w:rsidRDefault="00993F02" w:rsidP="0004388D">
            <w:pPr>
              <w:pStyle w:val="TableBullet"/>
            </w:pPr>
            <w:r w:rsidRPr="005B19F9">
              <w:t>Are received by the pharmacist at least one day before the due date to supply</w:t>
            </w:r>
          </w:p>
          <w:p w:rsidR="00993F02" w:rsidRPr="005B19F9" w:rsidRDefault="00993F02" w:rsidP="0004388D">
            <w:pPr>
              <w:pStyle w:val="TableBullet"/>
            </w:pPr>
            <w:r w:rsidRPr="005B19F9">
              <w:t>Are endorsed with the name of the dispensing pharmacy</w:t>
            </w:r>
          </w:p>
          <w:p w:rsidR="00993F02" w:rsidRPr="005B19F9" w:rsidRDefault="00993F02" w:rsidP="0004388D">
            <w:pPr>
              <w:pStyle w:val="TableBullet"/>
            </w:pPr>
            <w:r w:rsidRPr="005B19F9">
              <w:t>Are written with the daily dose in numeric and word form, eg, 16 (sixteen) mg</w:t>
            </w:r>
          </w:p>
          <w:p w:rsidR="00993F02" w:rsidRPr="00EB4904" w:rsidRDefault="00993F02" w:rsidP="0004388D">
            <w:pPr>
              <w:pStyle w:val="TableBullet"/>
              <w:rPr>
                <w:color w:val="141413"/>
              </w:rPr>
            </w:pPr>
            <w:r w:rsidRPr="005B19F9">
              <w:t>Are written with clear instructions regarding takeaway days and increasing/decreasing dose regimens</w:t>
            </w:r>
          </w:p>
          <w:p w:rsidR="00993F02" w:rsidRPr="00EB4904" w:rsidRDefault="00993F02" w:rsidP="0004388D">
            <w:pPr>
              <w:pStyle w:val="TableBullet"/>
              <w:rPr>
                <w:color w:val="141413"/>
              </w:rPr>
            </w:pPr>
            <w:r w:rsidRPr="005B19F9">
              <w:t>Include instructions to crumble observed doses</w:t>
            </w:r>
          </w:p>
          <w:p w:rsidR="00993F02" w:rsidRPr="00EB4904" w:rsidRDefault="00993F02" w:rsidP="0004388D">
            <w:pPr>
              <w:pStyle w:val="TableBullet"/>
              <w:rPr>
                <w:color w:val="141413"/>
              </w:rPr>
            </w:pPr>
            <w:r w:rsidRPr="005B19F9">
              <w:t>Include specific instructions for holiday periods</w:t>
            </w:r>
          </w:p>
        </w:tc>
        <w:tc>
          <w:tcPr>
            <w:tcW w:w="1276" w:type="dxa"/>
          </w:tcPr>
          <w:p w:rsidR="00993F02" w:rsidRPr="005B19F9" w:rsidRDefault="00993F0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851" w:type="dxa"/>
          </w:tcPr>
          <w:p w:rsidR="00993F02" w:rsidRPr="005B19F9" w:rsidRDefault="00993F02" w:rsidP="00B77ABF">
            <w:pPr>
              <w:pStyle w:val="TableText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  <w:tc>
          <w:tcPr>
            <w:tcW w:w="5245" w:type="dxa"/>
          </w:tcPr>
          <w:p w:rsidR="00993F02" w:rsidRPr="005B19F9" w:rsidRDefault="00993F02" w:rsidP="00B77ABF">
            <w:pPr>
              <w:pStyle w:val="TableText"/>
              <w:rPr>
                <w:rFonts w:eastAsia="PMingLiU"/>
              </w:rPr>
            </w:pPr>
            <w:r>
              <w:rPr>
                <w:rFonts w:eastAsia="PMingLi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</w:rPr>
              <w:instrText xml:space="preserve"> FORMTEXT </w:instrText>
            </w:r>
            <w:r>
              <w:rPr>
                <w:rFonts w:eastAsia="PMingLiU"/>
              </w:rPr>
            </w:r>
            <w:r>
              <w:rPr>
                <w:rFonts w:eastAsia="PMingLiU"/>
              </w:rPr>
              <w:fldChar w:fldCharType="separate"/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  <w:noProof/>
              </w:rPr>
              <w:t> </w:t>
            </w:r>
            <w:r>
              <w:rPr>
                <w:rFonts w:eastAsia="PMingLiU"/>
              </w:rPr>
              <w:fldChar w:fldCharType="end"/>
            </w:r>
          </w:p>
        </w:tc>
      </w:tr>
    </w:tbl>
    <w:p w:rsidR="00154B7A" w:rsidRDefault="00154B7A" w:rsidP="0004388D"/>
    <w:sectPr w:rsidR="00154B7A" w:rsidSect="00AD0E85">
      <w:footerReference w:type="even" r:id="rId8"/>
      <w:footerReference w:type="default" r:id="rId9"/>
      <w:pgSz w:w="16834" w:h="11907" w:orient="landscape" w:code="9"/>
      <w:pgMar w:top="1134" w:right="1134" w:bottom="1134" w:left="1134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97" w:rsidRDefault="00693397">
      <w:pPr>
        <w:spacing w:line="240" w:lineRule="auto"/>
      </w:pPr>
      <w:r>
        <w:separator/>
      </w:r>
    </w:p>
  </w:endnote>
  <w:endnote w:type="continuationSeparator" w:id="0">
    <w:p w:rsidR="00693397" w:rsidRDefault="00693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5" w:rsidRPr="00A3691F" w:rsidRDefault="00AD0E85" w:rsidP="00AD0E85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 xml:space="preserve">Prescription Audit </w:t>
    </w:r>
    <w:r>
      <w:t>Tool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BF" w:rsidRDefault="00B77ABF" w:rsidP="00AD0E85">
    <w:pPr>
      <w:pStyle w:val="RectoFooter"/>
      <w:tabs>
        <w:tab w:val="clear" w:pos="8647"/>
        <w:tab w:val="clear" w:pos="9356"/>
        <w:tab w:val="right" w:pos="13750"/>
        <w:tab w:val="right" w:pos="14601"/>
      </w:tabs>
    </w:pPr>
    <w:r>
      <w:tab/>
    </w:r>
    <w:r w:rsidR="00AD0E85">
      <w:t>Prescription Audit Tool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0E8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97" w:rsidRPr="00E460B6" w:rsidRDefault="00693397" w:rsidP="007B4D3E"/>
  </w:footnote>
  <w:footnote w:type="continuationSeparator" w:id="0">
    <w:p w:rsidR="00693397" w:rsidRDefault="006933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30B26"/>
    <w:rsid w:val="0004388D"/>
    <w:rsid w:val="00061FAC"/>
    <w:rsid w:val="0006228D"/>
    <w:rsid w:val="00072BD6"/>
    <w:rsid w:val="00074A88"/>
    <w:rsid w:val="00075B78"/>
    <w:rsid w:val="00082CD6"/>
    <w:rsid w:val="00085AFE"/>
    <w:rsid w:val="000963C6"/>
    <w:rsid w:val="000B0730"/>
    <w:rsid w:val="000B7529"/>
    <w:rsid w:val="000C66E1"/>
    <w:rsid w:val="000D05FC"/>
    <w:rsid w:val="000D35B9"/>
    <w:rsid w:val="000F1BBB"/>
    <w:rsid w:val="000F2AE2"/>
    <w:rsid w:val="00102063"/>
    <w:rsid w:val="0010541C"/>
    <w:rsid w:val="00106F93"/>
    <w:rsid w:val="00111D50"/>
    <w:rsid w:val="00113B8E"/>
    <w:rsid w:val="0011449E"/>
    <w:rsid w:val="001342C7"/>
    <w:rsid w:val="0013585C"/>
    <w:rsid w:val="00136A61"/>
    <w:rsid w:val="00142954"/>
    <w:rsid w:val="001460E0"/>
    <w:rsid w:val="00147F71"/>
    <w:rsid w:val="00150A6E"/>
    <w:rsid w:val="00154B7A"/>
    <w:rsid w:val="0016468A"/>
    <w:rsid w:val="00182E4B"/>
    <w:rsid w:val="001840CB"/>
    <w:rsid w:val="001A5CF5"/>
    <w:rsid w:val="001B39D2"/>
    <w:rsid w:val="001C4326"/>
    <w:rsid w:val="001D3541"/>
    <w:rsid w:val="00201A01"/>
    <w:rsid w:val="002104D3"/>
    <w:rsid w:val="00213A33"/>
    <w:rsid w:val="0021763B"/>
    <w:rsid w:val="00246DB1"/>
    <w:rsid w:val="002476B5"/>
    <w:rsid w:val="00253ECF"/>
    <w:rsid w:val="002546A1"/>
    <w:rsid w:val="00265785"/>
    <w:rsid w:val="00275D08"/>
    <w:rsid w:val="00283DCA"/>
    <w:rsid w:val="002858E3"/>
    <w:rsid w:val="0029190A"/>
    <w:rsid w:val="00292C5A"/>
    <w:rsid w:val="00295241"/>
    <w:rsid w:val="002B047D"/>
    <w:rsid w:val="002B732B"/>
    <w:rsid w:val="002C2219"/>
    <w:rsid w:val="002D0DF2"/>
    <w:rsid w:val="002D23BD"/>
    <w:rsid w:val="002E0B47"/>
    <w:rsid w:val="002F2EEC"/>
    <w:rsid w:val="002F7213"/>
    <w:rsid w:val="0030382F"/>
    <w:rsid w:val="0030408D"/>
    <w:rsid w:val="003060E4"/>
    <w:rsid w:val="003160E7"/>
    <w:rsid w:val="0031739E"/>
    <w:rsid w:val="0032687F"/>
    <w:rsid w:val="003325AB"/>
    <w:rsid w:val="0033412B"/>
    <w:rsid w:val="0033483D"/>
    <w:rsid w:val="00343365"/>
    <w:rsid w:val="00353501"/>
    <w:rsid w:val="003606F8"/>
    <w:rsid w:val="003648EF"/>
    <w:rsid w:val="0036504C"/>
    <w:rsid w:val="003673E6"/>
    <w:rsid w:val="00376410"/>
    <w:rsid w:val="00377264"/>
    <w:rsid w:val="00382937"/>
    <w:rsid w:val="003A26A5"/>
    <w:rsid w:val="003A3761"/>
    <w:rsid w:val="003A5FEA"/>
    <w:rsid w:val="003B1D10"/>
    <w:rsid w:val="003C76D4"/>
    <w:rsid w:val="003E233F"/>
    <w:rsid w:val="003E7C46"/>
    <w:rsid w:val="003F52A7"/>
    <w:rsid w:val="003F7F73"/>
    <w:rsid w:val="0040240C"/>
    <w:rsid w:val="00413021"/>
    <w:rsid w:val="00440BE0"/>
    <w:rsid w:val="00441917"/>
    <w:rsid w:val="00442C1C"/>
    <w:rsid w:val="0044584B"/>
    <w:rsid w:val="00447CB7"/>
    <w:rsid w:val="00460826"/>
    <w:rsid w:val="00460EA7"/>
    <w:rsid w:val="0046195B"/>
    <w:rsid w:val="0046596D"/>
    <w:rsid w:val="00465F87"/>
    <w:rsid w:val="00487C04"/>
    <w:rsid w:val="00487C07"/>
    <w:rsid w:val="004907E1"/>
    <w:rsid w:val="004A035B"/>
    <w:rsid w:val="004A38D7"/>
    <w:rsid w:val="004A778C"/>
    <w:rsid w:val="004C2E6A"/>
    <w:rsid w:val="004C45CF"/>
    <w:rsid w:val="004C613A"/>
    <w:rsid w:val="004D2A2D"/>
    <w:rsid w:val="004D6689"/>
    <w:rsid w:val="004E1D1D"/>
    <w:rsid w:val="004E3A5A"/>
    <w:rsid w:val="004E7AC8"/>
    <w:rsid w:val="004F0C94"/>
    <w:rsid w:val="005019AE"/>
    <w:rsid w:val="00503749"/>
    <w:rsid w:val="00504CF4"/>
    <w:rsid w:val="0050635B"/>
    <w:rsid w:val="0053199F"/>
    <w:rsid w:val="00533B90"/>
    <w:rsid w:val="005410F8"/>
    <w:rsid w:val="005448EC"/>
    <w:rsid w:val="00544AD1"/>
    <w:rsid w:val="00545963"/>
    <w:rsid w:val="00550256"/>
    <w:rsid w:val="00553958"/>
    <w:rsid w:val="0055763D"/>
    <w:rsid w:val="005621F2"/>
    <w:rsid w:val="00567B58"/>
    <w:rsid w:val="005763E0"/>
    <w:rsid w:val="005A1605"/>
    <w:rsid w:val="005A27CA"/>
    <w:rsid w:val="005A43BD"/>
    <w:rsid w:val="005C1B3B"/>
    <w:rsid w:val="005C4FA2"/>
    <w:rsid w:val="005C5540"/>
    <w:rsid w:val="005E226E"/>
    <w:rsid w:val="005E3680"/>
    <w:rsid w:val="006015D7"/>
    <w:rsid w:val="00601B21"/>
    <w:rsid w:val="00626CF8"/>
    <w:rsid w:val="00636D7D"/>
    <w:rsid w:val="00637408"/>
    <w:rsid w:val="00642868"/>
    <w:rsid w:val="00647AFE"/>
    <w:rsid w:val="006512BC"/>
    <w:rsid w:val="00653A5A"/>
    <w:rsid w:val="006575F4"/>
    <w:rsid w:val="006579E6"/>
    <w:rsid w:val="00663EDC"/>
    <w:rsid w:val="00671078"/>
    <w:rsid w:val="00672601"/>
    <w:rsid w:val="00680A04"/>
    <w:rsid w:val="00686D80"/>
    <w:rsid w:val="00693397"/>
    <w:rsid w:val="00694895"/>
    <w:rsid w:val="00697E2E"/>
    <w:rsid w:val="006A25A2"/>
    <w:rsid w:val="006A2E41"/>
    <w:rsid w:val="006B0758"/>
    <w:rsid w:val="006B0E73"/>
    <w:rsid w:val="006B4A4D"/>
    <w:rsid w:val="006B5695"/>
    <w:rsid w:val="006C78EB"/>
    <w:rsid w:val="006D1660"/>
    <w:rsid w:val="006F1B67"/>
    <w:rsid w:val="0070091D"/>
    <w:rsid w:val="00702854"/>
    <w:rsid w:val="0071741C"/>
    <w:rsid w:val="00742B90"/>
    <w:rsid w:val="0074434D"/>
    <w:rsid w:val="00750FC3"/>
    <w:rsid w:val="00771B1E"/>
    <w:rsid w:val="00773C95"/>
    <w:rsid w:val="0078171E"/>
    <w:rsid w:val="007822E4"/>
    <w:rsid w:val="00795B34"/>
    <w:rsid w:val="007B1770"/>
    <w:rsid w:val="007B4D3E"/>
    <w:rsid w:val="007B7587"/>
    <w:rsid w:val="007B7C70"/>
    <w:rsid w:val="007D2151"/>
    <w:rsid w:val="007D42CC"/>
    <w:rsid w:val="007D5DE4"/>
    <w:rsid w:val="007E1341"/>
    <w:rsid w:val="007E1B41"/>
    <w:rsid w:val="007E30B9"/>
    <w:rsid w:val="007F0F0C"/>
    <w:rsid w:val="007F1288"/>
    <w:rsid w:val="00800A8A"/>
    <w:rsid w:val="0080155C"/>
    <w:rsid w:val="008052E1"/>
    <w:rsid w:val="00822F2C"/>
    <w:rsid w:val="008305E8"/>
    <w:rsid w:val="00860826"/>
    <w:rsid w:val="00860E21"/>
    <w:rsid w:val="00863117"/>
    <w:rsid w:val="0086388B"/>
    <w:rsid w:val="008642E5"/>
    <w:rsid w:val="00872D93"/>
    <w:rsid w:val="00880470"/>
    <w:rsid w:val="00880D94"/>
    <w:rsid w:val="008853C9"/>
    <w:rsid w:val="00887468"/>
    <w:rsid w:val="008924DE"/>
    <w:rsid w:val="008A3755"/>
    <w:rsid w:val="008A4D6F"/>
    <w:rsid w:val="008B264F"/>
    <w:rsid w:val="008B6F83"/>
    <w:rsid w:val="008B7FD8"/>
    <w:rsid w:val="008C2973"/>
    <w:rsid w:val="008C532C"/>
    <w:rsid w:val="008C64C4"/>
    <w:rsid w:val="008D74D5"/>
    <w:rsid w:val="008F29BE"/>
    <w:rsid w:val="008F4AE5"/>
    <w:rsid w:val="008F51EB"/>
    <w:rsid w:val="008F5B9E"/>
    <w:rsid w:val="00900197"/>
    <w:rsid w:val="00902F55"/>
    <w:rsid w:val="00903AB7"/>
    <w:rsid w:val="00904C5C"/>
    <w:rsid w:val="0090582B"/>
    <w:rsid w:val="009060C0"/>
    <w:rsid w:val="009133F5"/>
    <w:rsid w:val="00920A27"/>
    <w:rsid w:val="00921216"/>
    <w:rsid w:val="00932D69"/>
    <w:rsid w:val="00944647"/>
    <w:rsid w:val="009536A6"/>
    <w:rsid w:val="00970D3B"/>
    <w:rsid w:val="00971199"/>
    <w:rsid w:val="00977B8A"/>
    <w:rsid w:val="00982971"/>
    <w:rsid w:val="009845AD"/>
    <w:rsid w:val="00993F02"/>
    <w:rsid w:val="00995BA0"/>
    <w:rsid w:val="009A418B"/>
    <w:rsid w:val="009A4473"/>
    <w:rsid w:val="009C151C"/>
    <w:rsid w:val="009D5125"/>
    <w:rsid w:val="009D60B8"/>
    <w:rsid w:val="009D7D4B"/>
    <w:rsid w:val="009E36ED"/>
    <w:rsid w:val="009E6B77"/>
    <w:rsid w:val="009F460A"/>
    <w:rsid w:val="009F59E0"/>
    <w:rsid w:val="00A043FB"/>
    <w:rsid w:val="00A0729C"/>
    <w:rsid w:val="00A07779"/>
    <w:rsid w:val="00A1157E"/>
    <w:rsid w:val="00A20B2E"/>
    <w:rsid w:val="00A253BD"/>
    <w:rsid w:val="00A3068F"/>
    <w:rsid w:val="00A3145B"/>
    <w:rsid w:val="00A339D0"/>
    <w:rsid w:val="00A41002"/>
    <w:rsid w:val="00A4201A"/>
    <w:rsid w:val="00A553CE"/>
    <w:rsid w:val="00A5677A"/>
    <w:rsid w:val="00A6490D"/>
    <w:rsid w:val="00A80363"/>
    <w:rsid w:val="00A810ED"/>
    <w:rsid w:val="00A87DD8"/>
    <w:rsid w:val="00A9169D"/>
    <w:rsid w:val="00AC101C"/>
    <w:rsid w:val="00AD0E85"/>
    <w:rsid w:val="00AD18E2"/>
    <w:rsid w:val="00AD4CF1"/>
    <w:rsid w:val="00AD5988"/>
    <w:rsid w:val="00AF7800"/>
    <w:rsid w:val="00AF7F4A"/>
    <w:rsid w:val="00B072E0"/>
    <w:rsid w:val="00B253F6"/>
    <w:rsid w:val="00B332F8"/>
    <w:rsid w:val="00B3492B"/>
    <w:rsid w:val="00B4646F"/>
    <w:rsid w:val="00B55C7D"/>
    <w:rsid w:val="00B63038"/>
    <w:rsid w:val="00B64BD8"/>
    <w:rsid w:val="00B701D1"/>
    <w:rsid w:val="00B73AF2"/>
    <w:rsid w:val="00B7551A"/>
    <w:rsid w:val="00B77ABF"/>
    <w:rsid w:val="00BC59F1"/>
    <w:rsid w:val="00BD257F"/>
    <w:rsid w:val="00BD52F3"/>
    <w:rsid w:val="00BF224F"/>
    <w:rsid w:val="00BF3DE1"/>
    <w:rsid w:val="00BF4843"/>
    <w:rsid w:val="00BF5205"/>
    <w:rsid w:val="00C12508"/>
    <w:rsid w:val="00C17917"/>
    <w:rsid w:val="00C454ED"/>
    <w:rsid w:val="00C45AA2"/>
    <w:rsid w:val="00C47F55"/>
    <w:rsid w:val="00C66296"/>
    <w:rsid w:val="00C77282"/>
    <w:rsid w:val="00C84DE5"/>
    <w:rsid w:val="00C86248"/>
    <w:rsid w:val="00CA2650"/>
    <w:rsid w:val="00CA4C33"/>
    <w:rsid w:val="00CA6F4A"/>
    <w:rsid w:val="00CA7EB3"/>
    <w:rsid w:val="00CA7F82"/>
    <w:rsid w:val="00CB52D7"/>
    <w:rsid w:val="00CD2119"/>
    <w:rsid w:val="00CD36AC"/>
    <w:rsid w:val="00CF1747"/>
    <w:rsid w:val="00CF585F"/>
    <w:rsid w:val="00D2392A"/>
    <w:rsid w:val="00D25FFE"/>
    <w:rsid w:val="00D261F4"/>
    <w:rsid w:val="00D4476F"/>
    <w:rsid w:val="00D5197F"/>
    <w:rsid w:val="00D54D50"/>
    <w:rsid w:val="00D666F4"/>
    <w:rsid w:val="00D66797"/>
    <w:rsid w:val="00D7087C"/>
    <w:rsid w:val="00D70C3C"/>
    <w:rsid w:val="00D724FB"/>
    <w:rsid w:val="00D72BE5"/>
    <w:rsid w:val="00D82F26"/>
    <w:rsid w:val="00D863D0"/>
    <w:rsid w:val="00D87C87"/>
    <w:rsid w:val="00D949AA"/>
    <w:rsid w:val="00DA33F7"/>
    <w:rsid w:val="00DB39CF"/>
    <w:rsid w:val="00DD447A"/>
    <w:rsid w:val="00DE3B20"/>
    <w:rsid w:val="00DE6C94"/>
    <w:rsid w:val="00DE6FD7"/>
    <w:rsid w:val="00DF7DCF"/>
    <w:rsid w:val="00E064E6"/>
    <w:rsid w:val="00E23271"/>
    <w:rsid w:val="00E24F80"/>
    <w:rsid w:val="00E259F3"/>
    <w:rsid w:val="00E33238"/>
    <w:rsid w:val="00E4486C"/>
    <w:rsid w:val="00E460B6"/>
    <w:rsid w:val="00E511D5"/>
    <w:rsid w:val="00E60249"/>
    <w:rsid w:val="00E65269"/>
    <w:rsid w:val="00E66CB4"/>
    <w:rsid w:val="00E70EE0"/>
    <w:rsid w:val="00E76D66"/>
    <w:rsid w:val="00E92B24"/>
    <w:rsid w:val="00EA796A"/>
    <w:rsid w:val="00EB1856"/>
    <w:rsid w:val="00EB4904"/>
    <w:rsid w:val="00EC50CE"/>
    <w:rsid w:val="00EC5B34"/>
    <w:rsid w:val="00EE4ADE"/>
    <w:rsid w:val="00EE5CB7"/>
    <w:rsid w:val="00F024FE"/>
    <w:rsid w:val="00F05AD4"/>
    <w:rsid w:val="00F174F7"/>
    <w:rsid w:val="00F273E3"/>
    <w:rsid w:val="00F67496"/>
    <w:rsid w:val="00F801BA"/>
    <w:rsid w:val="00F946C9"/>
    <w:rsid w:val="00F96989"/>
    <w:rsid w:val="00FA3AC8"/>
    <w:rsid w:val="00FA74EE"/>
    <w:rsid w:val="00FC46E7"/>
    <w:rsid w:val="00FC5D25"/>
    <w:rsid w:val="00FD0D7E"/>
    <w:rsid w:val="00FE5356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88D"/>
    <w:pPr>
      <w:keepNext/>
      <w:spacing w:before="120" w:after="120"/>
      <w:ind w:left="851" w:hanging="851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88D"/>
    <w:pPr>
      <w:keepNext/>
      <w:spacing w:before="120" w:after="120"/>
      <w:ind w:left="851" w:hanging="851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9"/>
    <w:rsid w:val="0004388D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9"/>
    <w:rsid w:val="0004388D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link w:val="Heading4"/>
    <w:uiPriority w:val="9"/>
    <w:rsid w:val="00154B7A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154B7A"/>
    <w:rPr>
      <w:rFonts w:ascii="Georgia" w:hAnsi="Georgia"/>
      <w:sz w:val="22"/>
      <w:u w:val="single"/>
      <w:lang w:eastAsia="en-GB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32687F"/>
    <w:pPr>
      <w:tabs>
        <w:tab w:val="left" w:pos="284"/>
        <w:tab w:val="right" w:pos="9356"/>
      </w:tabs>
      <w:spacing w:before="60"/>
      <w:ind w:left="851" w:right="567" w:hanging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uiPriority w:val="99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qFormat/>
    <w:rsid w:val="000D35B9"/>
    <w:pPr>
      <w:pBdr>
        <w:bottom w:val="single" w:sz="48" w:space="6" w:color="auto"/>
      </w:pBd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uiPriority w:val="99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uiPriority w:val="99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uiPriority w:val="99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441917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65785"/>
    <w:rPr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uiPriority w:val="99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0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88D"/>
    <w:pPr>
      <w:keepNext/>
      <w:spacing w:before="120" w:after="120"/>
      <w:ind w:left="851" w:hanging="851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88D"/>
    <w:pPr>
      <w:keepNext/>
      <w:spacing w:before="120" w:after="120"/>
      <w:ind w:left="851" w:hanging="851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9"/>
    <w:rsid w:val="0004388D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9"/>
    <w:rsid w:val="0004388D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link w:val="Heading4"/>
    <w:uiPriority w:val="9"/>
    <w:rsid w:val="00154B7A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154B7A"/>
    <w:rPr>
      <w:rFonts w:ascii="Georgia" w:hAnsi="Georgia"/>
      <w:sz w:val="22"/>
      <w:u w:val="single"/>
      <w:lang w:eastAsia="en-GB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32687F"/>
    <w:pPr>
      <w:tabs>
        <w:tab w:val="left" w:pos="284"/>
        <w:tab w:val="right" w:pos="9356"/>
      </w:tabs>
      <w:spacing w:before="60"/>
      <w:ind w:left="851" w:right="567" w:hanging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uiPriority w:val="99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qFormat/>
    <w:rsid w:val="000D35B9"/>
    <w:pPr>
      <w:pBdr>
        <w:bottom w:val="single" w:sz="48" w:space="6" w:color="auto"/>
      </w:pBd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uiPriority w:val="99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uiPriority w:val="99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uiPriority w:val="99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441917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65785"/>
    <w:rPr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uiPriority w:val="99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0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WordPRO4</cp:lastModifiedBy>
  <cp:revision>3</cp:revision>
  <cp:lastPrinted>2013-05-22T23:47:00Z</cp:lastPrinted>
  <dcterms:created xsi:type="dcterms:W3CDTF">2014-11-18T20:01:00Z</dcterms:created>
  <dcterms:modified xsi:type="dcterms:W3CDTF">2014-11-19T06:56:00Z</dcterms:modified>
</cp:coreProperties>
</file>