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60AA926A" w:rsidR="00C86248" w:rsidRPr="00926083" w:rsidRDefault="0022405B" w:rsidP="00926083">
      <w:pPr>
        <w:pStyle w:val="Title"/>
      </w:pPr>
      <w:r w:rsidRPr="0022405B">
        <w:t>Ngā Wānanga</w:t>
      </w:r>
      <w:r>
        <w:t xml:space="preserve">  Pae Ora </w:t>
      </w:r>
    </w:p>
    <w:p w14:paraId="2B4FAC6A" w14:textId="36669B82" w:rsidR="00C05132" w:rsidRDefault="0022405B" w:rsidP="0022405B">
      <w:pPr>
        <w:pStyle w:val="Subhead"/>
      </w:pPr>
      <w:r>
        <w:t>Summary Report: Engagement for the development of Pae Tū: Hauora Māori Strategy</w:t>
      </w:r>
    </w:p>
    <w:p w14:paraId="2A961E80" w14:textId="3FA96D66" w:rsidR="00531E12" w:rsidRPr="00531E12" w:rsidRDefault="0022405B" w:rsidP="00531E12">
      <w:pPr>
        <w:pStyle w:val="Year"/>
      </w:pPr>
      <w:r>
        <w:t>2023</w:t>
      </w:r>
      <w:r w:rsidR="00A451B2">
        <w:t xml:space="preserve"> </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48AC9633" w14:textId="77777777" w:rsidR="007A566E" w:rsidRPr="00A63DFF" w:rsidRDefault="007A566E" w:rsidP="007A566E">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14:paraId="200B0DAD" w14:textId="079121C8" w:rsidR="007A566E" w:rsidRPr="00C05132" w:rsidRDefault="007A566E" w:rsidP="007A566E">
      <w:pPr>
        <w:spacing w:before="120"/>
        <w:rPr>
          <w:rFonts w:cs="Segoe UI"/>
          <w:sz w:val="20"/>
        </w:rPr>
      </w:pPr>
      <w:r>
        <w:rPr>
          <w:rFonts w:cs="Segoe UI"/>
          <w:sz w:val="20"/>
        </w:rPr>
        <w:t xml:space="preserve">This report was commissioned by </w:t>
      </w:r>
      <w:r w:rsidRPr="007A566E">
        <w:rPr>
          <w:rFonts w:cs="Segoe UI"/>
          <w:sz w:val="20"/>
        </w:rPr>
        <w:t>Manatū Hauora</w:t>
      </w:r>
      <w:r>
        <w:rPr>
          <w:rFonts w:cs="Segoe UI"/>
          <w:sz w:val="20"/>
        </w:rPr>
        <w:t xml:space="preserve"> following </w:t>
      </w:r>
      <w:r w:rsidRPr="007A566E">
        <w:rPr>
          <w:rFonts w:cs="Segoe UI"/>
          <w:sz w:val="20"/>
        </w:rPr>
        <w:t>Ngā Wānanga Pae Ora</w:t>
      </w:r>
      <w:r>
        <w:rPr>
          <w:rFonts w:cs="Segoe UI"/>
          <w:sz w:val="20"/>
        </w:rPr>
        <w:t xml:space="preserve"> 2023 and was produced on behalf of </w:t>
      </w:r>
      <w:r w:rsidRPr="007A566E">
        <w:rPr>
          <w:rFonts w:cs="Segoe UI"/>
          <w:sz w:val="20"/>
        </w:rPr>
        <w:t xml:space="preserve">Manatū Hauora </w:t>
      </w:r>
      <w:r>
        <w:rPr>
          <w:rFonts w:cs="Segoe UI"/>
          <w:sz w:val="20"/>
        </w:rPr>
        <w:t xml:space="preserve">by </w:t>
      </w:r>
      <w:proofErr w:type="spellStart"/>
      <w:r>
        <w:rPr>
          <w:rFonts w:cs="Segoe UI"/>
          <w:sz w:val="20"/>
        </w:rPr>
        <w:t>ThinkPlace</w:t>
      </w:r>
      <w:proofErr w:type="spellEnd"/>
      <w:r>
        <w:rPr>
          <w:rFonts w:cs="Segoe UI"/>
          <w:sz w:val="20"/>
        </w:rPr>
        <w:t xml:space="preserve"> </w:t>
      </w:r>
      <w:proofErr w:type="spellStart"/>
      <w:r>
        <w:rPr>
          <w:rFonts w:cs="Segoe UI"/>
          <w:sz w:val="20"/>
        </w:rPr>
        <w:t>W</w:t>
      </w:r>
      <w:r w:rsidRPr="0022405B">
        <w:rPr>
          <w:spacing w:val="-5"/>
        </w:rPr>
        <w:t>ā</w:t>
      </w:r>
      <w:r>
        <w:rPr>
          <w:rFonts w:cs="Segoe UI"/>
          <w:sz w:val="20"/>
        </w:rPr>
        <w:t>hiWhakaaro</w:t>
      </w:r>
      <w:proofErr w:type="spellEnd"/>
      <w:r>
        <w:rPr>
          <w:rFonts w:cs="Segoe UI"/>
          <w:sz w:val="20"/>
        </w:rPr>
        <w:t>.</w:t>
      </w:r>
    </w:p>
    <w:p w14:paraId="358CE3BA" w14:textId="65C99CC4" w:rsidR="00A80363" w:rsidRPr="00C05132" w:rsidRDefault="00A80363" w:rsidP="00A63DFF">
      <w:pPr>
        <w:pStyle w:val="Imprint"/>
        <w:spacing w:before="1200"/>
        <w:rPr>
          <w:rFonts w:cs="Segoe UI"/>
        </w:rPr>
      </w:pPr>
      <w:r w:rsidRPr="00C05132">
        <w:rPr>
          <w:rFonts w:cs="Segoe UI"/>
        </w:rPr>
        <w:t xml:space="preserve">Citation: </w:t>
      </w:r>
      <w:r w:rsidR="0022405B" w:rsidRPr="0022405B">
        <w:rPr>
          <w:rFonts w:cs="Segoe UI"/>
        </w:rPr>
        <w:t>Manatū Hauora.</w:t>
      </w:r>
      <w:r w:rsidR="00442C1C" w:rsidRPr="00C05132">
        <w:rPr>
          <w:rFonts w:cs="Segoe UI"/>
        </w:rPr>
        <w:t xml:space="preserve"> </w:t>
      </w:r>
      <w:r w:rsidR="0022405B">
        <w:rPr>
          <w:rFonts w:cs="Segoe UI"/>
        </w:rPr>
        <w:t>2023</w:t>
      </w:r>
      <w:r w:rsidR="00442C1C" w:rsidRPr="00C05132">
        <w:rPr>
          <w:rFonts w:cs="Segoe UI"/>
        </w:rPr>
        <w:t xml:space="preserve">. </w:t>
      </w:r>
      <w:r w:rsidR="0022405B" w:rsidRPr="0022405B">
        <w:rPr>
          <w:rFonts w:cs="Segoe UI"/>
          <w:i/>
        </w:rPr>
        <w:t>Ngā Wānanga Pae Ora Summary Report: Engagement for the development of Pae Tū: Hauora Māori Strategy</w:t>
      </w:r>
      <w:r w:rsidR="00442C1C" w:rsidRPr="00C05132">
        <w:rPr>
          <w:rFonts w:cs="Segoe UI"/>
        </w:rPr>
        <w:t>. Wellington: Ministry of Health.</w:t>
      </w:r>
    </w:p>
    <w:p w14:paraId="7909192E" w14:textId="63494C09" w:rsidR="00C86248" w:rsidRDefault="00C86248">
      <w:pPr>
        <w:pStyle w:val="Imprint"/>
      </w:pPr>
      <w:r>
        <w:t xml:space="preserve">Published in </w:t>
      </w:r>
      <w:r w:rsidR="0022405B">
        <w:t>September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055F388D" w:rsidR="00082CD6" w:rsidRPr="009C0F2D" w:rsidRDefault="00D863D0" w:rsidP="00082CD6">
      <w:pPr>
        <w:pStyle w:val="Imprint"/>
      </w:pPr>
      <w:r>
        <w:t>ISBN</w:t>
      </w:r>
      <w:r w:rsidR="00442C1C">
        <w:t xml:space="preserve"> </w:t>
      </w:r>
      <w:r w:rsidR="0022405B" w:rsidRPr="0022405B">
        <w:t>978-1-991075-56-7 (online)</w:t>
      </w:r>
      <w:r w:rsidR="009A42D5">
        <w:br/>
      </w:r>
      <w:r w:rsidR="00082CD6" w:rsidRPr="009C0F2D">
        <w:t xml:space="preserve">HP </w:t>
      </w:r>
      <w:r w:rsidR="0022405B" w:rsidRPr="0022405B">
        <w:t>8829</w:t>
      </w:r>
    </w:p>
    <w:p w14:paraId="48DBDA36" w14:textId="77777777" w:rsidR="00C86248" w:rsidRDefault="008C64C4" w:rsidP="00A63DFF">
      <w:r>
        <w:rPr>
          <w:noProof/>
          <w:lang w:eastAsia="en-NZ"/>
        </w:rPr>
        <w:drawing>
          <wp:inline distT="0" distB="0" distL="0" distR="0" wp14:anchorId="6EF4539D" wp14:editId="1B15B366">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E5BDDD2" w14:textId="706F2E0D" w:rsidR="0022405B" w:rsidRDefault="0022405B" w:rsidP="00E3710B">
      <w:pPr>
        <w:sectPr w:rsidR="0022405B"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bookmarkStart w:id="1" w:name="_Toc405792991"/>
      <w:bookmarkStart w:id="2" w:name="_Toc405793224"/>
      <w:r>
        <w:rPr>
          <w:noProof/>
        </w:rPr>
        <w:lastRenderedPageBreak/>
        <w:drawing>
          <wp:anchor distT="0" distB="0" distL="114300" distR="114300" simplePos="0" relativeHeight="251659264" behindDoc="0" locked="0" layoutInCell="1" allowOverlap="1" wp14:anchorId="74468CC0" wp14:editId="2A901A89">
            <wp:simplePos x="0" y="0"/>
            <wp:positionH relativeFrom="page">
              <wp:posOffset>1476769</wp:posOffset>
            </wp:positionH>
            <wp:positionV relativeFrom="page">
              <wp:posOffset>2437918</wp:posOffset>
            </wp:positionV>
            <wp:extent cx="4752975" cy="5486400"/>
            <wp:effectExtent l="0" t="0" r="9525" b="0"/>
            <wp:wrapTight wrapText="bothSides">
              <wp:wrapPolygon edited="0">
                <wp:start x="0" y="0"/>
                <wp:lineTo x="0" y="21525"/>
                <wp:lineTo x="21557" y="21525"/>
                <wp:lineTo x="21557"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1"/>
                    <a:stretch>
                      <a:fillRect/>
                    </a:stretch>
                  </pic:blipFill>
                  <pic:spPr>
                    <a:xfrm>
                      <a:off x="0" y="0"/>
                      <a:ext cx="4752975" cy="5486400"/>
                    </a:xfrm>
                    <a:prstGeom prst="rect">
                      <a:avLst/>
                    </a:prstGeom>
                  </pic:spPr>
                </pic:pic>
              </a:graphicData>
            </a:graphic>
          </wp:anchor>
        </w:drawing>
      </w:r>
    </w:p>
    <w:p w14:paraId="0F8774BA" w14:textId="47274AA8" w:rsidR="00032C0A" w:rsidRDefault="008E3A07" w:rsidP="001D3E4E">
      <w:pPr>
        <w:pStyle w:val="Heading1"/>
        <w:spacing w:before="0"/>
      </w:pPr>
      <w:bookmarkStart w:id="3" w:name="_Toc147153611"/>
      <w:r>
        <w:lastRenderedPageBreak/>
        <w:t>Foreword</w:t>
      </w:r>
      <w:bookmarkEnd w:id="3"/>
    </w:p>
    <w:p w14:paraId="5A95B5EC" w14:textId="1E8DCC37" w:rsidR="009A42D5" w:rsidRDefault="0022405B" w:rsidP="001E7386">
      <w:pPr>
        <w:rPr>
          <w:spacing w:val="-5"/>
        </w:rPr>
      </w:pPr>
      <w:r w:rsidRPr="0022405B">
        <w:rPr>
          <w:spacing w:val="-5"/>
        </w:rPr>
        <w:t xml:space="preserve">E </w:t>
      </w:r>
      <w:proofErr w:type="spellStart"/>
      <w:r w:rsidRPr="0022405B">
        <w:rPr>
          <w:spacing w:val="-5"/>
        </w:rPr>
        <w:t>rere</w:t>
      </w:r>
      <w:proofErr w:type="spellEnd"/>
      <w:r w:rsidRPr="0022405B">
        <w:rPr>
          <w:spacing w:val="-5"/>
        </w:rPr>
        <w:t xml:space="preserve"> </w:t>
      </w:r>
      <w:proofErr w:type="spellStart"/>
      <w:r w:rsidRPr="0022405B">
        <w:rPr>
          <w:spacing w:val="-5"/>
        </w:rPr>
        <w:t>atu</w:t>
      </w:r>
      <w:proofErr w:type="spellEnd"/>
      <w:r w:rsidRPr="0022405B">
        <w:rPr>
          <w:spacing w:val="-5"/>
        </w:rPr>
        <w:t xml:space="preserve"> ana </w:t>
      </w:r>
      <w:proofErr w:type="spellStart"/>
      <w:r w:rsidRPr="0022405B">
        <w:rPr>
          <w:spacing w:val="-5"/>
        </w:rPr>
        <w:t>ngā</w:t>
      </w:r>
      <w:proofErr w:type="spellEnd"/>
      <w:r w:rsidRPr="0022405B">
        <w:rPr>
          <w:spacing w:val="-5"/>
        </w:rPr>
        <w:t xml:space="preserve"> tai o mihi ki </w:t>
      </w:r>
      <w:proofErr w:type="spellStart"/>
      <w:r w:rsidRPr="0022405B">
        <w:rPr>
          <w:spacing w:val="-5"/>
        </w:rPr>
        <w:t>ngā</w:t>
      </w:r>
      <w:proofErr w:type="spellEnd"/>
      <w:r w:rsidRPr="0022405B">
        <w:rPr>
          <w:spacing w:val="-5"/>
        </w:rPr>
        <w:t xml:space="preserve"> </w:t>
      </w:r>
      <w:proofErr w:type="spellStart"/>
      <w:r w:rsidRPr="0022405B">
        <w:rPr>
          <w:spacing w:val="-5"/>
        </w:rPr>
        <w:t>kanohi</w:t>
      </w:r>
      <w:proofErr w:type="spellEnd"/>
      <w:r w:rsidRPr="0022405B">
        <w:rPr>
          <w:spacing w:val="-5"/>
        </w:rPr>
        <w:t xml:space="preserve"> </w:t>
      </w:r>
      <w:proofErr w:type="spellStart"/>
      <w:r w:rsidRPr="0022405B">
        <w:rPr>
          <w:spacing w:val="-5"/>
        </w:rPr>
        <w:t>kitea</w:t>
      </w:r>
      <w:proofErr w:type="spellEnd"/>
      <w:r w:rsidRPr="0022405B">
        <w:rPr>
          <w:spacing w:val="-5"/>
        </w:rPr>
        <w:t xml:space="preserve"> me </w:t>
      </w:r>
      <w:proofErr w:type="spellStart"/>
      <w:r w:rsidRPr="0022405B">
        <w:rPr>
          <w:spacing w:val="-5"/>
        </w:rPr>
        <w:t>ngā</w:t>
      </w:r>
      <w:proofErr w:type="spellEnd"/>
      <w:r w:rsidRPr="0022405B">
        <w:rPr>
          <w:spacing w:val="-5"/>
        </w:rPr>
        <w:t xml:space="preserve"> </w:t>
      </w:r>
      <w:proofErr w:type="spellStart"/>
      <w:r w:rsidRPr="0022405B">
        <w:rPr>
          <w:spacing w:val="-5"/>
        </w:rPr>
        <w:t>reo</w:t>
      </w:r>
      <w:proofErr w:type="spellEnd"/>
      <w:r w:rsidRPr="0022405B">
        <w:rPr>
          <w:spacing w:val="-5"/>
        </w:rPr>
        <w:t xml:space="preserve"> </w:t>
      </w:r>
      <w:proofErr w:type="spellStart"/>
      <w:r w:rsidRPr="0022405B">
        <w:rPr>
          <w:spacing w:val="-5"/>
        </w:rPr>
        <w:t>kārangaranga</w:t>
      </w:r>
      <w:proofErr w:type="spellEnd"/>
      <w:r w:rsidRPr="0022405B">
        <w:rPr>
          <w:spacing w:val="-5"/>
        </w:rPr>
        <w:t xml:space="preserve"> </w:t>
      </w:r>
      <w:proofErr w:type="spellStart"/>
      <w:r w:rsidRPr="0022405B">
        <w:rPr>
          <w:spacing w:val="-5"/>
        </w:rPr>
        <w:t>i</w:t>
      </w:r>
      <w:proofErr w:type="spellEnd"/>
      <w:r w:rsidRPr="0022405B">
        <w:rPr>
          <w:spacing w:val="-5"/>
        </w:rPr>
        <w:t xml:space="preserve"> </w:t>
      </w:r>
      <w:proofErr w:type="spellStart"/>
      <w:r w:rsidRPr="0022405B">
        <w:rPr>
          <w:spacing w:val="-5"/>
        </w:rPr>
        <w:t>tae</w:t>
      </w:r>
      <w:proofErr w:type="spellEnd"/>
      <w:r w:rsidRPr="0022405B">
        <w:rPr>
          <w:spacing w:val="-5"/>
        </w:rPr>
        <w:t xml:space="preserve"> </w:t>
      </w:r>
      <w:proofErr w:type="spellStart"/>
      <w:r w:rsidRPr="0022405B">
        <w:rPr>
          <w:spacing w:val="-5"/>
        </w:rPr>
        <w:t>atu</w:t>
      </w:r>
      <w:proofErr w:type="spellEnd"/>
      <w:r w:rsidRPr="0022405B">
        <w:rPr>
          <w:spacing w:val="-5"/>
        </w:rPr>
        <w:t xml:space="preserve"> </w:t>
      </w:r>
      <w:proofErr w:type="spellStart"/>
      <w:r w:rsidRPr="0022405B">
        <w:rPr>
          <w:spacing w:val="-5"/>
        </w:rPr>
        <w:t>rā</w:t>
      </w:r>
      <w:proofErr w:type="spellEnd"/>
      <w:r w:rsidRPr="0022405B">
        <w:rPr>
          <w:spacing w:val="-5"/>
        </w:rPr>
        <w:t xml:space="preserve"> ki Ngā Wānanga Pae Ora. </w:t>
      </w:r>
      <w:proofErr w:type="spellStart"/>
      <w:r w:rsidRPr="0022405B">
        <w:rPr>
          <w:spacing w:val="-5"/>
        </w:rPr>
        <w:t>Nā</w:t>
      </w:r>
      <w:proofErr w:type="spellEnd"/>
      <w:r w:rsidRPr="0022405B">
        <w:rPr>
          <w:spacing w:val="-5"/>
        </w:rPr>
        <w:t xml:space="preserve"> </w:t>
      </w:r>
      <w:proofErr w:type="spellStart"/>
      <w:r w:rsidRPr="0022405B">
        <w:rPr>
          <w:spacing w:val="-5"/>
        </w:rPr>
        <w:t>rātou</w:t>
      </w:r>
      <w:proofErr w:type="spellEnd"/>
      <w:r w:rsidRPr="0022405B">
        <w:rPr>
          <w:spacing w:val="-5"/>
        </w:rPr>
        <w:t xml:space="preserve"> </w:t>
      </w:r>
      <w:proofErr w:type="spellStart"/>
      <w:r w:rsidRPr="0022405B">
        <w:rPr>
          <w:spacing w:val="-5"/>
        </w:rPr>
        <w:t>i</w:t>
      </w:r>
      <w:proofErr w:type="spellEnd"/>
      <w:r w:rsidRPr="0022405B">
        <w:rPr>
          <w:spacing w:val="-5"/>
        </w:rPr>
        <w:t xml:space="preserve"> </w:t>
      </w:r>
      <w:proofErr w:type="spellStart"/>
      <w:r w:rsidRPr="0022405B">
        <w:rPr>
          <w:spacing w:val="-5"/>
        </w:rPr>
        <w:t>whakatakoto</w:t>
      </w:r>
      <w:proofErr w:type="spellEnd"/>
      <w:r w:rsidRPr="0022405B">
        <w:rPr>
          <w:spacing w:val="-5"/>
        </w:rPr>
        <w:t xml:space="preserve"> </w:t>
      </w:r>
      <w:proofErr w:type="spellStart"/>
      <w:r w:rsidRPr="0022405B">
        <w:rPr>
          <w:spacing w:val="-5"/>
        </w:rPr>
        <w:t>te</w:t>
      </w:r>
      <w:proofErr w:type="spellEnd"/>
      <w:r w:rsidRPr="0022405B">
        <w:rPr>
          <w:spacing w:val="-5"/>
        </w:rPr>
        <w:t xml:space="preserve"> </w:t>
      </w:r>
      <w:proofErr w:type="spellStart"/>
      <w:r w:rsidRPr="0022405B">
        <w:rPr>
          <w:spacing w:val="-5"/>
        </w:rPr>
        <w:t>tūāpapa</w:t>
      </w:r>
      <w:proofErr w:type="spellEnd"/>
      <w:r w:rsidRPr="0022405B">
        <w:rPr>
          <w:spacing w:val="-5"/>
        </w:rPr>
        <w:t xml:space="preserve"> o </w:t>
      </w:r>
      <w:proofErr w:type="spellStart"/>
      <w:r w:rsidRPr="0022405B">
        <w:rPr>
          <w:spacing w:val="-5"/>
        </w:rPr>
        <w:t>ngā</w:t>
      </w:r>
      <w:proofErr w:type="spellEnd"/>
      <w:r w:rsidRPr="0022405B">
        <w:rPr>
          <w:spacing w:val="-5"/>
        </w:rPr>
        <w:t xml:space="preserve"> </w:t>
      </w:r>
      <w:proofErr w:type="spellStart"/>
      <w:r w:rsidRPr="0022405B">
        <w:rPr>
          <w:spacing w:val="-5"/>
        </w:rPr>
        <w:t>rautaki</w:t>
      </w:r>
      <w:proofErr w:type="spellEnd"/>
      <w:r w:rsidRPr="0022405B">
        <w:rPr>
          <w:spacing w:val="-5"/>
        </w:rPr>
        <w:t xml:space="preserve"> </w:t>
      </w:r>
      <w:proofErr w:type="spellStart"/>
      <w:r w:rsidRPr="0022405B">
        <w:rPr>
          <w:spacing w:val="-5"/>
        </w:rPr>
        <w:t>hauora</w:t>
      </w:r>
      <w:proofErr w:type="spellEnd"/>
      <w:r w:rsidRPr="0022405B">
        <w:rPr>
          <w:spacing w:val="-5"/>
        </w:rPr>
        <w:t xml:space="preserve"> a </w:t>
      </w:r>
      <w:proofErr w:type="spellStart"/>
      <w:r w:rsidRPr="0022405B">
        <w:rPr>
          <w:spacing w:val="-5"/>
        </w:rPr>
        <w:t>te</w:t>
      </w:r>
      <w:proofErr w:type="spellEnd"/>
      <w:r w:rsidRPr="0022405B">
        <w:rPr>
          <w:spacing w:val="-5"/>
        </w:rPr>
        <w:t xml:space="preserve"> </w:t>
      </w:r>
      <w:proofErr w:type="spellStart"/>
      <w:r w:rsidRPr="0022405B">
        <w:rPr>
          <w:spacing w:val="-5"/>
        </w:rPr>
        <w:t>pūnaha</w:t>
      </w:r>
      <w:proofErr w:type="spellEnd"/>
      <w:r w:rsidRPr="0022405B">
        <w:rPr>
          <w:spacing w:val="-5"/>
        </w:rPr>
        <w:t xml:space="preserve"> </w:t>
      </w:r>
      <w:proofErr w:type="spellStart"/>
      <w:r w:rsidRPr="0022405B">
        <w:rPr>
          <w:spacing w:val="-5"/>
        </w:rPr>
        <w:t>hauora</w:t>
      </w:r>
      <w:proofErr w:type="spellEnd"/>
      <w:r w:rsidRPr="0022405B">
        <w:rPr>
          <w:spacing w:val="-5"/>
        </w:rPr>
        <w:t xml:space="preserve">, </w:t>
      </w:r>
      <w:proofErr w:type="spellStart"/>
      <w:r w:rsidRPr="0022405B">
        <w:rPr>
          <w:spacing w:val="-5"/>
        </w:rPr>
        <w:t>whaikaha</w:t>
      </w:r>
      <w:proofErr w:type="spellEnd"/>
      <w:r w:rsidRPr="0022405B">
        <w:rPr>
          <w:spacing w:val="-5"/>
        </w:rPr>
        <w:t xml:space="preserve"> </w:t>
      </w:r>
      <w:proofErr w:type="spellStart"/>
      <w:r w:rsidRPr="0022405B">
        <w:rPr>
          <w:spacing w:val="-5"/>
        </w:rPr>
        <w:t>hoki</w:t>
      </w:r>
      <w:proofErr w:type="spellEnd"/>
      <w:r w:rsidRPr="0022405B">
        <w:rPr>
          <w:spacing w:val="-5"/>
        </w:rPr>
        <w:t xml:space="preserve">. </w:t>
      </w:r>
      <w:proofErr w:type="spellStart"/>
      <w:r w:rsidRPr="0022405B">
        <w:rPr>
          <w:spacing w:val="-5"/>
        </w:rPr>
        <w:t>Nā</w:t>
      </w:r>
      <w:proofErr w:type="spellEnd"/>
      <w:r w:rsidRPr="0022405B">
        <w:rPr>
          <w:spacing w:val="-5"/>
        </w:rPr>
        <w:t xml:space="preserve"> </w:t>
      </w:r>
      <w:proofErr w:type="spellStart"/>
      <w:r w:rsidRPr="0022405B">
        <w:rPr>
          <w:spacing w:val="-5"/>
        </w:rPr>
        <w:t>rātou</w:t>
      </w:r>
      <w:proofErr w:type="spellEnd"/>
      <w:r w:rsidRPr="0022405B">
        <w:rPr>
          <w:spacing w:val="-5"/>
        </w:rPr>
        <w:t xml:space="preserve"> </w:t>
      </w:r>
      <w:proofErr w:type="spellStart"/>
      <w:r w:rsidRPr="0022405B">
        <w:rPr>
          <w:spacing w:val="-5"/>
        </w:rPr>
        <w:t>hoki</w:t>
      </w:r>
      <w:proofErr w:type="spellEnd"/>
      <w:r w:rsidRPr="0022405B">
        <w:rPr>
          <w:spacing w:val="-5"/>
        </w:rPr>
        <w:t xml:space="preserve"> ō </w:t>
      </w:r>
      <w:proofErr w:type="spellStart"/>
      <w:r w:rsidRPr="0022405B">
        <w:rPr>
          <w:spacing w:val="-5"/>
        </w:rPr>
        <w:t>rātou</w:t>
      </w:r>
      <w:proofErr w:type="spellEnd"/>
      <w:r w:rsidRPr="0022405B">
        <w:rPr>
          <w:spacing w:val="-5"/>
        </w:rPr>
        <w:t xml:space="preserve"> iwi, ō </w:t>
      </w:r>
      <w:proofErr w:type="spellStart"/>
      <w:r w:rsidRPr="0022405B">
        <w:rPr>
          <w:spacing w:val="-5"/>
        </w:rPr>
        <w:t>rātou</w:t>
      </w:r>
      <w:proofErr w:type="spellEnd"/>
      <w:r w:rsidRPr="0022405B">
        <w:rPr>
          <w:spacing w:val="-5"/>
        </w:rPr>
        <w:t xml:space="preserve"> hapū, me ō </w:t>
      </w:r>
      <w:proofErr w:type="spellStart"/>
      <w:r w:rsidRPr="0022405B">
        <w:rPr>
          <w:spacing w:val="-5"/>
        </w:rPr>
        <w:t>rātou</w:t>
      </w:r>
      <w:proofErr w:type="spellEnd"/>
      <w:r w:rsidRPr="0022405B">
        <w:rPr>
          <w:spacing w:val="-5"/>
        </w:rPr>
        <w:t xml:space="preserve"> whānau </w:t>
      </w:r>
      <w:proofErr w:type="spellStart"/>
      <w:r w:rsidRPr="0022405B">
        <w:rPr>
          <w:spacing w:val="-5"/>
        </w:rPr>
        <w:t>i</w:t>
      </w:r>
      <w:proofErr w:type="spellEnd"/>
      <w:r w:rsidRPr="0022405B">
        <w:rPr>
          <w:spacing w:val="-5"/>
        </w:rPr>
        <w:t xml:space="preserve"> </w:t>
      </w:r>
      <w:proofErr w:type="spellStart"/>
      <w:r w:rsidRPr="0022405B">
        <w:rPr>
          <w:spacing w:val="-5"/>
        </w:rPr>
        <w:t>whakakanohi</w:t>
      </w:r>
      <w:proofErr w:type="spellEnd"/>
      <w:r w:rsidRPr="0022405B">
        <w:rPr>
          <w:spacing w:val="-5"/>
        </w:rPr>
        <w:t xml:space="preserve"> </w:t>
      </w:r>
      <w:proofErr w:type="spellStart"/>
      <w:r w:rsidRPr="0022405B">
        <w:rPr>
          <w:spacing w:val="-5"/>
        </w:rPr>
        <w:t>mai</w:t>
      </w:r>
      <w:proofErr w:type="spellEnd"/>
      <w:r w:rsidRPr="0022405B">
        <w:rPr>
          <w:spacing w:val="-5"/>
        </w:rPr>
        <w:t xml:space="preserve">. </w:t>
      </w:r>
      <w:proofErr w:type="spellStart"/>
      <w:r w:rsidRPr="0022405B">
        <w:rPr>
          <w:spacing w:val="-5"/>
        </w:rPr>
        <w:t>Nei</w:t>
      </w:r>
      <w:proofErr w:type="spellEnd"/>
      <w:r w:rsidRPr="0022405B">
        <w:rPr>
          <w:spacing w:val="-5"/>
        </w:rPr>
        <w:t xml:space="preserve"> au ka </w:t>
      </w:r>
      <w:proofErr w:type="spellStart"/>
      <w:r w:rsidRPr="0022405B">
        <w:rPr>
          <w:spacing w:val="-5"/>
        </w:rPr>
        <w:t>whakakōrero</w:t>
      </w:r>
      <w:proofErr w:type="spellEnd"/>
      <w:r w:rsidRPr="0022405B">
        <w:rPr>
          <w:spacing w:val="-5"/>
        </w:rPr>
        <w:t xml:space="preserve"> </w:t>
      </w:r>
      <w:proofErr w:type="spellStart"/>
      <w:r w:rsidRPr="0022405B">
        <w:rPr>
          <w:spacing w:val="-5"/>
        </w:rPr>
        <w:t>i</w:t>
      </w:r>
      <w:proofErr w:type="spellEnd"/>
      <w:r w:rsidRPr="0022405B">
        <w:rPr>
          <w:spacing w:val="-5"/>
        </w:rPr>
        <w:t xml:space="preserve"> </w:t>
      </w:r>
      <w:proofErr w:type="spellStart"/>
      <w:r w:rsidRPr="0022405B">
        <w:rPr>
          <w:spacing w:val="-5"/>
        </w:rPr>
        <w:t>ngā</w:t>
      </w:r>
      <w:proofErr w:type="spellEnd"/>
      <w:r w:rsidRPr="0022405B">
        <w:rPr>
          <w:spacing w:val="-5"/>
        </w:rPr>
        <w:t xml:space="preserve"> </w:t>
      </w:r>
      <w:proofErr w:type="spellStart"/>
      <w:r w:rsidRPr="0022405B">
        <w:rPr>
          <w:spacing w:val="-5"/>
        </w:rPr>
        <w:t>whare</w:t>
      </w:r>
      <w:proofErr w:type="spellEnd"/>
      <w:r w:rsidRPr="0022405B">
        <w:rPr>
          <w:spacing w:val="-5"/>
        </w:rPr>
        <w:t xml:space="preserve"> o </w:t>
      </w:r>
      <w:proofErr w:type="spellStart"/>
      <w:r w:rsidRPr="0022405B">
        <w:rPr>
          <w:spacing w:val="-5"/>
        </w:rPr>
        <w:t>te</w:t>
      </w:r>
      <w:proofErr w:type="spellEnd"/>
      <w:r w:rsidRPr="0022405B">
        <w:rPr>
          <w:spacing w:val="-5"/>
        </w:rPr>
        <w:t xml:space="preserve"> Manatū Hauora me Te Aka </w:t>
      </w:r>
      <w:proofErr w:type="spellStart"/>
      <w:r w:rsidRPr="0022405B">
        <w:rPr>
          <w:spacing w:val="-5"/>
        </w:rPr>
        <w:t>Whai</w:t>
      </w:r>
      <w:proofErr w:type="spellEnd"/>
      <w:r w:rsidRPr="0022405B">
        <w:rPr>
          <w:spacing w:val="-5"/>
        </w:rPr>
        <w:t xml:space="preserve"> Ora ki </w:t>
      </w:r>
      <w:proofErr w:type="spellStart"/>
      <w:r w:rsidRPr="0022405B">
        <w:rPr>
          <w:spacing w:val="-5"/>
        </w:rPr>
        <w:t>te</w:t>
      </w:r>
      <w:proofErr w:type="spellEnd"/>
      <w:r w:rsidRPr="0022405B">
        <w:rPr>
          <w:spacing w:val="-5"/>
        </w:rPr>
        <w:t xml:space="preserve"> mihi </w:t>
      </w:r>
      <w:proofErr w:type="spellStart"/>
      <w:r w:rsidRPr="0022405B">
        <w:rPr>
          <w:spacing w:val="-5"/>
        </w:rPr>
        <w:t>atu</w:t>
      </w:r>
      <w:proofErr w:type="spellEnd"/>
      <w:r w:rsidRPr="0022405B">
        <w:rPr>
          <w:spacing w:val="-5"/>
        </w:rPr>
        <w:t xml:space="preserve"> ki a </w:t>
      </w:r>
      <w:proofErr w:type="spellStart"/>
      <w:r w:rsidRPr="0022405B">
        <w:rPr>
          <w:spacing w:val="-5"/>
        </w:rPr>
        <w:t>rātou</w:t>
      </w:r>
      <w:proofErr w:type="spellEnd"/>
      <w:r w:rsidRPr="0022405B">
        <w:rPr>
          <w:spacing w:val="-5"/>
        </w:rPr>
        <w:t xml:space="preserve"> </w:t>
      </w:r>
      <w:proofErr w:type="spellStart"/>
      <w:r w:rsidRPr="0022405B">
        <w:rPr>
          <w:spacing w:val="-5"/>
        </w:rPr>
        <w:t>katoa</w:t>
      </w:r>
      <w:proofErr w:type="spellEnd"/>
      <w:r w:rsidRPr="0022405B">
        <w:rPr>
          <w:spacing w:val="-5"/>
        </w:rPr>
        <w:t>.</w:t>
      </w:r>
    </w:p>
    <w:p w14:paraId="40E00FC7" w14:textId="6ECA2F2A" w:rsidR="0022405B" w:rsidRDefault="0022405B" w:rsidP="001E7386">
      <w:pPr>
        <w:rPr>
          <w:spacing w:val="-5"/>
        </w:rPr>
      </w:pPr>
    </w:p>
    <w:p w14:paraId="62EE8625" w14:textId="77777777" w:rsidR="0022405B" w:rsidRDefault="0022405B" w:rsidP="0022405B">
      <w:r>
        <w:t xml:space="preserve">The past three years have seen significant gains for Māori health in Aotearoa. In July 2020, the Associate Minister of Health, Hon </w:t>
      </w:r>
      <w:proofErr w:type="spellStart"/>
      <w:r>
        <w:t>Peeni</w:t>
      </w:r>
      <w:proofErr w:type="spellEnd"/>
      <w:r>
        <w:t xml:space="preserve"> Henare, released </w:t>
      </w:r>
      <w:proofErr w:type="spellStart"/>
      <w:r>
        <w:t>Whakamaua</w:t>
      </w:r>
      <w:proofErr w:type="spellEnd"/>
      <w:r>
        <w:t>: Māori Health Action Plan 2020-2025. On 1 July 2022, the Pae Ora (Healthy Futures) Act 2022</w:t>
      </w:r>
    </w:p>
    <w:p w14:paraId="739D2410" w14:textId="2E97DAC8" w:rsidR="0022405B" w:rsidRDefault="0022405B" w:rsidP="0022405B">
      <w:r>
        <w:t>entered into force, strengthening the Crown’s commitment to Te Tiriti o Waitangi and establishing new entities and functions for Māori health.</w:t>
      </w:r>
    </w:p>
    <w:p w14:paraId="12B105D9" w14:textId="77777777" w:rsidR="0022405B" w:rsidRDefault="0022405B" w:rsidP="0022405B"/>
    <w:p w14:paraId="6E7D65DB" w14:textId="2C3A0B7B" w:rsidR="0022405B" w:rsidRDefault="0022405B" w:rsidP="0022405B">
      <w:r>
        <w:t xml:space="preserve">A sharp focus is </w:t>
      </w:r>
      <w:proofErr w:type="gramStart"/>
      <w:r>
        <w:t>in</w:t>
      </w:r>
      <w:proofErr w:type="gramEnd"/>
      <w:r>
        <w:t xml:space="preserve"> place to secure the vision of pae ora and to steer our pathway towards it. It is critical that iwi, Māori communities and the Māori health and disability sector have regular opportunities to connect, share their aspirations, and collectively carve out the future we want for our mokopuna. As part of Whakamaua, we have committed to providing these opportunities each year.</w:t>
      </w:r>
    </w:p>
    <w:p w14:paraId="49D7499F" w14:textId="77777777" w:rsidR="0022405B" w:rsidRDefault="0022405B" w:rsidP="0022405B"/>
    <w:p w14:paraId="5BB98010" w14:textId="3D470376" w:rsidR="0022405B" w:rsidRDefault="0022405B" w:rsidP="0022405B">
      <w:r>
        <w:t>Ngā Wānanga Pae Ora 2023 provided a space for Māori to come together and reflect on our progress to date with the health reforms, the challenges and opportunities we face, and to confirm the strategic direction and priorities for change for hauora Māori.</w:t>
      </w:r>
    </w:p>
    <w:p w14:paraId="685CA03B" w14:textId="77777777" w:rsidR="00A60858" w:rsidRDefault="00A60858" w:rsidP="0022405B"/>
    <w:p w14:paraId="7672C93D" w14:textId="77777777" w:rsidR="0022405B" w:rsidRDefault="0022405B" w:rsidP="0022405B">
      <w:r>
        <w:t>This report shines a light on the engagement we did to develop Pae Tū: Hauora Māori Strategy and to shape the hauora Māori priorities for other population strategies required under the Pae Ora Act 2022. As you’ll see within, we’ve heard from a wide range of people, and their views build on the kōrero we’ve received from previous engagements, including Hui Whakaoranga 2021 and engagement for Whakamaua: Māori Health Action Plan.</w:t>
      </w:r>
    </w:p>
    <w:p w14:paraId="2C9F2ACA" w14:textId="77777777" w:rsidR="0022405B" w:rsidRDefault="0022405B" w:rsidP="0022405B">
      <w:r>
        <w:t xml:space="preserve"> </w:t>
      </w:r>
    </w:p>
    <w:p w14:paraId="71394426" w14:textId="77777777" w:rsidR="0022405B" w:rsidRDefault="0022405B" w:rsidP="0022405B">
      <w:r>
        <w:t xml:space="preserve">Their hopes and aspirations for their own health, and that of their whānau and communities, have become the foundations upon which we all build. So, in acknowledging the Pae Ora strategies, it’s important we recognise the significant contributions from our communities, whānau, hapū, iwi, health sector groups, and community organisations in setting the direction ahead. Ka </w:t>
      </w:r>
      <w:proofErr w:type="spellStart"/>
      <w:r>
        <w:t>nui</w:t>
      </w:r>
      <w:proofErr w:type="spellEnd"/>
      <w:r>
        <w:t xml:space="preserve"> </w:t>
      </w:r>
      <w:proofErr w:type="spellStart"/>
      <w:r>
        <w:t>te</w:t>
      </w:r>
      <w:proofErr w:type="spellEnd"/>
      <w:r>
        <w:t xml:space="preserve"> mihi ki a </w:t>
      </w:r>
      <w:proofErr w:type="spellStart"/>
      <w:r>
        <w:t>rātou</w:t>
      </w:r>
      <w:proofErr w:type="spellEnd"/>
      <w:r>
        <w:t xml:space="preserve"> </w:t>
      </w:r>
      <w:proofErr w:type="spellStart"/>
      <w:r>
        <w:t>katoa</w:t>
      </w:r>
      <w:proofErr w:type="spellEnd"/>
      <w:r>
        <w:t>.</w:t>
      </w:r>
    </w:p>
    <w:p w14:paraId="04342B6F" w14:textId="77777777" w:rsidR="0022405B" w:rsidRDefault="0022405B" w:rsidP="0022405B"/>
    <w:p w14:paraId="5D805159" w14:textId="0F0D16E6" w:rsidR="0022405B" w:rsidRDefault="0022405B" w:rsidP="0022405B">
      <w:r>
        <w:t>The insights we gathered are a taonga and we hope the people who gathered to wānanga across Aotearoa will see their voices reflected in this report and in the Pae Ora strategies.</w:t>
      </w:r>
    </w:p>
    <w:p w14:paraId="3C70FAF9" w14:textId="77777777" w:rsidR="00D662F8" w:rsidRDefault="00D662F8" w:rsidP="0046362D"/>
    <w:p w14:paraId="1A828AC5" w14:textId="77777777" w:rsidR="0022405B" w:rsidRPr="0022405B" w:rsidRDefault="0022405B" w:rsidP="0022405B">
      <w:pPr>
        <w:rPr>
          <w:b/>
          <w:bCs/>
        </w:rPr>
      </w:pPr>
      <w:r w:rsidRPr="0022405B">
        <w:rPr>
          <w:b/>
          <w:bCs/>
        </w:rPr>
        <w:t>John Whaanga</w:t>
      </w:r>
    </w:p>
    <w:p w14:paraId="1D127592" w14:textId="5C418298" w:rsidR="0022405B" w:rsidRDefault="0022405B" w:rsidP="0022405B">
      <w:r>
        <w:t>Deputy Director-General, Māori Health Manatū Hauora</w:t>
      </w:r>
    </w:p>
    <w:p w14:paraId="583BE04D" w14:textId="77777777" w:rsidR="0022405B" w:rsidRDefault="0022405B" w:rsidP="0022405B"/>
    <w:p w14:paraId="5558ECEF" w14:textId="05164523" w:rsidR="0022405B" w:rsidRDefault="0022405B" w:rsidP="0022405B">
      <w:pPr>
        <w:sectPr w:rsidR="0022405B" w:rsidSect="001D3E4E">
          <w:pgSz w:w="11907" w:h="16840" w:code="9"/>
          <w:pgMar w:top="1418" w:right="1701" w:bottom="1134" w:left="1843" w:header="284" w:footer="425" w:gutter="284"/>
          <w:pgNumType w:fmt="lowerRoman"/>
          <w:cols w:space="720"/>
        </w:sectPr>
      </w:pPr>
    </w:p>
    <w:p w14:paraId="4F867BCB" w14:textId="77777777" w:rsidR="00032C0A" w:rsidRDefault="00032C0A" w:rsidP="0046362D"/>
    <w:p w14:paraId="648D4F84" w14:textId="77777777" w:rsidR="00C86248" w:rsidRDefault="00C86248" w:rsidP="00025A6F">
      <w:pPr>
        <w:pStyle w:val="IntroHead"/>
      </w:pPr>
      <w:r>
        <w:t>Contents</w:t>
      </w:r>
      <w:bookmarkEnd w:id="1"/>
      <w:bookmarkEnd w:id="2"/>
    </w:p>
    <w:p w14:paraId="6D14784B" w14:textId="2B53A1E6" w:rsidR="00A013CC" w:rsidRDefault="00A013CC">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47153611" w:history="1">
        <w:r w:rsidRPr="003C72BC">
          <w:rPr>
            <w:rStyle w:val="Hyperlink"/>
            <w:noProof/>
          </w:rPr>
          <w:t>Foreword</w:t>
        </w:r>
        <w:r>
          <w:rPr>
            <w:noProof/>
            <w:webHidden/>
          </w:rPr>
          <w:tab/>
        </w:r>
        <w:r>
          <w:rPr>
            <w:noProof/>
            <w:webHidden/>
          </w:rPr>
          <w:fldChar w:fldCharType="begin"/>
        </w:r>
        <w:r>
          <w:rPr>
            <w:noProof/>
            <w:webHidden/>
          </w:rPr>
          <w:instrText xml:space="preserve"> PAGEREF _Toc147153611 \h </w:instrText>
        </w:r>
        <w:r>
          <w:rPr>
            <w:noProof/>
            <w:webHidden/>
          </w:rPr>
        </w:r>
        <w:r>
          <w:rPr>
            <w:noProof/>
            <w:webHidden/>
          </w:rPr>
          <w:fldChar w:fldCharType="separate"/>
        </w:r>
        <w:r>
          <w:rPr>
            <w:noProof/>
            <w:webHidden/>
          </w:rPr>
          <w:t>iv</w:t>
        </w:r>
        <w:r>
          <w:rPr>
            <w:noProof/>
            <w:webHidden/>
          </w:rPr>
          <w:fldChar w:fldCharType="end"/>
        </w:r>
      </w:hyperlink>
    </w:p>
    <w:p w14:paraId="4557CD5B" w14:textId="7F2DDE71" w:rsidR="00A013CC" w:rsidRDefault="007A774B">
      <w:pPr>
        <w:pStyle w:val="TOC1"/>
        <w:rPr>
          <w:rFonts w:asciiTheme="minorHAnsi" w:eastAsiaTheme="minorEastAsia" w:hAnsiTheme="minorHAnsi" w:cstheme="minorBidi"/>
          <w:noProof/>
          <w:sz w:val="22"/>
          <w:szCs w:val="22"/>
          <w:lang w:eastAsia="en-NZ"/>
        </w:rPr>
      </w:pPr>
      <w:hyperlink w:anchor="_Toc147153612" w:history="1">
        <w:r w:rsidR="00A013CC" w:rsidRPr="003C72BC">
          <w:rPr>
            <w:rStyle w:val="Hyperlink"/>
            <w:noProof/>
          </w:rPr>
          <w:t>Foundations</w:t>
        </w:r>
        <w:r w:rsidR="00A013CC">
          <w:rPr>
            <w:noProof/>
            <w:webHidden/>
          </w:rPr>
          <w:tab/>
        </w:r>
        <w:r w:rsidR="00A013CC">
          <w:rPr>
            <w:noProof/>
            <w:webHidden/>
          </w:rPr>
          <w:fldChar w:fldCharType="begin"/>
        </w:r>
        <w:r w:rsidR="00A013CC">
          <w:rPr>
            <w:noProof/>
            <w:webHidden/>
          </w:rPr>
          <w:instrText xml:space="preserve"> PAGEREF _Toc147153612 \h </w:instrText>
        </w:r>
        <w:r w:rsidR="00A013CC">
          <w:rPr>
            <w:noProof/>
            <w:webHidden/>
          </w:rPr>
        </w:r>
        <w:r w:rsidR="00A013CC">
          <w:rPr>
            <w:noProof/>
            <w:webHidden/>
          </w:rPr>
          <w:fldChar w:fldCharType="separate"/>
        </w:r>
        <w:r w:rsidR="00A013CC">
          <w:rPr>
            <w:noProof/>
            <w:webHidden/>
          </w:rPr>
          <w:t>1</w:t>
        </w:r>
        <w:r w:rsidR="00A013CC">
          <w:rPr>
            <w:noProof/>
            <w:webHidden/>
          </w:rPr>
          <w:fldChar w:fldCharType="end"/>
        </w:r>
      </w:hyperlink>
    </w:p>
    <w:p w14:paraId="546DFC7E" w14:textId="30583502" w:rsidR="00A013CC" w:rsidRDefault="007A774B">
      <w:pPr>
        <w:pStyle w:val="TOC1"/>
        <w:rPr>
          <w:rFonts w:asciiTheme="minorHAnsi" w:eastAsiaTheme="minorEastAsia" w:hAnsiTheme="minorHAnsi" w:cstheme="minorBidi"/>
          <w:noProof/>
          <w:sz w:val="22"/>
          <w:szCs w:val="22"/>
          <w:lang w:eastAsia="en-NZ"/>
        </w:rPr>
      </w:pPr>
      <w:hyperlink w:anchor="_Toc147153613" w:history="1">
        <w:r w:rsidR="00A013CC" w:rsidRPr="003C72BC">
          <w:rPr>
            <w:rStyle w:val="Hyperlink"/>
            <w:noProof/>
          </w:rPr>
          <w:t>Introduction</w:t>
        </w:r>
        <w:r w:rsidR="00A013CC">
          <w:rPr>
            <w:noProof/>
            <w:webHidden/>
          </w:rPr>
          <w:tab/>
        </w:r>
        <w:r w:rsidR="00A013CC">
          <w:rPr>
            <w:noProof/>
            <w:webHidden/>
          </w:rPr>
          <w:fldChar w:fldCharType="begin"/>
        </w:r>
        <w:r w:rsidR="00A013CC">
          <w:rPr>
            <w:noProof/>
            <w:webHidden/>
          </w:rPr>
          <w:instrText xml:space="preserve"> PAGEREF _Toc147153613 \h </w:instrText>
        </w:r>
        <w:r w:rsidR="00A013CC">
          <w:rPr>
            <w:noProof/>
            <w:webHidden/>
          </w:rPr>
        </w:r>
        <w:r w:rsidR="00A013CC">
          <w:rPr>
            <w:noProof/>
            <w:webHidden/>
          </w:rPr>
          <w:fldChar w:fldCharType="separate"/>
        </w:r>
        <w:r w:rsidR="00A013CC">
          <w:rPr>
            <w:noProof/>
            <w:webHidden/>
          </w:rPr>
          <w:t>3</w:t>
        </w:r>
        <w:r w:rsidR="00A013CC">
          <w:rPr>
            <w:noProof/>
            <w:webHidden/>
          </w:rPr>
          <w:fldChar w:fldCharType="end"/>
        </w:r>
      </w:hyperlink>
    </w:p>
    <w:p w14:paraId="1A7C3ED9" w14:textId="4A7DBE81" w:rsidR="00A013CC" w:rsidRDefault="007A774B">
      <w:pPr>
        <w:pStyle w:val="TOC1"/>
        <w:rPr>
          <w:rFonts w:asciiTheme="minorHAnsi" w:eastAsiaTheme="minorEastAsia" w:hAnsiTheme="minorHAnsi" w:cstheme="minorBidi"/>
          <w:noProof/>
          <w:sz w:val="22"/>
          <w:szCs w:val="22"/>
          <w:lang w:eastAsia="en-NZ"/>
        </w:rPr>
      </w:pPr>
      <w:hyperlink w:anchor="_Toc147153614" w:history="1">
        <w:r w:rsidR="00A013CC" w:rsidRPr="003C72BC">
          <w:rPr>
            <w:rStyle w:val="Hyperlink"/>
            <w:noProof/>
          </w:rPr>
          <w:t>How we engaged</w:t>
        </w:r>
        <w:r w:rsidR="00A013CC">
          <w:rPr>
            <w:noProof/>
            <w:webHidden/>
          </w:rPr>
          <w:tab/>
        </w:r>
        <w:r w:rsidR="00A013CC">
          <w:rPr>
            <w:noProof/>
            <w:webHidden/>
          </w:rPr>
          <w:fldChar w:fldCharType="begin"/>
        </w:r>
        <w:r w:rsidR="00A013CC">
          <w:rPr>
            <w:noProof/>
            <w:webHidden/>
          </w:rPr>
          <w:instrText xml:space="preserve"> PAGEREF _Toc147153614 \h </w:instrText>
        </w:r>
        <w:r w:rsidR="00A013CC">
          <w:rPr>
            <w:noProof/>
            <w:webHidden/>
          </w:rPr>
        </w:r>
        <w:r w:rsidR="00A013CC">
          <w:rPr>
            <w:noProof/>
            <w:webHidden/>
          </w:rPr>
          <w:fldChar w:fldCharType="separate"/>
        </w:r>
        <w:r w:rsidR="00A013CC">
          <w:rPr>
            <w:noProof/>
            <w:webHidden/>
          </w:rPr>
          <w:t>4</w:t>
        </w:r>
        <w:r w:rsidR="00A013CC">
          <w:rPr>
            <w:noProof/>
            <w:webHidden/>
          </w:rPr>
          <w:fldChar w:fldCharType="end"/>
        </w:r>
      </w:hyperlink>
    </w:p>
    <w:p w14:paraId="2B83D2D7" w14:textId="1955505B" w:rsidR="00A013CC" w:rsidRDefault="007A774B">
      <w:pPr>
        <w:pStyle w:val="TOC1"/>
        <w:rPr>
          <w:rFonts w:asciiTheme="minorHAnsi" w:eastAsiaTheme="minorEastAsia" w:hAnsiTheme="minorHAnsi" w:cstheme="minorBidi"/>
          <w:noProof/>
          <w:sz w:val="22"/>
          <w:szCs w:val="22"/>
          <w:lang w:eastAsia="en-NZ"/>
        </w:rPr>
      </w:pPr>
      <w:hyperlink w:anchor="_Toc147153615" w:history="1">
        <w:r w:rsidR="00A013CC" w:rsidRPr="003C72BC">
          <w:rPr>
            <w:rStyle w:val="Hyperlink"/>
            <w:noProof/>
          </w:rPr>
          <w:t>Summary of the key wānanga themes</w:t>
        </w:r>
        <w:r w:rsidR="00A013CC">
          <w:rPr>
            <w:noProof/>
            <w:webHidden/>
          </w:rPr>
          <w:tab/>
        </w:r>
        <w:r w:rsidR="00A013CC">
          <w:rPr>
            <w:noProof/>
            <w:webHidden/>
          </w:rPr>
          <w:fldChar w:fldCharType="begin"/>
        </w:r>
        <w:r w:rsidR="00A013CC">
          <w:rPr>
            <w:noProof/>
            <w:webHidden/>
          </w:rPr>
          <w:instrText xml:space="preserve"> PAGEREF _Toc147153615 \h </w:instrText>
        </w:r>
        <w:r w:rsidR="00A013CC">
          <w:rPr>
            <w:noProof/>
            <w:webHidden/>
          </w:rPr>
        </w:r>
        <w:r w:rsidR="00A013CC">
          <w:rPr>
            <w:noProof/>
            <w:webHidden/>
          </w:rPr>
          <w:fldChar w:fldCharType="separate"/>
        </w:r>
        <w:r w:rsidR="00A013CC">
          <w:rPr>
            <w:noProof/>
            <w:webHidden/>
          </w:rPr>
          <w:t>7</w:t>
        </w:r>
        <w:r w:rsidR="00A013CC">
          <w:rPr>
            <w:noProof/>
            <w:webHidden/>
          </w:rPr>
          <w:fldChar w:fldCharType="end"/>
        </w:r>
      </w:hyperlink>
    </w:p>
    <w:p w14:paraId="7B3C4AEF" w14:textId="26695092" w:rsidR="00A013CC" w:rsidRDefault="007A774B">
      <w:pPr>
        <w:pStyle w:val="TOC1"/>
        <w:rPr>
          <w:rFonts w:asciiTheme="minorHAnsi" w:eastAsiaTheme="minorEastAsia" w:hAnsiTheme="minorHAnsi" w:cstheme="minorBidi"/>
          <w:noProof/>
          <w:sz w:val="22"/>
          <w:szCs w:val="22"/>
          <w:lang w:eastAsia="en-NZ"/>
        </w:rPr>
      </w:pPr>
      <w:hyperlink w:anchor="_Toc147153616" w:history="1">
        <w:r w:rsidR="00A013CC" w:rsidRPr="003C72BC">
          <w:rPr>
            <w:rStyle w:val="Hyperlink"/>
            <w:rFonts w:eastAsia="Arial Unicode MS"/>
            <w:noProof/>
          </w:rPr>
          <w:t>Pae Tū Hauora Māori Strategy</w:t>
        </w:r>
        <w:r w:rsidR="00A013CC">
          <w:rPr>
            <w:noProof/>
            <w:webHidden/>
          </w:rPr>
          <w:tab/>
        </w:r>
        <w:r w:rsidR="00A013CC">
          <w:rPr>
            <w:noProof/>
            <w:webHidden/>
          </w:rPr>
          <w:fldChar w:fldCharType="begin"/>
        </w:r>
        <w:r w:rsidR="00A013CC">
          <w:rPr>
            <w:noProof/>
            <w:webHidden/>
          </w:rPr>
          <w:instrText xml:space="preserve"> PAGEREF _Toc147153616 \h </w:instrText>
        </w:r>
        <w:r w:rsidR="00A013CC">
          <w:rPr>
            <w:noProof/>
            <w:webHidden/>
          </w:rPr>
        </w:r>
        <w:r w:rsidR="00A013CC">
          <w:rPr>
            <w:noProof/>
            <w:webHidden/>
          </w:rPr>
          <w:fldChar w:fldCharType="separate"/>
        </w:r>
        <w:r w:rsidR="00A013CC">
          <w:rPr>
            <w:noProof/>
            <w:webHidden/>
          </w:rPr>
          <w:t>10</w:t>
        </w:r>
        <w:r w:rsidR="00A013CC">
          <w:rPr>
            <w:noProof/>
            <w:webHidden/>
          </w:rPr>
          <w:fldChar w:fldCharType="end"/>
        </w:r>
      </w:hyperlink>
    </w:p>
    <w:p w14:paraId="5313A1F1" w14:textId="083ABA6F" w:rsidR="00A013CC" w:rsidRDefault="007A774B">
      <w:pPr>
        <w:pStyle w:val="TOC2"/>
        <w:rPr>
          <w:rFonts w:asciiTheme="minorHAnsi" w:eastAsiaTheme="minorEastAsia" w:hAnsiTheme="minorHAnsi" w:cstheme="minorBidi"/>
          <w:noProof/>
          <w:szCs w:val="22"/>
          <w:lang w:eastAsia="en-NZ"/>
        </w:rPr>
      </w:pPr>
      <w:hyperlink w:anchor="_Toc147153617" w:history="1">
        <w:r w:rsidR="00A013CC" w:rsidRPr="003C72BC">
          <w:rPr>
            <w:rStyle w:val="Hyperlink"/>
            <w:rFonts w:eastAsia="Arial Unicode MS"/>
            <w:noProof/>
          </w:rPr>
          <w:t>Day one wānanga</w:t>
        </w:r>
        <w:r w:rsidR="00A013CC">
          <w:rPr>
            <w:noProof/>
            <w:webHidden/>
          </w:rPr>
          <w:tab/>
        </w:r>
        <w:r w:rsidR="00A013CC">
          <w:rPr>
            <w:noProof/>
            <w:webHidden/>
          </w:rPr>
          <w:fldChar w:fldCharType="begin"/>
        </w:r>
        <w:r w:rsidR="00A013CC">
          <w:rPr>
            <w:noProof/>
            <w:webHidden/>
          </w:rPr>
          <w:instrText xml:space="preserve"> PAGEREF _Toc147153617 \h </w:instrText>
        </w:r>
        <w:r w:rsidR="00A013CC">
          <w:rPr>
            <w:noProof/>
            <w:webHidden/>
          </w:rPr>
        </w:r>
        <w:r w:rsidR="00A013CC">
          <w:rPr>
            <w:noProof/>
            <w:webHidden/>
          </w:rPr>
          <w:fldChar w:fldCharType="separate"/>
        </w:r>
        <w:r w:rsidR="00A013CC">
          <w:rPr>
            <w:noProof/>
            <w:webHidden/>
          </w:rPr>
          <w:t>10</w:t>
        </w:r>
        <w:r w:rsidR="00A013CC">
          <w:rPr>
            <w:noProof/>
            <w:webHidden/>
          </w:rPr>
          <w:fldChar w:fldCharType="end"/>
        </w:r>
      </w:hyperlink>
    </w:p>
    <w:p w14:paraId="333882C7" w14:textId="5921FE4F" w:rsidR="00A013CC" w:rsidRDefault="007A774B">
      <w:pPr>
        <w:pStyle w:val="TOC1"/>
        <w:rPr>
          <w:rFonts w:asciiTheme="minorHAnsi" w:eastAsiaTheme="minorEastAsia" w:hAnsiTheme="minorHAnsi" w:cstheme="minorBidi"/>
          <w:noProof/>
          <w:sz w:val="22"/>
          <w:szCs w:val="22"/>
          <w:lang w:eastAsia="en-NZ"/>
        </w:rPr>
      </w:pPr>
      <w:hyperlink w:anchor="_Toc147153618" w:history="1">
        <w:r w:rsidR="00A013CC" w:rsidRPr="003C72BC">
          <w:rPr>
            <w:rStyle w:val="Hyperlink"/>
            <w:rFonts w:eastAsia="Arial Unicode MS"/>
            <w:noProof/>
          </w:rPr>
          <w:t>Reflections over the past two years</w:t>
        </w:r>
        <w:r w:rsidR="00A013CC">
          <w:rPr>
            <w:noProof/>
            <w:webHidden/>
          </w:rPr>
          <w:tab/>
        </w:r>
        <w:r w:rsidR="00A013CC">
          <w:rPr>
            <w:noProof/>
            <w:webHidden/>
          </w:rPr>
          <w:fldChar w:fldCharType="begin"/>
        </w:r>
        <w:r w:rsidR="00A013CC">
          <w:rPr>
            <w:noProof/>
            <w:webHidden/>
          </w:rPr>
          <w:instrText xml:space="preserve"> PAGEREF _Toc147153618 \h </w:instrText>
        </w:r>
        <w:r w:rsidR="00A013CC">
          <w:rPr>
            <w:noProof/>
            <w:webHidden/>
          </w:rPr>
        </w:r>
        <w:r w:rsidR="00A013CC">
          <w:rPr>
            <w:noProof/>
            <w:webHidden/>
          </w:rPr>
          <w:fldChar w:fldCharType="separate"/>
        </w:r>
        <w:r w:rsidR="00A013CC">
          <w:rPr>
            <w:noProof/>
            <w:webHidden/>
          </w:rPr>
          <w:t>11</w:t>
        </w:r>
        <w:r w:rsidR="00A013CC">
          <w:rPr>
            <w:noProof/>
            <w:webHidden/>
          </w:rPr>
          <w:fldChar w:fldCharType="end"/>
        </w:r>
      </w:hyperlink>
    </w:p>
    <w:p w14:paraId="19FDD92C" w14:textId="3C36EE9A" w:rsidR="00A013CC" w:rsidRDefault="007A774B">
      <w:pPr>
        <w:pStyle w:val="TOC1"/>
        <w:rPr>
          <w:rFonts w:asciiTheme="minorHAnsi" w:eastAsiaTheme="minorEastAsia" w:hAnsiTheme="minorHAnsi" w:cstheme="minorBidi"/>
          <w:noProof/>
          <w:sz w:val="22"/>
          <w:szCs w:val="22"/>
          <w:lang w:eastAsia="en-NZ"/>
        </w:rPr>
      </w:pPr>
      <w:hyperlink w:anchor="_Toc147153619" w:history="1">
        <w:r w:rsidR="00A013CC" w:rsidRPr="003C72BC">
          <w:rPr>
            <w:rStyle w:val="Hyperlink"/>
            <w:rFonts w:eastAsia="Arial Unicode MS"/>
            <w:noProof/>
          </w:rPr>
          <w:t>Biggest shifts and impacts</w:t>
        </w:r>
        <w:r w:rsidR="00A013CC">
          <w:rPr>
            <w:noProof/>
            <w:webHidden/>
          </w:rPr>
          <w:tab/>
        </w:r>
        <w:r w:rsidR="00A013CC">
          <w:rPr>
            <w:noProof/>
            <w:webHidden/>
          </w:rPr>
          <w:fldChar w:fldCharType="begin"/>
        </w:r>
        <w:r w:rsidR="00A013CC">
          <w:rPr>
            <w:noProof/>
            <w:webHidden/>
          </w:rPr>
          <w:instrText xml:space="preserve"> PAGEREF _Toc147153619 \h </w:instrText>
        </w:r>
        <w:r w:rsidR="00A013CC">
          <w:rPr>
            <w:noProof/>
            <w:webHidden/>
          </w:rPr>
        </w:r>
        <w:r w:rsidR="00A013CC">
          <w:rPr>
            <w:noProof/>
            <w:webHidden/>
          </w:rPr>
          <w:fldChar w:fldCharType="separate"/>
        </w:r>
        <w:r w:rsidR="00A013CC">
          <w:rPr>
            <w:noProof/>
            <w:webHidden/>
          </w:rPr>
          <w:t>13</w:t>
        </w:r>
        <w:r w:rsidR="00A013CC">
          <w:rPr>
            <w:noProof/>
            <w:webHidden/>
          </w:rPr>
          <w:fldChar w:fldCharType="end"/>
        </w:r>
      </w:hyperlink>
    </w:p>
    <w:p w14:paraId="3A812E66" w14:textId="2EF0D085" w:rsidR="00A013CC" w:rsidRDefault="007A774B">
      <w:pPr>
        <w:pStyle w:val="TOC1"/>
        <w:rPr>
          <w:rFonts w:asciiTheme="minorHAnsi" w:eastAsiaTheme="minorEastAsia" w:hAnsiTheme="minorHAnsi" w:cstheme="minorBidi"/>
          <w:noProof/>
          <w:sz w:val="22"/>
          <w:szCs w:val="22"/>
          <w:lang w:eastAsia="en-NZ"/>
        </w:rPr>
      </w:pPr>
      <w:hyperlink w:anchor="_Toc147153620" w:history="1">
        <w:r w:rsidR="00A013CC" w:rsidRPr="003C72BC">
          <w:rPr>
            <w:rStyle w:val="Hyperlink"/>
            <w:rFonts w:eastAsia="Arial Unicode MS"/>
            <w:noProof/>
          </w:rPr>
          <w:t>Looking ahead towards a future in the new health system</w:t>
        </w:r>
        <w:r w:rsidR="00A013CC">
          <w:rPr>
            <w:noProof/>
            <w:webHidden/>
          </w:rPr>
          <w:tab/>
        </w:r>
        <w:r w:rsidR="00A013CC">
          <w:rPr>
            <w:noProof/>
            <w:webHidden/>
          </w:rPr>
          <w:fldChar w:fldCharType="begin"/>
        </w:r>
        <w:r w:rsidR="00A013CC">
          <w:rPr>
            <w:noProof/>
            <w:webHidden/>
          </w:rPr>
          <w:instrText xml:space="preserve"> PAGEREF _Toc147153620 \h </w:instrText>
        </w:r>
        <w:r w:rsidR="00A013CC">
          <w:rPr>
            <w:noProof/>
            <w:webHidden/>
          </w:rPr>
        </w:r>
        <w:r w:rsidR="00A013CC">
          <w:rPr>
            <w:noProof/>
            <w:webHidden/>
          </w:rPr>
          <w:fldChar w:fldCharType="separate"/>
        </w:r>
        <w:r w:rsidR="00A013CC">
          <w:rPr>
            <w:noProof/>
            <w:webHidden/>
          </w:rPr>
          <w:t>15</w:t>
        </w:r>
        <w:r w:rsidR="00A013CC">
          <w:rPr>
            <w:noProof/>
            <w:webHidden/>
          </w:rPr>
          <w:fldChar w:fldCharType="end"/>
        </w:r>
      </w:hyperlink>
    </w:p>
    <w:p w14:paraId="08DDC87D" w14:textId="4A9ECC5C" w:rsidR="00A013CC" w:rsidRDefault="007A774B">
      <w:pPr>
        <w:pStyle w:val="TOC1"/>
        <w:rPr>
          <w:rFonts w:asciiTheme="minorHAnsi" w:eastAsiaTheme="minorEastAsia" w:hAnsiTheme="minorHAnsi" w:cstheme="minorBidi"/>
          <w:noProof/>
          <w:sz w:val="22"/>
          <w:szCs w:val="22"/>
          <w:lang w:eastAsia="en-NZ"/>
        </w:rPr>
      </w:pPr>
      <w:hyperlink w:anchor="_Toc147153621" w:history="1">
        <w:r w:rsidR="00A013CC" w:rsidRPr="003C72BC">
          <w:rPr>
            <w:rStyle w:val="Hyperlink"/>
            <w:rFonts w:eastAsia="Arial Unicode MS"/>
            <w:noProof/>
          </w:rPr>
          <w:t>Women, rural and disabled people’s health strategies</w:t>
        </w:r>
        <w:r w:rsidR="00A013CC">
          <w:rPr>
            <w:noProof/>
            <w:webHidden/>
          </w:rPr>
          <w:tab/>
        </w:r>
        <w:r w:rsidR="00A013CC">
          <w:rPr>
            <w:noProof/>
            <w:webHidden/>
          </w:rPr>
          <w:fldChar w:fldCharType="begin"/>
        </w:r>
        <w:r w:rsidR="00A013CC">
          <w:rPr>
            <w:noProof/>
            <w:webHidden/>
          </w:rPr>
          <w:instrText xml:space="preserve"> PAGEREF _Toc147153621 \h </w:instrText>
        </w:r>
        <w:r w:rsidR="00A013CC">
          <w:rPr>
            <w:noProof/>
            <w:webHidden/>
          </w:rPr>
        </w:r>
        <w:r w:rsidR="00A013CC">
          <w:rPr>
            <w:noProof/>
            <w:webHidden/>
          </w:rPr>
          <w:fldChar w:fldCharType="separate"/>
        </w:r>
        <w:r w:rsidR="00A013CC">
          <w:rPr>
            <w:noProof/>
            <w:webHidden/>
          </w:rPr>
          <w:t>18</w:t>
        </w:r>
        <w:r w:rsidR="00A013CC">
          <w:rPr>
            <w:noProof/>
            <w:webHidden/>
          </w:rPr>
          <w:fldChar w:fldCharType="end"/>
        </w:r>
      </w:hyperlink>
    </w:p>
    <w:p w14:paraId="3F611730" w14:textId="3B94B2E9" w:rsidR="00A013CC" w:rsidRDefault="007A774B">
      <w:pPr>
        <w:pStyle w:val="TOC2"/>
        <w:rPr>
          <w:rFonts w:asciiTheme="minorHAnsi" w:eastAsiaTheme="minorEastAsia" w:hAnsiTheme="minorHAnsi" w:cstheme="minorBidi"/>
          <w:noProof/>
          <w:szCs w:val="22"/>
          <w:lang w:eastAsia="en-NZ"/>
        </w:rPr>
      </w:pPr>
      <w:hyperlink w:anchor="_Toc147153622" w:history="1">
        <w:r w:rsidR="00A013CC" w:rsidRPr="003C72BC">
          <w:rPr>
            <w:rStyle w:val="Hyperlink"/>
            <w:rFonts w:eastAsia="Arial Unicode MS"/>
            <w:noProof/>
          </w:rPr>
          <w:t>Day two wānanga</w:t>
        </w:r>
        <w:r w:rsidR="00A013CC">
          <w:rPr>
            <w:noProof/>
            <w:webHidden/>
          </w:rPr>
          <w:tab/>
        </w:r>
        <w:r w:rsidR="00A013CC">
          <w:rPr>
            <w:noProof/>
            <w:webHidden/>
          </w:rPr>
          <w:fldChar w:fldCharType="begin"/>
        </w:r>
        <w:r w:rsidR="00A013CC">
          <w:rPr>
            <w:noProof/>
            <w:webHidden/>
          </w:rPr>
          <w:instrText xml:space="preserve"> PAGEREF _Toc147153622 \h </w:instrText>
        </w:r>
        <w:r w:rsidR="00A013CC">
          <w:rPr>
            <w:noProof/>
            <w:webHidden/>
          </w:rPr>
        </w:r>
        <w:r w:rsidR="00A013CC">
          <w:rPr>
            <w:noProof/>
            <w:webHidden/>
          </w:rPr>
          <w:fldChar w:fldCharType="separate"/>
        </w:r>
        <w:r w:rsidR="00A013CC">
          <w:rPr>
            <w:noProof/>
            <w:webHidden/>
          </w:rPr>
          <w:t>18</w:t>
        </w:r>
        <w:r w:rsidR="00A013CC">
          <w:rPr>
            <w:noProof/>
            <w:webHidden/>
          </w:rPr>
          <w:fldChar w:fldCharType="end"/>
        </w:r>
      </w:hyperlink>
    </w:p>
    <w:p w14:paraId="0AC3539F" w14:textId="03C7BC4D" w:rsidR="00A013CC" w:rsidRDefault="007A774B">
      <w:pPr>
        <w:pStyle w:val="TOC1"/>
        <w:rPr>
          <w:rFonts w:asciiTheme="minorHAnsi" w:eastAsiaTheme="minorEastAsia" w:hAnsiTheme="minorHAnsi" w:cstheme="minorBidi"/>
          <w:noProof/>
          <w:sz w:val="22"/>
          <w:szCs w:val="22"/>
          <w:lang w:eastAsia="en-NZ"/>
        </w:rPr>
      </w:pPr>
      <w:hyperlink w:anchor="_Toc147153623" w:history="1">
        <w:r w:rsidR="00A013CC" w:rsidRPr="003C72BC">
          <w:rPr>
            <w:rStyle w:val="Hyperlink"/>
            <w:rFonts w:eastAsia="Arial Unicode MS"/>
            <w:noProof/>
          </w:rPr>
          <w:t>Women’s Health</w:t>
        </w:r>
        <w:r w:rsidR="00A013CC">
          <w:rPr>
            <w:noProof/>
            <w:webHidden/>
          </w:rPr>
          <w:tab/>
        </w:r>
        <w:r w:rsidR="00A013CC">
          <w:rPr>
            <w:noProof/>
            <w:webHidden/>
          </w:rPr>
          <w:fldChar w:fldCharType="begin"/>
        </w:r>
        <w:r w:rsidR="00A013CC">
          <w:rPr>
            <w:noProof/>
            <w:webHidden/>
          </w:rPr>
          <w:instrText xml:space="preserve"> PAGEREF _Toc147153623 \h </w:instrText>
        </w:r>
        <w:r w:rsidR="00A013CC">
          <w:rPr>
            <w:noProof/>
            <w:webHidden/>
          </w:rPr>
        </w:r>
        <w:r w:rsidR="00A013CC">
          <w:rPr>
            <w:noProof/>
            <w:webHidden/>
          </w:rPr>
          <w:fldChar w:fldCharType="separate"/>
        </w:r>
        <w:r w:rsidR="00A013CC">
          <w:rPr>
            <w:noProof/>
            <w:webHidden/>
          </w:rPr>
          <w:t>20</w:t>
        </w:r>
        <w:r w:rsidR="00A013CC">
          <w:rPr>
            <w:noProof/>
            <w:webHidden/>
          </w:rPr>
          <w:fldChar w:fldCharType="end"/>
        </w:r>
      </w:hyperlink>
    </w:p>
    <w:p w14:paraId="026BC3AC" w14:textId="5DF52053" w:rsidR="00A013CC" w:rsidRDefault="007A774B">
      <w:pPr>
        <w:pStyle w:val="TOC2"/>
        <w:rPr>
          <w:rFonts w:asciiTheme="minorHAnsi" w:eastAsiaTheme="minorEastAsia" w:hAnsiTheme="minorHAnsi" w:cstheme="minorBidi"/>
          <w:noProof/>
          <w:szCs w:val="22"/>
          <w:lang w:eastAsia="en-NZ"/>
        </w:rPr>
      </w:pPr>
      <w:hyperlink w:anchor="_Toc147153624" w:history="1">
        <w:r w:rsidR="00A013CC" w:rsidRPr="003C72BC">
          <w:rPr>
            <w:rStyle w:val="Hyperlink"/>
            <w:rFonts w:eastAsia="Arial Unicode MS"/>
            <w:noProof/>
          </w:rPr>
          <w:t>Defining ‘pae ora’ for wāhine Māori</w:t>
        </w:r>
        <w:r w:rsidR="00A013CC">
          <w:rPr>
            <w:noProof/>
            <w:webHidden/>
          </w:rPr>
          <w:tab/>
        </w:r>
        <w:r w:rsidR="00A013CC">
          <w:rPr>
            <w:noProof/>
            <w:webHidden/>
          </w:rPr>
          <w:fldChar w:fldCharType="begin"/>
        </w:r>
        <w:r w:rsidR="00A013CC">
          <w:rPr>
            <w:noProof/>
            <w:webHidden/>
          </w:rPr>
          <w:instrText xml:space="preserve"> PAGEREF _Toc147153624 \h </w:instrText>
        </w:r>
        <w:r w:rsidR="00A013CC">
          <w:rPr>
            <w:noProof/>
            <w:webHidden/>
          </w:rPr>
        </w:r>
        <w:r w:rsidR="00A013CC">
          <w:rPr>
            <w:noProof/>
            <w:webHidden/>
          </w:rPr>
          <w:fldChar w:fldCharType="separate"/>
        </w:r>
        <w:r w:rsidR="00A013CC">
          <w:rPr>
            <w:noProof/>
            <w:webHidden/>
          </w:rPr>
          <w:t>20</w:t>
        </w:r>
        <w:r w:rsidR="00A013CC">
          <w:rPr>
            <w:noProof/>
            <w:webHidden/>
          </w:rPr>
          <w:fldChar w:fldCharType="end"/>
        </w:r>
      </w:hyperlink>
    </w:p>
    <w:p w14:paraId="7B3E46D7" w14:textId="64BB7409" w:rsidR="00A013CC" w:rsidRDefault="007A774B">
      <w:pPr>
        <w:pStyle w:val="TOC2"/>
        <w:rPr>
          <w:rFonts w:asciiTheme="minorHAnsi" w:eastAsiaTheme="minorEastAsia" w:hAnsiTheme="minorHAnsi" w:cstheme="minorBidi"/>
          <w:noProof/>
          <w:szCs w:val="22"/>
          <w:lang w:eastAsia="en-NZ"/>
        </w:rPr>
      </w:pPr>
      <w:hyperlink w:anchor="_Toc147153625" w:history="1">
        <w:r w:rsidR="00A013CC" w:rsidRPr="003C72BC">
          <w:rPr>
            <w:rStyle w:val="Hyperlink"/>
            <w:rFonts w:eastAsia="Arial Unicode MS"/>
            <w:noProof/>
          </w:rPr>
          <w:t>Wāhine Māori empathy map themes</w:t>
        </w:r>
        <w:r w:rsidR="00A013CC">
          <w:rPr>
            <w:noProof/>
            <w:webHidden/>
          </w:rPr>
          <w:tab/>
        </w:r>
        <w:r w:rsidR="00A013CC">
          <w:rPr>
            <w:noProof/>
            <w:webHidden/>
          </w:rPr>
          <w:fldChar w:fldCharType="begin"/>
        </w:r>
        <w:r w:rsidR="00A013CC">
          <w:rPr>
            <w:noProof/>
            <w:webHidden/>
          </w:rPr>
          <w:instrText xml:space="preserve"> PAGEREF _Toc147153625 \h </w:instrText>
        </w:r>
        <w:r w:rsidR="00A013CC">
          <w:rPr>
            <w:noProof/>
            <w:webHidden/>
          </w:rPr>
        </w:r>
        <w:r w:rsidR="00A013CC">
          <w:rPr>
            <w:noProof/>
            <w:webHidden/>
          </w:rPr>
          <w:fldChar w:fldCharType="separate"/>
        </w:r>
        <w:r w:rsidR="00A013CC">
          <w:rPr>
            <w:noProof/>
            <w:webHidden/>
          </w:rPr>
          <w:t>21</w:t>
        </w:r>
        <w:r w:rsidR="00A013CC">
          <w:rPr>
            <w:noProof/>
            <w:webHidden/>
          </w:rPr>
          <w:fldChar w:fldCharType="end"/>
        </w:r>
      </w:hyperlink>
    </w:p>
    <w:p w14:paraId="1F30B081" w14:textId="33B3947E" w:rsidR="00A013CC" w:rsidRDefault="007A774B">
      <w:pPr>
        <w:pStyle w:val="TOC2"/>
        <w:rPr>
          <w:rFonts w:asciiTheme="minorHAnsi" w:eastAsiaTheme="minorEastAsia" w:hAnsiTheme="minorHAnsi" w:cstheme="minorBidi"/>
          <w:noProof/>
          <w:szCs w:val="22"/>
          <w:lang w:eastAsia="en-NZ"/>
        </w:rPr>
      </w:pPr>
      <w:hyperlink w:anchor="_Toc147153626" w:history="1">
        <w:r w:rsidR="00A013CC" w:rsidRPr="003C72BC">
          <w:rPr>
            <w:rStyle w:val="Hyperlink"/>
            <w:rFonts w:eastAsia="Arial Unicode MS"/>
            <w:noProof/>
          </w:rPr>
          <w:t>Wāhine Māori persona</w:t>
        </w:r>
        <w:r w:rsidR="00A013CC">
          <w:rPr>
            <w:noProof/>
            <w:webHidden/>
          </w:rPr>
          <w:tab/>
        </w:r>
        <w:r w:rsidR="00A013CC">
          <w:rPr>
            <w:noProof/>
            <w:webHidden/>
          </w:rPr>
          <w:fldChar w:fldCharType="begin"/>
        </w:r>
        <w:r w:rsidR="00A013CC">
          <w:rPr>
            <w:noProof/>
            <w:webHidden/>
          </w:rPr>
          <w:instrText xml:space="preserve"> PAGEREF _Toc147153626 \h </w:instrText>
        </w:r>
        <w:r w:rsidR="00A013CC">
          <w:rPr>
            <w:noProof/>
            <w:webHidden/>
          </w:rPr>
        </w:r>
        <w:r w:rsidR="00A013CC">
          <w:rPr>
            <w:noProof/>
            <w:webHidden/>
          </w:rPr>
          <w:fldChar w:fldCharType="separate"/>
        </w:r>
        <w:r w:rsidR="00A013CC">
          <w:rPr>
            <w:noProof/>
            <w:webHidden/>
          </w:rPr>
          <w:t>22</w:t>
        </w:r>
        <w:r w:rsidR="00A013CC">
          <w:rPr>
            <w:noProof/>
            <w:webHidden/>
          </w:rPr>
          <w:fldChar w:fldCharType="end"/>
        </w:r>
      </w:hyperlink>
    </w:p>
    <w:p w14:paraId="29EFFBCA" w14:textId="354CCC39" w:rsidR="00A013CC" w:rsidRDefault="007A774B">
      <w:pPr>
        <w:pStyle w:val="TOC2"/>
        <w:rPr>
          <w:rFonts w:asciiTheme="minorHAnsi" w:eastAsiaTheme="minorEastAsia" w:hAnsiTheme="minorHAnsi" w:cstheme="minorBidi"/>
          <w:noProof/>
          <w:szCs w:val="22"/>
          <w:lang w:eastAsia="en-NZ"/>
        </w:rPr>
      </w:pPr>
      <w:hyperlink w:anchor="_Toc147153627" w:history="1">
        <w:r w:rsidR="00A013CC" w:rsidRPr="003C72BC">
          <w:rPr>
            <w:rStyle w:val="Hyperlink"/>
            <w:rFonts w:eastAsia="Arial Unicode MS"/>
            <w:noProof/>
          </w:rPr>
          <w:t>Desired system shifts for wāhine Māori</w:t>
        </w:r>
        <w:r w:rsidR="00A013CC">
          <w:rPr>
            <w:noProof/>
            <w:webHidden/>
          </w:rPr>
          <w:tab/>
        </w:r>
        <w:r w:rsidR="00A013CC">
          <w:rPr>
            <w:noProof/>
            <w:webHidden/>
          </w:rPr>
          <w:fldChar w:fldCharType="begin"/>
        </w:r>
        <w:r w:rsidR="00A013CC">
          <w:rPr>
            <w:noProof/>
            <w:webHidden/>
          </w:rPr>
          <w:instrText xml:space="preserve"> PAGEREF _Toc147153627 \h </w:instrText>
        </w:r>
        <w:r w:rsidR="00A013CC">
          <w:rPr>
            <w:noProof/>
            <w:webHidden/>
          </w:rPr>
        </w:r>
        <w:r w:rsidR="00A013CC">
          <w:rPr>
            <w:noProof/>
            <w:webHidden/>
          </w:rPr>
          <w:fldChar w:fldCharType="separate"/>
        </w:r>
        <w:r w:rsidR="00A013CC">
          <w:rPr>
            <w:noProof/>
            <w:webHidden/>
          </w:rPr>
          <w:t>23</w:t>
        </w:r>
        <w:r w:rsidR="00A013CC">
          <w:rPr>
            <w:noProof/>
            <w:webHidden/>
          </w:rPr>
          <w:fldChar w:fldCharType="end"/>
        </w:r>
      </w:hyperlink>
    </w:p>
    <w:p w14:paraId="769B2D53" w14:textId="226C6E22" w:rsidR="00A013CC" w:rsidRDefault="007A774B">
      <w:pPr>
        <w:pStyle w:val="TOC1"/>
        <w:rPr>
          <w:rFonts w:asciiTheme="minorHAnsi" w:eastAsiaTheme="minorEastAsia" w:hAnsiTheme="minorHAnsi" w:cstheme="minorBidi"/>
          <w:noProof/>
          <w:sz w:val="22"/>
          <w:szCs w:val="22"/>
          <w:lang w:eastAsia="en-NZ"/>
        </w:rPr>
      </w:pPr>
      <w:hyperlink w:anchor="_Toc147153628" w:history="1">
        <w:r w:rsidR="00A013CC" w:rsidRPr="003C72BC">
          <w:rPr>
            <w:rStyle w:val="Hyperlink"/>
            <w:rFonts w:eastAsia="Arial Unicode MS"/>
            <w:noProof/>
          </w:rPr>
          <w:t>Rural Health</w:t>
        </w:r>
        <w:r w:rsidR="00A013CC">
          <w:rPr>
            <w:noProof/>
            <w:webHidden/>
          </w:rPr>
          <w:tab/>
        </w:r>
        <w:r w:rsidR="00A013CC">
          <w:rPr>
            <w:noProof/>
            <w:webHidden/>
          </w:rPr>
          <w:fldChar w:fldCharType="begin"/>
        </w:r>
        <w:r w:rsidR="00A013CC">
          <w:rPr>
            <w:noProof/>
            <w:webHidden/>
          </w:rPr>
          <w:instrText xml:space="preserve"> PAGEREF _Toc147153628 \h </w:instrText>
        </w:r>
        <w:r w:rsidR="00A013CC">
          <w:rPr>
            <w:noProof/>
            <w:webHidden/>
          </w:rPr>
        </w:r>
        <w:r w:rsidR="00A013CC">
          <w:rPr>
            <w:noProof/>
            <w:webHidden/>
          </w:rPr>
          <w:fldChar w:fldCharType="separate"/>
        </w:r>
        <w:r w:rsidR="00A013CC">
          <w:rPr>
            <w:noProof/>
            <w:webHidden/>
          </w:rPr>
          <w:t>24</w:t>
        </w:r>
        <w:r w:rsidR="00A013CC">
          <w:rPr>
            <w:noProof/>
            <w:webHidden/>
          </w:rPr>
          <w:fldChar w:fldCharType="end"/>
        </w:r>
      </w:hyperlink>
    </w:p>
    <w:p w14:paraId="3A26CB27" w14:textId="6B8B7000" w:rsidR="00A013CC" w:rsidRDefault="007A774B">
      <w:pPr>
        <w:pStyle w:val="TOC2"/>
        <w:rPr>
          <w:rFonts w:asciiTheme="minorHAnsi" w:eastAsiaTheme="minorEastAsia" w:hAnsiTheme="minorHAnsi" w:cstheme="minorBidi"/>
          <w:noProof/>
          <w:szCs w:val="22"/>
          <w:lang w:eastAsia="en-NZ"/>
        </w:rPr>
      </w:pPr>
      <w:hyperlink w:anchor="_Toc147153629" w:history="1">
        <w:r w:rsidR="00A013CC" w:rsidRPr="003C72BC">
          <w:rPr>
            <w:rStyle w:val="Hyperlink"/>
            <w:rFonts w:eastAsia="Arial Unicode MS"/>
            <w:noProof/>
          </w:rPr>
          <w:t>Defining ‘pae ora’ for rural Māori</w:t>
        </w:r>
        <w:r w:rsidR="00A013CC">
          <w:rPr>
            <w:noProof/>
            <w:webHidden/>
          </w:rPr>
          <w:tab/>
        </w:r>
        <w:r w:rsidR="00A013CC">
          <w:rPr>
            <w:noProof/>
            <w:webHidden/>
          </w:rPr>
          <w:fldChar w:fldCharType="begin"/>
        </w:r>
        <w:r w:rsidR="00A013CC">
          <w:rPr>
            <w:noProof/>
            <w:webHidden/>
          </w:rPr>
          <w:instrText xml:space="preserve"> PAGEREF _Toc147153629 \h </w:instrText>
        </w:r>
        <w:r w:rsidR="00A013CC">
          <w:rPr>
            <w:noProof/>
            <w:webHidden/>
          </w:rPr>
        </w:r>
        <w:r w:rsidR="00A013CC">
          <w:rPr>
            <w:noProof/>
            <w:webHidden/>
          </w:rPr>
          <w:fldChar w:fldCharType="separate"/>
        </w:r>
        <w:r w:rsidR="00A013CC">
          <w:rPr>
            <w:noProof/>
            <w:webHidden/>
          </w:rPr>
          <w:t>24</w:t>
        </w:r>
        <w:r w:rsidR="00A013CC">
          <w:rPr>
            <w:noProof/>
            <w:webHidden/>
          </w:rPr>
          <w:fldChar w:fldCharType="end"/>
        </w:r>
      </w:hyperlink>
    </w:p>
    <w:p w14:paraId="7D4C76B3" w14:textId="04EB32E3" w:rsidR="00A013CC" w:rsidRDefault="007A774B">
      <w:pPr>
        <w:pStyle w:val="TOC2"/>
        <w:rPr>
          <w:rFonts w:asciiTheme="minorHAnsi" w:eastAsiaTheme="minorEastAsia" w:hAnsiTheme="minorHAnsi" w:cstheme="minorBidi"/>
          <w:noProof/>
          <w:szCs w:val="22"/>
          <w:lang w:eastAsia="en-NZ"/>
        </w:rPr>
      </w:pPr>
      <w:hyperlink w:anchor="_Toc147153630" w:history="1">
        <w:r w:rsidR="00A013CC" w:rsidRPr="003C72BC">
          <w:rPr>
            <w:rStyle w:val="Hyperlink"/>
            <w:rFonts w:eastAsia="Arial Unicode MS"/>
            <w:noProof/>
          </w:rPr>
          <w:t>Rural Māori empathy map themes</w:t>
        </w:r>
        <w:r w:rsidR="00A013CC">
          <w:rPr>
            <w:noProof/>
            <w:webHidden/>
          </w:rPr>
          <w:tab/>
        </w:r>
        <w:r w:rsidR="00A013CC">
          <w:rPr>
            <w:noProof/>
            <w:webHidden/>
          </w:rPr>
          <w:fldChar w:fldCharType="begin"/>
        </w:r>
        <w:r w:rsidR="00A013CC">
          <w:rPr>
            <w:noProof/>
            <w:webHidden/>
          </w:rPr>
          <w:instrText xml:space="preserve"> PAGEREF _Toc147153630 \h </w:instrText>
        </w:r>
        <w:r w:rsidR="00A013CC">
          <w:rPr>
            <w:noProof/>
            <w:webHidden/>
          </w:rPr>
        </w:r>
        <w:r w:rsidR="00A013CC">
          <w:rPr>
            <w:noProof/>
            <w:webHidden/>
          </w:rPr>
          <w:fldChar w:fldCharType="separate"/>
        </w:r>
        <w:r w:rsidR="00A013CC">
          <w:rPr>
            <w:noProof/>
            <w:webHidden/>
          </w:rPr>
          <w:t>25</w:t>
        </w:r>
        <w:r w:rsidR="00A013CC">
          <w:rPr>
            <w:noProof/>
            <w:webHidden/>
          </w:rPr>
          <w:fldChar w:fldCharType="end"/>
        </w:r>
      </w:hyperlink>
    </w:p>
    <w:p w14:paraId="7972A191" w14:textId="6956F9A3" w:rsidR="00A013CC" w:rsidRDefault="007A774B">
      <w:pPr>
        <w:pStyle w:val="TOC2"/>
        <w:rPr>
          <w:rFonts w:asciiTheme="minorHAnsi" w:eastAsiaTheme="minorEastAsia" w:hAnsiTheme="minorHAnsi" w:cstheme="minorBidi"/>
          <w:noProof/>
          <w:szCs w:val="22"/>
          <w:lang w:eastAsia="en-NZ"/>
        </w:rPr>
      </w:pPr>
      <w:hyperlink w:anchor="_Toc147153631" w:history="1">
        <w:r w:rsidR="00A013CC" w:rsidRPr="003C72BC">
          <w:rPr>
            <w:rStyle w:val="Hyperlink"/>
            <w:rFonts w:eastAsia="Arial Unicode MS"/>
            <w:noProof/>
          </w:rPr>
          <w:t>Rural Māori persona</w:t>
        </w:r>
        <w:r w:rsidR="00A013CC">
          <w:rPr>
            <w:noProof/>
            <w:webHidden/>
          </w:rPr>
          <w:tab/>
        </w:r>
        <w:r w:rsidR="00A013CC">
          <w:rPr>
            <w:noProof/>
            <w:webHidden/>
          </w:rPr>
          <w:fldChar w:fldCharType="begin"/>
        </w:r>
        <w:r w:rsidR="00A013CC">
          <w:rPr>
            <w:noProof/>
            <w:webHidden/>
          </w:rPr>
          <w:instrText xml:space="preserve"> PAGEREF _Toc147153631 \h </w:instrText>
        </w:r>
        <w:r w:rsidR="00A013CC">
          <w:rPr>
            <w:noProof/>
            <w:webHidden/>
          </w:rPr>
        </w:r>
        <w:r w:rsidR="00A013CC">
          <w:rPr>
            <w:noProof/>
            <w:webHidden/>
          </w:rPr>
          <w:fldChar w:fldCharType="separate"/>
        </w:r>
        <w:r w:rsidR="00A013CC">
          <w:rPr>
            <w:noProof/>
            <w:webHidden/>
          </w:rPr>
          <w:t>26</w:t>
        </w:r>
        <w:r w:rsidR="00A013CC">
          <w:rPr>
            <w:noProof/>
            <w:webHidden/>
          </w:rPr>
          <w:fldChar w:fldCharType="end"/>
        </w:r>
      </w:hyperlink>
    </w:p>
    <w:p w14:paraId="3DAD3149" w14:textId="0BC25C7B" w:rsidR="00A013CC" w:rsidRDefault="007A774B">
      <w:pPr>
        <w:pStyle w:val="TOC2"/>
        <w:rPr>
          <w:rFonts w:asciiTheme="minorHAnsi" w:eastAsiaTheme="minorEastAsia" w:hAnsiTheme="minorHAnsi" w:cstheme="minorBidi"/>
          <w:noProof/>
          <w:szCs w:val="22"/>
          <w:lang w:eastAsia="en-NZ"/>
        </w:rPr>
      </w:pPr>
      <w:hyperlink w:anchor="_Toc147153632" w:history="1">
        <w:r w:rsidR="00A013CC" w:rsidRPr="003C72BC">
          <w:rPr>
            <w:rStyle w:val="Hyperlink"/>
            <w:rFonts w:eastAsia="Arial Unicode MS"/>
            <w:noProof/>
          </w:rPr>
          <w:t>Desired system shifts for rural Māori</w:t>
        </w:r>
        <w:r w:rsidR="00A013CC">
          <w:rPr>
            <w:noProof/>
            <w:webHidden/>
          </w:rPr>
          <w:tab/>
        </w:r>
        <w:r w:rsidR="00A013CC">
          <w:rPr>
            <w:noProof/>
            <w:webHidden/>
          </w:rPr>
          <w:fldChar w:fldCharType="begin"/>
        </w:r>
        <w:r w:rsidR="00A013CC">
          <w:rPr>
            <w:noProof/>
            <w:webHidden/>
          </w:rPr>
          <w:instrText xml:space="preserve"> PAGEREF _Toc147153632 \h </w:instrText>
        </w:r>
        <w:r w:rsidR="00A013CC">
          <w:rPr>
            <w:noProof/>
            <w:webHidden/>
          </w:rPr>
        </w:r>
        <w:r w:rsidR="00A013CC">
          <w:rPr>
            <w:noProof/>
            <w:webHidden/>
          </w:rPr>
          <w:fldChar w:fldCharType="separate"/>
        </w:r>
        <w:r w:rsidR="00A013CC">
          <w:rPr>
            <w:noProof/>
            <w:webHidden/>
          </w:rPr>
          <w:t>27</w:t>
        </w:r>
        <w:r w:rsidR="00A013CC">
          <w:rPr>
            <w:noProof/>
            <w:webHidden/>
          </w:rPr>
          <w:fldChar w:fldCharType="end"/>
        </w:r>
      </w:hyperlink>
    </w:p>
    <w:p w14:paraId="38488FDE" w14:textId="4DC17011" w:rsidR="00A013CC" w:rsidRDefault="007A774B">
      <w:pPr>
        <w:pStyle w:val="TOC1"/>
        <w:rPr>
          <w:rFonts w:asciiTheme="minorHAnsi" w:eastAsiaTheme="minorEastAsia" w:hAnsiTheme="minorHAnsi" w:cstheme="minorBidi"/>
          <w:noProof/>
          <w:sz w:val="22"/>
          <w:szCs w:val="22"/>
          <w:lang w:eastAsia="en-NZ"/>
        </w:rPr>
      </w:pPr>
      <w:hyperlink w:anchor="_Toc147153633" w:history="1">
        <w:r w:rsidR="00A013CC" w:rsidRPr="003C72BC">
          <w:rPr>
            <w:rStyle w:val="Hyperlink"/>
            <w:rFonts w:eastAsia="Arial Unicode MS"/>
            <w:noProof/>
          </w:rPr>
          <w:t>Health of disabled people</w:t>
        </w:r>
        <w:r w:rsidR="00A013CC">
          <w:rPr>
            <w:noProof/>
            <w:webHidden/>
          </w:rPr>
          <w:tab/>
        </w:r>
        <w:r w:rsidR="00A013CC">
          <w:rPr>
            <w:noProof/>
            <w:webHidden/>
          </w:rPr>
          <w:fldChar w:fldCharType="begin"/>
        </w:r>
        <w:r w:rsidR="00A013CC">
          <w:rPr>
            <w:noProof/>
            <w:webHidden/>
          </w:rPr>
          <w:instrText xml:space="preserve"> PAGEREF _Toc147153633 \h </w:instrText>
        </w:r>
        <w:r w:rsidR="00A013CC">
          <w:rPr>
            <w:noProof/>
            <w:webHidden/>
          </w:rPr>
        </w:r>
        <w:r w:rsidR="00A013CC">
          <w:rPr>
            <w:noProof/>
            <w:webHidden/>
          </w:rPr>
          <w:fldChar w:fldCharType="separate"/>
        </w:r>
        <w:r w:rsidR="00A013CC">
          <w:rPr>
            <w:noProof/>
            <w:webHidden/>
          </w:rPr>
          <w:t>28</w:t>
        </w:r>
        <w:r w:rsidR="00A013CC">
          <w:rPr>
            <w:noProof/>
            <w:webHidden/>
          </w:rPr>
          <w:fldChar w:fldCharType="end"/>
        </w:r>
      </w:hyperlink>
    </w:p>
    <w:p w14:paraId="52C40307" w14:textId="422416DA" w:rsidR="00A013CC" w:rsidRDefault="007A774B">
      <w:pPr>
        <w:pStyle w:val="TOC2"/>
        <w:rPr>
          <w:rFonts w:asciiTheme="minorHAnsi" w:eastAsiaTheme="minorEastAsia" w:hAnsiTheme="minorHAnsi" w:cstheme="minorBidi"/>
          <w:noProof/>
          <w:szCs w:val="22"/>
          <w:lang w:eastAsia="en-NZ"/>
        </w:rPr>
      </w:pPr>
      <w:hyperlink w:anchor="_Toc147153634" w:history="1">
        <w:r w:rsidR="00A013CC" w:rsidRPr="003C72BC">
          <w:rPr>
            <w:rStyle w:val="Hyperlink"/>
            <w:rFonts w:eastAsia="Arial Unicode MS"/>
            <w:noProof/>
          </w:rPr>
          <w:t>Defining ‘pae ora’ for tāngata whaikaha Māori</w:t>
        </w:r>
        <w:r w:rsidR="00A013CC">
          <w:rPr>
            <w:noProof/>
            <w:webHidden/>
          </w:rPr>
          <w:tab/>
        </w:r>
        <w:r w:rsidR="00A013CC">
          <w:rPr>
            <w:noProof/>
            <w:webHidden/>
          </w:rPr>
          <w:fldChar w:fldCharType="begin"/>
        </w:r>
        <w:r w:rsidR="00A013CC">
          <w:rPr>
            <w:noProof/>
            <w:webHidden/>
          </w:rPr>
          <w:instrText xml:space="preserve"> PAGEREF _Toc147153634 \h </w:instrText>
        </w:r>
        <w:r w:rsidR="00A013CC">
          <w:rPr>
            <w:noProof/>
            <w:webHidden/>
          </w:rPr>
        </w:r>
        <w:r w:rsidR="00A013CC">
          <w:rPr>
            <w:noProof/>
            <w:webHidden/>
          </w:rPr>
          <w:fldChar w:fldCharType="separate"/>
        </w:r>
        <w:r w:rsidR="00A013CC">
          <w:rPr>
            <w:noProof/>
            <w:webHidden/>
          </w:rPr>
          <w:t>28</w:t>
        </w:r>
        <w:r w:rsidR="00A013CC">
          <w:rPr>
            <w:noProof/>
            <w:webHidden/>
          </w:rPr>
          <w:fldChar w:fldCharType="end"/>
        </w:r>
      </w:hyperlink>
    </w:p>
    <w:p w14:paraId="44B4F30B" w14:textId="79A00730" w:rsidR="00A013CC" w:rsidRDefault="007A774B">
      <w:pPr>
        <w:pStyle w:val="TOC2"/>
        <w:rPr>
          <w:rFonts w:asciiTheme="minorHAnsi" w:eastAsiaTheme="minorEastAsia" w:hAnsiTheme="minorHAnsi" w:cstheme="minorBidi"/>
          <w:noProof/>
          <w:szCs w:val="22"/>
          <w:lang w:eastAsia="en-NZ"/>
        </w:rPr>
      </w:pPr>
      <w:hyperlink w:anchor="_Toc147153635" w:history="1">
        <w:r w:rsidR="00A013CC" w:rsidRPr="003C72BC">
          <w:rPr>
            <w:rStyle w:val="Hyperlink"/>
            <w:rFonts w:eastAsia="Arial Unicode MS"/>
            <w:noProof/>
          </w:rPr>
          <w:t>Empathy map themes for tāngata whaikaha Māori</w:t>
        </w:r>
        <w:r w:rsidR="00A013CC">
          <w:rPr>
            <w:noProof/>
            <w:webHidden/>
          </w:rPr>
          <w:tab/>
        </w:r>
        <w:r w:rsidR="00A013CC">
          <w:rPr>
            <w:noProof/>
            <w:webHidden/>
          </w:rPr>
          <w:fldChar w:fldCharType="begin"/>
        </w:r>
        <w:r w:rsidR="00A013CC">
          <w:rPr>
            <w:noProof/>
            <w:webHidden/>
          </w:rPr>
          <w:instrText xml:space="preserve"> PAGEREF _Toc147153635 \h </w:instrText>
        </w:r>
        <w:r w:rsidR="00A013CC">
          <w:rPr>
            <w:noProof/>
            <w:webHidden/>
          </w:rPr>
        </w:r>
        <w:r w:rsidR="00A013CC">
          <w:rPr>
            <w:noProof/>
            <w:webHidden/>
          </w:rPr>
          <w:fldChar w:fldCharType="separate"/>
        </w:r>
        <w:r w:rsidR="00A013CC">
          <w:rPr>
            <w:noProof/>
            <w:webHidden/>
          </w:rPr>
          <w:t>29</w:t>
        </w:r>
        <w:r w:rsidR="00A013CC">
          <w:rPr>
            <w:noProof/>
            <w:webHidden/>
          </w:rPr>
          <w:fldChar w:fldCharType="end"/>
        </w:r>
      </w:hyperlink>
    </w:p>
    <w:p w14:paraId="6CDCBC1E" w14:textId="618F1046" w:rsidR="00A013CC" w:rsidRDefault="007A774B">
      <w:pPr>
        <w:pStyle w:val="TOC2"/>
        <w:rPr>
          <w:rFonts w:asciiTheme="minorHAnsi" w:eastAsiaTheme="minorEastAsia" w:hAnsiTheme="minorHAnsi" w:cstheme="minorBidi"/>
          <w:noProof/>
          <w:szCs w:val="22"/>
          <w:lang w:eastAsia="en-NZ"/>
        </w:rPr>
      </w:pPr>
      <w:hyperlink w:anchor="_Toc147153636" w:history="1">
        <w:r w:rsidR="00A013CC" w:rsidRPr="003C72BC">
          <w:rPr>
            <w:rStyle w:val="Hyperlink"/>
            <w:rFonts w:eastAsia="Arial Unicode MS"/>
            <w:noProof/>
          </w:rPr>
          <w:t>Tangata whaikaha Māori persona</w:t>
        </w:r>
        <w:r w:rsidR="00A013CC">
          <w:rPr>
            <w:noProof/>
            <w:webHidden/>
          </w:rPr>
          <w:tab/>
        </w:r>
        <w:r w:rsidR="00A013CC">
          <w:rPr>
            <w:noProof/>
            <w:webHidden/>
          </w:rPr>
          <w:fldChar w:fldCharType="begin"/>
        </w:r>
        <w:r w:rsidR="00A013CC">
          <w:rPr>
            <w:noProof/>
            <w:webHidden/>
          </w:rPr>
          <w:instrText xml:space="preserve"> PAGEREF _Toc147153636 \h </w:instrText>
        </w:r>
        <w:r w:rsidR="00A013CC">
          <w:rPr>
            <w:noProof/>
            <w:webHidden/>
          </w:rPr>
        </w:r>
        <w:r w:rsidR="00A013CC">
          <w:rPr>
            <w:noProof/>
            <w:webHidden/>
          </w:rPr>
          <w:fldChar w:fldCharType="separate"/>
        </w:r>
        <w:r w:rsidR="00A013CC">
          <w:rPr>
            <w:noProof/>
            <w:webHidden/>
          </w:rPr>
          <w:t>30</w:t>
        </w:r>
        <w:r w:rsidR="00A013CC">
          <w:rPr>
            <w:noProof/>
            <w:webHidden/>
          </w:rPr>
          <w:fldChar w:fldCharType="end"/>
        </w:r>
      </w:hyperlink>
    </w:p>
    <w:p w14:paraId="6B29C3E8" w14:textId="56BC6339" w:rsidR="00A013CC" w:rsidRDefault="007A774B">
      <w:pPr>
        <w:pStyle w:val="TOC2"/>
        <w:rPr>
          <w:rFonts w:asciiTheme="minorHAnsi" w:eastAsiaTheme="minorEastAsia" w:hAnsiTheme="minorHAnsi" w:cstheme="minorBidi"/>
          <w:noProof/>
          <w:szCs w:val="22"/>
          <w:lang w:eastAsia="en-NZ"/>
        </w:rPr>
      </w:pPr>
      <w:hyperlink w:anchor="_Toc147153637" w:history="1">
        <w:r w:rsidR="00A013CC" w:rsidRPr="003C72BC">
          <w:rPr>
            <w:rStyle w:val="Hyperlink"/>
            <w:rFonts w:eastAsia="Arial Unicode MS"/>
            <w:noProof/>
          </w:rPr>
          <w:t>Desired system shifts for tāngata whaikaha Māori</w:t>
        </w:r>
        <w:r w:rsidR="00A013CC">
          <w:rPr>
            <w:noProof/>
            <w:webHidden/>
          </w:rPr>
          <w:tab/>
        </w:r>
        <w:r w:rsidR="00A013CC">
          <w:rPr>
            <w:noProof/>
            <w:webHidden/>
          </w:rPr>
          <w:fldChar w:fldCharType="begin"/>
        </w:r>
        <w:r w:rsidR="00A013CC">
          <w:rPr>
            <w:noProof/>
            <w:webHidden/>
          </w:rPr>
          <w:instrText xml:space="preserve"> PAGEREF _Toc147153637 \h </w:instrText>
        </w:r>
        <w:r w:rsidR="00A013CC">
          <w:rPr>
            <w:noProof/>
            <w:webHidden/>
          </w:rPr>
        </w:r>
        <w:r w:rsidR="00A013CC">
          <w:rPr>
            <w:noProof/>
            <w:webHidden/>
          </w:rPr>
          <w:fldChar w:fldCharType="separate"/>
        </w:r>
        <w:r w:rsidR="00A013CC">
          <w:rPr>
            <w:noProof/>
            <w:webHidden/>
          </w:rPr>
          <w:t>31</w:t>
        </w:r>
        <w:r w:rsidR="00A013CC">
          <w:rPr>
            <w:noProof/>
            <w:webHidden/>
          </w:rPr>
          <w:fldChar w:fldCharType="end"/>
        </w:r>
      </w:hyperlink>
    </w:p>
    <w:p w14:paraId="3C4D829C" w14:textId="0D44DD8A" w:rsidR="00A013CC" w:rsidRDefault="007A774B">
      <w:pPr>
        <w:pStyle w:val="TOC1"/>
        <w:rPr>
          <w:rFonts w:asciiTheme="minorHAnsi" w:eastAsiaTheme="minorEastAsia" w:hAnsiTheme="minorHAnsi" w:cstheme="minorBidi"/>
          <w:noProof/>
          <w:sz w:val="22"/>
          <w:szCs w:val="22"/>
          <w:lang w:eastAsia="en-NZ"/>
        </w:rPr>
      </w:pPr>
      <w:hyperlink w:anchor="_Toc147153638" w:history="1">
        <w:r w:rsidR="00A013CC" w:rsidRPr="003C72BC">
          <w:rPr>
            <w:rStyle w:val="Hyperlink"/>
            <w:rFonts w:eastAsia="Arial Unicode MS"/>
            <w:noProof/>
          </w:rPr>
          <w:t>Shared aspirations</w:t>
        </w:r>
        <w:r w:rsidR="00A013CC">
          <w:rPr>
            <w:noProof/>
            <w:webHidden/>
          </w:rPr>
          <w:tab/>
        </w:r>
        <w:r w:rsidR="00A013CC">
          <w:rPr>
            <w:noProof/>
            <w:webHidden/>
          </w:rPr>
          <w:fldChar w:fldCharType="begin"/>
        </w:r>
        <w:r w:rsidR="00A013CC">
          <w:rPr>
            <w:noProof/>
            <w:webHidden/>
          </w:rPr>
          <w:instrText xml:space="preserve"> PAGEREF _Toc147153638 \h </w:instrText>
        </w:r>
        <w:r w:rsidR="00A013CC">
          <w:rPr>
            <w:noProof/>
            <w:webHidden/>
          </w:rPr>
        </w:r>
        <w:r w:rsidR="00A013CC">
          <w:rPr>
            <w:noProof/>
            <w:webHidden/>
          </w:rPr>
          <w:fldChar w:fldCharType="separate"/>
        </w:r>
        <w:r w:rsidR="00A013CC">
          <w:rPr>
            <w:noProof/>
            <w:webHidden/>
          </w:rPr>
          <w:t>32</w:t>
        </w:r>
        <w:r w:rsidR="00A013CC">
          <w:rPr>
            <w:noProof/>
            <w:webHidden/>
          </w:rPr>
          <w:fldChar w:fldCharType="end"/>
        </w:r>
      </w:hyperlink>
    </w:p>
    <w:p w14:paraId="049860BC" w14:textId="3BB42AFD" w:rsidR="00A013CC" w:rsidRDefault="007A774B">
      <w:pPr>
        <w:pStyle w:val="TOC1"/>
        <w:rPr>
          <w:rFonts w:asciiTheme="minorHAnsi" w:eastAsiaTheme="minorEastAsia" w:hAnsiTheme="minorHAnsi" w:cstheme="minorBidi"/>
          <w:noProof/>
          <w:sz w:val="22"/>
          <w:szCs w:val="22"/>
          <w:lang w:eastAsia="en-NZ"/>
        </w:rPr>
      </w:pPr>
      <w:hyperlink w:anchor="_Toc147153639" w:history="1">
        <w:r w:rsidR="00A013CC" w:rsidRPr="003C72BC">
          <w:rPr>
            <w:rStyle w:val="Hyperlink"/>
            <w:rFonts w:eastAsia="Arial Unicode MS"/>
            <w:noProof/>
          </w:rPr>
          <w:t>Priority areas for action</w:t>
        </w:r>
        <w:r w:rsidR="00A013CC">
          <w:rPr>
            <w:noProof/>
            <w:webHidden/>
          </w:rPr>
          <w:tab/>
        </w:r>
        <w:r w:rsidR="00A013CC">
          <w:rPr>
            <w:noProof/>
            <w:webHidden/>
          </w:rPr>
          <w:fldChar w:fldCharType="begin"/>
        </w:r>
        <w:r w:rsidR="00A013CC">
          <w:rPr>
            <w:noProof/>
            <w:webHidden/>
          </w:rPr>
          <w:instrText xml:space="preserve"> PAGEREF _Toc147153639 \h </w:instrText>
        </w:r>
        <w:r w:rsidR="00A013CC">
          <w:rPr>
            <w:noProof/>
            <w:webHidden/>
          </w:rPr>
        </w:r>
        <w:r w:rsidR="00A013CC">
          <w:rPr>
            <w:noProof/>
            <w:webHidden/>
          </w:rPr>
          <w:fldChar w:fldCharType="separate"/>
        </w:r>
        <w:r w:rsidR="00A013CC">
          <w:rPr>
            <w:noProof/>
            <w:webHidden/>
          </w:rPr>
          <w:t>33</w:t>
        </w:r>
        <w:r w:rsidR="00A013CC">
          <w:rPr>
            <w:noProof/>
            <w:webHidden/>
          </w:rPr>
          <w:fldChar w:fldCharType="end"/>
        </w:r>
      </w:hyperlink>
    </w:p>
    <w:p w14:paraId="64C3B967" w14:textId="065F5FB6" w:rsidR="00A013CC" w:rsidRDefault="007A774B">
      <w:pPr>
        <w:pStyle w:val="TOC1"/>
        <w:rPr>
          <w:rFonts w:asciiTheme="minorHAnsi" w:eastAsiaTheme="minorEastAsia" w:hAnsiTheme="minorHAnsi" w:cstheme="minorBidi"/>
          <w:noProof/>
          <w:sz w:val="22"/>
          <w:szCs w:val="22"/>
          <w:lang w:eastAsia="en-NZ"/>
        </w:rPr>
      </w:pPr>
      <w:hyperlink w:anchor="_Toc147153640" w:history="1">
        <w:r w:rsidR="00A013CC" w:rsidRPr="003C72BC">
          <w:rPr>
            <w:rStyle w:val="Hyperlink"/>
            <w:rFonts w:eastAsia="Arial Unicode MS"/>
            <w:noProof/>
          </w:rPr>
          <w:t>Conclusion</w:t>
        </w:r>
        <w:r w:rsidR="00A013CC">
          <w:rPr>
            <w:noProof/>
            <w:webHidden/>
          </w:rPr>
          <w:tab/>
        </w:r>
        <w:r w:rsidR="00A013CC">
          <w:rPr>
            <w:noProof/>
            <w:webHidden/>
          </w:rPr>
          <w:fldChar w:fldCharType="begin"/>
        </w:r>
        <w:r w:rsidR="00A013CC">
          <w:rPr>
            <w:noProof/>
            <w:webHidden/>
          </w:rPr>
          <w:instrText xml:space="preserve"> PAGEREF _Toc147153640 \h </w:instrText>
        </w:r>
        <w:r w:rsidR="00A013CC">
          <w:rPr>
            <w:noProof/>
            <w:webHidden/>
          </w:rPr>
        </w:r>
        <w:r w:rsidR="00A013CC">
          <w:rPr>
            <w:noProof/>
            <w:webHidden/>
          </w:rPr>
          <w:fldChar w:fldCharType="separate"/>
        </w:r>
        <w:r w:rsidR="00A013CC">
          <w:rPr>
            <w:noProof/>
            <w:webHidden/>
          </w:rPr>
          <w:t>34</w:t>
        </w:r>
        <w:r w:rsidR="00A013CC">
          <w:rPr>
            <w:noProof/>
            <w:webHidden/>
          </w:rPr>
          <w:fldChar w:fldCharType="end"/>
        </w:r>
      </w:hyperlink>
    </w:p>
    <w:p w14:paraId="133A9219" w14:textId="43AC8B98" w:rsidR="00C86248" w:rsidRDefault="00A013CC">
      <w:r>
        <w:rPr>
          <w:rFonts w:ascii="Segoe UI Semibold" w:hAnsi="Segoe UI Semibold"/>
          <w:b/>
          <w:sz w:val="24"/>
        </w:rPr>
        <w:fldChar w:fldCharType="end"/>
      </w:r>
    </w:p>
    <w:p w14:paraId="4A6797B1" w14:textId="1AC5312F" w:rsidR="002B76A7" w:rsidRDefault="002B76A7" w:rsidP="003A5FEA"/>
    <w:p w14:paraId="03333094" w14:textId="77777777" w:rsidR="001D3E4E" w:rsidRDefault="001D3E4E" w:rsidP="003A5FEA">
      <w:pPr>
        <w:sectPr w:rsidR="001D3E4E" w:rsidSect="0078658E">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p>
    <w:p w14:paraId="5DDB57FC" w14:textId="77777777" w:rsidR="001D3E4E" w:rsidRDefault="001D3E4E" w:rsidP="003A5FEA"/>
    <w:p w14:paraId="1E83ACDE" w14:textId="77777777" w:rsidR="0022405B" w:rsidRDefault="0022405B" w:rsidP="0022405B">
      <w:pPr>
        <w:pStyle w:val="Heading1"/>
        <w:spacing w:before="0"/>
      </w:pPr>
      <w:bookmarkStart w:id="4" w:name="_Toc147153612"/>
      <w:r>
        <w:t>Foundations</w:t>
      </w:r>
      <w:bookmarkEnd w:id="4"/>
    </w:p>
    <w:p w14:paraId="3C8B812A" w14:textId="5869DA49" w:rsidR="0022405B" w:rsidRDefault="0022405B" w:rsidP="0022405B">
      <w:r>
        <w:t>The following timeline outlines the foundations that have led us to where we are on our journey to pae ora. This includes the strategies, action plans, key engagements, and reports that have influenced this journey.</w:t>
      </w:r>
    </w:p>
    <w:p w14:paraId="6FE8013A" w14:textId="77777777" w:rsidR="0022405B" w:rsidRDefault="0022405B" w:rsidP="0022405B"/>
    <w:p w14:paraId="0CCE8014" w14:textId="77777777" w:rsidR="001D3E4E" w:rsidRDefault="0022405B" w:rsidP="0022405B">
      <w:r>
        <w:t xml:space="preserve">The intersecting </w:t>
      </w:r>
      <w:proofErr w:type="spellStart"/>
      <w:r>
        <w:t>takarangi</w:t>
      </w:r>
      <w:proofErr w:type="spellEnd"/>
      <w:r>
        <w:t xml:space="preserve"> spiral represents a traversing of the past, present, and future, joining them together as we move into </w:t>
      </w:r>
      <w:proofErr w:type="spellStart"/>
      <w:r>
        <w:t>te</w:t>
      </w:r>
      <w:proofErr w:type="spellEnd"/>
      <w:r>
        <w:t xml:space="preserve"> </w:t>
      </w:r>
      <w:proofErr w:type="spellStart"/>
      <w:r>
        <w:t>ao</w:t>
      </w:r>
      <w:proofErr w:type="spellEnd"/>
      <w:r>
        <w:t xml:space="preserve"> </w:t>
      </w:r>
      <w:proofErr w:type="spellStart"/>
      <w:r>
        <w:t>mārama</w:t>
      </w:r>
      <w:proofErr w:type="spellEnd"/>
      <w:r>
        <w:t xml:space="preserve">; </w:t>
      </w:r>
      <w:proofErr w:type="spellStart"/>
      <w:r>
        <w:t>pae</w:t>
      </w:r>
      <w:proofErr w:type="spellEnd"/>
      <w:r>
        <w:t xml:space="preserve"> ora.</w:t>
      </w:r>
    </w:p>
    <w:p w14:paraId="49DF72AF" w14:textId="77777777" w:rsidR="0022405B" w:rsidRDefault="0022405B" w:rsidP="0022405B"/>
    <w:p w14:paraId="63867117" w14:textId="77777777" w:rsidR="0022405B" w:rsidRDefault="0022405B" w:rsidP="0022405B">
      <w:r>
        <w:rPr>
          <w:noProof/>
        </w:rPr>
        <w:drawing>
          <wp:inline distT="0" distB="0" distL="0" distR="0" wp14:anchorId="5AA6E561" wp14:editId="184C402E">
            <wp:extent cx="5130165" cy="3726180"/>
            <wp:effectExtent l="0" t="0" r="0" b="7620"/>
            <wp:docPr id="6" name="Picture 6" descr="Timeline from 2002 to 20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 from 2002 to 2019">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130165" cy="3726180"/>
                    </a:xfrm>
                    <a:prstGeom prst="rect">
                      <a:avLst/>
                    </a:prstGeom>
                  </pic:spPr>
                </pic:pic>
              </a:graphicData>
            </a:graphic>
          </wp:inline>
        </w:drawing>
      </w:r>
    </w:p>
    <w:p w14:paraId="1343224F" w14:textId="77777777" w:rsidR="0022405B" w:rsidRDefault="0022405B" w:rsidP="0022405B"/>
    <w:p w14:paraId="270CAFB8" w14:textId="77777777" w:rsidR="0022405B" w:rsidRDefault="0022405B" w:rsidP="0022405B"/>
    <w:p w14:paraId="0D9CEC08" w14:textId="77777777" w:rsidR="0022405B" w:rsidRDefault="0022405B" w:rsidP="0022405B">
      <w:pPr>
        <w:sectPr w:rsidR="0022405B" w:rsidSect="0022405B">
          <w:footerReference w:type="even" r:id="rId27"/>
          <w:pgSz w:w="11907" w:h="16840" w:code="9"/>
          <w:pgMar w:top="1418" w:right="1701" w:bottom="1134" w:left="1843" w:header="284" w:footer="425" w:gutter="284"/>
          <w:pgNumType w:start="1"/>
          <w:cols w:space="720"/>
        </w:sectPr>
      </w:pPr>
    </w:p>
    <w:p w14:paraId="5EA05949" w14:textId="77777777" w:rsidR="0022405B" w:rsidRDefault="0022405B" w:rsidP="0022405B">
      <w:r>
        <w:rPr>
          <w:noProof/>
        </w:rPr>
        <w:lastRenderedPageBreak/>
        <w:drawing>
          <wp:anchor distT="0" distB="0" distL="114300" distR="114300" simplePos="0" relativeHeight="251662336" behindDoc="0" locked="0" layoutInCell="1" allowOverlap="1" wp14:anchorId="72F42707" wp14:editId="6FC7D733">
            <wp:simplePos x="1085850" y="895350"/>
            <wp:positionH relativeFrom="margin">
              <wp:align>center</wp:align>
            </wp:positionH>
            <wp:positionV relativeFrom="margin">
              <wp:align>center</wp:align>
            </wp:positionV>
            <wp:extent cx="5126990" cy="6224270"/>
            <wp:effectExtent l="0" t="0" r="0" b="5080"/>
            <wp:wrapSquare wrapText="bothSides"/>
            <wp:docPr id="8" name="Picture 8" descr="Timeline to 2021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 to 2021 to 20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6990" cy="6224270"/>
                    </a:xfrm>
                    <a:prstGeom prst="rect">
                      <a:avLst/>
                    </a:prstGeom>
                    <a:noFill/>
                  </pic:spPr>
                </pic:pic>
              </a:graphicData>
            </a:graphic>
          </wp:anchor>
        </w:drawing>
      </w:r>
    </w:p>
    <w:p w14:paraId="12C296A7" w14:textId="77777777" w:rsidR="0022405B" w:rsidRDefault="0022405B" w:rsidP="0022405B"/>
    <w:p w14:paraId="6033463D" w14:textId="77777777" w:rsidR="0022405B" w:rsidRDefault="0022405B" w:rsidP="0022405B">
      <w:pPr>
        <w:sectPr w:rsidR="0022405B" w:rsidSect="0022405B">
          <w:footerReference w:type="even" r:id="rId29"/>
          <w:pgSz w:w="11907" w:h="16840" w:code="9"/>
          <w:pgMar w:top="1418" w:right="1701" w:bottom="1134" w:left="1843" w:header="284" w:footer="425" w:gutter="284"/>
          <w:cols w:space="720"/>
        </w:sectPr>
      </w:pPr>
    </w:p>
    <w:p w14:paraId="661EE155" w14:textId="77777777" w:rsidR="0022405B" w:rsidRDefault="0022405B" w:rsidP="0022405B">
      <w:pPr>
        <w:pStyle w:val="Heading1"/>
        <w:spacing w:before="0"/>
      </w:pPr>
      <w:bookmarkStart w:id="5" w:name="_Toc147153613"/>
      <w:r>
        <w:lastRenderedPageBreak/>
        <w:t>Introduction</w:t>
      </w:r>
      <w:bookmarkEnd w:id="5"/>
    </w:p>
    <w:p w14:paraId="26097E2A" w14:textId="4639FB21" w:rsidR="0022405B" w:rsidRDefault="0022405B" w:rsidP="0022405B">
      <w:r>
        <w:t>Earlier this year, four Ngā Wānanga Pae Ora were held across Aotearoa. The purpose of each wānanga was to explore and inform important strategies required under the Pae Ora (Healthy Futures) Act 2022 to set the strategic direction for the health system.</w:t>
      </w:r>
    </w:p>
    <w:p w14:paraId="3963F908" w14:textId="77777777" w:rsidR="0022405B" w:rsidRDefault="0022405B" w:rsidP="0022405B"/>
    <w:p w14:paraId="29E0310C" w14:textId="6EAB3CDF" w:rsidR="0022405B" w:rsidRDefault="0022405B" w:rsidP="0022405B">
      <w:r>
        <w:t>The Pae Ora Act requires the Minister of Health to determine six specified strategies from 1 July 2023, including a Hauora Māori Strategy. These are key mechanisms for government to set expectations for how health entities and the wider health sector can collaborate and work together to achieve pae ora. The strategies will inform the next iteration of the Government Policy Statement (GPS) and the New Zealand Health Plan (Te Pae Tata).</w:t>
      </w:r>
    </w:p>
    <w:p w14:paraId="3A4B30EC" w14:textId="77777777" w:rsidR="0022405B" w:rsidRDefault="0022405B" w:rsidP="0022405B"/>
    <w:p w14:paraId="18C67599" w14:textId="77777777" w:rsidR="0022405B" w:rsidRDefault="0022405B" w:rsidP="0022405B">
      <w:r>
        <w:t xml:space="preserve">Manatū Hauora and Te Aka Whai Ora have worked together to develop Pae Tū: Hauora Māori Strategy, which guides the sector to uphold Te Tiriti o Waitangi and achieve Māori health equity. This is an interim step ahead of a full review and refresh of He Korowai </w:t>
      </w:r>
      <w:proofErr w:type="spellStart"/>
      <w:r>
        <w:t>Oranga</w:t>
      </w:r>
      <w:proofErr w:type="spellEnd"/>
      <w:r>
        <w:t>, which will take place when the foundations of the new system are further embedded and Whakamaua: Māori Health Action Plan 2020-2025 is fully implemented.</w:t>
      </w:r>
    </w:p>
    <w:p w14:paraId="109A3910" w14:textId="77777777" w:rsidR="0022405B" w:rsidRDefault="0022405B" w:rsidP="0022405B">
      <w:r>
        <w:t xml:space="preserve"> </w:t>
      </w:r>
    </w:p>
    <w:p w14:paraId="078BE36C" w14:textId="77777777" w:rsidR="0022405B" w:rsidRDefault="0022405B" w:rsidP="0022405B">
      <w:r>
        <w:t>The intent of this document is to provide an overview of the Māori engagement that guided the creation of Pae Tū: Hauora Māori Strategy. Engaging with Māori and</w:t>
      </w:r>
    </w:p>
    <w:p w14:paraId="1CA05A16" w14:textId="71A09597" w:rsidR="0022405B" w:rsidRDefault="0022405B" w:rsidP="0022405B">
      <w:r>
        <w:t>those working across the health sector was essential in order to more fully understand the impacts of the health reforms, and to confirm the priorities for change.</w:t>
      </w:r>
    </w:p>
    <w:p w14:paraId="3897A31D" w14:textId="77777777" w:rsidR="0022405B" w:rsidRDefault="0022405B" w:rsidP="0022405B"/>
    <w:p w14:paraId="69CAF307" w14:textId="77BBDFF3" w:rsidR="0022405B" w:rsidRDefault="0022405B" w:rsidP="0022405B">
      <w:r>
        <w:t>The engagements were a chance to learn what is happening on the ground, learn from those directly impacted or experiencing the change, get a deeper sense of what is generally concerning for Māori whānau when trying to achieve or maintain hauora, and hear their aspirations for their whānau and mokopuna.</w:t>
      </w:r>
    </w:p>
    <w:p w14:paraId="7D8B5FB0" w14:textId="66E2F139" w:rsidR="0022405B" w:rsidRDefault="0022405B" w:rsidP="0022405B"/>
    <w:p w14:paraId="4862CBB8" w14:textId="77777777" w:rsidR="00A60858" w:rsidRDefault="00A60858" w:rsidP="00A60858">
      <w:pPr>
        <w:spacing w:after="160"/>
        <w:jc w:val="center"/>
        <w:rPr>
          <w:rFonts w:eastAsia="Arial Unicode MS"/>
          <w:i/>
          <w:iCs/>
          <w:color w:val="0A6AB4"/>
          <w:sz w:val="24"/>
          <w:szCs w:val="24"/>
        </w:rPr>
      </w:pPr>
    </w:p>
    <w:p w14:paraId="2B4D1583" w14:textId="101B6775" w:rsidR="0022405B" w:rsidRPr="00A60858" w:rsidRDefault="0022405B" w:rsidP="00A60858">
      <w:pPr>
        <w:spacing w:after="160"/>
        <w:jc w:val="center"/>
        <w:rPr>
          <w:rFonts w:eastAsia="Arial Unicode MS"/>
          <w:i/>
          <w:iCs/>
          <w:color w:val="0A6AB4"/>
          <w:sz w:val="28"/>
          <w:szCs w:val="28"/>
        </w:rPr>
      </w:pPr>
      <w:r w:rsidRPr="00A60858">
        <w:rPr>
          <w:rFonts w:eastAsia="Arial Unicode MS"/>
          <w:i/>
          <w:iCs/>
          <w:color w:val="0A6AB4"/>
          <w:sz w:val="28"/>
          <w:szCs w:val="28"/>
        </w:rPr>
        <w:t xml:space="preserve">‘There is hope for Māori voice, there is hope for Māori action, </w:t>
      </w:r>
      <w:r w:rsidR="00A60858">
        <w:rPr>
          <w:rFonts w:eastAsia="Arial Unicode MS"/>
          <w:i/>
          <w:iCs/>
          <w:color w:val="0A6AB4"/>
          <w:sz w:val="28"/>
          <w:szCs w:val="28"/>
        </w:rPr>
        <w:br/>
      </w:r>
      <w:r w:rsidRPr="00A60858">
        <w:rPr>
          <w:rFonts w:eastAsia="Arial Unicode MS"/>
          <w:i/>
          <w:iCs/>
          <w:color w:val="0A6AB4"/>
          <w:sz w:val="28"/>
          <w:szCs w:val="28"/>
        </w:rPr>
        <w:t xml:space="preserve">there is hope for Māori </w:t>
      </w:r>
      <w:proofErr w:type="spellStart"/>
      <w:proofErr w:type="gramStart"/>
      <w:r w:rsidRPr="00A60858">
        <w:rPr>
          <w:rFonts w:eastAsia="Arial Unicode MS"/>
          <w:i/>
          <w:iCs/>
          <w:color w:val="0A6AB4"/>
          <w:sz w:val="28"/>
          <w:szCs w:val="28"/>
        </w:rPr>
        <w:t>rongoā</w:t>
      </w:r>
      <w:proofErr w:type="spellEnd"/>
      <w:r w:rsidRPr="00A60858">
        <w:rPr>
          <w:rFonts w:eastAsia="Arial Unicode MS"/>
          <w:i/>
          <w:iCs/>
          <w:color w:val="0A6AB4"/>
          <w:sz w:val="28"/>
          <w:szCs w:val="28"/>
        </w:rPr>
        <w:t>’</w:t>
      </w:r>
      <w:proofErr w:type="gramEnd"/>
    </w:p>
    <w:p w14:paraId="242FF77F" w14:textId="042ED4EE" w:rsidR="0022405B" w:rsidRDefault="0022405B" w:rsidP="00A60858">
      <w:pPr>
        <w:ind w:left="1701" w:firstLine="567"/>
        <w:jc w:val="right"/>
      </w:pPr>
      <w:r w:rsidRPr="00A60858">
        <w:t>Hui Whakaoranga 2021, Waitangi</w:t>
      </w:r>
    </w:p>
    <w:p w14:paraId="34B51BA0" w14:textId="77777777" w:rsidR="0022405B" w:rsidRDefault="0022405B" w:rsidP="0022405B"/>
    <w:p w14:paraId="2850EE92" w14:textId="77777777" w:rsidR="0022405B" w:rsidRDefault="0022405B" w:rsidP="0022405B"/>
    <w:p w14:paraId="2E8600A2" w14:textId="77777777" w:rsidR="0022405B" w:rsidRDefault="0022405B" w:rsidP="0022405B">
      <w:pPr>
        <w:sectPr w:rsidR="0022405B" w:rsidSect="0022405B">
          <w:pgSz w:w="11907" w:h="16840" w:code="9"/>
          <w:pgMar w:top="1418" w:right="1701" w:bottom="1134" w:left="1843" w:header="284" w:footer="425" w:gutter="284"/>
          <w:cols w:space="720"/>
        </w:sectPr>
      </w:pPr>
    </w:p>
    <w:p w14:paraId="4BD805D9" w14:textId="77777777" w:rsidR="0022405B" w:rsidRDefault="0022405B" w:rsidP="0022405B">
      <w:pPr>
        <w:pStyle w:val="Heading1"/>
        <w:spacing w:before="0"/>
      </w:pPr>
      <w:bookmarkStart w:id="6" w:name="_Toc147153614"/>
      <w:r w:rsidRPr="0022405B">
        <w:lastRenderedPageBreak/>
        <w:t>How we engaged</w:t>
      </w:r>
      <w:bookmarkEnd w:id="6"/>
      <w:r w:rsidRPr="0022405B">
        <w:t xml:space="preserve"> </w:t>
      </w:r>
    </w:p>
    <w:p w14:paraId="5454B93E" w14:textId="77777777" w:rsidR="0022405B" w:rsidRPr="0022405B" w:rsidRDefault="0022405B" w:rsidP="0022405B">
      <w:pPr>
        <w:pStyle w:val="Heading3"/>
        <w:rPr>
          <w:w w:val="105"/>
        </w:rPr>
      </w:pPr>
      <w:r w:rsidRPr="0022405B">
        <w:rPr>
          <w:w w:val="105"/>
        </w:rPr>
        <w:t>Designing the engagements</w:t>
      </w:r>
    </w:p>
    <w:p w14:paraId="51536C52" w14:textId="3CD00828" w:rsidR="0022405B" w:rsidRDefault="0022405B" w:rsidP="0022405B">
      <w:pPr>
        <w:rPr>
          <w:w w:val="105"/>
        </w:rPr>
      </w:pPr>
      <w:r w:rsidRPr="0022405B">
        <w:rPr>
          <w:w w:val="105"/>
        </w:rPr>
        <w:t xml:space="preserve">Four wānanga were held by Manatū Hauora and Te Aka Whai Ora to provide an opportunity for Māori and the health and disability sector to shape and contribute to the development of Pae Tū: Hauora Māori Strategy and other Pae Ora strategies. The wānanga, held in Whangārei, </w:t>
      </w:r>
      <w:proofErr w:type="spellStart"/>
      <w:r w:rsidRPr="0022405B">
        <w:rPr>
          <w:w w:val="105"/>
        </w:rPr>
        <w:t>Kirikiriroa</w:t>
      </w:r>
      <w:proofErr w:type="spellEnd"/>
      <w:r w:rsidRPr="0022405B">
        <w:rPr>
          <w:w w:val="105"/>
        </w:rPr>
        <w:t xml:space="preserve"> (Hamilton), </w:t>
      </w:r>
      <w:proofErr w:type="spellStart"/>
      <w:r w:rsidRPr="0022405B">
        <w:rPr>
          <w:w w:val="105"/>
        </w:rPr>
        <w:t>Te</w:t>
      </w:r>
      <w:proofErr w:type="spellEnd"/>
      <w:r w:rsidRPr="0022405B">
        <w:rPr>
          <w:w w:val="105"/>
        </w:rPr>
        <w:t xml:space="preserve"> Whanganui-a-Tara (Wellington), and </w:t>
      </w:r>
      <w:proofErr w:type="spellStart"/>
      <w:r w:rsidRPr="0022405B">
        <w:rPr>
          <w:w w:val="105"/>
        </w:rPr>
        <w:t>Ōtepoti</w:t>
      </w:r>
      <w:proofErr w:type="spellEnd"/>
      <w:r w:rsidRPr="0022405B">
        <w:rPr>
          <w:w w:val="105"/>
        </w:rPr>
        <w:t xml:space="preserve"> (Dunedin) in February and March 2023, were designed to hear </w:t>
      </w:r>
      <w:proofErr w:type="spellStart"/>
      <w:r w:rsidRPr="0022405B">
        <w:rPr>
          <w:w w:val="105"/>
        </w:rPr>
        <w:t>whakaaro</w:t>
      </w:r>
      <w:proofErr w:type="spellEnd"/>
      <w:r w:rsidRPr="0022405B">
        <w:rPr>
          <w:w w:val="105"/>
        </w:rPr>
        <w:t xml:space="preserve"> about prevailing issues in Māori health and potential priority areas for action.</w:t>
      </w:r>
    </w:p>
    <w:p w14:paraId="13D5B56F" w14:textId="77777777" w:rsidR="0022405B" w:rsidRPr="0022405B" w:rsidRDefault="0022405B" w:rsidP="0022405B">
      <w:pPr>
        <w:rPr>
          <w:w w:val="105"/>
        </w:rPr>
      </w:pPr>
    </w:p>
    <w:p w14:paraId="086F55BE" w14:textId="77777777" w:rsidR="0022405B" w:rsidRPr="0022405B" w:rsidRDefault="0022405B" w:rsidP="0022405B">
      <w:pPr>
        <w:rPr>
          <w:w w:val="105"/>
        </w:rPr>
      </w:pPr>
      <w:r w:rsidRPr="0022405B">
        <w:rPr>
          <w:w w:val="105"/>
        </w:rPr>
        <w:t>The wānanga were designed and conducted so that participants could feel safe, supported, and able to express their culture.</w:t>
      </w:r>
    </w:p>
    <w:p w14:paraId="50B0E5B7" w14:textId="77777777" w:rsidR="0022405B" w:rsidRPr="0022405B" w:rsidRDefault="0022405B" w:rsidP="0022405B">
      <w:pPr>
        <w:pStyle w:val="Heading3"/>
        <w:rPr>
          <w:w w:val="105"/>
        </w:rPr>
      </w:pPr>
      <w:r w:rsidRPr="0022405B">
        <w:rPr>
          <w:w w:val="105"/>
        </w:rPr>
        <w:t>Methodology</w:t>
      </w:r>
    </w:p>
    <w:p w14:paraId="2D6986FB" w14:textId="089E2112" w:rsidR="0022405B" w:rsidRDefault="0022405B" w:rsidP="0022405B">
      <w:pPr>
        <w:rPr>
          <w:w w:val="105"/>
        </w:rPr>
      </w:pPr>
      <w:r w:rsidRPr="0022405B">
        <w:rPr>
          <w:w w:val="105"/>
        </w:rPr>
        <w:t>The style of engagement was different from past events in that we took a co-design approach.</w:t>
      </w:r>
    </w:p>
    <w:p w14:paraId="3567566E" w14:textId="77777777" w:rsidR="0022405B" w:rsidRPr="0022405B" w:rsidRDefault="0022405B" w:rsidP="0022405B">
      <w:pPr>
        <w:rPr>
          <w:w w:val="105"/>
        </w:rPr>
      </w:pPr>
    </w:p>
    <w:p w14:paraId="446C1B6F" w14:textId="586B77DA" w:rsidR="0022405B" w:rsidRDefault="0022405B" w:rsidP="0022405B">
      <w:pPr>
        <w:rPr>
          <w:w w:val="105"/>
        </w:rPr>
      </w:pPr>
      <w:r w:rsidRPr="0022405B">
        <w:rPr>
          <w:w w:val="105"/>
        </w:rPr>
        <w:t>On day one, we reflected on the progress made, the challenges still ahead, and our overarching priorities for hauora Māori.</w:t>
      </w:r>
    </w:p>
    <w:p w14:paraId="2DE1C162" w14:textId="77777777" w:rsidR="0022405B" w:rsidRPr="0022405B" w:rsidRDefault="0022405B" w:rsidP="0022405B">
      <w:pPr>
        <w:rPr>
          <w:w w:val="105"/>
        </w:rPr>
      </w:pPr>
    </w:p>
    <w:p w14:paraId="02653969" w14:textId="77777777" w:rsidR="0022405B" w:rsidRPr="0022405B" w:rsidRDefault="0022405B" w:rsidP="0022405B">
      <w:pPr>
        <w:rPr>
          <w:w w:val="105"/>
        </w:rPr>
      </w:pPr>
      <w:r w:rsidRPr="0022405B">
        <w:rPr>
          <w:w w:val="105"/>
        </w:rPr>
        <w:t xml:space="preserve">On day two, we focused on the shifts needed to achieve </w:t>
      </w:r>
      <w:proofErr w:type="spellStart"/>
      <w:r w:rsidRPr="0022405B">
        <w:rPr>
          <w:w w:val="105"/>
        </w:rPr>
        <w:t>pae</w:t>
      </w:r>
      <w:proofErr w:type="spellEnd"/>
      <w:r w:rsidRPr="0022405B">
        <w:rPr>
          <w:w w:val="105"/>
        </w:rPr>
        <w:t xml:space="preserve"> </w:t>
      </w:r>
      <w:proofErr w:type="spellStart"/>
      <w:r w:rsidRPr="0022405B">
        <w:rPr>
          <w:w w:val="105"/>
        </w:rPr>
        <w:t>ora</w:t>
      </w:r>
      <w:proofErr w:type="spellEnd"/>
      <w:r w:rsidRPr="0022405B">
        <w:rPr>
          <w:w w:val="105"/>
        </w:rPr>
        <w:t xml:space="preserve"> for </w:t>
      </w:r>
      <w:proofErr w:type="spellStart"/>
      <w:r w:rsidRPr="0022405B">
        <w:rPr>
          <w:w w:val="105"/>
        </w:rPr>
        <w:t>wāhine</w:t>
      </w:r>
      <w:proofErr w:type="spellEnd"/>
      <w:r w:rsidRPr="0022405B">
        <w:rPr>
          <w:w w:val="105"/>
        </w:rPr>
        <w:t xml:space="preserve">, tāngata </w:t>
      </w:r>
      <w:proofErr w:type="spellStart"/>
      <w:r w:rsidRPr="0022405B">
        <w:rPr>
          <w:w w:val="105"/>
        </w:rPr>
        <w:t>whaikaha</w:t>
      </w:r>
      <w:proofErr w:type="spellEnd"/>
      <w:r w:rsidRPr="0022405B">
        <w:rPr>
          <w:w w:val="105"/>
        </w:rPr>
        <w:t>, and whānau living rurally to inform the Women’s Health Strategy, Health of Disabled People Strategy, and Rural Health Strategy. We explored how we might...</w:t>
      </w:r>
    </w:p>
    <w:p w14:paraId="00581A96" w14:textId="3B856AF9" w:rsidR="0022405B" w:rsidRPr="0022405B" w:rsidRDefault="0022405B" w:rsidP="0022405B">
      <w:pPr>
        <w:pStyle w:val="Bullet"/>
        <w:rPr>
          <w:w w:val="105"/>
        </w:rPr>
      </w:pPr>
      <w:r w:rsidRPr="0022405B">
        <w:rPr>
          <w:w w:val="105"/>
        </w:rPr>
        <w:t xml:space="preserve">better understand what whānau and communities need and want for their health and </w:t>
      </w:r>
      <w:proofErr w:type="gramStart"/>
      <w:r w:rsidRPr="0022405B">
        <w:rPr>
          <w:w w:val="105"/>
        </w:rPr>
        <w:t>wellbeing</w:t>
      </w:r>
      <w:proofErr w:type="gramEnd"/>
    </w:p>
    <w:p w14:paraId="4F008AC4" w14:textId="3ED4D9B0" w:rsidR="0022405B" w:rsidRPr="0022405B" w:rsidRDefault="0022405B" w:rsidP="0022405B">
      <w:pPr>
        <w:pStyle w:val="Bullet"/>
        <w:rPr>
          <w:w w:val="105"/>
        </w:rPr>
      </w:pPr>
      <w:r w:rsidRPr="0022405B">
        <w:rPr>
          <w:w w:val="105"/>
        </w:rPr>
        <w:t xml:space="preserve">reflect and respond to those needs and aspirations in the Pae Ora </w:t>
      </w:r>
      <w:proofErr w:type="gramStart"/>
      <w:r w:rsidRPr="0022405B">
        <w:rPr>
          <w:w w:val="105"/>
        </w:rPr>
        <w:t>strategies</w:t>
      </w:r>
      <w:proofErr w:type="gramEnd"/>
    </w:p>
    <w:p w14:paraId="62D85A5C" w14:textId="2B089BE8" w:rsidR="0022405B" w:rsidRPr="0022405B" w:rsidRDefault="0022405B" w:rsidP="0022405B">
      <w:pPr>
        <w:pStyle w:val="Bullet"/>
        <w:rPr>
          <w:w w:val="105"/>
        </w:rPr>
      </w:pPr>
      <w:r w:rsidRPr="0022405B">
        <w:rPr>
          <w:w w:val="105"/>
        </w:rPr>
        <w:t xml:space="preserve">define Pae Ora from a lived experience point of view, looking beyond traditional, narrow definitions of health and </w:t>
      </w:r>
      <w:proofErr w:type="gramStart"/>
      <w:r w:rsidRPr="0022405B">
        <w:rPr>
          <w:w w:val="105"/>
        </w:rPr>
        <w:t>wellbeing</w:t>
      </w:r>
      <w:proofErr w:type="gramEnd"/>
    </w:p>
    <w:p w14:paraId="6876ECC5" w14:textId="17AF07B3" w:rsidR="0022405B" w:rsidRPr="003458EB" w:rsidRDefault="0022405B" w:rsidP="0022405B">
      <w:pPr>
        <w:pStyle w:val="Bullet"/>
        <w:rPr>
          <w:w w:val="105"/>
        </w:rPr>
      </w:pPr>
      <w:r w:rsidRPr="0022405B">
        <w:rPr>
          <w:w w:val="105"/>
        </w:rPr>
        <w:t>identify solutions to system problems that hold inequity in place and prevent us from reaching pae ora.</w:t>
      </w:r>
    </w:p>
    <w:p w14:paraId="0360AC09" w14:textId="77777777" w:rsidR="0022405B" w:rsidRPr="0022405B" w:rsidRDefault="0022405B" w:rsidP="003458EB">
      <w:pPr>
        <w:pStyle w:val="Heading3"/>
        <w:rPr>
          <w:w w:val="105"/>
        </w:rPr>
      </w:pPr>
      <w:r w:rsidRPr="0022405B">
        <w:rPr>
          <w:w w:val="105"/>
        </w:rPr>
        <w:t>Live illustrators</w:t>
      </w:r>
    </w:p>
    <w:p w14:paraId="2EB49423" w14:textId="30C72CA1" w:rsidR="0022405B" w:rsidRDefault="0022405B" w:rsidP="0022405B">
      <w:pPr>
        <w:rPr>
          <w:w w:val="105"/>
        </w:rPr>
      </w:pPr>
      <w:r w:rsidRPr="0022405B">
        <w:rPr>
          <w:w w:val="105"/>
        </w:rPr>
        <w:t>To preserve the themes and flavour of each event, a group of expert illustrators called the League of Live Illustrators captured the essence of the proceedings visually.</w:t>
      </w:r>
    </w:p>
    <w:p w14:paraId="6407E4B8" w14:textId="77777777" w:rsidR="003458EB" w:rsidRPr="0022405B" w:rsidRDefault="003458EB" w:rsidP="0022405B">
      <w:pPr>
        <w:rPr>
          <w:w w:val="105"/>
        </w:rPr>
      </w:pPr>
    </w:p>
    <w:p w14:paraId="60A3C566" w14:textId="77777777" w:rsidR="0022405B" w:rsidRPr="0022405B" w:rsidRDefault="0022405B" w:rsidP="0022405B">
      <w:pPr>
        <w:rPr>
          <w:w w:val="105"/>
        </w:rPr>
      </w:pPr>
      <w:r w:rsidRPr="0022405B">
        <w:rPr>
          <w:w w:val="105"/>
        </w:rPr>
        <w:t>The illustrations are used throughout this report.</w:t>
      </w:r>
    </w:p>
    <w:p w14:paraId="05D8CD39" w14:textId="77777777" w:rsidR="0022405B" w:rsidRPr="0022405B" w:rsidRDefault="0022405B" w:rsidP="0022405B">
      <w:pPr>
        <w:rPr>
          <w:w w:val="105"/>
        </w:rPr>
      </w:pPr>
    </w:p>
    <w:p w14:paraId="6945BE26" w14:textId="77777777" w:rsidR="0022405B" w:rsidRPr="0022405B" w:rsidRDefault="0022405B" w:rsidP="003458EB">
      <w:pPr>
        <w:pStyle w:val="Heading3"/>
        <w:rPr>
          <w:w w:val="105"/>
        </w:rPr>
      </w:pPr>
      <w:r w:rsidRPr="0022405B">
        <w:rPr>
          <w:w w:val="105"/>
        </w:rPr>
        <w:lastRenderedPageBreak/>
        <w:t xml:space="preserve">Key groups represented at the </w:t>
      </w:r>
      <w:proofErr w:type="gramStart"/>
      <w:r w:rsidRPr="0022405B">
        <w:rPr>
          <w:w w:val="105"/>
        </w:rPr>
        <w:t>wānanga</w:t>
      </w:r>
      <w:proofErr w:type="gramEnd"/>
    </w:p>
    <w:p w14:paraId="339CABB8" w14:textId="77777777" w:rsidR="0022405B" w:rsidRPr="0022405B" w:rsidRDefault="0022405B" w:rsidP="003458EB">
      <w:pPr>
        <w:pStyle w:val="Bullet"/>
        <w:rPr>
          <w:w w:val="105"/>
        </w:rPr>
      </w:pPr>
      <w:r w:rsidRPr="0022405B">
        <w:rPr>
          <w:w w:val="105"/>
        </w:rPr>
        <w:t xml:space="preserve">20% Health service </w:t>
      </w:r>
      <w:proofErr w:type="spellStart"/>
      <w:r w:rsidRPr="0022405B">
        <w:rPr>
          <w:w w:val="105"/>
        </w:rPr>
        <w:t>kaimahi</w:t>
      </w:r>
      <w:proofErr w:type="spellEnd"/>
    </w:p>
    <w:p w14:paraId="1C748B9C" w14:textId="77777777" w:rsidR="0022405B" w:rsidRPr="0022405B" w:rsidRDefault="0022405B" w:rsidP="003458EB">
      <w:pPr>
        <w:pStyle w:val="Bullet"/>
        <w:rPr>
          <w:w w:val="105"/>
        </w:rPr>
      </w:pPr>
      <w:r w:rsidRPr="0022405B">
        <w:rPr>
          <w:w w:val="105"/>
        </w:rPr>
        <w:t xml:space="preserve">18% Kaupapa Māori provider </w:t>
      </w:r>
      <w:proofErr w:type="spellStart"/>
      <w:r w:rsidRPr="0022405B">
        <w:rPr>
          <w:w w:val="105"/>
        </w:rPr>
        <w:t>kaimahi</w:t>
      </w:r>
      <w:proofErr w:type="spellEnd"/>
    </w:p>
    <w:p w14:paraId="3E1CAA60" w14:textId="77777777" w:rsidR="0022405B" w:rsidRPr="0022405B" w:rsidRDefault="0022405B" w:rsidP="003458EB">
      <w:pPr>
        <w:pStyle w:val="Bullet"/>
        <w:rPr>
          <w:w w:val="105"/>
        </w:rPr>
      </w:pPr>
      <w:r w:rsidRPr="0022405B">
        <w:rPr>
          <w:w w:val="105"/>
        </w:rPr>
        <w:t>12% Iwi/hapū/marae</w:t>
      </w:r>
    </w:p>
    <w:p w14:paraId="6CC10262" w14:textId="77777777" w:rsidR="0022405B" w:rsidRPr="0022405B" w:rsidRDefault="0022405B" w:rsidP="003458EB">
      <w:pPr>
        <w:pStyle w:val="Bullet"/>
        <w:rPr>
          <w:w w:val="105"/>
        </w:rPr>
      </w:pPr>
      <w:r w:rsidRPr="0022405B">
        <w:rPr>
          <w:w w:val="105"/>
        </w:rPr>
        <w:t>12% Whānau/consumer</w:t>
      </w:r>
    </w:p>
    <w:p w14:paraId="43855DD1" w14:textId="77777777" w:rsidR="0022405B" w:rsidRPr="0022405B" w:rsidRDefault="0022405B" w:rsidP="003458EB">
      <w:pPr>
        <w:pStyle w:val="Bullet"/>
        <w:rPr>
          <w:w w:val="105"/>
        </w:rPr>
      </w:pPr>
      <w:r w:rsidRPr="0022405B">
        <w:rPr>
          <w:w w:val="105"/>
        </w:rPr>
        <w:t xml:space="preserve">10% Government funded </w:t>
      </w:r>
      <w:proofErr w:type="gramStart"/>
      <w:r w:rsidRPr="0022405B">
        <w:rPr>
          <w:w w:val="105"/>
        </w:rPr>
        <w:t>agencies</w:t>
      </w:r>
      <w:proofErr w:type="gramEnd"/>
    </w:p>
    <w:p w14:paraId="6E6CEA46" w14:textId="07F15DE9" w:rsidR="0022405B" w:rsidRDefault="0022405B" w:rsidP="0022405B">
      <w:pPr>
        <w:rPr>
          <w:w w:val="105"/>
        </w:rPr>
      </w:pPr>
    </w:p>
    <w:p w14:paraId="51AC7103" w14:textId="5F7850DC" w:rsidR="003458EB" w:rsidRDefault="003458EB" w:rsidP="0022405B">
      <w:pPr>
        <w:rPr>
          <w:w w:val="105"/>
        </w:rPr>
      </w:pPr>
    </w:p>
    <w:p w14:paraId="25C300C8" w14:textId="1D0FE5CA" w:rsidR="003458EB" w:rsidRPr="0022405B" w:rsidRDefault="003458EB" w:rsidP="0022405B">
      <w:pPr>
        <w:rPr>
          <w:w w:val="105"/>
        </w:rPr>
      </w:pPr>
      <w:r>
        <w:rPr>
          <w:noProof/>
        </w:rPr>
        <w:drawing>
          <wp:inline distT="0" distB="0" distL="0" distR="0" wp14:anchorId="05EF4AC2" wp14:editId="6097A521">
            <wp:extent cx="3343275" cy="3829050"/>
            <wp:effectExtent l="0" t="0" r="952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343275" cy="3829050"/>
                    </a:xfrm>
                    <a:prstGeom prst="rect">
                      <a:avLst/>
                    </a:prstGeom>
                  </pic:spPr>
                </pic:pic>
              </a:graphicData>
            </a:graphic>
          </wp:inline>
        </w:drawing>
      </w:r>
    </w:p>
    <w:p w14:paraId="212450B9" w14:textId="77777777" w:rsidR="003458EB" w:rsidRDefault="003458EB" w:rsidP="0043478F">
      <w:pPr>
        <w:rPr>
          <w:rStyle w:val="Hyperlink"/>
        </w:rPr>
      </w:pPr>
    </w:p>
    <w:p w14:paraId="14794D38" w14:textId="77777777" w:rsidR="003458EB" w:rsidRPr="003458EB" w:rsidRDefault="003458EB" w:rsidP="003458EB">
      <w:pPr>
        <w:pStyle w:val="Heading3"/>
        <w:rPr>
          <w:rFonts w:eastAsia="Lucida Sans Unicode"/>
        </w:rPr>
      </w:pPr>
      <w:r w:rsidRPr="003458EB">
        <w:rPr>
          <w:rFonts w:eastAsia="Lucida Sans Unicode"/>
        </w:rPr>
        <w:t xml:space="preserve">The main tools we used in the day two </w:t>
      </w:r>
      <w:proofErr w:type="gramStart"/>
      <w:r w:rsidRPr="003458EB">
        <w:rPr>
          <w:rFonts w:eastAsia="Lucida Sans Unicode"/>
        </w:rPr>
        <w:t>workshops</w:t>
      </w:r>
      <w:proofErr w:type="gramEnd"/>
    </w:p>
    <w:p w14:paraId="5717B2CB" w14:textId="77777777" w:rsidR="003458EB" w:rsidRPr="003458EB" w:rsidRDefault="003458EB" w:rsidP="003458EB">
      <w:pPr>
        <w:pStyle w:val="Heading4"/>
        <w:rPr>
          <w:rFonts w:eastAsia="Lucida Sans Unicode"/>
        </w:rPr>
      </w:pPr>
      <w:bookmarkStart w:id="7" w:name="_bookmark4"/>
      <w:bookmarkEnd w:id="7"/>
      <w:r w:rsidRPr="003458EB">
        <w:rPr>
          <w:rFonts w:eastAsia="Lucida Sans Unicode"/>
        </w:rPr>
        <w:t>Empathy mapping</w:t>
      </w:r>
    </w:p>
    <w:p w14:paraId="433304A4" w14:textId="0C94268D" w:rsidR="003458EB" w:rsidRDefault="003458EB" w:rsidP="003458EB">
      <w:pPr>
        <w:rPr>
          <w:rFonts w:eastAsia="Lucida Sans Unicode"/>
        </w:rPr>
      </w:pPr>
      <w:r w:rsidRPr="003458EB">
        <w:rPr>
          <w:rFonts w:eastAsia="Lucida Sans Unicode"/>
        </w:rPr>
        <w:t>Empathy mapping is a collaborative process used to unpack and articulate the realities of individuals, whānau, and/or communities.</w:t>
      </w:r>
    </w:p>
    <w:p w14:paraId="2A97B475" w14:textId="77777777" w:rsidR="003458EB" w:rsidRPr="003458EB" w:rsidRDefault="003458EB" w:rsidP="003458EB">
      <w:pPr>
        <w:rPr>
          <w:rFonts w:eastAsia="Lucida Sans Unicode"/>
        </w:rPr>
      </w:pPr>
    </w:p>
    <w:p w14:paraId="6DE8A2EC" w14:textId="73EADD15" w:rsidR="003458EB" w:rsidRPr="003458EB" w:rsidRDefault="003458EB" w:rsidP="003458EB">
      <w:pPr>
        <w:rPr>
          <w:rFonts w:eastAsia="Lucida Sans Unicode"/>
        </w:rPr>
      </w:pPr>
      <w:r w:rsidRPr="003458EB">
        <w:rPr>
          <w:rFonts w:eastAsia="Lucida Sans Unicode"/>
        </w:rPr>
        <w:t>The process of empathy mapping explores what people see, hear, feel, think, say, and do in certain contexts. It enables us to better</w:t>
      </w:r>
      <w:r>
        <w:rPr>
          <w:rFonts w:eastAsia="Lucida Sans Unicode"/>
        </w:rPr>
        <w:t xml:space="preserve"> </w:t>
      </w:r>
      <w:r w:rsidRPr="003458EB">
        <w:rPr>
          <w:rFonts w:eastAsia="Lucida Sans Unicode"/>
        </w:rPr>
        <w:t>understand and deeply empathise with what it is that whānau and community:</w:t>
      </w:r>
    </w:p>
    <w:p w14:paraId="10BF2283" w14:textId="33BE7A81" w:rsidR="003458EB" w:rsidRPr="003458EB" w:rsidRDefault="003458EB" w:rsidP="003458EB">
      <w:pPr>
        <w:pStyle w:val="Bullet"/>
        <w:rPr>
          <w:rFonts w:eastAsia="Lucida Sans Unicode"/>
        </w:rPr>
      </w:pPr>
      <w:r w:rsidRPr="003458EB">
        <w:rPr>
          <w:rFonts w:eastAsia="Lucida Sans Unicode"/>
        </w:rPr>
        <w:t xml:space="preserve">need and want from the health </w:t>
      </w:r>
      <w:proofErr w:type="gramStart"/>
      <w:r w:rsidRPr="003458EB">
        <w:rPr>
          <w:rFonts w:eastAsia="Lucida Sans Unicode"/>
        </w:rPr>
        <w:t>system</w:t>
      </w:r>
      <w:proofErr w:type="gramEnd"/>
    </w:p>
    <w:p w14:paraId="0F9BA8ED" w14:textId="26084056" w:rsidR="003458EB" w:rsidRPr="003458EB" w:rsidRDefault="003458EB" w:rsidP="003458EB">
      <w:pPr>
        <w:pStyle w:val="Bullet"/>
        <w:rPr>
          <w:rFonts w:eastAsia="Lucida Sans Unicode"/>
        </w:rPr>
      </w:pPr>
      <w:r w:rsidRPr="003458EB">
        <w:rPr>
          <w:rFonts w:eastAsia="Lucida Sans Unicode"/>
        </w:rPr>
        <w:t xml:space="preserve">see as the biggest challenges and pain </w:t>
      </w:r>
      <w:proofErr w:type="gramStart"/>
      <w:r w:rsidRPr="003458EB">
        <w:rPr>
          <w:rFonts w:eastAsia="Lucida Sans Unicode"/>
        </w:rPr>
        <w:t>points</w:t>
      </w:r>
      <w:proofErr w:type="gramEnd"/>
    </w:p>
    <w:p w14:paraId="61AC3B73" w14:textId="035D8A4A" w:rsidR="003458EB" w:rsidRPr="003458EB" w:rsidRDefault="003458EB" w:rsidP="003458EB">
      <w:pPr>
        <w:pStyle w:val="Bullet"/>
        <w:rPr>
          <w:rFonts w:eastAsia="Lucida Sans Unicode"/>
        </w:rPr>
      </w:pPr>
      <w:r w:rsidRPr="003458EB">
        <w:rPr>
          <w:rFonts w:eastAsia="Lucida Sans Unicode"/>
        </w:rPr>
        <w:t>see as strengths, gains and ‘bright spots’.</w:t>
      </w:r>
    </w:p>
    <w:p w14:paraId="2771A330" w14:textId="77777777" w:rsidR="003458EB" w:rsidRPr="003458EB" w:rsidRDefault="003458EB" w:rsidP="003458EB">
      <w:pPr>
        <w:pStyle w:val="Heading4"/>
        <w:rPr>
          <w:rFonts w:eastAsia="Lucida Sans Unicode"/>
        </w:rPr>
      </w:pPr>
      <w:r w:rsidRPr="003458EB">
        <w:rPr>
          <w:rFonts w:eastAsia="Lucida Sans Unicode"/>
        </w:rPr>
        <w:lastRenderedPageBreak/>
        <w:t>Personas</w:t>
      </w:r>
    </w:p>
    <w:p w14:paraId="4D8E3E4E" w14:textId="5C379AF4" w:rsidR="003458EB" w:rsidRDefault="003458EB" w:rsidP="003458EB">
      <w:pPr>
        <w:rPr>
          <w:rFonts w:eastAsia="Lucida Sans Unicode"/>
        </w:rPr>
      </w:pPr>
      <w:r w:rsidRPr="003458EB">
        <w:rPr>
          <w:rFonts w:eastAsia="Lucida Sans Unicode"/>
        </w:rPr>
        <w:t>Personas are fictional characters that are informed by real human experiences.</w:t>
      </w:r>
    </w:p>
    <w:p w14:paraId="5C406A57" w14:textId="77777777" w:rsidR="003458EB" w:rsidRPr="003458EB" w:rsidRDefault="003458EB" w:rsidP="003458EB">
      <w:pPr>
        <w:rPr>
          <w:rFonts w:eastAsia="Lucida Sans Unicode"/>
        </w:rPr>
      </w:pPr>
    </w:p>
    <w:p w14:paraId="42DA156A" w14:textId="4A488C35" w:rsidR="003458EB" w:rsidRPr="003458EB" w:rsidRDefault="003458EB" w:rsidP="003458EB">
      <w:pPr>
        <w:rPr>
          <w:rFonts w:eastAsia="Lucida Sans Unicode"/>
        </w:rPr>
      </w:pPr>
      <w:r w:rsidRPr="003458EB">
        <w:rPr>
          <w:rFonts w:eastAsia="Lucida Sans Unicode"/>
        </w:rPr>
        <w:t>Good user personas are meaningful descriptions — not just a list of demographics and a fake name that allows researchers</w:t>
      </w:r>
      <w:r>
        <w:rPr>
          <w:rFonts w:eastAsia="Lucida Sans Unicode"/>
        </w:rPr>
        <w:t xml:space="preserve"> </w:t>
      </w:r>
      <w:r w:rsidRPr="003458EB">
        <w:rPr>
          <w:rFonts w:eastAsia="Lucida Sans Unicode"/>
        </w:rPr>
        <w:t>to simply make assumptions. They can be created using research and observations of users, which is analysed and then depicted in the form of a person’s profile. Alternatively, they can be created by users themselves.</w:t>
      </w:r>
    </w:p>
    <w:p w14:paraId="6336651B" w14:textId="2E3C746E" w:rsidR="003458EB" w:rsidRPr="003458EB" w:rsidRDefault="003458EB" w:rsidP="003458EB">
      <w:pPr>
        <w:pStyle w:val="Heading4"/>
        <w:rPr>
          <w:rFonts w:eastAsia="Lucida Sans Unicode"/>
        </w:rPr>
      </w:pPr>
      <w:r w:rsidRPr="003458EB">
        <w:rPr>
          <w:rFonts w:eastAsia="Lucida Sans Unicode"/>
        </w:rPr>
        <w:t xml:space="preserve">Systems change </w:t>
      </w:r>
      <w:proofErr w:type="gramStart"/>
      <w:r w:rsidRPr="003458EB">
        <w:rPr>
          <w:rFonts w:eastAsia="Lucida Sans Unicode"/>
        </w:rPr>
        <w:t>frameworks</w:t>
      </w:r>
      <w:proofErr w:type="gramEnd"/>
    </w:p>
    <w:p w14:paraId="38D19AB2" w14:textId="604B7E38" w:rsidR="003458EB" w:rsidRDefault="003458EB" w:rsidP="003458EB">
      <w:pPr>
        <w:rPr>
          <w:rFonts w:eastAsia="Lucida Sans Unicode"/>
        </w:rPr>
      </w:pPr>
      <w:r w:rsidRPr="003458EB">
        <w:rPr>
          <w:rFonts w:eastAsia="Lucida Sans Unicode"/>
        </w:rPr>
        <w:t>What we do is just as important as how we do it.</w:t>
      </w:r>
    </w:p>
    <w:p w14:paraId="4B361784" w14:textId="77777777" w:rsidR="003458EB" w:rsidRPr="003458EB" w:rsidRDefault="003458EB" w:rsidP="003458EB">
      <w:pPr>
        <w:rPr>
          <w:rFonts w:eastAsia="Lucida Sans Unicode"/>
        </w:rPr>
      </w:pPr>
    </w:p>
    <w:p w14:paraId="5C2868FE" w14:textId="77777777" w:rsidR="003458EB" w:rsidRPr="003458EB" w:rsidRDefault="003458EB" w:rsidP="003458EB">
      <w:pPr>
        <w:rPr>
          <w:rFonts w:eastAsia="Lucida Sans Unicode"/>
        </w:rPr>
      </w:pPr>
      <w:r w:rsidRPr="003458EB">
        <w:rPr>
          <w:rFonts w:eastAsia="Lucida Sans Unicode"/>
        </w:rPr>
        <w:t>Systems change is about advancing equity by shifting the conditions that hold a problem in place.</w:t>
      </w:r>
    </w:p>
    <w:p w14:paraId="1550B94F" w14:textId="1E1655CA" w:rsidR="003458EB" w:rsidRPr="003458EB" w:rsidRDefault="003458EB" w:rsidP="003458EB">
      <w:pPr>
        <w:pStyle w:val="Bullet"/>
        <w:rPr>
          <w:rFonts w:eastAsia="Lucida Sans Unicode"/>
        </w:rPr>
      </w:pPr>
      <w:r w:rsidRPr="003458EB">
        <w:rPr>
          <w:rFonts w:eastAsia="Lucida Sans Unicode"/>
        </w:rPr>
        <w:t>It is useful to apply in solving complex problems within systems.</w:t>
      </w:r>
    </w:p>
    <w:p w14:paraId="54E1C7CA" w14:textId="61A7414F" w:rsidR="003458EB" w:rsidRPr="003458EB" w:rsidRDefault="003458EB" w:rsidP="003458EB">
      <w:pPr>
        <w:pStyle w:val="Bullet"/>
        <w:rPr>
          <w:rFonts w:eastAsia="Lucida Sans Unicode"/>
        </w:rPr>
      </w:pPr>
      <w:r w:rsidRPr="003458EB">
        <w:rPr>
          <w:rFonts w:eastAsia="Lucida Sans Unicode"/>
        </w:rPr>
        <w:t>It allows us to recognise the many dimensions to a system and the various pieces that influence it.</w:t>
      </w:r>
    </w:p>
    <w:p w14:paraId="74BA8425" w14:textId="44EFC8A4" w:rsidR="003458EB" w:rsidRPr="003458EB" w:rsidRDefault="003458EB" w:rsidP="003458EB">
      <w:pPr>
        <w:pStyle w:val="Bullet"/>
        <w:rPr>
          <w:rFonts w:eastAsia="Lucida Sans Unicode"/>
        </w:rPr>
      </w:pPr>
      <w:r w:rsidRPr="003458EB">
        <w:rPr>
          <w:rFonts w:eastAsia="Lucida Sans Unicode"/>
        </w:rPr>
        <w:t>It recognises that no single solution will create system shifts.</w:t>
      </w:r>
    </w:p>
    <w:p w14:paraId="326C71A2" w14:textId="6248B8A4" w:rsidR="003458EB" w:rsidRPr="003458EB" w:rsidRDefault="003458EB" w:rsidP="003458EB">
      <w:pPr>
        <w:pStyle w:val="Bullet"/>
        <w:rPr>
          <w:rFonts w:eastAsia="Lucida Sans Unicode"/>
        </w:rPr>
      </w:pPr>
      <w:r w:rsidRPr="003458EB">
        <w:rPr>
          <w:rFonts w:eastAsia="Lucida Sans Unicode"/>
        </w:rPr>
        <w:t>Its application increases our odds for success through focusing on the issues driving the problem (root cause) rather than the symptoms.</w:t>
      </w:r>
    </w:p>
    <w:p w14:paraId="29BCC112" w14:textId="77777777" w:rsidR="003458EB" w:rsidRDefault="003458EB" w:rsidP="003458EB">
      <w:pPr>
        <w:rPr>
          <w:rFonts w:eastAsia="Lucida Sans Unicode"/>
        </w:rPr>
      </w:pPr>
    </w:p>
    <w:p w14:paraId="6EED3CDE" w14:textId="316DE09A" w:rsidR="003458EB" w:rsidRDefault="003458EB" w:rsidP="003458EB">
      <w:pPr>
        <w:rPr>
          <w:rFonts w:eastAsia="Lucida Sans Unicode"/>
        </w:rPr>
      </w:pPr>
      <w:r w:rsidRPr="003458EB">
        <w:rPr>
          <w:rFonts w:eastAsia="Lucida Sans Unicode"/>
        </w:rPr>
        <w:t>Exploring where we are now and where we want to be across the six condition areas (policies, practices, resource flows,</w:t>
      </w:r>
      <w:r>
        <w:rPr>
          <w:rFonts w:eastAsia="Lucida Sans Unicode"/>
        </w:rPr>
        <w:t xml:space="preserve"> </w:t>
      </w:r>
      <w:r w:rsidRPr="003458EB">
        <w:rPr>
          <w:rFonts w:eastAsia="Lucida Sans Unicode"/>
        </w:rPr>
        <w:t>relationships, power dynamics, and mental models) enables us to define problems and address them respectively.</w:t>
      </w:r>
    </w:p>
    <w:p w14:paraId="5F4E35A8" w14:textId="77777777" w:rsidR="003458EB" w:rsidRPr="003458EB" w:rsidRDefault="003458EB" w:rsidP="003458EB">
      <w:pPr>
        <w:rPr>
          <w:rFonts w:eastAsia="Lucida Sans Unicode"/>
        </w:rPr>
      </w:pPr>
    </w:p>
    <w:p w14:paraId="0D84C99D" w14:textId="6C6FB7E7" w:rsidR="003458EB" w:rsidRDefault="003458EB" w:rsidP="003458EB">
      <w:pPr>
        <w:pStyle w:val="Bullet"/>
        <w:rPr>
          <w:rFonts w:eastAsia="Lucida Sans Unicode"/>
          <w:b/>
        </w:rPr>
      </w:pPr>
      <w:r w:rsidRPr="003458EB">
        <w:rPr>
          <w:rFonts w:eastAsia="Lucida Sans Unicode"/>
        </w:rPr>
        <w:t xml:space="preserve">The Systems Change Model used in the wānanga was adapted by Healthy Families: </w:t>
      </w:r>
      <w:hyperlink r:id="rId31" w:history="1">
        <w:r w:rsidRPr="00270FDE">
          <w:rPr>
            <w:rStyle w:val="Hyperlink"/>
            <w:rFonts w:eastAsia="Lucida Sans Unicode"/>
          </w:rPr>
          <w:t>https://www.healthyfamiliesnz.org/creating-change</w:t>
        </w:r>
      </w:hyperlink>
    </w:p>
    <w:p w14:paraId="71DF8870" w14:textId="77777777" w:rsidR="00270FDE" w:rsidRDefault="00270FDE" w:rsidP="003458EB">
      <w:pPr>
        <w:pStyle w:val="Heading1"/>
        <w:sectPr w:rsidR="00270FDE" w:rsidSect="0022405B">
          <w:headerReference w:type="default" r:id="rId32"/>
          <w:footerReference w:type="even" r:id="rId33"/>
          <w:pgSz w:w="11907" w:h="16834" w:code="9"/>
          <w:pgMar w:top="1418" w:right="1701" w:bottom="1134" w:left="1843" w:header="284" w:footer="425" w:gutter="284"/>
          <w:cols w:space="720"/>
        </w:sectPr>
      </w:pPr>
    </w:p>
    <w:p w14:paraId="7F838428" w14:textId="314A7785" w:rsidR="009A42D5" w:rsidRDefault="00270FDE" w:rsidP="003458EB">
      <w:pPr>
        <w:pStyle w:val="Heading1"/>
      </w:pPr>
      <w:bookmarkStart w:id="8" w:name="_Toc147153615"/>
      <w:r w:rsidRPr="00270FDE">
        <w:lastRenderedPageBreak/>
        <w:t>Summary of the key wānanga themes</w:t>
      </w:r>
      <w:bookmarkEnd w:id="8"/>
    </w:p>
    <w:p w14:paraId="3A8E3B4C" w14:textId="15A3BA4A" w:rsidR="00270FDE" w:rsidRDefault="00270FDE" w:rsidP="00270FDE">
      <w:r>
        <w:t xml:space="preserve">Kōrero at each hui varied according to local context and participants’ interests. Common key themes emerged. Across the motu, participants envisioned a health and disability system that respects, includes, and is guided by </w:t>
      </w:r>
      <w:proofErr w:type="spellStart"/>
      <w:r>
        <w:t>kaupapa</w:t>
      </w:r>
      <w:proofErr w:type="spellEnd"/>
      <w:r>
        <w:t xml:space="preserve">, </w:t>
      </w:r>
      <w:proofErr w:type="spellStart"/>
      <w:r>
        <w:t>mātauranga</w:t>
      </w:r>
      <w:proofErr w:type="spellEnd"/>
      <w:r>
        <w:t xml:space="preserve">, and </w:t>
      </w:r>
      <w:proofErr w:type="spellStart"/>
      <w:r>
        <w:t>te</w:t>
      </w:r>
      <w:proofErr w:type="spellEnd"/>
      <w:r>
        <w:t xml:space="preserve"> </w:t>
      </w:r>
      <w:proofErr w:type="spellStart"/>
      <w:r>
        <w:t>ao</w:t>
      </w:r>
      <w:proofErr w:type="spellEnd"/>
      <w:r>
        <w:t xml:space="preserve"> Māori as the way to achieve pae ora – healthy futures for Māori. Participants expressed a ‘cautious optimism’ about the health and disability reforms, describing it as a once in a lifetime opportunity for change.</w:t>
      </w:r>
    </w:p>
    <w:p w14:paraId="452E78FB" w14:textId="77777777" w:rsidR="00270FDE" w:rsidRDefault="00270FDE" w:rsidP="00270FDE"/>
    <w:p w14:paraId="0B46FFA7" w14:textId="43F096DB" w:rsidR="00270FDE" w:rsidRDefault="00270FDE" w:rsidP="00270FDE">
      <w:r>
        <w:t xml:space="preserve">We heard that the progress we have made under Whakamaua and through the introduction of the Pae Ora Act has instilled hope and optimism among Māori that hauora Māori aspirations will be realised. Māori have high expectations that the recent reforms, coupled with evidence of successful Māori and community-led solutions, greater visibility of </w:t>
      </w:r>
      <w:proofErr w:type="spellStart"/>
      <w:r>
        <w:t>mātauranga</w:t>
      </w:r>
      <w:proofErr w:type="spellEnd"/>
      <w:r>
        <w:t xml:space="preserve"> Māori in the health system, and commitments to addressing racism and discrimination, will lead to sustained system-wide transformation.</w:t>
      </w:r>
    </w:p>
    <w:p w14:paraId="7FD818C3" w14:textId="77777777" w:rsidR="00270FDE" w:rsidRDefault="00270FDE" w:rsidP="00270FDE"/>
    <w:p w14:paraId="76995B1C" w14:textId="203ADC70" w:rsidR="009A42D5" w:rsidRDefault="00270FDE" w:rsidP="00270FDE">
      <w:r>
        <w:t>However, for most Māori, the impacts of the health reforms have yet to be sufficiently seen or felt, and long-standing challenges such as access to safe and responsive healthcare, discrimination, and unmet needs continue to pose barriers to health equity.</w:t>
      </w:r>
    </w:p>
    <w:p w14:paraId="24170553" w14:textId="77777777" w:rsidR="00270FDE" w:rsidRPr="00270FDE" w:rsidRDefault="00270FDE" w:rsidP="00FC0D9F">
      <w:pPr>
        <w:spacing w:before="480" w:after="160"/>
        <w:rPr>
          <w:rFonts w:eastAsia="Arial Unicode MS"/>
          <w:b/>
          <w:bCs/>
        </w:rPr>
      </w:pPr>
      <w:r w:rsidRPr="00270FDE">
        <w:rPr>
          <w:rFonts w:eastAsia="Arial Unicode MS"/>
          <w:b/>
          <w:bCs/>
        </w:rPr>
        <w:t xml:space="preserve">Tino rangatiratanga and mana </w:t>
      </w:r>
      <w:proofErr w:type="spellStart"/>
      <w:r w:rsidRPr="00270FDE">
        <w:rPr>
          <w:rFonts w:eastAsia="Arial Unicode MS"/>
          <w:b/>
          <w:bCs/>
        </w:rPr>
        <w:t>motuhake</w:t>
      </w:r>
      <w:proofErr w:type="spellEnd"/>
    </w:p>
    <w:p w14:paraId="2233FE39" w14:textId="588E6E4A" w:rsidR="00270FDE" w:rsidRPr="00270FDE" w:rsidRDefault="00270FDE" w:rsidP="00FC0D9F">
      <w:pPr>
        <w:spacing w:after="160"/>
        <w:rPr>
          <w:rFonts w:eastAsia="Arial Unicode MS"/>
        </w:rPr>
      </w:pPr>
      <w:r w:rsidRPr="00270FDE">
        <w:rPr>
          <w:rFonts w:eastAsia="Arial Unicode MS"/>
        </w:rPr>
        <w:t xml:space="preserve">The health system must recognise </w:t>
      </w:r>
      <w:proofErr w:type="spellStart"/>
      <w:r w:rsidRPr="00270FDE">
        <w:rPr>
          <w:rFonts w:eastAsia="Arial Unicode MS"/>
        </w:rPr>
        <w:t>tino</w:t>
      </w:r>
      <w:proofErr w:type="spellEnd"/>
      <w:r w:rsidRPr="00270FDE">
        <w:rPr>
          <w:rFonts w:eastAsia="Arial Unicode MS"/>
        </w:rPr>
        <w:t xml:space="preserve"> rangatiratanga and support Māori to have control over their own wellbeing and the wellbeing of their whānau.</w:t>
      </w:r>
    </w:p>
    <w:p w14:paraId="28BB610E" w14:textId="7BA09B6D" w:rsidR="00270FDE" w:rsidRDefault="00270FDE" w:rsidP="00FC0D9F">
      <w:pPr>
        <w:spacing w:after="160"/>
        <w:rPr>
          <w:rFonts w:eastAsia="Arial Unicode MS"/>
          <w:i/>
          <w:iCs/>
          <w:color w:val="0A6AB4"/>
        </w:rPr>
      </w:pPr>
      <w:r w:rsidRPr="00270FDE">
        <w:rPr>
          <w:rFonts w:eastAsia="Arial Unicode MS"/>
          <w:i/>
          <w:iCs/>
          <w:color w:val="0A6AB4"/>
        </w:rPr>
        <w:t xml:space="preserve">“Enabling mana </w:t>
      </w:r>
      <w:proofErr w:type="spellStart"/>
      <w:r w:rsidRPr="00270FDE">
        <w:rPr>
          <w:rFonts w:eastAsia="Arial Unicode MS"/>
          <w:i/>
          <w:iCs/>
          <w:color w:val="0A6AB4"/>
        </w:rPr>
        <w:t>motuhake</w:t>
      </w:r>
      <w:proofErr w:type="spellEnd"/>
      <w:r w:rsidRPr="00270FDE">
        <w:rPr>
          <w:rFonts w:eastAsia="Arial Unicode MS"/>
          <w:i/>
          <w:iCs/>
          <w:color w:val="0A6AB4"/>
        </w:rPr>
        <w:t xml:space="preserve"> and reasserting rangatiratanga to whānau, hapu, and iwi.”</w:t>
      </w:r>
    </w:p>
    <w:p w14:paraId="36CDB9C7" w14:textId="77777777" w:rsidR="00270FDE" w:rsidRPr="00270FDE" w:rsidRDefault="00270FDE" w:rsidP="00FC0D9F">
      <w:pPr>
        <w:spacing w:before="480" w:after="160"/>
        <w:rPr>
          <w:rFonts w:eastAsia="Arial Unicode MS"/>
          <w:b/>
          <w:bCs/>
        </w:rPr>
      </w:pPr>
      <w:r w:rsidRPr="00270FDE">
        <w:rPr>
          <w:rFonts w:eastAsia="Arial Unicode MS"/>
          <w:b/>
          <w:bCs/>
        </w:rPr>
        <w:t xml:space="preserve">Recognise the importance of the environment and whānau wellbeing for </w:t>
      </w:r>
      <w:proofErr w:type="gramStart"/>
      <w:r w:rsidRPr="00270FDE">
        <w:rPr>
          <w:rFonts w:eastAsia="Arial Unicode MS"/>
          <w:b/>
          <w:bCs/>
        </w:rPr>
        <w:t>health</w:t>
      </w:r>
      <w:proofErr w:type="gramEnd"/>
    </w:p>
    <w:p w14:paraId="0D5CE94D" w14:textId="69EB27DF" w:rsidR="00270FDE" w:rsidRPr="00270FDE" w:rsidRDefault="00270FDE" w:rsidP="00FC0D9F">
      <w:pPr>
        <w:spacing w:after="160"/>
        <w:rPr>
          <w:rFonts w:eastAsia="Arial Unicode MS"/>
        </w:rPr>
      </w:pPr>
      <w:r w:rsidRPr="00270FDE">
        <w:rPr>
          <w:rFonts w:eastAsia="Arial Unicode MS"/>
        </w:rPr>
        <w:t>Māori health and wellbeing is interconnected with whānau (whānau ora) and environmental wellbeing (</w:t>
      </w:r>
      <w:proofErr w:type="spellStart"/>
      <w:r w:rsidRPr="00270FDE">
        <w:rPr>
          <w:rFonts w:eastAsia="Arial Unicode MS"/>
        </w:rPr>
        <w:t>wai</w:t>
      </w:r>
      <w:proofErr w:type="spellEnd"/>
      <w:r w:rsidRPr="00270FDE">
        <w:rPr>
          <w:rFonts w:eastAsia="Arial Unicode MS"/>
        </w:rPr>
        <w:t xml:space="preserve"> </w:t>
      </w:r>
      <w:proofErr w:type="spellStart"/>
      <w:r w:rsidRPr="00270FDE">
        <w:rPr>
          <w:rFonts w:eastAsia="Arial Unicode MS"/>
        </w:rPr>
        <w:t>ora</w:t>
      </w:r>
      <w:proofErr w:type="spellEnd"/>
      <w:r w:rsidRPr="00270FDE">
        <w:rPr>
          <w:rFonts w:eastAsia="Arial Unicode MS"/>
        </w:rPr>
        <w:t>).</w:t>
      </w:r>
    </w:p>
    <w:p w14:paraId="396F1F68" w14:textId="38110DF5" w:rsidR="00270FDE" w:rsidRDefault="00270FDE" w:rsidP="00FC0D9F">
      <w:pPr>
        <w:spacing w:after="160"/>
        <w:rPr>
          <w:rFonts w:eastAsia="Arial Unicode MS"/>
          <w:i/>
          <w:iCs/>
          <w:color w:val="0A6AB4"/>
        </w:rPr>
      </w:pPr>
      <w:r>
        <w:rPr>
          <w:rFonts w:eastAsia="Arial Unicode MS"/>
          <w:i/>
          <w:iCs/>
          <w:color w:val="0A6AB4"/>
        </w:rPr>
        <w:t>“</w:t>
      </w:r>
      <w:r w:rsidRPr="00270FDE">
        <w:rPr>
          <w:rFonts w:eastAsia="Arial Unicode MS"/>
          <w:i/>
          <w:iCs/>
          <w:color w:val="0A6AB4"/>
        </w:rPr>
        <w:t>When my whānau thrive, I thrive.”</w:t>
      </w:r>
    </w:p>
    <w:p w14:paraId="59855949" w14:textId="77777777" w:rsidR="00270FDE" w:rsidRPr="00270FDE" w:rsidRDefault="00270FDE" w:rsidP="00FC0D9F">
      <w:pPr>
        <w:spacing w:before="480" w:after="160"/>
        <w:rPr>
          <w:rFonts w:eastAsia="Arial Unicode MS"/>
          <w:b/>
          <w:bCs/>
        </w:rPr>
      </w:pPr>
      <w:r w:rsidRPr="00270FDE">
        <w:rPr>
          <w:rFonts w:eastAsia="Arial Unicode MS"/>
          <w:b/>
          <w:bCs/>
        </w:rPr>
        <w:t>Access to a culturally safe health system</w:t>
      </w:r>
    </w:p>
    <w:p w14:paraId="6BBF381F" w14:textId="243A8FC9" w:rsidR="00270FDE" w:rsidRPr="00270FDE" w:rsidRDefault="00270FDE" w:rsidP="00FC0D9F">
      <w:pPr>
        <w:spacing w:after="160"/>
        <w:rPr>
          <w:rFonts w:eastAsia="Arial Unicode MS"/>
        </w:rPr>
      </w:pPr>
      <w:r w:rsidRPr="00270FDE">
        <w:rPr>
          <w:rFonts w:eastAsia="Arial Unicode MS"/>
        </w:rPr>
        <w:t xml:space="preserve">Whānau want access to </w:t>
      </w:r>
      <w:proofErr w:type="spellStart"/>
      <w:r w:rsidRPr="00270FDE">
        <w:rPr>
          <w:rFonts w:eastAsia="Arial Unicode MS"/>
        </w:rPr>
        <w:t>rongoā</w:t>
      </w:r>
      <w:proofErr w:type="spellEnd"/>
      <w:r w:rsidRPr="00270FDE">
        <w:rPr>
          <w:rFonts w:eastAsia="Arial Unicode MS"/>
        </w:rPr>
        <w:t xml:space="preserve"> and tikanga practices and culturally safe mainstream health services. The health system needs to build cultural safety in the non-Māori workforce and accountability and consequences for underperformance and racism.</w:t>
      </w:r>
    </w:p>
    <w:p w14:paraId="07F97722" w14:textId="168CFD2C" w:rsidR="00270FDE" w:rsidRPr="00270FDE" w:rsidRDefault="00270FDE" w:rsidP="00FC0D9F">
      <w:pPr>
        <w:spacing w:after="160"/>
        <w:rPr>
          <w:rFonts w:eastAsia="Arial Unicode MS"/>
          <w:i/>
          <w:iCs/>
          <w:color w:val="0A6AB4"/>
        </w:rPr>
      </w:pPr>
      <w:r w:rsidRPr="00270FDE">
        <w:rPr>
          <w:rFonts w:eastAsia="Arial Unicode MS"/>
          <w:i/>
          <w:iCs/>
          <w:color w:val="0A6AB4"/>
        </w:rPr>
        <w:t xml:space="preserve">“For the health system to be more culturally safe [we need] more </w:t>
      </w:r>
      <w:proofErr w:type="spellStart"/>
      <w:r w:rsidRPr="00270FDE">
        <w:rPr>
          <w:rFonts w:eastAsia="Arial Unicode MS"/>
          <w:i/>
          <w:iCs/>
          <w:color w:val="0A6AB4"/>
        </w:rPr>
        <w:t>kaimahi</w:t>
      </w:r>
      <w:proofErr w:type="spellEnd"/>
      <w:r w:rsidRPr="00270FDE">
        <w:rPr>
          <w:rFonts w:eastAsia="Arial Unicode MS"/>
          <w:i/>
          <w:iCs/>
          <w:color w:val="0A6AB4"/>
        </w:rPr>
        <w:t xml:space="preserve"> Māori who are able to work in a Māori way, not just clinical [and] non-Māori </w:t>
      </w:r>
      <w:proofErr w:type="spellStart"/>
      <w:r w:rsidRPr="00270FDE">
        <w:rPr>
          <w:rFonts w:eastAsia="Arial Unicode MS"/>
          <w:i/>
          <w:iCs/>
          <w:color w:val="0A6AB4"/>
        </w:rPr>
        <w:t>kaimahi</w:t>
      </w:r>
      <w:proofErr w:type="spellEnd"/>
      <w:r w:rsidRPr="00270FDE">
        <w:rPr>
          <w:rFonts w:eastAsia="Arial Unicode MS"/>
          <w:i/>
          <w:iCs/>
          <w:color w:val="0A6AB4"/>
        </w:rPr>
        <w:t xml:space="preserve"> to be less judgmental.”</w:t>
      </w:r>
    </w:p>
    <w:p w14:paraId="77B6C4DD" w14:textId="77777777" w:rsidR="00270FDE" w:rsidRPr="00270FDE" w:rsidRDefault="00270FDE" w:rsidP="00FC0D9F">
      <w:pPr>
        <w:spacing w:before="480" w:after="160"/>
        <w:rPr>
          <w:rFonts w:eastAsia="Arial Unicode MS"/>
          <w:b/>
          <w:bCs/>
        </w:rPr>
      </w:pPr>
      <w:r w:rsidRPr="00270FDE">
        <w:rPr>
          <w:rFonts w:eastAsia="Arial Unicode MS"/>
          <w:b/>
          <w:bCs/>
        </w:rPr>
        <w:lastRenderedPageBreak/>
        <w:t>Accessible and responsive healthcare services, especially for rural communities</w:t>
      </w:r>
    </w:p>
    <w:p w14:paraId="39AB5556" w14:textId="3413EE8D" w:rsidR="00270FDE" w:rsidRPr="00270FDE" w:rsidRDefault="00270FDE" w:rsidP="00FC0D9F">
      <w:pPr>
        <w:spacing w:after="160"/>
        <w:rPr>
          <w:rFonts w:eastAsia="Arial Unicode MS"/>
        </w:rPr>
      </w:pPr>
      <w:r w:rsidRPr="00270FDE">
        <w:rPr>
          <w:rFonts w:eastAsia="Arial Unicode MS"/>
        </w:rPr>
        <w:t>Accessibility and responsiveness of health services remain an urgent priority, especially for Māori living in rural areas. For many Māori, basic health needs are still not being met.</w:t>
      </w:r>
    </w:p>
    <w:p w14:paraId="2029227A" w14:textId="39D94E03" w:rsidR="00270FDE" w:rsidRDefault="00270FDE" w:rsidP="00FC0D9F">
      <w:pPr>
        <w:spacing w:after="160"/>
        <w:rPr>
          <w:rFonts w:eastAsia="Arial Unicode MS"/>
          <w:i/>
          <w:iCs/>
          <w:color w:val="0A6AB4"/>
        </w:rPr>
      </w:pPr>
      <w:r w:rsidRPr="00270FDE">
        <w:rPr>
          <w:rFonts w:eastAsia="Arial Unicode MS"/>
          <w:i/>
          <w:iCs/>
          <w:color w:val="0A6AB4"/>
        </w:rPr>
        <w:t>“Access to health care is becoming more difficult. The change to a more centralised public health system has not changed currently severe staff shortages and staff stress.”</w:t>
      </w:r>
    </w:p>
    <w:p w14:paraId="5A8D90CD" w14:textId="77777777" w:rsidR="00270FDE" w:rsidRPr="00270FDE" w:rsidRDefault="00270FDE" w:rsidP="00FC0D9F">
      <w:pPr>
        <w:spacing w:before="480" w:after="160"/>
        <w:rPr>
          <w:rFonts w:eastAsia="Arial Unicode MS"/>
          <w:b/>
          <w:bCs/>
        </w:rPr>
      </w:pPr>
      <w:r w:rsidRPr="00270FDE">
        <w:rPr>
          <w:rFonts w:eastAsia="Arial Unicode MS"/>
          <w:b/>
          <w:bCs/>
        </w:rPr>
        <w:t xml:space="preserve">Strategic direction is sound, but it needs to flow into real change for many </w:t>
      </w:r>
      <w:proofErr w:type="gramStart"/>
      <w:r w:rsidRPr="00270FDE">
        <w:rPr>
          <w:rFonts w:eastAsia="Arial Unicode MS"/>
          <w:b/>
          <w:bCs/>
        </w:rPr>
        <w:t>whānau</w:t>
      </w:r>
      <w:proofErr w:type="gramEnd"/>
    </w:p>
    <w:p w14:paraId="03F8E7DC" w14:textId="63DF0935" w:rsidR="00270FDE" w:rsidRPr="00270FDE" w:rsidRDefault="00270FDE" w:rsidP="00FC0D9F">
      <w:pPr>
        <w:spacing w:after="160"/>
        <w:rPr>
          <w:rFonts w:eastAsia="Arial Unicode MS"/>
        </w:rPr>
      </w:pPr>
      <w:r w:rsidRPr="00270FDE">
        <w:rPr>
          <w:rFonts w:eastAsia="Arial Unicode MS"/>
        </w:rPr>
        <w:t>The strategic direction for Māori health is sound, and some progress has been made with the reforms, but this has yet to flow through to real change for many whānau.</w:t>
      </w:r>
    </w:p>
    <w:p w14:paraId="6C2CFC70" w14:textId="60929870" w:rsidR="00270FDE" w:rsidRDefault="00270FDE" w:rsidP="00FC0D9F">
      <w:pPr>
        <w:spacing w:after="160"/>
        <w:rPr>
          <w:rFonts w:eastAsia="Arial Unicode MS"/>
          <w:i/>
          <w:iCs/>
          <w:color w:val="0A6AB4"/>
        </w:rPr>
      </w:pPr>
      <w:r w:rsidRPr="00270FDE">
        <w:rPr>
          <w:rFonts w:eastAsia="Arial Unicode MS"/>
          <w:i/>
          <w:iCs/>
          <w:color w:val="0A6AB4"/>
        </w:rPr>
        <w:t xml:space="preserve">“A focus towards </w:t>
      </w:r>
      <w:proofErr w:type="spellStart"/>
      <w:r w:rsidRPr="00270FDE">
        <w:rPr>
          <w:rFonts w:eastAsia="Arial Unicode MS"/>
          <w:i/>
          <w:iCs/>
          <w:color w:val="0A6AB4"/>
        </w:rPr>
        <w:t>Te</w:t>
      </w:r>
      <w:proofErr w:type="spellEnd"/>
      <w:r w:rsidRPr="00270FDE">
        <w:rPr>
          <w:rFonts w:eastAsia="Arial Unicode MS"/>
          <w:i/>
          <w:iCs/>
          <w:color w:val="0A6AB4"/>
        </w:rPr>
        <w:t xml:space="preserve"> </w:t>
      </w:r>
      <w:proofErr w:type="spellStart"/>
      <w:r w:rsidRPr="00270FDE">
        <w:rPr>
          <w:rFonts w:eastAsia="Arial Unicode MS"/>
          <w:i/>
          <w:iCs/>
          <w:color w:val="0A6AB4"/>
        </w:rPr>
        <w:t>Ao</w:t>
      </w:r>
      <w:proofErr w:type="spellEnd"/>
      <w:r w:rsidRPr="00270FDE">
        <w:rPr>
          <w:rFonts w:eastAsia="Arial Unicode MS"/>
          <w:i/>
          <w:iCs/>
          <w:color w:val="0A6AB4"/>
        </w:rPr>
        <w:t xml:space="preserve"> Māori solutions. Change is happening. It is not fast, but we are hopeful.”</w:t>
      </w:r>
    </w:p>
    <w:p w14:paraId="4FCC601F" w14:textId="77777777" w:rsidR="00270FDE" w:rsidRPr="00270FDE" w:rsidRDefault="00270FDE" w:rsidP="00FC0D9F">
      <w:pPr>
        <w:spacing w:before="480" w:after="160"/>
        <w:rPr>
          <w:rFonts w:eastAsia="Arial Unicode MS"/>
          <w:b/>
          <w:bCs/>
        </w:rPr>
      </w:pPr>
      <w:r w:rsidRPr="00270FDE">
        <w:rPr>
          <w:rFonts w:eastAsia="Arial Unicode MS"/>
          <w:b/>
          <w:bCs/>
        </w:rPr>
        <w:t>Build on the gains of COVID-19</w:t>
      </w:r>
    </w:p>
    <w:p w14:paraId="6E905788" w14:textId="5338B8A4" w:rsidR="00270FDE" w:rsidRPr="00270FDE" w:rsidRDefault="00270FDE" w:rsidP="00FC0D9F">
      <w:pPr>
        <w:spacing w:after="160"/>
        <w:rPr>
          <w:rFonts w:eastAsia="Arial Unicode MS"/>
        </w:rPr>
      </w:pPr>
      <w:r w:rsidRPr="00270FDE">
        <w:rPr>
          <w:rFonts w:eastAsia="Arial Unicode MS"/>
        </w:rPr>
        <w:t>The health system needs to build on the gains of the Covid-19 example by turning learnings into action (collaboration, iwi/hapū collective action, devolution of resources).</w:t>
      </w:r>
    </w:p>
    <w:p w14:paraId="4F30D9E8" w14:textId="72EEE83C" w:rsidR="00270FDE" w:rsidRDefault="00270FDE" w:rsidP="00FC0D9F">
      <w:pPr>
        <w:spacing w:after="160"/>
        <w:rPr>
          <w:rFonts w:eastAsia="Arial Unicode MS"/>
          <w:i/>
          <w:iCs/>
          <w:color w:val="0A6AB4"/>
        </w:rPr>
      </w:pPr>
      <w:r w:rsidRPr="00270FDE">
        <w:rPr>
          <w:rFonts w:eastAsia="Arial Unicode MS"/>
          <w:i/>
          <w:iCs/>
          <w:color w:val="0A6AB4"/>
        </w:rPr>
        <w:t>“COVID-19 allowed Māori to lead response and Māori providers were treated as professionals.”</w:t>
      </w:r>
    </w:p>
    <w:p w14:paraId="0E0478B0" w14:textId="77777777" w:rsidR="00270FDE" w:rsidRPr="00270FDE" w:rsidRDefault="00270FDE" w:rsidP="00FC0D9F">
      <w:pPr>
        <w:spacing w:before="480" w:after="160"/>
        <w:rPr>
          <w:rFonts w:eastAsia="Arial Unicode MS"/>
          <w:b/>
          <w:bCs/>
        </w:rPr>
      </w:pPr>
      <w:r w:rsidRPr="00270FDE">
        <w:rPr>
          <w:rFonts w:eastAsia="Arial Unicode MS"/>
          <w:b/>
          <w:bCs/>
        </w:rPr>
        <w:t xml:space="preserve">Commission health services with and for Māori, working across agencies to optimise </w:t>
      </w:r>
      <w:proofErr w:type="gramStart"/>
      <w:r w:rsidRPr="00270FDE">
        <w:rPr>
          <w:rFonts w:eastAsia="Arial Unicode MS"/>
          <w:b/>
          <w:bCs/>
        </w:rPr>
        <w:t>resource</w:t>
      </w:r>
      <w:proofErr w:type="gramEnd"/>
    </w:p>
    <w:p w14:paraId="5C96B899" w14:textId="2EF9C89C" w:rsidR="00270FDE" w:rsidRPr="00270FDE" w:rsidRDefault="00270FDE" w:rsidP="00FC0D9F">
      <w:pPr>
        <w:spacing w:after="160"/>
        <w:rPr>
          <w:rFonts w:eastAsia="Arial Unicode MS"/>
        </w:rPr>
      </w:pPr>
      <w:r w:rsidRPr="00270FDE">
        <w:rPr>
          <w:rFonts w:eastAsia="Arial Unicode MS"/>
        </w:rPr>
        <w:t>The way agencies commission services and supports can be a key lever for change; the approach needs to be relational, grounded in outcomes that matter to whānau, local needs, and evidence of what works.</w:t>
      </w:r>
    </w:p>
    <w:p w14:paraId="6F7B02BA" w14:textId="5250470C" w:rsidR="00270FDE" w:rsidRDefault="00270FDE" w:rsidP="00FC0D9F">
      <w:pPr>
        <w:spacing w:after="160"/>
        <w:rPr>
          <w:rFonts w:eastAsia="Arial Unicode MS"/>
          <w:i/>
          <w:iCs/>
          <w:color w:val="0A6AB4"/>
        </w:rPr>
      </w:pPr>
      <w:r w:rsidRPr="00270FDE">
        <w:rPr>
          <w:rFonts w:eastAsia="Arial Unicode MS"/>
          <w:i/>
          <w:iCs/>
          <w:color w:val="0A6AB4"/>
        </w:rPr>
        <w:t>“It’s not just about money. You can throw money at the problem but if the system keeps putting up barriers, it won’t change.”</w:t>
      </w:r>
    </w:p>
    <w:p w14:paraId="4BD72BA6" w14:textId="77777777" w:rsidR="00270FDE" w:rsidRPr="00270FDE" w:rsidRDefault="00270FDE" w:rsidP="00FC0D9F">
      <w:pPr>
        <w:spacing w:before="480" w:after="160"/>
        <w:rPr>
          <w:rFonts w:eastAsia="Arial Unicode MS"/>
          <w:b/>
          <w:bCs/>
        </w:rPr>
      </w:pPr>
      <w:r w:rsidRPr="00270FDE">
        <w:rPr>
          <w:rFonts w:eastAsia="Arial Unicode MS"/>
          <w:b/>
          <w:bCs/>
        </w:rPr>
        <w:t xml:space="preserve">Boost investments in </w:t>
      </w:r>
      <w:proofErr w:type="spellStart"/>
      <w:r w:rsidRPr="00270FDE">
        <w:rPr>
          <w:rFonts w:eastAsia="Arial Unicode MS"/>
          <w:b/>
          <w:bCs/>
        </w:rPr>
        <w:t>kaupapa</w:t>
      </w:r>
      <w:proofErr w:type="spellEnd"/>
      <w:r w:rsidRPr="00270FDE">
        <w:rPr>
          <w:rFonts w:eastAsia="Arial Unicode MS"/>
          <w:b/>
          <w:bCs/>
        </w:rPr>
        <w:t xml:space="preserve"> Māori solutions. Invest in capability and </w:t>
      </w:r>
      <w:proofErr w:type="gramStart"/>
      <w:r w:rsidRPr="00270FDE">
        <w:rPr>
          <w:rFonts w:eastAsia="Arial Unicode MS"/>
          <w:b/>
          <w:bCs/>
        </w:rPr>
        <w:t>capacity</w:t>
      </w:r>
      <w:proofErr w:type="gramEnd"/>
    </w:p>
    <w:p w14:paraId="18B25E17" w14:textId="575BA07D" w:rsidR="00270FDE" w:rsidRPr="00270FDE" w:rsidRDefault="00270FDE" w:rsidP="00FC0D9F">
      <w:pPr>
        <w:spacing w:after="160"/>
        <w:rPr>
          <w:rFonts w:eastAsia="Arial Unicode MS"/>
        </w:rPr>
      </w:pPr>
      <w:r w:rsidRPr="00270FDE">
        <w:rPr>
          <w:rFonts w:eastAsia="Arial Unicode MS"/>
        </w:rPr>
        <w:t xml:space="preserve">Māori need greater access to </w:t>
      </w:r>
      <w:proofErr w:type="spellStart"/>
      <w:r w:rsidRPr="00270FDE">
        <w:rPr>
          <w:rFonts w:eastAsia="Arial Unicode MS"/>
        </w:rPr>
        <w:t>kaupapa</w:t>
      </w:r>
      <w:proofErr w:type="spellEnd"/>
      <w:r w:rsidRPr="00270FDE">
        <w:rPr>
          <w:rFonts w:eastAsia="Arial Unicode MS"/>
        </w:rPr>
        <w:t xml:space="preserve"> Māori primary and community healthcare. There needs to be sustained investment in Māori providers to increase their reach and performance.</w:t>
      </w:r>
    </w:p>
    <w:p w14:paraId="6D147DAB" w14:textId="6CC27DEF" w:rsidR="00270FDE" w:rsidRDefault="00270FDE" w:rsidP="00FC0D9F">
      <w:pPr>
        <w:spacing w:after="160"/>
        <w:rPr>
          <w:rFonts w:eastAsia="Arial Unicode MS"/>
          <w:i/>
          <w:iCs/>
          <w:color w:val="0A6AB4"/>
        </w:rPr>
      </w:pPr>
      <w:r w:rsidRPr="00270FDE">
        <w:rPr>
          <w:rFonts w:eastAsia="Arial Unicode MS"/>
          <w:i/>
          <w:iCs/>
          <w:color w:val="0A6AB4"/>
        </w:rPr>
        <w:t>“Give Māori the investment and trust their determination of its prioritisation.”</w:t>
      </w:r>
    </w:p>
    <w:p w14:paraId="6CFEAE50" w14:textId="77777777" w:rsidR="00270FDE" w:rsidRPr="00270FDE" w:rsidRDefault="00270FDE" w:rsidP="00FC0D9F">
      <w:pPr>
        <w:spacing w:before="480" w:after="160"/>
        <w:rPr>
          <w:rFonts w:eastAsia="Arial Unicode MS"/>
          <w:b/>
          <w:bCs/>
        </w:rPr>
      </w:pPr>
      <w:r w:rsidRPr="00270FDE">
        <w:rPr>
          <w:rFonts w:eastAsia="Arial Unicode MS"/>
          <w:b/>
          <w:bCs/>
        </w:rPr>
        <w:t>Address racism</w:t>
      </w:r>
    </w:p>
    <w:p w14:paraId="0172325F" w14:textId="4114154C" w:rsidR="00270FDE" w:rsidRPr="00270FDE" w:rsidRDefault="00270FDE" w:rsidP="00FC0D9F">
      <w:pPr>
        <w:spacing w:after="160"/>
        <w:rPr>
          <w:rFonts w:eastAsia="Arial Unicode MS"/>
        </w:rPr>
      </w:pPr>
      <w:r w:rsidRPr="00270FDE">
        <w:rPr>
          <w:rFonts w:eastAsia="Arial Unicode MS"/>
        </w:rPr>
        <w:t>Despite some action and positive steps to call out racism in the health system, racism is still prevalent and experienced by whānau and Māori health workers. We must shift from acknowledging the problem to collective action at every system level.</w:t>
      </w:r>
    </w:p>
    <w:p w14:paraId="0676A9F7" w14:textId="7C662D36" w:rsidR="00270FDE" w:rsidRDefault="00270FDE" w:rsidP="00FC0D9F">
      <w:pPr>
        <w:spacing w:after="160"/>
        <w:rPr>
          <w:rFonts w:eastAsia="Arial Unicode MS"/>
          <w:i/>
          <w:iCs/>
          <w:color w:val="0A6AB4"/>
        </w:rPr>
      </w:pPr>
      <w:r w:rsidRPr="00270FDE">
        <w:rPr>
          <w:rFonts w:eastAsia="Arial Unicode MS"/>
          <w:i/>
          <w:iCs/>
          <w:color w:val="0A6AB4"/>
        </w:rPr>
        <w:t>“The discussion around racism, discrimination and prejudice needs to acknowledge racism is systems of power...”</w:t>
      </w:r>
    </w:p>
    <w:p w14:paraId="0241862E" w14:textId="77777777" w:rsidR="00270FDE" w:rsidRPr="00270FDE" w:rsidRDefault="00270FDE" w:rsidP="00FC0D9F">
      <w:pPr>
        <w:spacing w:before="480" w:after="160"/>
        <w:rPr>
          <w:rFonts w:eastAsia="Arial Unicode MS"/>
          <w:b/>
          <w:bCs/>
        </w:rPr>
      </w:pPr>
      <w:r w:rsidRPr="00270FDE">
        <w:rPr>
          <w:rFonts w:eastAsia="Arial Unicode MS"/>
          <w:b/>
          <w:bCs/>
        </w:rPr>
        <w:lastRenderedPageBreak/>
        <w:t xml:space="preserve">Encourage, foster, and grow diverse Māori </w:t>
      </w:r>
      <w:proofErr w:type="gramStart"/>
      <w:r w:rsidRPr="00270FDE">
        <w:rPr>
          <w:rFonts w:eastAsia="Arial Unicode MS"/>
          <w:b/>
          <w:bCs/>
        </w:rPr>
        <w:t>leadership</w:t>
      </w:r>
      <w:proofErr w:type="gramEnd"/>
    </w:p>
    <w:p w14:paraId="26C54284" w14:textId="2E89DBAA" w:rsidR="00270FDE" w:rsidRPr="00270FDE" w:rsidRDefault="00270FDE" w:rsidP="00FC0D9F">
      <w:pPr>
        <w:spacing w:after="160"/>
        <w:rPr>
          <w:rFonts w:eastAsia="Arial Unicode MS"/>
        </w:rPr>
      </w:pPr>
      <w:r w:rsidRPr="00270FDE">
        <w:rPr>
          <w:rFonts w:eastAsia="Arial Unicode MS"/>
        </w:rPr>
        <w:t>Greater Māori leadership and decision making is a key enabler for change.</w:t>
      </w:r>
    </w:p>
    <w:p w14:paraId="78959772" w14:textId="77777777" w:rsidR="00270FDE" w:rsidRPr="00270FDE" w:rsidRDefault="00270FDE" w:rsidP="00FC0D9F">
      <w:pPr>
        <w:spacing w:after="160"/>
        <w:rPr>
          <w:rFonts w:eastAsia="Arial Unicode MS"/>
        </w:rPr>
      </w:pPr>
      <w:r w:rsidRPr="00270FDE">
        <w:rPr>
          <w:rFonts w:eastAsia="Arial Unicode MS"/>
        </w:rPr>
        <w:t xml:space="preserve">Encourage, foster, and grow diverse Māori leadership at all system levels, including but not limited to, </w:t>
      </w:r>
      <w:proofErr w:type="spellStart"/>
      <w:r w:rsidRPr="00270FDE">
        <w:rPr>
          <w:rFonts w:eastAsia="Arial Unicode MS"/>
        </w:rPr>
        <w:t>rangatahi</w:t>
      </w:r>
      <w:proofErr w:type="spellEnd"/>
      <w:r w:rsidRPr="00270FDE">
        <w:rPr>
          <w:rFonts w:eastAsia="Arial Unicode MS"/>
        </w:rPr>
        <w:t xml:space="preserve">, </w:t>
      </w:r>
      <w:proofErr w:type="spellStart"/>
      <w:r w:rsidRPr="00270FDE">
        <w:rPr>
          <w:rFonts w:eastAsia="Arial Unicode MS"/>
        </w:rPr>
        <w:t>wāhine</w:t>
      </w:r>
      <w:proofErr w:type="spellEnd"/>
      <w:r w:rsidRPr="00270FDE">
        <w:rPr>
          <w:rFonts w:eastAsia="Arial Unicode MS"/>
        </w:rPr>
        <w:t xml:space="preserve">, and tāngata </w:t>
      </w:r>
      <w:proofErr w:type="spellStart"/>
      <w:r w:rsidRPr="00270FDE">
        <w:rPr>
          <w:rFonts w:eastAsia="Arial Unicode MS"/>
        </w:rPr>
        <w:t>whaikaha</w:t>
      </w:r>
      <w:proofErr w:type="spellEnd"/>
      <w:r w:rsidRPr="00270FDE">
        <w:rPr>
          <w:rFonts w:eastAsia="Arial Unicode MS"/>
        </w:rPr>
        <w:t>.</w:t>
      </w:r>
    </w:p>
    <w:p w14:paraId="1DDFEAED" w14:textId="76E16654" w:rsidR="00270FDE" w:rsidRDefault="00270FDE" w:rsidP="00FC0D9F">
      <w:pPr>
        <w:spacing w:after="160"/>
        <w:rPr>
          <w:rFonts w:eastAsia="Arial Unicode MS"/>
          <w:i/>
          <w:iCs/>
          <w:color w:val="0A6AB4"/>
        </w:rPr>
      </w:pPr>
      <w:r w:rsidRPr="00270FDE">
        <w:rPr>
          <w:rFonts w:eastAsia="Arial Unicode MS"/>
          <w:i/>
          <w:iCs/>
          <w:color w:val="0A6AB4"/>
        </w:rPr>
        <w:t xml:space="preserve">“Nurture future leaders to sit around the </w:t>
      </w:r>
      <w:proofErr w:type="spellStart"/>
      <w:r w:rsidRPr="00270FDE">
        <w:rPr>
          <w:rFonts w:eastAsia="Arial Unicode MS"/>
          <w:i/>
          <w:iCs/>
          <w:color w:val="0A6AB4"/>
        </w:rPr>
        <w:t>tēpu</w:t>
      </w:r>
      <w:proofErr w:type="spellEnd"/>
      <w:r w:rsidRPr="00270FDE">
        <w:rPr>
          <w:rFonts w:eastAsia="Arial Unicode MS"/>
          <w:i/>
          <w:iCs/>
          <w:color w:val="0A6AB4"/>
        </w:rPr>
        <w:t xml:space="preserve"> to be actively involved and included.”</w:t>
      </w:r>
    </w:p>
    <w:p w14:paraId="6C61B5F0" w14:textId="77777777" w:rsidR="00270FDE" w:rsidRPr="00270FDE" w:rsidRDefault="00270FDE" w:rsidP="00FC0D9F">
      <w:pPr>
        <w:spacing w:before="480" w:after="160"/>
        <w:rPr>
          <w:rFonts w:eastAsia="Arial Unicode MS"/>
          <w:b/>
          <w:bCs/>
        </w:rPr>
      </w:pPr>
      <w:r w:rsidRPr="00270FDE">
        <w:rPr>
          <w:rFonts w:eastAsia="Arial Unicode MS"/>
          <w:b/>
          <w:bCs/>
        </w:rPr>
        <w:t xml:space="preserve">Attract, develop, retain, and protect a Māori </w:t>
      </w:r>
      <w:proofErr w:type="gramStart"/>
      <w:r w:rsidRPr="00270FDE">
        <w:rPr>
          <w:rFonts w:eastAsia="Arial Unicode MS"/>
          <w:b/>
          <w:bCs/>
        </w:rPr>
        <w:t>workforce</w:t>
      </w:r>
      <w:proofErr w:type="gramEnd"/>
    </w:p>
    <w:p w14:paraId="01F6F5E9" w14:textId="3CF3D250" w:rsidR="00270FDE" w:rsidRPr="00270FDE" w:rsidRDefault="00270FDE" w:rsidP="00FC0D9F">
      <w:pPr>
        <w:spacing w:after="160"/>
        <w:rPr>
          <w:rFonts w:eastAsia="Arial Unicode MS"/>
        </w:rPr>
      </w:pPr>
      <w:r w:rsidRPr="00270FDE">
        <w:rPr>
          <w:rFonts w:eastAsia="Arial Unicode MS"/>
        </w:rPr>
        <w:t>We need to attract, develop, and retain Māori workers. This will help to build a workforce</w:t>
      </w:r>
      <w:r>
        <w:rPr>
          <w:rFonts w:eastAsia="Arial Unicode MS"/>
        </w:rPr>
        <w:t xml:space="preserve"> </w:t>
      </w:r>
      <w:r w:rsidRPr="00270FDE">
        <w:rPr>
          <w:rFonts w:eastAsia="Arial Unicode MS"/>
        </w:rPr>
        <w:t xml:space="preserve">that reflects the community it serves and help protect </w:t>
      </w:r>
      <w:proofErr w:type="spellStart"/>
      <w:r w:rsidRPr="00270FDE">
        <w:rPr>
          <w:rFonts w:eastAsia="Arial Unicode MS"/>
        </w:rPr>
        <w:t>mātauranga</w:t>
      </w:r>
      <w:proofErr w:type="spellEnd"/>
      <w:r w:rsidRPr="00270FDE">
        <w:rPr>
          <w:rFonts w:eastAsia="Arial Unicode MS"/>
        </w:rPr>
        <w:t xml:space="preserve"> throughout the system.</w:t>
      </w:r>
    </w:p>
    <w:p w14:paraId="7A449FDE" w14:textId="401F8C24" w:rsidR="00270FDE" w:rsidRPr="00270FDE" w:rsidRDefault="00270FDE" w:rsidP="00FC0D9F">
      <w:pPr>
        <w:spacing w:after="160"/>
        <w:rPr>
          <w:rFonts w:eastAsia="Arial Unicode MS"/>
          <w:i/>
          <w:iCs/>
          <w:color w:val="0A6AB4"/>
        </w:rPr>
      </w:pPr>
      <w:r w:rsidRPr="00270FDE">
        <w:rPr>
          <w:rFonts w:eastAsia="Arial Unicode MS"/>
          <w:i/>
          <w:iCs/>
          <w:color w:val="0A6AB4"/>
        </w:rPr>
        <w:t>“Māori voice is heard and listened to. Māori workforce is well trained, well paid and respected.”</w:t>
      </w:r>
    </w:p>
    <w:p w14:paraId="17AC65FA" w14:textId="15502303" w:rsidR="00270FDE" w:rsidRDefault="00270FDE" w:rsidP="00FC0D9F">
      <w:pPr>
        <w:spacing w:after="160"/>
        <w:rPr>
          <w:rFonts w:eastAsia="Arial Unicode MS"/>
          <w:i/>
          <w:iCs/>
          <w:color w:val="0A6AB4"/>
        </w:rPr>
      </w:pPr>
      <w:r w:rsidRPr="00270FDE">
        <w:rPr>
          <w:rFonts w:eastAsia="Arial Unicode MS"/>
          <w:i/>
          <w:iCs/>
          <w:color w:val="0A6AB4"/>
        </w:rPr>
        <w:t>“Ensure Māori representation is maintained in the health system and workforce.”</w:t>
      </w:r>
    </w:p>
    <w:p w14:paraId="4775E59B" w14:textId="77777777" w:rsidR="00270FDE" w:rsidRPr="00270FDE" w:rsidRDefault="00270FDE" w:rsidP="00FC0D9F">
      <w:pPr>
        <w:spacing w:before="480" w:after="160"/>
        <w:rPr>
          <w:rFonts w:eastAsia="Arial Unicode MS"/>
          <w:b/>
          <w:bCs/>
        </w:rPr>
      </w:pPr>
      <w:r w:rsidRPr="00270FDE">
        <w:rPr>
          <w:rFonts w:eastAsia="Arial Unicode MS"/>
          <w:b/>
          <w:bCs/>
        </w:rPr>
        <w:t xml:space="preserve">Enhance cross-sector collaboration based on outcomes that matter to </w:t>
      </w:r>
      <w:proofErr w:type="gramStart"/>
      <w:r w:rsidRPr="00270FDE">
        <w:rPr>
          <w:rFonts w:eastAsia="Arial Unicode MS"/>
          <w:b/>
          <w:bCs/>
        </w:rPr>
        <w:t>whānau</w:t>
      </w:r>
      <w:proofErr w:type="gramEnd"/>
    </w:p>
    <w:p w14:paraId="10F647B3" w14:textId="66FA9A1F" w:rsidR="00270FDE" w:rsidRPr="00270FDE" w:rsidRDefault="00270FDE" w:rsidP="00FC0D9F">
      <w:pPr>
        <w:spacing w:after="160"/>
        <w:rPr>
          <w:rFonts w:eastAsia="Arial Unicode MS"/>
        </w:rPr>
      </w:pPr>
      <w:r w:rsidRPr="00270FDE">
        <w:rPr>
          <w:rFonts w:eastAsia="Arial Unicode MS"/>
        </w:rPr>
        <w:t>Enhance cross-sector collaboration, action, and investment to share and optimise resourcing so that whānau have their holistic needs met and are supported to thrive.</w:t>
      </w:r>
    </w:p>
    <w:p w14:paraId="53295014" w14:textId="77777777" w:rsidR="00270FDE" w:rsidRPr="00270FDE" w:rsidRDefault="00270FDE" w:rsidP="00FC0D9F">
      <w:pPr>
        <w:spacing w:after="160"/>
        <w:rPr>
          <w:rFonts w:eastAsia="Arial Unicode MS"/>
        </w:rPr>
      </w:pPr>
      <w:r w:rsidRPr="00270FDE">
        <w:rPr>
          <w:rFonts w:eastAsia="Arial Unicode MS"/>
        </w:rPr>
        <w:t>Greater investment in the early years of mokopuna should be a core focus.</w:t>
      </w:r>
    </w:p>
    <w:p w14:paraId="72F1F5FD" w14:textId="3E5BED13" w:rsidR="00270FDE" w:rsidRPr="00270FDE" w:rsidRDefault="00270FDE" w:rsidP="00FC0D9F">
      <w:pPr>
        <w:spacing w:after="160"/>
        <w:rPr>
          <w:rFonts w:eastAsia="Arial Unicode MS"/>
          <w:i/>
          <w:iCs/>
          <w:color w:val="0A6AB4"/>
        </w:rPr>
      </w:pPr>
      <w:r w:rsidRPr="00270FDE">
        <w:rPr>
          <w:rFonts w:eastAsia="Arial Unicode MS"/>
          <w:i/>
          <w:iCs/>
          <w:color w:val="0A6AB4"/>
        </w:rPr>
        <w:t>“Socio-economic determinants are multi-sectoral impacts. Move as one.”</w:t>
      </w:r>
    </w:p>
    <w:p w14:paraId="1FA02D10" w14:textId="67A2DA93" w:rsidR="00270FDE" w:rsidRDefault="00270FDE" w:rsidP="00FC0D9F">
      <w:pPr>
        <w:spacing w:after="160"/>
        <w:rPr>
          <w:rFonts w:eastAsia="Arial Unicode MS"/>
          <w:i/>
          <w:iCs/>
          <w:color w:val="0A6AB4"/>
        </w:rPr>
      </w:pPr>
      <w:r w:rsidRPr="00270FDE">
        <w:rPr>
          <w:rFonts w:eastAsia="Arial Unicode MS"/>
          <w:i/>
          <w:iCs/>
          <w:color w:val="0A6AB4"/>
        </w:rPr>
        <w:t>“We need one hauora body across education, housing and health.”</w:t>
      </w:r>
    </w:p>
    <w:p w14:paraId="32B029B1" w14:textId="77777777" w:rsidR="00270FDE" w:rsidRPr="00270FDE" w:rsidRDefault="00270FDE" w:rsidP="00FC0D9F">
      <w:pPr>
        <w:spacing w:before="480" w:after="160"/>
        <w:rPr>
          <w:rFonts w:eastAsia="Arial Unicode MS"/>
          <w:b/>
          <w:bCs/>
        </w:rPr>
      </w:pPr>
      <w:r w:rsidRPr="00270FDE">
        <w:rPr>
          <w:rFonts w:eastAsia="Arial Unicode MS"/>
          <w:b/>
          <w:bCs/>
        </w:rPr>
        <w:t xml:space="preserve">Data sovereignty and monitoring that our whānau can </w:t>
      </w:r>
      <w:proofErr w:type="gramStart"/>
      <w:r w:rsidRPr="00270FDE">
        <w:rPr>
          <w:rFonts w:eastAsia="Arial Unicode MS"/>
          <w:b/>
          <w:bCs/>
        </w:rPr>
        <w:t>trust</w:t>
      </w:r>
      <w:proofErr w:type="gramEnd"/>
    </w:p>
    <w:p w14:paraId="3E69CA77" w14:textId="72C27ED0" w:rsidR="00270FDE" w:rsidRPr="00270FDE" w:rsidRDefault="00270FDE" w:rsidP="00FC0D9F">
      <w:pPr>
        <w:spacing w:after="160"/>
        <w:rPr>
          <w:rFonts w:eastAsia="Arial Unicode MS"/>
        </w:rPr>
      </w:pPr>
      <w:r w:rsidRPr="00270FDE">
        <w:rPr>
          <w:rFonts w:eastAsia="Arial Unicode MS"/>
        </w:rPr>
        <w:t>Monitoring and accountability are critical and should be based on outcomes that matter to whānau (going beyond clinical indicators).</w:t>
      </w:r>
      <w:r>
        <w:rPr>
          <w:rFonts w:eastAsia="Arial Unicode MS"/>
        </w:rPr>
        <w:t xml:space="preserve"> </w:t>
      </w:r>
      <w:r w:rsidRPr="00270FDE">
        <w:rPr>
          <w:rFonts w:eastAsia="Arial Unicode MS"/>
        </w:rPr>
        <w:t>This requires trusted data to be collected and shared with Māori to enable informed decision-making.</w:t>
      </w:r>
    </w:p>
    <w:p w14:paraId="770210B0" w14:textId="6DA83016" w:rsidR="00270FDE" w:rsidRPr="00270FDE" w:rsidRDefault="00270FDE" w:rsidP="00FC0D9F">
      <w:pPr>
        <w:spacing w:after="160"/>
        <w:rPr>
          <w:rFonts w:eastAsia="Arial Unicode MS"/>
          <w:i/>
          <w:iCs/>
          <w:color w:val="0A6AB4"/>
        </w:rPr>
      </w:pPr>
      <w:r w:rsidRPr="00270FDE">
        <w:rPr>
          <w:rFonts w:eastAsia="Arial Unicode MS"/>
          <w:i/>
          <w:iCs/>
          <w:color w:val="0A6AB4"/>
        </w:rPr>
        <w:t xml:space="preserve">“Indigenise a feedback-informed process, based in </w:t>
      </w:r>
      <w:proofErr w:type="spellStart"/>
      <w:r w:rsidRPr="00270FDE">
        <w:rPr>
          <w:rFonts w:eastAsia="Arial Unicode MS"/>
          <w:i/>
          <w:iCs/>
          <w:color w:val="0A6AB4"/>
        </w:rPr>
        <w:t>mātauranga</w:t>
      </w:r>
      <w:proofErr w:type="spellEnd"/>
      <w:r w:rsidRPr="00270FDE">
        <w:rPr>
          <w:rFonts w:eastAsia="Arial Unicode MS"/>
          <w:i/>
          <w:iCs/>
          <w:color w:val="0A6AB4"/>
        </w:rPr>
        <w:t xml:space="preserve"> Māori.”</w:t>
      </w:r>
    </w:p>
    <w:p w14:paraId="134276C4" w14:textId="77777777" w:rsidR="00496170" w:rsidRDefault="00270FDE" w:rsidP="00FC0D9F">
      <w:pPr>
        <w:spacing w:after="160"/>
        <w:rPr>
          <w:rFonts w:eastAsia="Arial Unicode MS"/>
          <w:i/>
          <w:iCs/>
          <w:color w:val="0A6AB4"/>
        </w:rPr>
        <w:sectPr w:rsidR="00496170" w:rsidSect="0022405B">
          <w:pgSz w:w="11907" w:h="16834" w:code="9"/>
          <w:pgMar w:top="1418" w:right="1701" w:bottom="1134" w:left="1843" w:header="284" w:footer="425" w:gutter="284"/>
          <w:cols w:space="720"/>
        </w:sectPr>
      </w:pPr>
      <w:r w:rsidRPr="00270FDE">
        <w:rPr>
          <w:rFonts w:eastAsia="Arial Unicode MS"/>
          <w:i/>
          <w:iCs/>
          <w:color w:val="0A6AB4"/>
        </w:rPr>
        <w:t>“Measure Māori success not Māori deficit.”</w:t>
      </w:r>
    </w:p>
    <w:p w14:paraId="286AC10F" w14:textId="77777777" w:rsidR="00270FDE" w:rsidRDefault="00496170" w:rsidP="00496170">
      <w:pPr>
        <w:pStyle w:val="Heading1"/>
        <w:spacing w:before="0"/>
        <w:rPr>
          <w:rFonts w:eastAsia="Arial Unicode MS"/>
        </w:rPr>
      </w:pPr>
      <w:bookmarkStart w:id="9" w:name="_Toc147153616"/>
      <w:r w:rsidRPr="00496170">
        <w:rPr>
          <w:rFonts w:eastAsia="Arial Unicode MS"/>
        </w:rPr>
        <w:lastRenderedPageBreak/>
        <w:t>Pae Tū Hauora Māori Strategy</w:t>
      </w:r>
      <w:bookmarkEnd w:id="9"/>
    </w:p>
    <w:p w14:paraId="36CEBB6A" w14:textId="2CD39025" w:rsidR="00496170" w:rsidRPr="00496170" w:rsidRDefault="00496170" w:rsidP="00496170">
      <w:pPr>
        <w:pStyle w:val="Heading2"/>
        <w:rPr>
          <w:rFonts w:eastAsia="Arial Unicode MS"/>
        </w:rPr>
      </w:pPr>
      <w:bookmarkStart w:id="10" w:name="_Toc147153617"/>
      <w:r w:rsidRPr="00496170">
        <w:rPr>
          <w:rFonts w:eastAsia="Arial Unicode MS"/>
        </w:rPr>
        <w:t>Day one wānanga</w:t>
      </w:r>
      <w:bookmarkEnd w:id="10"/>
    </w:p>
    <w:p w14:paraId="655C6C4E" w14:textId="4B4DB2E2" w:rsidR="00496170" w:rsidRDefault="00496170" w:rsidP="00496170">
      <w:pPr>
        <w:rPr>
          <w:rFonts w:eastAsia="Arial Unicode MS"/>
        </w:rPr>
      </w:pPr>
      <w:r w:rsidRPr="00496170">
        <w:rPr>
          <w:rFonts w:eastAsia="Arial Unicode MS"/>
        </w:rPr>
        <w:t xml:space="preserve">We wanted to ensure everyone had an equal opportunity to share their </w:t>
      </w:r>
      <w:proofErr w:type="spellStart"/>
      <w:r w:rsidRPr="00496170">
        <w:rPr>
          <w:rFonts w:eastAsia="Arial Unicode MS"/>
        </w:rPr>
        <w:t>whakaaro</w:t>
      </w:r>
      <w:proofErr w:type="spellEnd"/>
      <w:r w:rsidRPr="00496170">
        <w:rPr>
          <w:rFonts w:eastAsia="Arial Unicode MS"/>
        </w:rPr>
        <w:t>. This was facilitated through smaller group reflections and discussions.</w:t>
      </w:r>
    </w:p>
    <w:p w14:paraId="7ED460F7" w14:textId="77777777" w:rsidR="00496170" w:rsidRPr="00496170" w:rsidRDefault="00496170" w:rsidP="00496170">
      <w:pPr>
        <w:rPr>
          <w:rFonts w:eastAsia="Arial Unicode MS"/>
        </w:rPr>
      </w:pPr>
    </w:p>
    <w:p w14:paraId="651FFF97" w14:textId="77777777" w:rsidR="00496170" w:rsidRDefault="00496170" w:rsidP="00496170">
      <w:pPr>
        <w:rPr>
          <w:rFonts w:eastAsia="Arial Unicode MS"/>
        </w:rPr>
      </w:pPr>
      <w:r w:rsidRPr="00496170">
        <w:rPr>
          <w:rFonts w:eastAsia="Arial Unicode MS"/>
        </w:rPr>
        <w:t>The first day of each of the four wānanga was focused on the Pae Tū Hauora Māori Strategy, and the day was split into three activity sessions:</w:t>
      </w:r>
    </w:p>
    <w:p w14:paraId="4B96EC50" w14:textId="7C9FCD25" w:rsidR="00496170" w:rsidRPr="00496170" w:rsidRDefault="00496170" w:rsidP="00496170">
      <w:pPr>
        <w:pStyle w:val="Number"/>
        <w:rPr>
          <w:rFonts w:eastAsia="Arial Unicode MS"/>
          <w:b/>
          <w:bCs/>
        </w:rPr>
      </w:pPr>
      <w:r w:rsidRPr="00496170">
        <w:rPr>
          <w:rFonts w:eastAsia="Arial Unicode MS"/>
          <w:b/>
          <w:bCs/>
        </w:rPr>
        <w:t>Reflections over the past two years</w:t>
      </w:r>
    </w:p>
    <w:p w14:paraId="52EC7E24" w14:textId="7C9FCD25" w:rsidR="00496170" w:rsidRDefault="00496170" w:rsidP="00496170">
      <w:pPr>
        <w:spacing w:before="180"/>
        <w:ind w:firstLine="567"/>
        <w:rPr>
          <w:rFonts w:eastAsia="Arial Unicode MS"/>
        </w:rPr>
      </w:pPr>
      <w:r w:rsidRPr="00496170">
        <w:rPr>
          <w:rFonts w:eastAsia="Arial Unicode MS"/>
        </w:rPr>
        <w:t>We asked...</w:t>
      </w:r>
    </w:p>
    <w:p w14:paraId="5A740AA3" w14:textId="77777777" w:rsidR="00496170" w:rsidRPr="00496170" w:rsidRDefault="00496170" w:rsidP="00F71916">
      <w:pPr>
        <w:pStyle w:val="Number"/>
        <w:numPr>
          <w:ilvl w:val="0"/>
          <w:numId w:val="34"/>
        </w:numPr>
        <w:ind w:left="993" w:right="-143" w:hanging="426"/>
        <w:rPr>
          <w:rFonts w:eastAsia="Arial Unicode MS"/>
        </w:rPr>
      </w:pPr>
      <w:r w:rsidRPr="00496170">
        <w:rPr>
          <w:rFonts w:eastAsia="Arial Unicode MS"/>
        </w:rPr>
        <w:t>what are you seeing, hearing, and feeling in the health system that’s different?</w:t>
      </w:r>
    </w:p>
    <w:p w14:paraId="30C90527" w14:textId="77777777" w:rsidR="00496170" w:rsidRPr="00496170" w:rsidRDefault="00496170" w:rsidP="00496170">
      <w:pPr>
        <w:pStyle w:val="Number"/>
        <w:numPr>
          <w:ilvl w:val="0"/>
          <w:numId w:val="34"/>
        </w:numPr>
        <w:ind w:left="993" w:hanging="426"/>
        <w:rPr>
          <w:rFonts w:eastAsia="Arial Unicode MS"/>
        </w:rPr>
      </w:pPr>
      <w:r w:rsidRPr="00496170">
        <w:rPr>
          <w:rFonts w:eastAsia="Arial Unicode MS"/>
        </w:rPr>
        <w:t>where are the biggest wins or shifts?</w:t>
      </w:r>
    </w:p>
    <w:p w14:paraId="2AD77F43" w14:textId="77777777" w:rsidR="00496170" w:rsidRPr="00496170" w:rsidRDefault="00496170" w:rsidP="00496170">
      <w:pPr>
        <w:pStyle w:val="Number"/>
        <w:numPr>
          <w:ilvl w:val="0"/>
          <w:numId w:val="34"/>
        </w:numPr>
        <w:ind w:left="993" w:hanging="426"/>
        <w:rPr>
          <w:rFonts w:eastAsia="Arial Unicode MS"/>
        </w:rPr>
      </w:pPr>
      <w:r w:rsidRPr="00496170">
        <w:rPr>
          <w:rFonts w:eastAsia="Arial Unicode MS"/>
        </w:rPr>
        <w:t>what hasn’t shifted that should’ve by now?</w:t>
      </w:r>
    </w:p>
    <w:p w14:paraId="2839FBDE" w14:textId="77777777" w:rsidR="00496170" w:rsidRPr="00496170" w:rsidRDefault="00496170" w:rsidP="00496170">
      <w:pPr>
        <w:pStyle w:val="Number"/>
        <w:numPr>
          <w:ilvl w:val="0"/>
          <w:numId w:val="34"/>
        </w:numPr>
        <w:ind w:left="993" w:hanging="426"/>
        <w:rPr>
          <w:rFonts w:eastAsia="Arial Unicode MS"/>
        </w:rPr>
      </w:pPr>
      <w:r w:rsidRPr="00496170">
        <w:rPr>
          <w:rFonts w:eastAsia="Arial Unicode MS"/>
        </w:rPr>
        <w:t>what’s your level of optimism for the future health system?</w:t>
      </w:r>
    </w:p>
    <w:p w14:paraId="17D8061C" w14:textId="4C46EF09" w:rsidR="00496170" w:rsidRPr="00496170" w:rsidRDefault="00496170" w:rsidP="00F71916">
      <w:pPr>
        <w:pStyle w:val="Number"/>
        <w:spacing w:before="240"/>
        <w:rPr>
          <w:rFonts w:eastAsia="Arial Unicode MS"/>
          <w:b/>
          <w:bCs/>
        </w:rPr>
      </w:pPr>
      <w:r w:rsidRPr="00496170">
        <w:rPr>
          <w:rFonts w:eastAsia="Arial Unicode MS"/>
          <w:b/>
          <w:bCs/>
        </w:rPr>
        <w:t>The biggest shifts and impacts</w:t>
      </w:r>
    </w:p>
    <w:p w14:paraId="556F18F8" w14:textId="77777777" w:rsidR="00496170" w:rsidRPr="00496170" w:rsidRDefault="00496170" w:rsidP="00496170">
      <w:pPr>
        <w:pStyle w:val="Number"/>
        <w:numPr>
          <w:ilvl w:val="0"/>
          <w:numId w:val="0"/>
        </w:numPr>
        <w:ind w:left="567"/>
        <w:rPr>
          <w:rFonts w:eastAsia="Arial Unicode MS"/>
        </w:rPr>
      </w:pPr>
      <w:r w:rsidRPr="00496170">
        <w:rPr>
          <w:rFonts w:eastAsia="Arial Unicode MS"/>
        </w:rPr>
        <w:t>We asked participants to...</w:t>
      </w:r>
    </w:p>
    <w:p w14:paraId="221DBB4C" w14:textId="77777777" w:rsidR="00496170" w:rsidRPr="00496170" w:rsidRDefault="00496170" w:rsidP="00F71916">
      <w:pPr>
        <w:pStyle w:val="Number"/>
        <w:numPr>
          <w:ilvl w:val="0"/>
          <w:numId w:val="0"/>
        </w:numPr>
        <w:ind w:left="567"/>
        <w:rPr>
          <w:rFonts w:eastAsia="Arial Unicode MS"/>
        </w:rPr>
      </w:pPr>
      <w:r w:rsidRPr="00496170">
        <w:rPr>
          <w:rFonts w:eastAsia="Arial Unicode MS"/>
        </w:rPr>
        <w:t>Take the top two themes determined from questions 1 &amp; 2 in the first wānanga session and map the themes against shifts and impacts to identify:</w:t>
      </w:r>
    </w:p>
    <w:p w14:paraId="69A722A1" w14:textId="4DC2AA16" w:rsidR="00496170" w:rsidRPr="00496170" w:rsidRDefault="00496170" w:rsidP="00496170">
      <w:pPr>
        <w:pStyle w:val="Number"/>
        <w:numPr>
          <w:ilvl w:val="0"/>
          <w:numId w:val="37"/>
        </w:numPr>
        <w:ind w:left="993" w:hanging="426"/>
        <w:rPr>
          <w:rFonts w:eastAsia="Arial Unicode MS"/>
        </w:rPr>
      </w:pPr>
      <w:r w:rsidRPr="00496170">
        <w:rPr>
          <w:rFonts w:eastAsia="Arial Unicode MS"/>
        </w:rPr>
        <w:t>which have had the biggest impact on Māori communities and whānau?</w:t>
      </w:r>
    </w:p>
    <w:p w14:paraId="6D9DC595" w14:textId="77777777" w:rsidR="00496170" w:rsidRDefault="00496170" w:rsidP="00496170">
      <w:pPr>
        <w:pStyle w:val="Number"/>
        <w:numPr>
          <w:ilvl w:val="0"/>
          <w:numId w:val="37"/>
        </w:numPr>
        <w:ind w:left="993" w:hanging="426"/>
        <w:rPr>
          <w:rFonts w:eastAsia="Arial Unicode MS"/>
        </w:rPr>
      </w:pPr>
      <w:r w:rsidRPr="00496170">
        <w:rPr>
          <w:rFonts w:eastAsia="Arial Unicode MS"/>
        </w:rPr>
        <w:t>which made the most significant shifts in the health system?</w:t>
      </w:r>
    </w:p>
    <w:p w14:paraId="0F307AB8" w14:textId="4FABFC34" w:rsidR="00F71916" w:rsidRPr="00F71916" w:rsidRDefault="00F71916" w:rsidP="00F71916">
      <w:pPr>
        <w:pStyle w:val="Number"/>
        <w:spacing w:before="240"/>
        <w:rPr>
          <w:rFonts w:eastAsia="Arial Unicode MS"/>
          <w:b/>
          <w:bCs/>
        </w:rPr>
      </w:pPr>
      <w:r w:rsidRPr="00F71916">
        <w:rPr>
          <w:rFonts w:eastAsia="Arial Unicode MS"/>
          <w:b/>
          <w:bCs/>
        </w:rPr>
        <w:t>Looking ahead towards a future in the new health system</w:t>
      </w:r>
    </w:p>
    <w:p w14:paraId="51E0A8CE" w14:textId="77777777" w:rsidR="00F71916" w:rsidRPr="00F71916" w:rsidRDefault="00F71916" w:rsidP="00F71916">
      <w:pPr>
        <w:pStyle w:val="Number"/>
        <w:numPr>
          <w:ilvl w:val="0"/>
          <w:numId w:val="0"/>
        </w:numPr>
        <w:ind w:left="567"/>
        <w:rPr>
          <w:rFonts w:eastAsia="Arial Unicode MS"/>
        </w:rPr>
      </w:pPr>
      <w:r w:rsidRPr="00F71916">
        <w:rPr>
          <w:rFonts w:eastAsia="Arial Unicode MS"/>
        </w:rPr>
        <w:t>We asked...</w:t>
      </w:r>
    </w:p>
    <w:p w14:paraId="32B8B703" w14:textId="77777777" w:rsidR="00F71916" w:rsidRPr="00F71916" w:rsidRDefault="00F71916" w:rsidP="00F71916">
      <w:pPr>
        <w:pStyle w:val="Number"/>
        <w:numPr>
          <w:ilvl w:val="0"/>
          <w:numId w:val="0"/>
        </w:numPr>
        <w:ind w:left="567"/>
        <w:rPr>
          <w:rFonts w:eastAsia="Arial Unicode MS"/>
        </w:rPr>
      </w:pPr>
      <w:r w:rsidRPr="00F71916">
        <w:rPr>
          <w:rFonts w:eastAsia="Arial Unicode MS"/>
        </w:rPr>
        <w:t>What needs to start, stop, be modified or enhanced across six priority areas:</w:t>
      </w:r>
    </w:p>
    <w:p w14:paraId="7351AF33" w14:textId="1D7C176B" w:rsidR="00F71916" w:rsidRPr="00F71916" w:rsidRDefault="00F71916" w:rsidP="00F71916">
      <w:pPr>
        <w:pStyle w:val="Number"/>
        <w:numPr>
          <w:ilvl w:val="0"/>
          <w:numId w:val="39"/>
        </w:numPr>
        <w:ind w:left="993" w:hanging="426"/>
        <w:rPr>
          <w:rFonts w:eastAsia="Arial Unicode MS"/>
        </w:rPr>
      </w:pPr>
      <w:r w:rsidRPr="00F71916">
        <w:rPr>
          <w:rFonts w:eastAsia="Arial Unicode MS"/>
        </w:rPr>
        <w:t>Enabling an anti-racist health system</w:t>
      </w:r>
    </w:p>
    <w:p w14:paraId="1FBB31D0" w14:textId="50E34432" w:rsidR="00F71916" w:rsidRPr="00F71916" w:rsidRDefault="00F71916" w:rsidP="00F71916">
      <w:pPr>
        <w:pStyle w:val="Number"/>
        <w:numPr>
          <w:ilvl w:val="0"/>
          <w:numId w:val="39"/>
        </w:numPr>
        <w:ind w:left="993" w:hanging="426"/>
        <w:rPr>
          <w:rFonts w:eastAsia="Arial Unicode MS"/>
        </w:rPr>
      </w:pPr>
      <w:r w:rsidRPr="00F71916">
        <w:rPr>
          <w:rFonts w:eastAsia="Arial Unicode MS"/>
        </w:rPr>
        <w:t>Growing Māori leadership and decision-making</w:t>
      </w:r>
    </w:p>
    <w:p w14:paraId="6B72BCD2" w14:textId="473A4808" w:rsidR="00F71916" w:rsidRPr="00F71916" w:rsidRDefault="00F71916" w:rsidP="00F71916">
      <w:pPr>
        <w:pStyle w:val="Number"/>
        <w:numPr>
          <w:ilvl w:val="0"/>
          <w:numId w:val="39"/>
        </w:numPr>
        <w:ind w:left="993" w:hanging="426"/>
        <w:rPr>
          <w:rFonts w:eastAsia="Arial Unicode MS"/>
        </w:rPr>
      </w:pPr>
      <w:r w:rsidRPr="00F71916">
        <w:rPr>
          <w:rFonts w:eastAsia="Arial Unicode MS"/>
        </w:rPr>
        <w:t>Building an active monitoring and learning system</w:t>
      </w:r>
    </w:p>
    <w:p w14:paraId="2BC2B056" w14:textId="1435D3E3" w:rsidR="00F71916" w:rsidRPr="00F71916" w:rsidRDefault="00F71916" w:rsidP="00F71916">
      <w:pPr>
        <w:pStyle w:val="Number"/>
        <w:numPr>
          <w:ilvl w:val="0"/>
          <w:numId w:val="39"/>
        </w:numPr>
        <w:ind w:left="993" w:hanging="426"/>
        <w:rPr>
          <w:rFonts w:eastAsia="Arial Unicode MS"/>
        </w:rPr>
      </w:pPr>
      <w:r w:rsidRPr="00F71916">
        <w:rPr>
          <w:rFonts w:eastAsia="Arial Unicode MS"/>
        </w:rPr>
        <w:t>Collectively addressing social determinants</w:t>
      </w:r>
    </w:p>
    <w:p w14:paraId="66F3AA62" w14:textId="073B25C3" w:rsidR="00F71916" w:rsidRPr="00F71916" w:rsidRDefault="00F71916" w:rsidP="00F71916">
      <w:pPr>
        <w:pStyle w:val="Number"/>
        <w:numPr>
          <w:ilvl w:val="0"/>
          <w:numId w:val="39"/>
        </w:numPr>
        <w:ind w:left="993" w:hanging="426"/>
        <w:rPr>
          <w:rFonts w:eastAsia="Arial Unicode MS"/>
        </w:rPr>
      </w:pPr>
      <w:r w:rsidRPr="00F71916">
        <w:rPr>
          <w:rFonts w:eastAsia="Arial Unicode MS"/>
        </w:rPr>
        <w:t>Commissioning for pae ora</w:t>
      </w:r>
    </w:p>
    <w:p w14:paraId="4A26B46A" w14:textId="77777777" w:rsidR="00F71916" w:rsidRDefault="00F71916" w:rsidP="00F71916">
      <w:pPr>
        <w:pStyle w:val="Number"/>
        <w:numPr>
          <w:ilvl w:val="0"/>
          <w:numId w:val="39"/>
        </w:numPr>
        <w:ind w:left="993" w:hanging="426"/>
        <w:rPr>
          <w:rFonts w:eastAsia="Arial Unicode MS"/>
        </w:rPr>
      </w:pPr>
      <w:r w:rsidRPr="00F71916">
        <w:rPr>
          <w:rFonts w:eastAsia="Arial Unicode MS"/>
        </w:rPr>
        <w:t>Other areas that should be considered</w:t>
      </w:r>
    </w:p>
    <w:p w14:paraId="50B99C7E" w14:textId="77777777" w:rsidR="00F71916" w:rsidRDefault="00F71916" w:rsidP="00F71916">
      <w:pPr>
        <w:pStyle w:val="Number"/>
        <w:numPr>
          <w:ilvl w:val="0"/>
          <w:numId w:val="0"/>
        </w:numPr>
        <w:ind w:left="567" w:hanging="567"/>
        <w:rPr>
          <w:rFonts w:eastAsia="Arial Unicode MS"/>
        </w:rPr>
        <w:sectPr w:rsidR="00F71916" w:rsidSect="0022405B">
          <w:pgSz w:w="11907" w:h="16834" w:code="9"/>
          <w:pgMar w:top="1418" w:right="1701" w:bottom="1134" w:left="1843" w:header="284" w:footer="425" w:gutter="284"/>
          <w:cols w:space="720"/>
        </w:sectPr>
      </w:pPr>
    </w:p>
    <w:p w14:paraId="0121AE8B" w14:textId="77777777" w:rsidR="00F71916" w:rsidRDefault="00F71916" w:rsidP="00F71916">
      <w:pPr>
        <w:pStyle w:val="Heading1"/>
        <w:spacing w:before="0"/>
        <w:rPr>
          <w:rFonts w:eastAsia="Arial Unicode MS"/>
        </w:rPr>
      </w:pPr>
      <w:bookmarkStart w:id="11" w:name="_Toc147153618"/>
      <w:r w:rsidRPr="00F71916">
        <w:rPr>
          <w:rFonts w:eastAsia="Arial Unicode MS"/>
        </w:rPr>
        <w:lastRenderedPageBreak/>
        <w:t>Reflections over the past two years</w:t>
      </w:r>
      <w:bookmarkEnd w:id="11"/>
    </w:p>
    <w:p w14:paraId="55E9EEDE" w14:textId="77777777" w:rsidR="00F71916" w:rsidRDefault="00F71916" w:rsidP="00F71916">
      <w:pPr>
        <w:rPr>
          <w:rFonts w:eastAsia="Arial Unicode MS"/>
        </w:rPr>
      </w:pPr>
      <w:r w:rsidRPr="00F71916">
        <w:rPr>
          <w:rFonts w:eastAsia="Arial Unicode MS"/>
        </w:rPr>
        <w:t>We captured what participants had seen, heard, and felt that had been different over the previous two years. We also captured what people felt optimistic about. Here is a summary of those reflections from across the regional participants.</w:t>
      </w:r>
    </w:p>
    <w:p w14:paraId="3D244FA7" w14:textId="77777777" w:rsidR="00F71916" w:rsidRPr="00F71916" w:rsidRDefault="00F71916" w:rsidP="00D665A5">
      <w:pPr>
        <w:pStyle w:val="Heading3"/>
        <w:rPr>
          <w:rFonts w:eastAsia="Arial Unicode MS"/>
        </w:rPr>
      </w:pPr>
      <w:proofErr w:type="spellStart"/>
      <w:r w:rsidRPr="00F71916">
        <w:rPr>
          <w:rFonts w:eastAsia="Arial Unicode MS"/>
        </w:rPr>
        <w:t>Te</w:t>
      </w:r>
      <w:proofErr w:type="spellEnd"/>
      <w:r w:rsidRPr="00F71916">
        <w:rPr>
          <w:rFonts w:eastAsia="Arial Unicode MS"/>
        </w:rPr>
        <w:t xml:space="preserve"> Tai </w:t>
      </w:r>
      <w:proofErr w:type="spellStart"/>
      <w:r w:rsidRPr="00F71916">
        <w:rPr>
          <w:rFonts w:eastAsia="Arial Unicode MS"/>
        </w:rPr>
        <w:t>Tokerau</w:t>
      </w:r>
      <w:proofErr w:type="spellEnd"/>
      <w:r w:rsidRPr="00F71916">
        <w:rPr>
          <w:rFonts w:eastAsia="Arial Unicode MS"/>
        </w:rPr>
        <w:t xml:space="preserve"> Regional Wānanga</w:t>
      </w:r>
    </w:p>
    <w:p w14:paraId="024E8A05" w14:textId="77777777" w:rsidR="00F71916" w:rsidRDefault="00F71916" w:rsidP="00F71916">
      <w:pPr>
        <w:rPr>
          <w:rFonts w:eastAsia="Arial Unicode MS"/>
        </w:rPr>
      </w:pPr>
      <w:r w:rsidRPr="00F71916">
        <w:rPr>
          <w:rFonts w:eastAsia="Arial Unicode MS"/>
        </w:rPr>
        <w:t>Whangārei, 9–10 February</w:t>
      </w:r>
    </w:p>
    <w:p w14:paraId="635D3188" w14:textId="77777777" w:rsidR="00F71916" w:rsidRDefault="00F71916" w:rsidP="00F71916">
      <w:pPr>
        <w:rPr>
          <w:rFonts w:eastAsia="Arial Unicode MS"/>
        </w:rPr>
      </w:pPr>
    </w:p>
    <w:p w14:paraId="7DE6FD4E" w14:textId="77777777" w:rsidR="00F71916" w:rsidRPr="00F71916" w:rsidRDefault="00F71916" w:rsidP="00F71916">
      <w:pPr>
        <w:pStyle w:val="Bullet"/>
        <w:rPr>
          <w:rFonts w:eastAsia="Arial Unicode MS"/>
        </w:rPr>
      </w:pPr>
      <w:r w:rsidRPr="00F71916">
        <w:rPr>
          <w:rFonts w:eastAsia="Arial Unicode MS"/>
        </w:rPr>
        <w:t>Whānau are hopeful that the recent reforms will lead to significant improvements in Māori health.</w:t>
      </w:r>
    </w:p>
    <w:p w14:paraId="2190A408" w14:textId="77777777" w:rsidR="00F71916" w:rsidRPr="00F71916" w:rsidRDefault="00F71916" w:rsidP="00F71916">
      <w:pPr>
        <w:pStyle w:val="Bullet"/>
        <w:rPr>
          <w:rFonts w:eastAsia="Arial Unicode MS"/>
        </w:rPr>
      </w:pPr>
      <w:r w:rsidRPr="00F71916">
        <w:rPr>
          <w:rFonts w:eastAsia="Arial Unicode MS"/>
        </w:rPr>
        <w:t>Workforce challenges are growing – retention, fatigue, understaffing, and tokenism were commonly raised.</w:t>
      </w:r>
    </w:p>
    <w:p w14:paraId="44F182C6" w14:textId="77777777" w:rsidR="00F71916" w:rsidRPr="00F71916" w:rsidRDefault="00F71916" w:rsidP="00F71916">
      <w:pPr>
        <w:pStyle w:val="Bullet"/>
        <w:rPr>
          <w:rFonts w:eastAsia="Arial Unicode MS"/>
        </w:rPr>
      </w:pPr>
      <w:r w:rsidRPr="00F71916">
        <w:rPr>
          <w:rFonts w:eastAsia="Arial Unicode MS"/>
        </w:rPr>
        <w:t>Ensuring access to culturally safe and relevant health services is still a top priority.</w:t>
      </w:r>
    </w:p>
    <w:p w14:paraId="0032C4CB" w14:textId="77777777" w:rsidR="00F71916" w:rsidRPr="00F71916" w:rsidRDefault="00F71916" w:rsidP="00F71916">
      <w:pPr>
        <w:pStyle w:val="Bullet"/>
        <w:rPr>
          <w:rFonts w:eastAsia="Arial Unicode MS"/>
        </w:rPr>
      </w:pPr>
      <w:r w:rsidRPr="00F71916">
        <w:rPr>
          <w:rFonts w:eastAsia="Arial Unicode MS"/>
        </w:rPr>
        <w:t>The financial and mental health strain on whānau is concerning.</w:t>
      </w:r>
    </w:p>
    <w:p w14:paraId="05315264" w14:textId="149BC58A" w:rsidR="00F71916" w:rsidRDefault="00F71916" w:rsidP="00F71916">
      <w:pPr>
        <w:pStyle w:val="Bullet"/>
        <w:numPr>
          <w:ilvl w:val="0"/>
          <w:numId w:val="0"/>
        </w:numPr>
        <w:ind w:left="284" w:hanging="284"/>
        <w:rPr>
          <w:rFonts w:eastAsia="Arial Unicode MS"/>
        </w:rPr>
      </w:pPr>
    </w:p>
    <w:p w14:paraId="160CC977" w14:textId="77777777" w:rsidR="00F71916" w:rsidRPr="00F71916" w:rsidRDefault="00F71916" w:rsidP="00F71916">
      <w:pPr>
        <w:spacing w:after="160"/>
        <w:rPr>
          <w:rFonts w:eastAsia="Arial Unicode MS"/>
          <w:i/>
          <w:iCs/>
          <w:color w:val="0A6AB4"/>
        </w:rPr>
      </w:pPr>
      <w:r w:rsidRPr="00270FDE">
        <w:rPr>
          <w:rFonts w:eastAsia="Arial Unicode MS"/>
          <w:i/>
          <w:iCs/>
          <w:color w:val="0A6AB4"/>
        </w:rPr>
        <w:t>“</w:t>
      </w:r>
      <w:r w:rsidRPr="00F71916">
        <w:rPr>
          <w:rFonts w:eastAsia="Arial Unicode MS"/>
          <w:i/>
          <w:iCs/>
          <w:color w:val="0A6AB4"/>
        </w:rPr>
        <w:t>I’m hugely optimistic about the future of Māori health. The recent changes enable us to have greater determination with equity being a core focus.”</w:t>
      </w:r>
    </w:p>
    <w:p w14:paraId="1C89744E" w14:textId="77777777" w:rsidR="00F71916" w:rsidRPr="00F71916" w:rsidRDefault="00F71916" w:rsidP="00D665A5">
      <w:pPr>
        <w:pStyle w:val="Heading3"/>
        <w:rPr>
          <w:rFonts w:eastAsia="Arial Unicode MS"/>
        </w:rPr>
      </w:pPr>
      <w:r w:rsidRPr="00F71916">
        <w:rPr>
          <w:rFonts w:eastAsia="Arial Unicode MS"/>
        </w:rPr>
        <w:t>Te Manawa Taki Regional Wānanga</w:t>
      </w:r>
    </w:p>
    <w:p w14:paraId="603F985F" w14:textId="77777777" w:rsidR="00F71916" w:rsidRPr="00F71916" w:rsidRDefault="00F71916" w:rsidP="00F71916">
      <w:pPr>
        <w:rPr>
          <w:rFonts w:eastAsia="Arial Unicode MS"/>
        </w:rPr>
      </w:pPr>
      <w:proofErr w:type="spellStart"/>
      <w:r w:rsidRPr="00F71916">
        <w:rPr>
          <w:rFonts w:eastAsia="Arial Unicode MS"/>
        </w:rPr>
        <w:t>Kirikiriroa</w:t>
      </w:r>
      <w:proofErr w:type="spellEnd"/>
      <w:r w:rsidRPr="00F71916">
        <w:rPr>
          <w:rFonts w:eastAsia="Arial Unicode MS"/>
        </w:rPr>
        <w:t xml:space="preserve"> Hamilton, 21-22 February</w:t>
      </w:r>
    </w:p>
    <w:p w14:paraId="02C54BA8" w14:textId="77777777" w:rsidR="00F71916" w:rsidRPr="00F71916" w:rsidRDefault="00F71916" w:rsidP="00F71916">
      <w:pPr>
        <w:rPr>
          <w:rFonts w:eastAsia="Arial Unicode MS"/>
        </w:rPr>
      </w:pPr>
    </w:p>
    <w:p w14:paraId="65F42905" w14:textId="1C80E7F6" w:rsidR="00F71916" w:rsidRPr="00F71916" w:rsidRDefault="00F71916" w:rsidP="00F71916">
      <w:pPr>
        <w:pStyle w:val="Bullet"/>
        <w:rPr>
          <w:rFonts w:eastAsia="Arial Unicode MS"/>
        </w:rPr>
      </w:pPr>
      <w:r w:rsidRPr="00F71916">
        <w:rPr>
          <w:rFonts w:eastAsia="Arial Unicode MS"/>
        </w:rPr>
        <w:t xml:space="preserve">There is much greater emphasis on </w:t>
      </w:r>
      <w:proofErr w:type="spellStart"/>
      <w:r w:rsidRPr="00F71916">
        <w:rPr>
          <w:rFonts w:eastAsia="Arial Unicode MS"/>
        </w:rPr>
        <w:t>Te</w:t>
      </w:r>
      <w:proofErr w:type="spellEnd"/>
      <w:r w:rsidRPr="00F71916">
        <w:rPr>
          <w:rFonts w:eastAsia="Arial Unicode MS"/>
        </w:rPr>
        <w:t xml:space="preserve"> </w:t>
      </w:r>
      <w:proofErr w:type="spellStart"/>
      <w:r w:rsidRPr="00F71916">
        <w:rPr>
          <w:rFonts w:eastAsia="Arial Unicode MS"/>
        </w:rPr>
        <w:t>Tiriti</w:t>
      </w:r>
      <w:proofErr w:type="spellEnd"/>
      <w:r w:rsidRPr="00F71916">
        <w:rPr>
          <w:rFonts w:eastAsia="Arial Unicode MS"/>
        </w:rPr>
        <w:t xml:space="preserve">, equity, </w:t>
      </w:r>
      <w:proofErr w:type="spellStart"/>
      <w:r w:rsidRPr="00F71916">
        <w:rPr>
          <w:rFonts w:eastAsia="Arial Unicode MS"/>
        </w:rPr>
        <w:t>mātauranga</w:t>
      </w:r>
      <w:proofErr w:type="spellEnd"/>
      <w:r w:rsidRPr="00F71916">
        <w:rPr>
          <w:rFonts w:eastAsia="Arial Unicode MS"/>
        </w:rPr>
        <w:t xml:space="preserve"> Māori, and </w:t>
      </w:r>
      <w:proofErr w:type="spellStart"/>
      <w:r w:rsidRPr="00F71916">
        <w:rPr>
          <w:rFonts w:eastAsia="Arial Unicode MS"/>
        </w:rPr>
        <w:t>te</w:t>
      </w:r>
      <w:proofErr w:type="spellEnd"/>
      <w:r w:rsidRPr="00F71916">
        <w:rPr>
          <w:rFonts w:eastAsia="Arial Unicode MS"/>
        </w:rPr>
        <w:t xml:space="preserve"> </w:t>
      </w:r>
      <w:proofErr w:type="spellStart"/>
      <w:r w:rsidRPr="00F71916">
        <w:rPr>
          <w:rFonts w:eastAsia="Arial Unicode MS"/>
        </w:rPr>
        <w:t>reo</w:t>
      </w:r>
      <w:proofErr w:type="spellEnd"/>
      <w:r w:rsidRPr="00F71916">
        <w:rPr>
          <w:rFonts w:eastAsia="Arial Unicode MS"/>
        </w:rPr>
        <w:t xml:space="preserve"> Māori compared to three years ago.</w:t>
      </w:r>
    </w:p>
    <w:p w14:paraId="62D69F79" w14:textId="3D239592" w:rsidR="00F71916" w:rsidRPr="00F71916" w:rsidRDefault="00F71916" w:rsidP="00F71916">
      <w:pPr>
        <w:pStyle w:val="Bullet"/>
        <w:rPr>
          <w:rFonts w:eastAsia="Arial Unicode MS"/>
        </w:rPr>
      </w:pPr>
      <w:r w:rsidRPr="00F71916">
        <w:rPr>
          <w:rFonts w:eastAsia="Arial Unicode MS"/>
        </w:rPr>
        <w:t>Māori providers are much more visible, proactive, collectivising, and leading.</w:t>
      </w:r>
    </w:p>
    <w:p w14:paraId="5EB0E30F" w14:textId="0F9295D4" w:rsidR="00F71916" w:rsidRPr="00F71916" w:rsidRDefault="00F71916" w:rsidP="00F71916">
      <w:pPr>
        <w:pStyle w:val="Bullet"/>
        <w:rPr>
          <w:rFonts w:eastAsia="Arial Unicode MS"/>
        </w:rPr>
      </w:pPr>
      <w:r w:rsidRPr="00F71916">
        <w:rPr>
          <w:rFonts w:eastAsia="Arial Unicode MS"/>
        </w:rPr>
        <w:t>Through the COVID-19 response, Māori demonstrated an ability to care for all.</w:t>
      </w:r>
    </w:p>
    <w:p w14:paraId="4303AB30" w14:textId="3043930D" w:rsidR="00F71916" w:rsidRPr="00F71916" w:rsidRDefault="00F71916" w:rsidP="00F71916">
      <w:pPr>
        <w:pStyle w:val="Bullet"/>
        <w:rPr>
          <w:rFonts w:eastAsia="Arial Unicode MS"/>
        </w:rPr>
      </w:pPr>
      <w:r w:rsidRPr="00F71916">
        <w:rPr>
          <w:rFonts w:eastAsia="Arial Unicode MS"/>
        </w:rPr>
        <w:t xml:space="preserve">Māori are taking ownership of their hauora and not tolerating racism </w:t>
      </w:r>
      <w:proofErr w:type="gramStart"/>
      <w:r w:rsidRPr="00F71916">
        <w:rPr>
          <w:rFonts w:eastAsia="Arial Unicode MS"/>
        </w:rPr>
        <w:t>any more</w:t>
      </w:r>
      <w:proofErr w:type="gramEnd"/>
      <w:r w:rsidRPr="00F71916">
        <w:rPr>
          <w:rFonts w:eastAsia="Arial Unicode MS"/>
        </w:rPr>
        <w:t>.</w:t>
      </w:r>
    </w:p>
    <w:p w14:paraId="7ECB2A20" w14:textId="77777777" w:rsidR="00F71916" w:rsidRPr="00F71916" w:rsidRDefault="00F71916" w:rsidP="00F71916">
      <w:pPr>
        <w:rPr>
          <w:rFonts w:eastAsia="Arial Unicode MS"/>
        </w:rPr>
      </w:pPr>
    </w:p>
    <w:p w14:paraId="5407476D" w14:textId="77777777" w:rsidR="00F71916" w:rsidRDefault="00F71916" w:rsidP="00F71916">
      <w:pPr>
        <w:spacing w:after="160"/>
        <w:rPr>
          <w:rFonts w:eastAsia="Arial Unicode MS"/>
          <w:i/>
          <w:iCs/>
          <w:color w:val="0A6AB4"/>
        </w:rPr>
      </w:pPr>
      <w:r w:rsidRPr="00270FDE">
        <w:rPr>
          <w:rFonts w:eastAsia="Arial Unicode MS"/>
          <w:i/>
          <w:iCs/>
          <w:color w:val="0A6AB4"/>
        </w:rPr>
        <w:t>“</w:t>
      </w:r>
      <w:r w:rsidRPr="00F71916">
        <w:rPr>
          <w:rFonts w:eastAsia="Arial Unicode MS"/>
          <w:i/>
          <w:iCs/>
          <w:color w:val="0A6AB4"/>
        </w:rPr>
        <w:t>Hapū, iwi, and marae increasingly playing a significant role, particularly through emergency responses. This should be our model going forward.”</w:t>
      </w:r>
    </w:p>
    <w:p w14:paraId="13F7232F" w14:textId="77777777" w:rsidR="00A60858" w:rsidRDefault="00A60858" w:rsidP="00D665A5">
      <w:pPr>
        <w:pStyle w:val="Heading3"/>
        <w:rPr>
          <w:rFonts w:eastAsia="Arial Unicode MS"/>
        </w:rPr>
        <w:sectPr w:rsidR="00A60858" w:rsidSect="0022405B">
          <w:pgSz w:w="11907" w:h="16834" w:code="9"/>
          <w:pgMar w:top="1418" w:right="1701" w:bottom="1134" w:left="1843" w:header="284" w:footer="425" w:gutter="284"/>
          <w:cols w:space="720"/>
        </w:sectPr>
      </w:pPr>
    </w:p>
    <w:p w14:paraId="113D06D2" w14:textId="3049A2CB" w:rsidR="00F71916" w:rsidRPr="00F71916" w:rsidRDefault="00F71916" w:rsidP="00D665A5">
      <w:pPr>
        <w:pStyle w:val="Heading3"/>
        <w:rPr>
          <w:rFonts w:eastAsia="Arial Unicode MS"/>
        </w:rPr>
      </w:pPr>
      <w:r w:rsidRPr="00F71916">
        <w:rPr>
          <w:rFonts w:eastAsia="Arial Unicode MS"/>
        </w:rPr>
        <w:lastRenderedPageBreak/>
        <w:t>Central Region Wānanga</w:t>
      </w:r>
    </w:p>
    <w:p w14:paraId="6D3B545E" w14:textId="77777777" w:rsidR="00F71916" w:rsidRPr="00F71916" w:rsidRDefault="00F71916" w:rsidP="00F71916">
      <w:pPr>
        <w:rPr>
          <w:rFonts w:eastAsia="Arial Unicode MS"/>
        </w:rPr>
      </w:pPr>
      <w:r w:rsidRPr="00F71916">
        <w:rPr>
          <w:rFonts w:eastAsia="Arial Unicode MS"/>
        </w:rPr>
        <w:t>Te Whanganui-a-Tara Wellington, 7–8 March</w:t>
      </w:r>
    </w:p>
    <w:p w14:paraId="18208F30" w14:textId="77777777" w:rsidR="00F71916" w:rsidRPr="00F71916" w:rsidRDefault="00F71916" w:rsidP="00F71916">
      <w:pPr>
        <w:rPr>
          <w:rFonts w:eastAsia="Arial Unicode MS"/>
        </w:rPr>
      </w:pPr>
    </w:p>
    <w:p w14:paraId="15924D93" w14:textId="141F6100" w:rsidR="00F71916" w:rsidRPr="00F71916" w:rsidRDefault="00F71916" w:rsidP="00F71916">
      <w:pPr>
        <w:pStyle w:val="Bullet"/>
        <w:rPr>
          <w:rFonts w:eastAsia="Arial Unicode MS"/>
        </w:rPr>
      </w:pPr>
      <w:r w:rsidRPr="00F71916">
        <w:rPr>
          <w:rFonts w:eastAsia="Arial Unicode MS"/>
        </w:rPr>
        <w:t>Challenges with accessibility, and lack of cultural capability in primary health services is a concern.</w:t>
      </w:r>
    </w:p>
    <w:p w14:paraId="28B6B4EE" w14:textId="26CAD2CA" w:rsidR="00F71916" w:rsidRPr="00F71916" w:rsidRDefault="00F71916" w:rsidP="00F71916">
      <w:pPr>
        <w:pStyle w:val="Bullet"/>
        <w:rPr>
          <w:rFonts w:eastAsia="Arial Unicode MS"/>
        </w:rPr>
      </w:pPr>
      <w:r w:rsidRPr="00F71916">
        <w:rPr>
          <w:rFonts w:eastAsia="Arial Unicode MS"/>
        </w:rPr>
        <w:t>The establishment of Te Aka Whai Ora has whānau feeling hopeful, optimistic, and excited.</w:t>
      </w:r>
    </w:p>
    <w:p w14:paraId="0447CE9B" w14:textId="3C91F032" w:rsidR="00F71916" w:rsidRPr="00F71916" w:rsidRDefault="00F71916" w:rsidP="00F71916">
      <w:pPr>
        <w:pStyle w:val="Bullet"/>
        <w:rPr>
          <w:rFonts w:eastAsia="Arial Unicode MS"/>
        </w:rPr>
      </w:pPr>
      <w:r w:rsidRPr="00F71916">
        <w:rPr>
          <w:rFonts w:eastAsia="Arial Unicode MS"/>
        </w:rPr>
        <w:t>Commissioning needs to be reconsidered so that it is whānau-driven.</w:t>
      </w:r>
    </w:p>
    <w:p w14:paraId="4F3BF8E6" w14:textId="77777777" w:rsidR="00F71916" w:rsidRDefault="00F71916" w:rsidP="00F71916">
      <w:pPr>
        <w:pStyle w:val="Bullet"/>
        <w:rPr>
          <w:rFonts w:eastAsia="Arial Unicode MS"/>
        </w:rPr>
      </w:pPr>
      <w:r w:rsidRPr="00F71916">
        <w:rPr>
          <w:rFonts w:eastAsia="Arial Unicode MS"/>
        </w:rPr>
        <w:t>The iwi and community-led responses to COVID-19 showed adaptability and effectiveness. Iwi and communities should be given this opportunity more.</w:t>
      </w:r>
    </w:p>
    <w:p w14:paraId="093A6E6E" w14:textId="77777777" w:rsidR="00F71916" w:rsidRDefault="00F71916" w:rsidP="00F71916">
      <w:pPr>
        <w:pStyle w:val="Bullet"/>
        <w:numPr>
          <w:ilvl w:val="0"/>
          <w:numId w:val="0"/>
        </w:numPr>
        <w:ind w:left="284" w:hanging="284"/>
        <w:rPr>
          <w:rFonts w:eastAsia="Arial Unicode MS"/>
        </w:rPr>
      </w:pPr>
    </w:p>
    <w:p w14:paraId="21AB31E0" w14:textId="77777777" w:rsidR="00F71916" w:rsidRPr="00F71916" w:rsidRDefault="00F71916" w:rsidP="00F71916">
      <w:pPr>
        <w:spacing w:after="160"/>
        <w:rPr>
          <w:rFonts w:eastAsia="Arial Unicode MS"/>
          <w:i/>
          <w:iCs/>
          <w:color w:val="0A6AB4"/>
        </w:rPr>
      </w:pPr>
      <w:r w:rsidRPr="00270FDE">
        <w:rPr>
          <w:rFonts w:eastAsia="Arial Unicode MS"/>
          <w:i/>
          <w:iCs/>
          <w:color w:val="0A6AB4"/>
        </w:rPr>
        <w:t>“</w:t>
      </w:r>
      <w:r w:rsidRPr="00F71916">
        <w:rPr>
          <w:rFonts w:eastAsia="Arial Unicode MS"/>
          <w:i/>
          <w:iCs/>
          <w:color w:val="0A6AB4"/>
        </w:rPr>
        <w:t xml:space="preserve">A genuine focus on </w:t>
      </w:r>
      <w:proofErr w:type="spellStart"/>
      <w:r w:rsidRPr="00F71916">
        <w:rPr>
          <w:rFonts w:eastAsia="Arial Unicode MS"/>
          <w:i/>
          <w:iCs/>
          <w:color w:val="0A6AB4"/>
        </w:rPr>
        <w:t>te</w:t>
      </w:r>
      <w:proofErr w:type="spellEnd"/>
      <w:r w:rsidRPr="00F71916">
        <w:rPr>
          <w:rFonts w:eastAsia="Arial Unicode MS"/>
          <w:i/>
          <w:iCs/>
          <w:color w:val="0A6AB4"/>
        </w:rPr>
        <w:t xml:space="preserve"> </w:t>
      </w:r>
      <w:proofErr w:type="spellStart"/>
      <w:r w:rsidRPr="00F71916">
        <w:rPr>
          <w:rFonts w:eastAsia="Arial Unicode MS"/>
          <w:i/>
          <w:iCs/>
          <w:color w:val="0A6AB4"/>
        </w:rPr>
        <w:t>ao</w:t>
      </w:r>
      <w:proofErr w:type="spellEnd"/>
      <w:r w:rsidRPr="00F71916">
        <w:rPr>
          <w:rFonts w:eastAsia="Arial Unicode MS"/>
          <w:i/>
          <w:iCs/>
          <w:color w:val="0A6AB4"/>
        </w:rPr>
        <w:t xml:space="preserve"> Māori solutions and the opportunity to make more </w:t>
      </w:r>
      <w:proofErr w:type="spellStart"/>
      <w:r w:rsidRPr="00F71916">
        <w:rPr>
          <w:rFonts w:eastAsia="Arial Unicode MS"/>
          <w:i/>
          <w:iCs/>
          <w:color w:val="0A6AB4"/>
        </w:rPr>
        <w:t>moemoea</w:t>
      </w:r>
      <w:proofErr w:type="spellEnd"/>
      <w:r w:rsidRPr="00F71916">
        <w:rPr>
          <w:rFonts w:eastAsia="Arial Unicode MS"/>
          <w:i/>
          <w:iCs/>
          <w:color w:val="0A6AB4"/>
        </w:rPr>
        <w:t xml:space="preserve"> a reality.”</w:t>
      </w:r>
    </w:p>
    <w:p w14:paraId="7009E492" w14:textId="77777777" w:rsidR="00F71916" w:rsidRPr="00F71916" w:rsidRDefault="00F71916" w:rsidP="00D665A5">
      <w:pPr>
        <w:pStyle w:val="Heading3"/>
        <w:rPr>
          <w:rFonts w:eastAsia="Arial Unicode MS"/>
        </w:rPr>
      </w:pPr>
      <w:r w:rsidRPr="00F71916">
        <w:rPr>
          <w:rFonts w:eastAsia="Arial Unicode MS"/>
        </w:rPr>
        <w:t>Te Waipounamu Regional Wānanga</w:t>
      </w:r>
    </w:p>
    <w:p w14:paraId="4692977F" w14:textId="77777777" w:rsidR="00F71916" w:rsidRPr="00F71916" w:rsidRDefault="00F71916" w:rsidP="00F71916">
      <w:pPr>
        <w:rPr>
          <w:rFonts w:eastAsia="Arial Unicode MS"/>
        </w:rPr>
      </w:pPr>
      <w:proofErr w:type="spellStart"/>
      <w:r w:rsidRPr="00F71916">
        <w:rPr>
          <w:rFonts w:eastAsia="Arial Unicode MS"/>
        </w:rPr>
        <w:t>Ōtepoti</w:t>
      </w:r>
      <w:proofErr w:type="spellEnd"/>
      <w:r w:rsidRPr="00F71916">
        <w:rPr>
          <w:rFonts w:eastAsia="Arial Unicode MS"/>
        </w:rPr>
        <w:t xml:space="preserve"> Dunedin, 10-11 March</w:t>
      </w:r>
    </w:p>
    <w:p w14:paraId="00CAB0B1" w14:textId="77777777" w:rsidR="00F71916" w:rsidRPr="00F71916" w:rsidRDefault="00F71916" w:rsidP="00F71916">
      <w:pPr>
        <w:rPr>
          <w:rFonts w:eastAsia="Arial Unicode MS"/>
        </w:rPr>
      </w:pPr>
    </w:p>
    <w:p w14:paraId="7AE929B3" w14:textId="613A8930" w:rsidR="00F71916" w:rsidRPr="00F71916" w:rsidRDefault="00F71916" w:rsidP="00F71916">
      <w:pPr>
        <w:pStyle w:val="Bullet"/>
        <w:rPr>
          <w:rFonts w:eastAsia="Arial Unicode MS"/>
        </w:rPr>
      </w:pPr>
      <w:r w:rsidRPr="00F71916">
        <w:rPr>
          <w:rFonts w:eastAsia="Arial Unicode MS"/>
        </w:rPr>
        <w:t>New structures won’t create change – new mindsets and practices will. Seeing a lot of the same people in leadership roles in the new structure is concerning.</w:t>
      </w:r>
    </w:p>
    <w:p w14:paraId="5DF1A918" w14:textId="34D925E5" w:rsidR="00F71916" w:rsidRPr="00F71916" w:rsidRDefault="00F71916" w:rsidP="00F71916">
      <w:pPr>
        <w:pStyle w:val="Bullet"/>
        <w:rPr>
          <w:rFonts w:eastAsia="Arial Unicode MS"/>
        </w:rPr>
      </w:pPr>
      <w:r w:rsidRPr="00F71916">
        <w:rPr>
          <w:rFonts w:eastAsia="Arial Unicode MS"/>
        </w:rPr>
        <w:t>Workforce recruitment and retention is challenging in the South Island due to the geographical spread.</w:t>
      </w:r>
    </w:p>
    <w:p w14:paraId="1AF0E6D9" w14:textId="620BF6FC" w:rsidR="00F71916" w:rsidRPr="00F71916" w:rsidRDefault="00F71916" w:rsidP="00F71916">
      <w:pPr>
        <w:pStyle w:val="Bullet"/>
        <w:rPr>
          <w:rFonts w:eastAsia="Arial Unicode MS"/>
        </w:rPr>
      </w:pPr>
      <w:r w:rsidRPr="00F71916">
        <w:rPr>
          <w:rFonts w:eastAsia="Arial Unicode MS"/>
        </w:rPr>
        <w:t>The cost of living is heavily impacting whānau in the South. Access issues for remote rural whānau are still a concern.</w:t>
      </w:r>
    </w:p>
    <w:p w14:paraId="26D4C03E" w14:textId="5EF07B88" w:rsidR="00F71916" w:rsidRPr="00F71916" w:rsidRDefault="00F71916" w:rsidP="00F71916">
      <w:pPr>
        <w:pStyle w:val="Bullet"/>
        <w:rPr>
          <w:rFonts w:eastAsia="Arial Unicode MS"/>
        </w:rPr>
      </w:pPr>
      <w:r w:rsidRPr="00F71916">
        <w:rPr>
          <w:rFonts w:eastAsia="Arial Unicode MS"/>
        </w:rPr>
        <w:t>Iwi and Māori provider leadership is growing and more powerful than ever.</w:t>
      </w:r>
    </w:p>
    <w:p w14:paraId="4ADFC0D9" w14:textId="77777777" w:rsidR="00F71916" w:rsidRPr="00F71916" w:rsidRDefault="00F71916" w:rsidP="00F71916">
      <w:pPr>
        <w:rPr>
          <w:rFonts w:eastAsia="Arial Unicode MS"/>
        </w:rPr>
      </w:pPr>
    </w:p>
    <w:p w14:paraId="2D590785" w14:textId="77777777" w:rsidR="00F71916" w:rsidRDefault="00F71916" w:rsidP="00F71916">
      <w:pPr>
        <w:spacing w:after="160"/>
        <w:rPr>
          <w:rFonts w:eastAsia="Arial Unicode MS"/>
          <w:i/>
          <w:iCs/>
          <w:color w:val="0A6AB4"/>
        </w:rPr>
      </w:pPr>
      <w:r w:rsidRPr="00270FDE">
        <w:rPr>
          <w:rFonts w:eastAsia="Arial Unicode MS"/>
          <w:i/>
          <w:iCs/>
          <w:color w:val="0A6AB4"/>
        </w:rPr>
        <w:t>“</w:t>
      </w:r>
      <w:r w:rsidRPr="00F71916">
        <w:rPr>
          <w:rFonts w:eastAsia="Arial Unicode MS"/>
          <w:i/>
          <w:iCs/>
          <w:color w:val="0A6AB4"/>
        </w:rPr>
        <w:t xml:space="preserve">Kia </w:t>
      </w:r>
      <w:proofErr w:type="spellStart"/>
      <w:r w:rsidRPr="00F71916">
        <w:rPr>
          <w:rFonts w:eastAsia="Arial Unicode MS"/>
          <w:i/>
          <w:iCs/>
          <w:color w:val="0A6AB4"/>
        </w:rPr>
        <w:t>tere</w:t>
      </w:r>
      <w:proofErr w:type="spellEnd"/>
      <w:r w:rsidRPr="00F71916">
        <w:rPr>
          <w:rFonts w:eastAsia="Arial Unicode MS"/>
          <w:i/>
          <w:iCs/>
          <w:color w:val="0A6AB4"/>
        </w:rPr>
        <w:t>! Get more runs on the board.”</w:t>
      </w:r>
    </w:p>
    <w:p w14:paraId="5D8147F5" w14:textId="77777777" w:rsidR="00A60858" w:rsidRDefault="00A60858" w:rsidP="00F71916">
      <w:pPr>
        <w:spacing w:after="160"/>
        <w:rPr>
          <w:rFonts w:eastAsia="Arial Unicode MS"/>
          <w:i/>
          <w:iCs/>
          <w:color w:val="0A6AB4"/>
        </w:rPr>
      </w:pPr>
    </w:p>
    <w:p w14:paraId="51B7A311" w14:textId="6FCF4F85" w:rsidR="00A60858" w:rsidRDefault="00A60858" w:rsidP="00F71916">
      <w:pPr>
        <w:spacing w:after="160"/>
        <w:rPr>
          <w:rFonts w:eastAsia="Arial Unicode MS"/>
          <w:i/>
          <w:iCs/>
          <w:color w:val="0A6AB4"/>
        </w:rPr>
        <w:sectPr w:rsidR="00A60858" w:rsidSect="0022405B">
          <w:pgSz w:w="11907" w:h="16834" w:code="9"/>
          <w:pgMar w:top="1418" w:right="1701" w:bottom="1134" w:left="1843" w:header="284" w:footer="425" w:gutter="284"/>
          <w:cols w:space="720"/>
        </w:sectPr>
      </w:pPr>
      <w:r>
        <w:rPr>
          <w:noProof/>
        </w:rPr>
        <w:drawing>
          <wp:inline distT="0" distB="0" distL="0" distR="0" wp14:anchorId="7F2A90F5" wp14:editId="34A6C884">
            <wp:extent cx="5130165" cy="276352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130165" cy="2763520"/>
                    </a:xfrm>
                    <a:prstGeom prst="rect">
                      <a:avLst/>
                    </a:prstGeom>
                  </pic:spPr>
                </pic:pic>
              </a:graphicData>
            </a:graphic>
          </wp:inline>
        </w:drawing>
      </w:r>
    </w:p>
    <w:p w14:paraId="37BDD459" w14:textId="77777777" w:rsidR="00F71916" w:rsidRDefault="00F71916" w:rsidP="00F71916">
      <w:pPr>
        <w:pStyle w:val="Heading1"/>
        <w:spacing w:before="0"/>
        <w:rPr>
          <w:rFonts w:eastAsia="Arial Unicode MS"/>
        </w:rPr>
      </w:pPr>
      <w:bookmarkStart w:id="12" w:name="_Toc147153619"/>
      <w:r w:rsidRPr="00F71916">
        <w:rPr>
          <w:rFonts w:eastAsia="Arial Unicode MS"/>
        </w:rPr>
        <w:lastRenderedPageBreak/>
        <w:t>Biggest shifts and impacts</w:t>
      </w:r>
      <w:bookmarkEnd w:id="12"/>
    </w:p>
    <w:p w14:paraId="1A405A57" w14:textId="77777777" w:rsidR="00F71916" w:rsidRDefault="00F71916" w:rsidP="00F71916">
      <w:pPr>
        <w:rPr>
          <w:rFonts w:eastAsia="Arial Unicode MS"/>
        </w:rPr>
      </w:pPr>
      <w:r w:rsidRPr="00F71916">
        <w:rPr>
          <w:rFonts w:eastAsia="Arial Unicode MS"/>
        </w:rPr>
        <w:t>Once the groups had considered the reflection themes, they explored the biggest shifts that had occurred and also the biggest impacts for whānau. Here are some of those big shifts and impacts by region.</w:t>
      </w:r>
    </w:p>
    <w:p w14:paraId="13A09BC7" w14:textId="77777777" w:rsidR="00F71916" w:rsidRPr="00F71916" w:rsidRDefault="00F71916" w:rsidP="00D665A5">
      <w:pPr>
        <w:pStyle w:val="Heading3"/>
        <w:rPr>
          <w:rFonts w:eastAsia="Arial Unicode MS"/>
        </w:rPr>
      </w:pPr>
      <w:proofErr w:type="spellStart"/>
      <w:r w:rsidRPr="00F71916">
        <w:rPr>
          <w:rFonts w:eastAsia="Arial Unicode MS"/>
        </w:rPr>
        <w:t>Te</w:t>
      </w:r>
      <w:proofErr w:type="spellEnd"/>
      <w:r w:rsidRPr="00F71916">
        <w:rPr>
          <w:rFonts w:eastAsia="Arial Unicode MS"/>
        </w:rPr>
        <w:t xml:space="preserve"> Tai </w:t>
      </w:r>
      <w:proofErr w:type="spellStart"/>
      <w:r w:rsidRPr="00F71916">
        <w:rPr>
          <w:rFonts w:eastAsia="Arial Unicode MS"/>
        </w:rPr>
        <w:t>Tokerau</w:t>
      </w:r>
      <w:proofErr w:type="spellEnd"/>
      <w:r w:rsidRPr="00F71916">
        <w:rPr>
          <w:rFonts w:eastAsia="Arial Unicode MS"/>
        </w:rPr>
        <w:t xml:space="preserve"> Regional Wānanga</w:t>
      </w:r>
    </w:p>
    <w:p w14:paraId="1384CACE" w14:textId="77777777" w:rsidR="00F71916" w:rsidRPr="00F71916" w:rsidRDefault="00F71916" w:rsidP="00F71916">
      <w:pPr>
        <w:rPr>
          <w:rFonts w:eastAsia="Arial Unicode MS"/>
        </w:rPr>
      </w:pPr>
      <w:r w:rsidRPr="00F71916">
        <w:rPr>
          <w:rFonts w:eastAsia="Arial Unicode MS"/>
        </w:rPr>
        <w:t>Whangārei, 9–10 February</w:t>
      </w:r>
    </w:p>
    <w:p w14:paraId="68650C70" w14:textId="77777777" w:rsidR="00F71916" w:rsidRPr="00F71916" w:rsidRDefault="00F71916" w:rsidP="00F71916">
      <w:pPr>
        <w:rPr>
          <w:rFonts w:eastAsia="Arial Unicode MS"/>
        </w:rPr>
      </w:pPr>
    </w:p>
    <w:p w14:paraId="02F16275" w14:textId="6BDFC6E2" w:rsidR="00F71916" w:rsidRPr="00F71916" w:rsidRDefault="00F71916" w:rsidP="00F71916">
      <w:pPr>
        <w:pStyle w:val="Bullet"/>
        <w:rPr>
          <w:rFonts w:eastAsia="Arial Unicode MS"/>
        </w:rPr>
      </w:pPr>
      <w:r w:rsidRPr="00F71916">
        <w:rPr>
          <w:rFonts w:eastAsia="Arial Unicode MS"/>
        </w:rPr>
        <w:t xml:space="preserve">Mana whenua are more active in the health system, reasserting </w:t>
      </w:r>
      <w:proofErr w:type="spellStart"/>
      <w:r w:rsidRPr="00F71916">
        <w:rPr>
          <w:rFonts w:eastAsia="Arial Unicode MS"/>
        </w:rPr>
        <w:t>tino</w:t>
      </w:r>
      <w:proofErr w:type="spellEnd"/>
      <w:r w:rsidRPr="00F71916">
        <w:rPr>
          <w:rFonts w:eastAsia="Arial Unicode MS"/>
        </w:rPr>
        <w:t xml:space="preserve"> rangatiratanga for whānau, hapū, and iwi.</w:t>
      </w:r>
    </w:p>
    <w:p w14:paraId="015AD8D5" w14:textId="0D81514D" w:rsidR="00F71916" w:rsidRPr="00F71916" w:rsidRDefault="00F71916" w:rsidP="00F71916">
      <w:pPr>
        <w:pStyle w:val="Bullet"/>
        <w:rPr>
          <w:rFonts w:eastAsia="Arial Unicode MS"/>
        </w:rPr>
      </w:pPr>
      <w:r w:rsidRPr="00F71916">
        <w:rPr>
          <w:rFonts w:eastAsia="Arial Unicode MS"/>
        </w:rPr>
        <w:t>The system seems to want to work differently and more inclusively with Māori and to lift the voice of whānau.</w:t>
      </w:r>
    </w:p>
    <w:p w14:paraId="153D0AF2" w14:textId="0CA399BA" w:rsidR="00F71916" w:rsidRPr="00F71916" w:rsidRDefault="00F71916" w:rsidP="00F71916">
      <w:pPr>
        <w:pStyle w:val="Bullet"/>
        <w:rPr>
          <w:rFonts w:eastAsia="Arial Unicode MS"/>
        </w:rPr>
      </w:pPr>
      <w:r w:rsidRPr="00F71916">
        <w:rPr>
          <w:rFonts w:eastAsia="Arial Unicode MS"/>
        </w:rPr>
        <w:t>COVID-19 and the reforms have exposed systemic racism but reinforced the systems’ Te Tiriti obligations and the need to address Māori health equity.</w:t>
      </w:r>
    </w:p>
    <w:p w14:paraId="3E287D51" w14:textId="3A3CDFE4" w:rsidR="00F71916" w:rsidRDefault="00F71916" w:rsidP="00F71916">
      <w:pPr>
        <w:pStyle w:val="Bullet"/>
        <w:rPr>
          <w:rFonts w:eastAsia="Arial Unicode MS"/>
        </w:rPr>
      </w:pPr>
      <w:r w:rsidRPr="00F71916">
        <w:rPr>
          <w:rFonts w:eastAsia="Arial Unicode MS"/>
        </w:rPr>
        <w:t xml:space="preserve">Recognition of </w:t>
      </w:r>
      <w:proofErr w:type="spellStart"/>
      <w:r w:rsidRPr="00F71916">
        <w:rPr>
          <w:rFonts w:eastAsia="Arial Unicode MS"/>
        </w:rPr>
        <w:t>te</w:t>
      </w:r>
      <w:proofErr w:type="spellEnd"/>
      <w:r w:rsidRPr="00F71916">
        <w:rPr>
          <w:rFonts w:eastAsia="Arial Unicode MS"/>
        </w:rPr>
        <w:t xml:space="preserve"> </w:t>
      </w:r>
      <w:proofErr w:type="spellStart"/>
      <w:r w:rsidRPr="00F71916">
        <w:rPr>
          <w:rFonts w:eastAsia="Arial Unicode MS"/>
        </w:rPr>
        <w:t>ao</w:t>
      </w:r>
      <w:proofErr w:type="spellEnd"/>
      <w:r w:rsidRPr="00F71916">
        <w:rPr>
          <w:rFonts w:eastAsia="Arial Unicode MS"/>
        </w:rPr>
        <w:t xml:space="preserve"> Māori solutions to address wider determinants in health.</w:t>
      </w:r>
    </w:p>
    <w:p w14:paraId="4C661168" w14:textId="02B6ABFC" w:rsidR="00E3179D" w:rsidRDefault="00E3179D" w:rsidP="00E3179D">
      <w:pPr>
        <w:rPr>
          <w:rFonts w:eastAsia="Arial Unicode MS"/>
        </w:rPr>
      </w:pPr>
    </w:p>
    <w:p w14:paraId="0CDAB44E" w14:textId="77777777" w:rsidR="00E3179D" w:rsidRPr="00F71916" w:rsidRDefault="00E3179D" w:rsidP="00E3179D">
      <w:pPr>
        <w:spacing w:after="160"/>
        <w:rPr>
          <w:rFonts w:eastAsia="Arial Unicode MS"/>
          <w:i/>
          <w:iCs/>
          <w:color w:val="0A6AB4"/>
        </w:rPr>
      </w:pPr>
      <w:r w:rsidRPr="00270FDE">
        <w:rPr>
          <w:rFonts w:eastAsia="Arial Unicode MS"/>
          <w:i/>
          <w:iCs/>
          <w:color w:val="0A6AB4"/>
        </w:rPr>
        <w:t>“</w:t>
      </w:r>
      <w:r w:rsidRPr="00F71916">
        <w:rPr>
          <w:rFonts w:eastAsia="Arial Unicode MS"/>
          <w:i/>
          <w:iCs/>
          <w:color w:val="0A6AB4"/>
        </w:rPr>
        <w:t>Biggest wins are legislation that includes Te Tiriti and establishing a Māori authority … but how does this translate at the grassroots?”</w:t>
      </w:r>
    </w:p>
    <w:p w14:paraId="0FF66AF0" w14:textId="77777777" w:rsidR="00F71916" w:rsidRPr="00F71916" w:rsidRDefault="00F71916" w:rsidP="00D665A5">
      <w:pPr>
        <w:pStyle w:val="Heading3"/>
        <w:rPr>
          <w:rFonts w:eastAsia="Arial Unicode MS"/>
        </w:rPr>
      </w:pPr>
      <w:r w:rsidRPr="00F71916">
        <w:rPr>
          <w:rFonts w:eastAsia="Arial Unicode MS"/>
        </w:rPr>
        <w:t>Te Manawa Taki Regional Wānanga</w:t>
      </w:r>
    </w:p>
    <w:p w14:paraId="7B7141F1" w14:textId="77777777" w:rsidR="00F71916" w:rsidRPr="00F71916" w:rsidRDefault="00F71916" w:rsidP="00F71916">
      <w:pPr>
        <w:rPr>
          <w:rFonts w:eastAsia="Arial Unicode MS"/>
        </w:rPr>
      </w:pPr>
      <w:proofErr w:type="spellStart"/>
      <w:r w:rsidRPr="00F71916">
        <w:rPr>
          <w:rFonts w:eastAsia="Arial Unicode MS"/>
        </w:rPr>
        <w:t>Kirikiriroa</w:t>
      </w:r>
      <w:proofErr w:type="spellEnd"/>
      <w:r w:rsidRPr="00F71916">
        <w:rPr>
          <w:rFonts w:eastAsia="Arial Unicode MS"/>
        </w:rPr>
        <w:t xml:space="preserve"> Hamilton, 21-22 February</w:t>
      </w:r>
    </w:p>
    <w:p w14:paraId="42FBA2B4" w14:textId="77777777" w:rsidR="00F71916" w:rsidRPr="00F71916" w:rsidRDefault="00F71916" w:rsidP="00F71916">
      <w:pPr>
        <w:rPr>
          <w:rFonts w:eastAsia="Arial Unicode MS"/>
        </w:rPr>
      </w:pPr>
    </w:p>
    <w:p w14:paraId="4A9D9973" w14:textId="33C6BFC0" w:rsidR="00F71916" w:rsidRPr="00F71916" w:rsidRDefault="00F71916" w:rsidP="00F71916">
      <w:pPr>
        <w:pStyle w:val="Bullet"/>
        <w:rPr>
          <w:rFonts w:eastAsia="Arial Unicode MS"/>
        </w:rPr>
      </w:pPr>
      <w:r w:rsidRPr="00F71916">
        <w:rPr>
          <w:rFonts w:eastAsia="Arial Unicode MS"/>
        </w:rPr>
        <w:t>Increasing Māori power and leadership in the health system.</w:t>
      </w:r>
    </w:p>
    <w:p w14:paraId="1B14A440" w14:textId="05E61AD4" w:rsidR="00F71916" w:rsidRPr="00F71916" w:rsidRDefault="00F71916" w:rsidP="00F71916">
      <w:pPr>
        <w:pStyle w:val="Bullet"/>
        <w:rPr>
          <w:rFonts w:eastAsia="Arial Unicode MS"/>
        </w:rPr>
      </w:pPr>
      <w:r w:rsidRPr="00F71916">
        <w:rPr>
          <w:rFonts w:eastAsia="Arial Unicode MS"/>
        </w:rPr>
        <w:t>Iwi Māori Partnership Boards and Te Aka Whai Ora have been put in place to enable change.</w:t>
      </w:r>
    </w:p>
    <w:p w14:paraId="01EDEC11" w14:textId="7F8317F5" w:rsidR="00F71916" w:rsidRPr="00F71916" w:rsidRDefault="00F71916" w:rsidP="00F71916">
      <w:pPr>
        <w:pStyle w:val="Bullet"/>
        <w:rPr>
          <w:rFonts w:eastAsia="Arial Unicode MS"/>
        </w:rPr>
      </w:pPr>
      <w:r w:rsidRPr="00F71916">
        <w:rPr>
          <w:rFonts w:eastAsia="Arial Unicode MS"/>
        </w:rPr>
        <w:t xml:space="preserve">There are more opportunities for Māori to design, deliver, and monitor using </w:t>
      </w:r>
      <w:proofErr w:type="spellStart"/>
      <w:r w:rsidRPr="00F71916">
        <w:rPr>
          <w:rFonts w:eastAsia="Arial Unicode MS"/>
        </w:rPr>
        <w:t>mātauranga</w:t>
      </w:r>
      <w:proofErr w:type="spellEnd"/>
      <w:r w:rsidRPr="00F71916">
        <w:rPr>
          <w:rFonts w:eastAsia="Arial Unicode MS"/>
        </w:rPr>
        <w:t>.</w:t>
      </w:r>
    </w:p>
    <w:p w14:paraId="1F860039" w14:textId="6950AE5D" w:rsidR="00F71916" w:rsidRPr="00F71916" w:rsidRDefault="00F71916" w:rsidP="00F71916">
      <w:pPr>
        <w:pStyle w:val="Bullet"/>
        <w:rPr>
          <w:rFonts w:eastAsia="Arial Unicode MS"/>
        </w:rPr>
      </w:pPr>
      <w:r w:rsidRPr="00F71916">
        <w:rPr>
          <w:rFonts w:eastAsia="Arial Unicode MS"/>
        </w:rPr>
        <w:t>Strong commitments and momentum to amplify whānau voice in the health system.</w:t>
      </w:r>
    </w:p>
    <w:p w14:paraId="72C35F73" w14:textId="77777777" w:rsidR="00F71916" w:rsidRPr="00F71916" w:rsidRDefault="00F71916" w:rsidP="00F71916">
      <w:pPr>
        <w:rPr>
          <w:rFonts w:eastAsia="Arial Unicode MS"/>
        </w:rPr>
      </w:pPr>
    </w:p>
    <w:p w14:paraId="0A974DCB" w14:textId="4A9C3579" w:rsidR="00F71916" w:rsidRPr="00F71916" w:rsidRDefault="00F71916" w:rsidP="00F71916">
      <w:pPr>
        <w:spacing w:after="160"/>
        <w:rPr>
          <w:rFonts w:eastAsia="Arial Unicode MS"/>
          <w:i/>
          <w:iCs/>
          <w:color w:val="0A6AB4"/>
        </w:rPr>
      </w:pPr>
      <w:r w:rsidRPr="00270FDE">
        <w:rPr>
          <w:rFonts w:eastAsia="Arial Unicode MS"/>
          <w:i/>
          <w:iCs/>
          <w:color w:val="0A6AB4"/>
        </w:rPr>
        <w:t>“</w:t>
      </w:r>
      <w:r w:rsidRPr="00F71916">
        <w:rPr>
          <w:rFonts w:eastAsia="Arial Unicode MS"/>
          <w:i/>
          <w:iCs/>
          <w:color w:val="0A6AB4"/>
        </w:rPr>
        <w:t>Actions speak louder than words for our whānau.”</w:t>
      </w:r>
    </w:p>
    <w:p w14:paraId="74A9C724" w14:textId="77777777" w:rsidR="00A60858" w:rsidRDefault="00A60858" w:rsidP="00D665A5">
      <w:pPr>
        <w:pStyle w:val="Heading3"/>
        <w:rPr>
          <w:rFonts w:eastAsia="Arial Unicode MS"/>
        </w:rPr>
        <w:sectPr w:rsidR="00A60858" w:rsidSect="0022405B">
          <w:pgSz w:w="11907" w:h="16834" w:code="9"/>
          <w:pgMar w:top="1418" w:right="1701" w:bottom="1134" w:left="1843" w:header="284" w:footer="425" w:gutter="284"/>
          <w:cols w:space="720"/>
        </w:sectPr>
      </w:pPr>
    </w:p>
    <w:p w14:paraId="50D5C0C1" w14:textId="56F79F5E" w:rsidR="00F71916" w:rsidRPr="00F71916" w:rsidRDefault="00F71916" w:rsidP="00D665A5">
      <w:pPr>
        <w:pStyle w:val="Heading3"/>
        <w:rPr>
          <w:rFonts w:eastAsia="Arial Unicode MS"/>
        </w:rPr>
      </w:pPr>
      <w:r w:rsidRPr="00F71916">
        <w:rPr>
          <w:rFonts w:eastAsia="Arial Unicode MS"/>
        </w:rPr>
        <w:lastRenderedPageBreak/>
        <w:t>Central Region Wānanga</w:t>
      </w:r>
    </w:p>
    <w:p w14:paraId="335090AB" w14:textId="77777777" w:rsidR="00F71916" w:rsidRPr="00F71916" w:rsidRDefault="00F71916" w:rsidP="00F71916">
      <w:pPr>
        <w:rPr>
          <w:rFonts w:eastAsia="Arial Unicode MS"/>
        </w:rPr>
      </w:pPr>
      <w:r w:rsidRPr="00F71916">
        <w:rPr>
          <w:rFonts w:eastAsia="Arial Unicode MS"/>
        </w:rPr>
        <w:t>Te Whanganui-a-Tara Wellington, 7–8 March</w:t>
      </w:r>
    </w:p>
    <w:p w14:paraId="34CAC0D2" w14:textId="77777777" w:rsidR="00F71916" w:rsidRPr="00F71916" w:rsidRDefault="00F71916" w:rsidP="00F71916">
      <w:pPr>
        <w:rPr>
          <w:rFonts w:eastAsia="Arial Unicode MS"/>
        </w:rPr>
      </w:pPr>
    </w:p>
    <w:p w14:paraId="6F23465C" w14:textId="052A2E41" w:rsidR="00F71916" w:rsidRPr="00F71916" w:rsidRDefault="00F71916" w:rsidP="00F71916">
      <w:pPr>
        <w:pStyle w:val="Bullet"/>
        <w:rPr>
          <w:rFonts w:eastAsia="Arial Unicode MS"/>
        </w:rPr>
      </w:pPr>
      <w:r w:rsidRPr="00F71916">
        <w:rPr>
          <w:rFonts w:eastAsia="Arial Unicode MS"/>
        </w:rPr>
        <w:t>The passing of the Pae Ora Act and the establishment of new entities.</w:t>
      </w:r>
    </w:p>
    <w:p w14:paraId="374F24AB" w14:textId="4D7E5318" w:rsidR="00F71916" w:rsidRPr="00F71916" w:rsidRDefault="00F71916" w:rsidP="00F71916">
      <w:pPr>
        <w:pStyle w:val="Bullet"/>
        <w:rPr>
          <w:rFonts w:eastAsia="Arial Unicode MS"/>
        </w:rPr>
      </w:pPr>
      <w:r w:rsidRPr="00F71916">
        <w:rPr>
          <w:rFonts w:eastAsia="Arial Unicode MS"/>
        </w:rPr>
        <w:t>Māori providers are being acknowledged for what they have always done.</w:t>
      </w:r>
    </w:p>
    <w:p w14:paraId="723E87AA" w14:textId="6841A2D8" w:rsidR="00F71916" w:rsidRPr="00F71916" w:rsidRDefault="00F71916" w:rsidP="00F71916">
      <w:pPr>
        <w:pStyle w:val="Bullet"/>
        <w:rPr>
          <w:rFonts w:eastAsia="Arial Unicode MS"/>
        </w:rPr>
      </w:pPr>
      <w:r w:rsidRPr="00F71916">
        <w:rPr>
          <w:rFonts w:eastAsia="Arial Unicode MS"/>
        </w:rPr>
        <w:t>Acknowledgement of the importance of the Māori workforce and leadership.</w:t>
      </w:r>
    </w:p>
    <w:p w14:paraId="63E772E7" w14:textId="63989417" w:rsidR="00F71916" w:rsidRPr="00F71916" w:rsidRDefault="00F71916" w:rsidP="00F71916">
      <w:pPr>
        <w:pStyle w:val="Bullet"/>
        <w:rPr>
          <w:rFonts w:eastAsia="Arial Unicode MS"/>
        </w:rPr>
      </w:pPr>
      <w:r w:rsidRPr="00F71916">
        <w:rPr>
          <w:rFonts w:eastAsia="Arial Unicode MS"/>
        </w:rPr>
        <w:t>Increase of whānau voice and engagement being valued and heard.</w:t>
      </w:r>
    </w:p>
    <w:p w14:paraId="0A0A5753" w14:textId="38F74EF2" w:rsidR="00F71916" w:rsidRDefault="00F71916" w:rsidP="00F71916">
      <w:pPr>
        <w:pStyle w:val="Bullet"/>
        <w:rPr>
          <w:rFonts w:eastAsia="Arial Unicode MS"/>
        </w:rPr>
      </w:pPr>
      <w:r w:rsidRPr="00F71916">
        <w:rPr>
          <w:rFonts w:eastAsia="Arial Unicode MS"/>
        </w:rPr>
        <w:t>Digitisation and flexibility of Māori provider service provision, e.g. telehealth.</w:t>
      </w:r>
    </w:p>
    <w:p w14:paraId="029C7255" w14:textId="46DAE73E" w:rsidR="00E3179D" w:rsidRDefault="00E3179D" w:rsidP="00E3179D">
      <w:pPr>
        <w:rPr>
          <w:rFonts w:eastAsia="Arial Unicode MS"/>
        </w:rPr>
      </w:pPr>
    </w:p>
    <w:p w14:paraId="53136985" w14:textId="77777777" w:rsidR="00E3179D" w:rsidRPr="00F71916" w:rsidRDefault="00E3179D" w:rsidP="00E3179D">
      <w:pPr>
        <w:spacing w:after="160"/>
        <w:rPr>
          <w:rFonts w:eastAsia="Arial Unicode MS"/>
          <w:i/>
          <w:iCs/>
          <w:color w:val="0A6AB4"/>
        </w:rPr>
      </w:pPr>
      <w:r w:rsidRPr="00F71916">
        <w:rPr>
          <w:rFonts w:eastAsia="Arial Unicode MS"/>
          <w:i/>
          <w:iCs/>
          <w:color w:val="0A6AB4"/>
        </w:rPr>
        <w:t>“Māori providers being reflected and acknowledged for what they have always done.”</w:t>
      </w:r>
    </w:p>
    <w:p w14:paraId="474E7A93" w14:textId="77777777" w:rsidR="00F71916" w:rsidRPr="00F71916" w:rsidRDefault="00F71916" w:rsidP="00D665A5">
      <w:pPr>
        <w:pStyle w:val="Heading3"/>
        <w:rPr>
          <w:rFonts w:eastAsia="Arial Unicode MS"/>
        </w:rPr>
      </w:pPr>
      <w:r w:rsidRPr="00F71916">
        <w:rPr>
          <w:rFonts w:eastAsia="Arial Unicode MS"/>
        </w:rPr>
        <w:t>Te Waipounamu Regional Wānanga</w:t>
      </w:r>
    </w:p>
    <w:p w14:paraId="28C13EA2" w14:textId="77777777" w:rsidR="00F71916" w:rsidRPr="00F71916" w:rsidRDefault="00F71916" w:rsidP="00F71916">
      <w:pPr>
        <w:rPr>
          <w:rFonts w:eastAsia="Arial Unicode MS"/>
        </w:rPr>
      </w:pPr>
      <w:proofErr w:type="spellStart"/>
      <w:r w:rsidRPr="00F71916">
        <w:rPr>
          <w:rFonts w:eastAsia="Arial Unicode MS"/>
        </w:rPr>
        <w:t>Ōtepoti</w:t>
      </w:r>
      <w:proofErr w:type="spellEnd"/>
      <w:r w:rsidRPr="00F71916">
        <w:rPr>
          <w:rFonts w:eastAsia="Arial Unicode MS"/>
        </w:rPr>
        <w:t xml:space="preserve"> Dunedin, 10-11 March</w:t>
      </w:r>
    </w:p>
    <w:p w14:paraId="188C8F8A" w14:textId="77777777" w:rsidR="00F71916" w:rsidRPr="00F71916" w:rsidRDefault="00F71916" w:rsidP="00F71916">
      <w:pPr>
        <w:rPr>
          <w:rFonts w:eastAsia="Arial Unicode MS"/>
        </w:rPr>
      </w:pPr>
    </w:p>
    <w:p w14:paraId="636B6DEF" w14:textId="7D34CA00" w:rsidR="00F71916" w:rsidRPr="00F71916" w:rsidRDefault="00F71916" w:rsidP="00F71916">
      <w:pPr>
        <w:pStyle w:val="Bullet"/>
        <w:rPr>
          <w:rFonts w:eastAsia="Arial Unicode MS"/>
        </w:rPr>
      </w:pPr>
      <w:r w:rsidRPr="00F71916">
        <w:rPr>
          <w:rFonts w:eastAsia="Arial Unicode MS"/>
        </w:rPr>
        <w:t xml:space="preserve">New structures and wider health reforms are leading to dedicated funding and more Māori in the workforce and greater inclusion of </w:t>
      </w:r>
      <w:proofErr w:type="spellStart"/>
      <w:r w:rsidRPr="00F71916">
        <w:rPr>
          <w:rFonts w:eastAsia="Arial Unicode MS"/>
        </w:rPr>
        <w:t>tangata</w:t>
      </w:r>
      <w:proofErr w:type="spellEnd"/>
      <w:r w:rsidRPr="00F71916">
        <w:rPr>
          <w:rFonts w:eastAsia="Arial Unicode MS"/>
        </w:rPr>
        <w:t xml:space="preserve"> </w:t>
      </w:r>
      <w:proofErr w:type="spellStart"/>
      <w:r w:rsidRPr="00F71916">
        <w:rPr>
          <w:rFonts w:eastAsia="Arial Unicode MS"/>
        </w:rPr>
        <w:t>whaikaha</w:t>
      </w:r>
      <w:proofErr w:type="spellEnd"/>
      <w:r w:rsidRPr="00F71916">
        <w:rPr>
          <w:rFonts w:eastAsia="Arial Unicode MS"/>
        </w:rPr>
        <w:t xml:space="preserve"> and rainbow communities.</w:t>
      </w:r>
    </w:p>
    <w:p w14:paraId="2B654AA2" w14:textId="574BBA20" w:rsidR="00F71916" w:rsidRPr="00F71916" w:rsidRDefault="00F71916" w:rsidP="00F71916">
      <w:pPr>
        <w:pStyle w:val="Bullet"/>
        <w:rPr>
          <w:rFonts w:eastAsia="Arial Unicode MS"/>
        </w:rPr>
      </w:pPr>
      <w:r w:rsidRPr="00F71916">
        <w:rPr>
          <w:rFonts w:eastAsia="Arial Unicode MS"/>
        </w:rPr>
        <w:t>Greater voice and decision-making at the local level, e.g. COVID-19 initiatives.</w:t>
      </w:r>
    </w:p>
    <w:p w14:paraId="67ECF666" w14:textId="4ADA7EBA" w:rsidR="00F71916" w:rsidRPr="00F71916" w:rsidRDefault="00F71916" w:rsidP="00F71916">
      <w:pPr>
        <w:pStyle w:val="Bullet"/>
        <w:rPr>
          <w:rFonts w:eastAsia="Arial Unicode MS"/>
        </w:rPr>
      </w:pPr>
      <w:proofErr w:type="spellStart"/>
      <w:r w:rsidRPr="00F71916">
        <w:rPr>
          <w:rFonts w:eastAsia="Arial Unicode MS"/>
        </w:rPr>
        <w:t>Mātauranga</w:t>
      </w:r>
      <w:proofErr w:type="spellEnd"/>
      <w:r w:rsidRPr="00F71916">
        <w:rPr>
          <w:rFonts w:eastAsia="Arial Unicode MS"/>
        </w:rPr>
        <w:t xml:space="preserve"> Māori in action, e.g. </w:t>
      </w:r>
      <w:proofErr w:type="spellStart"/>
      <w:r w:rsidRPr="00F71916">
        <w:rPr>
          <w:rFonts w:eastAsia="Arial Unicode MS"/>
        </w:rPr>
        <w:t>rongoā</w:t>
      </w:r>
      <w:proofErr w:type="spellEnd"/>
      <w:r w:rsidRPr="00F71916">
        <w:rPr>
          <w:rFonts w:eastAsia="Arial Unicode MS"/>
        </w:rPr>
        <w:t xml:space="preserve">, te </w:t>
      </w:r>
      <w:proofErr w:type="spellStart"/>
      <w:r w:rsidRPr="00F71916">
        <w:rPr>
          <w:rFonts w:eastAsia="Arial Unicode MS"/>
        </w:rPr>
        <w:t>reo</w:t>
      </w:r>
      <w:proofErr w:type="spellEnd"/>
      <w:r w:rsidRPr="00F71916">
        <w:rPr>
          <w:rFonts w:eastAsia="Arial Unicode MS"/>
        </w:rPr>
        <w:t>, Māori-led and iwi-driven approaches.</w:t>
      </w:r>
    </w:p>
    <w:p w14:paraId="08B5A730" w14:textId="199D8014" w:rsidR="00F71916" w:rsidRPr="00F71916" w:rsidRDefault="00F71916" w:rsidP="00F71916">
      <w:pPr>
        <w:pStyle w:val="Bullet"/>
        <w:rPr>
          <w:rFonts w:eastAsia="Arial Unicode MS"/>
        </w:rPr>
      </w:pPr>
      <w:r w:rsidRPr="00F71916">
        <w:rPr>
          <w:rFonts w:eastAsia="Arial Unicode MS"/>
        </w:rPr>
        <w:t>New and expanded ways of working, e.g. digital improvements and cross-sector work to tackle social determinants.</w:t>
      </w:r>
    </w:p>
    <w:p w14:paraId="3BDB80C7" w14:textId="77777777" w:rsidR="00F71916" w:rsidRPr="00F71916" w:rsidRDefault="00F71916" w:rsidP="00F71916">
      <w:pPr>
        <w:rPr>
          <w:rFonts w:eastAsia="Arial Unicode MS"/>
        </w:rPr>
      </w:pPr>
    </w:p>
    <w:p w14:paraId="46A2622F" w14:textId="77777777" w:rsidR="00F71916" w:rsidRDefault="00F71916" w:rsidP="00F71916">
      <w:pPr>
        <w:spacing w:after="160"/>
        <w:rPr>
          <w:rFonts w:eastAsia="Arial Unicode MS"/>
          <w:i/>
          <w:iCs/>
          <w:color w:val="0A6AB4"/>
        </w:rPr>
      </w:pPr>
      <w:r w:rsidRPr="00270FDE">
        <w:rPr>
          <w:rFonts w:eastAsia="Arial Unicode MS"/>
          <w:i/>
          <w:iCs/>
          <w:color w:val="0A6AB4"/>
        </w:rPr>
        <w:t>“</w:t>
      </w:r>
      <w:r w:rsidRPr="00F71916">
        <w:rPr>
          <w:rFonts w:eastAsia="Arial Unicode MS"/>
          <w:i/>
          <w:iCs/>
          <w:color w:val="0A6AB4"/>
        </w:rPr>
        <w:t>Māori providers have emerged as leaders and experts in great health provision.”</w:t>
      </w:r>
    </w:p>
    <w:p w14:paraId="5B8DA381" w14:textId="77777777" w:rsidR="00D665A5" w:rsidRDefault="00D665A5" w:rsidP="00F71916">
      <w:pPr>
        <w:spacing w:after="160"/>
        <w:rPr>
          <w:rFonts w:eastAsia="Arial Unicode MS"/>
          <w:i/>
          <w:iCs/>
          <w:color w:val="0A6AB4"/>
        </w:rPr>
      </w:pPr>
    </w:p>
    <w:p w14:paraId="51320E48" w14:textId="307C65C4" w:rsidR="00D665A5" w:rsidRDefault="00A60858" w:rsidP="00F71916">
      <w:pPr>
        <w:spacing w:after="160"/>
        <w:rPr>
          <w:rFonts w:eastAsia="Arial Unicode MS"/>
          <w:i/>
          <w:iCs/>
          <w:color w:val="0A6AB4"/>
        </w:rPr>
        <w:sectPr w:rsidR="00D665A5" w:rsidSect="0022405B">
          <w:pgSz w:w="11907" w:h="16834" w:code="9"/>
          <w:pgMar w:top="1418" w:right="1701" w:bottom="1134" w:left="1843" w:header="284" w:footer="425" w:gutter="284"/>
          <w:cols w:space="720"/>
        </w:sectPr>
      </w:pPr>
      <w:r w:rsidRPr="00A60858">
        <w:rPr>
          <w:noProof/>
        </w:rPr>
        <w:drawing>
          <wp:inline distT="0" distB="0" distL="0" distR="0" wp14:anchorId="2F58DAC2" wp14:editId="0B53AFED">
            <wp:extent cx="5130165" cy="2658745"/>
            <wp:effectExtent l="0" t="0" r="0" b="825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5130165" cy="2658745"/>
                    </a:xfrm>
                    <a:prstGeom prst="rect">
                      <a:avLst/>
                    </a:prstGeom>
                  </pic:spPr>
                </pic:pic>
              </a:graphicData>
            </a:graphic>
          </wp:inline>
        </w:drawing>
      </w:r>
    </w:p>
    <w:p w14:paraId="3117058F" w14:textId="77777777" w:rsidR="00D665A5" w:rsidRDefault="00D665A5" w:rsidP="00D665A5">
      <w:pPr>
        <w:pStyle w:val="Heading1"/>
        <w:spacing w:before="0"/>
        <w:rPr>
          <w:rFonts w:eastAsia="Arial Unicode MS"/>
        </w:rPr>
      </w:pPr>
      <w:bookmarkStart w:id="13" w:name="_Toc147153620"/>
      <w:r w:rsidRPr="00D665A5">
        <w:rPr>
          <w:rFonts w:eastAsia="Arial Unicode MS"/>
        </w:rPr>
        <w:lastRenderedPageBreak/>
        <w:t>Looking ahead towards a future in the new health system</w:t>
      </w:r>
      <w:bookmarkEnd w:id="13"/>
    </w:p>
    <w:p w14:paraId="3E95DA46" w14:textId="77777777" w:rsidR="00D665A5" w:rsidRDefault="00D665A5" w:rsidP="00D665A5">
      <w:pPr>
        <w:rPr>
          <w:rFonts w:eastAsia="Arial Unicode MS"/>
        </w:rPr>
      </w:pPr>
      <w:r w:rsidRPr="00D665A5">
        <w:rPr>
          <w:rFonts w:eastAsia="Arial Unicode MS"/>
        </w:rPr>
        <w:t>Here are some participants’ thoughts about what we should focus on, stop, or modify going forward; these were consistent across the regional wānanga and have been summarised into key themes.</w:t>
      </w:r>
    </w:p>
    <w:p w14:paraId="4A2E5A4C" w14:textId="77777777" w:rsidR="00D665A5" w:rsidRPr="00D665A5" w:rsidRDefault="00D665A5" w:rsidP="00D665A5">
      <w:pPr>
        <w:pStyle w:val="Heading3"/>
        <w:rPr>
          <w:rFonts w:eastAsia="Arial Unicode MS"/>
        </w:rPr>
      </w:pPr>
      <w:r w:rsidRPr="00D665A5">
        <w:rPr>
          <w:rFonts w:eastAsia="Arial Unicode MS"/>
        </w:rPr>
        <w:t>Addressing racism</w:t>
      </w:r>
    </w:p>
    <w:p w14:paraId="6F4AF5AA" w14:textId="65CBFEAA" w:rsidR="00D665A5" w:rsidRPr="00D665A5" w:rsidRDefault="00D665A5" w:rsidP="00D665A5">
      <w:pPr>
        <w:pStyle w:val="Bullet"/>
        <w:rPr>
          <w:rFonts w:eastAsia="Arial Unicode MS"/>
        </w:rPr>
      </w:pPr>
      <w:r w:rsidRPr="00D665A5">
        <w:rPr>
          <w:rFonts w:eastAsia="Arial Unicode MS"/>
        </w:rPr>
        <w:t>Increase awareness of the multiple factors that uphold and perpetuate systemic racism.</w:t>
      </w:r>
    </w:p>
    <w:p w14:paraId="29BF75B8" w14:textId="3362A520" w:rsidR="00D665A5" w:rsidRPr="00D665A5" w:rsidRDefault="00D665A5" w:rsidP="00D665A5">
      <w:pPr>
        <w:pStyle w:val="Bullet"/>
        <w:rPr>
          <w:rFonts w:eastAsia="Arial Unicode MS"/>
        </w:rPr>
      </w:pPr>
      <w:r w:rsidRPr="00D665A5">
        <w:rPr>
          <w:rFonts w:eastAsia="Arial Unicode MS"/>
        </w:rPr>
        <w:t>More Māori in leadership roles, amplified whānau voice, and more education are all important levers to address racism.</w:t>
      </w:r>
    </w:p>
    <w:p w14:paraId="3113CA2B" w14:textId="52F46B50" w:rsidR="00D665A5" w:rsidRPr="00D665A5" w:rsidRDefault="00D665A5" w:rsidP="00D665A5">
      <w:pPr>
        <w:pStyle w:val="Bullet"/>
        <w:rPr>
          <w:rFonts w:eastAsia="Arial Unicode MS"/>
        </w:rPr>
      </w:pPr>
      <w:r w:rsidRPr="00D665A5">
        <w:rPr>
          <w:rFonts w:eastAsia="Arial Unicode MS"/>
        </w:rPr>
        <w:t>Call out racism when it occurs.</w:t>
      </w:r>
    </w:p>
    <w:p w14:paraId="5F3FA18C" w14:textId="0C4217B5" w:rsidR="00D665A5" w:rsidRPr="00D665A5" w:rsidRDefault="00D665A5" w:rsidP="00D665A5">
      <w:pPr>
        <w:pStyle w:val="Bullet"/>
        <w:rPr>
          <w:rFonts w:eastAsia="Arial Unicode MS"/>
        </w:rPr>
      </w:pPr>
      <w:r w:rsidRPr="00D665A5">
        <w:rPr>
          <w:rFonts w:eastAsia="Arial Unicode MS"/>
        </w:rPr>
        <w:t>Provide opportunities to educate and champion anti-racism through investing in practical and joined up approaches and tools that will contribute to tangible culture change.</w:t>
      </w:r>
    </w:p>
    <w:p w14:paraId="2304A002" w14:textId="77777777" w:rsidR="00D665A5" w:rsidRDefault="00D665A5" w:rsidP="00D665A5">
      <w:pPr>
        <w:pStyle w:val="Bullet"/>
        <w:rPr>
          <w:rFonts w:eastAsia="Arial Unicode MS"/>
        </w:rPr>
      </w:pPr>
      <w:r w:rsidRPr="00D665A5">
        <w:rPr>
          <w:rFonts w:eastAsia="Arial Unicode MS"/>
        </w:rPr>
        <w:t>Strengthen collective accountability across the health system through having clearly articulated anti-racism strategies, equity-specific metrics, and a focus on ongoing monitoring to embed change.</w:t>
      </w:r>
    </w:p>
    <w:p w14:paraId="286C3B96" w14:textId="77777777" w:rsidR="00D665A5" w:rsidRDefault="00D665A5" w:rsidP="00D665A5">
      <w:pPr>
        <w:pStyle w:val="Bullet"/>
        <w:numPr>
          <w:ilvl w:val="0"/>
          <w:numId w:val="0"/>
        </w:numPr>
        <w:ind w:left="284" w:hanging="284"/>
        <w:rPr>
          <w:rFonts w:eastAsia="Arial Unicode MS"/>
        </w:rPr>
      </w:pPr>
    </w:p>
    <w:p w14:paraId="75E8D263" w14:textId="77777777" w:rsidR="00D665A5" w:rsidRDefault="00D665A5" w:rsidP="00D665A5">
      <w:pPr>
        <w:spacing w:after="160"/>
        <w:rPr>
          <w:rFonts w:eastAsia="Arial Unicode MS"/>
          <w:i/>
          <w:iCs/>
          <w:color w:val="0A6AB4"/>
        </w:rPr>
      </w:pPr>
      <w:r w:rsidRPr="00270FDE">
        <w:rPr>
          <w:rFonts w:eastAsia="Arial Unicode MS"/>
          <w:i/>
          <w:iCs/>
          <w:color w:val="0A6AB4"/>
        </w:rPr>
        <w:t>“</w:t>
      </w:r>
      <w:r w:rsidRPr="00D665A5">
        <w:rPr>
          <w:rFonts w:eastAsia="Arial Unicode MS"/>
          <w:i/>
          <w:iCs/>
          <w:color w:val="0A6AB4"/>
        </w:rPr>
        <w:t>Many people have shifted and are more accommodating, but there are still shocking examples of racism.”</w:t>
      </w:r>
    </w:p>
    <w:p w14:paraId="137A18AF" w14:textId="77777777" w:rsidR="0038654B" w:rsidRPr="0038654B" w:rsidRDefault="0038654B" w:rsidP="0038654B">
      <w:pPr>
        <w:pStyle w:val="Heading3"/>
        <w:rPr>
          <w:rFonts w:eastAsia="Arial Unicode MS"/>
        </w:rPr>
      </w:pPr>
      <w:r w:rsidRPr="0038654B">
        <w:rPr>
          <w:rFonts w:eastAsia="Arial Unicode MS"/>
        </w:rPr>
        <w:t>Māori Leadership</w:t>
      </w:r>
    </w:p>
    <w:p w14:paraId="4E11A3C7" w14:textId="2B720FF1" w:rsidR="0038654B" w:rsidRPr="0038654B" w:rsidRDefault="0038654B" w:rsidP="0038654B">
      <w:pPr>
        <w:pStyle w:val="Bullet"/>
        <w:rPr>
          <w:rFonts w:eastAsia="Arial Unicode MS"/>
        </w:rPr>
      </w:pPr>
      <w:r w:rsidRPr="0038654B">
        <w:rPr>
          <w:rFonts w:eastAsia="Arial Unicode MS"/>
        </w:rPr>
        <w:t>Retain, recruit and develop diverse Māori leaders.</w:t>
      </w:r>
    </w:p>
    <w:p w14:paraId="15C4D799" w14:textId="434A2ED6" w:rsidR="0038654B" w:rsidRPr="0038654B" w:rsidRDefault="0038654B" w:rsidP="0038654B">
      <w:pPr>
        <w:pStyle w:val="Bullet"/>
        <w:rPr>
          <w:rFonts w:eastAsia="Arial Unicode MS"/>
        </w:rPr>
      </w:pPr>
      <w:r w:rsidRPr="0038654B">
        <w:rPr>
          <w:rFonts w:eastAsia="Arial Unicode MS"/>
        </w:rPr>
        <w:t>Enhance whānau voice at all levels and support community succession planning.</w:t>
      </w:r>
    </w:p>
    <w:p w14:paraId="3B8FB4F1" w14:textId="10AA4162" w:rsidR="0038654B" w:rsidRPr="0038654B" w:rsidRDefault="0038654B" w:rsidP="0038654B">
      <w:pPr>
        <w:pStyle w:val="Bullet"/>
        <w:rPr>
          <w:rFonts w:eastAsia="Arial Unicode MS"/>
        </w:rPr>
      </w:pPr>
      <w:r w:rsidRPr="0038654B">
        <w:rPr>
          <w:rFonts w:eastAsia="Arial Unicode MS"/>
        </w:rPr>
        <w:t>Ensure we have the right Māori participation – some will sit outside of health.</w:t>
      </w:r>
    </w:p>
    <w:p w14:paraId="131D4969" w14:textId="4A423DBE" w:rsidR="0038654B" w:rsidRPr="0038654B" w:rsidRDefault="0038654B" w:rsidP="0038654B">
      <w:pPr>
        <w:pStyle w:val="Bullet"/>
        <w:rPr>
          <w:rFonts w:eastAsia="Arial Unicode MS"/>
        </w:rPr>
      </w:pPr>
      <w:r w:rsidRPr="0038654B">
        <w:rPr>
          <w:rFonts w:eastAsia="Arial Unicode MS"/>
        </w:rPr>
        <w:t xml:space="preserve">Enable </w:t>
      </w:r>
      <w:proofErr w:type="spellStart"/>
      <w:r w:rsidRPr="0038654B">
        <w:rPr>
          <w:rFonts w:eastAsia="Arial Unicode MS"/>
        </w:rPr>
        <w:t>rangatahi</w:t>
      </w:r>
      <w:proofErr w:type="spellEnd"/>
      <w:r w:rsidRPr="0038654B">
        <w:rPr>
          <w:rFonts w:eastAsia="Arial Unicode MS"/>
        </w:rPr>
        <w:t xml:space="preserve"> pathways into health careers and embed Te Tiriti in decision- making.</w:t>
      </w:r>
    </w:p>
    <w:p w14:paraId="6595FC09" w14:textId="513FB7C9" w:rsidR="0038654B" w:rsidRPr="0038654B" w:rsidRDefault="0038654B" w:rsidP="0038654B">
      <w:pPr>
        <w:pStyle w:val="Bullet"/>
        <w:rPr>
          <w:rFonts w:eastAsia="Arial Unicode MS"/>
        </w:rPr>
      </w:pPr>
      <w:r w:rsidRPr="0038654B">
        <w:rPr>
          <w:rFonts w:eastAsia="Arial Unicode MS"/>
        </w:rPr>
        <w:t xml:space="preserve">Share power and ensure Māori have decision-making positions. Encourage, foster, and grow Māori leaders, especially </w:t>
      </w:r>
      <w:proofErr w:type="spellStart"/>
      <w:r w:rsidRPr="0038654B">
        <w:rPr>
          <w:rFonts w:eastAsia="Arial Unicode MS"/>
        </w:rPr>
        <w:t>rangatahi</w:t>
      </w:r>
      <w:proofErr w:type="spellEnd"/>
      <w:r w:rsidRPr="0038654B">
        <w:rPr>
          <w:rFonts w:eastAsia="Arial Unicode MS"/>
        </w:rPr>
        <w:t xml:space="preserve"> and </w:t>
      </w:r>
      <w:proofErr w:type="spellStart"/>
      <w:r w:rsidRPr="0038654B">
        <w:rPr>
          <w:rFonts w:eastAsia="Arial Unicode MS"/>
        </w:rPr>
        <w:t>wāhine</w:t>
      </w:r>
      <w:proofErr w:type="spellEnd"/>
      <w:r w:rsidRPr="0038654B">
        <w:rPr>
          <w:rFonts w:eastAsia="Arial Unicode MS"/>
        </w:rPr>
        <w:t>.</w:t>
      </w:r>
    </w:p>
    <w:p w14:paraId="45F2DCA1" w14:textId="3C4227FC" w:rsidR="0038654B" w:rsidRPr="0038654B" w:rsidRDefault="0038654B" w:rsidP="0038654B">
      <w:pPr>
        <w:pStyle w:val="Bullet"/>
        <w:rPr>
          <w:rFonts w:eastAsia="Arial Unicode MS"/>
        </w:rPr>
      </w:pPr>
      <w:r w:rsidRPr="0038654B">
        <w:rPr>
          <w:rFonts w:eastAsia="Arial Unicode MS"/>
        </w:rPr>
        <w:t>Give more power to the community.</w:t>
      </w:r>
    </w:p>
    <w:p w14:paraId="1106F3E4" w14:textId="4103BE91" w:rsidR="0038654B" w:rsidRPr="0038654B" w:rsidRDefault="0038654B" w:rsidP="0038654B">
      <w:pPr>
        <w:pStyle w:val="Bullet"/>
        <w:rPr>
          <w:rFonts w:eastAsia="Arial Unicode MS"/>
        </w:rPr>
      </w:pPr>
      <w:r w:rsidRPr="0038654B">
        <w:rPr>
          <w:rFonts w:eastAsia="Arial Unicode MS"/>
        </w:rPr>
        <w:t>Ensure greater support for emerging Māori leaders.</w:t>
      </w:r>
    </w:p>
    <w:p w14:paraId="28C4D84D" w14:textId="77777777" w:rsidR="0038654B" w:rsidRDefault="0038654B" w:rsidP="0038654B">
      <w:pPr>
        <w:pStyle w:val="Bullet"/>
        <w:numPr>
          <w:ilvl w:val="0"/>
          <w:numId w:val="0"/>
        </w:numPr>
        <w:ind w:left="284" w:hanging="284"/>
        <w:rPr>
          <w:rFonts w:eastAsia="Arial Unicode MS"/>
        </w:rPr>
      </w:pPr>
      <w:r w:rsidRPr="0038654B">
        <w:rPr>
          <w:rFonts w:eastAsia="Arial Unicode MS"/>
        </w:rPr>
        <w:t>•</w:t>
      </w:r>
      <w:r w:rsidRPr="0038654B">
        <w:rPr>
          <w:rFonts w:eastAsia="Arial Unicode MS"/>
        </w:rPr>
        <w:tab/>
        <w:t>Greater diversity in Māori leadership needed.</w:t>
      </w:r>
    </w:p>
    <w:p w14:paraId="0CF6AC50" w14:textId="77777777" w:rsidR="0038654B" w:rsidRDefault="0038654B" w:rsidP="0038654B">
      <w:pPr>
        <w:pStyle w:val="Bullet"/>
        <w:numPr>
          <w:ilvl w:val="0"/>
          <w:numId w:val="0"/>
        </w:numPr>
        <w:ind w:left="284" w:hanging="284"/>
        <w:rPr>
          <w:rFonts w:eastAsia="Arial Unicode MS"/>
        </w:rPr>
      </w:pPr>
    </w:p>
    <w:p w14:paraId="60D5F1CF" w14:textId="77777777" w:rsidR="0038654B" w:rsidRPr="0038654B" w:rsidRDefault="0038654B" w:rsidP="0038654B">
      <w:pPr>
        <w:pStyle w:val="Heading3"/>
        <w:rPr>
          <w:rFonts w:eastAsia="Arial Unicode MS"/>
        </w:rPr>
      </w:pPr>
      <w:r w:rsidRPr="0038654B">
        <w:rPr>
          <w:rFonts w:eastAsia="Arial Unicode MS"/>
        </w:rPr>
        <w:lastRenderedPageBreak/>
        <w:t>Building an active monitoring and learning system</w:t>
      </w:r>
    </w:p>
    <w:p w14:paraId="0AAA8B5D" w14:textId="143E9128" w:rsidR="0038654B" w:rsidRPr="0038654B" w:rsidRDefault="0038654B" w:rsidP="0038654B">
      <w:pPr>
        <w:pStyle w:val="Bullet"/>
        <w:rPr>
          <w:rFonts w:eastAsia="Arial Unicode MS"/>
        </w:rPr>
      </w:pPr>
      <w:r w:rsidRPr="0038654B">
        <w:rPr>
          <w:rFonts w:eastAsia="Arial Unicode MS"/>
        </w:rPr>
        <w:t xml:space="preserve">Reporting and monitoring of outcomes and measures should be </w:t>
      </w:r>
      <w:proofErr w:type="spellStart"/>
      <w:r w:rsidRPr="0038654B">
        <w:rPr>
          <w:rFonts w:eastAsia="Arial Unicode MS"/>
        </w:rPr>
        <w:t>oranga</w:t>
      </w:r>
      <w:proofErr w:type="spellEnd"/>
      <w:r w:rsidRPr="0038654B">
        <w:rPr>
          <w:rFonts w:eastAsia="Arial Unicode MS"/>
        </w:rPr>
        <w:t xml:space="preserve">- focused, underpinned by a </w:t>
      </w:r>
      <w:proofErr w:type="spellStart"/>
      <w:r w:rsidRPr="0038654B">
        <w:rPr>
          <w:rFonts w:eastAsia="Arial Unicode MS"/>
        </w:rPr>
        <w:t>te</w:t>
      </w:r>
      <w:proofErr w:type="spellEnd"/>
      <w:r w:rsidRPr="0038654B">
        <w:rPr>
          <w:rFonts w:eastAsia="Arial Unicode MS"/>
        </w:rPr>
        <w:t xml:space="preserve"> </w:t>
      </w:r>
      <w:proofErr w:type="spellStart"/>
      <w:r w:rsidRPr="0038654B">
        <w:rPr>
          <w:rFonts w:eastAsia="Arial Unicode MS"/>
        </w:rPr>
        <w:t>ao</w:t>
      </w:r>
      <w:proofErr w:type="spellEnd"/>
      <w:r w:rsidRPr="0038654B">
        <w:rPr>
          <w:rFonts w:eastAsia="Arial Unicode MS"/>
        </w:rPr>
        <w:t xml:space="preserve"> Māori lens, and informed by whānau and community voice.</w:t>
      </w:r>
    </w:p>
    <w:p w14:paraId="4BB1173F" w14:textId="4BA1617E" w:rsidR="0038654B" w:rsidRPr="0038654B" w:rsidRDefault="00A60858" w:rsidP="0038654B">
      <w:pPr>
        <w:pStyle w:val="Bullet"/>
        <w:rPr>
          <w:rFonts w:eastAsia="Arial Unicode MS"/>
        </w:rPr>
      </w:pPr>
      <w:r>
        <w:rPr>
          <w:rFonts w:eastAsia="Arial Unicode MS"/>
        </w:rPr>
        <w:t>B</w:t>
      </w:r>
      <w:r w:rsidR="0038654B" w:rsidRPr="0038654B">
        <w:rPr>
          <w:rFonts w:eastAsia="Arial Unicode MS"/>
        </w:rPr>
        <w:t>uild on opportunities to share data and learning insights with community and contribute to a broader evidence base for Māori.</w:t>
      </w:r>
    </w:p>
    <w:p w14:paraId="63D5A905" w14:textId="4EE14D73" w:rsidR="0038654B" w:rsidRPr="0038654B" w:rsidRDefault="0038654B" w:rsidP="0038654B">
      <w:pPr>
        <w:pStyle w:val="Bullet"/>
        <w:rPr>
          <w:rFonts w:eastAsia="Arial Unicode MS"/>
        </w:rPr>
      </w:pPr>
      <w:r w:rsidRPr="0038654B">
        <w:rPr>
          <w:rFonts w:eastAsia="Arial Unicode MS"/>
        </w:rPr>
        <w:t>Data should be visible, usable, and tailored to the needs of specific Māori communities.</w:t>
      </w:r>
    </w:p>
    <w:p w14:paraId="2669D87E" w14:textId="77777777" w:rsidR="0038654B" w:rsidRDefault="0038654B" w:rsidP="0038654B">
      <w:pPr>
        <w:pStyle w:val="Bullet"/>
        <w:numPr>
          <w:ilvl w:val="0"/>
          <w:numId w:val="0"/>
        </w:numPr>
        <w:ind w:left="284" w:hanging="284"/>
        <w:rPr>
          <w:rFonts w:eastAsia="Arial Unicode MS"/>
        </w:rPr>
      </w:pPr>
      <w:r w:rsidRPr="0038654B">
        <w:rPr>
          <w:rFonts w:eastAsia="Arial Unicode MS"/>
        </w:rPr>
        <w:t>•</w:t>
      </w:r>
      <w:r w:rsidRPr="0038654B">
        <w:rPr>
          <w:rFonts w:eastAsia="Arial Unicode MS"/>
        </w:rPr>
        <w:tab/>
        <w:t>Identify and showcase data and insights that promote Māori-led success and leadership in the system.</w:t>
      </w:r>
    </w:p>
    <w:p w14:paraId="61D6F024" w14:textId="77777777" w:rsidR="0038654B" w:rsidRPr="0038654B" w:rsidRDefault="0038654B" w:rsidP="0038654B">
      <w:pPr>
        <w:pStyle w:val="Heading3"/>
        <w:rPr>
          <w:rFonts w:eastAsia="Arial Unicode MS"/>
        </w:rPr>
      </w:pPr>
      <w:r w:rsidRPr="0038654B">
        <w:rPr>
          <w:rFonts w:eastAsia="Arial Unicode MS"/>
        </w:rPr>
        <w:t>Addressing broader determinants in health</w:t>
      </w:r>
    </w:p>
    <w:p w14:paraId="0DC7846D" w14:textId="6EC63985" w:rsidR="0038654B" w:rsidRPr="0038654B" w:rsidRDefault="0038654B" w:rsidP="0038654B">
      <w:pPr>
        <w:pStyle w:val="Bullet"/>
        <w:rPr>
          <w:rFonts w:eastAsia="Arial Unicode MS"/>
        </w:rPr>
      </w:pPr>
      <w:r w:rsidRPr="0038654B">
        <w:rPr>
          <w:rFonts w:eastAsia="Arial Unicode MS"/>
        </w:rPr>
        <w:t>Increase investment in prevention and early intervention.</w:t>
      </w:r>
    </w:p>
    <w:p w14:paraId="3A2FF9ED" w14:textId="32E66E45" w:rsidR="0038654B" w:rsidRPr="0038654B" w:rsidRDefault="0038654B" w:rsidP="0038654B">
      <w:pPr>
        <w:pStyle w:val="Bullet"/>
        <w:rPr>
          <w:rFonts w:eastAsia="Arial Unicode MS"/>
        </w:rPr>
      </w:pPr>
      <w:r w:rsidRPr="0038654B">
        <w:rPr>
          <w:rFonts w:eastAsia="Arial Unicode MS"/>
        </w:rPr>
        <w:t>Learn from iwi and Māori providers that already integrate services, building on the experience of COVID-19.</w:t>
      </w:r>
    </w:p>
    <w:p w14:paraId="5D93D901" w14:textId="0B180CE1" w:rsidR="0038654B" w:rsidRPr="0038654B" w:rsidRDefault="0038654B" w:rsidP="0038654B">
      <w:pPr>
        <w:pStyle w:val="Bullet"/>
        <w:rPr>
          <w:rFonts w:eastAsia="Arial Unicode MS"/>
        </w:rPr>
      </w:pPr>
      <w:r w:rsidRPr="0038654B">
        <w:rPr>
          <w:rFonts w:eastAsia="Arial Unicode MS"/>
        </w:rPr>
        <w:t>Resource Māori solutions. Enable integrated contracts.</w:t>
      </w:r>
    </w:p>
    <w:p w14:paraId="0BF8E863" w14:textId="4BDEA024" w:rsidR="0038654B" w:rsidRPr="0038654B" w:rsidRDefault="0038654B" w:rsidP="0038654B">
      <w:pPr>
        <w:pStyle w:val="Bullet"/>
        <w:rPr>
          <w:rFonts w:eastAsia="Arial Unicode MS"/>
        </w:rPr>
      </w:pPr>
      <w:r w:rsidRPr="0038654B">
        <w:rPr>
          <w:rFonts w:eastAsia="Arial Unicode MS"/>
        </w:rPr>
        <w:t>Strengthen cross-government collaboration, strengthen cross-sector action, and ensure agencies are working together.</w:t>
      </w:r>
    </w:p>
    <w:p w14:paraId="4C6139C1" w14:textId="77777777" w:rsidR="0038654B" w:rsidRDefault="0038654B" w:rsidP="0038654B">
      <w:pPr>
        <w:pStyle w:val="Bullet"/>
        <w:numPr>
          <w:ilvl w:val="0"/>
          <w:numId w:val="0"/>
        </w:numPr>
        <w:ind w:left="284" w:hanging="284"/>
        <w:rPr>
          <w:rFonts w:eastAsia="Arial Unicode MS"/>
        </w:rPr>
      </w:pPr>
      <w:r w:rsidRPr="0038654B">
        <w:rPr>
          <w:rFonts w:eastAsia="Arial Unicode MS"/>
        </w:rPr>
        <w:t>•</w:t>
      </w:r>
      <w:r w:rsidRPr="0038654B">
        <w:rPr>
          <w:rFonts w:eastAsia="Arial Unicode MS"/>
        </w:rPr>
        <w:tab/>
        <w:t>Invest in education and social wellbeing in a way that values Māori ways of doing things and considers intersectionality.</w:t>
      </w:r>
    </w:p>
    <w:p w14:paraId="745FA4CA" w14:textId="77777777" w:rsidR="0038654B" w:rsidRDefault="0038654B" w:rsidP="0038654B">
      <w:pPr>
        <w:pStyle w:val="Bullet"/>
        <w:numPr>
          <w:ilvl w:val="0"/>
          <w:numId w:val="0"/>
        </w:numPr>
        <w:ind w:left="284" w:hanging="284"/>
        <w:rPr>
          <w:rFonts w:eastAsia="Arial Unicode MS"/>
        </w:rPr>
      </w:pPr>
    </w:p>
    <w:p w14:paraId="72A5942D" w14:textId="77777777" w:rsidR="0038654B" w:rsidRDefault="0038654B" w:rsidP="0038654B">
      <w:pPr>
        <w:spacing w:after="160"/>
        <w:rPr>
          <w:rFonts w:eastAsia="Arial Unicode MS"/>
          <w:i/>
          <w:iCs/>
          <w:color w:val="0A6AB4"/>
        </w:rPr>
      </w:pPr>
      <w:r w:rsidRPr="00270FDE">
        <w:rPr>
          <w:rFonts w:eastAsia="Arial Unicode MS"/>
          <w:i/>
          <w:iCs/>
          <w:color w:val="0A6AB4"/>
        </w:rPr>
        <w:t>“</w:t>
      </w:r>
      <w:r w:rsidRPr="0038654B">
        <w:rPr>
          <w:rFonts w:eastAsia="Arial Unicode MS"/>
          <w:i/>
          <w:iCs/>
          <w:color w:val="0A6AB4"/>
        </w:rPr>
        <w:t>Hapū, iwi, and marae [are] increasingly playing a significant role, particularly through emergency responses. This should be the model going forward.”</w:t>
      </w:r>
    </w:p>
    <w:p w14:paraId="27F68573" w14:textId="77777777" w:rsidR="0038654B" w:rsidRPr="0038654B" w:rsidRDefault="0038654B" w:rsidP="0038654B">
      <w:pPr>
        <w:pStyle w:val="Heading3"/>
        <w:rPr>
          <w:rFonts w:eastAsia="Arial Unicode MS"/>
        </w:rPr>
      </w:pPr>
      <w:r w:rsidRPr="0038654B">
        <w:rPr>
          <w:rFonts w:eastAsia="Arial Unicode MS"/>
        </w:rPr>
        <w:t>Commissioning for pae ora</w:t>
      </w:r>
    </w:p>
    <w:p w14:paraId="056E89EA" w14:textId="66860BDE" w:rsidR="0038654B" w:rsidRPr="00A60858" w:rsidRDefault="0038654B" w:rsidP="0038654B">
      <w:pPr>
        <w:pStyle w:val="Bullet"/>
        <w:rPr>
          <w:rFonts w:eastAsia="Arial Unicode MS"/>
        </w:rPr>
      </w:pPr>
      <w:r w:rsidRPr="00A60858">
        <w:rPr>
          <w:rFonts w:eastAsia="Arial Unicode MS"/>
        </w:rPr>
        <w:t>Build strong relationships with Māori communities and providers with a focus on</w:t>
      </w:r>
      <w:r w:rsidR="00A60858" w:rsidRPr="00A60858">
        <w:rPr>
          <w:rFonts w:eastAsia="Arial Unicode MS"/>
        </w:rPr>
        <w:t xml:space="preserve"> </w:t>
      </w:r>
      <w:r w:rsidR="00A60858">
        <w:rPr>
          <w:rFonts w:eastAsia="Arial Unicode MS"/>
        </w:rPr>
        <w:t>e</w:t>
      </w:r>
      <w:r w:rsidRPr="00A60858">
        <w:rPr>
          <w:rFonts w:eastAsia="Arial Unicode MS"/>
        </w:rPr>
        <w:t>arly and ongoing engagement.</w:t>
      </w:r>
    </w:p>
    <w:p w14:paraId="7CAD874F" w14:textId="77777777" w:rsidR="0038654B" w:rsidRPr="0038654B" w:rsidRDefault="0038654B" w:rsidP="0038654B">
      <w:pPr>
        <w:pStyle w:val="Bullet"/>
        <w:rPr>
          <w:rFonts w:eastAsia="Arial Unicode MS"/>
        </w:rPr>
      </w:pPr>
      <w:r w:rsidRPr="0038654B">
        <w:rPr>
          <w:rFonts w:eastAsia="Arial Unicode MS"/>
        </w:rPr>
        <w:t>Design and develop high-trust commissioning models that are adaptable and supported by flexible contracting arrangements.</w:t>
      </w:r>
    </w:p>
    <w:p w14:paraId="282CCF79" w14:textId="77777777" w:rsidR="0038654B" w:rsidRPr="0038654B" w:rsidRDefault="0038654B" w:rsidP="0038654B">
      <w:pPr>
        <w:pStyle w:val="Bullet"/>
        <w:rPr>
          <w:rFonts w:eastAsia="Arial Unicode MS"/>
        </w:rPr>
      </w:pPr>
      <w:r w:rsidRPr="0038654B">
        <w:rPr>
          <w:rFonts w:eastAsia="Arial Unicode MS"/>
        </w:rPr>
        <w:t xml:space="preserve">Scale up and embed pilot programmes and initiatives that have been informed by, and have the support of, whānau, hapū, iwi, and </w:t>
      </w:r>
      <w:proofErr w:type="spellStart"/>
      <w:r w:rsidRPr="0038654B">
        <w:rPr>
          <w:rFonts w:eastAsia="Arial Unicode MS"/>
        </w:rPr>
        <w:t>hapori</w:t>
      </w:r>
      <w:proofErr w:type="spellEnd"/>
      <w:r w:rsidRPr="0038654B">
        <w:rPr>
          <w:rFonts w:eastAsia="Arial Unicode MS"/>
        </w:rPr>
        <w:t xml:space="preserve"> Māori.</w:t>
      </w:r>
    </w:p>
    <w:p w14:paraId="5A200C7A" w14:textId="77777777" w:rsidR="0038654B" w:rsidRPr="0038654B" w:rsidRDefault="0038654B" w:rsidP="0038654B">
      <w:pPr>
        <w:pStyle w:val="Bullet"/>
        <w:rPr>
          <w:rFonts w:eastAsia="Arial Unicode MS"/>
        </w:rPr>
      </w:pPr>
      <w:r w:rsidRPr="0038654B">
        <w:rPr>
          <w:rFonts w:eastAsia="Arial Unicode MS"/>
        </w:rPr>
        <w:t xml:space="preserve">Pursue locally driven solutions grounded in </w:t>
      </w:r>
      <w:proofErr w:type="spellStart"/>
      <w:r w:rsidRPr="0038654B">
        <w:rPr>
          <w:rFonts w:eastAsia="Arial Unicode MS"/>
        </w:rPr>
        <w:t>mātauranga</w:t>
      </w:r>
      <w:proofErr w:type="spellEnd"/>
      <w:r w:rsidRPr="0038654B">
        <w:rPr>
          <w:rFonts w:eastAsia="Arial Unicode MS"/>
        </w:rPr>
        <w:t xml:space="preserve"> Māori and make a tangible difference for Māori.</w:t>
      </w:r>
    </w:p>
    <w:p w14:paraId="1A8B9504" w14:textId="77777777" w:rsidR="0038654B" w:rsidRPr="0038654B" w:rsidRDefault="0038654B" w:rsidP="0038654B">
      <w:pPr>
        <w:pStyle w:val="Bullet"/>
        <w:rPr>
          <w:rFonts w:eastAsia="Arial Unicode MS"/>
        </w:rPr>
      </w:pPr>
      <w:r w:rsidRPr="0038654B">
        <w:rPr>
          <w:rFonts w:eastAsia="Arial Unicode MS"/>
        </w:rPr>
        <w:t>Make sure localities and iwi-Māori partnership boards are well supported to determine need.</w:t>
      </w:r>
    </w:p>
    <w:p w14:paraId="77E0751E" w14:textId="77777777" w:rsidR="0038654B" w:rsidRPr="0038654B" w:rsidRDefault="0038654B" w:rsidP="0038654B">
      <w:pPr>
        <w:pStyle w:val="Bullet"/>
        <w:rPr>
          <w:rFonts w:eastAsia="Arial Unicode MS"/>
        </w:rPr>
      </w:pPr>
      <w:r w:rsidRPr="0038654B">
        <w:rPr>
          <w:rFonts w:eastAsia="Arial Unicode MS"/>
        </w:rPr>
        <w:t>Normalise the Māori worldview in decision- making, delivery, and practice.</w:t>
      </w:r>
    </w:p>
    <w:p w14:paraId="78FA08B7" w14:textId="77777777" w:rsidR="0038654B" w:rsidRPr="0038654B" w:rsidRDefault="0038654B" w:rsidP="0038654B">
      <w:pPr>
        <w:pStyle w:val="Bullet"/>
        <w:rPr>
          <w:rFonts w:eastAsia="Arial Unicode MS"/>
        </w:rPr>
      </w:pPr>
      <w:r w:rsidRPr="0038654B">
        <w:rPr>
          <w:rFonts w:eastAsia="Arial Unicode MS"/>
        </w:rPr>
        <w:t>Ensure there is adequate funding for Māori service providers, which accurately reflects the mahi they do.</w:t>
      </w:r>
    </w:p>
    <w:p w14:paraId="2B2D4865" w14:textId="77777777" w:rsidR="0038654B" w:rsidRPr="0038654B" w:rsidRDefault="0038654B" w:rsidP="0038654B">
      <w:pPr>
        <w:pStyle w:val="Bullet"/>
        <w:rPr>
          <w:rFonts w:eastAsia="Arial Unicode MS"/>
        </w:rPr>
      </w:pPr>
      <w:r w:rsidRPr="0038654B">
        <w:rPr>
          <w:rFonts w:eastAsia="Arial Unicode MS"/>
        </w:rPr>
        <w:t>Think and plan intergenerationally, focused on the next 50 to 100 years.</w:t>
      </w:r>
    </w:p>
    <w:p w14:paraId="033F2489" w14:textId="77777777" w:rsidR="0038654B" w:rsidRPr="0038654B" w:rsidRDefault="0038654B" w:rsidP="0038654B">
      <w:pPr>
        <w:pStyle w:val="Bullet"/>
        <w:rPr>
          <w:rFonts w:eastAsia="Arial Unicode MS"/>
        </w:rPr>
      </w:pPr>
      <w:r w:rsidRPr="0038654B">
        <w:rPr>
          <w:rFonts w:eastAsia="Arial Unicode MS"/>
        </w:rPr>
        <w:t>A strong focus on prevention and innovation and to showcase what works.</w:t>
      </w:r>
    </w:p>
    <w:p w14:paraId="28694714" w14:textId="77777777" w:rsidR="0038654B" w:rsidRPr="0038654B" w:rsidRDefault="0038654B" w:rsidP="0038654B">
      <w:pPr>
        <w:pStyle w:val="Bullet"/>
        <w:rPr>
          <w:rFonts w:eastAsia="Arial Unicode MS"/>
        </w:rPr>
      </w:pPr>
      <w:r w:rsidRPr="0038654B">
        <w:rPr>
          <w:rFonts w:eastAsia="Arial Unicode MS"/>
        </w:rPr>
        <w:t>Strengthen the recruitment and development process for the Māori health workforce.</w:t>
      </w:r>
    </w:p>
    <w:p w14:paraId="69D8A3A8" w14:textId="77777777" w:rsidR="0038654B" w:rsidRPr="0038654B" w:rsidRDefault="0038654B" w:rsidP="0038654B">
      <w:pPr>
        <w:pStyle w:val="Bullet"/>
        <w:rPr>
          <w:rFonts w:eastAsia="Arial Unicode MS"/>
        </w:rPr>
      </w:pPr>
      <w:r w:rsidRPr="0038654B">
        <w:rPr>
          <w:rFonts w:eastAsia="Arial Unicode MS"/>
        </w:rPr>
        <w:lastRenderedPageBreak/>
        <w:t xml:space="preserve">Enhance </w:t>
      </w:r>
      <w:proofErr w:type="spellStart"/>
      <w:r w:rsidRPr="0038654B">
        <w:rPr>
          <w:rFonts w:eastAsia="Arial Unicode MS"/>
        </w:rPr>
        <w:t>mātauranga</w:t>
      </w:r>
      <w:proofErr w:type="spellEnd"/>
      <w:r w:rsidRPr="0038654B">
        <w:rPr>
          <w:rFonts w:eastAsia="Arial Unicode MS"/>
        </w:rPr>
        <w:t xml:space="preserve"> Māori capability in the workforce and providers.</w:t>
      </w:r>
    </w:p>
    <w:p w14:paraId="370B4943" w14:textId="47C3A61C" w:rsidR="0038654B" w:rsidRDefault="0038654B" w:rsidP="0038654B">
      <w:pPr>
        <w:pStyle w:val="Bullet"/>
        <w:rPr>
          <w:rFonts w:eastAsia="Arial Unicode MS"/>
        </w:rPr>
      </w:pPr>
      <w:r w:rsidRPr="0038654B">
        <w:rPr>
          <w:rFonts w:eastAsia="Arial Unicode MS"/>
        </w:rPr>
        <w:t>Invest in innovation.</w:t>
      </w:r>
    </w:p>
    <w:p w14:paraId="37C860C1" w14:textId="77777777" w:rsidR="0038654B" w:rsidRPr="0038654B" w:rsidRDefault="0038654B" w:rsidP="0038654B">
      <w:pPr>
        <w:rPr>
          <w:rFonts w:eastAsia="Arial Unicode MS"/>
        </w:rPr>
      </w:pPr>
    </w:p>
    <w:p w14:paraId="19D847C7" w14:textId="3F823F95" w:rsidR="0038654B" w:rsidRDefault="0038654B" w:rsidP="0038654B">
      <w:pPr>
        <w:spacing w:after="160"/>
        <w:rPr>
          <w:rFonts w:eastAsia="Arial Unicode MS"/>
          <w:i/>
          <w:iCs/>
          <w:color w:val="0A6AB4"/>
        </w:rPr>
      </w:pPr>
      <w:r w:rsidRPr="00270FDE">
        <w:rPr>
          <w:rFonts w:eastAsia="Arial Unicode MS"/>
          <w:i/>
          <w:iCs/>
          <w:color w:val="0A6AB4"/>
        </w:rPr>
        <w:t>“</w:t>
      </w:r>
      <w:r w:rsidRPr="0038654B">
        <w:rPr>
          <w:rFonts w:eastAsia="Arial Unicode MS"/>
          <w:i/>
          <w:iCs/>
          <w:color w:val="0A6AB4"/>
        </w:rPr>
        <w:t>Hugely optimistic about the future of health for Māori. The recent changes</w:t>
      </w:r>
      <w:r>
        <w:rPr>
          <w:rFonts w:eastAsia="Arial Unicode MS"/>
          <w:i/>
          <w:iCs/>
          <w:color w:val="0A6AB4"/>
        </w:rPr>
        <w:t xml:space="preserve"> </w:t>
      </w:r>
      <w:r w:rsidRPr="0038654B">
        <w:rPr>
          <w:rFonts w:eastAsia="Arial Unicode MS"/>
          <w:i/>
          <w:iCs/>
          <w:color w:val="0A6AB4"/>
        </w:rPr>
        <w:t>enable us to have greater determination with equity being a focus.”</w:t>
      </w:r>
    </w:p>
    <w:p w14:paraId="02CDFB3E" w14:textId="332C3145" w:rsidR="00A60858" w:rsidRDefault="00A60858" w:rsidP="0038654B">
      <w:pPr>
        <w:spacing w:after="160"/>
        <w:rPr>
          <w:rFonts w:eastAsia="Arial Unicode MS"/>
          <w:i/>
          <w:iCs/>
          <w:color w:val="0A6AB4"/>
        </w:rPr>
      </w:pPr>
    </w:p>
    <w:p w14:paraId="416B034E" w14:textId="416A8CA5" w:rsidR="00A60858" w:rsidRDefault="00A60858" w:rsidP="0038654B">
      <w:pPr>
        <w:spacing w:after="160"/>
        <w:rPr>
          <w:rFonts w:eastAsia="Arial Unicode MS"/>
          <w:i/>
          <w:iCs/>
          <w:color w:val="0A6AB4"/>
        </w:rPr>
      </w:pPr>
    </w:p>
    <w:p w14:paraId="2FA27075" w14:textId="69CB2179" w:rsidR="00A60858" w:rsidRPr="00A60858" w:rsidRDefault="00A60858" w:rsidP="00A60858">
      <w:pPr>
        <w:spacing w:after="160"/>
        <w:jc w:val="center"/>
        <w:rPr>
          <w:rFonts w:eastAsia="Arial Unicode MS"/>
          <w:i/>
          <w:iCs/>
          <w:color w:val="0A6AB4"/>
          <w:sz w:val="28"/>
          <w:szCs w:val="28"/>
        </w:rPr>
      </w:pPr>
      <w:r w:rsidRPr="00A60858">
        <w:rPr>
          <w:rFonts w:eastAsia="Arial Unicode MS"/>
          <w:i/>
          <w:iCs/>
          <w:color w:val="0A6AB4"/>
          <w:sz w:val="28"/>
          <w:szCs w:val="28"/>
        </w:rPr>
        <w:t>“To achieve pae ora we need to look at our communities.</w:t>
      </w:r>
      <w:r w:rsidRPr="00A60858">
        <w:rPr>
          <w:rFonts w:eastAsia="Arial Unicode MS"/>
          <w:i/>
          <w:iCs/>
          <w:color w:val="0A6AB4"/>
          <w:sz w:val="28"/>
          <w:szCs w:val="28"/>
        </w:rPr>
        <w:br/>
        <w:t>What do they want and need to succeed?”</w:t>
      </w:r>
    </w:p>
    <w:p w14:paraId="30D01831" w14:textId="1F6957DD" w:rsidR="00A60858" w:rsidRPr="0038654B" w:rsidRDefault="00A60858" w:rsidP="00A60858">
      <w:pPr>
        <w:jc w:val="right"/>
        <w:rPr>
          <w:rFonts w:eastAsia="Arial Unicode MS"/>
        </w:rPr>
      </w:pPr>
      <w:r>
        <w:rPr>
          <w:rFonts w:eastAsia="Arial Unicode MS"/>
        </w:rPr>
        <w:t>Hui Whakaoranga 2021, Virtual hui</w:t>
      </w:r>
    </w:p>
    <w:p w14:paraId="0895AA65" w14:textId="77777777" w:rsidR="0038654B" w:rsidRDefault="0038654B" w:rsidP="0038654B">
      <w:pPr>
        <w:spacing w:after="160"/>
        <w:rPr>
          <w:rFonts w:eastAsia="Arial Unicode MS"/>
          <w:i/>
          <w:iCs/>
          <w:color w:val="0A6AB4"/>
        </w:rPr>
      </w:pPr>
    </w:p>
    <w:p w14:paraId="2588B75C" w14:textId="77777777" w:rsidR="0038654B" w:rsidRDefault="0038654B" w:rsidP="0038654B">
      <w:pPr>
        <w:spacing w:after="160"/>
        <w:rPr>
          <w:rFonts w:eastAsia="Arial Unicode MS"/>
          <w:i/>
          <w:iCs/>
          <w:color w:val="0A6AB4"/>
        </w:rPr>
        <w:sectPr w:rsidR="0038654B" w:rsidSect="0022405B">
          <w:pgSz w:w="11907" w:h="16834" w:code="9"/>
          <w:pgMar w:top="1418" w:right="1701" w:bottom="1134" w:left="1843" w:header="284" w:footer="425" w:gutter="284"/>
          <w:cols w:space="720"/>
        </w:sectPr>
      </w:pPr>
    </w:p>
    <w:p w14:paraId="13D6B4A9" w14:textId="7B29B028" w:rsidR="0038654B" w:rsidRDefault="0038654B" w:rsidP="0038654B">
      <w:pPr>
        <w:pStyle w:val="Heading1"/>
        <w:spacing w:before="0"/>
        <w:rPr>
          <w:rFonts w:eastAsia="Arial Unicode MS"/>
        </w:rPr>
      </w:pPr>
      <w:bookmarkStart w:id="14" w:name="_Toc147153621"/>
      <w:r w:rsidRPr="0038654B">
        <w:rPr>
          <w:rFonts w:eastAsia="Arial Unicode MS"/>
        </w:rPr>
        <w:lastRenderedPageBreak/>
        <w:t>Women, rural and disabled people’s health strategies</w:t>
      </w:r>
      <w:bookmarkEnd w:id="14"/>
    </w:p>
    <w:p w14:paraId="0957D569" w14:textId="5CDB5C91" w:rsidR="00C15D8C" w:rsidRPr="00C15D8C" w:rsidRDefault="00C15D8C" w:rsidP="0004704D">
      <w:pPr>
        <w:rPr>
          <w:rFonts w:eastAsia="Arial Unicode MS"/>
        </w:rPr>
      </w:pPr>
      <w:r>
        <w:rPr>
          <w:rFonts w:eastAsia="Arial Unicode MS"/>
        </w:rPr>
        <w:t>Combined insights from the design sprints</w:t>
      </w:r>
    </w:p>
    <w:p w14:paraId="730E4CE8" w14:textId="1D408C93" w:rsidR="0038654B" w:rsidRPr="0038654B" w:rsidRDefault="0038654B" w:rsidP="0038654B">
      <w:pPr>
        <w:pStyle w:val="Heading2"/>
      </w:pPr>
      <w:bookmarkStart w:id="15" w:name="_Toc147153622"/>
      <w:r w:rsidRPr="0038654B">
        <w:rPr>
          <w:rFonts w:eastAsia="Arial Unicode MS"/>
        </w:rPr>
        <w:t>Day two wānanga</w:t>
      </w:r>
      <w:bookmarkEnd w:id="15"/>
    </w:p>
    <w:p w14:paraId="297FF709" w14:textId="3520DCFE" w:rsidR="0038654B" w:rsidRPr="0038654B" w:rsidRDefault="0038654B" w:rsidP="0038654B">
      <w:pPr>
        <w:rPr>
          <w:rFonts w:eastAsia="Arial Unicode MS"/>
        </w:rPr>
      </w:pPr>
      <w:r w:rsidRPr="0038654B">
        <w:rPr>
          <w:rFonts w:eastAsia="Arial Unicode MS"/>
        </w:rPr>
        <w:t xml:space="preserve">The sessions were designed to ensure everyone could share their </w:t>
      </w:r>
      <w:proofErr w:type="spellStart"/>
      <w:r w:rsidRPr="0038654B">
        <w:rPr>
          <w:rFonts w:eastAsia="Arial Unicode MS"/>
        </w:rPr>
        <w:t>whakaaro</w:t>
      </w:r>
      <w:proofErr w:type="spellEnd"/>
      <w:r w:rsidRPr="0038654B">
        <w:rPr>
          <w:rFonts w:eastAsia="Arial Unicode MS"/>
        </w:rPr>
        <w:t xml:space="preserve"> equally and help paint a picture of the current state, while</w:t>
      </w:r>
      <w:r>
        <w:rPr>
          <w:rFonts w:eastAsia="Arial Unicode MS"/>
        </w:rPr>
        <w:t xml:space="preserve"> </w:t>
      </w:r>
      <w:r w:rsidRPr="0038654B">
        <w:rPr>
          <w:rFonts w:eastAsia="Arial Unicode MS"/>
        </w:rPr>
        <w:t>emphasising the future priorities for three population-specific Pae Ora Strategies:</w:t>
      </w:r>
    </w:p>
    <w:p w14:paraId="2D34E5A5" w14:textId="271AB881" w:rsidR="0038654B" w:rsidRPr="0038654B" w:rsidRDefault="0038654B" w:rsidP="0038654B">
      <w:pPr>
        <w:pStyle w:val="Bullet"/>
        <w:rPr>
          <w:rFonts w:eastAsia="Arial Unicode MS"/>
        </w:rPr>
      </w:pPr>
      <w:r w:rsidRPr="0038654B">
        <w:rPr>
          <w:rFonts w:eastAsia="Arial Unicode MS"/>
        </w:rPr>
        <w:t>Women’s health</w:t>
      </w:r>
    </w:p>
    <w:p w14:paraId="615AA875" w14:textId="6FC1989E" w:rsidR="0038654B" w:rsidRPr="0038654B" w:rsidRDefault="0038654B" w:rsidP="0038654B">
      <w:pPr>
        <w:pStyle w:val="Bullet"/>
        <w:rPr>
          <w:rFonts w:eastAsia="Arial Unicode MS"/>
        </w:rPr>
      </w:pPr>
      <w:r w:rsidRPr="0038654B">
        <w:rPr>
          <w:rFonts w:eastAsia="Arial Unicode MS"/>
        </w:rPr>
        <w:t>Rural health</w:t>
      </w:r>
    </w:p>
    <w:p w14:paraId="6DFD6F36" w14:textId="78C28BB6" w:rsidR="0038654B" w:rsidRPr="0038654B" w:rsidRDefault="0038654B" w:rsidP="0038654B">
      <w:pPr>
        <w:pStyle w:val="Bullet"/>
        <w:rPr>
          <w:rFonts w:eastAsia="Arial Unicode MS"/>
        </w:rPr>
      </w:pPr>
      <w:r w:rsidRPr="0038654B">
        <w:rPr>
          <w:rFonts w:eastAsia="Arial Unicode MS"/>
        </w:rPr>
        <w:t>The health of disabled people</w:t>
      </w:r>
    </w:p>
    <w:p w14:paraId="1AB8DE50" w14:textId="77777777" w:rsidR="0038654B" w:rsidRDefault="0038654B" w:rsidP="0038654B">
      <w:pPr>
        <w:rPr>
          <w:rFonts w:eastAsia="Arial Unicode MS"/>
        </w:rPr>
      </w:pPr>
    </w:p>
    <w:p w14:paraId="384E0666" w14:textId="77777777" w:rsidR="0038654B" w:rsidRDefault="0038654B" w:rsidP="0038654B">
      <w:pPr>
        <w:rPr>
          <w:rFonts w:eastAsia="Arial Unicode MS"/>
        </w:rPr>
      </w:pPr>
      <w:r w:rsidRPr="0038654B">
        <w:rPr>
          <w:rFonts w:eastAsia="Arial Unicode MS"/>
        </w:rPr>
        <w:t>The second day of each wānanga was split into three activities:</w:t>
      </w:r>
    </w:p>
    <w:p w14:paraId="33F5E897" w14:textId="77777777" w:rsidR="0038654B" w:rsidRPr="0038654B" w:rsidRDefault="0038654B" w:rsidP="0038654B">
      <w:pPr>
        <w:pStyle w:val="Heading3"/>
        <w:rPr>
          <w:rFonts w:eastAsia="Arial Unicode MS"/>
        </w:rPr>
      </w:pPr>
      <w:r w:rsidRPr="0038654B">
        <w:rPr>
          <w:rFonts w:eastAsia="Arial Unicode MS"/>
        </w:rPr>
        <w:t>Empathy mapping and personas</w:t>
      </w:r>
    </w:p>
    <w:p w14:paraId="7BE8C4DD" w14:textId="77777777" w:rsidR="0038654B" w:rsidRPr="0038654B" w:rsidRDefault="0038654B" w:rsidP="0038654B">
      <w:pPr>
        <w:rPr>
          <w:rFonts w:eastAsia="Arial Unicode MS"/>
        </w:rPr>
      </w:pPr>
      <w:r w:rsidRPr="0038654B">
        <w:rPr>
          <w:rFonts w:eastAsia="Arial Unicode MS"/>
        </w:rPr>
        <w:t>Participants...</w:t>
      </w:r>
    </w:p>
    <w:p w14:paraId="2BD55496" w14:textId="7E981785" w:rsidR="0038654B" w:rsidRPr="0038654B" w:rsidRDefault="0038654B" w:rsidP="0038654B">
      <w:pPr>
        <w:pStyle w:val="Number"/>
        <w:numPr>
          <w:ilvl w:val="0"/>
          <w:numId w:val="41"/>
        </w:numPr>
        <w:rPr>
          <w:rFonts w:eastAsia="Arial Unicode MS"/>
        </w:rPr>
      </w:pPr>
      <w:r w:rsidRPr="0038654B">
        <w:rPr>
          <w:rFonts w:eastAsia="Arial Unicode MS"/>
        </w:rPr>
        <w:t xml:space="preserve">imagined themselves as a whānau member/ someone in their </w:t>
      </w:r>
      <w:proofErr w:type="gramStart"/>
      <w:r w:rsidRPr="0038654B">
        <w:rPr>
          <w:rFonts w:eastAsia="Arial Unicode MS"/>
        </w:rPr>
        <w:t>community</w:t>
      </w:r>
      <w:proofErr w:type="gramEnd"/>
    </w:p>
    <w:p w14:paraId="321AD389" w14:textId="0B887AC3" w:rsidR="0038654B" w:rsidRPr="0038654B" w:rsidRDefault="0038654B" w:rsidP="0038654B">
      <w:pPr>
        <w:pStyle w:val="Number"/>
        <w:numPr>
          <w:ilvl w:val="0"/>
          <w:numId w:val="41"/>
        </w:numPr>
        <w:rPr>
          <w:rFonts w:eastAsia="Arial Unicode MS"/>
        </w:rPr>
      </w:pPr>
      <w:r w:rsidRPr="0038654B">
        <w:rPr>
          <w:rFonts w:eastAsia="Arial Unicode MS"/>
        </w:rPr>
        <w:t xml:space="preserve">completed an empathy map capturing what that person would, see/hear, think/feel, and say/do in their </w:t>
      </w:r>
      <w:proofErr w:type="gramStart"/>
      <w:r w:rsidRPr="0038654B">
        <w:rPr>
          <w:rFonts w:eastAsia="Arial Unicode MS"/>
        </w:rPr>
        <w:t>lives</w:t>
      </w:r>
      <w:proofErr w:type="gramEnd"/>
    </w:p>
    <w:p w14:paraId="3BF21717" w14:textId="77777777" w:rsidR="0038654B" w:rsidRDefault="0038654B" w:rsidP="0038654B">
      <w:pPr>
        <w:pStyle w:val="Number"/>
        <w:numPr>
          <w:ilvl w:val="0"/>
          <w:numId w:val="41"/>
        </w:numPr>
        <w:rPr>
          <w:rFonts w:eastAsia="Arial Unicode MS"/>
        </w:rPr>
      </w:pPr>
      <w:r w:rsidRPr="0038654B">
        <w:rPr>
          <w:rFonts w:eastAsia="Arial Unicode MS"/>
        </w:rPr>
        <w:t xml:space="preserve">themed findings then considered their biggest bright spots, </w:t>
      </w:r>
      <w:proofErr w:type="spellStart"/>
      <w:r w:rsidRPr="0038654B">
        <w:rPr>
          <w:rFonts w:eastAsia="Arial Unicode MS"/>
        </w:rPr>
        <w:t>painpoints</w:t>
      </w:r>
      <w:proofErr w:type="spellEnd"/>
      <w:r w:rsidRPr="0038654B">
        <w:rPr>
          <w:rFonts w:eastAsia="Arial Unicode MS"/>
        </w:rPr>
        <w:t>, needs, and wants.</w:t>
      </w:r>
    </w:p>
    <w:p w14:paraId="7DAFE9CE" w14:textId="77777777" w:rsidR="0038654B" w:rsidRPr="0038654B" w:rsidRDefault="0038654B" w:rsidP="0038654B">
      <w:pPr>
        <w:pStyle w:val="Heading3"/>
        <w:rPr>
          <w:rFonts w:eastAsia="Arial Unicode MS"/>
        </w:rPr>
      </w:pPr>
      <w:r w:rsidRPr="0038654B">
        <w:rPr>
          <w:rFonts w:eastAsia="Arial Unicode MS"/>
        </w:rPr>
        <w:t>Defining ‘pae ora’</w:t>
      </w:r>
    </w:p>
    <w:p w14:paraId="60A973B4" w14:textId="77777777" w:rsidR="0038654B" w:rsidRPr="0038654B" w:rsidRDefault="0038654B" w:rsidP="0038654B">
      <w:pPr>
        <w:rPr>
          <w:rFonts w:eastAsia="Arial Unicode MS"/>
        </w:rPr>
      </w:pPr>
      <w:r w:rsidRPr="0038654B">
        <w:rPr>
          <w:rFonts w:eastAsia="Arial Unicode MS"/>
        </w:rPr>
        <w:t>Then participants...</w:t>
      </w:r>
    </w:p>
    <w:p w14:paraId="5FC8A192" w14:textId="715356DF" w:rsidR="0038654B" w:rsidRPr="0038654B" w:rsidRDefault="0038654B" w:rsidP="0038654B">
      <w:pPr>
        <w:pStyle w:val="Number"/>
        <w:numPr>
          <w:ilvl w:val="0"/>
          <w:numId w:val="42"/>
        </w:numPr>
        <w:rPr>
          <w:rFonts w:eastAsia="Arial Unicode MS"/>
        </w:rPr>
      </w:pPr>
      <w:r w:rsidRPr="0038654B">
        <w:rPr>
          <w:rFonts w:eastAsia="Arial Unicode MS"/>
        </w:rPr>
        <w:t xml:space="preserve">discussed and captured what pae ora looks and feels like across its three dimensions, considering it from the perspective of the persona they just </w:t>
      </w:r>
      <w:proofErr w:type="gramStart"/>
      <w:r w:rsidRPr="0038654B">
        <w:rPr>
          <w:rFonts w:eastAsia="Arial Unicode MS"/>
        </w:rPr>
        <w:t>developed</w:t>
      </w:r>
      <w:proofErr w:type="gramEnd"/>
    </w:p>
    <w:p w14:paraId="07760F1D" w14:textId="77777777" w:rsidR="0038654B" w:rsidRDefault="0038654B" w:rsidP="0038654B">
      <w:pPr>
        <w:pStyle w:val="Number"/>
        <w:numPr>
          <w:ilvl w:val="0"/>
          <w:numId w:val="0"/>
        </w:numPr>
        <w:ind w:left="567" w:hanging="567"/>
        <w:rPr>
          <w:rFonts w:eastAsia="Arial Unicode MS"/>
        </w:rPr>
      </w:pPr>
      <w:r w:rsidRPr="0038654B">
        <w:rPr>
          <w:rFonts w:eastAsia="Arial Unicode MS"/>
        </w:rPr>
        <w:t>2.</w:t>
      </w:r>
      <w:r w:rsidRPr="0038654B">
        <w:rPr>
          <w:rFonts w:eastAsia="Arial Unicode MS"/>
        </w:rPr>
        <w:tab/>
        <w:t xml:space="preserve">themed the shared </w:t>
      </w:r>
      <w:proofErr w:type="spellStart"/>
      <w:r w:rsidRPr="0038654B">
        <w:rPr>
          <w:rFonts w:eastAsia="Arial Unicode MS"/>
        </w:rPr>
        <w:t>whakaaro</w:t>
      </w:r>
      <w:proofErr w:type="spellEnd"/>
      <w:r w:rsidRPr="0038654B">
        <w:rPr>
          <w:rFonts w:eastAsia="Arial Unicode MS"/>
        </w:rPr>
        <w:t xml:space="preserve"> for each dimension.</w:t>
      </w:r>
    </w:p>
    <w:p w14:paraId="72CD6B88" w14:textId="77777777" w:rsidR="0038654B" w:rsidRDefault="0038654B" w:rsidP="0038654B">
      <w:pPr>
        <w:pStyle w:val="Heading3"/>
        <w:rPr>
          <w:rFonts w:eastAsia="Arial Unicode MS"/>
        </w:rPr>
        <w:sectPr w:rsidR="0038654B" w:rsidSect="0022405B">
          <w:pgSz w:w="11907" w:h="16834" w:code="9"/>
          <w:pgMar w:top="1418" w:right="1701" w:bottom="1134" w:left="1843" w:header="284" w:footer="425" w:gutter="284"/>
          <w:cols w:space="720"/>
        </w:sectPr>
      </w:pPr>
    </w:p>
    <w:p w14:paraId="0F7B7DC9" w14:textId="3A413650" w:rsidR="0038654B" w:rsidRPr="0038654B" w:rsidRDefault="0038654B" w:rsidP="0038654B">
      <w:pPr>
        <w:pStyle w:val="Heading3"/>
        <w:rPr>
          <w:rFonts w:eastAsia="Arial Unicode MS"/>
        </w:rPr>
      </w:pPr>
      <w:r w:rsidRPr="0038654B">
        <w:rPr>
          <w:rFonts w:eastAsia="Arial Unicode MS"/>
        </w:rPr>
        <w:lastRenderedPageBreak/>
        <w:t xml:space="preserve">Desired system </w:t>
      </w:r>
      <w:proofErr w:type="gramStart"/>
      <w:r w:rsidRPr="0038654B">
        <w:rPr>
          <w:rFonts w:eastAsia="Arial Unicode MS"/>
        </w:rPr>
        <w:t>shifts</w:t>
      </w:r>
      <w:proofErr w:type="gramEnd"/>
    </w:p>
    <w:p w14:paraId="0F9551D4" w14:textId="081C4FD0" w:rsidR="0038654B" w:rsidRDefault="0038654B" w:rsidP="0038654B">
      <w:pPr>
        <w:rPr>
          <w:rFonts w:eastAsia="Arial Unicode MS"/>
        </w:rPr>
      </w:pPr>
      <w:r w:rsidRPr="0038654B">
        <w:rPr>
          <w:rFonts w:eastAsia="Arial Unicode MS"/>
        </w:rPr>
        <w:t>Participants chose...</w:t>
      </w:r>
    </w:p>
    <w:p w14:paraId="412EA179" w14:textId="77777777" w:rsidR="00E3710B" w:rsidRPr="0038654B" w:rsidRDefault="00E3710B" w:rsidP="0038654B">
      <w:pPr>
        <w:rPr>
          <w:rFonts w:eastAsia="Arial Unicode MS"/>
        </w:rPr>
      </w:pPr>
    </w:p>
    <w:p w14:paraId="6E70E244" w14:textId="77777777" w:rsidR="0038654B" w:rsidRPr="0038654B" w:rsidRDefault="0038654B" w:rsidP="0038654B">
      <w:pPr>
        <w:rPr>
          <w:rFonts w:eastAsia="Arial Unicode MS"/>
        </w:rPr>
      </w:pPr>
      <w:r w:rsidRPr="0038654B">
        <w:rPr>
          <w:rFonts w:eastAsia="Arial Unicode MS"/>
        </w:rPr>
        <w:t>one of six system conditions to focus on, i.e. policies, practices, resource flows, relationships, power dynamics, and mental models.</w:t>
      </w:r>
    </w:p>
    <w:p w14:paraId="7BA54A01" w14:textId="77777777" w:rsidR="0038654B" w:rsidRPr="0038654B" w:rsidRDefault="0038654B" w:rsidP="0038654B">
      <w:pPr>
        <w:pStyle w:val="Number"/>
        <w:numPr>
          <w:ilvl w:val="0"/>
          <w:numId w:val="0"/>
        </w:numPr>
        <w:ind w:left="567" w:hanging="567"/>
        <w:rPr>
          <w:rFonts w:eastAsia="Arial Unicode MS"/>
        </w:rPr>
      </w:pPr>
      <w:r w:rsidRPr="0038654B">
        <w:rPr>
          <w:rFonts w:eastAsia="Arial Unicode MS"/>
        </w:rPr>
        <w:t>Then...</w:t>
      </w:r>
    </w:p>
    <w:p w14:paraId="0F14F995" w14:textId="27401E82" w:rsidR="0038654B" w:rsidRPr="0038654B" w:rsidRDefault="0038654B" w:rsidP="0038654B">
      <w:pPr>
        <w:pStyle w:val="Number"/>
        <w:numPr>
          <w:ilvl w:val="0"/>
          <w:numId w:val="44"/>
        </w:numPr>
        <w:rPr>
          <w:rFonts w:eastAsia="Arial Unicode MS"/>
        </w:rPr>
      </w:pPr>
      <w:r w:rsidRPr="0038654B">
        <w:rPr>
          <w:rFonts w:eastAsia="Arial Unicode MS"/>
        </w:rPr>
        <w:t xml:space="preserve">considered where the system is now versus where it needs to be across each condition </w:t>
      </w:r>
      <w:proofErr w:type="gramStart"/>
      <w:r w:rsidRPr="0038654B">
        <w:rPr>
          <w:rFonts w:eastAsia="Arial Unicode MS"/>
        </w:rPr>
        <w:t>area</w:t>
      </w:r>
      <w:proofErr w:type="gramEnd"/>
    </w:p>
    <w:p w14:paraId="32B78E4A" w14:textId="106C5686" w:rsidR="0038654B" w:rsidRPr="0038654B" w:rsidRDefault="0038654B" w:rsidP="0038654B">
      <w:pPr>
        <w:pStyle w:val="Number"/>
        <w:numPr>
          <w:ilvl w:val="0"/>
          <w:numId w:val="44"/>
        </w:numPr>
        <w:rPr>
          <w:rFonts w:eastAsia="Arial Unicode MS"/>
        </w:rPr>
      </w:pPr>
      <w:r w:rsidRPr="0038654B">
        <w:rPr>
          <w:rFonts w:eastAsia="Arial Unicode MS"/>
        </w:rPr>
        <w:t xml:space="preserve">prioritised the top </w:t>
      </w:r>
      <w:proofErr w:type="gramStart"/>
      <w:r w:rsidRPr="0038654B">
        <w:rPr>
          <w:rFonts w:eastAsia="Arial Unicode MS"/>
        </w:rPr>
        <w:t>two</w:t>
      </w:r>
      <w:proofErr w:type="gramEnd"/>
    </w:p>
    <w:p w14:paraId="3207B225" w14:textId="77777777" w:rsidR="0038654B" w:rsidRDefault="0038654B" w:rsidP="0038654B">
      <w:pPr>
        <w:pStyle w:val="Number"/>
        <w:numPr>
          <w:ilvl w:val="0"/>
          <w:numId w:val="44"/>
        </w:numPr>
        <w:rPr>
          <w:rFonts w:eastAsia="Arial Unicode MS"/>
        </w:rPr>
      </w:pPr>
      <w:r w:rsidRPr="0038654B">
        <w:rPr>
          <w:rFonts w:eastAsia="Arial Unicode MS"/>
        </w:rPr>
        <w:t>mapped these against the “from” and “to” pyramids.</w:t>
      </w:r>
    </w:p>
    <w:p w14:paraId="6E1CA724" w14:textId="77777777" w:rsidR="00534025" w:rsidRDefault="00534025" w:rsidP="00534025">
      <w:pPr>
        <w:rPr>
          <w:rFonts w:eastAsia="Arial Unicode MS"/>
        </w:rPr>
        <w:sectPr w:rsidR="00534025" w:rsidSect="0022405B">
          <w:pgSz w:w="11907" w:h="16834" w:code="9"/>
          <w:pgMar w:top="1418" w:right="1701" w:bottom="1134" w:left="1843" w:header="284" w:footer="425" w:gutter="284"/>
          <w:cols w:space="720"/>
        </w:sectPr>
      </w:pPr>
    </w:p>
    <w:p w14:paraId="15B53514" w14:textId="4B5FA5BA" w:rsidR="00534025" w:rsidRDefault="00534025" w:rsidP="00534025">
      <w:pPr>
        <w:pStyle w:val="Heading1"/>
        <w:spacing w:before="0"/>
        <w:rPr>
          <w:rFonts w:eastAsia="Arial Unicode MS"/>
        </w:rPr>
      </w:pPr>
      <w:bookmarkStart w:id="16" w:name="_Toc147153623"/>
      <w:r w:rsidRPr="00534025">
        <w:rPr>
          <w:rFonts w:eastAsia="Arial Unicode MS"/>
        </w:rPr>
        <w:lastRenderedPageBreak/>
        <w:t>Women’s Health</w:t>
      </w:r>
      <w:bookmarkEnd w:id="16"/>
      <w:r w:rsidRPr="00534025">
        <w:rPr>
          <w:rFonts w:eastAsia="Arial Unicode MS"/>
        </w:rPr>
        <w:t xml:space="preserve"> </w:t>
      </w:r>
    </w:p>
    <w:p w14:paraId="610F276E" w14:textId="4E83B13D" w:rsidR="00534025" w:rsidRDefault="00534025" w:rsidP="00534025">
      <w:pPr>
        <w:rPr>
          <w:rFonts w:eastAsia="Arial Unicode MS"/>
        </w:rPr>
      </w:pPr>
      <w:r w:rsidRPr="00534025">
        <w:rPr>
          <w:rFonts w:eastAsia="Arial Unicode MS"/>
        </w:rPr>
        <w:t>The Women’s Health Strategy, published in July 2023, sets the direction for improving the health and wellbeing of women over the next 10 years. It is one of six population strategies required under the Pae Ora Act. Its aim is for all women to live longer in good health, have improved wellbeing and quality of life, and be part of healthy, and resilient whānau and communities, within healthy environments that sustain their health and wellbeing. This is the first time that Aotearoa New Zealand has had a Women’s Health Strategy.</w:t>
      </w:r>
    </w:p>
    <w:p w14:paraId="2D335FAE" w14:textId="77777777" w:rsidR="00534025" w:rsidRPr="00534025" w:rsidRDefault="00534025" w:rsidP="00534025">
      <w:pPr>
        <w:rPr>
          <w:rFonts w:eastAsia="Arial Unicode MS"/>
        </w:rPr>
      </w:pPr>
    </w:p>
    <w:p w14:paraId="0A6399B3" w14:textId="77777777" w:rsidR="00534025" w:rsidRDefault="00534025" w:rsidP="00534025">
      <w:pPr>
        <w:rPr>
          <w:rFonts w:eastAsia="Arial Unicode MS"/>
        </w:rPr>
      </w:pPr>
      <w:r w:rsidRPr="00534025">
        <w:rPr>
          <w:rFonts w:eastAsia="Arial Unicode MS"/>
        </w:rPr>
        <w:t>The Women’s Health Strategy was developed by Manatū Hauora and informed by a wide range of evidence and engagements, including engagement with Māori as part of Ngā Wānanga Pae Ora 2023.</w:t>
      </w:r>
    </w:p>
    <w:p w14:paraId="61825258" w14:textId="77777777" w:rsidR="00534025" w:rsidRPr="00534025" w:rsidRDefault="00534025" w:rsidP="00534025">
      <w:pPr>
        <w:pStyle w:val="Heading2"/>
        <w:rPr>
          <w:rFonts w:eastAsia="Arial Unicode MS"/>
        </w:rPr>
      </w:pPr>
      <w:bookmarkStart w:id="17" w:name="_Toc147153624"/>
      <w:r w:rsidRPr="00534025">
        <w:rPr>
          <w:rFonts w:eastAsia="Arial Unicode MS"/>
        </w:rPr>
        <w:t>Defining ‘</w:t>
      </w:r>
      <w:proofErr w:type="spellStart"/>
      <w:r w:rsidRPr="00534025">
        <w:rPr>
          <w:rFonts w:eastAsia="Arial Unicode MS"/>
        </w:rPr>
        <w:t>pae</w:t>
      </w:r>
      <w:proofErr w:type="spellEnd"/>
      <w:r w:rsidRPr="00534025">
        <w:rPr>
          <w:rFonts w:eastAsia="Arial Unicode MS"/>
        </w:rPr>
        <w:t xml:space="preserve"> </w:t>
      </w:r>
      <w:proofErr w:type="spellStart"/>
      <w:r w:rsidRPr="00534025">
        <w:rPr>
          <w:rFonts w:eastAsia="Arial Unicode MS"/>
        </w:rPr>
        <w:t>ora</w:t>
      </w:r>
      <w:proofErr w:type="spellEnd"/>
      <w:r w:rsidRPr="00534025">
        <w:rPr>
          <w:rFonts w:eastAsia="Arial Unicode MS"/>
        </w:rPr>
        <w:t xml:space="preserve">’ for </w:t>
      </w:r>
      <w:proofErr w:type="spellStart"/>
      <w:r w:rsidRPr="00534025">
        <w:rPr>
          <w:rFonts w:eastAsia="Arial Unicode MS"/>
        </w:rPr>
        <w:t>wāhine</w:t>
      </w:r>
      <w:proofErr w:type="spellEnd"/>
      <w:r w:rsidRPr="00534025">
        <w:rPr>
          <w:rFonts w:eastAsia="Arial Unicode MS"/>
        </w:rPr>
        <w:t xml:space="preserve"> Māori</w:t>
      </w:r>
      <w:bookmarkEnd w:id="17"/>
    </w:p>
    <w:p w14:paraId="783A6E80" w14:textId="718D616A" w:rsidR="00534025" w:rsidRDefault="00534025" w:rsidP="00534025">
      <w:pPr>
        <w:rPr>
          <w:rFonts w:eastAsia="Arial Unicode MS"/>
        </w:rPr>
      </w:pPr>
      <w:r w:rsidRPr="00534025">
        <w:rPr>
          <w:rFonts w:eastAsia="Arial Unicode MS"/>
        </w:rPr>
        <w:t>Participants shared what pae ora means to them and identified key themes. This is a summary of the definitions they created.</w:t>
      </w:r>
    </w:p>
    <w:p w14:paraId="57DF19CB" w14:textId="77777777" w:rsidR="00534025" w:rsidRDefault="00534025" w:rsidP="00534025">
      <w:pPr>
        <w:rPr>
          <w:rFonts w:eastAsia="Arial Unicode MS"/>
        </w:rPr>
      </w:pPr>
    </w:p>
    <w:p w14:paraId="5855789E" w14:textId="2E2E9051" w:rsidR="00534025" w:rsidRDefault="00534025" w:rsidP="00534025">
      <w:pPr>
        <w:rPr>
          <w:rFonts w:eastAsia="Arial Unicode MS"/>
        </w:rPr>
      </w:pPr>
      <w:r>
        <w:rPr>
          <w:noProof/>
        </w:rPr>
        <w:drawing>
          <wp:inline distT="0" distB="0" distL="0" distR="0" wp14:anchorId="16A2AF0A" wp14:editId="1C707B12">
            <wp:extent cx="3851572" cy="4795283"/>
            <wp:effectExtent l="0" t="0" r="0" b="5715"/>
            <wp:docPr id="11" name="Picture 11" descr="Three themes: Whānau ora, wai ora and mauri 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ree themes: Whānau ora, wai ora and mauri ora "/>
                    <pic:cNvPicPr/>
                  </pic:nvPicPr>
                  <pic:blipFill>
                    <a:blip r:embed="rId36">
                      <a:extLst>
                        <a:ext uri="{28A0092B-C50C-407E-A947-70E740481C1C}">
                          <a14:useLocalDpi xmlns:a14="http://schemas.microsoft.com/office/drawing/2010/main" val="0"/>
                        </a:ext>
                      </a:extLst>
                    </a:blip>
                    <a:stretch>
                      <a:fillRect/>
                    </a:stretch>
                  </pic:blipFill>
                  <pic:spPr>
                    <a:xfrm>
                      <a:off x="0" y="0"/>
                      <a:ext cx="3911527" cy="4869928"/>
                    </a:xfrm>
                    <a:prstGeom prst="rect">
                      <a:avLst/>
                    </a:prstGeom>
                  </pic:spPr>
                </pic:pic>
              </a:graphicData>
            </a:graphic>
          </wp:inline>
        </w:drawing>
      </w:r>
    </w:p>
    <w:p w14:paraId="35D7C100" w14:textId="77777777" w:rsidR="00534025" w:rsidRDefault="00534025" w:rsidP="00534025">
      <w:pPr>
        <w:pStyle w:val="Heading2"/>
        <w:spacing w:before="0"/>
        <w:rPr>
          <w:rFonts w:eastAsia="Arial Unicode MS"/>
        </w:rPr>
      </w:pPr>
      <w:bookmarkStart w:id="18" w:name="_Toc147153625"/>
      <w:proofErr w:type="spellStart"/>
      <w:r w:rsidRPr="00534025">
        <w:rPr>
          <w:rFonts w:eastAsia="Arial Unicode MS"/>
        </w:rPr>
        <w:lastRenderedPageBreak/>
        <w:t>Wāhine</w:t>
      </w:r>
      <w:proofErr w:type="spellEnd"/>
      <w:r w:rsidRPr="00534025">
        <w:rPr>
          <w:rFonts w:eastAsia="Arial Unicode MS"/>
        </w:rPr>
        <w:t xml:space="preserve"> Māori empathy map themes</w:t>
      </w:r>
      <w:bookmarkEnd w:id="18"/>
    </w:p>
    <w:p w14:paraId="74CDB9B7" w14:textId="77777777" w:rsidR="00534025" w:rsidRPr="00534025" w:rsidRDefault="00534025" w:rsidP="00534025">
      <w:pPr>
        <w:pStyle w:val="Heading3"/>
        <w:rPr>
          <w:rFonts w:eastAsia="Arial Unicode MS"/>
        </w:rPr>
      </w:pPr>
      <w:r w:rsidRPr="00534025">
        <w:rPr>
          <w:rFonts w:eastAsia="Arial Unicode MS"/>
        </w:rPr>
        <w:t>Women experience pain points &amp; challenges...</w:t>
      </w:r>
    </w:p>
    <w:p w14:paraId="135A9B77" w14:textId="76FD80B4" w:rsidR="00534025" w:rsidRPr="00534025" w:rsidRDefault="00534025" w:rsidP="00534025">
      <w:pPr>
        <w:pStyle w:val="Bullet"/>
        <w:rPr>
          <w:rFonts w:eastAsia="Arial Unicode MS"/>
        </w:rPr>
      </w:pPr>
      <w:r w:rsidRPr="00534025">
        <w:rPr>
          <w:rFonts w:eastAsia="Arial Unicode MS"/>
        </w:rPr>
        <w:t xml:space="preserve">A really full plate: </w:t>
      </w:r>
      <w:proofErr w:type="spellStart"/>
      <w:r w:rsidRPr="00534025">
        <w:rPr>
          <w:rFonts w:eastAsia="Arial Unicode MS"/>
        </w:rPr>
        <w:t>wāhine</w:t>
      </w:r>
      <w:proofErr w:type="spellEnd"/>
      <w:r w:rsidRPr="00534025">
        <w:rPr>
          <w:rFonts w:eastAsia="Arial Unicode MS"/>
        </w:rPr>
        <w:t xml:space="preserve"> are filling lots of roles and responsibilities and putting others first.</w:t>
      </w:r>
    </w:p>
    <w:p w14:paraId="160AF2FC" w14:textId="34F580AA" w:rsidR="00534025" w:rsidRPr="00534025" w:rsidRDefault="00E3710B" w:rsidP="00534025">
      <w:pPr>
        <w:pStyle w:val="Bullet"/>
        <w:rPr>
          <w:rFonts w:eastAsia="Arial Unicode MS"/>
        </w:rPr>
      </w:pPr>
      <w:r>
        <w:rPr>
          <w:rFonts w:eastAsia="Arial Unicode MS"/>
        </w:rPr>
        <w:t>T</w:t>
      </w:r>
      <w:r w:rsidR="00534025" w:rsidRPr="00534025">
        <w:rPr>
          <w:rFonts w:eastAsia="Arial Unicode MS"/>
        </w:rPr>
        <w:t xml:space="preserve">he system isn’t designed for </w:t>
      </w:r>
      <w:proofErr w:type="spellStart"/>
      <w:r w:rsidR="00534025" w:rsidRPr="00534025">
        <w:rPr>
          <w:rFonts w:eastAsia="Arial Unicode MS"/>
        </w:rPr>
        <w:t>wāhine</w:t>
      </w:r>
      <w:proofErr w:type="spellEnd"/>
      <w:r w:rsidR="00534025" w:rsidRPr="00534025">
        <w:rPr>
          <w:rFonts w:eastAsia="Arial Unicode MS"/>
        </w:rPr>
        <w:t xml:space="preserve">: </w:t>
      </w:r>
      <w:proofErr w:type="spellStart"/>
      <w:r w:rsidR="00534025" w:rsidRPr="00534025">
        <w:rPr>
          <w:rFonts w:eastAsia="Arial Unicode MS"/>
        </w:rPr>
        <w:t>wāhine</w:t>
      </w:r>
      <w:proofErr w:type="spellEnd"/>
      <w:r w:rsidR="00534025" w:rsidRPr="00534025">
        <w:rPr>
          <w:rFonts w:eastAsia="Arial Unicode MS"/>
        </w:rPr>
        <w:t xml:space="preserve"> feel invisible, disempowered, judged, unseen, unheard, and like the system doesn’t care.</w:t>
      </w:r>
    </w:p>
    <w:p w14:paraId="3D185D5A" w14:textId="4955CE34" w:rsidR="00534025" w:rsidRPr="00534025" w:rsidRDefault="00534025" w:rsidP="00534025">
      <w:pPr>
        <w:pStyle w:val="Bullet"/>
        <w:rPr>
          <w:rFonts w:eastAsia="Arial Unicode MS"/>
        </w:rPr>
      </w:pPr>
      <w:r w:rsidRPr="00534025">
        <w:rPr>
          <w:rFonts w:eastAsia="Arial Unicode MS"/>
        </w:rPr>
        <w:t xml:space="preserve">Compounding racism, sexism, and discrimination of Māori women’s experience ‘leaves a residue on their body and </w:t>
      </w:r>
      <w:proofErr w:type="spellStart"/>
      <w:r w:rsidRPr="00534025">
        <w:rPr>
          <w:rFonts w:eastAsia="Arial Unicode MS"/>
        </w:rPr>
        <w:t>wairua</w:t>
      </w:r>
      <w:proofErr w:type="spellEnd"/>
      <w:r w:rsidRPr="00534025">
        <w:rPr>
          <w:rFonts w:eastAsia="Arial Unicode MS"/>
        </w:rPr>
        <w:t>’.</w:t>
      </w:r>
    </w:p>
    <w:p w14:paraId="31CA76C8" w14:textId="7144B02A" w:rsidR="00534025" w:rsidRDefault="00534025" w:rsidP="00534025">
      <w:pPr>
        <w:pStyle w:val="Bullet"/>
        <w:rPr>
          <w:rFonts w:eastAsia="Arial Unicode MS"/>
        </w:rPr>
      </w:pPr>
      <w:r w:rsidRPr="00534025">
        <w:rPr>
          <w:rFonts w:eastAsia="Arial Unicode MS"/>
        </w:rPr>
        <w:t xml:space="preserve">Multiple forms of </w:t>
      </w:r>
      <w:proofErr w:type="spellStart"/>
      <w:r w:rsidRPr="00534025">
        <w:rPr>
          <w:rFonts w:eastAsia="Arial Unicode MS"/>
        </w:rPr>
        <w:t>mamae</w:t>
      </w:r>
      <w:proofErr w:type="spellEnd"/>
      <w:r w:rsidRPr="00534025">
        <w:rPr>
          <w:rFonts w:eastAsia="Arial Unicode MS"/>
        </w:rPr>
        <w:t xml:space="preserve"> and trauma that are cumulative and intergenerational.</w:t>
      </w:r>
    </w:p>
    <w:p w14:paraId="3F4B707B" w14:textId="77777777" w:rsidR="00534025" w:rsidRPr="00534025" w:rsidRDefault="00534025" w:rsidP="00534025">
      <w:pPr>
        <w:pStyle w:val="Heading3"/>
        <w:rPr>
          <w:rFonts w:eastAsia="Arial Unicode MS"/>
        </w:rPr>
      </w:pPr>
      <w:r w:rsidRPr="00534025">
        <w:rPr>
          <w:rFonts w:eastAsia="Arial Unicode MS"/>
        </w:rPr>
        <w:t>There are bright spots &amp; strengths...</w:t>
      </w:r>
    </w:p>
    <w:p w14:paraId="4C26F886" w14:textId="77777777" w:rsidR="00534025" w:rsidRPr="00534025" w:rsidRDefault="00534025" w:rsidP="00534025">
      <w:pPr>
        <w:pStyle w:val="Bullet"/>
        <w:rPr>
          <w:rFonts w:eastAsia="Arial Unicode MS"/>
        </w:rPr>
      </w:pPr>
      <w:r w:rsidRPr="00534025">
        <w:rPr>
          <w:rFonts w:eastAsia="Arial Unicode MS"/>
        </w:rPr>
        <w:t xml:space="preserve">Mana </w:t>
      </w:r>
      <w:proofErr w:type="spellStart"/>
      <w:r w:rsidRPr="00534025">
        <w:rPr>
          <w:rFonts w:eastAsia="Arial Unicode MS"/>
        </w:rPr>
        <w:t>wāhine</w:t>
      </w:r>
      <w:proofErr w:type="spellEnd"/>
      <w:r w:rsidRPr="00534025">
        <w:rPr>
          <w:rFonts w:eastAsia="Arial Unicode MS"/>
        </w:rPr>
        <w:t xml:space="preserve">: valuing the strength, power, courage, and resilience of </w:t>
      </w:r>
      <w:proofErr w:type="spellStart"/>
      <w:r w:rsidRPr="00534025">
        <w:rPr>
          <w:rFonts w:eastAsia="Arial Unicode MS"/>
        </w:rPr>
        <w:t>wāhine</w:t>
      </w:r>
      <w:proofErr w:type="spellEnd"/>
      <w:r w:rsidRPr="00534025">
        <w:rPr>
          <w:rFonts w:eastAsia="Arial Unicode MS"/>
        </w:rPr>
        <w:t xml:space="preserve">, including their </w:t>
      </w:r>
      <w:proofErr w:type="spellStart"/>
      <w:r w:rsidRPr="00534025">
        <w:rPr>
          <w:rFonts w:eastAsia="Arial Unicode MS"/>
        </w:rPr>
        <w:t>mātauranga</w:t>
      </w:r>
      <w:proofErr w:type="spellEnd"/>
      <w:r w:rsidRPr="00534025">
        <w:rPr>
          <w:rFonts w:eastAsia="Arial Unicode MS"/>
        </w:rPr>
        <w:t>.</w:t>
      </w:r>
    </w:p>
    <w:p w14:paraId="0E18FE5B" w14:textId="77777777" w:rsidR="00534025" w:rsidRPr="00534025" w:rsidRDefault="00534025" w:rsidP="00534025">
      <w:pPr>
        <w:pStyle w:val="Bullet"/>
        <w:rPr>
          <w:rFonts w:eastAsia="Arial Unicode MS"/>
        </w:rPr>
      </w:pPr>
      <w:proofErr w:type="spellStart"/>
      <w:r w:rsidRPr="00534025">
        <w:rPr>
          <w:rFonts w:eastAsia="Arial Unicode MS"/>
        </w:rPr>
        <w:t>Wāhine</w:t>
      </w:r>
      <w:proofErr w:type="spellEnd"/>
      <w:r w:rsidRPr="00534025">
        <w:rPr>
          <w:rFonts w:eastAsia="Arial Unicode MS"/>
        </w:rPr>
        <w:t xml:space="preserve"> nourish many: giving, caring, advocating for whānau, uplifting, aroha, </w:t>
      </w:r>
      <w:proofErr w:type="spellStart"/>
      <w:r w:rsidRPr="00534025">
        <w:rPr>
          <w:rFonts w:eastAsia="Arial Unicode MS"/>
        </w:rPr>
        <w:t>te</w:t>
      </w:r>
      <w:proofErr w:type="spellEnd"/>
      <w:r w:rsidRPr="00534025">
        <w:rPr>
          <w:rFonts w:eastAsia="Arial Unicode MS"/>
        </w:rPr>
        <w:t xml:space="preserve"> </w:t>
      </w:r>
      <w:proofErr w:type="spellStart"/>
      <w:r w:rsidRPr="00534025">
        <w:rPr>
          <w:rFonts w:eastAsia="Arial Unicode MS"/>
        </w:rPr>
        <w:t>whakapono</w:t>
      </w:r>
      <w:proofErr w:type="spellEnd"/>
      <w:r w:rsidRPr="00534025">
        <w:rPr>
          <w:rFonts w:eastAsia="Arial Unicode MS"/>
        </w:rPr>
        <w:t>.</w:t>
      </w:r>
    </w:p>
    <w:p w14:paraId="77724CE7" w14:textId="77777777" w:rsidR="00534025" w:rsidRPr="00534025" w:rsidRDefault="00534025" w:rsidP="00534025">
      <w:pPr>
        <w:pStyle w:val="Heading3"/>
        <w:rPr>
          <w:rFonts w:eastAsia="Arial Unicode MS"/>
        </w:rPr>
      </w:pPr>
      <w:r w:rsidRPr="00534025">
        <w:rPr>
          <w:rFonts w:eastAsia="Arial Unicode MS"/>
        </w:rPr>
        <w:t>Women need...</w:t>
      </w:r>
    </w:p>
    <w:p w14:paraId="76FD3E77" w14:textId="3F247D73" w:rsidR="00534025" w:rsidRPr="00534025" w:rsidRDefault="00534025" w:rsidP="00534025">
      <w:pPr>
        <w:pStyle w:val="Bullet"/>
        <w:rPr>
          <w:rFonts w:eastAsia="Arial Unicode MS"/>
        </w:rPr>
      </w:pPr>
      <w:r w:rsidRPr="00534025">
        <w:rPr>
          <w:rFonts w:eastAsia="Arial Unicode MS"/>
        </w:rPr>
        <w:t xml:space="preserve">empowerment, time, space, and resources to have what they need, make choices, and live their </w:t>
      </w:r>
      <w:proofErr w:type="gramStart"/>
      <w:r w:rsidRPr="00534025">
        <w:rPr>
          <w:rFonts w:eastAsia="Arial Unicode MS"/>
        </w:rPr>
        <w:t>dreams</w:t>
      </w:r>
      <w:proofErr w:type="gramEnd"/>
    </w:p>
    <w:p w14:paraId="6C524181" w14:textId="33D73CCB" w:rsidR="00534025" w:rsidRPr="00534025" w:rsidRDefault="00534025" w:rsidP="00534025">
      <w:pPr>
        <w:pStyle w:val="Bullet"/>
        <w:rPr>
          <w:rFonts w:eastAsia="Arial Unicode MS"/>
        </w:rPr>
      </w:pPr>
      <w:r w:rsidRPr="00534025">
        <w:rPr>
          <w:rFonts w:eastAsia="Arial Unicode MS"/>
        </w:rPr>
        <w:t>a village, anchors and support networks - ‘Who can I reach out to? Who understands what I’m going through?’</w:t>
      </w:r>
    </w:p>
    <w:p w14:paraId="2AA7EFD2" w14:textId="460FF168" w:rsidR="00534025" w:rsidRPr="00534025" w:rsidRDefault="00534025" w:rsidP="00534025">
      <w:pPr>
        <w:pStyle w:val="Bullet"/>
        <w:rPr>
          <w:rFonts w:eastAsia="Arial Unicode MS"/>
        </w:rPr>
      </w:pPr>
      <w:proofErr w:type="spellStart"/>
      <w:r w:rsidRPr="00534025">
        <w:rPr>
          <w:rFonts w:eastAsia="Arial Unicode MS"/>
        </w:rPr>
        <w:t>te</w:t>
      </w:r>
      <w:proofErr w:type="spellEnd"/>
      <w:r w:rsidRPr="00534025">
        <w:rPr>
          <w:rFonts w:eastAsia="Arial Unicode MS"/>
        </w:rPr>
        <w:t xml:space="preserve"> </w:t>
      </w:r>
      <w:proofErr w:type="spellStart"/>
      <w:r w:rsidRPr="00534025">
        <w:rPr>
          <w:rFonts w:eastAsia="Arial Unicode MS"/>
        </w:rPr>
        <w:t>ao</w:t>
      </w:r>
      <w:proofErr w:type="spellEnd"/>
      <w:r w:rsidRPr="00534025">
        <w:rPr>
          <w:rFonts w:eastAsia="Arial Unicode MS"/>
        </w:rPr>
        <w:t xml:space="preserve"> Māori identity and connections</w:t>
      </w:r>
    </w:p>
    <w:p w14:paraId="3BEA41BE" w14:textId="77777777" w:rsidR="00534025" w:rsidRDefault="00534025" w:rsidP="00534025">
      <w:pPr>
        <w:pStyle w:val="Bullet"/>
        <w:numPr>
          <w:ilvl w:val="0"/>
          <w:numId w:val="0"/>
        </w:numPr>
        <w:ind w:left="284" w:hanging="284"/>
        <w:rPr>
          <w:rFonts w:eastAsia="Arial Unicode MS"/>
        </w:rPr>
      </w:pPr>
      <w:r w:rsidRPr="00534025">
        <w:rPr>
          <w:rFonts w:eastAsia="Arial Unicode MS"/>
        </w:rPr>
        <w:t>•</w:t>
      </w:r>
      <w:r w:rsidRPr="00534025">
        <w:rPr>
          <w:rFonts w:eastAsia="Arial Unicode MS"/>
        </w:rPr>
        <w:tab/>
        <w:t xml:space="preserve">connection and care for </w:t>
      </w:r>
      <w:proofErr w:type="spellStart"/>
      <w:r w:rsidRPr="00534025">
        <w:rPr>
          <w:rFonts w:eastAsia="Arial Unicode MS"/>
        </w:rPr>
        <w:t>Papatūānuku</w:t>
      </w:r>
      <w:proofErr w:type="spellEnd"/>
      <w:r w:rsidRPr="00534025">
        <w:rPr>
          <w:rFonts w:eastAsia="Arial Unicode MS"/>
        </w:rPr>
        <w:t>.</w:t>
      </w:r>
    </w:p>
    <w:p w14:paraId="69C4462F" w14:textId="77777777" w:rsidR="00534025" w:rsidRPr="00534025" w:rsidRDefault="00534025" w:rsidP="00534025">
      <w:pPr>
        <w:pStyle w:val="Heading3"/>
        <w:rPr>
          <w:rFonts w:eastAsia="Arial Unicode MS"/>
        </w:rPr>
      </w:pPr>
      <w:r w:rsidRPr="00534025">
        <w:rPr>
          <w:rFonts w:eastAsia="Arial Unicode MS"/>
        </w:rPr>
        <w:t>Women want...</w:t>
      </w:r>
    </w:p>
    <w:p w14:paraId="29C569FE" w14:textId="77777777" w:rsidR="00534025" w:rsidRPr="00534025" w:rsidRDefault="00534025" w:rsidP="00534025">
      <w:pPr>
        <w:pStyle w:val="Bullet"/>
        <w:rPr>
          <w:rFonts w:eastAsia="Arial Unicode MS"/>
        </w:rPr>
      </w:pPr>
      <w:proofErr w:type="gramStart"/>
      <w:r w:rsidRPr="00534025">
        <w:rPr>
          <w:rFonts w:eastAsia="Arial Unicode MS"/>
        </w:rPr>
        <w:t>locally-led</w:t>
      </w:r>
      <w:proofErr w:type="gramEnd"/>
      <w:r w:rsidRPr="00534025">
        <w:rPr>
          <w:rFonts w:eastAsia="Arial Unicode MS"/>
        </w:rPr>
        <w:t>, whānau, iwi, and Māori designed and led supports</w:t>
      </w:r>
    </w:p>
    <w:p w14:paraId="158004DA" w14:textId="77777777" w:rsidR="00534025" w:rsidRPr="00534025" w:rsidRDefault="00534025" w:rsidP="00534025">
      <w:pPr>
        <w:pStyle w:val="Bullet"/>
        <w:rPr>
          <w:rFonts w:eastAsia="Arial Unicode MS"/>
        </w:rPr>
      </w:pPr>
      <w:r w:rsidRPr="00534025">
        <w:rPr>
          <w:rFonts w:eastAsia="Arial Unicode MS"/>
        </w:rPr>
        <w:t>whānau centred, holistic supports that provide safe places and address access barriers (cost, short appointments, long waits)</w:t>
      </w:r>
    </w:p>
    <w:p w14:paraId="6B46CEEC" w14:textId="77777777" w:rsidR="00534025" w:rsidRPr="00534025" w:rsidRDefault="00534025" w:rsidP="00534025">
      <w:pPr>
        <w:pStyle w:val="Bullet"/>
        <w:rPr>
          <w:rFonts w:eastAsia="Arial Unicode MS"/>
        </w:rPr>
      </w:pPr>
      <w:r w:rsidRPr="00534025">
        <w:rPr>
          <w:rFonts w:eastAsia="Arial Unicode MS"/>
        </w:rPr>
        <w:t xml:space="preserve">investment in services and supports for </w:t>
      </w:r>
      <w:proofErr w:type="spellStart"/>
      <w:r w:rsidRPr="00534025">
        <w:rPr>
          <w:rFonts w:eastAsia="Arial Unicode MS"/>
        </w:rPr>
        <w:t>wāhine</w:t>
      </w:r>
      <w:proofErr w:type="spellEnd"/>
      <w:r w:rsidRPr="00534025">
        <w:rPr>
          <w:rFonts w:eastAsia="Arial Unicode MS"/>
        </w:rPr>
        <w:t xml:space="preserve">, </w:t>
      </w:r>
      <w:proofErr w:type="gramStart"/>
      <w:r w:rsidRPr="00534025">
        <w:rPr>
          <w:rFonts w:eastAsia="Arial Unicode MS"/>
        </w:rPr>
        <w:t>e.g.</w:t>
      </w:r>
      <w:proofErr w:type="gramEnd"/>
      <w:r w:rsidRPr="00534025">
        <w:rPr>
          <w:rFonts w:eastAsia="Arial Unicode MS"/>
        </w:rPr>
        <w:t xml:space="preserve"> </w:t>
      </w:r>
      <w:proofErr w:type="spellStart"/>
      <w:r w:rsidRPr="00534025">
        <w:rPr>
          <w:rFonts w:eastAsia="Arial Unicode MS"/>
        </w:rPr>
        <w:t>kaupapa</w:t>
      </w:r>
      <w:proofErr w:type="spellEnd"/>
      <w:r w:rsidRPr="00534025">
        <w:rPr>
          <w:rFonts w:eastAsia="Arial Unicode MS"/>
        </w:rPr>
        <w:t xml:space="preserve"> Māori services, Māori </w:t>
      </w:r>
      <w:proofErr w:type="spellStart"/>
      <w:r w:rsidRPr="00534025">
        <w:rPr>
          <w:rFonts w:eastAsia="Arial Unicode MS"/>
        </w:rPr>
        <w:t>kaimahi</w:t>
      </w:r>
      <w:proofErr w:type="spellEnd"/>
      <w:r w:rsidRPr="00534025">
        <w:rPr>
          <w:rFonts w:eastAsia="Arial Unicode MS"/>
        </w:rPr>
        <w:t xml:space="preserve"> such as midwives</w:t>
      </w:r>
    </w:p>
    <w:p w14:paraId="167D28A0" w14:textId="77777777" w:rsidR="00534025" w:rsidRPr="00534025" w:rsidRDefault="00534025" w:rsidP="00534025">
      <w:pPr>
        <w:pStyle w:val="Bullet"/>
        <w:rPr>
          <w:rFonts w:eastAsia="Arial Unicode MS"/>
        </w:rPr>
      </w:pPr>
      <w:proofErr w:type="spellStart"/>
      <w:r w:rsidRPr="00534025">
        <w:rPr>
          <w:rFonts w:eastAsia="Arial Unicode MS"/>
        </w:rPr>
        <w:t>te</w:t>
      </w:r>
      <w:proofErr w:type="spellEnd"/>
      <w:r w:rsidRPr="00534025">
        <w:rPr>
          <w:rFonts w:eastAsia="Arial Unicode MS"/>
        </w:rPr>
        <w:t xml:space="preserve"> </w:t>
      </w:r>
      <w:proofErr w:type="spellStart"/>
      <w:r w:rsidRPr="00534025">
        <w:rPr>
          <w:rFonts w:eastAsia="Arial Unicode MS"/>
        </w:rPr>
        <w:t>ao</w:t>
      </w:r>
      <w:proofErr w:type="spellEnd"/>
      <w:r w:rsidRPr="00534025">
        <w:rPr>
          <w:rFonts w:eastAsia="Arial Unicode MS"/>
        </w:rPr>
        <w:t xml:space="preserve"> Māori practices and approaches to services and supports - the ability for </w:t>
      </w:r>
      <w:proofErr w:type="spellStart"/>
      <w:r w:rsidRPr="00534025">
        <w:rPr>
          <w:rFonts w:eastAsia="Arial Unicode MS"/>
        </w:rPr>
        <w:t>mātauranga</w:t>
      </w:r>
      <w:proofErr w:type="spellEnd"/>
      <w:r w:rsidRPr="00534025">
        <w:rPr>
          <w:rFonts w:eastAsia="Arial Unicode MS"/>
        </w:rPr>
        <w:t xml:space="preserve"> to flourish.</w:t>
      </w:r>
    </w:p>
    <w:p w14:paraId="296C7E4D" w14:textId="77777777" w:rsidR="00534025" w:rsidRDefault="00534025" w:rsidP="00534025">
      <w:pPr>
        <w:pStyle w:val="Bullet"/>
        <w:numPr>
          <w:ilvl w:val="0"/>
          <w:numId w:val="0"/>
        </w:numPr>
        <w:ind w:left="284" w:hanging="284"/>
        <w:rPr>
          <w:rFonts w:eastAsia="Arial Unicode MS"/>
        </w:rPr>
      </w:pPr>
    </w:p>
    <w:p w14:paraId="2F8DA92A" w14:textId="77777777" w:rsidR="00534025" w:rsidRDefault="00534025" w:rsidP="00534025">
      <w:pPr>
        <w:rPr>
          <w:rFonts w:eastAsia="Arial Unicode MS"/>
        </w:rPr>
        <w:sectPr w:rsidR="00534025" w:rsidSect="0022405B">
          <w:pgSz w:w="11907" w:h="16834" w:code="9"/>
          <w:pgMar w:top="1418" w:right="1701" w:bottom="1134" w:left="1843" w:header="284" w:footer="425" w:gutter="284"/>
          <w:cols w:space="720"/>
        </w:sectPr>
      </w:pPr>
    </w:p>
    <w:p w14:paraId="527545D9" w14:textId="77777777" w:rsidR="00534025" w:rsidRDefault="00534025" w:rsidP="00534025">
      <w:pPr>
        <w:pStyle w:val="Heading2"/>
        <w:spacing w:before="0"/>
        <w:rPr>
          <w:rFonts w:eastAsia="Arial Unicode MS"/>
        </w:rPr>
      </w:pPr>
      <w:bookmarkStart w:id="19" w:name="_Toc147153626"/>
      <w:proofErr w:type="spellStart"/>
      <w:r w:rsidRPr="00534025">
        <w:rPr>
          <w:rFonts w:eastAsia="Arial Unicode MS"/>
        </w:rPr>
        <w:lastRenderedPageBreak/>
        <w:t>Wāhine</w:t>
      </w:r>
      <w:proofErr w:type="spellEnd"/>
      <w:r w:rsidRPr="00534025">
        <w:rPr>
          <w:rFonts w:eastAsia="Arial Unicode MS"/>
        </w:rPr>
        <w:t xml:space="preserve"> Māori persona</w:t>
      </w:r>
      <w:bookmarkEnd w:id="19"/>
    </w:p>
    <w:p w14:paraId="4E03E733" w14:textId="776BF1DC" w:rsidR="00534025" w:rsidRDefault="00534025" w:rsidP="00534025">
      <w:pPr>
        <w:rPr>
          <w:rFonts w:eastAsia="Arial Unicode MS"/>
        </w:rPr>
      </w:pPr>
      <w:r w:rsidRPr="00534025">
        <w:rPr>
          <w:rFonts w:eastAsia="Arial Unicode MS"/>
        </w:rPr>
        <w:t>Participants were taken through an empathy mapping activity where they were asked to picture a loved one or a group in their communities that fit the description of the focus population and visualise what they see/hear around them, feel/think about their community and the health system, and say/do in the context of their health and wellbeing.</w:t>
      </w:r>
    </w:p>
    <w:p w14:paraId="032A8BF2" w14:textId="77777777" w:rsidR="00534025" w:rsidRPr="00534025" w:rsidRDefault="00534025" w:rsidP="00534025">
      <w:pPr>
        <w:rPr>
          <w:rFonts w:eastAsia="Arial Unicode MS"/>
        </w:rPr>
      </w:pPr>
    </w:p>
    <w:p w14:paraId="5C6D16CB" w14:textId="77777777" w:rsidR="00534025" w:rsidRDefault="00534025" w:rsidP="00534025">
      <w:pPr>
        <w:rPr>
          <w:rFonts w:eastAsia="Arial Unicode MS"/>
        </w:rPr>
      </w:pPr>
      <w:r w:rsidRPr="00534025">
        <w:rPr>
          <w:rFonts w:eastAsia="Arial Unicode MS"/>
        </w:rPr>
        <w:t>These evolved into illustrated personas that represented real stories and experiences from participants and their communities. The personas reflect the examples and language shared directly by participants. The example below is one of many developed in the women’s health design sprint.</w:t>
      </w:r>
    </w:p>
    <w:p w14:paraId="6AD2851A" w14:textId="77777777" w:rsidR="00534025" w:rsidRDefault="00534025" w:rsidP="00534025">
      <w:pPr>
        <w:rPr>
          <w:rFonts w:eastAsia="Arial Unicode MS"/>
        </w:rPr>
      </w:pPr>
    </w:p>
    <w:p w14:paraId="34055FA4" w14:textId="152B36FA" w:rsidR="00534025" w:rsidRDefault="006F159D" w:rsidP="00534025">
      <w:pPr>
        <w:rPr>
          <w:rFonts w:eastAsia="Arial Unicode MS"/>
        </w:rPr>
      </w:pPr>
      <w:r>
        <w:rPr>
          <w:noProof/>
        </w:rPr>
        <w:drawing>
          <wp:inline distT="0" distB="0" distL="0" distR="0" wp14:anchorId="35E8C0CE" wp14:editId="72596C89">
            <wp:extent cx="5130165" cy="376047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130165" cy="3760470"/>
                    </a:xfrm>
                    <a:prstGeom prst="rect">
                      <a:avLst/>
                    </a:prstGeom>
                  </pic:spPr>
                </pic:pic>
              </a:graphicData>
            </a:graphic>
          </wp:inline>
        </w:drawing>
      </w:r>
    </w:p>
    <w:p w14:paraId="1FC8DCE1" w14:textId="77777777" w:rsidR="00E3710B" w:rsidRDefault="00E3710B" w:rsidP="00534025">
      <w:pPr>
        <w:rPr>
          <w:rFonts w:eastAsia="Arial Unicode MS"/>
          <w:b/>
          <w:bCs/>
        </w:rPr>
      </w:pPr>
    </w:p>
    <w:p w14:paraId="365BB6B5" w14:textId="7BD46F90" w:rsidR="006F159D" w:rsidRDefault="006F159D" w:rsidP="00534025">
      <w:pPr>
        <w:rPr>
          <w:rFonts w:eastAsia="Arial Unicode MS"/>
        </w:rPr>
      </w:pPr>
      <w:r w:rsidRPr="008A49A1">
        <w:rPr>
          <w:rFonts w:eastAsia="Arial Unicode MS"/>
          <w:b/>
          <w:bCs/>
        </w:rPr>
        <w:t>Terina</w:t>
      </w:r>
      <w:r w:rsidRPr="006F159D">
        <w:rPr>
          <w:rFonts w:eastAsia="Arial Unicode MS"/>
        </w:rPr>
        <w:t xml:space="preserve">, raised on a marae in a small </w:t>
      </w:r>
      <w:proofErr w:type="spellStart"/>
      <w:r w:rsidRPr="006F159D">
        <w:rPr>
          <w:rFonts w:eastAsia="Arial Unicode MS"/>
        </w:rPr>
        <w:t>Kirikiriroa</w:t>
      </w:r>
      <w:proofErr w:type="spellEnd"/>
      <w:r w:rsidRPr="006F159D">
        <w:rPr>
          <w:rFonts w:eastAsia="Arial Unicode MS"/>
        </w:rPr>
        <w:t xml:space="preserve"> community, represents the strength and resilience of </w:t>
      </w:r>
      <w:proofErr w:type="spellStart"/>
      <w:r w:rsidRPr="006F159D">
        <w:rPr>
          <w:rFonts w:eastAsia="Arial Unicode MS"/>
        </w:rPr>
        <w:t>wāhine</w:t>
      </w:r>
      <w:proofErr w:type="spellEnd"/>
      <w:r w:rsidRPr="006F159D">
        <w:rPr>
          <w:rFonts w:eastAsia="Arial Unicode MS"/>
        </w:rPr>
        <w:t xml:space="preserve"> Māori. Her future aspiration for her </w:t>
      </w:r>
      <w:proofErr w:type="spellStart"/>
      <w:r w:rsidRPr="006F159D">
        <w:rPr>
          <w:rFonts w:eastAsia="Arial Unicode MS"/>
        </w:rPr>
        <w:t>tamariki</w:t>
      </w:r>
      <w:proofErr w:type="spellEnd"/>
      <w:r w:rsidRPr="006F159D">
        <w:rPr>
          <w:rFonts w:eastAsia="Arial Unicode MS"/>
        </w:rPr>
        <w:t xml:space="preserve"> is to see them healthy and thriving. Terina has a strong sense of cultural identity and connectedness which supported her through some tough challenges in life. She struggles to find her voice and is expected to be superwoman. She wants to be able to access culturally competent health services, and traditional healing.</w:t>
      </w:r>
    </w:p>
    <w:p w14:paraId="4ACC2682" w14:textId="77777777" w:rsidR="004E4AC3" w:rsidRDefault="004E4AC3" w:rsidP="00534025">
      <w:pPr>
        <w:rPr>
          <w:rFonts w:eastAsia="Arial Unicode MS"/>
        </w:rPr>
      </w:pPr>
    </w:p>
    <w:p w14:paraId="5E86FA53" w14:textId="77777777" w:rsidR="004E4AC3" w:rsidRDefault="004E4AC3" w:rsidP="004E4AC3">
      <w:pPr>
        <w:pStyle w:val="Heading2"/>
        <w:rPr>
          <w:rFonts w:eastAsia="Arial Unicode MS"/>
        </w:rPr>
        <w:sectPr w:rsidR="004E4AC3" w:rsidSect="0022405B">
          <w:pgSz w:w="11907" w:h="16834" w:code="9"/>
          <w:pgMar w:top="1418" w:right="1701" w:bottom="1134" w:left="1843" w:header="284" w:footer="425" w:gutter="284"/>
          <w:cols w:space="720"/>
        </w:sectPr>
      </w:pPr>
    </w:p>
    <w:p w14:paraId="18E44F87" w14:textId="77777777" w:rsidR="004E4AC3" w:rsidRDefault="004E4AC3" w:rsidP="004E4AC3">
      <w:pPr>
        <w:pStyle w:val="Heading2"/>
        <w:spacing w:before="0"/>
        <w:rPr>
          <w:rFonts w:eastAsia="Arial Unicode MS"/>
        </w:rPr>
      </w:pPr>
      <w:bookmarkStart w:id="20" w:name="_Toc147153627"/>
      <w:r w:rsidRPr="004E4AC3">
        <w:rPr>
          <w:rFonts w:eastAsia="Arial Unicode MS"/>
        </w:rPr>
        <w:lastRenderedPageBreak/>
        <w:t xml:space="preserve">Desired system shifts for </w:t>
      </w:r>
      <w:proofErr w:type="spellStart"/>
      <w:r w:rsidRPr="004E4AC3">
        <w:rPr>
          <w:rFonts w:eastAsia="Arial Unicode MS"/>
        </w:rPr>
        <w:t>wāhine</w:t>
      </w:r>
      <w:proofErr w:type="spellEnd"/>
      <w:r w:rsidRPr="004E4AC3">
        <w:rPr>
          <w:rFonts w:eastAsia="Arial Unicode MS"/>
        </w:rPr>
        <w:t xml:space="preserve"> </w:t>
      </w:r>
      <w:proofErr w:type="gramStart"/>
      <w:r w:rsidRPr="004E4AC3">
        <w:rPr>
          <w:rFonts w:eastAsia="Arial Unicode MS"/>
        </w:rPr>
        <w:t>Māori</w:t>
      </w:r>
      <w:bookmarkEnd w:id="20"/>
      <w:proofErr w:type="gramEnd"/>
    </w:p>
    <w:p w14:paraId="62E689A9" w14:textId="77777777" w:rsidR="004E4AC3" w:rsidRDefault="004E4AC3" w:rsidP="004E4AC3">
      <w:pPr>
        <w:rPr>
          <w:rFonts w:eastAsia="Arial Unicode MS"/>
        </w:rPr>
      </w:pPr>
    </w:p>
    <w:p w14:paraId="451D1BCD" w14:textId="77777777" w:rsidR="004E4AC3" w:rsidRDefault="008A49A1" w:rsidP="004E4AC3">
      <w:pPr>
        <w:rPr>
          <w:rFonts w:eastAsia="Arial Unicode MS"/>
        </w:rPr>
      </w:pPr>
      <w:r>
        <w:rPr>
          <w:noProof/>
        </w:rPr>
        <w:drawing>
          <wp:inline distT="0" distB="0" distL="0" distR="0" wp14:anchorId="309659CE" wp14:editId="67D3D3BB">
            <wp:extent cx="5130165" cy="507238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130165" cy="5072380"/>
                    </a:xfrm>
                    <a:prstGeom prst="rect">
                      <a:avLst/>
                    </a:prstGeom>
                  </pic:spPr>
                </pic:pic>
              </a:graphicData>
            </a:graphic>
          </wp:inline>
        </w:drawing>
      </w:r>
    </w:p>
    <w:p w14:paraId="269612AC" w14:textId="77777777" w:rsidR="008A49A1" w:rsidRDefault="008A49A1" w:rsidP="008A49A1"/>
    <w:p w14:paraId="42825C66" w14:textId="44AC71C9" w:rsidR="008A49A1" w:rsidRPr="008A49A1" w:rsidRDefault="008A49A1" w:rsidP="008A49A1">
      <w:pPr>
        <w:rPr>
          <w:rFonts w:eastAsia="Arial Unicode MS"/>
        </w:rPr>
      </w:pPr>
      <w:r w:rsidRPr="008A49A1">
        <w:t>Adapted from the Waters of System Change Model by FSG:</w:t>
      </w:r>
      <w:r w:rsidRPr="008A49A1">
        <w:rPr>
          <w:rFonts w:eastAsia="Arial Unicode MS"/>
        </w:rPr>
        <w:t xml:space="preserve"> </w:t>
      </w:r>
      <w:hyperlink r:id="rId39" w:history="1">
        <w:r w:rsidRPr="008A49A1">
          <w:rPr>
            <w:rStyle w:val="Hyperlink"/>
            <w:rFonts w:eastAsia="Arial Unicode MS"/>
          </w:rPr>
          <w:t>https://www.fsg.org/resource/water_of_systems_change/</w:t>
        </w:r>
      </w:hyperlink>
    </w:p>
    <w:p w14:paraId="1379D9FD" w14:textId="77777777" w:rsidR="008A49A1" w:rsidRDefault="008A49A1" w:rsidP="008A49A1">
      <w:pPr>
        <w:rPr>
          <w:rFonts w:eastAsia="Arial Unicode MS"/>
        </w:rPr>
      </w:pPr>
    </w:p>
    <w:p w14:paraId="05A7FA20" w14:textId="3F5F3363" w:rsidR="008A49A1" w:rsidRDefault="008A49A1" w:rsidP="008A49A1">
      <w:pPr>
        <w:rPr>
          <w:rFonts w:eastAsia="Arial Unicode MS"/>
        </w:rPr>
      </w:pPr>
      <w:r w:rsidRPr="00E3710B">
        <w:rPr>
          <w:rFonts w:eastAsia="Arial Unicode MS"/>
        </w:rPr>
        <w:t xml:space="preserve">For a more detailed explanation of the model, see page </w:t>
      </w:r>
      <w:r w:rsidR="003E5DAC">
        <w:rPr>
          <w:rFonts w:eastAsia="Arial Unicode MS"/>
        </w:rPr>
        <w:t>6</w:t>
      </w:r>
      <w:r w:rsidRPr="00E3710B">
        <w:rPr>
          <w:rFonts w:eastAsia="Arial Unicode MS"/>
        </w:rPr>
        <w:t>.</w:t>
      </w:r>
    </w:p>
    <w:p w14:paraId="03C6A39B" w14:textId="77777777" w:rsidR="008A49A1" w:rsidRDefault="008A49A1" w:rsidP="008A49A1">
      <w:pPr>
        <w:rPr>
          <w:rFonts w:eastAsia="Arial Unicode MS"/>
        </w:rPr>
      </w:pPr>
    </w:p>
    <w:p w14:paraId="042961EC" w14:textId="77777777" w:rsidR="008A49A1" w:rsidRDefault="008A49A1" w:rsidP="008A49A1">
      <w:pPr>
        <w:rPr>
          <w:rFonts w:eastAsia="Arial Unicode MS"/>
        </w:rPr>
        <w:sectPr w:rsidR="008A49A1" w:rsidSect="0022405B">
          <w:pgSz w:w="11907" w:h="16834" w:code="9"/>
          <w:pgMar w:top="1418" w:right="1701" w:bottom="1134" w:left="1843" w:header="284" w:footer="425" w:gutter="284"/>
          <w:cols w:space="720"/>
        </w:sectPr>
      </w:pPr>
    </w:p>
    <w:p w14:paraId="035992C2" w14:textId="1EC09948" w:rsidR="008A49A1" w:rsidRDefault="008A49A1" w:rsidP="008A49A1">
      <w:pPr>
        <w:pStyle w:val="Heading1"/>
        <w:spacing w:before="0"/>
        <w:rPr>
          <w:rFonts w:eastAsia="Arial Unicode MS"/>
        </w:rPr>
      </w:pPr>
      <w:bookmarkStart w:id="21" w:name="_Toc147153628"/>
      <w:r w:rsidRPr="008A49A1">
        <w:rPr>
          <w:rFonts w:eastAsia="Arial Unicode MS"/>
        </w:rPr>
        <w:lastRenderedPageBreak/>
        <w:t>Rural Health</w:t>
      </w:r>
      <w:bookmarkEnd w:id="21"/>
      <w:r w:rsidRPr="008A49A1">
        <w:rPr>
          <w:rFonts w:eastAsia="Arial Unicode MS"/>
        </w:rPr>
        <w:t xml:space="preserve"> </w:t>
      </w:r>
    </w:p>
    <w:p w14:paraId="32761E1D" w14:textId="7D65F0DD" w:rsidR="008A49A1" w:rsidRDefault="008A49A1" w:rsidP="008A49A1">
      <w:pPr>
        <w:rPr>
          <w:rFonts w:eastAsia="Arial Unicode MS"/>
        </w:rPr>
      </w:pPr>
      <w:r w:rsidRPr="008A49A1">
        <w:rPr>
          <w:rFonts w:eastAsia="Arial Unicode MS"/>
        </w:rPr>
        <w:t>The Rural Health Strategy, published in July 2023, sets the direction for improving the health and wellbeing of rural communities over the next 10 years. It is one of six population strategies required under the Pae Ora Act. Its aim is for all people living in rural communities to live</w:t>
      </w:r>
      <w:r>
        <w:rPr>
          <w:rFonts w:eastAsia="Arial Unicode MS"/>
        </w:rPr>
        <w:t xml:space="preserve"> </w:t>
      </w:r>
      <w:r w:rsidRPr="008A49A1">
        <w:rPr>
          <w:rFonts w:eastAsia="Arial Unicode MS"/>
        </w:rPr>
        <w:t>long and healthy lives, supported by a health system that meets the varied needs of these communities and draws on the strengths and knowledge of rural communities to achieve pae ora – healthy futures for all.</w:t>
      </w:r>
    </w:p>
    <w:p w14:paraId="4AD646B2" w14:textId="77777777" w:rsidR="008A49A1" w:rsidRPr="008A49A1" w:rsidRDefault="008A49A1" w:rsidP="008A49A1">
      <w:pPr>
        <w:rPr>
          <w:rFonts w:eastAsia="Arial Unicode MS"/>
        </w:rPr>
      </w:pPr>
    </w:p>
    <w:p w14:paraId="5DC5270C" w14:textId="1962F09C" w:rsidR="008A49A1" w:rsidRDefault="008A49A1" w:rsidP="008A49A1">
      <w:pPr>
        <w:rPr>
          <w:rFonts w:eastAsia="Arial Unicode MS"/>
        </w:rPr>
      </w:pPr>
      <w:r w:rsidRPr="008A49A1">
        <w:rPr>
          <w:rFonts w:eastAsia="Arial Unicode MS"/>
        </w:rPr>
        <w:t>This is the first time that Aotearoa New Zealand has had a Rural Health Strategy. It recognises that rural communities’ health needs are often under-served, particularly in relation to accessing health services, especially for remote communities and rural Māori. The Rural Health Strategy was developed by Manatū Hauora and informed by a wide range of evidence and engagements, including engagement with Māori as part of Ngā Wānanga Pae Ora 2023.</w:t>
      </w:r>
    </w:p>
    <w:p w14:paraId="63243C4D" w14:textId="77777777" w:rsidR="008A49A1" w:rsidRPr="008A49A1" w:rsidRDefault="008A49A1" w:rsidP="008A49A1">
      <w:pPr>
        <w:pStyle w:val="Heading2"/>
        <w:rPr>
          <w:rFonts w:eastAsia="Arial Unicode MS"/>
        </w:rPr>
      </w:pPr>
      <w:bookmarkStart w:id="22" w:name="_Toc147153629"/>
      <w:r w:rsidRPr="008A49A1">
        <w:rPr>
          <w:rFonts w:eastAsia="Arial Unicode MS"/>
        </w:rPr>
        <w:t>Defining ‘pae ora’ for rural Māori</w:t>
      </w:r>
      <w:bookmarkEnd w:id="22"/>
    </w:p>
    <w:p w14:paraId="03B55144" w14:textId="7161633A" w:rsidR="008A49A1" w:rsidRDefault="008A49A1" w:rsidP="008A49A1">
      <w:pPr>
        <w:rPr>
          <w:rFonts w:eastAsia="Arial Unicode MS"/>
        </w:rPr>
      </w:pPr>
      <w:r w:rsidRPr="008A49A1">
        <w:rPr>
          <w:rFonts w:eastAsia="Arial Unicode MS"/>
        </w:rPr>
        <w:t>Participants shared what pae ora means to them and identified key themes. This is a summary of the definitions they created.</w:t>
      </w:r>
    </w:p>
    <w:p w14:paraId="40289924" w14:textId="7087BFAF" w:rsidR="008A49A1" w:rsidRDefault="008A49A1" w:rsidP="008A49A1">
      <w:pPr>
        <w:rPr>
          <w:rFonts w:eastAsia="Arial Unicode MS"/>
        </w:rPr>
      </w:pPr>
    </w:p>
    <w:p w14:paraId="22D192F7" w14:textId="52CBAE23" w:rsidR="008A49A1" w:rsidRDefault="008A49A1" w:rsidP="008A49A1">
      <w:pPr>
        <w:rPr>
          <w:rFonts w:eastAsia="Arial Unicode MS"/>
        </w:rPr>
      </w:pPr>
      <w:r>
        <w:rPr>
          <w:noProof/>
        </w:rPr>
        <w:drawing>
          <wp:inline distT="0" distB="0" distL="0" distR="0" wp14:anchorId="6AE4476F" wp14:editId="41648802">
            <wp:extent cx="3695700" cy="4475644"/>
            <wp:effectExtent l="0" t="0" r="0" b="1270"/>
            <wp:docPr id="14" name="Picture 14" descr="Three themes: Whānau ora, mauri ora and wai 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ree themes: Whānau ora, mauri ora and wai ora"/>
                    <pic:cNvPicPr/>
                  </pic:nvPicPr>
                  <pic:blipFill>
                    <a:blip r:embed="rId40">
                      <a:extLst>
                        <a:ext uri="{28A0092B-C50C-407E-A947-70E740481C1C}">
                          <a14:useLocalDpi xmlns:a14="http://schemas.microsoft.com/office/drawing/2010/main" val="0"/>
                        </a:ext>
                      </a:extLst>
                    </a:blip>
                    <a:stretch>
                      <a:fillRect/>
                    </a:stretch>
                  </pic:blipFill>
                  <pic:spPr>
                    <a:xfrm>
                      <a:off x="0" y="0"/>
                      <a:ext cx="3718906" cy="4503747"/>
                    </a:xfrm>
                    <a:prstGeom prst="rect">
                      <a:avLst/>
                    </a:prstGeom>
                  </pic:spPr>
                </pic:pic>
              </a:graphicData>
            </a:graphic>
          </wp:inline>
        </w:drawing>
      </w:r>
    </w:p>
    <w:p w14:paraId="0AF37F94" w14:textId="735DEAB5" w:rsidR="008A49A1" w:rsidRDefault="008A49A1" w:rsidP="008A49A1">
      <w:pPr>
        <w:pStyle w:val="Heading2"/>
        <w:rPr>
          <w:rFonts w:eastAsia="Arial Unicode MS"/>
        </w:rPr>
      </w:pPr>
      <w:bookmarkStart w:id="23" w:name="_Toc147153630"/>
      <w:r w:rsidRPr="008A49A1">
        <w:rPr>
          <w:rFonts w:eastAsia="Arial Unicode MS"/>
        </w:rPr>
        <w:lastRenderedPageBreak/>
        <w:t>Rural Māori empathy map themes</w:t>
      </w:r>
      <w:bookmarkEnd w:id="23"/>
    </w:p>
    <w:p w14:paraId="2E2AAFD4" w14:textId="77777777" w:rsidR="008A49A1" w:rsidRPr="008A49A1" w:rsidRDefault="008A49A1" w:rsidP="008A49A1">
      <w:pPr>
        <w:pStyle w:val="Heading3"/>
        <w:rPr>
          <w:rFonts w:eastAsia="Arial Unicode MS"/>
        </w:rPr>
      </w:pPr>
      <w:r w:rsidRPr="008A49A1">
        <w:rPr>
          <w:rFonts w:eastAsia="Arial Unicode MS"/>
        </w:rPr>
        <w:t>Our rural whānau experience pain points &amp; challenges...</w:t>
      </w:r>
    </w:p>
    <w:p w14:paraId="36A8262B" w14:textId="77777777" w:rsidR="008A49A1" w:rsidRPr="008A49A1" w:rsidRDefault="008A49A1" w:rsidP="008A49A1">
      <w:pPr>
        <w:pStyle w:val="Bullet"/>
        <w:rPr>
          <w:rFonts w:eastAsia="Arial Unicode MS"/>
        </w:rPr>
      </w:pPr>
      <w:r w:rsidRPr="008A49A1">
        <w:rPr>
          <w:rFonts w:eastAsia="Arial Unicode MS"/>
        </w:rPr>
        <w:t>Rural communities tend to seek help when their symptoms are severe and their need is acute.</w:t>
      </w:r>
    </w:p>
    <w:p w14:paraId="6BCD0467" w14:textId="77777777" w:rsidR="008A49A1" w:rsidRPr="008A49A1" w:rsidRDefault="008A49A1" w:rsidP="008A49A1">
      <w:pPr>
        <w:pStyle w:val="Bullet"/>
        <w:rPr>
          <w:rFonts w:eastAsia="Arial Unicode MS"/>
        </w:rPr>
      </w:pPr>
      <w:r w:rsidRPr="008A49A1">
        <w:rPr>
          <w:rFonts w:eastAsia="Arial Unicode MS"/>
        </w:rPr>
        <w:t xml:space="preserve">Rural whānau feel invisible in the system. When they do interact, they feel disrespected (e.g. automated appointments) and undermined (e.g. discrediting </w:t>
      </w:r>
      <w:proofErr w:type="spellStart"/>
      <w:r w:rsidRPr="008A49A1">
        <w:rPr>
          <w:rFonts w:eastAsia="Arial Unicode MS"/>
        </w:rPr>
        <w:t>rongoā</w:t>
      </w:r>
      <w:proofErr w:type="spellEnd"/>
      <w:r w:rsidRPr="008A49A1">
        <w:rPr>
          <w:rFonts w:eastAsia="Arial Unicode MS"/>
        </w:rPr>
        <w:t>).</w:t>
      </w:r>
    </w:p>
    <w:p w14:paraId="332ED9E1" w14:textId="77777777" w:rsidR="008A49A1" w:rsidRPr="008A49A1" w:rsidRDefault="008A49A1" w:rsidP="008A49A1">
      <w:pPr>
        <w:pStyle w:val="Bullet"/>
        <w:rPr>
          <w:rFonts w:eastAsia="Arial Unicode MS"/>
        </w:rPr>
      </w:pPr>
      <w:r w:rsidRPr="008A49A1">
        <w:rPr>
          <w:rFonts w:eastAsia="Arial Unicode MS"/>
        </w:rPr>
        <w:t>Services and supports are often piecemeal and don’t reflect holistic needs.</w:t>
      </w:r>
    </w:p>
    <w:p w14:paraId="27696D53" w14:textId="77777777" w:rsidR="008A49A1" w:rsidRPr="008A49A1" w:rsidRDefault="008A49A1" w:rsidP="008A49A1">
      <w:pPr>
        <w:pStyle w:val="Bullet"/>
        <w:rPr>
          <w:rFonts w:eastAsia="Arial Unicode MS"/>
        </w:rPr>
      </w:pPr>
      <w:r w:rsidRPr="008A49A1">
        <w:rPr>
          <w:rFonts w:eastAsia="Arial Unicode MS"/>
        </w:rPr>
        <w:t>Rural whānau with chronic health conditions, disabilities, and single parents are carrying significant burden.</w:t>
      </w:r>
    </w:p>
    <w:p w14:paraId="68E1247F" w14:textId="77777777" w:rsidR="008A49A1" w:rsidRPr="008A49A1" w:rsidRDefault="008A49A1" w:rsidP="008A49A1">
      <w:pPr>
        <w:pStyle w:val="Heading3"/>
        <w:rPr>
          <w:rFonts w:eastAsia="Arial Unicode MS"/>
        </w:rPr>
      </w:pPr>
      <w:r w:rsidRPr="008A49A1">
        <w:rPr>
          <w:rFonts w:eastAsia="Arial Unicode MS"/>
        </w:rPr>
        <w:t>There are bright spots &amp; strengths...</w:t>
      </w:r>
    </w:p>
    <w:p w14:paraId="2042033E" w14:textId="63B09EE4" w:rsidR="008A49A1" w:rsidRPr="008A49A1" w:rsidRDefault="008A49A1" w:rsidP="008A49A1">
      <w:pPr>
        <w:pStyle w:val="Bullet"/>
        <w:rPr>
          <w:rFonts w:eastAsia="Arial Unicode MS"/>
        </w:rPr>
      </w:pPr>
      <w:r w:rsidRPr="008A49A1">
        <w:rPr>
          <w:rFonts w:eastAsia="Arial Unicode MS"/>
        </w:rPr>
        <w:t>Rural whānau are hugely resourceful and resilient.</w:t>
      </w:r>
    </w:p>
    <w:p w14:paraId="1F83129B" w14:textId="05890CBE" w:rsidR="008A49A1" w:rsidRPr="008A49A1" w:rsidRDefault="008A49A1" w:rsidP="008A49A1">
      <w:pPr>
        <w:pStyle w:val="Bullet"/>
        <w:rPr>
          <w:rFonts w:eastAsia="Arial Unicode MS"/>
        </w:rPr>
      </w:pPr>
      <w:r w:rsidRPr="008A49A1">
        <w:rPr>
          <w:rFonts w:eastAsia="Arial Unicode MS"/>
        </w:rPr>
        <w:t>Rural communities look out for one another and share resources.</w:t>
      </w:r>
    </w:p>
    <w:p w14:paraId="026D76D0" w14:textId="0D78862E" w:rsidR="008A49A1" w:rsidRPr="008A49A1" w:rsidRDefault="008A49A1" w:rsidP="008A49A1">
      <w:pPr>
        <w:pStyle w:val="Bullet"/>
        <w:rPr>
          <w:rFonts w:eastAsia="Arial Unicode MS"/>
        </w:rPr>
      </w:pPr>
      <w:r w:rsidRPr="008A49A1">
        <w:rPr>
          <w:rFonts w:eastAsia="Arial Unicode MS"/>
        </w:rPr>
        <w:t xml:space="preserve">To live rurally means whānau have greater access to </w:t>
      </w:r>
      <w:proofErr w:type="spellStart"/>
      <w:r w:rsidRPr="008A49A1">
        <w:rPr>
          <w:rFonts w:eastAsia="Arial Unicode MS"/>
        </w:rPr>
        <w:t>te</w:t>
      </w:r>
      <w:proofErr w:type="spellEnd"/>
      <w:r w:rsidRPr="008A49A1">
        <w:rPr>
          <w:rFonts w:eastAsia="Arial Unicode MS"/>
        </w:rPr>
        <w:t xml:space="preserve"> </w:t>
      </w:r>
      <w:proofErr w:type="spellStart"/>
      <w:r w:rsidRPr="008A49A1">
        <w:rPr>
          <w:rFonts w:eastAsia="Arial Unicode MS"/>
        </w:rPr>
        <w:t>taiao</w:t>
      </w:r>
      <w:proofErr w:type="spellEnd"/>
      <w:r w:rsidRPr="008A49A1">
        <w:rPr>
          <w:rFonts w:eastAsia="Arial Unicode MS"/>
        </w:rPr>
        <w:t xml:space="preserve"> and are more equipped to be self-sufficient.</w:t>
      </w:r>
    </w:p>
    <w:p w14:paraId="7DC00EA0" w14:textId="63C042E3" w:rsidR="008A49A1" w:rsidRDefault="008A49A1" w:rsidP="008A49A1">
      <w:pPr>
        <w:pStyle w:val="Bullet"/>
        <w:numPr>
          <w:ilvl w:val="0"/>
          <w:numId w:val="0"/>
        </w:numPr>
        <w:ind w:left="284" w:hanging="284"/>
        <w:rPr>
          <w:rFonts w:eastAsia="Arial Unicode MS"/>
        </w:rPr>
      </w:pPr>
      <w:r w:rsidRPr="008A49A1">
        <w:rPr>
          <w:rFonts w:eastAsia="Arial Unicode MS"/>
        </w:rPr>
        <w:t>•</w:t>
      </w:r>
      <w:r w:rsidRPr="008A49A1">
        <w:rPr>
          <w:rFonts w:eastAsia="Arial Unicode MS"/>
        </w:rPr>
        <w:tab/>
        <w:t>Rural whānau just “get on with it.”</w:t>
      </w:r>
    </w:p>
    <w:p w14:paraId="3043DD12" w14:textId="77777777" w:rsidR="008A49A1" w:rsidRPr="008A49A1" w:rsidRDefault="008A49A1" w:rsidP="008A49A1">
      <w:pPr>
        <w:pStyle w:val="Heading3"/>
        <w:rPr>
          <w:rFonts w:eastAsia="Arial Unicode MS"/>
        </w:rPr>
      </w:pPr>
      <w:r w:rsidRPr="008A49A1">
        <w:rPr>
          <w:rFonts w:eastAsia="Arial Unicode MS"/>
        </w:rPr>
        <w:t>Rural whānau need...</w:t>
      </w:r>
    </w:p>
    <w:p w14:paraId="3684C5B8" w14:textId="77777777" w:rsidR="008A49A1" w:rsidRPr="008A49A1" w:rsidRDefault="008A49A1" w:rsidP="008A49A1">
      <w:pPr>
        <w:pStyle w:val="Bullet"/>
        <w:rPr>
          <w:rFonts w:eastAsia="Arial Unicode MS"/>
        </w:rPr>
      </w:pPr>
      <w:r w:rsidRPr="008A49A1">
        <w:rPr>
          <w:rFonts w:eastAsia="Arial Unicode MS"/>
        </w:rPr>
        <w:t xml:space="preserve">primary, preventative healthcare services that utilise advanced medicine and cutting-edge </w:t>
      </w:r>
      <w:proofErr w:type="gramStart"/>
      <w:r w:rsidRPr="008A49A1">
        <w:rPr>
          <w:rFonts w:eastAsia="Arial Unicode MS"/>
        </w:rPr>
        <w:t>technology</w:t>
      </w:r>
      <w:proofErr w:type="gramEnd"/>
    </w:p>
    <w:p w14:paraId="1EA1F6F1" w14:textId="77777777" w:rsidR="008A49A1" w:rsidRPr="008A49A1" w:rsidRDefault="008A49A1" w:rsidP="008A49A1">
      <w:pPr>
        <w:pStyle w:val="Bullet"/>
        <w:rPr>
          <w:rFonts w:eastAsia="Arial Unicode MS"/>
        </w:rPr>
      </w:pPr>
      <w:r w:rsidRPr="008A49A1">
        <w:rPr>
          <w:rFonts w:eastAsia="Arial Unicode MS"/>
        </w:rPr>
        <w:t xml:space="preserve">greater flexibility and devolved approaches to support providers to proactively deliver to whānau </w:t>
      </w:r>
      <w:proofErr w:type="gramStart"/>
      <w:r w:rsidRPr="008A49A1">
        <w:rPr>
          <w:rFonts w:eastAsia="Arial Unicode MS"/>
        </w:rPr>
        <w:t>needs</w:t>
      </w:r>
      <w:proofErr w:type="gramEnd"/>
    </w:p>
    <w:p w14:paraId="468B3FE3" w14:textId="77777777" w:rsidR="008A49A1" w:rsidRPr="008A49A1" w:rsidRDefault="008A49A1" w:rsidP="008A49A1">
      <w:pPr>
        <w:pStyle w:val="Bullet"/>
        <w:rPr>
          <w:rFonts w:eastAsia="Arial Unicode MS"/>
        </w:rPr>
      </w:pPr>
      <w:r w:rsidRPr="008A49A1">
        <w:rPr>
          <w:rFonts w:eastAsia="Arial Unicode MS"/>
        </w:rPr>
        <w:t xml:space="preserve">intergenerational, whānau-centred services that are delivered through </w:t>
      </w:r>
      <w:proofErr w:type="spellStart"/>
      <w:r w:rsidRPr="008A49A1">
        <w:rPr>
          <w:rFonts w:eastAsia="Arial Unicode MS"/>
        </w:rPr>
        <w:t>kaiawhina</w:t>
      </w:r>
      <w:proofErr w:type="spellEnd"/>
      <w:r w:rsidRPr="008A49A1">
        <w:rPr>
          <w:rFonts w:eastAsia="Arial Unicode MS"/>
        </w:rPr>
        <w:t xml:space="preserve"> workforce who are trusted by their communities.</w:t>
      </w:r>
    </w:p>
    <w:p w14:paraId="7F227D6B" w14:textId="77777777" w:rsidR="008A49A1" w:rsidRPr="008A49A1" w:rsidRDefault="008A49A1" w:rsidP="008A49A1">
      <w:pPr>
        <w:pStyle w:val="Heading3"/>
        <w:rPr>
          <w:rFonts w:eastAsia="Arial Unicode MS"/>
        </w:rPr>
      </w:pPr>
      <w:r w:rsidRPr="008A49A1">
        <w:rPr>
          <w:rFonts w:eastAsia="Arial Unicode MS"/>
        </w:rPr>
        <w:t>Rural whānau want...</w:t>
      </w:r>
    </w:p>
    <w:p w14:paraId="69327AFD" w14:textId="77777777" w:rsidR="008A49A1" w:rsidRPr="008A49A1" w:rsidRDefault="008A49A1" w:rsidP="008A49A1">
      <w:pPr>
        <w:pStyle w:val="Bullet"/>
        <w:rPr>
          <w:rFonts w:eastAsia="Arial Unicode MS"/>
        </w:rPr>
      </w:pPr>
      <w:r w:rsidRPr="008A49A1">
        <w:rPr>
          <w:rFonts w:eastAsia="Arial Unicode MS"/>
        </w:rPr>
        <w:t xml:space="preserve">to be able to fully participate in their community and to experience mana </w:t>
      </w:r>
      <w:proofErr w:type="spellStart"/>
      <w:r w:rsidRPr="008A49A1">
        <w:rPr>
          <w:rFonts w:eastAsia="Arial Unicode MS"/>
        </w:rPr>
        <w:t>motuhake</w:t>
      </w:r>
      <w:proofErr w:type="spellEnd"/>
      <w:r w:rsidRPr="008A49A1">
        <w:rPr>
          <w:rFonts w:eastAsia="Arial Unicode MS"/>
        </w:rPr>
        <w:t xml:space="preserve"> (self-determination)</w:t>
      </w:r>
    </w:p>
    <w:p w14:paraId="6A961D85" w14:textId="65E4D33D" w:rsidR="008A49A1" w:rsidRPr="00E3710B" w:rsidRDefault="008A49A1" w:rsidP="008A49A1">
      <w:pPr>
        <w:pStyle w:val="Bullet"/>
        <w:rPr>
          <w:rFonts w:eastAsia="Arial Unicode MS"/>
        </w:rPr>
      </w:pPr>
      <w:r w:rsidRPr="00E3710B">
        <w:rPr>
          <w:rFonts w:eastAsia="Arial Unicode MS"/>
        </w:rPr>
        <w:t xml:space="preserve">to live in a society that centres design and delivery around inclusion and social connectivity/cohesion and celebrates </w:t>
      </w:r>
      <w:proofErr w:type="spellStart"/>
      <w:r w:rsidRPr="00E3710B">
        <w:rPr>
          <w:rFonts w:eastAsia="Arial Unicode MS"/>
        </w:rPr>
        <w:t>te</w:t>
      </w:r>
      <w:proofErr w:type="spellEnd"/>
      <w:r w:rsidR="00E3710B" w:rsidRPr="00E3710B">
        <w:rPr>
          <w:rFonts w:eastAsia="Arial Unicode MS"/>
        </w:rPr>
        <w:t xml:space="preserve"> </w:t>
      </w:r>
      <w:proofErr w:type="spellStart"/>
      <w:r w:rsidRPr="00E3710B">
        <w:rPr>
          <w:rFonts w:eastAsia="Arial Unicode MS"/>
        </w:rPr>
        <w:t>ao</w:t>
      </w:r>
      <w:proofErr w:type="spellEnd"/>
      <w:r w:rsidRPr="00E3710B">
        <w:rPr>
          <w:rFonts w:eastAsia="Arial Unicode MS"/>
        </w:rPr>
        <w:t xml:space="preserve"> Māori solutions, whānau, </w:t>
      </w:r>
      <w:proofErr w:type="spellStart"/>
      <w:r w:rsidRPr="00E3710B">
        <w:rPr>
          <w:rFonts w:eastAsia="Arial Unicode MS"/>
        </w:rPr>
        <w:t>rangatahi</w:t>
      </w:r>
      <w:proofErr w:type="spellEnd"/>
      <w:r w:rsidRPr="00E3710B">
        <w:rPr>
          <w:rFonts w:eastAsia="Arial Unicode MS"/>
        </w:rPr>
        <w:t xml:space="preserve">, and </w:t>
      </w:r>
      <w:proofErr w:type="spellStart"/>
      <w:r w:rsidRPr="00E3710B">
        <w:rPr>
          <w:rFonts w:eastAsia="Arial Unicode MS"/>
        </w:rPr>
        <w:t>tamariki</w:t>
      </w:r>
      <w:proofErr w:type="spellEnd"/>
      <w:r w:rsidRPr="00E3710B">
        <w:rPr>
          <w:rFonts w:eastAsia="Arial Unicode MS"/>
        </w:rPr>
        <w:t xml:space="preserve"> </w:t>
      </w:r>
      <w:proofErr w:type="gramStart"/>
      <w:r w:rsidRPr="00E3710B">
        <w:rPr>
          <w:rFonts w:eastAsia="Arial Unicode MS"/>
        </w:rPr>
        <w:t>potential</w:t>
      </w:r>
      <w:proofErr w:type="gramEnd"/>
    </w:p>
    <w:p w14:paraId="1BF769E2" w14:textId="77777777" w:rsidR="008A49A1" w:rsidRPr="008A49A1" w:rsidRDefault="008A49A1" w:rsidP="008A49A1">
      <w:pPr>
        <w:pStyle w:val="Bullet"/>
        <w:rPr>
          <w:rFonts w:eastAsia="Arial Unicode MS"/>
        </w:rPr>
      </w:pPr>
      <w:r w:rsidRPr="008A49A1">
        <w:rPr>
          <w:rFonts w:eastAsia="Arial Unicode MS"/>
        </w:rPr>
        <w:t>to build on natural protective factors, like the ‘aroha’ of the community</w:t>
      </w:r>
    </w:p>
    <w:p w14:paraId="7DA5D286" w14:textId="77777777" w:rsidR="008A49A1" w:rsidRPr="008A49A1" w:rsidRDefault="008A49A1" w:rsidP="008A49A1">
      <w:pPr>
        <w:pStyle w:val="Bullet"/>
        <w:rPr>
          <w:rFonts w:eastAsia="Arial Unicode MS"/>
        </w:rPr>
      </w:pPr>
      <w:r w:rsidRPr="008A49A1">
        <w:rPr>
          <w:rFonts w:eastAsia="Arial Unicode MS"/>
        </w:rPr>
        <w:t>strong interpersonal relationships with health providers.</w:t>
      </w:r>
    </w:p>
    <w:p w14:paraId="32252DAE" w14:textId="5E665488" w:rsidR="008A49A1" w:rsidRDefault="008A49A1" w:rsidP="008A49A1">
      <w:pPr>
        <w:pStyle w:val="Bullet"/>
        <w:numPr>
          <w:ilvl w:val="0"/>
          <w:numId w:val="0"/>
        </w:numPr>
        <w:ind w:left="284"/>
        <w:rPr>
          <w:rFonts w:eastAsia="Arial Unicode MS"/>
        </w:rPr>
      </w:pPr>
    </w:p>
    <w:p w14:paraId="16C5C458" w14:textId="3C0A1CC4" w:rsidR="008A49A1" w:rsidRDefault="008A49A1" w:rsidP="008A49A1">
      <w:pPr>
        <w:pStyle w:val="Bullet"/>
        <w:numPr>
          <w:ilvl w:val="0"/>
          <w:numId w:val="0"/>
        </w:numPr>
        <w:ind w:left="284"/>
        <w:rPr>
          <w:rFonts w:eastAsia="Arial Unicode MS"/>
        </w:rPr>
      </w:pPr>
    </w:p>
    <w:p w14:paraId="6AFE58E7" w14:textId="6AC253EA" w:rsidR="008A49A1" w:rsidRDefault="008A49A1" w:rsidP="008A49A1">
      <w:pPr>
        <w:pStyle w:val="Heading2"/>
        <w:rPr>
          <w:rFonts w:eastAsia="Arial Unicode MS"/>
        </w:rPr>
      </w:pPr>
      <w:bookmarkStart w:id="24" w:name="_Toc147153631"/>
      <w:r w:rsidRPr="008A49A1">
        <w:rPr>
          <w:rFonts w:eastAsia="Arial Unicode MS"/>
        </w:rPr>
        <w:lastRenderedPageBreak/>
        <w:t>Rural Māori persona</w:t>
      </w:r>
      <w:bookmarkEnd w:id="24"/>
    </w:p>
    <w:p w14:paraId="23FE2510" w14:textId="2EB84CF1" w:rsidR="008A49A1" w:rsidRDefault="008A49A1" w:rsidP="008A49A1">
      <w:pPr>
        <w:rPr>
          <w:rFonts w:eastAsia="Arial Unicode MS"/>
        </w:rPr>
      </w:pPr>
      <w:r w:rsidRPr="008A49A1">
        <w:rPr>
          <w:rFonts w:eastAsia="Arial Unicode MS"/>
        </w:rPr>
        <w:t>Participants were taken through an empathy mapping activity where they were asked to picture a loved one or a group in their communities that fit the description of the focus population and visualise what they see/hear around them, feel/think about their community and the health system, and say/do in the context of their health and wellbeing.</w:t>
      </w:r>
    </w:p>
    <w:p w14:paraId="6F6C7BEF" w14:textId="77777777" w:rsidR="008A49A1" w:rsidRPr="008A49A1" w:rsidRDefault="008A49A1" w:rsidP="008A49A1">
      <w:pPr>
        <w:rPr>
          <w:rFonts w:eastAsia="Arial Unicode MS"/>
        </w:rPr>
      </w:pPr>
    </w:p>
    <w:p w14:paraId="3C1A3A9C" w14:textId="2FDB7D7B" w:rsidR="008A49A1" w:rsidRDefault="008A49A1" w:rsidP="008A49A1">
      <w:pPr>
        <w:rPr>
          <w:rFonts w:eastAsia="Arial Unicode MS"/>
        </w:rPr>
      </w:pPr>
      <w:r w:rsidRPr="008A49A1">
        <w:rPr>
          <w:rFonts w:eastAsia="Arial Unicode MS"/>
        </w:rPr>
        <w:t>These evolved into illustrated personas that represented real stories and experiences from participants and their communities. The personas reflect the examples and language shared directly by participants. The example below is one of many developed in the rural health design sprint.</w:t>
      </w:r>
    </w:p>
    <w:p w14:paraId="1269A2B1" w14:textId="79930CF4" w:rsidR="008A49A1" w:rsidRDefault="008A49A1" w:rsidP="008A49A1">
      <w:pPr>
        <w:rPr>
          <w:rFonts w:eastAsia="Arial Unicode MS"/>
        </w:rPr>
      </w:pPr>
    </w:p>
    <w:p w14:paraId="5E2F4480" w14:textId="0436FD30" w:rsidR="008A49A1" w:rsidRDefault="008A49A1" w:rsidP="008A49A1">
      <w:pPr>
        <w:rPr>
          <w:rFonts w:eastAsia="Arial Unicode MS"/>
        </w:rPr>
      </w:pPr>
      <w:r>
        <w:rPr>
          <w:noProof/>
        </w:rPr>
        <w:drawing>
          <wp:anchor distT="0" distB="0" distL="114300" distR="114300" simplePos="0" relativeHeight="251661312" behindDoc="0" locked="0" layoutInCell="1" allowOverlap="1" wp14:anchorId="53A28CAC" wp14:editId="48C28307">
            <wp:simplePos x="0" y="0"/>
            <wp:positionH relativeFrom="page">
              <wp:posOffset>1080655</wp:posOffset>
            </wp:positionH>
            <wp:positionV relativeFrom="page">
              <wp:posOffset>3550722</wp:posOffset>
            </wp:positionV>
            <wp:extent cx="5225142" cy="3911580"/>
            <wp:effectExtent l="0" t="0" r="0" b="0"/>
            <wp:wrapTight wrapText="bothSides">
              <wp:wrapPolygon edited="0">
                <wp:start x="0" y="0"/>
                <wp:lineTo x="0" y="21463"/>
                <wp:lineTo x="21500" y="21463"/>
                <wp:lineTo x="21500"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1"/>
                    <a:stretch>
                      <a:fillRect/>
                    </a:stretch>
                  </pic:blipFill>
                  <pic:spPr>
                    <a:xfrm>
                      <a:off x="0" y="0"/>
                      <a:ext cx="5227616" cy="3913432"/>
                    </a:xfrm>
                    <a:prstGeom prst="rect">
                      <a:avLst/>
                    </a:prstGeom>
                  </pic:spPr>
                </pic:pic>
              </a:graphicData>
            </a:graphic>
            <wp14:sizeRelH relativeFrom="margin">
              <wp14:pctWidth>0</wp14:pctWidth>
            </wp14:sizeRelH>
            <wp14:sizeRelV relativeFrom="margin">
              <wp14:pctHeight>0</wp14:pctHeight>
            </wp14:sizeRelV>
          </wp:anchor>
        </w:drawing>
      </w:r>
    </w:p>
    <w:p w14:paraId="174AD357" w14:textId="77777777" w:rsidR="00E3710B" w:rsidRDefault="00E3710B" w:rsidP="008A49A1">
      <w:pPr>
        <w:rPr>
          <w:rFonts w:eastAsia="Arial Unicode MS"/>
          <w:b/>
          <w:bCs/>
        </w:rPr>
      </w:pPr>
    </w:p>
    <w:p w14:paraId="569E8948" w14:textId="1688C06D" w:rsidR="008A49A1" w:rsidRDefault="008A49A1" w:rsidP="008A49A1">
      <w:pPr>
        <w:rPr>
          <w:rFonts w:eastAsia="Arial Unicode MS"/>
        </w:rPr>
      </w:pPr>
      <w:r w:rsidRPr="008A49A1">
        <w:rPr>
          <w:rFonts w:eastAsia="Arial Unicode MS"/>
          <w:b/>
          <w:bCs/>
        </w:rPr>
        <w:t>Raki</w:t>
      </w:r>
      <w:r w:rsidRPr="008A49A1">
        <w:rPr>
          <w:rFonts w:eastAsia="Arial Unicode MS"/>
        </w:rPr>
        <w:t xml:space="preserve">, </w:t>
      </w:r>
      <w:proofErr w:type="spellStart"/>
      <w:r w:rsidRPr="008A49A1">
        <w:rPr>
          <w:rFonts w:eastAsia="Arial Unicode MS"/>
        </w:rPr>
        <w:t>hau</w:t>
      </w:r>
      <w:proofErr w:type="spellEnd"/>
      <w:r w:rsidRPr="008A49A1">
        <w:rPr>
          <w:rFonts w:eastAsia="Arial Unicode MS"/>
        </w:rPr>
        <w:t xml:space="preserve"> </w:t>
      </w:r>
      <w:proofErr w:type="spellStart"/>
      <w:r w:rsidRPr="008A49A1">
        <w:rPr>
          <w:rFonts w:eastAsia="Arial Unicode MS"/>
        </w:rPr>
        <w:t>kāinga</w:t>
      </w:r>
      <w:proofErr w:type="spellEnd"/>
      <w:r w:rsidRPr="008A49A1">
        <w:rPr>
          <w:rFonts w:eastAsia="Arial Unicode MS"/>
        </w:rPr>
        <w:t xml:space="preserve"> from </w:t>
      </w:r>
      <w:proofErr w:type="spellStart"/>
      <w:r w:rsidRPr="008A49A1">
        <w:rPr>
          <w:rFonts w:eastAsia="Arial Unicode MS"/>
        </w:rPr>
        <w:t>Waimā</w:t>
      </w:r>
      <w:proofErr w:type="spellEnd"/>
      <w:r w:rsidRPr="008A49A1">
        <w:rPr>
          <w:rFonts w:eastAsia="Arial Unicode MS"/>
        </w:rPr>
        <w:t xml:space="preserve">, is a </w:t>
      </w:r>
      <w:proofErr w:type="spellStart"/>
      <w:r w:rsidRPr="008A49A1">
        <w:rPr>
          <w:rFonts w:eastAsia="Arial Unicode MS"/>
        </w:rPr>
        <w:t>rangatira</w:t>
      </w:r>
      <w:proofErr w:type="spellEnd"/>
      <w:r w:rsidRPr="008A49A1">
        <w:rPr>
          <w:rFonts w:eastAsia="Arial Unicode MS"/>
        </w:rPr>
        <w:t xml:space="preserve"> in his community with strong connections to his whenua, the </w:t>
      </w:r>
      <w:proofErr w:type="spellStart"/>
      <w:r w:rsidRPr="008A49A1">
        <w:rPr>
          <w:rFonts w:eastAsia="Arial Unicode MS"/>
        </w:rPr>
        <w:t>ngahere</w:t>
      </w:r>
      <w:proofErr w:type="spellEnd"/>
      <w:r w:rsidRPr="008A49A1">
        <w:rPr>
          <w:rFonts w:eastAsia="Arial Unicode MS"/>
        </w:rPr>
        <w:t xml:space="preserve">, and his mokopuna. He enjoys providing for and serving his community. Raki needs the health system to respect his </w:t>
      </w:r>
      <w:proofErr w:type="spellStart"/>
      <w:r w:rsidRPr="008A49A1">
        <w:rPr>
          <w:rFonts w:eastAsia="Arial Unicode MS"/>
        </w:rPr>
        <w:t>mātauranga</w:t>
      </w:r>
      <w:proofErr w:type="spellEnd"/>
      <w:r w:rsidRPr="008A49A1">
        <w:rPr>
          <w:rFonts w:eastAsia="Arial Unicode MS"/>
        </w:rPr>
        <w:t xml:space="preserve"> and trust that he cares about his own wellbeing.</w:t>
      </w:r>
    </w:p>
    <w:p w14:paraId="0AA0B1B1" w14:textId="77777777" w:rsidR="008A49A1" w:rsidRDefault="008A49A1" w:rsidP="008A49A1">
      <w:pPr>
        <w:pStyle w:val="Heading2"/>
        <w:rPr>
          <w:rFonts w:eastAsia="Arial Unicode MS"/>
        </w:rPr>
        <w:sectPr w:rsidR="008A49A1" w:rsidSect="0022405B">
          <w:pgSz w:w="11907" w:h="16834" w:code="9"/>
          <w:pgMar w:top="1418" w:right="1701" w:bottom="1134" w:left="1843" w:header="284" w:footer="425" w:gutter="284"/>
          <w:cols w:space="720"/>
        </w:sectPr>
      </w:pPr>
    </w:p>
    <w:p w14:paraId="554DCB3D" w14:textId="5E381BBA" w:rsidR="008A49A1" w:rsidRDefault="008A49A1" w:rsidP="008A49A1">
      <w:pPr>
        <w:pStyle w:val="Heading2"/>
        <w:spacing w:before="0"/>
        <w:rPr>
          <w:rFonts w:eastAsia="Arial Unicode MS"/>
        </w:rPr>
      </w:pPr>
      <w:bookmarkStart w:id="25" w:name="_Toc147153632"/>
      <w:r w:rsidRPr="008A49A1">
        <w:rPr>
          <w:rFonts w:eastAsia="Arial Unicode MS"/>
        </w:rPr>
        <w:lastRenderedPageBreak/>
        <w:t xml:space="preserve">Desired system shifts for rural </w:t>
      </w:r>
      <w:proofErr w:type="gramStart"/>
      <w:r w:rsidRPr="008A49A1">
        <w:rPr>
          <w:rFonts w:eastAsia="Arial Unicode MS"/>
        </w:rPr>
        <w:t>Māori</w:t>
      </w:r>
      <w:bookmarkEnd w:id="25"/>
      <w:proofErr w:type="gramEnd"/>
    </w:p>
    <w:p w14:paraId="298C8E08" w14:textId="77777777" w:rsidR="008A49A1" w:rsidRPr="008A49A1" w:rsidRDefault="008A49A1" w:rsidP="008A49A1">
      <w:pPr>
        <w:rPr>
          <w:rFonts w:eastAsia="Arial Unicode MS"/>
        </w:rPr>
      </w:pPr>
    </w:p>
    <w:p w14:paraId="00201398" w14:textId="77777777" w:rsidR="008A49A1" w:rsidRDefault="008A49A1" w:rsidP="008A49A1">
      <w:pPr>
        <w:rPr>
          <w:rFonts w:eastAsia="Arial Unicode MS"/>
        </w:rPr>
      </w:pPr>
      <w:r>
        <w:rPr>
          <w:noProof/>
        </w:rPr>
        <w:drawing>
          <wp:inline distT="0" distB="0" distL="0" distR="0" wp14:anchorId="1AFFBF4F" wp14:editId="2A6DEB0A">
            <wp:extent cx="5130165" cy="53784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5130165" cy="5378450"/>
                    </a:xfrm>
                    <a:prstGeom prst="rect">
                      <a:avLst/>
                    </a:prstGeom>
                  </pic:spPr>
                </pic:pic>
              </a:graphicData>
            </a:graphic>
          </wp:inline>
        </w:drawing>
      </w:r>
    </w:p>
    <w:p w14:paraId="62B9FACD" w14:textId="77777777" w:rsidR="008A49A1" w:rsidRDefault="008A49A1" w:rsidP="008A49A1">
      <w:pPr>
        <w:rPr>
          <w:rFonts w:eastAsia="Arial Unicode MS"/>
        </w:rPr>
      </w:pPr>
    </w:p>
    <w:p w14:paraId="0E4559D3" w14:textId="0C11C238" w:rsidR="008A49A1" w:rsidRPr="008A49A1" w:rsidRDefault="008A49A1" w:rsidP="008A49A1">
      <w:pPr>
        <w:rPr>
          <w:rFonts w:eastAsia="Arial Unicode MS"/>
        </w:rPr>
      </w:pPr>
      <w:r w:rsidRPr="008A49A1">
        <w:rPr>
          <w:rFonts w:eastAsia="Arial Unicode MS"/>
        </w:rPr>
        <w:t xml:space="preserve">Adapted from the Waters of System Change Model by FSG: </w:t>
      </w:r>
      <w:hyperlink r:id="rId43" w:history="1">
        <w:r w:rsidRPr="008A49A1">
          <w:rPr>
            <w:rStyle w:val="Hyperlink"/>
            <w:rFonts w:eastAsia="Arial Unicode MS"/>
          </w:rPr>
          <w:t>https://www.fsg.org/resource/water_of_systems_change/</w:t>
        </w:r>
      </w:hyperlink>
    </w:p>
    <w:p w14:paraId="67EF3103" w14:textId="77777777" w:rsidR="008A49A1" w:rsidRDefault="008A49A1" w:rsidP="008A49A1">
      <w:pPr>
        <w:rPr>
          <w:rFonts w:eastAsia="Arial Unicode MS"/>
        </w:rPr>
      </w:pPr>
    </w:p>
    <w:p w14:paraId="1EF6F432" w14:textId="42433AC6" w:rsidR="008A49A1" w:rsidRDefault="008A49A1" w:rsidP="008A49A1">
      <w:pPr>
        <w:rPr>
          <w:rFonts w:eastAsia="Arial Unicode MS"/>
        </w:rPr>
      </w:pPr>
      <w:r w:rsidRPr="008A49A1">
        <w:rPr>
          <w:rFonts w:eastAsia="Arial Unicode MS"/>
        </w:rPr>
        <w:t xml:space="preserve">For a more detailed explanation of the model, see page </w:t>
      </w:r>
      <w:r w:rsidR="003E5DAC">
        <w:rPr>
          <w:rFonts w:eastAsia="Arial Unicode MS"/>
        </w:rPr>
        <w:t>6</w:t>
      </w:r>
      <w:r w:rsidRPr="008A49A1">
        <w:rPr>
          <w:rFonts w:eastAsia="Arial Unicode MS"/>
        </w:rPr>
        <w:t>.</w:t>
      </w:r>
    </w:p>
    <w:p w14:paraId="23A76E41" w14:textId="77777777" w:rsidR="008A49A1" w:rsidRDefault="008A49A1" w:rsidP="008A49A1">
      <w:pPr>
        <w:rPr>
          <w:rFonts w:eastAsia="Arial Unicode MS"/>
        </w:rPr>
      </w:pPr>
    </w:p>
    <w:p w14:paraId="7663469A" w14:textId="77777777" w:rsidR="008A49A1" w:rsidRDefault="008A49A1" w:rsidP="008A49A1">
      <w:pPr>
        <w:rPr>
          <w:rFonts w:eastAsia="Arial Unicode MS"/>
        </w:rPr>
        <w:sectPr w:rsidR="008A49A1" w:rsidSect="0022405B">
          <w:pgSz w:w="11907" w:h="16834" w:code="9"/>
          <w:pgMar w:top="1418" w:right="1701" w:bottom="1134" w:left="1843" w:header="284" w:footer="425" w:gutter="284"/>
          <w:cols w:space="720"/>
        </w:sectPr>
      </w:pPr>
    </w:p>
    <w:p w14:paraId="06D27154" w14:textId="77777777" w:rsidR="008A49A1" w:rsidRDefault="008A49A1" w:rsidP="00E3710B">
      <w:pPr>
        <w:pStyle w:val="Heading1"/>
        <w:spacing w:before="0"/>
        <w:ind w:right="-426"/>
        <w:rPr>
          <w:rFonts w:eastAsia="Arial Unicode MS"/>
        </w:rPr>
      </w:pPr>
      <w:bookmarkStart w:id="26" w:name="_Toc147153633"/>
      <w:r w:rsidRPr="008A49A1">
        <w:rPr>
          <w:rFonts w:eastAsia="Arial Unicode MS"/>
        </w:rPr>
        <w:lastRenderedPageBreak/>
        <w:t>Health of disabled people</w:t>
      </w:r>
      <w:bookmarkEnd w:id="26"/>
    </w:p>
    <w:p w14:paraId="35DDBBCC" w14:textId="77777777" w:rsidR="008A49A1" w:rsidRPr="008A49A1" w:rsidRDefault="008A49A1" w:rsidP="008A49A1">
      <w:pPr>
        <w:rPr>
          <w:rFonts w:eastAsia="Arial Unicode MS"/>
        </w:rPr>
      </w:pPr>
      <w:r w:rsidRPr="008A49A1">
        <w:rPr>
          <w:rFonts w:eastAsia="Arial Unicode MS"/>
        </w:rPr>
        <w:t>The Provisional Health of Disabled People Strategy, published in July 2023, sets the direction and long-term priorities for the new health system to move towards</w:t>
      </w:r>
    </w:p>
    <w:p w14:paraId="167A57BB" w14:textId="6584935E" w:rsidR="008A49A1" w:rsidRDefault="008A49A1" w:rsidP="008A49A1">
      <w:pPr>
        <w:rPr>
          <w:rFonts w:eastAsia="Arial Unicode MS"/>
        </w:rPr>
      </w:pPr>
      <w:r w:rsidRPr="008A49A1">
        <w:rPr>
          <w:rFonts w:eastAsia="Arial Unicode MS"/>
        </w:rPr>
        <w:t>achieving equity in disabled people’s health and wellbeing outcomes over the next 10 years. It is one of six population strategies required under the Pae Ora Act. Its vision is to achieve pae ora for disabled people and their whānau in Aotearoa New Zealand. This is a future in which all disabled people and their whānau live long, fulfilling and more independent lives in good health.</w:t>
      </w:r>
    </w:p>
    <w:p w14:paraId="2A1661C7" w14:textId="77777777" w:rsidR="008A49A1" w:rsidRPr="008A49A1" w:rsidRDefault="008A49A1" w:rsidP="008A49A1">
      <w:pPr>
        <w:rPr>
          <w:rFonts w:eastAsia="Arial Unicode MS"/>
        </w:rPr>
      </w:pPr>
    </w:p>
    <w:p w14:paraId="3EF632C6" w14:textId="77777777" w:rsidR="008A49A1" w:rsidRDefault="008A49A1" w:rsidP="008A49A1">
      <w:pPr>
        <w:rPr>
          <w:rFonts w:eastAsia="Arial Unicode MS"/>
        </w:rPr>
      </w:pPr>
      <w:r w:rsidRPr="008A49A1">
        <w:rPr>
          <w:rFonts w:eastAsia="Arial Unicode MS"/>
        </w:rPr>
        <w:t>The provisional strategy provides a framework to guide health entities to improve health outcomes for disabled people and their whānau. The Rural Health Strategy was developed by Manatū Hauora based on face-to-face, online and written engagement with disabled people and their whānau, including as part of Ngā Wānanga Pae Ora 2023. The strategy has been published in a provisional form to enable further targeted engagement with the disability community and shaping of priorities.</w:t>
      </w:r>
    </w:p>
    <w:p w14:paraId="5BC1C4CD" w14:textId="77777777" w:rsidR="008A49A1" w:rsidRPr="008A49A1" w:rsidRDefault="008A49A1" w:rsidP="008A49A1">
      <w:pPr>
        <w:pStyle w:val="Heading2"/>
        <w:rPr>
          <w:rFonts w:eastAsia="Arial Unicode MS"/>
        </w:rPr>
      </w:pPr>
      <w:bookmarkStart w:id="27" w:name="_Toc147153634"/>
      <w:r w:rsidRPr="008A49A1">
        <w:rPr>
          <w:rFonts w:eastAsia="Arial Unicode MS"/>
        </w:rPr>
        <w:t xml:space="preserve">Defining ‘pae </w:t>
      </w:r>
      <w:proofErr w:type="spellStart"/>
      <w:r w:rsidRPr="008A49A1">
        <w:rPr>
          <w:rFonts w:eastAsia="Arial Unicode MS"/>
        </w:rPr>
        <w:t>ora</w:t>
      </w:r>
      <w:proofErr w:type="spellEnd"/>
      <w:r w:rsidRPr="008A49A1">
        <w:rPr>
          <w:rFonts w:eastAsia="Arial Unicode MS"/>
        </w:rPr>
        <w:t xml:space="preserve">’ for tāngata </w:t>
      </w:r>
      <w:proofErr w:type="spellStart"/>
      <w:r w:rsidRPr="008A49A1">
        <w:rPr>
          <w:rFonts w:eastAsia="Arial Unicode MS"/>
        </w:rPr>
        <w:t>whaikaha</w:t>
      </w:r>
      <w:proofErr w:type="spellEnd"/>
      <w:r w:rsidRPr="008A49A1">
        <w:rPr>
          <w:rFonts w:eastAsia="Arial Unicode MS"/>
        </w:rPr>
        <w:t xml:space="preserve"> Māori</w:t>
      </w:r>
      <w:bookmarkEnd w:id="27"/>
    </w:p>
    <w:p w14:paraId="7C39827A" w14:textId="5713A101" w:rsidR="008A49A1" w:rsidRDefault="008A49A1" w:rsidP="008A49A1">
      <w:pPr>
        <w:rPr>
          <w:rFonts w:eastAsia="Arial Unicode MS"/>
        </w:rPr>
      </w:pPr>
      <w:r w:rsidRPr="008A49A1">
        <w:rPr>
          <w:rFonts w:eastAsia="Arial Unicode MS"/>
        </w:rPr>
        <w:t>Participants shared what pae ora means to them and identified key themes. This is a summary of the definitions they created.</w:t>
      </w:r>
    </w:p>
    <w:p w14:paraId="271498DA" w14:textId="77777777" w:rsidR="00A3799B" w:rsidRDefault="00A3799B" w:rsidP="008A49A1">
      <w:pPr>
        <w:rPr>
          <w:rFonts w:eastAsia="Arial Unicode MS"/>
        </w:rPr>
      </w:pPr>
    </w:p>
    <w:p w14:paraId="04A75773" w14:textId="77777777" w:rsidR="008A49A1" w:rsidRDefault="008A49A1" w:rsidP="008A49A1">
      <w:pPr>
        <w:rPr>
          <w:rFonts w:eastAsia="Arial Unicode MS"/>
        </w:rPr>
      </w:pPr>
      <w:r>
        <w:rPr>
          <w:noProof/>
        </w:rPr>
        <w:drawing>
          <wp:inline distT="0" distB="0" distL="0" distR="0" wp14:anchorId="6D2D8C40" wp14:editId="39AA65A4">
            <wp:extent cx="3653371" cy="3905250"/>
            <wp:effectExtent l="0" t="0" r="4445" b="0"/>
            <wp:docPr id="17" name="Picture 17" descr="Three themes: Whānau ora, mauri ora and wai 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ree themes: Whānau ora, mauri ora and wai ora"/>
                    <pic:cNvPicPr/>
                  </pic:nvPicPr>
                  <pic:blipFill>
                    <a:blip r:embed="rId44">
                      <a:extLst>
                        <a:ext uri="{28A0092B-C50C-407E-A947-70E740481C1C}">
                          <a14:useLocalDpi xmlns:a14="http://schemas.microsoft.com/office/drawing/2010/main" val="0"/>
                        </a:ext>
                      </a:extLst>
                    </a:blip>
                    <a:stretch>
                      <a:fillRect/>
                    </a:stretch>
                  </pic:blipFill>
                  <pic:spPr>
                    <a:xfrm>
                      <a:off x="0" y="0"/>
                      <a:ext cx="3740266" cy="3998136"/>
                    </a:xfrm>
                    <a:prstGeom prst="rect">
                      <a:avLst/>
                    </a:prstGeom>
                  </pic:spPr>
                </pic:pic>
              </a:graphicData>
            </a:graphic>
          </wp:inline>
        </w:drawing>
      </w:r>
    </w:p>
    <w:p w14:paraId="000388D4" w14:textId="77777777" w:rsidR="00A3799B" w:rsidRDefault="00A3799B" w:rsidP="008A49A1">
      <w:pPr>
        <w:rPr>
          <w:rFonts w:eastAsia="Arial Unicode MS"/>
        </w:rPr>
      </w:pPr>
    </w:p>
    <w:p w14:paraId="6508FDF3" w14:textId="77777777" w:rsidR="00A3799B" w:rsidRDefault="00A3799B" w:rsidP="00A3799B">
      <w:pPr>
        <w:pStyle w:val="Heading2"/>
        <w:spacing w:before="0"/>
        <w:rPr>
          <w:rFonts w:eastAsia="Arial Unicode MS"/>
        </w:rPr>
      </w:pPr>
      <w:bookmarkStart w:id="28" w:name="_Toc147153635"/>
      <w:r w:rsidRPr="00A3799B">
        <w:rPr>
          <w:rFonts w:eastAsia="Arial Unicode MS"/>
        </w:rPr>
        <w:t xml:space="preserve">Empathy map themes for tāngata </w:t>
      </w:r>
      <w:proofErr w:type="spellStart"/>
      <w:r w:rsidRPr="00A3799B">
        <w:rPr>
          <w:rFonts w:eastAsia="Arial Unicode MS"/>
        </w:rPr>
        <w:t>whaikaha</w:t>
      </w:r>
      <w:proofErr w:type="spellEnd"/>
      <w:r w:rsidRPr="00A3799B">
        <w:rPr>
          <w:rFonts w:eastAsia="Arial Unicode MS"/>
        </w:rPr>
        <w:t xml:space="preserve"> Māori</w:t>
      </w:r>
      <w:bookmarkEnd w:id="28"/>
    </w:p>
    <w:p w14:paraId="736BEAF7" w14:textId="77777777" w:rsidR="00A3799B" w:rsidRPr="00A3799B" w:rsidRDefault="00A3799B" w:rsidP="00A3799B">
      <w:pPr>
        <w:pStyle w:val="Heading3"/>
        <w:rPr>
          <w:rFonts w:eastAsia="Arial Unicode MS"/>
        </w:rPr>
      </w:pPr>
      <w:r w:rsidRPr="00A3799B">
        <w:rPr>
          <w:rFonts w:eastAsia="Arial Unicode MS"/>
        </w:rPr>
        <w:t xml:space="preserve">Tāngata </w:t>
      </w:r>
      <w:proofErr w:type="spellStart"/>
      <w:r w:rsidRPr="00A3799B">
        <w:rPr>
          <w:rFonts w:eastAsia="Arial Unicode MS"/>
        </w:rPr>
        <w:t>whaikaha</w:t>
      </w:r>
      <w:proofErr w:type="spellEnd"/>
      <w:r w:rsidRPr="00A3799B">
        <w:rPr>
          <w:rFonts w:eastAsia="Arial Unicode MS"/>
        </w:rPr>
        <w:t xml:space="preserve"> Māori experience </w:t>
      </w:r>
      <w:proofErr w:type="spellStart"/>
      <w:r w:rsidRPr="00A3799B">
        <w:rPr>
          <w:rFonts w:eastAsia="Arial Unicode MS"/>
        </w:rPr>
        <w:t>painpoints</w:t>
      </w:r>
      <w:proofErr w:type="spellEnd"/>
      <w:r w:rsidRPr="00A3799B">
        <w:rPr>
          <w:rFonts w:eastAsia="Arial Unicode MS"/>
        </w:rPr>
        <w:t xml:space="preserve"> &amp; challenges...</w:t>
      </w:r>
    </w:p>
    <w:p w14:paraId="0E21EA10" w14:textId="77777777" w:rsidR="00A3799B" w:rsidRPr="00A3799B" w:rsidRDefault="00A3799B" w:rsidP="00A3799B">
      <w:pPr>
        <w:pStyle w:val="Bullet"/>
        <w:rPr>
          <w:rFonts w:eastAsia="Arial Unicode MS"/>
        </w:rPr>
      </w:pPr>
      <w:r w:rsidRPr="00A3799B">
        <w:rPr>
          <w:rFonts w:eastAsia="Arial Unicode MS"/>
        </w:rPr>
        <w:t xml:space="preserve">Tāngata </w:t>
      </w:r>
      <w:proofErr w:type="spellStart"/>
      <w:r w:rsidRPr="00A3799B">
        <w:rPr>
          <w:rFonts w:eastAsia="Arial Unicode MS"/>
        </w:rPr>
        <w:t>whaikaha</w:t>
      </w:r>
      <w:proofErr w:type="spellEnd"/>
      <w:r w:rsidRPr="00A3799B">
        <w:rPr>
          <w:rFonts w:eastAsia="Arial Unicode MS"/>
        </w:rPr>
        <w:t xml:space="preserve"> and their whānau are often left carrying a significant emotional, physical, and economic burden.</w:t>
      </w:r>
    </w:p>
    <w:p w14:paraId="461D23AE" w14:textId="77777777" w:rsidR="00A3799B" w:rsidRPr="00A3799B" w:rsidRDefault="00A3799B" w:rsidP="00A3799B">
      <w:pPr>
        <w:pStyle w:val="Bullet"/>
        <w:rPr>
          <w:rFonts w:eastAsia="Arial Unicode MS"/>
        </w:rPr>
      </w:pPr>
      <w:r w:rsidRPr="00A3799B">
        <w:rPr>
          <w:rFonts w:eastAsia="Arial Unicode MS"/>
        </w:rPr>
        <w:t>Experiences of racism, discrimination, and ableism in the system.</w:t>
      </w:r>
    </w:p>
    <w:p w14:paraId="6CD8EFBA" w14:textId="4194FEAC" w:rsidR="00A3799B" w:rsidRPr="00E3710B" w:rsidRDefault="00A3799B" w:rsidP="00A3799B">
      <w:pPr>
        <w:pStyle w:val="Bullet"/>
        <w:rPr>
          <w:rFonts w:eastAsia="Arial Unicode MS"/>
        </w:rPr>
      </w:pPr>
      <w:r w:rsidRPr="00E3710B">
        <w:rPr>
          <w:rFonts w:eastAsia="Arial Unicode MS"/>
        </w:rPr>
        <w:t xml:space="preserve">Tāngata </w:t>
      </w:r>
      <w:proofErr w:type="spellStart"/>
      <w:r w:rsidRPr="00E3710B">
        <w:rPr>
          <w:rFonts w:eastAsia="Arial Unicode MS"/>
        </w:rPr>
        <w:t>whaikaha</w:t>
      </w:r>
      <w:proofErr w:type="spellEnd"/>
      <w:r w:rsidRPr="00E3710B">
        <w:rPr>
          <w:rFonts w:eastAsia="Arial Unicode MS"/>
        </w:rPr>
        <w:t xml:space="preserve"> are often left</w:t>
      </w:r>
      <w:r w:rsidR="00E3710B" w:rsidRPr="00E3710B">
        <w:rPr>
          <w:rFonts w:eastAsia="Arial Unicode MS"/>
        </w:rPr>
        <w:t xml:space="preserve"> </w:t>
      </w:r>
      <w:r w:rsidRPr="00E3710B">
        <w:rPr>
          <w:rFonts w:eastAsia="Arial Unicode MS"/>
        </w:rPr>
        <w:t>to struggle with managing and resourcing their conditions on their own, needing to go between government agencies for help, and struggling to find adequate resource.</w:t>
      </w:r>
    </w:p>
    <w:p w14:paraId="78B09570" w14:textId="77777777" w:rsidR="00A3799B" w:rsidRPr="00A3799B" w:rsidRDefault="00A3799B" w:rsidP="00A3799B">
      <w:pPr>
        <w:pStyle w:val="Heading3"/>
        <w:rPr>
          <w:rFonts w:eastAsia="Arial Unicode MS"/>
        </w:rPr>
      </w:pPr>
      <w:r w:rsidRPr="00A3799B">
        <w:rPr>
          <w:rFonts w:eastAsia="Arial Unicode MS"/>
        </w:rPr>
        <w:t>There are bright spots &amp; strengths...</w:t>
      </w:r>
    </w:p>
    <w:p w14:paraId="2961D609" w14:textId="77777777" w:rsidR="00A3799B" w:rsidRPr="00A3799B" w:rsidRDefault="00A3799B" w:rsidP="00A3799B">
      <w:pPr>
        <w:pStyle w:val="Bullet"/>
        <w:rPr>
          <w:rFonts w:eastAsia="Arial Unicode MS"/>
        </w:rPr>
      </w:pPr>
      <w:r w:rsidRPr="00A3799B">
        <w:rPr>
          <w:rFonts w:eastAsia="Arial Unicode MS"/>
        </w:rPr>
        <w:t xml:space="preserve">Tāngata </w:t>
      </w:r>
      <w:proofErr w:type="spellStart"/>
      <w:r w:rsidRPr="00A3799B">
        <w:rPr>
          <w:rFonts w:eastAsia="Arial Unicode MS"/>
        </w:rPr>
        <w:t>whaikaha</w:t>
      </w:r>
      <w:proofErr w:type="spellEnd"/>
      <w:r w:rsidRPr="00A3799B">
        <w:rPr>
          <w:rFonts w:eastAsia="Arial Unicode MS"/>
        </w:rPr>
        <w:t xml:space="preserve"> and their whānau find strength in each other.</w:t>
      </w:r>
    </w:p>
    <w:p w14:paraId="295CE3EC" w14:textId="77777777" w:rsidR="00A3799B" w:rsidRPr="00A3799B" w:rsidRDefault="00A3799B" w:rsidP="00A3799B">
      <w:pPr>
        <w:pStyle w:val="Bullet"/>
        <w:rPr>
          <w:rFonts w:eastAsia="Arial Unicode MS"/>
        </w:rPr>
      </w:pPr>
      <w:r w:rsidRPr="00A3799B">
        <w:rPr>
          <w:rFonts w:eastAsia="Arial Unicode MS"/>
        </w:rPr>
        <w:t xml:space="preserve">Tāngata </w:t>
      </w:r>
      <w:proofErr w:type="spellStart"/>
      <w:r w:rsidRPr="00A3799B">
        <w:rPr>
          <w:rFonts w:eastAsia="Arial Unicode MS"/>
        </w:rPr>
        <w:t>Whaikaha</w:t>
      </w:r>
      <w:proofErr w:type="spellEnd"/>
      <w:r w:rsidRPr="00A3799B">
        <w:rPr>
          <w:rFonts w:eastAsia="Arial Unicode MS"/>
        </w:rPr>
        <w:t xml:space="preserve"> and their whānau are amazing navigators as a result of having to work across an extremely complex and siloed health system.</w:t>
      </w:r>
    </w:p>
    <w:p w14:paraId="6BA0A79A" w14:textId="77777777" w:rsidR="00A3799B" w:rsidRPr="00A3799B" w:rsidRDefault="00A3799B" w:rsidP="00A3799B">
      <w:pPr>
        <w:pStyle w:val="Bullet"/>
        <w:rPr>
          <w:rFonts w:eastAsia="Arial Unicode MS"/>
        </w:rPr>
      </w:pPr>
      <w:r w:rsidRPr="00A3799B">
        <w:rPr>
          <w:rFonts w:eastAsia="Arial Unicode MS"/>
        </w:rPr>
        <w:t xml:space="preserve">Tāngata </w:t>
      </w:r>
      <w:proofErr w:type="spellStart"/>
      <w:r w:rsidRPr="00A3799B">
        <w:rPr>
          <w:rFonts w:eastAsia="Arial Unicode MS"/>
        </w:rPr>
        <w:t>whaikaha</w:t>
      </w:r>
      <w:proofErr w:type="spellEnd"/>
      <w:r w:rsidRPr="00A3799B">
        <w:rPr>
          <w:rFonts w:eastAsia="Arial Unicode MS"/>
        </w:rPr>
        <w:t xml:space="preserve"> are resilient and resourceful.</w:t>
      </w:r>
    </w:p>
    <w:p w14:paraId="7FFA7785" w14:textId="77777777" w:rsidR="00A3799B" w:rsidRPr="00A3799B" w:rsidRDefault="00A3799B" w:rsidP="00A3799B">
      <w:pPr>
        <w:pStyle w:val="Heading3"/>
        <w:rPr>
          <w:rFonts w:eastAsia="Arial Unicode MS"/>
        </w:rPr>
      </w:pPr>
      <w:r w:rsidRPr="00A3799B">
        <w:rPr>
          <w:rFonts w:eastAsia="Arial Unicode MS"/>
        </w:rPr>
        <w:t xml:space="preserve">Tāngata </w:t>
      </w:r>
      <w:proofErr w:type="spellStart"/>
      <w:r w:rsidRPr="00A3799B">
        <w:rPr>
          <w:rFonts w:eastAsia="Arial Unicode MS"/>
        </w:rPr>
        <w:t>whaikaha</w:t>
      </w:r>
      <w:proofErr w:type="spellEnd"/>
      <w:r w:rsidRPr="00A3799B">
        <w:rPr>
          <w:rFonts w:eastAsia="Arial Unicode MS"/>
        </w:rPr>
        <w:t xml:space="preserve"> Māori need...</w:t>
      </w:r>
    </w:p>
    <w:p w14:paraId="46C815AA" w14:textId="77777777" w:rsidR="00A3799B" w:rsidRPr="00A3799B" w:rsidRDefault="00A3799B" w:rsidP="00A3799B">
      <w:pPr>
        <w:pStyle w:val="Bullet"/>
        <w:rPr>
          <w:rFonts w:eastAsia="Arial Unicode MS"/>
        </w:rPr>
      </w:pPr>
      <w:r w:rsidRPr="00A3799B">
        <w:rPr>
          <w:rFonts w:eastAsia="Arial Unicode MS"/>
        </w:rPr>
        <w:t xml:space="preserve">more </w:t>
      </w:r>
      <w:proofErr w:type="spellStart"/>
      <w:r w:rsidRPr="00A3799B">
        <w:rPr>
          <w:rFonts w:eastAsia="Arial Unicode MS"/>
        </w:rPr>
        <w:t>kaupapa</w:t>
      </w:r>
      <w:proofErr w:type="spellEnd"/>
      <w:r w:rsidRPr="00A3799B">
        <w:rPr>
          <w:rFonts w:eastAsia="Arial Unicode MS"/>
        </w:rPr>
        <w:t xml:space="preserve"> Māori services as they have the greatest flexibility and empathy in responding to their holistic needs and are a preferable option for many </w:t>
      </w:r>
      <w:proofErr w:type="gramStart"/>
      <w:r w:rsidRPr="00A3799B">
        <w:rPr>
          <w:rFonts w:eastAsia="Arial Unicode MS"/>
        </w:rPr>
        <w:t>whānau</w:t>
      </w:r>
      <w:proofErr w:type="gramEnd"/>
    </w:p>
    <w:p w14:paraId="04F3E76A" w14:textId="77777777" w:rsidR="00A3799B" w:rsidRPr="00A3799B" w:rsidRDefault="00A3799B" w:rsidP="00A3799B">
      <w:pPr>
        <w:pStyle w:val="Bullet"/>
        <w:rPr>
          <w:rFonts w:eastAsia="Arial Unicode MS"/>
        </w:rPr>
      </w:pPr>
      <w:r w:rsidRPr="00A3799B">
        <w:rPr>
          <w:rFonts w:eastAsia="Arial Unicode MS"/>
        </w:rPr>
        <w:t xml:space="preserve">more resource to support them to be </w:t>
      </w:r>
      <w:proofErr w:type="gramStart"/>
      <w:r w:rsidRPr="00A3799B">
        <w:rPr>
          <w:rFonts w:eastAsia="Arial Unicode MS"/>
        </w:rPr>
        <w:t>well</w:t>
      </w:r>
      <w:proofErr w:type="gramEnd"/>
    </w:p>
    <w:p w14:paraId="1C017A05" w14:textId="77777777" w:rsidR="00A3799B" w:rsidRPr="00A3799B" w:rsidRDefault="00A3799B" w:rsidP="00A3799B">
      <w:pPr>
        <w:pStyle w:val="Bullet"/>
        <w:rPr>
          <w:rFonts w:eastAsia="Arial Unicode MS"/>
        </w:rPr>
      </w:pPr>
      <w:r w:rsidRPr="00A3799B">
        <w:rPr>
          <w:rFonts w:eastAsia="Arial Unicode MS"/>
        </w:rPr>
        <w:t xml:space="preserve">services to work together and provide seamless care and </w:t>
      </w:r>
      <w:proofErr w:type="gramStart"/>
      <w:r w:rsidRPr="00A3799B">
        <w:rPr>
          <w:rFonts w:eastAsia="Arial Unicode MS"/>
        </w:rPr>
        <w:t>support</w:t>
      </w:r>
      <w:proofErr w:type="gramEnd"/>
    </w:p>
    <w:p w14:paraId="7FB2C13E" w14:textId="77777777" w:rsidR="00A3799B" w:rsidRPr="00A3799B" w:rsidRDefault="00A3799B" w:rsidP="00A3799B">
      <w:pPr>
        <w:pStyle w:val="Bullet"/>
        <w:rPr>
          <w:rFonts w:eastAsia="Arial Unicode MS"/>
        </w:rPr>
      </w:pPr>
      <w:r w:rsidRPr="00A3799B">
        <w:rPr>
          <w:rFonts w:eastAsia="Arial Unicode MS"/>
        </w:rPr>
        <w:t>for the health system to get its systems right.</w:t>
      </w:r>
    </w:p>
    <w:p w14:paraId="7BF47DA9" w14:textId="77777777" w:rsidR="00A3799B" w:rsidRPr="00A3799B" w:rsidRDefault="00A3799B" w:rsidP="00A3799B">
      <w:pPr>
        <w:pStyle w:val="Heading3"/>
        <w:rPr>
          <w:rFonts w:eastAsia="Arial Unicode MS"/>
        </w:rPr>
      </w:pPr>
      <w:r w:rsidRPr="00A3799B">
        <w:rPr>
          <w:rFonts w:eastAsia="Arial Unicode MS"/>
        </w:rPr>
        <w:t xml:space="preserve">Tāngata </w:t>
      </w:r>
      <w:proofErr w:type="spellStart"/>
      <w:r w:rsidRPr="00A3799B">
        <w:rPr>
          <w:rFonts w:eastAsia="Arial Unicode MS"/>
        </w:rPr>
        <w:t>whaikaha</w:t>
      </w:r>
      <w:proofErr w:type="spellEnd"/>
      <w:r w:rsidRPr="00A3799B">
        <w:rPr>
          <w:rFonts w:eastAsia="Arial Unicode MS"/>
        </w:rPr>
        <w:t xml:space="preserve"> Māori want...</w:t>
      </w:r>
    </w:p>
    <w:p w14:paraId="6D85C31D" w14:textId="77777777" w:rsidR="00A3799B" w:rsidRPr="00A3799B" w:rsidRDefault="00A3799B" w:rsidP="00A3799B">
      <w:pPr>
        <w:pStyle w:val="Bullet"/>
        <w:rPr>
          <w:rFonts w:eastAsia="Arial Unicode MS"/>
        </w:rPr>
      </w:pPr>
      <w:r w:rsidRPr="00A3799B">
        <w:rPr>
          <w:rFonts w:eastAsia="Arial Unicode MS"/>
        </w:rPr>
        <w:t xml:space="preserve">to be seen, heard, and accommodated in ways that reflect disabled people’s unique situations and </w:t>
      </w:r>
      <w:proofErr w:type="gramStart"/>
      <w:r w:rsidRPr="00A3799B">
        <w:rPr>
          <w:rFonts w:eastAsia="Arial Unicode MS"/>
        </w:rPr>
        <w:t>circumstances</w:t>
      </w:r>
      <w:proofErr w:type="gramEnd"/>
    </w:p>
    <w:p w14:paraId="3F9B2027" w14:textId="77777777" w:rsidR="00A3799B" w:rsidRPr="00A3799B" w:rsidRDefault="00A3799B" w:rsidP="00A3799B">
      <w:pPr>
        <w:pStyle w:val="Bullet"/>
        <w:rPr>
          <w:rFonts w:eastAsia="Arial Unicode MS"/>
        </w:rPr>
      </w:pPr>
      <w:r w:rsidRPr="00A3799B">
        <w:rPr>
          <w:rFonts w:eastAsia="Arial Unicode MS"/>
        </w:rPr>
        <w:t xml:space="preserve">the system to work in a holistic, humanising </w:t>
      </w:r>
      <w:proofErr w:type="gramStart"/>
      <w:r w:rsidRPr="00A3799B">
        <w:rPr>
          <w:rFonts w:eastAsia="Arial Unicode MS"/>
        </w:rPr>
        <w:t>way</w:t>
      </w:r>
      <w:proofErr w:type="gramEnd"/>
    </w:p>
    <w:p w14:paraId="3D2D524F" w14:textId="77777777" w:rsidR="00A3799B" w:rsidRPr="00A3799B" w:rsidRDefault="00A3799B" w:rsidP="00A3799B">
      <w:pPr>
        <w:pStyle w:val="Bullet"/>
        <w:rPr>
          <w:rFonts w:eastAsia="Arial Unicode MS"/>
        </w:rPr>
      </w:pPr>
      <w:r w:rsidRPr="00A3799B">
        <w:rPr>
          <w:rFonts w:eastAsia="Arial Unicode MS"/>
        </w:rPr>
        <w:t>to be respected, their dignity to be maintained, and their mana upheld.</w:t>
      </w:r>
    </w:p>
    <w:p w14:paraId="38DF4BFC" w14:textId="77777777" w:rsidR="00A3799B" w:rsidRDefault="00A3799B" w:rsidP="00A3799B">
      <w:pPr>
        <w:pStyle w:val="Bullet"/>
        <w:numPr>
          <w:ilvl w:val="0"/>
          <w:numId w:val="0"/>
        </w:numPr>
        <w:ind w:left="284" w:hanging="284"/>
        <w:rPr>
          <w:rFonts w:eastAsia="Arial Unicode MS"/>
        </w:rPr>
        <w:sectPr w:rsidR="00A3799B" w:rsidSect="0022405B">
          <w:pgSz w:w="11907" w:h="16834" w:code="9"/>
          <w:pgMar w:top="1418" w:right="1701" w:bottom="1134" w:left="1843" w:header="284" w:footer="425" w:gutter="284"/>
          <w:cols w:space="720"/>
        </w:sectPr>
      </w:pPr>
    </w:p>
    <w:p w14:paraId="62B25CBF" w14:textId="77777777" w:rsidR="00A3799B" w:rsidRPr="00A3799B" w:rsidRDefault="00A3799B" w:rsidP="00A3799B">
      <w:pPr>
        <w:pStyle w:val="Heading2"/>
        <w:spacing w:before="0"/>
        <w:rPr>
          <w:rFonts w:eastAsia="Arial Unicode MS"/>
        </w:rPr>
      </w:pPr>
      <w:bookmarkStart w:id="29" w:name="_Toc147153636"/>
      <w:proofErr w:type="spellStart"/>
      <w:r w:rsidRPr="00A3799B">
        <w:rPr>
          <w:rFonts w:eastAsia="Arial Unicode MS"/>
        </w:rPr>
        <w:lastRenderedPageBreak/>
        <w:t>Tangata</w:t>
      </w:r>
      <w:proofErr w:type="spellEnd"/>
      <w:r w:rsidRPr="00A3799B">
        <w:rPr>
          <w:rFonts w:eastAsia="Arial Unicode MS"/>
        </w:rPr>
        <w:t xml:space="preserve"> </w:t>
      </w:r>
      <w:proofErr w:type="spellStart"/>
      <w:r w:rsidRPr="00A3799B">
        <w:rPr>
          <w:rFonts w:eastAsia="Arial Unicode MS"/>
        </w:rPr>
        <w:t>whaikaha</w:t>
      </w:r>
      <w:proofErr w:type="spellEnd"/>
      <w:r w:rsidRPr="00A3799B">
        <w:rPr>
          <w:rFonts w:eastAsia="Arial Unicode MS"/>
        </w:rPr>
        <w:t xml:space="preserve"> Māori persona</w:t>
      </w:r>
      <w:bookmarkEnd w:id="29"/>
    </w:p>
    <w:p w14:paraId="3A644996" w14:textId="0B6BCD32" w:rsidR="00A3799B" w:rsidRDefault="00A3799B" w:rsidP="00A3799B">
      <w:pPr>
        <w:rPr>
          <w:rFonts w:eastAsia="Arial Unicode MS"/>
        </w:rPr>
      </w:pPr>
      <w:r w:rsidRPr="00A3799B">
        <w:rPr>
          <w:rFonts w:eastAsia="Arial Unicode MS"/>
        </w:rPr>
        <w:t>Participants were taken through an empathy mapping activity where they were asked to picture a loved one or a group in their communities that fit the description of the focus population and visualise what they see/hear around them, feel/think about their community and the health system, and say/do in the context of their health and wellbeing.</w:t>
      </w:r>
    </w:p>
    <w:p w14:paraId="41ABC0D2" w14:textId="77777777" w:rsidR="00A3799B" w:rsidRPr="00A3799B" w:rsidRDefault="00A3799B" w:rsidP="00A3799B">
      <w:pPr>
        <w:rPr>
          <w:rFonts w:eastAsia="Arial Unicode MS"/>
        </w:rPr>
      </w:pPr>
    </w:p>
    <w:p w14:paraId="7EC4B9AD" w14:textId="751100F7" w:rsidR="00A3799B" w:rsidRDefault="00A3799B" w:rsidP="00A3799B">
      <w:pPr>
        <w:rPr>
          <w:rFonts w:eastAsia="Arial Unicode MS"/>
        </w:rPr>
      </w:pPr>
      <w:r w:rsidRPr="00A3799B">
        <w:rPr>
          <w:rFonts w:eastAsia="Arial Unicode MS"/>
        </w:rPr>
        <w:t xml:space="preserve">These evolved into illustrated personas that represented real stories and experiences from their community. The personas reflect the examples and language shared directly by participants. The example below is one of many developed in the tāngata </w:t>
      </w:r>
      <w:proofErr w:type="spellStart"/>
      <w:r w:rsidRPr="00A3799B">
        <w:rPr>
          <w:rFonts w:eastAsia="Arial Unicode MS"/>
        </w:rPr>
        <w:t>whaikaha</w:t>
      </w:r>
      <w:proofErr w:type="spellEnd"/>
      <w:r w:rsidRPr="00A3799B">
        <w:rPr>
          <w:rFonts w:eastAsia="Arial Unicode MS"/>
        </w:rPr>
        <w:t xml:space="preserve"> Māori design sprint.</w:t>
      </w:r>
    </w:p>
    <w:p w14:paraId="285F0B47" w14:textId="61406CE5" w:rsidR="00A3799B" w:rsidRDefault="00A3799B" w:rsidP="00A3799B">
      <w:pPr>
        <w:rPr>
          <w:rFonts w:eastAsia="Arial Unicode MS"/>
        </w:rPr>
      </w:pPr>
    </w:p>
    <w:p w14:paraId="7F9E7FAE" w14:textId="6A4E273C" w:rsidR="00A3799B" w:rsidRDefault="00A3799B" w:rsidP="00A3799B">
      <w:pPr>
        <w:rPr>
          <w:rFonts w:eastAsia="Arial Unicode MS"/>
        </w:rPr>
      </w:pPr>
      <w:r>
        <w:rPr>
          <w:noProof/>
        </w:rPr>
        <w:drawing>
          <wp:inline distT="0" distB="0" distL="0" distR="0" wp14:anchorId="53441E49" wp14:editId="590A0577">
            <wp:extent cx="5130165" cy="3752603"/>
            <wp:effectExtent l="0" t="0" r="0" b="6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45">
                      <a:extLst>
                        <a:ext uri="{28A0092B-C50C-407E-A947-70E740481C1C}">
                          <a14:useLocalDpi xmlns:a14="http://schemas.microsoft.com/office/drawing/2010/main" val="0"/>
                        </a:ext>
                      </a:extLst>
                    </a:blip>
                    <a:srcRect b="2690"/>
                    <a:stretch/>
                  </pic:blipFill>
                  <pic:spPr bwMode="auto">
                    <a:xfrm>
                      <a:off x="0" y="0"/>
                      <a:ext cx="5130165" cy="3752603"/>
                    </a:xfrm>
                    <a:prstGeom prst="rect">
                      <a:avLst/>
                    </a:prstGeom>
                    <a:ln>
                      <a:noFill/>
                    </a:ln>
                    <a:extLst>
                      <a:ext uri="{53640926-AAD7-44D8-BBD7-CCE9431645EC}">
                        <a14:shadowObscured xmlns:a14="http://schemas.microsoft.com/office/drawing/2010/main"/>
                      </a:ext>
                    </a:extLst>
                  </pic:spPr>
                </pic:pic>
              </a:graphicData>
            </a:graphic>
          </wp:inline>
        </w:drawing>
      </w:r>
    </w:p>
    <w:p w14:paraId="0AC465F9" w14:textId="77777777" w:rsidR="00A3799B" w:rsidRDefault="00A3799B" w:rsidP="00A3799B">
      <w:pPr>
        <w:rPr>
          <w:rFonts w:eastAsia="Arial Unicode MS"/>
        </w:rPr>
      </w:pPr>
    </w:p>
    <w:p w14:paraId="436CF234" w14:textId="77777777" w:rsidR="00A3799B" w:rsidRDefault="00A3799B" w:rsidP="00A3799B">
      <w:pPr>
        <w:rPr>
          <w:rFonts w:eastAsia="Arial Unicode MS"/>
        </w:rPr>
      </w:pPr>
      <w:r w:rsidRPr="00A3799B">
        <w:rPr>
          <w:rFonts w:eastAsia="Arial Unicode MS"/>
          <w:b/>
          <w:bCs/>
        </w:rPr>
        <w:t>Kōwhai</w:t>
      </w:r>
      <w:r w:rsidRPr="00A3799B">
        <w:rPr>
          <w:rFonts w:eastAsia="Arial Unicode MS"/>
        </w:rPr>
        <w:t xml:space="preserve"> from </w:t>
      </w:r>
      <w:proofErr w:type="spellStart"/>
      <w:r w:rsidRPr="00A3799B">
        <w:rPr>
          <w:rFonts w:eastAsia="Arial Unicode MS"/>
        </w:rPr>
        <w:t>Te</w:t>
      </w:r>
      <w:proofErr w:type="spellEnd"/>
      <w:r w:rsidRPr="00A3799B">
        <w:rPr>
          <w:rFonts w:eastAsia="Arial Unicode MS"/>
        </w:rPr>
        <w:t xml:space="preserve"> Tai </w:t>
      </w:r>
      <w:proofErr w:type="spellStart"/>
      <w:r w:rsidRPr="00A3799B">
        <w:rPr>
          <w:rFonts w:eastAsia="Arial Unicode MS"/>
        </w:rPr>
        <w:t>Tokerau</w:t>
      </w:r>
      <w:proofErr w:type="spellEnd"/>
      <w:r w:rsidRPr="00A3799B">
        <w:rPr>
          <w:rFonts w:eastAsia="Arial Unicode MS"/>
        </w:rPr>
        <w:t xml:space="preserve"> finds strength in her whānau and her connection to </w:t>
      </w:r>
      <w:proofErr w:type="spellStart"/>
      <w:r w:rsidRPr="00A3799B">
        <w:rPr>
          <w:rFonts w:eastAsia="Arial Unicode MS"/>
        </w:rPr>
        <w:t>te</w:t>
      </w:r>
      <w:proofErr w:type="spellEnd"/>
      <w:r w:rsidRPr="00A3799B">
        <w:rPr>
          <w:rFonts w:eastAsia="Arial Unicode MS"/>
        </w:rPr>
        <w:t xml:space="preserve"> </w:t>
      </w:r>
      <w:proofErr w:type="spellStart"/>
      <w:r w:rsidRPr="00A3799B">
        <w:rPr>
          <w:rFonts w:eastAsia="Arial Unicode MS"/>
        </w:rPr>
        <w:t>ao</w:t>
      </w:r>
      <w:proofErr w:type="spellEnd"/>
      <w:r w:rsidRPr="00A3799B">
        <w:rPr>
          <w:rFonts w:eastAsia="Arial Unicode MS"/>
        </w:rPr>
        <w:t xml:space="preserve"> Māori.</w:t>
      </w:r>
      <w:r>
        <w:rPr>
          <w:rFonts w:eastAsia="Arial Unicode MS"/>
        </w:rPr>
        <w:t xml:space="preserve"> </w:t>
      </w:r>
      <w:r w:rsidRPr="00A3799B">
        <w:rPr>
          <w:rFonts w:eastAsia="Arial Unicode MS"/>
        </w:rPr>
        <w:t>Her disability is not part of her identity but her disability can be challenging at times. Kōwhai is adept at navigating the complex health systems with the support of her whānau and local health workers. Despite this, she doesn’t always receive the supports she is entitled to. She wants to be able to access quality health services, where and when she needs them in a way that upholds her cultural values and integrity.</w:t>
      </w:r>
    </w:p>
    <w:p w14:paraId="70316239" w14:textId="77777777" w:rsidR="00A3799B" w:rsidRDefault="00A3799B" w:rsidP="00A3799B">
      <w:pPr>
        <w:rPr>
          <w:rFonts w:eastAsia="Arial Unicode MS"/>
        </w:rPr>
      </w:pPr>
    </w:p>
    <w:p w14:paraId="4BF2AF2C" w14:textId="77777777" w:rsidR="00A3799B" w:rsidRDefault="00A3799B" w:rsidP="00A3799B">
      <w:pPr>
        <w:rPr>
          <w:rFonts w:eastAsia="Arial Unicode MS"/>
        </w:rPr>
        <w:sectPr w:rsidR="00A3799B" w:rsidSect="0022405B">
          <w:pgSz w:w="11907" w:h="16834" w:code="9"/>
          <w:pgMar w:top="1418" w:right="1701" w:bottom="1134" w:left="1843" w:header="284" w:footer="425" w:gutter="284"/>
          <w:cols w:space="720"/>
        </w:sectPr>
      </w:pPr>
    </w:p>
    <w:p w14:paraId="0762774B" w14:textId="77777777" w:rsidR="00A3799B" w:rsidRDefault="00A3799B" w:rsidP="00A3799B">
      <w:pPr>
        <w:pStyle w:val="Heading2"/>
        <w:spacing w:before="0"/>
        <w:rPr>
          <w:rFonts w:eastAsia="Arial Unicode MS"/>
        </w:rPr>
      </w:pPr>
      <w:bookmarkStart w:id="30" w:name="_Toc147153637"/>
      <w:r w:rsidRPr="00A3799B">
        <w:rPr>
          <w:rFonts w:eastAsia="Arial Unicode MS"/>
        </w:rPr>
        <w:lastRenderedPageBreak/>
        <w:t xml:space="preserve">Desired system shifts for tāngata </w:t>
      </w:r>
      <w:proofErr w:type="spellStart"/>
      <w:r w:rsidRPr="00A3799B">
        <w:rPr>
          <w:rFonts w:eastAsia="Arial Unicode MS"/>
        </w:rPr>
        <w:t>whaikaha</w:t>
      </w:r>
      <w:proofErr w:type="spellEnd"/>
      <w:r w:rsidRPr="00A3799B">
        <w:rPr>
          <w:rFonts w:eastAsia="Arial Unicode MS"/>
        </w:rPr>
        <w:t xml:space="preserve"> </w:t>
      </w:r>
      <w:proofErr w:type="gramStart"/>
      <w:r w:rsidRPr="00A3799B">
        <w:rPr>
          <w:rFonts w:eastAsia="Arial Unicode MS"/>
        </w:rPr>
        <w:t>Māori</w:t>
      </w:r>
      <w:bookmarkEnd w:id="30"/>
      <w:proofErr w:type="gramEnd"/>
    </w:p>
    <w:p w14:paraId="4A76A96B" w14:textId="77777777" w:rsidR="00A3799B" w:rsidRDefault="00A3799B" w:rsidP="00A3799B">
      <w:pPr>
        <w:rPr>
          <w:rFonts w:eastAsia="Arial Unicode MS"/>
        </w:rPr>
      </w:pPr>
    </w:p>
    <w:p w14:paraId="0369F24D" w14:textId="77777777" w:rsidR="00A3799B" w:rsidRDefault="00A3799B" w:rsidP="00A3799B">
      <w:pPr>
        <w:rPr>
          <w:rFonts w:eastAsia="Arial Unicode MS"/>
        </w:rPr>
      </w:pPr>
      <w:r>
        <w:rPr>
          <w:noProof/>
        </w:rPr>
        <w:drawing>
          <wp:inline distT="0" distB="0" distL="0" distR="0" wp14:anchorId="340B8326" wp14:editId="70808B9B">
            <wp:extent cx="5045105" cy="5361940"/>
            <wp:effectExtent l="0" t="0" r="317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46">
                      <a:extLst>
                        <a:ext uri="{28A0092B-C50C-407E-A947-70E740481C1C}">
                          <a14:useLocalDpi xmlns:a14="http://schemas.microsoft.com/office/drawing/2010/main" val="0"/>
                        </a:ext>
                      </a:extLst>
                    </a:blip>
                    <a:srcRect l="1658"/>
                    <a:stretch/>
                  </pic:blipFill>
                  <pic:spPr bwMode="auto">
                    <a:xfrm>
                      <a:off x="0" y="0"/>
                      <a:ext cx="5045105" cy="5361940"/>
                    </a:xfrm>
                    <a:prstGeom prst="rect">
                      <a:avLst/>
                    </a:prstGeom>
                    <a:ln>
                      <a:noFill/>
                    </a:ln>
                    <a:extLst>
                      <a:ext uri="{53640926-AAD7-44D8-BBD7-CCE9431645EC}">
                        <a14:shadowObscured xmlns:a14="http://schemas.microsoft.com/office/drawing/2010/main"/>
                      </a:ext>
                    </a:extLst>
                  </pic:spPr>
                </pic:pic>
              </a:graphicData>
            </a:graphic>
          </wp:inline>
        </w:drawing>
      </w:r>
    </w:p>
    <w:p w14:paraId="7628786B" w14:textId="77777777" w:rsidR="00A3799B" w:rsidRDefault="00A3799B" w:rsidP="00A3799B">
      <w:pPr>
        <w:rPr>
          <w:rFonts w:eastAsia="Arial Unicode MS"/>
        </w:rPr>
      </w:pPr>
    </w:p>
    <w:p w14:paraId="4BE7F3B6" w14:textId="4BD66A0C" w:rsidR="00A3799B" w:rsidRDefault="00A3799B" w:rsidP="00A3799B">
      <w:pPr>
        <w:rPr>
          <w:rFonts w:eastAsia="Arial Unicode MS"/>
        </w:rPr>
      </w:pPr>
      <w:r w:rsidRPr="00A3799B">
        <w:t>Adapted from the Waters of System Change Model by FSG:</w:t>
      </w:r>
      <w:r w:rsidRPr="00A3799B">
        <w:rPr>
          <w:rFonts w:eastAsia="Arial Unicode MS"/>
        </w:rPr>
        <w:t xml:space="preserve"> </w:t>
      </w:r>
      <w:hyperlink r:id="rId47" w:history="1">
        <w:r w:rsidRPr="00A3799B">
          <w:rPr>
            <w:rStyle w:val="Hyperlink"/>
            <w:rFonts w:eastAsia="Arial Unicode MS"/>
          </w:rPr>
          <w:t>https://www.fsg.org/resource/water_of_systems_change/</w:t>
        </w:r>
      </w:hyperlink>
    </w:p>
    <w:p w14:paraId="7BAF3C5A" w14:textId="77777777" w:rsidR="00A3799B" w:rsidRPr="00A3799B" w:rsidRDefault="00A3799B" w:rsidP="00A3799B">
      <w:pPr>
        <w:rPr>
          <w:rFonts w:eastAsia="Arial Unicode MS"/>
        </w:rPr>
      </w:pPr>
    </w:p>
    <w:p w14:paraId="20130895" w14:textId="2832A7A8" w:rsidR="00A3799B" w:rsidRDefault="00A3799B" w:rsidP="00A3799B">
      <w:pPr>
        <w:rPr>
          <w:rFonts w:eastAsia="Arial Unicode MS"/>
        </w:rPr>
      </w:pPr>
      <w:r w:rsidRPr="00A3799B">
        <w:rPr>
          <w:rFonts w:eastAsia="Arial Unicode MS"/>
        </w:rPr>
        <w:t xml:space="preserve">For a more detailed explanation of the model, see page </w:t>
      </w:r>
      <w:r w:rsidR="003E5DAC">
        <w:rPr>
          <w:rFonts w:eastAsia="Arial Unicode MS"/>
        </w:rPr>
        <w:t>6</w:t>
      </w:r>
      <w:r w:rsidRPr="00A3799B">
        <w:rPr>
          <w:rFonts w:eastAsia="Arial Unicode MS"/>
        </w:rPr>
        <w:t>.</w:t>
      </w:r>
    </w:p>
    <w:p w14:paraId="60A95D7C" w14:textId="77777777" w:rsidR="00A3799B" w:rsidRDefault="00A3799B" w:rsidP="00A3799B">
      <w:pPr>
        <w:rPr>
          <w:rFonts w:eastAsia="Arial Unicode MS"/>
        </w:rPr>
      </w:pPr>
    </w:p>
    <w:p w14:paraId="72852624" w14:textId="77777777" w:rsidR="00A3799B" w:rsidRDefault="00A3799B" w:rsidP="00A3799B">
      <w:pPr>
        <w:rPr>
          <w:rFonts w:eastAsia="Arial Unicode MS"/>
        </w:rPr>
      </w:pPr>
    </w:p>
    <w:p w14:paraId="3C8B4C6B" w14:textId="77777777" w:rsidR="00A3799B" w:rsidRDefault="00A3799B" w:rsidP="00A3799B">
      <w:pPr>
        <w:rPr>
          <w:rFonts w:eastAsia="Arial Unicode MS"/>
        </w:rPr>
        <w:sectPr w:rsidR="00A3799B" w:rsidSect="0022405B">
          <w:pgSz w:w="11907" w:h="16834" w:code="9"/>
          <w:pgMar w:top="1418" w:right="1701" w:bottom="1134" w:left="1843" w:header="284" w:footer="425" w:gutter="284"/>
          <w:cols w:space="720"/>
        </w:sectPr>
      </w:pPr>
    </w:p>
    <w:p w14:paraId="6F32A3A9" w14:textId="77777777" w:rsidR="00A3799B" w:rsidRPr="00A3799B" w:rsidRDefault="00A3799B" w:rsidP="00A3799B">
      <w:pPr>
        <w:pStyle w:val="Heading1"/>
        <w:spacing w:before="0"/>
        <w:rPr>
          <w:rFonts w:eastAsia="Arial Unicode MS"/>
        </w:rPr>
      </w:pPr>
      <w:bookmarkStart w:id="31" w:name="_Toc147153638"/>
      <w:r w:rsidRPr="00A3799B">
        <w:rPr>
          <w:rFonts w:eastAsia="Arial Unicode MS"/>
        </w:rPr>
        <w:lastRenderedPageBreak/>
        <w:t>Shared aspirations</w:t>
      </w:r>
      <w:bookmarkEnd w:id="31"/>
    </w:p>
    <w:p w14:paraId="04650939" w14:textId="43E76307" w:rsidR="00A3799B" w:rsidRDefault="00A3799B" w:rsidP="00A3799B">
      <w:pPr>
        <w:rPr>
          <w:rFonts w:eastAsia="Arial Unicode MS"/>
        </w:rPr>
      </w:pPr>
      <w:r w:rsidRPr="00A3799B">
        <w:rPr>
          <w:rFonts w:eastAsia="Arial Unicode MS"/>
        </w:rPr>
        <w:t>We tested the foundations that are set out in Whakamaua. Throughout the engagements we found that they still reflected the aspirations of our people. These outcomes will continue to guide us.</w:t>
      </w:r>
    </w:p>
    <w:p w14:paraId="0CF021A2" w14:textId="085F7A0E" w:rsidR="00E3710B" w:rsidRPr="00E3710B" w:rsidRDefault="00E3710B" w:rsidP="00E3710B">
      <w:pPr>
        <w:pStyle w:val="Heading3"/>
        <w:rPr>
          <w:rFonts w:eastAsia="Arial Unicode MS"/>
        </w:rPr>
      </w:pPr>
      <w:r w:rsidRPr="00E3710B">
        <w:rPr>
          <w:rFonts w:eastAsia="Arial Unicode MS"/>
        </w:rPr>
        <w:t>Outcome 1</w:t>
      </w:r>
    </w:p>
    <w:p w14:paraId="715ABF59" w14:textId="0368D041" w:rsidR="00E3710B" w:rsidRDefault="00E3710B" w:rsidP="00E3710B">
      <w:pPr>
        <w:rPr>
          <w:rFonts w:eastAsia="Arial Unicode MS"/>
        </w:rPr>
      </w:pPr>
      <w:r w:rsidRPr="00E3710B">
        <w:rPr>
          <w:rFonts w:eastAsia="Arial Unicode MS"/>
        </w:rPr>
        <w:t>Iwi, hapū, whānau, and Māori communities can exercise their authority to improve their health and wellbeing.</w:t>
      </w:r>
    </w:p>
    <w:p w14:paraId="46CAE422" w14:textId="321AA468" w:rsidR="00E3710B" w:rsidRPr="00E3710B" w:rsidRDefault="00E3710B" w:rsidP="00E3710B">
      <w:pPr>
        <w:pStyle w:val="Heading3"/>
        <w:rPr>
          <w:rFonts w:eastAsia="Arial Unicode MS"/>
        </w:rPr>
      </w:pPr>
      <w:r w:rsidRPr="00E3710B">
        <w:rPr>
          <w:rFonts w:eastAsia="Arial Unicode MS"/>
        </w:rPr>
        <w:t>Outcome 2</w:t>
      </w:r>
    </w:p>
    <w:p w14:paraId="101877E7" w14:textId="13B093CC" w:rsidR="00E3710B" w:rsidRDefault="00E3710B" w:rsidP="00E3710B">
      <w:pPr>
        <w:rPr>
          <w:rFonts w:eastAsia="Arial Unicode MS"/>
        </w:rPr>
      </w:pPr>
      <w:r w:rsidRPr="00E3710B">
        <w:rPr>
          <w:rFonts w:eastAsia="Arial Unicode MS"/>
        </w:rPr>
        <w:t>The health and disability system is fair and sustainable and delivers more equitable outcomes for Māori.</w:t>
      </w:r>
    </w:p>
    <w:p w14:paraId="206EC2BA" w14:textId="49DB9B1A" w:rsidR="00E3710B" w:rsidRPr="00E3710B" w:rsidRDefault="00E3710B" w:rsidP="00E3710B">
      <w:pPr>
        <w:pStyle w:val="Heading3"/>
        <w:rPr>
          <w:rFonts w:eastAsia="Arial Unicode MS"/>
        </w:rPr>
      </w:pPr>
      <w:r w:rsidRPr="00E3710B">
        <w:rPr>
          <w:rFonts w:eastAsia="Arial Unicode MS"/>
        </w:rPr>
        <w:t>Outcome 3</w:t>
      </w:r>
    </w:p>
    <w:p w14:paraId="2CFFFFEF" w14:textId="54312433" w:rsidR="00E3710B" w:rsidRDefault="00E3710B" w:rsidP="00E3710B">
      <w:pPr>
        <w:rPr>
          <w:rFonts w:eastAsia="Arial Unicode MS"/>
        </w:rPr>
      </w:pPr>
      <w:r w:rsidRPr="00E3710B">
        <w:rPr>
          <w:rFonts w:eastAsia="Arial Unicode MS"/>
        </w:rPr>
        <w:t>The health and disability system addresses racism and discrimination in all its forms.</w:t>
      </w:r>
    </w:p>
    <w:p w14:paraId="737668E1" w14:textId="381D63AB" w:rsidR="00E3710B" w:rsidRPr="00E3710B" w:rsidRDefault="00E3710B" w:rsidP="00E3710B">
      <w:pPr>
        <w:pStyle w:val="Heading3"/>
        <w:rPr>
          <w:rFonts w:eastAsia="Arial Unicode MS"/>
        </w:rPr>
      </w:pPr>
      <w:r w:rsidRPr="00E3710B">
        <w:rPr>
          <w:rFonts w:eastAsia="Arial Unicode MS"/>
        </w:rPr>
        <w:t>Outcome 4</w:t>
      </w:r>
    </w:p>
    <w:p w14:paraId="20A26651" w14:textId="77777777" w:rsidR="00E3710B" w:rsidRPr="00E3710B" w:rsidRDefault="00E3710B" w:rsidP="00E3710B">
      <w:pPr>
        <w:rPr>
          <w:rFonts w:eastAsia="Arial Unicode MS"/>
        </w:rPr>
      </w:pPr>
      <w:r w:rsidRPr="00E3710B">
        <w:rPr>
          <w:rFonts w:eastAsia="Arial Unicode MS"/>
        </w:rPr>
        <w:t xml:space="preserve">The inclusion and protection of </w:t>
      </w:r>
      <w:proofErr w:type="spellStart"/>
      <w:r w:rsidRPr="00E3710B">
        <w:rPr>
          <w:rFonts w:eastAsia="Arial Unicode MS"/>
        </w:rPr>
        <w:t>mātauranga</w:t>
      </w:r>
      <w:proofErr w:type="spellEnd"/>
      <w:r w:rsidRPr="00E3710B">
        <w:rPr>
          <w:rFonts w:eastAsia="Arial Unicode MS"/>
        </w:rPr>
        <w:t xml:space="preserve"> Māori throughout the health and disability system.</w:t>
      </w:r>
    </w:p>
    <w:p w14:paraId="113BFE88" w14:textId="77777777" w:rsidR="00E3710B" w:rsidRPr="00E3710B" w:rsidRDefault="00E3710B" w:rsidP="00E3710B">
      <w:pPr>
        <w:rPr>
          <w:rFonts w:eastAsia="Arial Unicode MS"/>
        </w:rPr>
      </w:pPr>
      <w:r w:rsidRPr="00E3710B">
        <w:rPr>
          <w:rFonts w:eastAsia="Arial Unicode MS"/>
        </w:rPr>
        <w:t xml:space="preserve"> </w:t>
      </w:r>
    </w:p>
    <w:p w14:paraId="45A0575C" w14:textId="77777777" w:rsidR="00E3710B" w:rsidRPr="00E3710B" w:rsidRDefault="00E3710B" w:rsidP="00E3710B">
      <w:pPr>
        <w:rPr>
          <w:rFonts w:eastAsia="Arial Unicode MS"/>
        </w:rPr>
      </w:pPr>
    </w:p>
    <w:p w14:paraId="03735124" w14:textId="7C468F11" w:rsidR="00A3799B" w:rsidRDefault="00A3799B" w:rsidP="00A3799B">
      <w:pPr>
        <w:rPr>
          <w:rFonts w:eastAsia="Arial Unicode MS"/>
        </w:rPr>
      </w:pPr>
    </w:p>
    <w:p w14:paraId="6A45AB9B" w14:textId="77777777" w:rsidR="00A3799B" w:rsidRDefault="00A3799B" w:rsidP="00A3799B">
      <w:pPr>
        <w:rPr>
          <w:rFonts w:eastAsia="Arial Unicode MS"/>
        </w:rPr>
      </w:pPr>
    </w:p>
    <w:p w14:paraId="4A25E74D" w14:textId="77777777" w:rsidR="00A3799B" w:rsidRDefault="00A3799B" w:rsidP="00A3799B">
      <w:pPr>
        <w:rPr>
          <w:rFonts w:eastAsia="Arial Unicode MS"/>
        </w:rPr>
      </w:pPr>
    </w:p>
    <w:p w14:paraId="5EBB1023" w14:textId="77777777" w:rsidR="00A3799B" w:rsidRDefault="00A3799B" w:rsidP="00A3799B">
      <w:pPr>
        <w:rPr>
          <w:rFonts w:eastAsia="Arial Unicode MS"/>
        </w:rPr>
        <w:sectPr w:rsidR="00A3799B" w:rsidSect="0022405B">
          <w:pgSz w:w="11907" w:h="16834" w:code="9"/>
          <w:pgMar w:top="1418" w:right="1701" w:bottom="1134" w:left="1843" w:header="284" w:footer="425" w:gutter="284"/>
          <w:cols w:space="720"/>
        </w:sectPr>
      </w:pPr>
    </w:p>
    <w:p w14:paraId="5BC95CE2" w14:textId="77777777" w:rsidR="00A3799B" w:rsidRPr="00A3799B" w:rsidRDefault="00A3799B" w:rsidP="00A3799B">
      <w:pPr>
        <w:pStyle w:val="Heading1"/>
        <w:spacing w:before="0"/>
        <w:rPr>
          <w:rFonts w:eastAsia="Arial Unicode MS"/>
        </w:rPr>
      </w:pPr>
      <w:bookmarkStart w:id="32" w:name="_Toc147153639"/>
      <w:r w:rsidRPr="00A3799B">
        <w:rPr>
          <w:rFonts w:eastAsia="Arial Unicode MS"/>
        </w:rPr>
        <w:lastRenderedPageBreak/>
        <w:t>Priority areas for action</w:t>
      </w:r>
      <w:bookmarkEnd w:id="32"/>
    </w:p>
    <w:p w14:paraId="5682B58E" w14:textId="77777777" w:rsidR="00A3799B" w:rsidRDefault="00A3799B" w:rsidP="00A3799B">
      <w:pPr>
        <w:rPr>
          <w:rFonts w:eastAsia="Arial Unicode MS"/>
        </w:rPr>
      </w:pPr>
      <w:r w:rsidRPr="00A3799B">
        <w:rPr>
          <w:rFonts w:eastAsia="Arial Unicode MS"/>
        </w:rPr>
        <w:t>We heard that to achieve these outcomes, we need to accelerate effort in these five areas.</w:t>
      </w:r>
    </w:p>
    <w:p w14:paraId="2DA3FB38" w14:textId="479452F0" w:rsidR="00A3799B" w:rsidRDefault="00A3799B" w:rsidP="00A3799B">
      <w:pPr>
        <w:pStyle w:val="Heading3"/>
        <w:rPr>
          <w:rFonts w:eastAsia="Arial Unicode MS"/>
        </w:rPr>
      </w:pPr>
      <w:r w:rsidRPr="00A3799B">
        <w:rPr>
          <w:rFonts w:eastAsia="Arial Unicode MS"/>
        </w:rPr>
        <w:t>Priority 1</w:t>
      </w:r>
      <w:r w:rsidRPr="00A3799B">
        <w:rPr>
          <w:rFonts w:eastAsia="Arial Unicode MS"/>
        </w:rPr>
        <w:tab/>
      </w:r>
    </w:p>
    <w:p w14:paraId="46318500" w14:textId="1DDFCC0E" w:rsidR="00A3799B" w:rsidRPr="00A3799B" w:rsidRDefault="00A3799B" w:rsidP="00A3799B">
      <w:pPr>
        <w:rPr>
          <w:rFonts w:eastAsia="Arial Unicode MS"/>
        </w:rPr>
      </w:pPr>
      <w:r w:rsidRPr="00A3799B">
        <w:rPr>
          <w:rFonts w:eastAsia="Arial Unicode MS"/>
        </w:rPr>
        <w:t>Enabling whānau, hapū, iwi, and Māori community leadership, decision-making, and governance at all levels.</w:t>
      </w:r>
    </w:p>
    <w:p w14:paraId="74C8369A" w14:textId="1F800E2E" w:rsidR="00A3799B" w:rsidRPr="00A3799B" w:rsidRDefault="00A3799B" w:rsidP="00A3799B">
      <w:pPr>
        <w:pStyle w:val="Heading3"/>
        <w:rPr>
          <w:rFonts w:eastAsia="Arial Unicode MS"/>
        </w:rPr>
      </w:pPr>
      <w:r w:rsidRPr="00A3799B">
        <w:rPr>
          <w:rFonts w:eastAsia="Arial Unicode MS"/>
        </w:rPr>
        <w:t>Priority 2</w:t>
      </w:r>
      <w:r w:rsidRPr="00A3799B">
        <w:rPr>
          <w:rFonts w:eastAsia="Arial Unicode MS"/>
        </w:rPr>
        <w:tab/>
      </w:r>
    </w:p>
    <w:p w14:paraId="3FE39779" w14:textId="77777777" w:rsidR="00A3799B" w:rsidRPr="00A3799B" w:rsidRDefault="00A3799B" w:rsidP="00A3799B">
      <w:pPr>
        <w:rPr>
          <w:rFonts w:eastAsia="Arial Unicode MS"/>
        </w:rPr>
      </w:pPr>
      <w:r w:rsidRPr="00A3799B">
        <w:rPr>
          <w:rFonts w:eastAsia="Arial Unicode MS"/>
        </w:rPr>
        <w:t>Strengthening whole-of-government commitment to Māori health.</w:t>
      </w:r>
    </w:p>
    <w:p w14:paraId="1936DB98" w14:textId="12D3EB67" w:rsidR="00A3799B" w:rsidRPr="00A3799B" w:rsidRDefault="00A3799B" w:rsidP="00A3799B">
      <w:pPr>
        <w:pStyle w:val="Heading3"/>
        <w:rPr>
          <w:rFonts w:eastAsia="Arial Unicode MS"/>
        </w:rPr>
      </w:pPr>
      <w:r w:rsidRPr="00A3799B">
        <w:rPr>
          <w:rFonts w:eastAsia="Arial Unicode MS"/>
        </w:rPr>
        <w:t>Priority 3</w:t>
      </w:r>
      <w:r w:rsidRPr="00A3799B">
        <w:rPr>
          <w:rFonts w:eastAsia="Arial Unicode MS"/>
        </w:rPr>
        <w:tab/>
      </w:r>
    </w:p>
    <w:p w14:paraId="68931981" w14:textId="77777777" w:rsidR="00A3799B" w:rsidRPr="00A3799B" w:rsidRDefault="00A3799B" w:rsidP="00A3799B">
      <w:pPr>
        <w:rPr>
          <w:rFonts w:eastAsia="Arial Unicode MS"/>
        </w:rPr>
      </w:pPr>
      <w:r w:rsidRPr="00A3799B">
        <w:rPr>
          <w:rFonts w:eastAsia="Arial Unicode MS"/>
        </w:rPr>
        <w:t>Growing the Māori health workforce and sector to match community needs.</w:t>
      </w:r>
    </w:p>
    <w:p w14:paraId="6E46480C" w14:textId="36CB5808" w:rsidR="00A3799B" w:rsidRPr="00A3799B" w:rsidRDefault="00A3799B" w:rsidP="00A3799B">
      <w:pPr>
        <w:pStyle w:val="Heading3"/>
        <w:rPr>
          <w:rFonts w:eastAsia="Arial Unicode MS"/>
        </w:rPr>
      </w:pPr>
      <w:r w:rsidRPr="00A3799B">
        <w:rPr>
          <w:rFonts w:eastAsia="Arial Unicode MS"/>
        </w:rPr>
        <w:t>Priority 4</w:t>
      </w:r>
      <w:r w:rsidRPr="00A3799B">
        <w:rPr>
          <w:rFonts w:eastAsia="Arial Unicode MS"/>
        </w:rPr>
        <w:tab/>
      </w:r>
    </w:p>
    <w:p w14:paraId="1946DA90" w14:textId="77777777" w:rsidR="00A3799B" w:rsidRPr="00A3799B" w:rsidRDefault="00A3799B" w:rsidP="00A3799B">
      <w:pPr>
        <w:rPr>
          <w:rFonts w:eastAsia="Arial Unicode MS"/>
        </w:rPr>
      </w:pPr>
      <w:r w:rsidRPr="00A3799B">
        <w:rPr>
          <w:rFonts w:eastAsia="Arial Unicode MS"/>
        </w:rPr>
        <w:t>Enabling culturally safe, whānau-centred, and preventative primary health care.</w:t>
      </w:r>
    </w:p>
    <w:p w14:paraId="4E3B96DC" w14:textId="521C2B86" w:rsidR="00A3799B" w:rsidRPr="00A3799B" w:rsidRDefault="00A3799B" w:rsidP="00A3799B">
      <w:pPr>
        <w:pStyle w:val="Heading3"/>
        <w:rPr>
          <w:rFonts w:eastAsia="Arial Unicode MS"/>
        </w:rPr>
      </w:pPr>
      <w:r w:rsidRPr="00A3799B">
        <w:rPr>
          <w:rFonts w:eastAsia="Arial Unicode MS"/>
        </w:rPr>
        <w:t>Priority 5</w:t>
      </w:r>
      <w:r w:rsidRPr="00A3799B">
        <w:rPr>
          <w:rFonts w:eastAsia="Arial Unicode MS"/>
        </w:rPr>
        <w:tab/>
      </w:r>
    </w:p>
    <w:p w14:paraId="3458E131" w14:textId="77777777" w:rsidR="00A3799B" w:rsidRDefault="00A3799B" w:rsidP="00A3799B">
      <w:pPr>
        <w:rPr>
          <w:rFonts w:eastAsia="Arial Unicode MS"/>
        </w:rPr>
      </w:pPr>
      <w:r w:rsidRPr="00A3799B">
        <w:rPr>
          <w:rFonts w:eastAsia="Arial Unicode MS"/>
        </w:rPr>
        <w:t>Accountability for system performance for Māori health.</w:t>
      </w:r>
    </w:p>
    <w:p w14:paraId="08EE8C83" w14:textId="77777777" w:rsidR="00A3799B" w:rsidRDefault="00A3799B" w:rsidP="00A3799B">
      <w:pPr>
        <w:rPr>
          <w:rFonts w:eastAsia="Arial Unicode MS"/>
        </w:rPr>
      </w:pPr>
    </w:p>
    <w:p w14:paraId="5598BBEB" w14:textId="77777777" w:rsidR="00A3799B" w:rsidRDefault="00A3799B" w:rsidP="00A3799B">
      <w:pPr>
        <w:rPr>
          <w:rFonts w:eastAsia="Arial Unicode MS"/>
        </w:rPr>
        <w:sectPr w:rsidR="00A3799B" w:rsidSect="0022405B">
          <w:pgSz w:w="11907" w:h="16834" w:code="9"/>
          <w:pgMar w:top="1418" w:right="1701" w:bottom="1134" w:left="1843" w:header="284" w:footer="425" w:gutter="284"/>
          <w:cols w:space="720"/>
        </w:sectPr>
      </w:pPr>
    </w:p>
    <w:p w14:paraId="03B3A2DA" w14:textId="77777777" w:rsidR="00A3799B" w:rsidRPr="00A3799B" w:rsidRDefault="00A3799B" w:rsidP="00A3799B">
      <w:pPr>
        <w:pStyle w:val="Heading1"/>
        <w:spacing w:before="0"/>
        <w:rPr>
          <w:rFonts w:eastAsia="Arial Unicode MS"/>
        </w:rPr>
      </w:pPr>
      <w:bookmarkStart w:id="33" w:name="_Toc147153640"/>
      <w:r w:rsidRPr="00A3799B">
        <w:rPr>
          <w:rFonts w:eastAsia="Arial Unicode MS"/>
        </w:rPr>
        <w:lastRenderedPageBreak/>
        <w:t>Conclusion</w:t>
      </w:r>
      <w:bookmarkEnd w:id="33"/>
    </w:p>
    <w:p w14:paraId="1D7B32E7" w14:textId="77777777" w:rsidR="00A3799B" w:rsidRPr="00A3799B" w:rsidRDefault="00A3799B" w:rsidP="00A3799B">
      <w:pPr>
        <w:rPr>
          <w:rFonts w:eastAsia="Arial Unicode MS"/>
        </w:rPr>
      </w:pPr>
      <w:r w:rsidRPr="00A3799B">
        <w:rPr>
          <w:rFonts w:eastAsia="Arial Unicode MS"/>
        </w:rPr>
        <w:t xml:space="preserve">E </w:t>
      </w:r>
      <w:proofErr w:type="spellStart"/>
      <w:r w:rsidRPr="00A3799B">
        <w:rPr>
          <w:rFonts w:eastAsia="Arial Unicode MS"/>
        </w:rPr>
        <w:t>ngā</w:t>
      </w:r>
      <w:proofErr w:type="spellEnd"/>
      <w:r w:rsidRPr="00A3799B">
        <w:rPr>
          <w:rFonts w:eastAsia="Arial Unicode MS"/>
        </w:rPr>
        <w:t xml:space="preserve"> </w:t>
      </w:r>
      <w:proofErr w:type="spellStart"/>
      <w:r w:rsidRPr="00A3799B">
        <w:rPr>
          <w:rFonts w:eastAsia="Arial Unicode MS"/>
        </w:rPr>
        <w:t>manawa</w:t>
      </w:r>
      <w:proofErr w:type="spellEnd"/>
      <w:r w:rsidRPr="00A3799B">
        <w:rPr>
          <w:rFonts w:eastAsia="Arial Unicode MS"/>
        </w:rPr>
        <w:t xml:space="preserve"> </w:t>
      </w:r>
      <w:proofErr w:type="spellStart"/>
      <w:r w:rsidRPr="00A3799B">
        <w:rPr>
          <w:rFonts w:eastAsia="Arial Unicode MS"/>
        </w:rPr>
        <w:t>tītī</w:t>
      </w:r>
      <w:proofErr w:type="spellEnd"/>
      <w:r w:rsidRPr="00A3799B">
        <w:rPr>
          <w:rFonts w:eastAsia="Arial Unicode MS"/>
        </w:rPr>
        <w:t xml:space="preserve">, e </w:t>
      </w:r>
      <w:proofErr w:type="spellStart"/>
      <w:r w:rsidRPr="00A3799B">
        <w:rPr>
          <w:rFonts w:eastAsia="Arial Unicode MS"/>
        </w:rPr>
        <w:t>ngā</w:t>
      </w:r>
      <w:proofErr w:type="spellEnd"/>
      <w:r w:rsidRPr="00A3799B">
        <w:rPr>
          <w:rFonts w:eastAsia="Arial Unicode MS"/>
        </w:rPr>
        <w:t xml:space="preserve"> </w:t>
      </w:r>
      <w:proofErr w:type="spellStart"/>
      <w:r w:rsidRPr="00A3799B">
        <w:rPr>
          <w:rFonts w:eastAsia="Arial Unicode MS"/>
        </w:rPr>
        <w:t>ngākau</w:t>
      </w:r>
      <w:proofErr w:type="spellEnd"/>
      <w:r w:rsidRPr="00A3799B">
        <w:rPr>
          <w:rFonts w:eastAsia="Arial Unicode MS"/>
        </w:rPr>
        <w:t xml:space="preserve"> </w:t>
      </w:r>
      <w:proofErr w:type="spellStart"/>
      <w:r w:rsidRPr="00A3799B">
        <w:rPr>
          <w:rFonts w:eastAsia="Arial Unicode MS"/>
        </w:rPr>
        <w:t>titikaha</w:t>
      </w:r>
      <w:proofErr w:type="spellEnd"/>
      <w:r w:rsidRPr="00A3799B">
        <w:rPr>
          <w:rFonts w:eastAsia="Arial Unicode MS"/>
        </w:rPr>
        <w:t xml:space="preserve"> ka mihi </w:t>
      </w:r>
      <w:proofErr w:type="spellStart"/>
      <w:r w:rsidRPr="00A3799B">
        <w:rPr>
          <w:rFonts w:eastAsia="Arial Unicode MS"/>
        </w:rPr>
        <w:t>anō</w:t>
      </w:r>
      <w:proofErr w:type="spellEnd"/>
      <w:r w:rsidRPr="00A3799B">
        <w:rPr>
          <w:rFonts w:eastAsia="Arial Unicode MS"/>
        </w:rPr>
        <w:t xml:space="preserve"> ki a koutou </w:t>
      </w:r>
      <w:proofErr w:type="spellStart"/>
      <w:r w:rsidRPr="00A3799B">
        <w:rPr>
          <w:rFonts w:eastAsia="Arial Unicode MS"/>
        </w:rPr>
        <w:t>i</w:t>
      </w:r>
      <w:proofErr w:type="spellEnd"/>
      <w:r w:rsidRPr="00A3799B">
        <w:rPr>
          <w:rFonts w:eastAsia="Arial Unicode MS"/>
        </w:rPr>
        <w:t xml:space="preserve"> </w:t>
      </w:r>
      <w:proofErr w:type="spellStart"/>
      <w:r w:rsidRPr="00A3799B">
        <w:rPr>
          <w:rFonts w:eastAsia="Arial Unicode MS"/>
        </w:rPr>
        <w:t>whai</w:t>
      </w:r>
      <w:proofErr w:type="spellEnd"/>
      <w:r w:rsidRPr="00A3799B">
        <w:rPr>
          <w:rFonts w:eastAsia="Arial Unicode MS"/>
        </w:rPr>
        <w:t xml:space="preserve"> wāhi </w:t>
      </w:r>
      <w:proofErr w:type="spellStart"/>
      <w:r w:rsidRPr="00A3799B">
        <w:rPr>
          <w:rFonts w:eastAsia="Arial Unicode MS"/>
        </w:rPr>
        <w:t>atu</w:t>
      </w:r>
      <w:proofErr w:type="spellEnd"/>
      <w:r w:rsidRPr="00A3799B">
        <w:rPr>
          <w:rFonts w:eastAsia="Arial Unicode MS"/>
        </w:rPr>
        <w:t xml:space="preserve"> ki ā </w:t>
      </w:r>
      <w:proofErr w:type="spellStart"/>
      <w:r w:rsidRPr="00A3799B">
        <w:rPr>
          <w:rFonts w:eastAsia="Arial Unicode MS"/>
        </w:rPr>
        <w:t>tātou</w:t>
      </w:r>
      <w:proofErr w:type="spellEnd"/>
      <w:r w:rsidRPr="00A3799B">
        <w:rPr>
          <w:rFonts w:eastAsia="Arial Unicode MS"/>
        </w:rPr>
        <w:t xml:space="preserve"> mahi. </w:t>
      </w:r>
      <w:proofErr w:type="spellStart"/>
      <w:r w:rsidRPr="00A3799B">
        <w:rPr>
          <w:rFonts w:eastAsia="Arial Unicode MS"/>
        </w:rPr>
        <w:t>Nō</w:t>
      </w:r>
      <w:proofErr w:type="spellEnd"/>
      <w:r w:rsidRPr="00A3799B">
        <w:rPr>
          <w:rFonts w:eastAsia="Arial Unicode MS"/>
        </w:rPr>
        <w:t xml:space="preserve"> </w:t>
      </w:r>
      <w:proofErr w:type="spellStart"/>
      <w:r w:rsidRPr="00A3799B">
        <w:rPr>
          <w:rFonts w:eastAsia="Arial Unicode MS"/>
        </w:rPr>
        <w:t>mātou</w:t>
      </w:r>
      <w:proofErr w:type="spellEnd"/>
      <w:r w:rsidRPr="00A3799B">
        <w:rPr>
          <w:rFonts w:eastAsia="Arial Unicode MS"/>
        </w:rPr>
        <w:t xml:space="preserve"> </w:t>
      </w:r>
      <w:proofErr w:type="spellStart"/>
      <w:r w:rsidRPr="00A3799B">
        <w:rPr>
          <w:rFonts w:eastAsia="Arial Unicode MS"/>
        </w:rPr>
        <w:t>te</w:t>
      </w:r>
      <w:proofErr w:type="spellEnd"/>
      <w:r w:rsidRPr="00A3799B">
        <w:rPr>
          <w:rFonts w:eastAsia="Arial Unicode MS"/>
        </w:rPr>
        <w:t xml:space="preserve"> </w:t>
      </w:r>
      <w:proofErr w:type="spellStart"/>
      <w:r w:rsidRPr="00A3799B">
        <w:rPr>
          <w:rFonts w:eastAsia="Arial Unicode MS"/>
        </w:rPr>
        <w:t>whiwhi</w:t>
      </w:r>
      <w:proofErr w:type="spellEnd"/>
      <w:r w:rsidRPr="00A3799B">
        <w:rPr>
          <w:rFonts w:eastAsia="Arial Unicode MS"/>
        </w:rPr>
        <w:t xml:space="preserve"> </w:t>
      </w:r>
      <w:proofErr w:type="spellStart"/>
      <w:r w:rsidRPr="00A3799B">
        <w:rPr>
          <w:rFonts w:eastAsia="Arial Unicode MS"/>
        </w:rPr>
        <w:t>i</w:t>
      </w:r>
      <w:proofErr w:type="spellEnd"/>
      <w:r w:rsidRPr="00A3799B">
        <w:rPr>
          <w:rFonts w:eastAsia="Arial Unicode MS"/>
        </w:rPr>
        <w:t xml:space="preserve"> </w:t>
      </w:r>
      <w:proofErr w:type="spellStart"/>
      <w:r w:rsidRPr="00A3799B">
        <w:rPr>
          <w:rFonts w:eastAsia="Arial Unicode MS"/>
        </w:rPr>
        <w:t>rongo</w:t>
      </w:r>
      <w:proofErr w:type="spellEnd"/>
      <w:r w:rsidRPr="00A3799B">
        <w:rPr>
          <w:rFonts w:eastAsia="Arial Unicode MS"/>
        </w:rPr>
        <w:t xml:space="preserve"> </w:t>
      </w:r>
      <w:proofErr w:type="spellStart"/>
      <w:r w:rsidRPr="00A3799B">
        <w:rPr>
          <w:rFonts w:eastAsia="Arial Unicode MS"/>
        </w:rPr>
        <w:t>mātou</w:t>
      </w:r>
      <w:proofErr w:type="spellEnd"/>
      <w:r w:rsidRPr="00A3799B">
        <w:rPr>
          <w:rFonts w:eastAsia="Arial Unicode MS"/>
        </w:rPr>
        <w:t xml:space="preserve"> </w:t>
      </w:r>
      <w:proofErr w:type="spellStart"/>
      <w:r w:rsidRPr="00A3799B">
        <w:rPr>
          <w:rFonts w:eastAsia="Arial Unicode MS"/>
        </w:rPr>
        <w:t>i</w:t>
      </w:r>
      <w:proofErr w:type="spellEnd"/>
      <w:r w:rsidRPr="00A3799B">
        <w:rPr>
          <w:rFonts w:eastAsia="Arial Unicode MS"/>
        </w:rPr>
        <w:t xml:space="preserve"> ō koutou </w:t>
      </w:r>
      <w:proofErr w:type="spellStart"/>
      <w:r w:rsidRPr="00A3799B">
        <w:rPr>
          <w:rFonts w:eastAsia="Arial Unicode MS"/>
        </w:rPr>
        <w:t>whakaaro</w:t>
      </w:r>
      <w:proofErr w:type="spellEnd"/>
      <w:r w:rsidRPr="00A3799B">
        <w:rPr>
          <w:rFonts w:eastAsia="Arial Unicode MS"/>
        </w:rPr>
        <w:t xml:space="preserve"> me ō koutou </w:t>
      </w:r>
      <w:proofErr w:type="spellStart"/>
      <w:r w:rsidRPr="00A3799B">
        <w:rPr>
          <w:rFonts w:eastAsia="Arial Unicode MS"/>
        </w:rPr>
        <w:t>hiahia</w:t>
      </w:r>
      <w:proofErr w:type="spellEnd"/>
      <w:r w:rsidRPr="00A3799B">
        <w:rPr>
          <w:rFonts w:eastAsia="Arial Unicode MS"/>
        </w:rPr>
        <w:t xml:space="preserve"> </w:t>
      </w:r>
      <w:proofErr w:type="spellStart"/>
      <w:r w:rsidRPr="00A3799B">
        <w:rPr>
          <w:rFonts w:eastAsia="Arial Unicode MS"/>
        </w:rPr>
        <w:t>mō</w:t>
      </w:r>
      <w:proofErr w:type="spellEnd"/>
      <w:r w:rsidRPr="00A3799B">
        <w:rPr>
          <w:rFonts w:eastAsia="Arial Unicode MS"/>
        </w:rPr>
        <w:t xml:space="preserve"> </w:t>
      </w:r>
      <w:proofErr w:type="spellStart"/>
      <w:r w:rsidRPr="00A3799B">
        <w:rPr>
          <w:rFonts w:eastAsia="Arial Unicode MS"/>
        </w:rPr>
        <w:t>te</w:t>
      </w:r>
      <w:proofErr w:type="spellEnd"/>
      <w:r w:rsidRPr="00A3799B">
        <w:rPr>
          <w:rFonts w:eastAsia="Arial Unicode MS"/>
        </w:rPr>
        <w:t xml:space="preserve"> </w:t>
      </w:r>
      <w:proofErr w:type="spellStart"/>
      <w:r w:rsidRPr="00A3799B">
        <w:rPr>
          <w:rFonts w:eastAsia="Arial Unicode MS"/>
        </w:rPr>
        <w:t>anamata</w:t>
      </w:r>
      <w:proofErr w:type="spellEnd"/>
      <w:r w:rsidRPr="00A3799B">
        <w:rPr>
          <w:rFonts w:eastAsia="Arial Unicode MS"/>
        </w:rPr>
        <w:t xml:space="preserve"> o </w:t>
      </w:r>
      <w:proofErr w:type="spellStart"/>
      <w:r w:rsidRPr="00A3799B">
        <w:rPr>
          <w:rFonts w:eastAsia="Arial Unicode MS"/>
        </w:rPr>
        <w:t>te</w:t>
      </w:r>
      <w:proofErr w:type="spellEnd"/>
      <w:r w:rsidRPr="00A3799B">
        <w:rPr>
          <w:rFonts w:eastAsia="Arial Unicode MS"/>
        </w:rPr>
        <w:t xml:space="preserve"> </w:t>
      </w:r>
      <w:proofErr w:type="spellStart"/>
      <w:r w:rsidRPr="00A3799B">
        <w:rPr>
          <w:rFonts w:eastAsia="Arial Unicode MS"/>
        </w:rPr>
        <w:t>pūnaha</w:t>
      </w:r>
      <w:proofErr w:type="spellEnd"/>
      <w:r w:rsidRPr="00A3799B">
        <w:rPr>
          <w:rFonts w:eastAsia="Arial Unicode MS"/>
        </w:rPr>
        <w:t xml:space="preserve"> </w:t>
      </w:r>
      <w:proofErr w:type="spellStart"/>
      <w:r w:rsidRPr="00A3799B">
        <w:rPr>
          <w:rFonts w:eastAsia="Arial Unicode MS"/>
        </w:rPr>
        <w:t>hauora</w:t>
      </w:r>
      <w:proofErr w:type="spellEnd"/>
      <w:r w:rsidRPr="00A3799B">
        <w:rPr>
          <w:rFonts w:eastAsia="Arial Unicode MS"/>
        </w:rPr>
        <w:t xml:space="preserve"> kia </w:t>
      </w:r>
      <w:proofErr w:type="spellStart"/>
      <w:r w:rsidRPr="00A3799B">
        <w:rPr>
          <w:rFonts w:eastAsia="Arial Unicode MS"/>
        </w:rPr>
        <w:t>ora</w:t>
      </w:r>
      <w:proofErr w:type="spellEnd"/>
      <w:r w:rsidRPr="00A3799B">
        <w:rPr>
          <w:rFonts w:eastAsia="Arial Unicode MS"/>
        </w:rPr>
        <w:t xml:space="preserve"> ai, kia </w:t>
      </w:r>
      <w:proofErr w:type="spellStart"/>
      <w:r w:rsidRPr="00A3799B">
        <w:rPr>
          <w:rFonts w:eastAsia="Arial Unicode MS"/>
        </w:rPr>
        <w:t>tōnui</w:t>
      </w:r>
      <w:proofErr w:type="spellEnd"/>
      <w:r w:rsidRPr="00A3799B">
        <w:rPr>
          <w:rFonts w:eastAsia="Arial Unicode MS"/>
        </w:rPr>
        <w:t xml:space="preserve"> ai </w:t>
      </w:r>
      <w:proofErr w:type="spellStart"/>
      <w:r w:rsidRPr="00A3799B">
        <w:rPr>
          <w:rFonts w:eastAsia="Arial Unicode MS"/>
        </w:rPr>
        <w:t>te</w:t>
      </w:r>
      <w:proofErr w:type="spellEnd"/>
      <w:r w:rsidRPr="00A3799B">
        <w:rPr>
          <w:rFonts w:eastAsia="Arial Unicode MS"/>
        </w:rPr>
        <w:t xml:space="preserve"> iwi.</w:t>
      </w:r>
    </w:p>
    <w:p w14:paraId="1A5C9A1E" w14:textId="77777777" w:rsidR="00A3799B" w:rsidRPr="00A3799B" w:rsidRDefault="00A3799B" w:rsidP="00A3799B">
      <w:pPr>
        <w:rPr>
          <w:rFonts w:eastAsia="Arial Unicode MS"/>
        </w:rPr>
      </w:pPr>
      <w:r w:rsidRPr="00A3799B">
        <w:rPr>
          <w:rFonts w:eastAsia="Arial Unicode MS"/>
        </w:rPr>
        <w:t xml:space="preserve"> </w:t>
      </w:r>
    </w:p>
    <w:p w14:paraId="75AB9758" w14:textId="77777777" w:rsidR="00A3799B" w:rsidRPr="00A3799B" w:rsidRDefault="00A3799B" w:rsidP="00A3799B">
      <w:pPr>
        <w:rPr>
          <w:rFonts w:eastAsia="Arial Unicode MS"/>
        </w:rPr>
      </w:pPr>
      <w:r w:rsidRPr="00A3799B">
        <w:rPr>
          <w:rFonts w:eastAsia="Arial Unicode MS"/>
        </w:rPr>
        <w:t xml:space="preserve">Throughout this engagement, Manatū Hauora and Te Aka Whai Ora received honest, challenging, and intelligent thoughts about what needs to change for Māori to </w:t>
      </w:r>
      <w:proofErr w:type="gramStart"/>
      <w:r w:rsidRPr="00A3799B">
        <w:rPr>
          <w:rFonts w:eastAsia="Arial Unicode MS"/>
        </w:rPr>
        <w:t>live</w:t>
      </w:r>
      <w:proofErr w:type="gramEnd"/>
    </w:p>
    <w:p w14:paraId="52D9FFC8" w14:textId="1BFC3FB8" w:rsidR="00A3799B" w:rsidRDefault="00A3799B" w:rsidP="00A3799B">
      <w:pPr>
        <w:rPr>
          <w:rFonts w:eastAsia="Arial Unicode MS"/>
        </w:rPr>
      </w:pPr>
      <w:r w:rsidRPr="00A3799B">
        <w:rPr>
          <w:rFonts w:eastAsia="Arial Unicode MS"/>
        </w:rPr>
        <w:t>healthy, independent lives. What was said and the solutions offered gave us an even deeper understanding of what needs to change to meet the hauora needs and aspirations of Māori.</w:t>
      </w:r>
    </w:p>
    <w:p w14:paraId="37254532" w14:textId="77777777" w:rsidR="00A3799B" w:rsidRPr="00A3799B" w:rsidRDefault="00A3799B" w:rsidP="00A3799B">
      <w:pPr>
        <w:rPr>
          <w:rFonts w:eastAsia="Arial Unicode MS"/>
        </w:rPr>
      </w:pPr>
    </w:p>
    <w:p w14:paraId="10367C64" w14:textId="2BDC505A" w:rsidR="00A3799B" w:rsidRDefault="00A3799B" w:rsidP="00A3799B">
      <w:pPr>
        <w:rPr>
          <w:rFonts w:eastAsia="Arial Unicode MS"/>
        </w:rPr>
      </w:pPr>
      <w:r w:rsidRPr="00A3799B">
        <w:rPr>
          <w:rFonts w:eastAsia="Arial Unicode MS"/>
        </w:rPr>
        <w:t>The Pae Ora strategies, including Pae Tū: Hauora Māori Strategy, were launched in July 2023 and respond to what we heard through these engagements.</w:t>
      </w:r>
    </w:p>
    <w:p w14:paraId="3E036795" w14:textId="77777777" w:rsidR="00A3799B" w:rsidRPr="00A3799B" w:rsidRDefault="00A3799B" w:rsidP="00A3799B">
      <w:pPr>
        <w:rPr>
          <w:rFonts w:eastAsia="Arial Unicode MS"/>
        </w:rPr>
      </w:pPr>
    </w:p>
    <w:p w14:paraId="154ECEEA" w14:textId="23A9A5A2" w:rsidR="00A3799B" w:rsidRDefault="00A3799B" w:rsidP="00A3799B">
      <w:pPr>
        <w:rPr>
          <w:rFonts w:eastAsia="Arial Unicode MS"/>
        </w:rPr>
      </w:pPr>
      <w:r w:rsidRPr="00A3799B">
        <w:rPr>
          <w:rFonts w:eastAsia="Arial Unicode MS"/>
        </w:rPr>
        <w:t xml:space="preserve">Pae Tū: Hauora Māori Strategy specifically builds on the gains of He Korowai </w:t>
      </w:r>
      <w:proofErr w:type="spellStart"/>
      <w:r w:rsidRPr="00A3799B">
        <w:rPr>
          <w:rFonts w:eastAsia="Arial Unicode MS"/>
        </w:rPr>
        <w:t>Oranga</w:t>
      </w:r>
      <w:proofErr w:type="spellEnd"/>
      <w:r w:rsidRPr="00A3799B">
        <w:rPr>
          <w:rFonts w:eastAsia="Arial Unicode MS"/>
        </w:rPr>
        <w:t xml:space="preserve"> and </w:t>
      </w:r>
      <w:proofErr w:type="spellStart"/>
      <w:r w:rsidRPr="00A3799B">
        <w:rPr>
          <w:rFonts w:eastAsia="Arial Unicode MS"/>
        </w:rPr>
        <w:t>Whakamaua</w:t>
      </w:r>
      <w:proofErr w:type="spellEnd"/>
      <w:r w:rsidRPr="00A3799B">
        <w:rPr>
          <w:rFonts w:eastAsia="Arial Unicode MS"/>
        </w:rPr>
        <w:t xml:space="preserve">: Māori Health Action Plan 2020 - 2025. This is in recognition of the strong support we heard to keep going with the strategic direction of </w:t>
      </w:r>
      <w:proofErr w:type="spellStart"/>
      <w:r w:rsidRPr="00A3799B">
        <w:rPr>
          <w:rFonts w:eastAsia="Arial Unicode MS"/>
        </w:rPr>
        <w:t>He</w:t>
      </w:r>
      <w:proofErr w:type="spellEnd"/>
      <w:r w:rsidRPr="00A3799B">
        <w:rPr>
          <w:rFonts w:eastAsia="Arial Unicode MS"/>
        </w:rPr>
        <w:t xml:space="preserve"> Korowai </w:t>
      </w:r>
      <w:proofErr w:type="spellStart"/>
      <w:r w:rsidRPr="00A3799B">
        <w:rPr>
          <w:rFonts w:eastAsia="Arial Unicode MS"/>
        </w:rPr>
        <w:t>Oranga</w:t>
      </w:r>
      <w:proofErr w:type="spellEnd"/>
      <w:r w:rsidRPr="00A3799B">
        <w:rPr>
          <w:rFonts w:eastAsia="Arial Unicode MS"/>
        </w:rPr>
        <w:t>. We also heard support for the four high-level outcomes of Whakamaua and agreement to keep them as the foundation of Pae Tū. So that is what we did.</w:t>
      </w:r>
    </w:p>
    <w:p w14:paraId="3E43FDE9" w14:textId="77777777" w:rsidR="00A3799B" w:rsidRPr="00A3799B" w:rsidRDefault="00A3799B" w:rsidP="00A3799B">
      <w:pPr>
        <w:rPr>
          <w:rFonts w:eastAsia="Arial Unicode MS"/>
        </w:rPr>
      </w:pPr>
    </w:p>
    <w:p w14:paraId="0B649E89" w14:textId="77777777" w:rsidR="00A3799B" w:rsidRPr="00A3799B" w:rsidRDefault="00A3799B" w:rsidP="00A3799B">
      <w:pPr>
        <w:rPr>
          <w:rFonts w:eastAsia="Arial Unicode MS"/>
        </w:rPr>
      </w:pPr>
      <w:r w:rsidRPr="00A3799B">
        <w:rPr>
          <w:rFonts w:eastAsia="Arial Unicode MS"/>
        </w:rPr>
        <w:t xml:space="preserve">This feedback has also shaped the strategies for women’s health, rural health, and the health of disabled people. </w:t>
      </w:r>
      <w:proofErr w:type="spellStart"/>
      <w:r w:rsidRPr="00A3799B">
        <w:rPr>
          <w:rFonts w:eastAsia="Arial Unicode MS"/>
        </w:rPr>
        <w:t>Nā</w:t>
      </w:r>
      <w:proofErr w:type="spellEnd"/>
      <w:r w:rsidRPr="00A3799B">
        <w:rPr>
          <w:rFonts w:eastAsia="Arial Unicode MS"/>
        </w:rPr>
        <w:t xml:space="preserve"> </w:t>
      </w:r>
      <w:proofErr w:type="spellStart"/>
      <w:r w:rsidRPr="00A3799B">
        <w:rPr>
          <w:rFonts w:eastAsia="Arial Unicode MS"/>
        </w:rPr>
        <w:t>reira</w:t>
      </w:r>
      <w:proofErr w:type="spellEnd"/>
      <w:r w:rsidRPr="00A3799B">
        <w:rPr>
          <w:rFonts w:eastAsia="Arial Unicode MS"/>
        </w:rPr>
        <w:t xml:space="preserve">, ka </w:t>
      </w:r>
      <w:proofErr w:type="spellStart"/>
      <w:r w:rsidRPr="00A3799B">
        <w:rPr>
          <w:rFonts w:eastAsia="Arial Unicode MS"/>
        </w:rPr>
        <w:t>nui</w:t>
      </w:r>
      <w:proofErr w:type="spellEnd"/>
      <w:r w:rsidRPr="00A3799B">
        <w:rPr>
          <w:rFonts w:eastAsia="Arial Unicode MS"/>
        </w:rPr>
        <w:t xml:space="preserve"> </w:t>
      </w:r>
      <w:proofErr w:type="spellStart"/>
      <w:r w:rsidRPr="00A3799B">
        <w:rPr>
          <w:rFonts w:eastAsia="Arial Unicode MS"/>
        </w:rPr>
        <w:t>te</w:t>
      </w:r>
      <w:proofErr w:type="spellEnd"/>
      <w:r w:rsidRPr="00A3799B">
        <w:rPr>
          <w:rFonts w:eastAsia="Arial Unicode MS"/>
        </w:rPr>
        <w:t xml:space="preserve"> mihi, thank you to everyone who contributed.</w:t>
      </w:r>
    </w:p>
    <w:p w14:paraId="29C6DDCA" w14:textId="77777777" w:rsidR="00A3799B" w:rsidRDefault="00A3799B" w:rsidP="00A3799B">
      <w:pPr>
        <w:rPr>
          <w:rFonts w:eastAsia="Arial Unicode MS"/>
        </w:rPr>
      </w:pPr>
      <w:r w:rsidRPr="00A3799B">
        <w:rPr>
          <w:rFonts w:eastAsia="Arial Unicode MS"/>
        </w:rPr>
        <w:t xml:space="preserve"> </w:t>
      </w:r>
    </w:p>
    <w:p w14:paraId="7E220AF8" w14:textId="4D375291" w:rsidR="00A3799B" w:rsidRDefault="00A3799B" w:rsidP="00A3799B">
      <w:pPr>
        <w:rPr>
          <w:rFonts w:eastAsia="Arial Unicode MS"/>
        </w:rPr>
      </w:pPr>
      <w:r w:rsidRPr="00A3799B">
        <w:rPr>
          <w:rFonts w:eastAsia="Arial Unicode MS"/>
        </w:rPr>
        <w:t xml:space="preserve">From here, Whakamaua remains the implementation plan for us to complete. All its actions are well underway. Pae Tū takes its place as our interim strategy to align with the overall Pae Ora direction. It will guide us until Manatū Hauora and Te Aka Whai Ora refresh He Korowai </w:t>
      </w:r>
      <w:proofErr w:type="spellStart"/>
      <w:r w:rsidRPr="00A3799B">
        <w:rPr>
          <w:rFonts w:eastAsia="Arial Unicode MS"/>
        </w:rPr>
        <w:t>Oranga</w:t>
      </w:r>
      <w:proofErr w:type="spellEnd"/>
      <w:r w:rsidRPr="00A3799B">
        <w:rPr>
          <w:rFonts w:eastAsia="Arial Unicode MS"/>
        </w:rPr>
        <w:t xml:space="preserve"> in 2025.</w:t>
      </w:r>
    </w:p>
    <w:p w14:paraId="5E6769C1" w14:textId="77777777" w:rsidR="00A3799B" w:rsidRPr="00A3799B" w:rsidRDefault="00A3799B" w:rsidP="00A3799B">
      <w:pPr>
        <w:rPr>
          <w:rFonts w:eastAsia="Arial Unicode MS"/>
        </w:rPr>
      </w:pPr>
    </w:p>
    <w:p w14:paraId="7B0BC001" w14:textId="77777777" w:rsidR="00A3799B" w:rsidRPr="00A3799B" w:rsidRDefault="00A3799B" w:rsidP="00A3799B">
      <w:pPr>
        <w:rPr>
          <w:rFonts w:eastAsia="Arial Unicode MS"/>
        </w:rPr>
      </w:pPr>
      <w:r w:rsidRPr="00A3799B">
        <w:rPr>
          <w:rFonts w:eastAsia="Arial Unicode MS"/>
        </w:rPr>
        <w:t xml:space="preserve">Manatū Hauora and Te Aka Whai Ora thank you for sharing your insights, experiences, and </w:t>
      </w:r>
      <w:proofErr w:type="spellStart"/>
      <w:r w:rsidRPr="00A3799B">
        <w:rPr>
          <w:rFonts w:eastAsia="Arial Unicode MS"/>
        </w:rPr>
        <w:t>whakaaro</w:t>
      </w:r>
      <w:proofErr w:type="spellEnd"/>
      <w:r w:rsidRPr="00A3799B">
        <w:rPr>
          <w:rFonts w:eastAsia="Arial Unicode MS"/>
        </w:rPr>
        <w:t xml:space="preserve"> to better understand Māori health challenges and opportunities as we all seize our hoe (paddle) to propel our waka forward.</w:t>
      </w:r>
    </w:p>
    <w:p w14:paraId="0CD1E692" w14:textId="77777777" w:rsidR="00A3799B" w:rsidRPr="00A3799B" w:rsidRDefault="00A3799B" w:rsidP="00A3799B">
      <w:pPr>
        <w:pStyle w:val="Heading3"/>
        <w:rPr>
          <w:rFonts w:eastAsia="Arial Unicode MS"/>
        </w:rPr>
      </w:pPr>
      <w:r w:rsidRPr="00A3799B">
        <w:rPr>
          <w:rFonts w:eastAsia="Arial Unicode MS"/>
        </w:rPr>
        <w:t>Pae Tū</w:t>
      </w:r>
    </w:p>
    <w:p w14:paraId="390D8198" w14:textId="758C3297" w:rsidR="00A3799B" w:rsidRDefault="00A3799B" w:rsidP="00A3799B">
      <w:pPr>
        <w:rPr>
          <w:rFonts w:eastAsia="Arial Unicode MS"/>
        </w:rPr>
      </w:pPr>
      <w:r w:rsidRPr="00A3799B">
        <w:rPr>
          <w:rFonts w:eastAsia="Arial Unicode MS"/>
        </w:rPr>
        <w:t xml:space="preserve">‘Pae </w:t>
      </w:r>
      <w:proofErr w:type="spellStart"/>
      <w:r w:rsidRPr="00A3799B">
        <w:rPr>
          <w:rFonts w:eastAsia="Arial Unicode MS"/>
        </w:rPr>
        <w:t>Tū</w:t>
      </w:r>
      <w:proofErr w:type="spellEnd"/>
      <w:r w:rsidRPr="00A3799B">
        <w:rPr>
          <w:rFonts w:eastAsia="Arial Unicode MS"/>
        </w:rPr>
        <w:t xml:space="preserve">’ is a </w:t>
      </w:r>
      <w:proofErr w:type="spellStart"/>
      <w:r w:rsidRPr="00A3799B">
        <w:rPr>
          <w:rFonts w:eastAsia="Arial Unicode MS"/>
        </w:rPr>
        <w:t>karanga</w:t>
      </w:r>
      <w:proofErr w:type="spellEnd"/>
      <w:r w:rsidRPr="00A3799B">
        <w:rPr>
          <w:rFonts w:eastAsia="Arial Unicode MS"/>
        </w:rPr>
        <w:t xml:space="preserve"> to the health system. It calls us to stand together as one in our commitment to achieving health equity,</w:t>
      </w:r>
      <w:r>
        <w:rPr>
          <w:rFonts w:eastAsia="Arial Unicode MS"/>
        </w:rPr>
        <w:t xml:space="preserve"> </w:t>
      </w:r>
      <w:r w:rsidRPr="00A3799B">
        <w:rPr>
          <w:rFonts w:eastAsia="Arial Unicode MS"/>
        </w:rPr>
        <w:t>upholding Te Tiriti o Waitangi, and delivering better health outcomes for Māori.</w:t>
      </w:r>
    </w:p>
    <w:p w14:paraId="1E7DC5F7" w14:textId="77777777" w:rsidR="00A3799B" w:rsidRPr="00A3799B" w:rsidRDefault="00A3799B" w:rsidP="00A3799B">
      <w:pPr>
        <w:rPr>
          <w:rFonts w:eastAsia="Arial Unicode MS"/>
        </w:rPr>
      </w:pPr>
    </w:p>
    <w:p w14:paraId="56316E79" w14:textId="5A2058FD" w:rsidR="00A3799B" w:rsidRDefault="00A3799B" w:rsidP="00A3799B">
      <w:pPr>
        <w:rPr>
          <w:rFonts w:eastAsia="Arial Unicode MS"/>
        </w:rPr>
      </w:pPr>
      <w:r w:rsidRPr="00A3799B">
        <w:rPr>
          <w:rFonts w:eastAsia="Arial Unicode MS"/>
        </w:rPr>
        <w:t xml:space="preserve">Pae Tū also alludes to the </w:t>
      </w:r>
      <w:proofErr w:type="spellStart"/>
      <w:r w:rsidRPr="00A3799B">
        <w:rPr>
          <w:rFonts w:eastAsia="Arial Unicode MS"/>
        </w:rPr>
        <w:t>whakataukī</w:t>
      </w:r>
      <w:proofErr w:type="spellEnd"/>
      <w:r w:rsidRPr="00A3799B">
        <w:rPr>
          <w:rFonts w:eastAsia="Arial Unicode MS"/>
        </w:rPr>
        <w:t xml:space="preserve">, ‘Pai </w:t>
      </w:r>
      <w:proofErr w:type="spellStart"/>
      <w:r w:rsidRPr="00A3799B">
        <w:rPr>
          <w:rFonts w:eastAsia="Arial Unicode MS"/>
        </w:rPr>
        <w:t>tū</w:t>
      </w:r>
      <w:proofErr w:type="spellEnd"/>
      <w:r w:rsidRPr="00A3799B">
        <w:rPr>
          <w:rFonts w:eastAsia="Arial Unicode MS"/>
        </w:rPr>
        <w:t xml:space="preserve">, pai </w:t>
      </w:r>
      <w:proofErr w:type="spellStart"/>
      <w:r w:rsidRPr="00A3799B">
        <w:rPr>
          <w:rFonts w:eastAsia="Arial Unicode MS"/>
        </w:rPr>
        <w:t>hinga</w:t>
      </w:r>
      <w:proofErr w:type="spellEnd"/>
      <w:r w:rsidRPr="00A3799B">
        <w:rPr>
          <w:rFonts w:eastAsia="Arial Unicode MS"/>
        </w:rPr>
        <w:t>’, which encourages people to give something a go without fear of failure.</w:t>
      </w:r>
    </w:p>
    <w:p w14:paraId="2602CDF5" w14:textId="77777777" w:rsidR="00A3799B" w:rsidRPr="00A3799B" w:rsidRDefault="00A3799B" w:rsidP="00A3799B">
      <w:pPr>
        <w:rPr>
          <w:rFonts w:eastAsia="Arial Unicode MS"/>
        </w:rPr>
      </w:pPr>
    </w:p>
    <w:p w14:paraId="4167F205" w14:textId="54A406FF" w:rsidR="00A3799B" w:rsidRDefault="00A3799B" w:rsidP="00A3799B">
      <w:pPr>
        <w:rPr>
          <w:rFonts w:eastAsia="Arial Unicode MS"/>
        </w:rPr>
      </w:pPr>
      <w:r w:rsidRPr="00A3799B">
        <w:rPr>
          <w:rFonts w:eastAsia="Arial Unicode MS"/>
        </w:rPr>
        <w:t>Likewise, we are charging ahead, embracing the challenges and opportunities before us, and giving everything we’ve got to achieve our vision.</w:t>
      </w:r>
    </w:p>
    <w:p w14:paraId="33AD3A0E" w14:textId="77777777" w:rsidR="00A3799B" w:rsidRPr="00A3799B" w:rsidRDefault="00A3799B" w:rsidP="00A3799B">
      <w:pPr>
        <w:rPr>
          <w:rFonts w:eastAsia="Arial Unicode MS"/>
        </w:rPr>
      </w:pPr>
    </w:p>
    <w:p w14:paraId="6889BC0F" w14:textId="55FA6F00" w:rsidR="009A42D5" w:rsidRPr="0043478F" w:rsidRDefault="00A3799B" w:rsidP="00FC3B30">
      <w:r w:rsidRPr="00A3799B">
        <w:rPr>
          <w:rFonts w:eastAsia="Arial Unicode MS"/>
        </w:rPr>
        <w:t xml:space="preserve">You can read Pae Tū </w:t>
      </w:r>
      <w:hyperlink r:id="rId48" w:history="1">
        <w:r w:rsidRPr="00FC3B30">
          <w:rPr>
            <w:rStyle w:val="Hyperlink"/>
            <w:rFonts w:eastAsia="Arial Unicode MS"/>
          </w:rPr>
          <w:t>here</w:t>
        </w:r>
      </w:hyperlink>
    </w:p>
    <w:sectPr w:rsidR="009A42D5" w:rsidRPr="0043478F" w:rsidSect="0022405B">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E1107" w14:textId="77777777" w:rsidR="00646916" w:rsidRDefault="00646916">
      <w:r>
        <w:separator/>
      </w:r>
    </w:p>
    <w:p w14:paraId="6ED00D16" w14:textId="77777777" w:rsidR="00646916" w:rsidRDefault="00646916"/>
  </w:endnote>
  <w:endnote w:type="continuationSeparator" w:id="0">
    <w:p w14:paraId="26866028" w14:textId="77777777" w:rsidR="00646916" w:rsidRDefault="00646916">
      <w:r>
        <w:continuationSeparator/>
      </w:r>
    </w:p>
    <w:p w14:paraId="0C239B3A" w14:textId="77777777" w:rsidR="00646916" w:rsidRDefault="00646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5F732DA2" w:rsidR="00A3799B" w:rsidRPr="00581136" w:rsidRDefault="00A3799B"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A3799B" w:rsidRPr="005A79E5" w:rsidRDefault="00A3799B">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A3799B" w14:paraId="7E34FA6B" w14:textId="77777777" w:rsidTr="00D662F8">
      <w:trPr>
        <w:cantSplit/>
      </w:trPr>
      <w:tc>
        <w:tcPr>
          <w:tcW w:w="675" w:type="dxa"/>
          <w:vAlign w:val="center"/>
        </w:tcPr>
        <w:p w14:paraId="6281C317" w14:textId="77777777" w:rsidR="00A3799B" w:rsidRPr="00931466" w:rsidRDefault="00A3799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1BB97806" w:rsidR="00A3799B" w:rsidRDefault="00A3799B" w:rsidP="000D58DD">
          <w:pPr>
            <w:pStyle w:val="RectoFooter"/>
            <w:jc w:val="left"/>
          </w:pPr>
          <w:r w:rsidRPr="0022405B">
            <w:t>Ngā Wānanga Pae Ora 2023</w:t>
          </w:r>
          <w:r>
            <w:br/>
          </w:r>
          <w:r w:rsidRPr="0022405B">
            <w:t>Summary Report: Engagement for the development of Pae Tū: Hauora Māori Strateg</w:t>
          </w:r>
          <w:r>
            <w:t>Y</w:t>
          </w:r>
        </w:p>
      </w:tc>
    </w:tr>
  </w:tbl>
  <w:p w14:paraId="5177CEA2" w14:textId="77777777" w:rsidR="00A3799B" w:rsidRPr="00571223" w:rsidRDefault="00A3799B"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A3799B" w:rsidRDefault="00A3799B"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A3799B" w:rsidRDefault="00A379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E3710B" w14:paraId="3267D0C1" w14:textId="77777777" w:rsidTr="00FC7457">
      <w:trPr>
        <w:cantSplit/>
      </w:trPr>
      <w:tc>
        <w:tcPr>
          <w:tcW w:w="709" w:type="dxa"/>
          <w:vAlign w:val="center"/>
        </w:tcPr>
        <w:p w14:paraId="73B382B1" w14:textId="77777777" w:rsidR="00E3710B" w:rsidRPr="00931466" w:rsidRDefault="00E3710B" w:rsidP="00E3710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48A9BA95" w14:textId="77777777" w:rsidR="00E3710B" w:rsidRDefault="00E3710B" w:rsidP="00E3710B">
          <w:pPr>
            <w:pStyle w:val="RectoFooter"/>
            <w:jc w:val="left"/>
          </w:pPr>
          <w:r w:rsidRPr="0022405B">
            <w:t>Ngā Wānanga Pae Ora 2023</w:t>
          </w:r>
          <w:r>
            <w:br/>
          </w:r>
          <w:r w:rsidRPr="0022405B">
            <w:t>Summary Report: Engagement for the development of Pae Tū: Hauora Māori Strateg</w:t>
          </w:r>
          <w:r>
            <w:t xml:space="preserve">Y </w:t>
          </w:r>
        </w:p>
      </w:tc>
    </w:tr>
  </w:tbl>
  <w:p w14:paraId="172F2DDB" w14:textId="77777777" w:rsidR="00A3799B" w:rsidRPr="00571223" w:rsidRDefault="00A3799B"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A3799B" w14:paraId="71F3685B" w14:textId="77777777" w:rsidTr="00D662F8">
      <w:trPr>
        <w:cantSplit/>
      </w:trPr>
      <w:tc>
        <w:tcPr>
          <w:tcW w:w="8080" w:type="dxa"/>
          <w:vAlign w:val="center"/>
        </w:tcPr>
        <w:p w14:paraId="6B03B397" w14:textId="77777777" w:rsidR="00A3799B" w:rsidRDefault="00A3799B" w:rsidP="0022405B">
          <w:pPr>
            <w:pStyle w:val="RectoFooter"/>
          </w:pPr>
          <w:r>
            <w:t>NGĀ WĀNANGA PAE ORA 2023</w:t>
          </w:r>
        </w:p>
        <w:p w14:paraId="5784B1D8" w14:textId="0A7A2CBA" w:rsidR="00A3799B" w:rsidRDefault="00A3799B" w:rsidP="0022405B">
          <w:pPr>
            <w:pStyle w:val="RectoFooter"/>
          </w:pPr>
          <w:r>
            <w:t>SUMMARY REPORT: ENGAGEMENT FOR THE DEVELOPMENT OF PAE TŪ: HAUORA MĀORI STRATEGY</w:t>
          </w:r>
        </w:p>
      </w:tc>
      <w:tc>
        <w:tcPr>
          <w:tcW w:w="709" w:type="dxa"/>
          <w:vAlign w:val="center"/>
        </w:tcPr>
        <w:p w14:paraId="18A7A1B5" w14:textId="77777777" w:rsidR="00A3799B" w:rsidRPr="00931466" w:rsidRDefault="00A3799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A3799B" w:rsidRPr="00581EB8" w:rsidRDefault="00A3799B"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E3710B" w14:paraId="1BE1C75C" w14:textId="77777777" w:rsidTr="00FC7457">
      <w:trPr>
        <w:cantSplit/>
      </w:trPr>
      <w:tc>
        <w:tcPr>
          <w:tcW w:w="709" w:type="dxa"/>
          <w:vAlign w:val="center"/>
        </w:tcPr>
        <w:p w14:paraId="79B561AE" w14:textId="77777777" w:rsidR="00E3710B" w:rsidRPr="00931466" w:rsidRDefault="00E3710B" w:rsidP="00E3710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3E714E9E" w14:textId="77777777" w:rsidR="00E3710B" w:rsidRDefault="00E3710B" w:rsidP="00E3710B">
          <w:pPr>
            <w:pStyle w:val="RectoFooter"/>
            <w:jc w:val="left"/>
          </w:pPr>
          <w:r w:rsidRPr="0022405B">
            <w:t>Ngā Wānanga Pae Ora 2023</w:t>
          </w:r>
          <w:r>
            <w:br/>
          </w:r>
          <w:r w:rsidRPr="0022405B">
            <w:t>Summary Report: Engagement for the development of Pae Tū: Hauora Māori Strateg</w:t>
          </w:r>
          <w:r>
            <w:t xml:space="preserve">Y </w:t>
          </w:r>
        </w:p>
      </w:tc>
    </w:tr>
  </w:tbl>
  <w:p w14:paraId="711B5D80" w14:textId="77777777" w:rsidR="00A3799B" w:rsidRPr="00571223" w:rsidRDefault="00A3799B"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A3799B" w14:paraId="58AAB149" w14:textId="77777777" w:rsidTr="00D662F8">
      <w:trPr>
        <w:cantSplit/>
      </w:trPr>
      <w:tc>
        <w:tcPr>
          <w:tcW w:w="8080" w:type="dxa"/>
          <w:vAlign w:val="center"/>
        </w:tcPr>
        <w:p w14:paraId="20E2F0CC" w14:textId="73FCEF66" w:rsidR="00A3799B" w:rsidRDefault="00A3799B" w:rsidP="00926083">
          <w:pPr>
            <w:pStyle w:val="RectoFooter"/>
          </w:pPr>
          <w:r w:rsidRPr="0022405B">
            <w:t>Ngā Wānanga Pae Ora 2023</w:t>
          </w:r>
          <w:r>
            <w:br/>
          </w:r>
          <w:r w:rsidRPr="0022405B">
            <w:t>Summary Report: Engagement for the development of Pae Tū: Hauora Māori Strateg</w:t>
          </w:r>
          <w:r>
            <w:t>Y</w:t>
          </w:r>
        </w:p>
      </w:tc>
      <w:tc>
        <w:tcPr>
          <w:tcW w:w="709" w:type="dxa"/>
          <w:vAlign w:val="center"/>
        </w:tcPr>
        <w:p w14:paraId="3D3C9847" w14:textId="77777777" w:rsidR="00A3799B" w:rsidRPr="00931466" w:rsidRDefault="00A3799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A3799B" w:rsidRPr="00581EB8" w:rsidRDefault="00A3799B"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A3799B" w14:paraId="49DAF499" w14:textId="77777777" w:rsidTr="00A3799B">
      <w:trPr>
        <w:cantSplit/>
      </w:trPr>
      <w:tc>
        <w:tcPr>
          <w:tcW w:w="709" w:type="dxa"/>
          <w:vAlign w:val="center"/>
        </w:tcPr>
        <w:p w14:paraId="7C282414" w14:textId="77777777" w:rsidR="00A3799B" w:rsidRPr="00931466" w:rsidRDefault="00A3799B" w:rsidP="0022405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AFD1352" w14:textId="7C397B65" w:rsidR="00A3799B" w:rsidRDefault="00A3799B" w:rsidP="0022405B">
          <w:pPr>
            <w:pStyle w:val="RectoFooter"/>
            <w:jc w:val="left"/>
          </w:pPr>
          <w:r w:rsidRPr="0022405B">
            <w:t>Ngā Wānanga Pae Ora 2023</w:t>
          </w:r>
          <w:r>
            <w:br/>
          </w:r>
          <w:r w:rsidRPr="0022405B">
            <w:t>Summary Report: Engagement for the development of Pae Tū: Hauora Māori Strateg</w:t>
          </w:r>
          <w:r>
            <w:t xml:space="preserve">Y </w:t>
          </w:r>
        </w:p>
      </w:tc>
    </w:tr>
  </w:tbl>
  <w:p w14:paraId="7CA52C00" w14:textId="77777777" w:rsidR="00A3799B" w:rsidRPr="00571223" w:rsidRDefault="00A3799B"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A3799B" w14:paraId="19291B07" w14:textId="77777777" w:rsidTr="00A3799B">
      <w:trPr>
        <w:cantSplit/>
      </w:trPr>
      <w:tc>
        <w:tcPr>
          <w:tcW w:w="709" w:type="dxa"/>
          <w:vAlign w:val="center"/>
        </w:tcPr>
        <w:p w14:paraId="734EFE11" w14:textId="77777777" w:rsidR="00A3799B" w:rsidRPr="00931466" w:rsidRDefault="00A3799B" w:rsidP="0022405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3875C591" w14:textId="77777777" w:rsidR="00A3799B" w:rsidRDefault="00A3799B" w:rsidP="0022405B">
          <w:pPr>
            <w:pStyle w:val="RectoFooter"/>
            <w:jc w:val="left"/>
          </w:pPr>
          <w:r w:rsidRPr="0022405B">
            <w:t>Ngā Wānanga Pae Ora 2023</w:t>
          </w:r>
          <w:r>
            <w:br/>
          </w:r>
          <w:r w:rsidRPr="0022405B">
            <w:t>Summary Report: Engagement for the development of Pae Tū: Hauora Māori Strateg</w:t>
          </w:r>
          <w:r>
            <w:t xml:space="preserve">Y </w:t>
          </w:r>
        </w:p>
      </w:tc>
    </w:tr>
  </w:tbl>
  <w:p w14:paraId="58FE9CBB" w14:textId="77777777" w:rsidR="00A3799B" w:rsidRPr="00571223" w:rsidRDefault="00A3799B"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DB14A" w14:textId="77777777" w:rsidR="00646916" w:rsidRPr="00A26E6B" w:rsidRDefault="00646916" w:rsidP="00A26E6B"/>
  </w:footnote>
  <w:footnote w:type="continuationSeparator" w:id="0">
    <w:p w14:paraId="00A0EAD5" w14:textId="77777777" w:rsidR="00646916" w:rsidRDefault="00646916">
      <w:r>
        <w:continuationSeparator/>
      </w:r>
    </w:p>
    <w:p w14:paraId="385D8C7A" w14:textId="77777777" w:rsidR="00646916" w:rsidRDefault="006469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A3799B" w14:paraId="11530A0D" w14:textId="77777777" w:rsidTr="008F2B72">
      <w:trPr>
        <w:cantSplit/>
      </w:trPr>
      <w:tc>
        <w:tcPr>
          <w:tcW w:w="5210" w:type="dxa"/>
          <w:vAlign w:val="center"/>
        </w:tcPr>
        <w:p w14:paraId="2BDE3162" w14:textId="4266FC72" w:rsidR="00A3799B" w:rsidRDefault="00A3799B" w:rsidP="00B26F0F">
          <w:pPr>
            <w:pStyle w:val="Header"/>
          </w:pPr>
          <w:bookmarkStart w:id="0" w:name="_Hlk110933925"/>
        </w:p>
      </w:tc>
      <w:tc>
        <w:tcPr>
          <w:tcW w:w="4429" w:type="dxa"/>
          <w:vAlign w:val="center"/>
        </w:tcPr>
        <w:p w14:paraId="06193D58" w14:textId="31929113" w:rsidR="00A3799B" w:rsidRDefault="00A3799B" w:rsidP="00A3799B">
          <w:pPr>
            <w:pStyle w:val="Header"/>
            <w:jc w:val="right"/>
          </w:pPr>
          <w:r>
            <w:rPr>
              <w:noProof/>
            </w:rPr>
            <w:drawing>
              <wp:anchor distT="0" distB="0" distL="114300" distR="114300" simplePos="0" relativeHeight="251658240" behindDoc="0" locked="0" layoutInCell="1" allowOverlap="1" wp14:anchorId="1D75C094" wp14:editId="2BAFD20D">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A3799B" w:rsidRDefault="00A37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A3799B" w:rsidRDefault="00A3799B"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A3799B" w:rsidRDefault="00A3799B"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A3799B" w:rsidRDefault="00A3799B"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A3799B" w:rsidRDefault="00A3799B"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A3799B" w:rsidRDefault="00A37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7903343"/>
    <w:multiLevelType w:val="hybridMultilevel"/>
    <w:tmpl w:val="9B6273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8"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1" w15:restartNumberingAfterBreak="0">
    <w:nsid w:val="23DC7796"/>
    <w:multiLevelType w:val="multilevel"/>
    <w:tmpl w:val="99D8793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3"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39D5CE7"/>
    <w:multiLevelType w:val="multilevel"/>
    <w:tmpl w:val="5EBCE04C"/>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0"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1"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3"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4"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5"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6"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7"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8"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0"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2"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3"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388527532">
    <w:abstractNumId w:val="31"/>
  </w:num>
  <w:num w:numId="2" w16cid:durableId="448665352">
    <w:abstractNumId w:val="24"/>
  </w:num>
  <w:num w:numId="3" w16cid:durableId="33627206">
    <w:abstractNumId w:val="17"/>
  </w:num>
  <w:num w:numId="4" w16cid:durableId="248854746">
    <w:abstractNumId w:val="18"/>
  </w:num>
  <w:num w:numId="5" w16cid:durableId="1189416315">
    <w:abstractNumId w:val="0"/>
  </w:num>
  <w:num w:numId="6" w16cid:durableId="448546703">
    <w:abstractNumId w:val="33"/>
  </w:num>
  <w:num w:numId="7" w16cid:durableId="864904277">
    <w:abstractNumId w:val="13"/>
  </w:num>
  <w:num w:numId="8" w16cid:durableId="2086679658">
    <w:abstractNumId w:val="2"/>
  </w:num>
  <w:num w:numId="9" w16cid:durableId="1490556813">
    <w:abstractNumId w:val="30"/>
  </w:num>
  <w:num w:numId="10" w16cid:durableId="1149634592">
    <w:abstractNumId w:val="1"/>
  </w:num>
  <w:num w:numId="11" w16cid:durableId="719136691">
    <w:abstractNumId w:val="28"/>
  </w:num>
  <w:num w:numId="12" w16cid:durableId="1932540835">
    <w:abstractNumId w:val="3"/>
  </w:num>
  <w:num w:numId="13" w16cid:durableId="89663794">
    <w:abstractNumId w:val="8"/>
  </w:num>
  <w:num w:numId="14" w16cid:durableId="882249447">
    <w:abstractNumId w:val="6"/>
  </w:num>
  <w:num w:numId="15" w16cid:durableId="1454207432">
    <w:abstractNumId w:val="9"/>
  </w:num>
  <w:num w:numId="16" w16cid:durableId="731394520">
    <w:abstractNumId w:val="21"/>
  </w:num>
  <w:num w:numId="17" w16cid:durableId="2069497427">
    <w:abstractNumId w:val="11"/>
  </w:num>
  <w:num w:numId="18" w16cid:durableId="981926561">
    <w:abstractNumId w:val="26"/>
  </w:num>
  <w:num w:numId="19" w16cid:durableId="1882206893">
    <w:abstractNumId w:val="12"/>
  </w:num>
  <w:num w:numId="20" w16cid:durableId="1999529441">
    <w:abstractNumId w:val="20"/>
  </w:num>
  <w:num w:numId="21" w16cid:durableId="2039742863">
    <w:abstractNumId w:val="7"/>
  </w:num>
  <w:num w:numId="22" w16cid:durableId="196815689">
    <w:abstractNumId w:val="4"/>
  </w:num>
  <w:num w:numId="23" w16cid:durableId="987051937">
    <w:abstractNumId w:val="23"/>
  </w:num>
  <w:num w:numId="24" w16cid:durableId="1167213340">
    <w:abstractNumId w:val="22"/>
  </w:num>
  <w:num w:numId="25" w16cid:durableId="1955667340">
    <w:abstractNumId w:val="32"/>
  </w:num>
  <w:num w:numId="26" w16cid:durableId="180240427">
    <w:abstractNumId w:val="14"/>
  </w:num>
  <w:num w:numId="27" w16cid:durableId="639922407">
    <w:abstractNumId w:val="27"/>
  </w:num>
  <w:num w:numId="28" w16cid:durableId="92433897">
    <w:abstractNumId w:val="25"/>
  </w:num>
  <w:num w:numId="29" w16cid:durableId="359597890">
    <w:abstractNumId w:val="19"/>
  </w:num>
  <w:num w:numId="30" w16cid:durableId="1539514667">
    <w:abstractNumId w:val="10"/>
  </w:num>
  <w:num w:numId="31" w16cid:durableId="1146045552">
    <w:abstractNumId w:val="29"/>
  </w:num>
  <w:num w:numId="32" w16cid:durableId="1146161401">
    <w:abstractNumId w:val="15"/>
  </w:num>
  <w:num w:numId="33" w16cid:durableId="492844351">
    <w:abstractNumId w:val="11"/>
  </w:num>
  <w:num w:numId="34" w16cid:durableId="12619125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598533">
    <w:abstractNumId w:val="11"/>
  </w:num>
  <w:num w:numId="36" w16cid:durableId="1047873850">
    <w:abstractNumId w:val="16"/>
  </w:num>
  <w:num w:numId="37" w16cid:durableId="635259278">
    <w:abstractNumId w:val="5"/>
  </w:num>
  <w:num w:numId="38" w16cid:durableId="244187402">
    <w:abstractNumId w:val="16"/>
  </w:num>
  <w:num w:numId="39" w16cid:durableId="18754619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5507342">
    <w:abstractNumId w:val="16"/>
  </w:num>
  <w:num w:numId="41" w16cid:durableId="2935661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789549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396787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46205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2050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33C"/>
    <w:rsid w:val="000025B8"/>
    <w:rsid w:val="00005BB5"/>
    <w:rsid w:val="00025A6F"/>
    <w:rsid w:val="0002618D"/>
    <w:rsid w:val="00030B26"/>
    <w:rsid w:val="00030E84"/>
    <w:rsid w:val="00032C0A"/>
    <w:rsid w:val="00035257"/>
    <w:rsid w:val="00035D68"/>
    <w:rsid w:val="0004704D"/>
    <w:rsid w:val="00054B44"/>
    <w:rsid w:val="0006228D"/>
    <w:rsid w:val="00072BD6"/>
    <w:rsid w:val="00075B78"/>
    <w:rsid w:val="000763E9"/>
    <w:rsid w:val="00082CD6"/>
    <w:rsid w:val="0008437D"/>
    <w:rsid w:val="00085AFE"/>
    <w:rsid w:val="00094800"/>
    <w:rsid w:val="00096FB3"/>
    <w:rsid w:val="000A41ED"/>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D3541"/>
    <w:rsid w:val="001D3E4E"/>
    <w:rsid w:val="001D497B"/>
    <w:rsid w:val="001E254A"/>
    <w:rsid w:val="001E7386"/>
    <w:rsid w:val="001F45A7"/>
    <w:rsid w:val="00201A01"/>
    <w:rsid w:val="0020754B"/>
    <w:rsid w:val="002104D3"/>
    <w:rsid w:val="00213A33"/>
    <w:rsid w:val="0021763B"/>
    <w:rsid w:val="0022405B"/>
    <w:rsid w:val="00245CCF"/>
    <w:rsid w:val="00246DB1"/>
    <w:rsid w:val="002476B5"/>
    <w:rsid w:val="002520CC"/>
    <w:rsid w:val="00253ECF"/>
    <w:rsid w:val="002546A1"/>
    <w:rsid w:val="002628F4"/>
    <w:rsid w:val="00270FDE"/>
    <w:rsid w:val="00275D08"/>
    <w:rsid w:val="002858E3"/>
    <w:rsid w:val="00286A2A"/>
    <w:rsid w:val="0029190A"/>
    <w:rsid w:val="00292C5A"/>
    <w:rsid w:val="00295241"/>
    <w:rsid w:val="00296BBA"/>
    <w:rsid w:val="002A4DFC"/>
    <w:rsid w:val="002B047D"/>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458EB"/>
    <w:rsid w:val="00353501"/>
    <w:rsid w:val="00353734"/>
    <w:rsid w:val="003606F8"/>
    <w:rsid w:val="003648EF"/>
    <w:rsid w:val="003673E6"/>
    <w:rsid w:val="00377264"/>
    <w:rsid w:val="003779D2"/>
    <w:rsid w:val="00385E38"/>
    <w:rsid w:val="0038654B"/>
    <w:rsid w:val="003A26A5"/>
    <w:rsid w:val="003A3761"/>
    <w:rsid w:val="003A512D"/>
    <w:rsid w:val="003A5FEA"/>
    <w:rsid w:val="003B1D10"/>
    <w:rsid w:val="003C76D4"/>
    <w:rsid w:val="003D137D"/>
    <w:rsid w:val="003D2CC5"/>
    <w:rsid w:val="003E04C1"/>
    <w:rsid w:val="003E0887"/>
    <w:rsid w:val="003E204B"/>
    <w:rsid w:val="003E5DAC"/>
    <w:rsid w:val="003E74C8"/>
    <w:rsid w:val="003E7C46"/>
    <w:rsid w:val="003F2106"/>
    <w:rsid w:val="003F52A7"/>
    <w:rsid w:val="003F7013"/>
    <w:rsid w:val="0040240C"/>
    <w:rsid w:val="00413021"/>
    <w:rsid w:val="004301C6"/>
    <w:rsid w:val="0043478F"/>
    <w:rsid w:val="0043602B"/>
    <w:rsid w:val="00440BE0"/>
    <w:rsid w:val="004414A7"/>
    <w:rsid w:val="00442C1C"/>
    <w:rsid w:val="0044584B"/>
    <w:rsid w:val="00447CB7"/>
    <w:rsid w:val="00455CC9"/>
    <w:rsid w:val="00460826"/>
    <w:rsid w:val="00460EA7"/>
    <w:rsid w:val="0046195B"/>
    <w:rsid w:val="0046362D"/>
    <w:rsid w:val="0046596D"/>
    <w:rsid w:val="004740A3"/>
    <w:rsid w:val="00487C04"/>
    <w:rsid w:val="004907E1"/>
    <w:rsid w:val="00496170"/>
    <w:rsid w:val="004A035B"/>
    <w:rsid w:val="004A2108"/>
    <w:rsid w:val="004A38D7"/>
    <w:rsid w:val="004A778C"/>
    <w:rsid w:val="004B48C7"/>
    <w:rsid w:val="004C2E6A"/>
    <w:rsid w:val="004C64B8"/>
    <w:rsid w:val="004D2A2D"/>
    <w:rsid w:val="004D479F"/>
    <w:rsid w:val="004D6689"/>
    <w:rsid w:val="004E1D1D"/>
    <w:rsid w:val="004E4AC3"/>
    <w:rsid w:val="004E7AC8"/>
    <w:rsid w:val="004F0C94"/>
    <w:rsid w:val="005019AE"/>
    <w:rsid w:val="00503749"/>
    <w:rsid w:val="00504CF4"/>
    <w:rsid w:val="0050635B"/>
    <w:rsid w:val="005151C2"/>
    <w:rsid w:val="005256EF"/>
    <w:rsid w:val="0053199F"/>
    <w:rsid w:val="00531E12"/>
    <w:rsid w:val="00533B90"/>
    <w:rsid w:val="00534025"/>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B0B82"/>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6916"/>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A6EED"/>
    <w:rsid w:val="006B0E73"/>
    <w:rsid w:val="006B1E3D"/>
    <w:rsid w:val="006B4A4D"/>
    <w:rsid w:val="006B5695"/>
    <w:rsid w:val="006B7B2E"/>
    <w:rsid w:val="006C78EB"/>
    <w:rsid w:val="006D1660"/>
    <w:rsid w:val="006D4BAF"/>
    <w:rsid w:val="006D63E5"/>
    <w:rsid w:val="006E1753"/>
    <w:rsid w:val="006E3911"/>
    <w:rsid w:val="006F159D"/>
    <w:rsid w:val="006F19FF"/>
    <w:rsid w:val="006F1B67"/>
    <w:rsid w:val="006F4D9C"/>
    <w:rsid w:val="007001D7"/>
    <w:rsid w:val="0070091D"/>
    <w:rsid w:val="00702854"/>
    <w:rsid w:val="0071741C"/>
    <w:rsid w:val="00742B90"/>
    <w:rsid w:val="0074434D"/>
    <w:rsid w:val="007570C4"/>
    <w:rsid w:val="007605B8"/>
    <w:rsid w:val="00771B1E"/>
    <w:rsid w:val="00773C95"/>
    <w:rsid w:val="0078171E"/>
    <w:rsid w:val="0078658E"/>
    <w:rsid w:val="007920E2"/>
    <w:rsid w:val="0079566E"/>
    <w:rsid w:val="00795B34"/>
    <w:rsid w:val="007A067F"/>
    <w:rsid w:val="007A566E"/>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A49A1"/>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B3F75"/>
    <w:rsid w:val="009C151C"/>
    <w:rsid w:val="009C440A"/>
    <w:rsid w:val="009D5125"/>
    <w:rsid w:val="009D60B8"/>
    <w:rsid w:val="009D7D4B"/>
    <w:rsid w:val="009E36ED"/>
    <w:rsid w:val="009E3C8C"/>
    <w:rsid w:val="009E6B77"/>
    <w:rsid w:val="009F460A"/>
    <w:rsid w:val="00A013CC"/>
    <w:rsid w:val="00A043FB"/>
    <w:rsid w:val="00A06BE4"/>
    <w:rsid w:val="00A0729C"/>
    <w:rsid w:val="00A07779"/>
    <w:rsid w:val="00A1166A"/>
    <w:rsid w:val="00A20B2E"/>
    <w:rsid w:val="00A24F33"/>
    <w:rsid w:val="00A25069"/>
    <w:rsid w:val="00A26E6B"/>
    <w:rsid w:val="00A3068F"/>
    <w:rsid w:val="00A3145B"/>
    <w:rsid w:val="00A339D0"/>
    <w:rsid w:val="00A3799B"/>
    <w:rsid w:val="00A41002"/>
    <w:rsid w:val="00A4201A"/>
    <w:rsid w:val="00A451B2"/>
    <w:rsid w:val="00A5465D"/>
    <w:rsid w:val="00A553CE"/>
    <w:rsid w:val="00A5677A"/>
    <w:rsid w:val="00A56DCC"/>
    <w:rsid w:val="00A60858"/>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6F04"/>
    <w:rsid w:val="00B773F1"/>
    <w:rsid w:val="00B86AB1"/>
    <w:rsid w:val="00B97F07"/>
    <w:rsid w:val="00BA7EBA"/>
    <w:rsid w:val="00BB2A06"/>
    <w:rsid w:val="00BB2CBB"/>
    <w:rsid w:val="00BB4198"/>
    <w:rsid w:val="00BC03EE"/>
    <w:rsid w:val="00BC59F1"/>
    <w:rsid w:val="00BF3DE1"/>
    <w:rsid w:val="00BF4843"/>
    <w:rsid w:val="00BF5205"/>
    <w:rsid w:val="00C05132"/>
    <w:rsid w:val="00C12508"/>
    <w:rsid w:val="00C15D8C"/>
    <w:rsid w:val="00C23728"/>
    <w:rsid w:val="00C3026C"/>
    <w:rsid w:val="00C313A9"/>
    <w:rsid w:val="00C441CF"/>
    <w:rsid w:val="00C45AA2"/>
    <w:rsid w:val="00C4792C"/>
    <w:rsid w:val="00C55BEF"/>
    <w:rsid w:val="00C601AF"/>
    <w:rsid w:val="00C61A63"/>
    <w:rsid w:val="00C66296"/>
    <w:rsid w:val="00C7394D"/>
    <w:rsid w:val="00C77282"/>
    <w:rsid w:val="00C84DE5"/>
    <w:rsid w:val="00C86248"/>
    <w:rsid w:val="00C90B31"/>
    <w:rsid w:val="00C94303"/>
    <w:rsid w:val="00CA0D6F"/>
    <w:rsid w:val="00CA4C33"/>
    <w:rsid w:val="00CA6F4A"/>
    <w:rsid w:val="00CB6427"/>
    <w:rsid w:val="00CC0FBE"/>
    <w:rsid w:val="00CD2119"/>
    <w:rsid w:val="00CD237A"/>
    <w:rsid w:val="00CD36AC"/>
    <w:rsid w:val="00CE13A3"/>
    <w:rsid w:val="00CE36BC"/>
    <w:rsid w:val="00CF1747"/>
    <w:rsid w:val="00CF60ED"/>
    <w:rsid w:val="00D05D74"/>
    <w:rsid w:val="00D05E87"/>
    <w:rsid w:val="00D20C59"/>
    <w:rsid w:val="00D23323"/>
    <w:rsid w:val="00D2392A"/>
    <w:rsid w:val="00D25F01"/>
    <w:rsid w:val="00D25FFE"/>
    <w:rsid w:val="00D30BBE"/>
    <w:rsid w:val="00D37D80"/>
    <w:rsid w:val="00D417C2"/>
    <w:rsid w:val="00D4476F"/>
    <w:rsid w:val="00D50573"/>
    <w:rsid w:val="00D54D50"/>
    <w:rsid w:val="00D560B4"/>
    <w:rsid w:val="00D662F8"/>
    <w:rsid w:val="00D6650A"/>
    <w:rsid w:val="00D665A5"/>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D72B0"/>
    <w:rsid w:val="00DE3B20"/>
    <w:rsid w:val="00DE6C94"/>
    <w:rsid w:val="00DE6FD7"/>
    <w:rsid w:val="00E23271"/>
    <w:rsid w:val="00E24F80"/>
    <w:rsid w:val="00E259F3"/>
    <w:rsid w:val="00E30985"/>
    <w:rsid w:val="00E3179D"/>
    <w:rsid w:val="00E33238"/>
    <w:rsid w:val="00E3710B"/>
    <w:rsid w:val="00E376B7"/>
    <w:rsid w:val="00E42F5D"/>
    <w:rsid w:val="00E4486C"/>
    <w:rsid w:val="00E460B6"/>
    <w:rsid w:val="00E511D5"/>
    <w:rsid w:val="00E53A9F"/>
    <w:rsid w:val="00E56893"/>
    <w:rsid w:val="00E60249"/>
    <w:rsid w:val="00E65269"/>
    <w:rsid w:val="00E76D66"/>
    <w:rsid w:val="00EA796A"/>
    <w:rsid w:val="00EB1856"/>
    <w:rsid w:val="00EC50CE"/>
    <w:rsid w:val="00EC5B34"/>
    <w:rsid w:val="00EC79B0"/>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71916"/>
    <w:rsid w:val="00F801BA"/>
    <w:rsid w:val="00F9366A"/>
    <w:rsid w:val="00F946C9"/>
    <w:rsid w:val="00FA0EA5"/>
    <w:rsid w:val="00FA74EE"/>
    <w:rsid w:val="00FC0D9F"/>
    <w:rsid w:val="00FC3711"/>
    <w:rsid w:val="00FC3B30"/>
    <w:rsid w:val="00FC3F40"/>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36"/>
      </w:numPr>
      <w:spacing w:before="180"/>
    </w:pPr>
    <w:rPr>
      <w:szCs w:val="24"/>
    </w:rPr>
  </w:style>
  <w:style w:type="paragraph" w:customStyle="1" w:styleId="Letter">
    <w:name w:val="Letter"/>
    <w:basedOn w:val="Normal"/>
    <w:qFormat/>
    <w:rsid w:val="00F140B2"/>
    <w:pPr>
      <w:numPr>
        <w:ilvl w:val="1"/>
        <w:numId w:val="36"/>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36"/>
      </w:numPr>
      <w:spacing w:before="90"/>
    </w:pPr>
    <w:rPr>
      <w:rFonts w:eastAsia="Arial Unicode MS"/>
    </w:rPr>
  </w:style>
  <w:style w:type="character" w:styleId="UnresolvedMention">
    <w:name w:val="Unresolved Mention"/>
    <w:basedOn w:val="DefaultParagraphFont"/>
    <w:uiPriority w:val="99"/>
    <w:semiHidden/>
    <w:unhideWhenUsed/>
    <w:rsid w:val="00270FDE"/>
    <w:rPr>
      <w:color w:val="605E5C"/>
      <w:shd w:val="clear" w:color="auto" w:fill="E1DFDD"/>
    </w:rPr>
  </w:style>
  <w:style w:type="character" w:styleId="FollowedHyperlink">
    <w:name w:val="FollowedHyperlink"/>
    <w:basedOn w:val="DefaultParagraphFont"/>
    <w:uiPriority w:val="99"/>
    <w:semiHidden/>
    <w:unhideWhenUsed/>
    <w:rsid w:val="00270FDE"/>
    <w:rPr>
      <w:color w:val="800080" w:themeColor="followedHyperlink"/>
      <w:u w:val="single"/>
    </w:rPr>
  </w:style>
  <w:style w:type="character" w:styleId="CommentReference">
    <w:name w:val="annotation reference"/>
    <w:basedOn w:val="DefaultParagraphFont"/>
    <w:uiPriority w:val="99"/>
    <w:semiHidden/>
    <w:unhideWhenUsed/>
    <w:rsid w:val="006F19FF"/>
    <w:rPr>
      <w:sz w:val="16"/>
      <w:szCs w:val="16"/>
    </w:rPr>
  </w:style>
  <w:style w:type="paragraph" w:styleId="CommentText">
    <w:name w:val="annotation text"/>
    <w:basedOn w:val="Normal"/>
    <w:link w:val="CommentTextChar"/>
    <w:uiPriority w:val="99"/>
    <w:unhideWhenUsed/>
    <w:rsid w:val="006F19FF"/>
    <w:rPr>
      <w:sz w:val="20"/>
    </w:rPr>
  </w:style>
  <w:style w:type="character" w:customStyle="1" w:styleId="CommentTextChar">
    <w:name w:val="Comment Text Char"/>
    <w:basedOn w:val="DefaultParagraphFont"/>
    <w:link w:val="CommentText"/>
    <w:uiPriority w:val="99"/>
    <w:rsid w:val="006F19FF"/>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6F19FF"/>
    <w:rPr>
      <w:b/>
      <w:bCs/>
    </w:rPr>
  </w:style>
  <w:style w:type="character" w:customStyle="1" w:styleId="CommentSubjectChar">
    <w:name w:val="Comment Subject Char"/>
    <w:basedOn w:val="CommentTextChar"/>
    <w:link w:val="CommentSubject"/>
    <w:uiPriority w:val="99"/>
    <w:semiHidden/>
    <w:rsid w:val="006F19FF"/>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s://www.fsg.org/resource/water_of_systems_change/"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hyperlink" Target="https://www.fsg.org/resource/water_of_systems_change/"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12.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healthyfamiliesnz.org/creating-change"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www.fsg.org/resource/water_of_systems_change/" TargetMode="External"/><Relationship Id="rId48" Type="http://schemas.openxmlformats.org/officeDocument/2006/relationships/hyperlink" Target="https://www.health.govt.nz/publication/pae-tu-hauora-maori-strategy"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4577FFB0-260E-4BEB-AB23-5A43F0263A51}">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72ee7631-8705-4e4e-a159-243698bf6794"/>
    <ds:schemaRef ds:uri="http://purl.org/dc/dcmitype/"/>
    <ds:schemaRef ds:uri="bceb9309-8f47-415f-aa59-4677cf6ce37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40</Pages>
  <Words>6793</Words>
  <Characters>38993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Ngā Wānanga Pae Ora Summary Report: Engagement for the development of Pae Tū: Hauora Māori Strategy</vt:lpstr>
    </vt:vector>
  </TitlesOfParts>
  <Company>Microsoft</Company>
  <LinksUpToDate>false</LinksUpToDate>
  <CharactersWithSpaces>45695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Ngā Wānanga Pae Ora Summary Report: Engagement for the development of Pae Tū: Hauora Māori Strategy</dc:title>
  <dc:creator>Ministry of Health</dc:creator>
  <cp:lastModifiedBy>Ministry of Health</cp:lastModifiedBy>
  <cp:revision>2</cp:revision>
  <cp:lastPrinted>2015-11-17T05:02:00Z</cp:lastPrinted>
  <dcterms:created xsi:type="dcterms:W3CDTF">2023-10-04T20:46:00Z</dcterms:created>
  <dcterms:modified xsi:type="dcterms:W3CDTF">2023-10-04T20:46:00Z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