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46DA" w14:textId="77777777" w:rsidR="00C919B7" w:rsidRPr="00C919B7" w:rsidRDefault="00C919B7" w:rsidP="00C919B7">
      <w:pPr>
        <w:pStyle w:val="Heading1"/>
        <w:spacing w:after="0"/>
        <w:jc w:val="center"/>
        <w:rPr>
          <w:szCs w:val="36"/>
        </w:rPr>
      </w:pPr>
      <w:bookmarkStart w:id="0" w:name="_Toc298175110"/>
      <w:bookmarkStart w:id="1" w:name="_Toc298418613"/>
      <w:r w:rsidRPr="00C919B7">
        <w:rPr>
          <w:szCs w:val="36"/>
        </w:rPr>
        <w:t>Designated Auditing Agency</w:t>
      </w:r>
    </w:p>
    <w:p w14:paraId="5CE1F342" w14:textId="77777777" w:rsidR="00AB39E1" w:rsidRPr="00C919B7" w:rsidRDefault="00AB39E1" w:rsidP="00C919B7">
      <w:pPr>
        <w:pStyle w:val="Heading1"/>
        <w:jc w:val="center"/>
        <w:rPr>
          <w:szCs w:val="36"/>
        </w:rPr>
      </w:pPr>
      <w:r w:rsidRPr="00C919B7">
        <w:rPr>
          <w:szCs w:val="36"/>
        </w:rPr>
        <w:t>Annual Self-declaration Form</w:t>
      </w:r>
      <w:bookmarkEnd w:id="0"/>
      <w:bookmarkEnd w:id="1"/>
    </w:p>
    <w:p w14:paraId="633E118D" w14:textId="77777777" w:rsidR="00C919B7" w:rsidRDefault="00C919B7" w:rsidP="00AB39E1"/>
    <w:p w14:paraId="5F34419C" w14:textId="77777777" w:rsidR="00AB39E1" w:rsidRDefault="00AB39E1" w:rsidP="00AB39E1">
      <w:r w:rsidRPr="00245EA8">
        <w:t xml:space="preserve">Each </w:t>
      </w:r>
      <w:r>
        <w:t>d</w:t>
      </w:r>
      <w:r w:rsidRPr="00245EA8">
        <w:t xml:space="preserve">esignated </w:t>
      </w:r>
      <w:r>
        <w:t>a</w:t>
      </w:r>
      <w:r w:rsidRPr="00245EA8">
        <w:t xml:space="preserve">uditing </w:t>
      </w:r>
      <w:r>
        <w:t>a</w:t>
      </w:r>
      <w:r w:rsidRPr="00245EA8">
        <w:t xml:space="preserve">gency </w:t>
      </w:r>
      <w:r>
        <w:t xml:space="preserve">(DAA) </w:t>
      </w:r>
      <w:r w:rsidRPr="00245EA8">
        <w:t>is required to complete the following information</w:t>
      </w:r>
      <w:r w:rsidRPr="00692295">
        <w:t xml:space="preserve"> and return to H</w:t>
      </w:r>
      <w:r>
        <w:t>ealthCERT before 29 January each year</w:t>
      </w:r>
      <w:r w:rsidRPr="00692295">
        <w:t>.</w:t>
      </w:r>
    </w:p>
    <w:p w14:paraId="72C5F362" w14:textId="77777777" w:rsidR="00AB39E1" w:rsidRPr="00692295" w:rsidRDefault="00AB39E1" w:rsidP="00AB39E1"/>
    <w:p w14:paraId="2F16DE27" w14:textId="77777777" w:rsidR="00AB39E1" w:rsidRPr="00692295" w:rsidRDefault="00AB39E1" w:rsidP="00AB39E1">
      <w:pPr>
        <w:pStyle w:val="Heading3"/>
      </w:pPr>
      <w:r w:rsidRPr="00692295">
        <w:t>Declaration</w:t>
      </w:r>
    </w:p>
    <w:p w14:paraId="1B555935" w14:textId="77777777" w:rsidR="00AB39E1" w:rsidRPr="00724369" w:rsidRDefault="00AB39E1" w:rsidP="00AB39E1">
      <w:pPr>
        <w:tabs>
          <w:tab w:val="right" w:leader="dot" w:pos="9355"/>
        </w:tabs>
      </w:pPr>
      <w:r w:rsidRPr="00724369">
        <w:t>Name of DAA</w:t>
      </w:r>
      <w:r w:rsidR="00C919B7">
        <w:t xml:space="preserve">: </w:t>
      </w:r>
      <w:r>
        <w:tab/>
      </w:r>
    </w:p>
    <w:p w14:paraId="344C1455" w14:textId="77777777" w:rsidR="00AB39E1" w:rsidRPr="00724369" w:rsidRDefault="00AB39E1" w:rsidP="00AB39E1">
      <w:pPr>
        <w:tabs>
          <w:tab w:val="right" w:leader="dot" w:pos="9355"/>
        </w:tabs>
        <w:spacing w:before="120"/>
      </w:pPr>
      <w:r w:rsidRPr="00724369">
        <w:t>Person completing this form</w:t>
      </w:r>
      <w:r w:rsidR="00C919B7">
        <w:t xml:space="preserve">: </w:t>
      </w:r>
      <w:r>
        <w:tab/>
      </w:r>
    </w:p>
    <w:p w14:paraId="65B4BEB1" w14:textId="77777777" w:rsidR="00AB39E1" w:rsidRPr="00724369" w:rsidRDefault="00AB39E1" w:rsidP="00AB39E1">
      <w:pPr>
        <w:tabs>
          <w:tab w:val="right" w:leader="dot" w:pos="9355"/>
        </w:tabs>
        <w:spacing w:before="120"/>
      </w:pPr>
      <w:r w:rsidRPr="00724369">
        <w:t>Contact</w:t>
      </w:r>
      <w:r>
        <w:t xml:space="preserve"> details</w:t>
      </w:r>
      <w:r w:rsidR="00C919B7">
        <w:t>:</w:t>
      </w:r>
      <w:r>
        <w:tab/>
      </w:r>
    </w:p>
    <w:p w14:paraId="620486E2" w14:textId="77777777" w:rsidR="00AB39E1" w:rsidRDefault="00AB39E1" w:rsidP="00AB39E1"/>
    <w:p w14:paraId="62B76C3C" w14:textId="77777777" w:rsidR="00AB39E1" w:rsidRPr="00724369" w:rsidRDefault="00AB39E1" w:rsidP="00AB39E1">
      <w:pPr>
        <w:spacing w:after="120"/>
      </w:pPr>
      <w:r w:rsidRPr="00724369">
        <w:t>I declare on behalf of the above DAA that: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817"/>
      </w:tblGrid>
      <w:tr w:rsidR="00AB39E1" w:rsidRPr="00C919B7" w14:paraId="7213D256" w14:textId="77777777" w:rsidTr="00C919B7">
        <w:trPr>
          <w:cantSplit/>
        </w:trPr>
        <w:tc>
          <w:tcPr>
            <w:tcW w:w="426" w:type="dxa"/>
            <w:shd w:val="clear" w:color="auto" w:fill="auto"/>
          </w:tcPr>
          <w:p w14:paraId="31C0155C" w14:textId="77777777" w:rsidR="00AB39E1" w:rsidRPr="00C919B7" w:rsidRDefault="00AB39E1" w:rsidP="003872A8">
            <w:pPr>
              <w:pStyle w:val="TableText"/>
            </w:pPr>
            <w:r w:rsidRPr="00C919B7">
              <w:t>1.</w:t>
            </w:r>
          </w:p>
        </w:tc>
        <w:tc>
          <w:tcPr>
            <w:tcW w:w="8817" w:type="dxa"/>
            <w:shd w:val="clear" w:color="auto" w:fill="auto"/>
          </w:tcPr>
          <w:p w14:paraId="310042EA" w14:textId="77777777" w:rsidR="00AB39E1" w:rsidRPr="00C919B7" w:rsidRDefault="00AB39E1" w:rsidP="003872A8">
            <w:pPr>
              <w:pStyle w:val="TableText"/>
            </w:pPr>
            <w:r w:rsidRPr="00C919B7">
              <w:t>An internal audit of the DAA has been undertaken in the last calendar year.</w:t>
            </w:r>
          </w:p>
        </w:tc>
      </w:tr>
      <w:tr w:rsidR="00AB39E1" w:rsidRPr="00C919B7" w14:paraId="3796B9B4" w14:textId="77777777" w:rsidTr="00C919B7">
        <w:trPr>
          <w:cantSplit/>
        </w:trPr>
        <w:tc>
          <w:tcPr>
            <w:tcW w:w="426" w:type="dxa"/>
            <w:shd w:val="clear" w:color="auto" w:fill="auto"/>
          </w:tcPr>
          <w:p w14:paraId="7D792A72" w14:textId="77777777" w:rsidR="00AB39E1" w:rsidRPr="00C919B7" w:rsidRDefault="00AB39E1" w:rsidP="003872A8">
            <w:pPr>
              <w:pStyle w:val="TableText"/>
            </w:pPr>
            <w:r w:rsidRPr="00C919B7">
              <w:t>2.</w:t>
            </w:r>
          </w:p>
        </w:tc>
        <w:tc>
          <w:tcPr>
            <w:tcW w:w="8817" w:type="dxa"/>
            <w:shd w:val="clear" w:color="auto" w:fill="auto"/>
          </w:tcPr>
          <w:p w14:paraId="2C5E4556" w14:textId="77777777" w:rsidR="00AB39E1" w:rsidRPr="00C919B7" w:rsidRDefault="00AB39E1" w:rsidP="003872A8">
            <w:pPr>
              <w:pStyle w:val="TableText"/>
            </w:pPr>
            <w:r w:rsidRPr="00C919B7">
              <w:t>An internal appeals system remains in place and is documented and conveyed to clients in writing.</w:t>
            </w:r>
          </w:p>
        </w:tc>
      </w:tr>
      <w:tr w:rsidR="00AB39E1" w:rsidRPr="00C919B7" w14:paraId="135972DC" w14:textId="77777777" w:rsidTr="00C919B7">
        <w:trPr>
          <w:cantSplit/>
        </w:trPr>
        <w:tc>
          <w:tcPr>
            <w:tcW w:w="426" w:type="dxa"/>
            <w:shd w:val="clear" w:color="auto" w:fill="auto"/>
          </w:tcPr>
          <w:p w14:paraId="2C5EF07B" w14:textId="77777777" w:rsidR="00AB39E1" w:rsidRPr="00C919B7" w:rsidRDefault="00AB39E1" w:rsidP="003872A8">
            <w:pPr>
              <w:pStyle w:val="TableText"/>
            </w:pPr>
            <w:r w:rsidRPr="00C919B7">
              <w:t>3.</w:t>
            </w:r>
          </w:p>
        </w:tc>
        <w:tc>
          <w:tcPr>
            <w:tcW w:w="8817" w:type="dxa"/>
            <w:shd w:val="clear" w:color="auto" w:fill="auto"/>
          </w:tcPr>
          <w:p w14:paraId="513C5A1A" w14:textId="77777777" w:rsidR="00AB39E1" w:rsidRPr="00C919B7" w:rsidRDefault="00AB39E1" w:rsidP="003872A8">
            <w:pPr>
              <w:pStyle w:val="TableText"/>
            </w:pPr>
            <w:r w:rsidRPr="00C919B7">
              <w:t xml:space="preserve">A </w:t>
            </w:r>
            <w:proofErr w:type="gramStart"/>
            <w:r w:rsidRPr="00C919B7">
              <w:t>conflict of interest</w:t>
            </w:r>
            <w:proofErr w:type="gramEnd"/>
            <w:r w:rsidRPr="00C919B7">
              <w:t xml:space="preserve"> process is established which prevents auditors (staff or contractors) providing consultancy services or education to a client that holds a contract with this DAA for audit services.</w:t>
            </w:r>
          </w:p>
        </w:tc>
      </w:tr>
      <w:tr w:rsidR="00AB39E1" w:rsidRPr="00C919B7" w14:paraId="27DB0E49" w14:textId="77777777" w:rsidTr="00C919B7">
        <w:trPr>
          <w:cantSplit/>
        </w:trPr>
        <w:tc>
          <w:tcPr>
            <w:tcW w:w="426" w:type="dxa"/>
            <w:shd w:val="clear" w:color="auto" w:fill="auto"/>
          </w:tcPr>
          <w:p w14:paraId="69982C79" w14:textId="77777777" w:rsidR="00AB39E1" w:rsidRPr="00C919B7" w:rsidRDefault="00AB39E1" w:rsidP="003872A8">
            <w:pPr>
              <w:pStyle w:val="TableText"/>
            </w:pPr>
            <w:r w:rsidRPr="00C919B7">
              <w:t>4.</w:t>
            </w:r>
          </w:p>
        </w:tc>
        <w:tc>
          <w:tcPr>
            <w:tcW w:w="8817" w:type="dxa"/>
            <w:shd w:val="clear" w:color="auto" w:fill="auto"/>
          </w:tcPr>
          <w:p w14:paraId="0DEF13E6" w14:textId="77777777" w:rsidR="00AB39E1" w:rsidRPr="00C919B7" w:rsidRDefault="00AB39E1" w:rsidP="003872A8">
            <w:pPr>
              <w:pStyle w:val="TableText"/>
            </w:pPr>
            <w:r w:rsidRPr="00C919B7">
              <w:t>The Ministry holds an up-to-date auditor register for all staff and contractors that undertake work on behalf of this DAA (including date of yearly performance appraisal and witnessed audit).</w:t>
            </w:r>
          </w:p>
        </w:tc>
      </w:tr>
      <w:tr w:rsidR="00AB39E1" w:rsidRPr="00C919B7" w14:paraId="5B3B2B9E" w14:textId="77777777" w:rsidTr="00C919B7">
        <w:trPr>
          <w:cantSplit/>
        </w:trPr>
        <w:tc>
          <w:tcPr>
            <w:tcW w:w="426" w:type="dxa"/>
            <w:shd w:val="clear" w:color="auto" w:fill="auto"/>
          </w:tcPr>
          <w:p w14:paraId="19BFD50C" w14:textId="77777777" w:rsidR="00AB39E1" w:rsidRPr="00C919B7" w:rsidRDefault="00AB39E1" w:rsidP="003872A8">
            <w:pPr>
              <w:pStyle w:val="TableText"/>
            </w:pPr>
            <w:r w:rsidRPr="00C919B7">
              <w:t>5.</w:t>
            </w:r>
          </w:p>
        </w:tc>
        <w:tc>
          <w:tcPr>
            <w:tcW w:w="8817" w:type="dxa"/>
            <w:shd w:val="clear" w:color="auto" w:fill="auto"/>
          </w:tcPr>
          <w:p w14:paraId="6F5CEE9F" w14:textId="77777777" w:rsidR="00AB39E1" w:rsidRPr="00C919B7" w:rsidRDefault="00AB39E1" w:rsidP="003872A8">
            <w:pPr>
              <w:pStyle w:val="TableText"/>
            </w:pPr>
            <w:r w:rsidRPr="00C919B7">
              <w:t>This DAA has verified the auditor qualifications and competence of auditors to meet ISO 19011 and ISO 17021 requirements.</w:t>
            </w:r>
          </w:p>
        </w:tc>
      </w:tr>
    </w:tbl>
    <w:p w14:paraId="08052EEF" w14:textId="77777777" w:rsidR="00AB39E1" w:rsidRPr="00724369" w:rsidRDefault="00AB39E1" w:rsidP="00AB39E1"/>
    <w:p w14:paraId="49E634D4" w14:textId="77777777" w:rsidR="00AB39E1" w:rsidRPr="00724369" w:rsidRDefault="00AB39E1" w:rsidP="00AB39E1">
      <w:r w:rsidRPr="00724369">
        <w:t>I</w:t>
      </w:r>
      <w:r>
        <w:t>,</w:t>
      </w:r>
      <w:r w:rsidRPr="00724369">
        <w:t xml:space="preserve"> _</w:t>
      </w:r>
      <w:r w:rsidR="00C919B7">
        <w:t>_________________</w:t>
      </w:r>
      <w:r>
        <w:t>_____</w:t>
      </w:r>
      <w:r w:rsidR="00C919B7">
        <w:t>____</w:t>
      </w:r>
      <w:r>
        <w:t>_</w:t>
      </w:r>
      <w:r w:rsidRPr="00724369">
        <w:t>_</w:t>
      </w:r>
      <w:r>
        <w:t>,</w:t>
      </w:r>
      <w:r w:rsidRPr="00724369">
        <w:t xml:space="preserve"> declare that the above information is correct.</w:t>
      </w:r>
    </w:p>
    <w:p w14:paraId="1F859716" w14:textId="77777777" w:rsidR="00AB39E1" w:rsidRDefault="00AB39E1" w:rsidP="00AB39E1"/>
    <w:p w14:paraId="6301FA50" w14:textId="77777777" w:rsidR="00AB39E1" w:rsidRDefault="00AB39E1" w:rsidP="00AB39E1">
      <w:pPr>
        <w:tabs>
          <w:tab w:val="right" w:leader="dot" w:pos="5670"/>
          <w:tab w:val="left" w:pos="5954"/>
          <w:tab w:val="right" w:leader="dot" w:pos="9355"/>
        </w:tabs>
      </w:pPr>
      <w:r>
        <w:t>Signed:</w:t>
      </w:r>
      <w:r w:rsidR="004174FF" w:rsidRPr="004174FF">
        <w:rPr>
          <w:noProof/>
          <w:lang w:eastAsia="en-NZ"/>
        </w:rPr>
        <w:t xml:space="preserve"> </w:t>
      </w:r>
      <w:r w:rsidR="004174FF">
        <w:rPr>
          <w:noProof/>
          <w:lang w:eastAsia="en-NZ"/>
        </w:rPr>
        <w:tab/>
      </w:r>
      <w:r w:rsidRPr="00724369">
        <w:t>Date:</w:t>
      </w:r>
      <w:r>
        <w:tab/>
      </w:r>
    </w:p>
    <w:p w14:paraId="5DECA84D" w14:textId="77777777" w:rsidR="00AB39E1" w:rsidRPr="00724369" w:rsidRDefault="00AB39E1" w:rsidP="00AB39E1"/>
    <w:p w14:paraId="5B0178A0" w14:textId="77777777" w:rsidR="00AB39E1" w:rsidRPr="00467347" w:rsidRDefault="00AB39E1" w:rsidP="00AB39E1">
      <w:pPr>
        <w:pStyle w:val="Heading3"/>
      </w:pPr>
      <w:r w:rsidRPr="00467347">
        <w:t>Reporting requirements associated with this declaration</w:t>
      </w:r>
    </w:p>
    <w:p w14:paraId="627D661E" w14:textId="77777777" w:rsidR="00AB39E1" w:rsidRPr="00724369" w:rsidRDefault="00AB39E1" w:rsidP="005E50F7">
      <w:pPr>
        <w:spacing w:after="120"/>
      </w:pPr>
      <w:r>
        <w:t>P</w:t>
      </w:r>
      <w:r w:rsidRPr="00724369">
        <w:t>lease provide full details and append to this declaration</w:t>
      </w:r>
      <w:r>
        <w:t>, as follows:</w:t>
      </w:r>
    </w:p>
    <w:p w14:paraId="7FC37E7C" w14:textId="77777777" w:rsidR="00AB39E1" w:rsidRPr="00771FA5" w:rsidRDefault="00AB39E1" w:rsidP="005E50F7">
      <w:pPr>
        <w:ind w:left="567" w:hanging="567"/>
      </w:pPr>
      <w:r>
        <w:t>1.</w:t>
      </w:r>
      <w:r>
        <w:tab/>
        <w:t>d</w:t>
      </w:r>
      <w:r w:rsidRPr="00771FA5">
        <w:t>etails as to what the internal audit of your DAA included, results of the internal audit and action plan for the coming year</w:t>
      </w:r>
    </w:p>
    <w:p w14:paraId="09D86957" w14:textId="77777777" w:rsidR="00AB39E1" w:rsidRPr="00771FA5" w:rsidRDefault="00AB39E1" w:rsidP="005E50F7">
      <w:pPr>
        <w:ind w:left="567" w:hanging="567"/>
      </w:pPr>
      <w:r>
        <w:t>2.</w:t>
      </w:r>
      <w:r>
        <w:tab/>
        <w:t>a</w:t>
      </w:r>
      <w:r w:rsidRPr="00771FA5">
        <w:t xml:space="preserve"> copy of your internal appeals </w:t>
      </w:r>
      <w:proofErr w:type="gramStart"/>
      <w:r w:rsidRPr="00771FA5">
        <w:t>process</w:t>
      </w:r>
      <w:proofErr w:type="gramEnd"/>
      <w:r w:rsidRPr="00771FA5">
        <w:t xml:space="preserve"> and details of all complaints that have been received by your DAA over the past year and the actions taken to remedy the complaints</w:t>
      </w:r>
      <w:r>
        <w:t xml:space="preserve">.  </w:t>
      </w:r>
      <w:r w:rsidRPr="00771FA5">
        <w:t>Include copies of correspondence to clients</w:t>
      </w:r>
    </w:p>
    <w:p w14:paraId="4E4DDFAF" w14:textId="77777777" w:rsidR="00AB39E1" w:rsidRPr="00771FA5" w:rsidRDefault="00AB39E1" w:rsidP="005E50F7">
      <w:pPr>
        <w:ind w:left="567" w:hanging="567"/>
      </w:pPr>
      <w:r>
        <w:t>3.</w:t>
      </w:r>
      <w:r>
        <w:tab/>
        <w:t>a</w:t>
      </w:r>
      <w:r w:rsidRPr="00771FA5">
        <w:t xml:space="preserve"> copy of your </w:t>
      </w:r>
      <w:proofErr w:type="gramStart"/>
      <w:r w:rsidRPr="00771FA5">
        <w:t>conflict of interest</w:t>
      </w:r>
      <w:proofErr w:type="gramEnd"/>
      <w:r w:rsidRPr="00771FA5">
        <w:t xml:space="preserve"> policy and process, together with evidence that this policy is implemented</w:t>
      </w:r>
    </w:p>
    <w:p w14:paraId="1C8B1571" w14:textId="1B7720BC" w:rsidR="00AB39E1" w:rsidRDefault="00AB39E1" w:rsidP="005E50F7">
      <w:pPr>
        <w:ind w:left="567" w:hanging="567"/>
      </w:pPr>
      <w:r>
        <w:t>4.</w:t>
      </w:r>
      <w:r>
        <w:tab/>
        <w:t>t</w:t>
      </w:r>
      <w:r w:rsidRPr="00771FA5">
        <w:t>he process used by your DAA to verify auditor qualifications and competence including your orientation programme for new staff</w:t>
      </w:r>
    </w:p>
    <w:p w14:paraId="442F8CA9" w14:textId="7D4F0040" w:rsidR="00F66180" w:rsidRDefault="00F66180" w:rsidP="005E50F7">
      <w:pPr>
        <w:ind w:left="567" w:hanging="567"/>
      </w:pPr>
      <w:r>
        <w:t>5</w:t>
      </w:r>
      <w:r w:rsidR="005E50F7">
        <w:t>.</w:t>
      </w:r>
      <w:r>
        <w:t xml:space="preserve"> </w:t>
      </w:r>
      <w:r>
        <w:tab/>
        <w:t>a copy of the training undertaken to prepare auditors for Ngā Paerewa</w:t>
      </w:r>
    </w:p>
    <w:p w14:paraId="03B58586" w14:textId="1722BEA0" w:rsidR="00F66180" w:rsidRPr="00771FA5" w:rsidRDefault="00F66180" w:rsidP="005E50F7">
      <w:pPr>
        <w:ind w:left="567" w:hanging="567"/>
      </w:pPr>
      <w:r>
        <w:t>6</w:t>
      </w:r>
      <w:r w:rsidR="005E50F7">
        <w:t>.</w:t>
      </w:r>
      <w:r>
        <w:tab/>
        <w:t>details of</w:t>
      </w:r>
      <w:r w:rsidR="00174BDD">
        <w:t xml:space="preserve"> </w:t>
      </w:r>
      <w:r w:rsidR="00423560">
        <w:t>what is included in the</w:t>
      </w:r>
      <w:r>
        <w:t xml:space="preserve"> </w:t>
      </w:r>
      <w:r w:rsidR="000244D4">
        <w:t>m</w:t>
      </w:r>
      <w:r w:rsidR="00274A77">
        <w:t>aintenance of cultural compet</w:t>
      </w:r>
      <w:r w:rsidR="00423560">
        <w:t>e</w:t>
      </w:r>
      <w:r w:rsidR="00274A77">
        <w:t>ncy</w:t>
      </w:r>
      <w:r w:rsidR="004E63E6">
        <w:t xml:space="preserve"> for auditors</w:t>
      </w:r>
    </w:p>
    <w:p w14:paraId="1EC253DD" w14:textId="7C8F42A8" w:rsidR="00AB39E1" w:rsidRDefault="005E50F7" w:rsidP="005E50F7">
      <w:pPr>
        <w:ind w:left="567" w:hanging="567"/>
      </w:pPr>
      <w:r>
        <w:t>7.</w:t>
      </w:r>
      <w:r w:rsidR="00AB39E1">
        <w:tab/>
      </w:r>
      <w:bookmarkStart w:id="2" w:name="_Hlk121468102"/>
      <w:r w:rsidR="00AB39E1">
        <w:t>a</w:t>
      </w:r>
      <w:r w:rsidR="00941FB0">
        <w:t xml:space="preserve"> curren</w:t>
      </w:r>
      <w:r>
        <w:t>t</w:t>
      </w:r>
      <w:r w:rsidR="00AB39E1" w:rsidRPr="00B43262">
        <w:t xml:space="preserve"> auditor register, </w:t>
      </w:r>
      <w:r w:rsidR="00941FB0">
        <w:t>as evidence that the</w:t>
      </w:r>
      <w:r w:rsidR="00AB39E1" w:rsidRPr="00B43262">
        <w:t xml:space="preserve"> </w:t>
      </w:r>
      <w:r w:rsidR="00941FB0">
        <w:t>PRMS auditor information</w:t>
      </w:r>
      <w:r w:rsidR="00AB39E1" w:rsidRPr="00B43262">
        <w:t xml:space="preserve"> held by the Ministry </w:t>
      </w:r>
      <w:r w:rsidR="00941FB0">
        <w:t>is up to date</w:t>
      </w:r>
      <w:r w:rsidR="00AB39E1" w:rsidRPr="00B43262">
        <w:t>.</w:t>
      </w:r>
      <w:bookmarkEnd w:id="2"/>
    </w:p>
    <w:sectPr w:rsidR="00AB3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E1"/>
    <w:rsid w:val="000244D4"/>
    <w:rsid w:val="00054A05"/>
    <w:rsid w:val="00093584"/>
    <w:rsid w:val="00174BDD"/>
    <w:rsid w:val="00274A77"/>
    <w:rsid w:val="002C1B48"/>
    <w:rsid w:val="004174FF"/>
    <w:rsid w:val="00423560"/>
    <w:rsid w:val="00460FDC"/>
    <w:rsid w:val="004E63E6"/>
    <w:rsid w:val="005E50F7"/>
    <w:rsid w:val="006A708C"/>
    <w:rsid w:val="007810A9"/>
    <w:rsid w:val="007E7084"/>
    <w:rsid w:val="009138C8"/>
    <w:rsid w:val="00941FB0"/>
    <w:rsid w:val="00942600"/>
    <w:rsid w:val="009866FE"/>
    <w:rsid w:val="00AA7E28"/>
    <w:rsid w:val="00AB39E1"/>
    <w:rsid w:val="00AF3065"/>
    <w:rsid w:val="00C919B7"/>
    <w:rsid w:val="00DD69A8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6909"/>
  <w15:docId w15:val="{9348B099-6320-44BE-8F7C-2E13324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E1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B39E1"/>
    <w:pPr>
      <w:spacing w:after="240"/>
      <w:ind w:left="709" w:hanging="709"/>
      <w:outlineLvl w:val="0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AB39E1"/>
    <w:pPr>
      <w:keepNext/>
      <w:spacing w:before="120" w:after="120"/>
      <w:ind w:left="709" w:hanging="709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9E1"/>
    <w:rPr>
      <w:rFonts w:eastAsia="Times New Roman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B39E1"/>
    <w:rPr>
      <w:rFonts w:eastAsia="Times New Roman" w:cs="Times New Roman"/>
      <w:b/>
      <w:szCs w:val="20"/>
      <w:lang w:eastAsia="en-GB"/>
    </w:rPr>
  </w:style>
  <w:style w:type="paragraph" w:customStyle="1" w:styleId="TableText">
    <w:name w:val="TableText"/>
    <w:basedOn w:val="Normal"/>
    <w:rsid w:val="00AB39E1"/>
    <w:pPr>
      <w:spacing w:before="80" w:after="8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174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F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Auditing Agency Annual Self-declaration Form</vt:lpstr>
    </vt:vector>
  </TitlesOfParts>
  <Company>Ministry of Health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Auditing Agency Annual Self-declaration Form</dc:title>
  <dc:creator>Ministry of Health</dc:creator>
  <cp:lastModifiedBy>Chris McLelland</cp:lastModifiedBy>
  <cp:revision>9</cp:revision>
  <dcterms:created xsi:type="dcterms:W3CDTF">2022-10-10T18:47:00Z</dcterms:created>
  <dcterms:modified xsi:type="dcterms:W3CDTF">2022-11-08T17:54:00Z</dcterms:modified>
</cp:coreProperties>
</file>