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35" w:rsidRDefault="00530435" w:rsidP="00530435">
      <w:pPr>
        <w:pStyle w:val="Heading1"/>
      </w:pPr>
      <w:bookmarkStart w:id="0" w:name="_GoBack"/>
      <w:r>
        <w:t>Summary for the 12</w:t>
      </w:r>
      <w:r w:rsidRPr="00530435">
        <w:t>th</w:t>
      </w:r>
      <w:r>
        <w:rPr>
          <w:sz w:val="16"/>
          <w:szCs w:val="16"/>
        </w:rPr>
        <w:t xml:space="preserve"> </w:t>
      </w:r>
      <w:r>
        <w:t xml:space="preserve">WHO Compliance Panel </w:t>
      </w:r>
      <w:r w:rsidRPr="00530435">
        <w:t>meeting</w:t>
      </w:r>
      <w:r>
        <w:t xml:space="preserve"> (8 May 2012) </w:t>
      </w:r>
      <w:bookmarkEnd w:id="0"/>
    </w:p>
    <w:p w:rsidR="00A75425" w:rsidRDefault="00530435" w:rsidP="00530435">
      <w:r>
        <w:t>There were no new complaints to consider at the 12</w:t>
      </w:r>
      <w:r w:rsidRPr="00530435">
        <w:t>th</w:t>
      </w:r>
      <w:r>
        <w:rPr>
          <w:sz w:val="16"/>
          <w:szCs w:val="16"/>
        </w:rPr>
        <w:t xml:space="preserve"> </w:t>
      </w:r>
      <w:r>
        <w:t>Compliance Panel meeting. The purpose of the 12</w:t>
      </w:r>
      <w:r w:rsidRPr="00530435">
        <w:t>th</w:t>
      </w:r>
      <w:r>
        <w:rPr>
          <w:sz w:val="16"/>
          <w:szCs w:val="16"/>
        </w:rPr>
        <w:t xml:space="preserve"> </w:t>
      </w:r>
      <w:r>
        <w:t>meeting was to discuss routine business, including introducing the new Consumer Representative, Karen Eagles, who was appointed to the Compliance Panel in July 2011. Discussion at the meeting included new infant formula companies marketing in New Zealand; revision of the Infant Nutrition Council (INC) Code of Practice for the Marketing of Infant Formula in New Zealand; the updated INC Information for Retailers sheet; and the Ministry’s evaluation of the effectiveness of the WHO Code in New Zealand.</w:t>
      </w:r>
    </w:p>
    <w:sectPr w:rsidR="00A7542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55" w:rsidRDefault="00546155" w:rsidP="00546155">
      <w:pPr>
        <w:spacing w:after="0" w:line="240" w:lineRule="auto"/>
      </w:pPr>
      <w:r>
        <w:separator/>
      </w:r>
    </w:p>
  </w:endnote>
  <w:endnote w:type="continuationSeparator" w:id="0">
    <w:p w:rsidR="00546155" w:rsidRDefault="00546155" w:rsidP="0054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55" w:rsidRDefault="005461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55" w:rsidRDefault="005461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55" w:rsidRDefault="00546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55" w:rsidRDefault="00546155" w:rsidP="00546155">
      <w:pPr>
        <w:spacing w:after="0" w:line="240" w:lineRule="auto"/>
      </w:pPr>
      <w:r>
        <w:separator/>
      </w:r>
    </w:p>
  </w:footnote>
  <w:footnote w:type="continuationSeparator" w:id="0">
    <w:p w:rsidR="00546155" w:rsidRDefault="00546155" w:rsidP="00546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55" w:rsidRDefault="00546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55" w:rsidRDefault="005461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55" w:rsidRDefault="005461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35"/>
    <w:rsid w:val="000F1EF8"/>
    <w:rsid w:val="001675C0"/>
    <w:rsid w:val="00530435"/>
    <w:rsid w:val="00546155"/>
    <w:rsid w:val="00862085"/>
    <w:rsid w:val="009B3906"/>
    <w:rsid w:val="00B679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530435"/>
    <w:pPr>
      <w:spacing w:after="1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43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30435"/>
    <w:rPr>
      <w:rFonts w:ascii="Arial" w:hAnsi="Arial" w:cs="Arial"/>
      <w:b/>
      <w:bCs/>
      <w:color w:val="000000"/>
      <w:sz w:val="23"/>
      <w:szCs w:val="23"/>
    </w:rPr>
  </w:style>
  <w:style w:type="paragraph" w:styleId="Header">
    <w:name w:val="header"/>
    <w:basedOn w:val="Normal"/>
    <w:link w:val="HeaderChar"/>
    <w:uiPriority w:val="99"/>
    <w:unhideWhenUsed/>
    <w:rsid w:val="00546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155"/>
  </w:style>
  <w:style w:type="paragraph" w:styleId="Footer">
    <w:name w:val="footer"/>
    <w:basedOn w:val="Normal"/>
    <w:link w:val="FooterChar"/>
    <w:uiPriority w:val="99"/>
    <w:unhideWhenUsed/>
    <w:rsid w:val="00546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530435"/>
    <w:pPr>
      <w:spacing w:after="1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43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30435"/>
    <w:rPr>
      <w:rFonts w:ascii="Arial" w:hAnsi="Arial" w:cs="Arial"/>
      <w:b/>
      <w:bCs/>
      <w:color w:val="000000"/>
      <w:sz w:val="23"/>
      <w:szCs w:val="23"/>
    </w:rPr>
  </w:style>
  <w:style w:type="paragraph" w:styleId="Header">
    <w:name w:val="header"/>
    <w:basedOn w:val="Normal"/>
    <w:link w:val="HeaderChar"/>
    <w:uiPriority w:val="99"/>
    <w:unhideWhenUsed/>
    <w:rsid w:val="00546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155"/>
  </w:style>
  <w:style w:type="paragraph" w:styleId="Footer">
    <w:name w:val="footer"/>
    <w:basedOn w:val="Normal"/>
    <w:link w:val="FooterChar"/>
    <w:uiPriority w:val="99"/>
    <w:unhideWhenUsed/>
    <w:rsid w:val="00546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the 12th WHO Compliance Panel meeting (8 May 2012)</dc:title>
  <dc:subject/>
  <dc:creator>Ministry of Health</dc:creator>
  <cp:keywords/>
  <dc:description/>
  <cp:lastModifiedBy>Cara Pollock</cp:lastModifiedBy>
  <cp:revision>2</cp:revision>
  <dcterms:created xsi:type="dcterms:W3CDTF">2013-11-13T22:53:00Z</dcterms:created>
  <dcterms:modified xsi:type="dcterms:W3CDTF">2013-11-13T22:53:00Z</dcterms:modified>
</cp:coreProperties>
</file>