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D2" w:rsidRPr="00DD154B" w:rsidRDefault="00E126D2" w:rsidP="00DD154B">
      <w:pPr>
        <w:keepNext/>
        <w:tabs>
          <w:tab w:val="left" w:pos="567"/>
        </w:tabs>
        <w:spacing w:after="240"/>
        <w:outlineLvl w:val="0"/>
        <w:rPr>
          <w:rFonts w:eastAsia="Times New Roman" w:cs="Arial"/>
          <w:b/>
          <w:color w:val="002469"/>
          <w:spacing w:val="20"/>
          <w:w w:val="90"/>
          <w:sz w:val="38"/>
          <w:szCs w:val="38"/>
          <w:lang w:val="en-GB" w:eastAsia="en-GB"/>
        </w:rPr>
      </w:pPr>
      <w:r w:rsidRPr="00DD154B">
        <w:rPr>
          <w:rFonts w:eastAsia="Times New Roman" w:cs="Arial"/>
          <w:b/>
          <w:color w:val="002469"/>
          <w:spacing w:val="20"/>
          <w:w w:val="90"/>
          <w:sz w:val="38"/>
          <w:szCs w:val="38"/>
          <w:lang w:val="en-GB" w:eastAsia="en-GB"/>
        </w:rPr>
        <w:t xml:space="preserve">Regulatory Impact Statement </w:t>
      </w:r>
    </w:p>
    <w:p w:rsidR="00E126D2" w:rsidRPr="00DD154B" w:rsidRDefault="00AF040D" w:rsidP="00DD154B">
      <w:pPr>
        <w:keepNext/>
        <w:tabs>
          <w:tab w:val="left" w:pos="567"/>
        </w:tabs>
        <w:spacing w:after="240"/>
        <w:outlineLvl w:val="0"/>
        <w:rPr>
          <w:rFonts w:eastAsia="Times New Roman" w:cs="Arial"/>
          <w:b/>
          <w:color w:val="002469"/>
          <w:spacing w:val="20"/>
          <w:w w:val="90"/>
          <w:sz w:val="38"/>
          <w:szCs w:val="38"/>
          <w:lang w:val="en-GB" w:eastAsia="en-GB"/>
        </w:rPr>
      </w:pPr>
      <w:r w:rsidRPr="00DD154B">
        <w:rPr>
          <w:rFonts w:eastAsia="Times New Roman" w:cs="Arial"/>
          <w:b/>
          <w:color w:val="002469"/>
          <w:spacing w:val="20"/>
          <w:w w:val="90"/>
          <w:sz w:val="32"/>
          <w:szCs w:val="32"/>
          <w:lang w:val="en-GB" w:eastAsia="en-GB"/>
        </w:rPr>
        <w:t>Options to Reduce</w:t>
      </w:r>
      <w:r w:rsidR="009924A3" w:rsidRPr="00DD154B">
        <w:rPr>
          <w:rFonts w:eastAsia="Times New Roman" w:cs="Arial"/>
          <w:b/>
          <w:color w:val="002469"/>
          <w:spacing w:val="20"/>
          <w:w w:val="90"/>
          <w:sz w:val="32"/>
          <w:szCs w:val="32"/>
          <w:lang w:val="en-GB" w:eastAsia="en-GB"/>
        </w:rPr>
        <w:t xml:space="preserve"> New Zealand’s </w:t>
      </w:r>
      <w:r w:rsidRPr="00DD154B">
        <w:rPr>
          <w:rFonts w:eastAsia="Times New Roman" w:cs="Arial"/>
          <w:b/>
          <w:color w:val="002469"/>
          <w:spacing w:val="20"/>
          <w:w w:val="90"/>
          <w:sz w:val="32"/>
          <w:szCs w:val="32"/>
          <w:lang w:val="en-GB" w:eastAsia="en-GB"/>
        </w:rPr>
        <w:t xml:space="preserve">Duty-free </w:t>
      </w:r>
      <w:r w:rsidR="009924A3" w:rsidRPr="00DD154B">
        <w:rPr>
          <w:rFonts w:eastAsia="Times New Roman" w:cs="Arial"/>
          <w:b/>
          <w:color w:val="002469"/>
          <w:spacing w:val="20"/>
          <w:w w:val="90"/>
          <w:sz w:val="32"/>
          <w:szCs w:val="32"/>
          <w:lang w:val="en-GB" w:eastAsia="en-GB"/>
        </w:rPr>
        <w:t xml:space="preserve">Tobacco </w:t>
      </w:r>
      <w:r w:rsidR="00C34F59" w:rsidRPr="00F31FE8">
        <w:rPr>
          <w:rFonts w:eastAsia="Times New Roman" w:cs="Arial"/>
          <w:b/>
          <w:color w:val="002469"/>
          <w:spacing w:val="20"/>
          <w:w w:val="90"/>
          <w:sz w:val="32"/>
          <w:szCs w:val="32"/>
          <w:lang w:val="en-GB" w:eastAsia="en-GB"/>
        </w:rPr>
        <w:t>C</w:t>
      </w:r>
      <w:r w:rsidR="009924A3" w:rsidRPr="00DD154B">
        <w:rPr>
          <w:rFonts w:eastAsia="Times New Roman" w:cs="Arial"/>
          <w:b/>
          <w:color w:val="002469"/>
          <w:spacing w:val="20"/>
          <w:w w:val="90"/>
          <w:sz w:val="32"/>
          <w:szCs w:val="32"/>
          <w:lang w:val="en-GB" w:eastAsia="en-GB"/>
        </w:rPr>
        <w:t xml:space="preserve">oncessions </w:t>
      </w:r>
    </w:p>
    <w:p w:rsidR="00E126D2" w:rsidRPr="00DD154B" w:rsidRDefault="00E126D2" w:rsidP="00DD154B">
      <w:pPr>
        <w:keepNext/>
        <w:tabs>
          <w:tab w:val="left" w:pos="567"/>
        </w:tabs>
        <w:spacing w:after="240"/>
        <w:outlineLvl w:val="0"/>
        <w:rPr>
          <w:rFonts w:eastAsia="Times New Roman" w:cs="Arial"/>
          <w:b/>
          <w:color w:val="002469"/>
          <w:spacing w:val="20"/>
          <w:w w:val="90"/>
          <w:szCs w:val="24"/>
          <w:lang w:val="en-GB" w:eastAsia="en-GB"/>
        </w:rPr>
      </w:pPr>
      <w:r w:rsidRPr="00DD154B">
        <w:rPr>
          <w:rFonts w:eastAsia="Times New Roman" w:cs="Arial"/>
          <w:b/>
          <w:color w:val="002469"/>
          <w:spacing w:val="20"/>
          <w:w w:val="90"/>
          <w:szCs w:val="24"/>
          <w:lang w:val="en-GB" w:eastAsia="en-GB"/>
        </w:rPr>
        <w:t>Agency Disclosure Statement</w:t>
      </w:r>
    </w:p>
    <w:p w:rsidR="009924A3" w:rsidRPr="00F31FE8" w:rsidRDefault="009924A3">
      <w:pPr>
        <w:rPr>
          <w:rFonts w:cs="Arial"/>
          <w:b/>
          <w:szCs w:val="24"/>
        </w:rPr>
      </w:pPr>
    </w:p>
    <w:p w:rsidR="009924A3" w:rsidRPr="00F31FE8" w:rsidRDefault="009924A3">
      <w:pPr>
        <w:rPr>
          <w:rFonts w:cs="Arial"/>
          <w:szCs w:val="24"/>
        </w:rPr>
      </w:pPr>
      <w:r w:rsidRPr="00F31FE8">
        <w:rPr>
          <w:rFonts w:cs="Arial"/>
          <w:szCs w:val="24"/>
        </w:rPr>
        <w:t>This Regulatory Impact Statement has been prep</w:t>
      </w:r>
      <w:r w:rsidR="001873B2" w:rsidRPr="00F31FE8">
        <w:rPr>
          <w:rFonts w:cs="Arial"/>
          <w:szCs w:val="24"/>
        </w:rPr>
        <w:t>ared by the Ministry of Health in consultation</w:t>
      </w:r>
      <w:r w:rsidR="00AF040D" w:rsidRPr="00F31FE8">
        <w:rPr>
          <w:rFonts w:cs="Arial"/>
          <w:szCs w:val="24"/>
        </w:rPr>
        <w:t xml:space="preserve"> </w:t>
      </w:r>
      <w:r w:rsidRPr="00F31FE8">
        <w:rPr>
          <w:rFonts w:cs="Arial"/>
          <w:szCs w:val="24"/>
        </w:rPr>
        <w:t>with the New Zealand Customs Service</w:t>
      </w:r>
      <w:r w:rsidR="00AF040D" w:rsidRPr="00F31FE8">
        <w:rPr>
          <w:rFonts w:cs="Arial"/>
          <w:szCs w:val="24"/>
        </w:rPr>
        <w:t>, The Treasury, Ministry of Business</w:t>
      </w:r>
      <w:r w:rsidR="009E2658" w:rsidRPr="00F31FE8">
        <w:rPr>
          <w:rFonts w:cs="Arial"/>
          <w:szCs w:val="24"/>
        </w:rPr>
        <w:t>,</w:t>
      </w:r>
      <w:r w:rsidR="00AF040D" w:rsidRPr="00F31FE8">
        <w:rPr>
          <w:rFonts w:cs="Arial"/>
          <w:szCs w:val="24"/>
        </w:rPr>
        <w:t xml:space="preserve"> Employment and Innovation</w:t>
      </w:r>
      <w:r w:rsidR="009E2658" w:rsidRPr="00F31FE8">
        <w:rPr>
          <w:rFonts w:cs="Arial"/>
          <w:szCs w:val="24"/>
        </w:rPr>
        <w:t>,</w:t>
      </w:r>
      <w:r w:rsidR="00AF040D" w:rsidRPr="00F31FE8">
        <w:rPr>
          <w:rFonts w:cs="Arial"/>
          <w:szCs w:val="24"/>
        </w:rPr>
        <w:t xml:space="preserve"> and the Ministry of Foreign Affairs and Trade</w:t>
      </w:r>
      <w:r w:rsidRPr="00F31FE8">
        <w:rPr>
          <w:rFonts w:cs="Arial"/>
          <w:szCs w:val="24"/>
        </w:rPr>
        <w:t xml:space="preserve">. </w:t>
      </w:r>
      <w:bookmarkStart w:id="0" w:name="_GoBack"/>
      <w:bookmarkEnd w:id="0"/>
    </w:p>
    <w:p w:rsidR="00E126D2" w:rsidRPr="00F31FE8" w:rsidRDefault="00E126D2">
      <w:pPr>
        <w:rPr>
          <w:rFonts w:cs="Arial"/>
          <w:szCs w:val="24"/>
        </w:rPr>
      </w:pPr>
    </w:p>
    <w:p w:rsidR="009924A3" w:rsidRPr="00F31FE8" w:rsidRDefault="00AF040D">
      <w:pPr>
        <w:rPr>
          <w:rFonts w:cs="Arial"/>
          <w:szCs w:val="24"/>
        </w:rPr>
      </w:pPr>
      <w:r w:rsidRPr="00F31FE8">
        <w:rPr>
          <w:rFonts w:cs="Arial"/>
          <w:szCs w:val="24"/>
        </w:rPr>
        <w:t xml:space="preserve">This paper </w:t>
      </w:r>
      <w:r w:rsidR="009924A3" w:rsidRPr="00F31FE8">
        <w:rPr>
          <w:rFonts w:cs="Arial"/>
          <w:szCs w:val="24"/>
        </w:rPr>
        <w:t xml:space="preserve">provides an analysis of </w:t>
      </w:r>
      <w:r w:rsidRPr="00F31FE8">
        <w:rPr>
          <w:rFonts w:cs="Arial"/>
          <w:szCs w:val="24"/>
        </w:rPr>
        <w:t xml:space="preserve">options for reducing or removing duty-free tobacco </w:t>
      </w:r>
      <w:r w:rsidR="00A61E4A" w:rsidRPr="00F31FE8">
        <w:rPr>
          <w:rFonts w:cs="Arial"/>
          <w:szCs w:val="24"/>
        </w:rPr>
        <w:t xml:space="preserve">concessions or allowances.  The </w:t>
      </w:r>
      <w:r w:rsidRPr="00F31FE8">
        <w:rPr>
          <w:rFonts w:cs="Arial"/>
          <w:szCs w:val="24"/>
        </w:rPr>
        <w:t>current concessions are:</w:t>
      </w:r>
    </w:p>
    <w:p w:rsidR="009924A3" w:rsidRPr="00F31FE8" w:rsidRDefault="009924A3">
      <w:pPr>
        <w:rPr>
          <w:rFonts w:cs="Arial"/>
          <w:szCs w:val="24"/>
        </w:rPr>
      </w:pPr>
    </w:p>
    <w:p w:rsidR="009924A3" w:rsidRPr="00F31FE8" w:rsidRDefault="009924A3" w:rsidP="009924A3">
      <w:pPr>
        <w:pStyle w:val="ListParagraph"/>
        <w:numPr>
          <w:ilvl w:val="0"/>
          <w:numId w:val="6"/>
        </w:numPr>
        <w:rPr>
          <w:rFonts w:cs="Arial"/>
          <w:szCs w:val="24"/>
        </w:rPr>
      </w:pPr>
      <w:r w:rsidRPr="00F31FE8">
        <w:rPr>
          <w:rFonts w:cs="Arial"/>
          <w:szCs w:val="24"/>
        </w:rPr>
        <w:t>the international t</w:t>
      </w:r>
      <w:r w:rsidR="00AF040D" w:rsidRPr="00F31FE8">
        <w:rPr>
          <w:rFonts w:cs="Arial"/>
          <w:szCs w:val="24"/>
        </w:rPr>
        <w:t>raveller</w:t>
      </w:r>
      <w:r w:rsidR="001177FE" w:rsidRPr="00F31FE8">
        <w:rPr>
          <w:rFonts w:cs="Arial"/>
          <w:szCs w:val="24"/>
        </w:rPr>
        <w:t>’</w:t>
      </w:r>
      <w:r w:rsidR="00AF040D" w:rsidRPr="00F31FE8">
        <w:rPr>
          <w:rFonts w:cs="Arial"/>
          <w:szCs w:val="24"/>
        </w:rPr>
        <w:t>s ‘duty-free’ allowance</w:t>
      </w:r>
      <w:r w:rsidRPr="00F31FE8">
        <w:rPr>
          <w:rStyle w:val="FootnoteReference"/>
          <w:rFonts w:cs="Arial"/>
          <w:szCs w:val="24"/>
        </w:rPr>
        <w:footnoteReference w:id="1"/>
      </w:r>
    </w:p>
    <w:p w:rsidR="009924A3" w:rsidRPr="00F31FE8" w:rsidRDefault="00AF040D" w:rsidP="009924A3">
      <w:pPr>
        <w:pStyle w:val="ListParagraph"/>
        <w:numPr>
          <w:ilvl w:val="0"/>
          <w:numId w:val="6"/>
        </w:numPr>
        <w:rPr>
          <w:rFonts w:cs="Arial"/>
          <w:szCs w:val="24"/>
        </w:rPr>
      </w:pPr>
      <w:r w:rsidRPr="00F31FE8">
        <w:rPr>
          <w:rFonts w:cs="Arial"/>
          <w:szCs w:val="24"/>
        </w:rPr>
        <w:t>the ‘gift’ allowance</w:t>
      </w:r>
    </w:p>
    <w:p w:rsidR="009924A3" w:rsidRPr="00DD154B" w:rsidRDefault="00AF040D" w:rsidP="009924A3">
      <w:pPr>
        <w:pStyle w:val="ListParagraph"/>
        <w:numPr>
          <w:ilvl w:val="0"/>
          <w:numId w:val="6"/>
        </w:numPr>
        <w:rPr>
          <w:rFonts w:cs="Arial"/>
          <w:b/>
          <w:szCs w:val="24"/>
        </w:rPr>
      </w:pPr>
      <w:proofErr w:type="gramStart"/>
      <w:r w:rsidRPr="00F31FE8">
        <w:rPr>
          <w:rFonts w:cs="Arial"/>
          <w:szCs w:val="24"/>
        </w:rPr>
        <w:t>the</w:t>
      </w:r>
      <w:proofErr w:type="gramEnd"/>
      <w:r w:rsidRPr="00F31FE8">
        <w:rPr>
          <w:rFonts w:cs="Arial"/>
          <w:szCs w:val="24"/>
        </w:rPr>
        <w:t xml:space="preserve"> ‘home-grown’ allowance</w:t>
      </w:r>
      <w:r w:rsidR="009924A3" w:rsidRPr="00F31FE8">
        <w:rPr>
          <w:rFonts w:cs="Arial"/>
          <w:szCs w:val="24"/>
        </w:rPr>
        <w:t xml:space="preserve">. </w:t>
      </w:r>
    </w:p>
    <w:p w:rsidR="001873B2" w:rsidRPr="00F31FE8" w:rsidRDefault="001873B2">
      <w:pPr>
        <w:rPr>
          <w:rFonts w:cs="Arial"/>
          <w:szCs w:val="24"/>
        </w:rPr>
      </w:pPr>
    </w:p>
    <w:p w:rsidR="009E2658" w:rsidRPr="00F31FE8" w:rsidRDefault="001177FE" w:rsidP="00DD154B">
      <w:pPr>
        <w:spacing w:before="80"/>
        <w:rPr>
          <w:rFonts w:cs="Arial"/>
          <w:szCs w:val="24"/>
        </w:rPr>
      </w:pPr>
      <w:r w:rsidRPr="00F31FE8">
        <w:rPr>
          <w:rFonts w:cs="Arial"/>
          <w:szCs w:val="24"/>
        </w:rPr>
        <w:t>The analysis in thi</w:t>
      </w:r>
      <w:r w:rsidR="009E2658" w:rsidRPr="00F31FE8">
        <w:rPr>
          <w:rFonts w:cs="Arial"/>
          <w:szCs w:val="24"/>
        </w:rPr>
        <w:t>s Regulatory Impact Statement was</w:t>
      </w:r>
      <w:r w:rsidRPr="00F31FE8">
        <w:rPr>
          <w:rFonts w:cs="Arial"/>
          <w:szCs w:val="24"/>
        </w:rPr>
        <w:t xml:space="preserve"> constrained</w:t>
      </w:r>
      <w:r w:rsidR="009E2658" w:rsidRPr="00F31FE8">
        <w:rPr>
          <w:rFonts w:cs="Arial"/>
          <w:szCs w:val="24"/>
        </w:rPr>
        <w:t xml:space="preserve"> by two factors: </w:t>
      </w:r>
    </w:p>
    <w:p w:rsidR="009E2658" w:rsidRPr="00F31FE8" w:rsidRDefault="001177FE" w:rsidP="00DD154B">
      <w:pPr>
        <w:pStyle w:val="ListParagraph"/>
        <w:numPr>
          <w:ilvl w:val="0"/>
          <w:numId w:val="19"/>
        </w:numPr>
        <w:spacing w:before="80"/>
        <w:rPr>
          <w:rFonts w:cs="Arial"/>
          <w:szCs w:val="24"/>
        </w:rPr>
      </w:pPr>
      <w:r w:rsidRPr="00DD154B">
        <w:rPr>
          <w:rFonts w:cs="Arial"/>
          <w:szCs w:val="24"/>
        </w:rPr>
        <w:t xml:space="preserve">the urgent nature of the analysis </w:t>
      </w:r>
      <w:r w:rsidR="009E2658" w:rsidRPr="00F31FE8">
        <w:rPr>
          <w:rFonts w:cs="Arial"/>
          <w:szCs w:val="24"/>
        </w:rPr>
        <w:t>- it was undertaken in April 2014</w:t>
      </w:r>
      <w:r w:rsidRPr="00DD154B">
        <w:rPr>
          <w:rFonts w:cs="Arial"/>
          <w:szCs w:val="24"/>
        </w:rPr>
        <w:t xml:space="preserve"> to meet Budget 20</w:t>
      </w:r>
      <w:r w:rsidR="009E2658" w:rsidRPr="00DD154B">
        <w:rPr>
          <w:rFonts w:cs="Arial"/>
          <w:szCs w:val="24"/>
        </w:rPr>
        <w:t>14 timeframes at short notice</w:t>
      </w:r>
      <w:r w:rsidR="009E2658" w:rsidRPr="00F31FE8">
        <w:rPr>
          <w:rStyle w:val="FootnoteReference"/>
          <w:rFonts w:cs="Arial"/>
          <w:szCs w:val="24"/>
        </w:rPr>
        <w:footnoteReference w:id="2"/>
      </w:r>
      <w:r w:rsidR="009E2658" w:rsidRPr="00F31FE8">
        <w:rPr>
          <w:rFonts w:cs="Arial"/>
          <w:szCs w:val="24"/>
        </w:rPr>
        <w:t>; and</w:t>
      </w:r>
    </w:p>
    <w:p w:rsidR="001873B2" w:rsidRPr="00F31FE8" w:rsidRDefault="009E2658" w:rsidP="00DD154B">
      <w:pPr>
        <w:pStyle w:val="ListParagraph"/>
        <w:numPr>
          <w:ilvl w:val="0"/>
          <w:numId w:val="19"/>
        </w:numPr>
        <w:spacing w:before="80"/>
        <w:rPr>
          <w:rFonts w:cs="Arial"/>
          <w:szCs w:val="24"/>
        </w:rPr>
      </w:pPr>
      <w:proofErr w:type="gramStart"/>
      <w:r w:rsidRPr="00DD154B">
        <w:rPr>
          <w:rFonts w:cs="Arial"/>
          <w:szCs w:val="24"/>
        </w:rPr>
        <w:t>a</w:t>
      </w:r>
      <w:proofErr w:type="gramEnd"/>
      <w:r w:rsidR="001177FE" w:rsidRPr="00F31FE8">
        <w:rPr>
          <w:rFonts w:cs="Arial"/>
          <w:szCs w:val="24"/>
        </w:rPr>
        <w:t xml:space="preserve"> lack of </w:t>
      </w:r>
      <w:r w:rsidRPr="00F31FE8">
        <w:rPr>
          <w:rFonts w:cs="Arial"/>
          <w:szCs w:val="24"/>
        </w:rPr>
        <w:t xml:space="preserve">detailed </w:t>
      </w:r>
      <w:r w:rsidR="001177FE" w:rsidRPr="00F31FE8">
        <w:rPr>
          <w:rFonts w:cs="Arial"/>
          <w:szCs w:val="24"/>
        </w:rPr>
        <w:t xml:space="preserve">information on </w:t>
      </w:r>
      <w:r w:rsidRPr="00F31FE8">
        <w:rPr>
          <w:rFonts w:cs="Arial"/>
          <w:szCs w:val="24"/>
        </w:rPr>
        <w:t xml:space="preserve">both </w:t>
      </w:r>
      <w:r w:rsidR="001177FE" w:rsidRPr="00F31FE8">
        <w:rPr>
          <w:rFonts w:cs="Arial"/>
          <w:szCs w:val="24"/>
        </w:rPr>
        <w:t>the size of the incoming traveller’s duty-free marke</w:t>
      </w:r>
      <w:r w:rsidRPr="00F31FE8">
        <w:rPr>
          <w:rFonts w:cs="Arial"/>
          <w:szCs w:val="24"/>
        </w:rPr>
        <w:t xml:space="preserve">t and the </w:t>
      </w:r>
      <w:r w:rsidRPr="00DD154B">
        <w:rPr>
          <w:rFonts w:cs="Arial"/>
          <w:szCs w:val="24"/>
        </w:rPr>
        <w:t>quantity of home grown tobacco currently being produced in New Zealand.</w:t>
      </w:r>
    </w:p>
    <w:p w:rsidR="001873B2" w:rsidRPr="00F31FE8" w:rsidRDefault="001873B2">
      <w:pPr>
        <w:rPr>
          <w:rFonts w:cs="Arial"/>
          <w:szCs w:val="24"/>
        </w:rPr>
      </w:pPr>
    </w:p>
    <w:p w:rsidR="001873B2" w:rsidRPr="00F31FE8" w:rsidRDefault="001873B2">
      <w:pPr>
        <w:rPr>
          <w:rFonts w:cs="Arial"/>
          <w:szCs w:val="24"/>
        </w:rPr>
      </w:pPr>
    </w:p>
    <w:p w:rsidR="001177FE" w:rsidRPr="00F31FE8" w:rsidRDefault="001177FE">
      <w:pPr>
        <w:rPr>
          <w:rFonts w:cs="Arial"/>
          <w:szCs w:val="24"/>
        </w:rPr>
      </w:pPr>
    </w:p>
    <w:p w:rsidR="001177FE" w:rsidRPr="00F31FE8" w:rsidRDefault="001177FE">
      <w:pPr>
        <w:rPr>
          <w:rFonts w:cs="Arial"/>
          <w:szCs w:val="24"/>
        </w:rPr>
      </w:pPr>
    </w:p>
    <w:p w:rsidR="001177FE" w:rsidRPr="00F31FE8" w:rsidRDefault="001177FE">
      <w:pPr>
        <w:rPr>
          <w:rFonts w:cs="Arial"/>
          <w:szCs w:val="24"/>
        </w:rPr>
      </w:pPr>
    </w:p>
    <w:p w:rsidR="001873B2" w:rsidRPr="00F31FE8" w:rsidRDefault="001873B2">
      <w:pPr>
        <w:rPr>
          <w:rFonts w:cs="Arial"/>
          <w:szCs w:val="24"/>
        </w:rPr>
      </w:pPr>
    </w:p>
    <w:p w:rsidR="001873B2" w:rsidRPr="00F31FE8" w:rsidRDefault="001873B2">
      <w:pPr>
        <w:rPr>
          <w:rFonts w:cs="Arial"/>
          <w:szCs w:val="24"/>
        </w:rPr>
      </w:pPr>
    </w:p>
    <w:p w:rsidR="001177FE" w:rsidRPr="00F31FE8" w:rsidRDefault="001177FE" w:rsidP="001177FE">
      <w:pPr>
        <w:rPr>
          <w:rFonts w:cs="Arial"/>
          <w:szCs w:val="24"/>
        </w:rPr>
      </w:pPr>
      <w:r w:rsidRPr="00F31FE8">
        <w:rPr>
          <w:rFonts w:cs="Arial"/>
          <w:szCs w:val="24"/>
        </w:rPr>
        <w:t>______________________</w:t>
      </w:r>
      <w:r w:rsidRPr="00F31FE8">
        <w:rPr>
          <w:rFonts w:cs="Arial"/>
          <w:szCs w:val="24"/>
        </w:rPr>
        <w:tab/>
      </w:r>
    </w:p>
    <w:p w:rsidR="001177FE" w:rsidRPr="00F31FE8" w:rsidRDefault="001177FE" w:rsidP="001177FE">
      <w:pPr>
        <w:rPr>
          <w:rFonts w:cs="Arial"/>
          <w:szCs w:val="24"/>
        </w:rPr>
      </w:pPr>
      <w:r w:rsidRPr="00F31FE8">
        <w:rPr>
          <w:rFonts w:cs="Arial"/>
          <w:szCs w:val="24"/>
        </w:rPr>
        <w:t>Cathy O’Malley</w:t>
      </w:r>
    </w:p>
    <w:p w:rsidR="001177FE" w:rsidRPr="00DD154B" w:rsidRDefault="001177FE" w:rsidP="001177FE">
      <w:pPr>
        <w:rPr>
          <w:rFonts w:cs="Arial"/>
          <w:b/>
          <w:szCs w:val="24"/>
        </w:rPr>
      </w:pPr>
      <w:r w:rsidRPr="00DD154B">
        <w:rPr>
          <w:rFonts w:cs="Arial"/>
          <w:b/>
          <w:szCs w:val="24"/>
        </w:rPr>
        <w:t>Deputy Director-General</w:t>
      </w:r>
    </w:p>
    <w:p w:rsidR="001177FE" w:rsidRPr="00DD154B" w:rsidRDefault="001177FE" w:rsidP="001177FE">
      <w:pPr>
        <w:rPr>
          <w:rFonts w:cs="Arial"/>
          <w:b/>
          <w:szCs w:val="24"/>
        </w:rPr>
      </w:pPr>
      <w:r w:rsidRPr="00DD154B">
        <w:rPr>
          <w:rFonts w:cs="Arial"/>
          <w:b/>
          <w:szCs w:val="24"/>
        </w:rPr>
        <w:t>Sector Capability &amp; Implementation</w:t>
      </w:r>
    </w:p>
    <w:p w:rsidR="001873B2" w:rsidRPr="00DD154B" w:rsidRDefault="001177FE" w:rsidP="001177FE">
      <w:pPr>
        <w:rPr>
          <w:rFonts w:cs="Arial"/>
          <w:b/>
          <w:szCs w:val="24"/>
        </w:rPr>
      </w:pPr>
      <w:r w:rsidRPr="00DD154B">
        <w:rPr>
          <w:rFonts w:cs="Arial"/>
          <w:b/>
          <w:szCs w:val="24"/>
        </w:rPr>
        <w:t>Ministry of Health</w:t>
      </w:r>
      <w:r w:rsidRPr="00DD154B">
        <w:rPr>
          <w:rFonts w:cs="Arial"/>
          <w:b/>
          <w:szCs w:val="24"/>
        </w:rPr>
        <w:tab/>
      </w:r>
      <w:r w:rsidRPr="00DD154B">
        <w:rPr>
          <w:rFonts w:cs="Arial"/>
          <w:b/>
          <w:szCs w:val="24"/>
        </w:rPr>
        <w:tab/>
      </w:r>
      <w:r w:rsidRPr="00DD154B">
        <w:rPr>
          <w:rFonts w:cs="Arial"/>
          <w:b/>
          <w:szCs w:val="24"/>
        </w:rPr>
        <w:tab/>
      </w:r>
      <w:r w:rsidRPr="00DD154B">
        <w:rPr>
          <w:rFonts w:cs="Arial"/>
          <w:b/>
          <w:szCs w:val="24"/>
        </w:rPr>
        <w:tab/>
      </w:r>
      <w:r w:rsidRPr="00DD154B">
        <w:rPr>
          <w:rFonts w:cs="Arial"/>
          <w:b/>
          <w:szCs w:val="24"/>
        </w:rPr>
        <w:tab/>
      </w:r>
      <w:r w:rsidRPr="00DD154B">
        <w:rPr>
          <w:rFonts w:cs="Arial"/>
          <w:b/>
          <w:szCs w:val="24"/>
        </w:rPr>
        <w:tab/>
      </w:r>
      <w:r w:rsidRPr="00DD154B">
        <w:rPr>
          <w:rFonts w:cs="Arial"/>
          <w:b/>
          <w:szCs w:val="24"/>
        </w:rPr>
        <w:tab/>
      </w:r>
      <w:r w:rsidRPr="00F31FE8">
        <w:rPr>
          <w:rFonts w:cs="Arial"/>
          <w:b/>
          <w:szCs w:val="24"/>
        </w:rPr>
        <w:t>June</w:t>
      </w:r>
      <w:r w:rsidRPr="00DD154B">
        <w:rPr>
          <w:rFonts w:cs="Arial"/>
          <w:b/>
          <w:szCs w:val="24"/>
        </w:rPr>
        <w:t xml:space="preserve"> 2014</w:t>
      </w:r>
    </w:p>
    <w:p w:rsidR="001873B2" w:rsidRPr="00F31FE8" w:rsidRDefault="001873B2">
      <w:pPr>
        <w:rPr>
          <w:rFonts w:cs="Arial"/>
          <w:szCs w:val="24"/>
        </w:rPr>
      </w:pPr>
    </w:p>
    <w:p w:rsidR="001873B2" w:rsidRPr="00F31FE8" w:rsidRDefault="001873B2">
      <w:pPr>
        <w:rPr>
          <w:rFonts w:cs="Arial"/>
          <w:szCs w:val="24"/>
        </w:rPr>
      </w:pPr>
      <w:r w:rsidRPr="00F31FE8">
        <w:rPr>
          <w:rFonts w:cs="Arial"/>
          <w:szCs w:val="24"/>
        </w:rPr>
        <w:br w:type="page"/>
      </w:r>
    </w:p>
    <w:p w:rsidR="001177FE" w:rsidRPr="00DD154B" w:rsidRDefault="001177FE" w:rsidP="00DD154B">
      <w:pPr>
        <w:pStyle w:val="Heading3"/>
        <w:spacing w:before="240" w:after="120"/>
        <w:jc w:val="left"/>
        <w:rPr>
          <w:rFonts w:cs="Arial"/>
        </w:rPr>
      </w:pPr>
      <w:r w:rsidRPr="00DD154B">
        <w:rPr>
          <w:rFonts w:cs="Arial"/>
        </w:rPr>
        <w:lastRenderedPageBreak/>
        <w:t>Executive Summary</w:t>
      </w:r>
    </w:p>
    <w:p w:rsidR="001177FE" w:rsidRPr="00DD154B" w:rsidRDefault="001177FE">
      <w:pPr>
        <w:rPr>
          <w:rFonts w:cs="Arial"/>
          <w:lang w:val="en-GB" w:eastAsia="en-GB"/>
        </w:rPr>
      </w:pPr>
    </w:p>
    <w:p w:rsidR="001177FE" w:rsidRPr="00F31FE8" w:rsidRDefault="001177FE" w:rsidP="00DD154B">
      <w:pPr>
        <w:pStyle w:val="ListParagraph"/>
        <w:numPr>
          <w:ilvl w:val="0"/>
          <w:numId w:val="13"/>
        </w:numPr>
        <w:ind w:left="567" w:hanging="567"/>
        <w:rPr>
          <w:rFonts w:cs="Arial"/>
          <w:szCs w:val="24"/>
          <w:lang w:val="en-AU"/>
        </w:rPr>
      </w:pPr>
      <w:r w:rsidRPr="00F31FE8">
        <w:rPr>
          <w:rFonts w:cs="Arial"/>
          <w:szCs w:val="24"/>
        </w:rPr>
        <w:t xml:space="preserve">This regulatory impact statement provides an analysis of options for reducing or removing three </w:t>
      </w:r>
      <w:r w:rsidRPr="00F31FE8">
        <w:rPr>
          <w:rFonts w:eastAsia="Times New Roman" w:cs="Arial"/>
          <w:szCs w:val="24"/>
          <w:lang w:val="en-AU"/>
        </w:rPr>
        <w:t>duty</w:t>
      </w:r>
      <w:r w:rsidRPr="00DD154B">
        <w:rPr>
          <w:rFonts w:cs="Arial"/>
          <w:szCs w:val="24"/>
          <w:lang w:val="en-AU"/>
        </w:rPr>
        <w:t>-free tobacco concessions</w:t>
      </w:r>
      <w:r w:rsidRPr="00F31FE8">
        <w:rPr>
          <w:rFonts w:cs="Arial"/>
          <w:szCs w:val="24"/>
          <w:lang w:val="en-AU"/>
        </w:rPr>
        <w:t xml:space="preserve"> / allowances.  Duty-free tobacco </w:t>
      </w:r>
      <w:r w:rsidRPr="00DD154B">
        <w:rPr>
          <w:rFonts w:cs="Arial"/>
          <w:szCs w:val="24"/>
        </w:rPr>
        <w:t>allowances</w:t>
      </w:r>
      <w:r w:rsidRPr="00DD154B">
        <w:rPr>
          <w:rFonts w:cs="Arial"/>
          <w:szCs w:val="24"/>
          <w:lang w:val="en-AU"/>
        </w:rPr>
        <w:t xml:space="preserve"> are anomalies that undermine the Government’s drive to reduce tobacco consumption and smoking rates through excise tax increases.</w:t>
      </w:r>
      <w:r w:rsidRPr="00F31FE8">
        <w:rPr>
          <w:rFonts w:cs="Arial"/>
          <w:szCs w:val="24"/>
          <w:lang w:val="en-AU"/>
        </w:rPr>
        <w:t xml:space="preserve">  </w:t>
      </w:r>
    </w:p>
    <w:p w:rsidR="001177FE" w:rsidRPr="00DD154B" w:rsidRDefault="001177FE" w:rsidP="00DD154B">
      <w:pPr>
        <w:pStyle w:val="ListParagraph"/>
        <w:ind w:left="567"/>
        <w:rPr>
          <w:rFonts w:cs="Arial"/>
          <w:szCs w:val="24"/>
          <w:lang w:val="en-AU"/>
        </w:rPr>
      </w:pPr>
    </w:p>
    <w:p w:rsidR="001177FE" w:rsidRPr="00F31FE8" w:rsidRDefault="001177FE" w:rsidP="00DD154B">
      <w:pPr>
        <w:pStyle w:val="ListParagraph"/>
        <w:numPr>
          <w:ilvl w:val="0"/>
          <w:numId w:val="13"/>
        </w:numPr>
        <w:ind w:left="567" w:hanging="567"/>
        <w:rPr>
          <w:rFonts w:cs="Arial"/>
          <w:szCs w:val="24"/>
          <w:lang w:val="en-AU"/>
        </w:rPr>
      </w:pPr>
      <w:r w:rsidRPr="00DD154B">
        <w:rPr>
          <w:rFonts w:cs="Arial"/>
          <w:szCs w:val="24"/>
          <w:lang w:val="en-AU"/>
        </w:rPr>
        <w:t xml:space="preserve">There are three concessions that exempt tobacco from taxes – the incoming </w:t>
      </w:r>
      <w:r w:rsidRPr="00F31FE8">
        <w:rPr>
          <w:rFonts w:cs="Arial"/>
          <w:szCs w:val="24"/>
        </w:rPr>
        <w:t>travellers’</w:t>
      </w:r>
      <w:r w:rsidRPr="00DD154B">
        <w:rPr>
          <w:rFonts w:cs="Arial"/>
          <w:szCs w:val="24"/>
          <w:lang w:val="en-AU"/>
        </w:rPr>
        <w:t xml:space="preserve"> duty-free allowance, the gift allowance and the home grown personal use allowance. </w:t>
      </w:r>
      <w:r w:rsidRPr="00F31FE8">
        <w:rPr>
          <w:rFonts w:cs="Arial"/>
          <w:szCs w:val="24"/>
          <w:lang w:val="en-AU"/>
        </w:rPr>
        <w:t xml:space="preserve"> These allowances prevent the Government from influencing the price of tobacco products through excise increases.  </w:t>
      </w:r>
    </w:p>
    <w:p w:rsidR="001177FE" w:rsidRPr="00F31FE8" w:rsidRDefault="001177FE">
      <w:pPr>
        <w:rPr>
          <w:rFonts w:cs="Arial"/>
          <w:szCs w:val="24"/>
          <w:lang w:val="en-AU"/>
        </w:rPr>
      </w:pPr>
    </w:p>
    <w:p w:rsidR="001177FE" w:rsidRPr="00F31FE8" w:rsidRDefault="001177FE" w:rsidP="00DD154B">
      <w:pPr>
        <w:pStyle w:val="ListParagraph"/>
        <w:numPr>
          <w:ilvl w:val="0"/>
          <w:numId w:val="13"/>
        </w:numPr>
        <w:ind w:left="567" w:hanging="567"/>
        <w:rPr>
          <w:rFonts w:cs="Arial"/>
          <w:szCs w:val="24"/>
          <w:lang w:val="en-AU"/>
        </w:rPr>
      </w:pPr>
      <w:r w:rsidRPr="00F31FE8">
        <w:rPr>
          <w:rFonts w:cs="Arial"/>
          <w:szCs w:val="24"/>
          <w:lang w:val="en-AU"/>
        </w:rPr>
        <w:t xml:space="preserve">Reducing or removing the travellers’ duty-free allowance will impact on both duty-free stores and airport companies however the size of this impact is largely unknown.  Duty-free sale to outbound passengers will not be affected. </w:t>
      </w:r>
    </w:p>
    <w:p w:rsidR="001177FE" w:rsidRPr="00F31FE8" w:rsidRDefault="001177FE">
      <w:pPr>
        <w:rPr>
          <w:rFonts w:cs="Arial"/>
          <w:szCs w:val="24"/>
          <w:lang w:val="en-AU"/>
        </w:rPr>
      </w:pPr>
    </w:p>
    <w:p w:rsidR="001177FE" w:rsidRPr="00F31FE8" w:rsidRDefault="001177FE" w:rsidP="00DD154B">
      <w:pPr>
        <w:pStyle w:val="ListParagraph"/>
        <w:numPr>
          <w:ilvl w:val="0"/>
          <w:numId w:val="13"/>
        </w:numPr>
        <w:ind w:left="567" w:hanging="567"/>
        <w:rPr>
          <w:rFonts w:cs="Arial"/>
          <w:szCs w:val="24"/>
          <w:lang w:val="en-AU"/>
        </w:rPr>
      </w:pPr>
      <w:r w:rsidRPr="00F31FE8">
        <w:rPr>
          <w:rFonts w:cs="Arial"/>
          <w:szCs w:val="24"/>
          <w:lang w:val="en-AU"/>
        </w:rPr>
        <w:t>If the traveller’s allowance was removed altogether the Treasury have estimated that Government revenue would increase by up to $50 million per annum.</w:t>
      </w:r>
    </w:p>
    <w:p w:rsidR="001177FE" w:rsidRPr="00F31FE8" w:rsidRDefault="001177FE">
      <w:pPr>
        <w:rPr>
          <w:rFonts w:cs="Arial"/>
          <w:szCs w:val="24"/>
          <w:lang w:val="en-AU"/>
        </w:rPr>
      </w:pPr>
    </w:p>
    <w:p w:rsidR="001177FE" w:rsidRPr="00DD154B" w:rsidRDefault="001177FE" w:rsidP="00DD154B">
      <w:pPr>
        <w:pStyle w:val="ListParagraph"/>
        <w:numPr>
          <w:ilvl w:val="0"/>
          <w:numId w:val="13"/>
        </w:numPr>
        <w:ind w:left="567" w:hanging="567"/>
        <w:rPr>
          <w:rFonts w:cs="Arial"/>
          <w:szCs w:val="24"/>
          <w:lang w:val="en-AU"/>
        </w:rPr>
      </w:pPr>
      <w:r w:rsidRPr="00F31FE8">
        <w:rPr>
          <w:rFonts w:cs="Arial"/>
          <w:szCs w:val="24"/>
          <w:lang w:val="en-AU"/>
        </w:rPr>
        <w:t xml:space="preserve">The </w:t>
      </w:r>
      <w:r w:rsidRPr="00DD154B">
        <w:rPr>
          <w:rFonts w:cs="Arial"/>
          <w:szCs w:val="24"/>
        </w:rPr>
        <w:t>preferred</w:t>
      </w:r>
      <w:r w:rsidRPr="00F31FE8">
        <w:rPr>
          <w:rFonts w:cs="Arial"/>
          <w:szCs w:val="24"/>
          <w:lang w:val="en-AU"/>
        </w:rPr>
        <w:t xml:space="preserve"> options are </w:t>
      </w:r>
      <w:r w:rsidRPr="00F31FE8">
        <w:rPr>
          <w:rFonts w:cs="Arial"/>
          <w:szCs w:val="24"/>
        </w:rPr>
        <w:t>aligning the incoming traveller’s duty-free allowance with that of Australia (50 cigarettes or 50 grams of tobacco), removing the gifting allowance entirely and reducing the ‘home-grown’ allowance to 5kgs.</w:t>
      </w:r>
    </w:p>
    <w:p w:rsidR="001177FE" w:rsidRPr="00F31FE8" w:rsidRDefault="001177FE" w:rsidP="00DD154B">
      <w:pPr>
        <w:pStyle w:val="ListParagraph"/>
        <w:rPr>
          <w:rFonts w:cs="Arial"/>
          <w:szCs w:val="24"/>
          <w:lang w:val="en-AU"/>
        </w:rPr>
      </w:pPr>
    </w:p>
    <w:p w:rsidR="001177FE" w:rsidRPr="00DD154B" w:rsidRDefault="001177FE" w:rsidP="00DD154B">
      <w:pPr>
        <w:pStyle w:val="ListParagraph"/>
        <w:numPr>
          <w:ilvl w:val="0"/>
          <w:numId w:val="13"/>
        </w:numPr>
        <w:ind w:left="567" w:hanging="567"/>
        <w:rPr>
          <w:rFonts w:cs="Arial"/>
          <w:szCs w:val="24"/>
          <w:lang w:val="en-AU"/>
        </w:rPr>
      </w:pPr>
      <w:r w:rsidRPr="00F31FE8">
        <w:rPr>
          <w:rFonts w:cs="Arial"/>
          <w:szCs w:val="24"/>
          <w:lang w:val="en-AU"/>
        </w:rPr>
        <w:t>New Zealand will need to addre</w:t>
      </w:r>
      <w:r w:rsidR="004110E5" w:rsidRPr="00F31FE8">
        <w:rPr>
          <w:rFonts w:cs="Arial"/>
          <w:szCs w:val="24"/>
          <w:lang w:val="en-AU"/>
        </w:rPr>
        <w:t xml:space="preserve">ss our international </w:t>
      </w:r>
      <w:r w:rsidR="00DA78F1" w:rsidRPr="00F31FE8">
        <w:rPr>
          <w:rFonts w:cs="Arial"/>
          <w:szCs w:val="24"/>
          <w:lang w:val="en-AU"/>
        </w:rPr>
        <w:t>obligations</w:t>
      </w:r>
      <w:r w:rsidRPr="00F31FE8">
        <w:rPr>
          <w:rFonts w:cs="Arial"/>
          <w:szCs w:val="24"/>
          <w:lang w:val="en-AU"/>
        </w:rPr>
        <w:t xml:space="preserve"> with reg</w:t>
      </w:r>
      <w:r w:rsidR="008D42B3" w:rsidRPr="00F31FE8">
        <w:rPr>
          <w:rFonts w:cs="Arial"/>
          <w:szCs w:val="24"/>
          <w:lang w:val="en-AU"/>
        </w:rPr>
        <w:t>ard to three Customs instruments</w:t>
      </w:r>
      <w:r w:rsidRPr="00F31FE8">
        <w:rPr>
          <w:rFonts w:cs="Arial"/>
          <w:szCs w:val="24"/>
          <w:lang w:val="en-AU"/>
        </w:rPr>
        <w:t xml:space="preserve"> that refer to duty-free tobacco limits.</w:t>
      </w:r>
    </w:p>
    <w:p w:rsidR="00E126D2" w:rsidRPr="00DD154B" w:rsidRDefault="00E126D2" w:rsidP="00DD154B">
      <w:pPr>
        <w:pStyle w:val="Heading3"/>
        <w:spacing w:before="240" w:after="120"/>
        <w:jc w:val="left"/>
        <w:rPr>
          <w:rFonts w:cs="Arial"/>
          <w:b w:val="0"/>
        </w:rPr>
      </w:pPr>
      <w:r w:rsidRPr="00DD154B">
        <w:rPr>
          <w:rFonts w:cs="Arial"/>
        </w:rPr>
        <w:t xml:space="preserve">Status </w:t>
      </w:r>
      <w:r w:rsidR="001177FE" w:rsidRPr="00DD154B">
        <w:rPr>
          <w:rFonts w:cs="Arial"/>
        </w:rPr>
        <w:t>q</w:t>
      </w:r>
      <w:r w:rsidRPr="00DD154B">
        <w:rPr>
          <w:rFonts w:cs="Arial"/>
        </w:rPr>
        <w:t>uo and problem definition</w:t>
      </w:r>
    </w:p>
    <w:p w:rsidR="00E126D2" w:rsidRPr="00F31FE8" w:rsidRDefault="00E126D2">
      <w:pPr>
        <w:rPr>
          <w:rFonts w:cs="Arial"/>
          <w:szCs w:val="24"/>
        </w:rPr>
      </w:pPr>
    </w:p>
    <w:p w:rsidR="00BA13F4" w:rsidRPr="00F31FE8" w:rsidRDefault="00BA13F4" w:rsidP="00BA13F4">
      <w:pPr>
        <w:pStyle w:val="ListParagraph"/>
        <w:numPr>
          <w:ilvl w:val="0"/>
          <w:numId w:val="13"/>
        </w:numPr>
        <w:ind w:left="567" w:hanging="567"/>
        <w:rPr>
          <w:rFonts w:cs="Arial"/>
          <w:szCs w:val="24"/>
        </w:rPr>
      </w:pPr>
      <w:r w:rsidRPr="00F31FE8">
        <w:rPr>
          <w:rFonts w:cs="Arial"/>
          <w:szCs w:val="24"/>
        </w:rPr>
        <w:t xml:space="preserve">There are currently three concessions which exempt tobacco products from excise duty and GST.  These are:  </w:t>
      </w:r>
    </w:p>
    <w:p w:rsidR="00BA13F4" w:rsidRPr="00F31FE8" w:rsidRDefault="00BA13F4" w:rsidP="00BA13F4">
      <w:pPr>
        <w:rPr>
          <w:rFonts w:cs="Arial"/>
          <w:szCs w:val="24"/>
        </w:rPr>
      </w:pPr>
    </w:p>
    <w:p w:rsidR="00BA13F4" w:rsidRPr="00DD154B" w:rsidRDefault="00BA13F4" w:rsidP="00BA13F4">
      <w:pPr>
        <w:pStyle w:val="TRNormal"/>
        <w:numPr>
          <w:ilvl w:val="0"/>
          <w:numId w:val="11"/>
        </w:numPr>
        <w:rPr>
          <w:rFonts w:cs="Arial"/>
          <w:b/>
          <w:sz w:val="24"/>
          <w:szCs w:val="24"/>
        </w:rPr>
      </w:pPr>
      <w:r w:rsidRPr="00DD154B">
        <w:rPr>
          <w:rFonts w:cs="Arial"/>
          <w:b/>
          <w:sz w:val="24"/>
          <w:szCs w:val="24"/>
        </w:rPr>
        <w:t>The traveller’s duty-free allowance.</w:t>
      </w:r>
      <w:r w:rsidRPr="00DD154B">
        <w:rPr>
          <w:rFonts w:cs="Arial"/>
          <w:sz w:val="24"/>
          <w:szCs w:val="24"/>
        </w:rPr>
        <w:t xml:space="preserve"> Incoming international travellers can bring up to 200 cigarettes, 250 grams of tobacco, 50 cigars (or a mixture of all three weighing up to 250 grams) into New Zealand free of duty and GST.</w:t>
      </w:r>
    </w:p>
    <w:p w:rsidR="00BA13F4" w:rsidRPr="00DD154B" w:rsidRDefault="00BA13F4" w:rsidP="00BA13F4">
      <w:pPr>
        <w:pStyle w:val="TRNormal"/>
        <w:rPr>
          <w:rFonts w:cs="Arial"/>
          <w:sz w:val="24"/>
          <w:szCs w:val="24"/>
        </w:rPr>
      </w:pPr>
    </w:p>
    <w:p w:rsidR="00BA13F4" w:rsidRPr="00DD154B" w:rsidRDefault="00BA13F4" w:rsidP="00BA13F4">
      <w:pPr>
        <w:pStyle w:val="TRNormal"/>
        <w:numPr>
          <w:ilvl w:val="0"/>
          <w:numId w:val="11"/>
        </w:numPr>
        <w:rPr>
          <w:rFonts w:cs="Arial"/>
          <w:sz w:val="24"/>
          <w:szCs w:val="24"/>
        </w:rPr>
      </w:pPr>
      <w:r w:rsidRPr="00DD154B">
        <w:rPr>
          <w:rFonts w:cs="Arial"/>
          <w:b/>
          <w:sz w:val="24"/>
          <w:szCs w:val="24"/>
        </w:rPr>
        <w:t>The gift allowance.</w:t>
      </w:r>
      <w:r w:rsidRPr="00DD154B">
        <w:rPr>
          <w:rFonts w:cs="Arial"/>
          <w:sz w:val="24"/>
          <w:szCs w:val="24"/>
        </w:rPr>
        <w:t xml:space="preserve"> Tobacco products sent to New Zealand as a gift from abroad are exempt from duty and GST, providing the gift is below the value of $110.</w:t>
      </w:r>
    </w:p>
    <w:p w:rsidR="00BA13F4" w:rsidRPr="00DD154B" w:rsidRDefault="00BA13F4" w:rsidP="00BA13F4">
      <w:pPr>
        <w:pStyle w:val="ListParagraph"/>
        <w:rPr>
          <w:rFonts w:cs="Arial"/>
          <w:szCs w:val="24"/>
        </w:rPr>
      </w:pPr>
    </w:p>
    <w:p w:rsidR="00BA13F4" w:rsidRPr="00DD154B" w:rsidRDefault="00BA13F4" w:rsidP="00BA13F4">
      <w:pPr>
        <w:pStyle w:val="TRNormal"/>
        <w:numPr>
          <w:ilvl w:val="0"/>
          <w:numId w:val="11"/>
        </w:numPr>
        <w:rPr>
          <w:rFonts w:cs="Arial"/>
          <w:b/>
          <w:sz w:val="24"/>
          <w:szCs w:val="24"/>
        </w:rPr>
      </w:pPr>
      <w:r w:rsidRPr="00DD154B">
        <w:rPr>
          <w:rFonts w:cs="Arial"/>
          <w:b/>
          <w:sz w:val="24"/>
          <w:szCs w:val="24"/>
        </w:rPr>
        <w:t>The ‘home-grown’ allowance.</w:t>
      </w:r>
      <w:r w:rsidRPr="00DD154B">
        <w:rPr>
          <w:rFonts w:cs="Arial"/>
          <w:sz w:val="24"/>
          <w:szCs w:val="24"/>
        </w:rPr>
        <w:t xml:space="preserve"> Individuals may manufacture up to 15kg of home-grown tobacco per adult per year for personal use. This equates to between 50 and 100 cigarettes per person per day, depending on tobacco content.</w:t>
      </w:r>
    </w:p>
    <w:p w:rsidR="00AF040D" w:rsidRPr="00F31FE8" w:rsidRDefault="00AF040D">
      <w:pPr>
        <w:rPr>
          <w:rFonts w:cs="Arial"/>
          <w:szCs w:val="24"/>
        </w:rPr>
      </w:pPr>
    </w:p>
    <w:p w:rsidR="009924A3" w:rsidRPr="00F31FE8" w:rsidRDefault="009924A3" w:rsidP="00A61E4A">
      <w:pPr>
        <w:pStyle w:val="ListParagraph"/>
        <w:numPr>
          <w:ilvl w:val="0"/>
          <w:numId w:val="13"/>
        </w:numPr>
        <w:ind w:left="567" w:hanging="567"/>
        <w:rPr>
          <w:rFonts w:cs="Arial"/>
          <w:szCs w:val="24"/>
        </w:rPr>
      </w:pPr>
      <w:r w:rsidRPr="00F31FE8">
        <w:rPr>
          <w:rFonts w:cs="Arial"/>
          <w:szCs w:val="24"/>
        </w:rPr>
        <w:t xml:space="preserve">Tobacco excise is controlled through the Customs and Excise Act 1996.  The Customs and Excise (Tobacco Products: Budget Measures) Amendment Act 2012 introduced four annual (1 January 2012-16) 10 percent increases in excise duties for tobacco.  Modelling undertaken by the Treasury indicated that </w:t>
      </w:r>
      <w:r w:rsidRPr="00F31FE8">
        <w:rPr>
          <w:rFonts w:cs="Arial"/>
          <w:szCs w:val="24"/>
        </w:rPr>
        <w:lastRenderedPageBreak/>
        <w:t>the excise increases (along with a previous increase in April 2010) would take a standard packet of 20 cigarettes to over $20 a pack or $1 per stick</w:t>
      </w:r>
      <w:r w:rsidR="001177FE" w:rsidRPr="00F31FE8">
        <w:rPr>
          <w:rFonts w:cs="Arial"/>
          <w:szCs w:val="24"/>
        </w:rPr>
        <w:t xml:space="preserve"> in 2016</w:t>
      </w:r>
      <w:r w:rsidRPr="00F31FE8">
        <w:rPr>
          <w:rFonts w:cs="Arial"/>
          <w:szCs w:val="24"/>
        </w:rPr>
        <w:t xml:space="preserve">. </w:t>
      </w:r>
    </w:p>
    <w:p w:rsidR="00E64296" w:rsidRPr="00F31FE8" w:rsidRDefault="00E64296" w:rsidP="00DD154B">
      <w:pPr>
        <w:pStyle w:val="ListParagraph"/>
        <w:ind w:left="567"/>
        <w:rPr>
          <w:rFonts w:cs="Arial"/>
          <w:szCs w:val="24"/>
        </w:rPr>
      </w:pPr>
    </w:p>
    <w:p w:rsidR="00E64296" w:rsidRPr="00F31FE8" w:rsidRDefault="00E64296" w:rsidP="00E64296">
      <w:pPr>
        <w:pStyle w:val="ListParagraph"/>
        <w:numPr>
          <w:ilvl w:val="0"/>
          <w:numId w:val="13"/>
        </w:numPr>
        <w:ind w:left="567" w:hanging="567"/>
        <w:rPr>
          <w:rFonts w:cs="Arial"/>
          <w:szCs w:val="24"/>
        </w:rPr>
      </w:pPr>
      <w:r w:rsidRPr="00F31FE8">
        <w:rPr>
          <w:rFonts w:cs="Arial"/>
          <w:szCs w:val="24"/>
        </w:rPr>
        <w:t xml:space="preserve">Reference 82(a) of Part II of Schedule 1 of the Tariff Act 1988 sets out the current incoming passengers allowance for ‘duty-free’ tobacco.  </w:t>
      </w:r>
    </w:p>
    <w:p w:rsidR="00E64296" w:rsidRPr="00F31FE8" w:rsidRDefault="00E64296" w:rsidP="00E64296">
      <w:pPr>
        <w:rPr>
          <w:rFonts w:cs="Arial"/>
          <w:szCs w:val="24"/>
        </w:rPr>
      </w:pPr>
    </w:p>
    <w:p w:rsidR="00E64296" w:rsidRPr="00F31FE8" w:rsidRDefault="00E64296" w:rsidP="00E64296">
      <w:pPr>
        <w:pStyle w:val="ListParagraph"/>
        <w:ind w:left="567"/>
        <w:rPr>
          <w:rFonts w:cs="Arial"/>
          <w:i/>
          <w:szCs w:val="24"/>
        </w:rPr>
      </w:pPr>
      <w:r w:rsidRPr="00F31FE8">
        <w:rPr>
          <w:rFonts w:cs="Arial"/>
          <w:i/>
          <w:szCs w:val="24"/>
        </w:rPr>
        <w:t xml:space="preserve">The following goods (not being goods carried on behalf of any other person or </w:t>
      </w:r>
      <w:r w:rsidRPr="00F31FE8">
        <w:rPr>
          <w:rFonts w:cs="Arial"/>
          <w:szCs w:val="24"/>
        </w:rPr>
        <w:t>persons</w:t>
      </w:r>
      <w:r w:rsidRPr="00F31FE8">
        <w:rPr>
          <w:rFonts w:cs="Arial"/>
          <w:i/>
          <w:szCs w:val="24"/>
        </w:rPr>
        <w:t xml:space="preserve"> and not being goods for sale or exchange) that are the personal property of a passenger, or member of the crew of a ship or aircraft, who is 17 years of age or over, and that accompany that person through Customs arrival processes: </w:t>
      </w:r>
    </w:p>
    <w:p w:rsidR="00E64296" w:rsidRPr="00F31FE8" w:rsidRDefault="00E64296" w:rsidP="00E64296">
      <w:pPr>
        <w:rPr>
          <w:rFonts w:cs="Arial"/>
          <w:i/>
          <w:szCs w:val="24"/>
        </w:rPr>
      </w:pPr>
    </w:p>
    <w:p w:rsidR="009E39F6" w:rsidRPr="00F31FE8" w:rsidRDefault="00E64296" w:rsidP="00DD154B">
      <w:pPr>
        <w:pStyle w:val="ListParagraph"/>
        <w:ind w:left="567"/>
        <w:rPr>
          <w:rFonts w:cs="Arial"/>
          <w:szCs w:val="24"/>
        </w:rPr>
      </w:pPr>
      <w:r w:rsidRPr="00F31FE8">
        <w:rPr>
          <w:rFonts w:cs="Arial"/>
          <w:i/>
          <w:szCs w:val="24"/>
        </w:rPr>
        <w:t xml:space="preserve">Either 200 cigarettes, or 250 grams of tobacco, or 50 cigars, or a mixture of </w:t>
      </w:r>
      <w:r w:rsidRPr="00F31FE8">
        <w:rPr>
          <w:rFonts w:cs="Arial"/>
          <w:szCs w:val="24"/>
        </w:rPr>
        <w:t>cigarettes</w:t>
      </w:r>
      <w:r w:rsidRPr="00F31FE8">
        <w:rPr>
          <w:rFonts w:cs="Arial"/>
          <w:i/>
          <w:szCs w:val="24"/>
        </w:rPr>
        <w:t xml:space="preserve">, tobacco, or cigars that weighs not more than 250 grams. </w:t>
      </w:r>
      <w:r w:rsidR="009E39F6" w:rsidRPr="00F31FE8">
        <w:rPr>
          <w:rFonts w:cs="Arial"/>
          <w:szCs w:val="24"/>
        </w:rPr>
        <w:t xml:space="preserve"> </w:t>
      </w:r>
    </w:p>
    <w:p w:rsidR="00AF040D" w:rsidRPr="00F31FE8" w:rsidRDefault="00AF040D">
      <w:pPr>
        <w:rPr>
          <w:rFonts w:cs="Arial"/>
          <w:szCs w:val="24"/>
        </w:rPr>
      </w:pPr>
    </w:p>
    <w:p w:rsidR="00E64296" w:rsidRPr="00F31FE8" w:rsidRDefault="00E64296" w:rsidP="00E64296">
      <w:pPr>
        <w:pStyle w:val="ListParagraph"/>
        <w:numPr>
          <w:ilvl w:val="0"/>
          <w:numId w:val="13"/>
        </w:numPr>
        <w:ind w:left="567" w:hanging="567"/>
        <w:rPr>
          <w:rFonts w:cs="Arial"/>
          <w:szCs w:val="24"/>
        </w:rPr>
      </w:pPr>
      <w:r w:rsidRPr="00F31FE8">
        <w:rPr>
          <w:rFonts w:cs="Arial"/>
          <w:szCs w:val="24"/>
        </w:rPr>
        <w:t xml:space="preserve">Reference 75 of Part II of Schedule 1 of the Tariff Act 1988 provides that gifts sent from persons abroad to persons resident in New Zealand that do not exceed $110 in total value are free of duty and GST. </w:t>
      </w:r>
    </w:p>
    <w:p w:rsidR="00E64296" w:rsidRPr="00DD154B" w:rsidRDefault="00E64296" w:rsidP="00DD154B">
      <w:pPr>
        <w:rPr>
          <w:rFonts w:cs="Arial"/>
          <w:szCs w:val="24"/>
        </w:rPr>
      </w:pPr>
    </w:p>
    <w:p w:rsidR="00E64296" w:rsidRPr="00F31FE8" w:rsidRDefault="00E64296" w:rsidP="00A61E4A">
      <w:pPr>
        <w:pStyle w:val="ListParagraph"/>
        <w:numPr>
          <w:ilvl w:val="0"/>
          <w:numId w:val="13"/>
        </w:numPr>
        <w:ind w:left="567" w:hanging="567"/>
        <w:rPr>
          <w:rFonts w:cs="Arial"/>
          <w:szCs w:val="24"/>
        </w:rPr>
      </w:pPr>
      <w:r w:rsidRPr="00F31FE8">
        <w:rPr>
          <w:rFonts w:cs="Arial"/>
          <w:szCs w:val="24"/>
        </w:rPr>
        <w:t xml:space="preserve">Section 68A of the Customs and Excise Act </w:t>
      </w:r>
      <w:r w:rsidR="009E2658" w:rsidRPr="00F31FE8">
        <w:rPr>
          <w:rFonts w:cs="Arial"/>
          <w:szCs w:val="24"/>
        </w:rPr>
        <w:t>19</w:t>
      </w:r>
      <w:r w:rsidRPr="00F31FE8">
        <w:rPr>
          <w:rFonts w:cs="Arial"/>
          <w:szCs w:val="24"/>
        </w:rPr>
        <w:t xml:space="preserve">96 provides for the home grown allowance.  </w:t>
      </w:r>
    </w:p>
    <w:p w:rsidR="00E64296" w:rsidRPr="00F31FE8" w:rsidRDefault="00E64296" w:rsidP="00DD154B">
      <w:pPr>
        <w:pStyle w:val="ListParagraph"/>
        <w:rPr>
          <w:rFonts w:cs="Arial"/>
          <w:szCs w:val="24"/>
        </w:rPr>
      </w:pPr>
    </w:p>
    <w:p w:rsidR="00E64296" w:rsidRPr="00DD154B" w:rsidRDefault="00E64296" w:rsidP="00DD154B">
      <w:pPr>
        <w:ind w:left="567"/>
        <w:rPr>
          <w:rFonts w:eastAsia="Times New Roman" w:cs="Arial"/>
          <w:b/>
          <w:bCs/>
          <w:color w:val="000000"/>
          <w:szCs w:val="24"/>
          <w:lang w:eastAsia="en-NZ"/>
        </w:rPr>
      </w:pPr>
      <w:r w:rsidRPr="00DD154B">
        <w:rPr>
          <w:rFonts w:eastAsia="Times New Roman" w:cs="Arial"/>
          <w:b/>
          <w:bCs/>
          <w:color w:val="000000"/>
          <w:szCs w:val="24"/>
          <w:lang w:eastAsia="en-NZ"/>
        </w:rPr>
        <w:t>68A Exemption for tobacco manufactured for personal use</w:t>
      </w:r>
    </w:p>
    <w:p w:rsidR="00E64296" w:rsidRPr="00DD154B" w:rsidRDefault="00E64296" w:rsidP="00DD154B">
      <w:pPr>
        <w:rPr>
          <w:rFonts w:eastAsia="Times New Roman" w:cs="Arial"/>
          <w:b/>
          <w:bCs/>
          <w:color w:val="000000"/>
          <w:szCs w:val="24"/>
          <w:lang w:eastAsia="en-NZ"/>
        </w:rPr>
      </w:pPr>
    </w:p>
    <w:p w:rsidR="00E64296" w:rsidRPr="00DD154B" w:rsidRDefault="00E64296" w:rsidP="00DD154B">
      <w:pPr>
        <w:pStyle w:val="ListParagraph"/>
        <w:ind w:left="567"/>
        <w:rPr>
          <w:rFonts w:eastAsia="Times New Roman" w:cs="Arial"/>
          <w:b/>
          <w:bCs/>
          <w:color w:val="000000"/>
          <w:szCs w:val="24"/>
          <w:lang w:eastAsia="en-NZ"/>
        </w:rPr>
      </w:pPr>
      <w:r w:rsidRPr="00DD154B">
        <w:rPr>
          <w:rFonts w:eastAsia="Times New Roman" w:cs="Arial"/>
          <w:color w:val="000000"/>
          <w:szCs w:val="24"/>
          <w:lang w:eastAsia="en-NZ"/>
        </w:rPr>
        <w:t xml:space="preserve">(1) </w:t>
      </w:r>
      <w:bookmarkStart w:id="1" w:name="DLM378608"/>
      <w:r w:rsidRPr="00DD154B">
        <w:rPr>
          <w:rFonts w:eastAsia="Times New Roman" w:cs="Arial"/>
          <w:color w:val="000000"/>
          <w:szCs w:val="24"/>
          <w:lang w:eastAsia="en-NZ"/>
        </w:rPr>
        <w:fldChar w:fldCharType="begin"/>
      </w:r>
      <w:r w:rsidRPr="00DD154B">
        <w:rPr>
          <w:rFonts w:eastAsia="Times New Roman" w:cs="Arial"/>
          <w:color w:val="000000"/>
          <w:szCs w:val="24"/>
          <w:lang w:eastAsia="en-NZ"/>
        </w:rPr>
        <w:instrText xml:space="preserve"> HYPERLINK "http://legislation.govt.nz/act/public/1996/0027/latest/link.aspx?id=DLM378608" </w:instrText>
      </w:r>
      <w:r w:rsidRPr="00DD154B">
        <w:rPr>
          <w:rFonts w:eastAsia="Times New Roman" w:cs="Arial"/>
          <w:color w:val="000000"/>
          <w:szCs w:val="24"/>
          <w:lang w:eastAsia="en-NZ"/>
        </w:rPr>
        <w:fldChar w:fldCharType="separate"/>
      </w:r>
      <w:r w:rsidRPr="00DD154B">
        <w:rPr>
          <w:rFonts w:eastAsia="Times New Roman" w:cs="Arial"/>
          <w:color w:val="0000FF"/>
          <w:szCs w:val="24"/>
          <w:u w:val="single"/>
          <w:shd w:val="clear" w:color="auto" w:fill="FFFFFF"/>
          <w:lang w:eastAsia="en-NZ"/>
        </w:rPr>
        <w:t>Section 68</w:t>
      </w:r>
      <w:r w:rsidRPr="00DD154B">
        <w:rPr>
          <w:rFonts w:eastAsia="Times New Roman" w:cs="Arial"/>
          <w:color w:val="000000"/>
          <w:szCs w:val="24"/>
          <w:lang w:eastAsia="en-NZ"/>
        </w:rPr>
        <w:fldChar w:fldCharType="end"/>
      </w:r>
      <w:bookmarkEnd w:id="1"/>
      <w:r w:rsidRPr="00DD154B">
        <w:rPr>
          <w:rFonts w:eastAsia="Times New Roman" w:cs="Arial"/>
          <w:color w:val="000000"/>
          <w:szCs w:val="24"/>
          <w:lang w:eastAsia="en-NZ"/>
        </w:rPr>
        <w:t xml:space="preserve"> does not apply to the manufacture of tobacco in a private house or dwelling place, but only if and as long as the conditions specified in subsection (2) are met.</w:t>
      </w:r>
    </w:p>
    <w:p w:rsidR="00E64296" w:rsidRPr="00DD154B" w:rsidRDefault="00E64296" w:rsidP="00DD154B">
      <w:pPr>
        <w:ind w:firstLine="567"/>
        <w:rPr>
          <w:rFonts w:eastAsia="Times New Roman" w:cs="Arial"/>
          <w:color w:val="000000"/>
          <w:szCs w:val="24"/>
          <w:lang w:eastAsia="en-NZ"/>
        </w:rPr>
      </w:pPr>
      <w:r w:rsidRPr="00DD154B">
        <w:rPr>
          <w:rFonts w:eastAsia="Times New Roman" w:cs="Arial"/>
          <w:color w:val="000000"/>
          <w:szCs w:val="24"/>
          <w:lang w:eastAsia="en-NZ"/>
        </w:rPr>
        <w:t>(2) The conditions are as follows:</w:t>
      </w:r>
    </w:p>
    <w:p w:rsidR="00E64296" w:rsidRPr="00DD154B" w:rsidRDefault="00E64296" w:rsidP="00DD154B">
      <w:pPr>
        <w:ind w:left="1418"/>
        <w:rPr>
          <w:rFonts w:eastAsia="Times New Roman" w:cs="Arial"/>
          <w:color w:val="000000"/>
          <w:szCs w:val="24"/>
          <w:lang w:eastAsia="en-NZ"/>
        </w:rPr>
      </w:pPr>
      <w:r w:rsidRPr="00DD154B">
        <w:rPr>
          <w:rFonts w:eastAsia="Times New Roman" w:cs="Arial"/>
          <w:color w:val="000000"/>
          <w:szCs w:val="24"/>
          <w:lang w:eastAsia="en-NZ"/>
        </w:rPr>
        <w:t xml:space="preserve">(a) </w:t>
      </w:r>
      <w:proofErr w:type="gramStart"/>
      <w:r w:rsidRPr="00DD154B">
        <w:rPr>
          <w:rFonts w:eastAsia="Times New Roman" w:cs="Arial"/>
          <w:color w:val="000000"/>
          <w:szCs w:val="24"/>
          <w:lang w:eastAsia="en-NZ"/>
        </w:rPr>
        <w:t>the</w:t>
      </w:r>
      <w:proofErr w:type="gramEnd"/>
      <w:r w:rsidRPr="00DD154B">
        <w:rPr>
          <w:rFonts w:eastAsia="Times New Roman" w:cs="Arial"/>
          <w:color w:val="000000"/>
          <w:szCs w:val="24"/>
          <w:lang w:eastAsia="en-NZ"/>
        </w:rPr>
        <w:t xml:space="preserve"> tobacco must be manufactured by an individual (the </w:t>
      </w:r>
      <w:r w:rsidRPr="00DD154B">
        <w:rPr>
          <w:rFonts w:eastAsia="Times New Roman" w:cs="Arial"/>
          <w:b/>
          <w:bCs/>
          <w:color w:val="000000"/>
          <w:szCs w:val="24"/>
          <w:lang w:eastAsia="en-NZ"/>
        </w:rPr>
        <w:t>individual</w:t>
      </w:r>
      <w:r w:rsidRPr="00DD154B">
        <w:rPr>
          <w:rFonts w:eastAsia="Times New Roman" w:cs="Arial"/>
          <w:color w:val="000000"/>
          <w:szCs w:val="24"/>
          <w:lang w:eastAsia="en-NZ"/>
        </w:rPr>
        <w:t>) who is 18 years or older:</w:t>
      </w:r>
    </w:p>
    <w:p w:rsidR="00E64296" w:rsidRPr="00DD154B" w:rsidRDefault="00E64296" w:rsidP="00DD154B">
      <w:pPr>
        <w:ind w:left="1418"/>
        <w:rPr>
          <w:rFonts w:eastAsia="Times New Roman" w:cs="Arial"/>
          <w:color w:val="000000"/>
          <w:szCs w:val="24"/>
          <w:lang w:eastAsia="en-NZ"/>
        </w:rPr>
      </w:pPr>
      <w:r w:rsidRPr="00DD154B">
        <w:rPr>
          <w:rFonts w:eastAsia="Times New Roman" w:cs="Arial"/>
          <w:color w:val="000000"/>
          <w:szCs w:val="24"/>
          <w:lang w:eastAsia="en-NZ"/>
        </w:rPr>
        <w:t xml:space="preserve">(b) </w:t>
      </w:r>
      <w:proofErr w:type="gramStart"/>
      <w:r w:rsidRPr="00DD154B">
        <w:rPr>
          <w:rFonts w:eastAsia="Times New Roman" w:cs="Arial"/>
          <w:color w:val="000000"/>
          <w:szCs w:val="24"/>
          <w:lang w:eastAsia="en-NZ"/>
        </w:rPr>
        <w:t>the</w:t>
      </w:r>
      <w:proofErr w:type="gramEnd"/>
      <w:r w:rsidRPr="00DD154B">
        <w:rPr>
          <w:rFonts w:eastAsia="Times New Roman" w:cs="Arial"/>
          <w:color w:val="000000"/>
          <w:szCs w:val="24"/>
          <w:lang w:eastAsia="en-NZ"/>
        </w:rPr>
        <w:t xml:space="preserve"> individual must manufacture the tobacco in the individual’s private house or dwelling place, for the individual’s personal use and not for sale to any other person:</w:t>
      </w:r>
    </w:p>
    <w:p w:rsidR="00E64296" w:rsidRPr="00DD154B" w:rsidRDefault="00E64296" w:rsidP="00DD154B">
      <w:pPr>
        <w:ind w:left="1418"/>
        <w:rPr>
          <w:rFonts w:eastAsia="Times New Roman" w:cs="Arial"/>
          <w:color w:val="000000"/>
          <w:szCs w:val="24"/>
          <w:lang w:eastAsia="en-NZ"/>
        </w:rPr>
      </w:pPr>
      <w:r w:rsidRPr="00DD154B">
        <w:rPr>
          <w:rFonts w:eastAsia="Times New Roman" w:cs="Arial"/>
          <w:color w:val="000000"/>
          <w:szCs w:val="24"/>
          <w:lang w:eastAsia="en-NZ"/>
        </w:rPr>
        <w:t xml:space="preserve">(c) </w:t>
      </w:r>
      <w:proofErr w:type="gramStart"/>
      <w:r w:rsidRPr="00DD154B">
        <w:rPr>
          <w:rFonts w:eastAsia="Times New Roman" w:cs="Arial"/>
          <w:color w:val="000000"/>
          <w:szCs w:val="24"/>
          <w:lang w:eastAsia="en-NZ"/>
        </w:rPr>
        <w:t>the</w:t>
      </w:r>
      <w:proofErr w:type="gramEnd"/>
      <w:r w:rsidRPr="00DD154B">
        <w:rPr>
          <w:rFonts w:eastAsia="Times New Roman" w:cs="Arial"/>
          <w:color w:val="000000"/>
          <w:szCs w:val="24"/>
          <w:lang w:eastAsia="en-NZ"/>
        </w:rPr>
        <w:t xml:space="preserve"> leaves or plants used in the manufacture of the tobacco must have been grown—</w:t>
      </w:r>
    </w:p>
    <w:p w:rsidR="00E64296" w:rsidRPr="00DD154B" w:rsidRDefault="00E64296" w:rsidP="00DD154B">
      <w:pPr>
        <w:tabs>
          <w:tab w:val="left" w:pos="1843"/>
        </w:tabs>
        <w:ind w:left="1843"/>
        <w:rPr>
          <w:rFonts w:eastAsia="Times New Roman" w:cs="Arial"/>
          <w:color w:val="000000"/>
          <w:szCs w:val="24"/>
          <w:lang w:eastAsia="en-NZ"/>
        </w:rPr>
      </w:pPr>
      <w:r w:rsidRPr="00DD154B">
        <w:rPr>
          <w:rFonts w:eastAsia="Times New Roman" w:cs="Arial"/>
          <w:color w:val="000000"/>
          <w:szCs w:val="24"/>
          <w:lang w:eastAsia="en-NZ"/>
        </w:rPr>
        <w:t>(</w:t>
      </w:r>
      <w:proofErr w:type="spellStart"/>
      <w:r w:rsidRPr="00DD154B">
        <w:rPr>
          <w:rFonts w:eastAsia="Times New Roman" w:cs="Arial"/>
          <w:color w:val="000000"/>
          <w:szCs w:val="24"/>
          <w:lang w:eastAsia="en-NZ"/>
        </w:rPr>
        <w:t>i</w:t>
      </w:r>
      <w:proofErr w:type="spellEnd"/>
      <w:r w:rsidRPr="00DD154B">
        <w:rPr>
          <w:rFonts w:eastAsia="Times New Roman" w:cs="Arial"/>
          <w:color w:val="000000"/>
          <w:szCs w:val="24"/>
          <w:lang w:eastAsia="en-NZ"/>
        </w:rPr>
        <w:t xml:space="preserve">) </w:t>
      </w:r>
      <w:proofErr w:type="gramStart"/>
      <w:r w:rsidRPr="00DD154B">
        <w:rPr>
          <w:rFonts w:eastAsia="Times New Roman" w:cs="Arial"/>
          <w:color w:val="000000"/>
          <w:szCs w:val="24"/>
          <w:lang w:eastAsia="en-NZ"/>
        </w:rPr>
        <w:t>on</w:t>
      </w:r>
      <w:proofErr w:type="gramEnd"/>
      <w:r w:rsidRPr="00DD154B">
        <w:rPr>
          <w:rFonts w:eastAsia="Times New Roman" w:cs="Arial"/>
          <w:color w:val="000000"/>
          <w:szCs w:val="24"/>
          <w:lang w:eastAsia="en-NZ"/>
        </w:rPr>
        <w:t xml:space="preserve"> the land on which the individual's private house or dwelling place is located; and</w:t>
      </w:r>
    </w:p>
    <w:p w:rsidR="00E64296" w:rsidRPr="00DD154B" w:rsidRDefault="00E64296" w:rsidP="00DD154B">
      <w:pPr>
        <w:tabs>
          <w:tab w:val="left" w:pos="1843"/>
        </w:tabs>
        <w:ind w:left="1843"/>
        <w:rPr>
          <w:rFonts w:eastAsia="Times New Roman" w:cs="Arial"/>
          <w:color w:val="000000"/>
          <w:szCs w:val="24"/>
          <w:lang w:eastAsia="en-NZ"/>
        </w:rPr>
      </w:pPr>
      <w:r w:rsidRPr="00DD154B">
        <w:rPr>
          <w:rFonts w:eastAsia="Times New Roman" w:cs="Arial"/>
          <w:color w:val="000000"/>
          <w:szCs w:val="24"/>
          <w:lang w:eastAsia="en-NZ"/>
        </w:rPr>
        <w:t xml:space="preserve">(ii) </w:t>
      </w:r>
      <w:proofErr w:type="gramStart"/>
      <w:r w:rsidRPr="00DD154B">
        <w:rPr>
          <w:rFonts w:eastAsia="Times New Roman" w:cs="Arial"/>
          <w:color w:val="000000"/>
          <w:szCs w:val="24"/>
          <w:lang w:eastAsia="en-NZ"/>
        </w:rPr>
        <w:t>for</w:t>
      </w:r>
      <w:proofErr w:type="gramEnd"/>
      <w:r w:rsidRPr="00DD154B">
        <w:rPr>
          <w:rFonts w:eastAsia="Times New Roman" w:cs="Arial"/>
          <w:color w:val="000000"/>
          <w:szCs w:val="24"/>
          <w:lang w:eastAsia="en-NZ"/>
        </w:rPr>
        <w:t xml:space="preserve"> the individual’s personal use and not for sale or other disposition to any other person:</w:t>
      </w:r>
    </w:p>
    <w:p w:rsidR="00E64296" w:rsidRPr="00DD154B" w:rsidRDefault="00E64296" w:rsidP="00DD154B">
      <w:pPr>
        <w:ind w:left="1440"/>
        <w:rPr>
          <w:rFonts w:eastAsia="Times New Roman" w:cs="Arial"/>
          <w:color w:val="000000"/>
          <w:szCs w:val="24"/>
          <w:lang w:eastAsia="en-NZ"/>
        </w:rPr>
      </w:pPr>
      <w:r w:rsidRPr="00DD154B">
        <w:rPr>
          <w:rFonts w:eastAsia="Times New Roman" w:cs="Arial"/>
          <w:color w:val="000000"/>
          <w:szCs w:val="24"/>
          <w:lang w:eastAsia="en-NZ"/>
        </w:rPr>
        <w:t xml:space="preserve">(d) </w:t>
      </w:r>
      <w:proofErr w:type="gramStart"/>
      <w:r w:rsidRPr="00DD154B">
        <w:rPr>
          <w:rFonts w:eastAsia="Times New Roman" w:cs="Arial"/>
          <w:color w:val="000000"/>
          <w:szCs w:val="24"/>
          <w:lang w:eastAsia="en-NZ"/>
        </w:rPr>
        <w:t>the</w:t>
      </w:r>
      <w:proofErr w:type="gramEnd"/>
      <w:r w:rsidRPr="00DD154B">
        <w:rPr>
          <w:rFonts w:eastAsia="Times New Roman" w:cs="Arial"/>
          <w:color w:val="000000"/>
          <w:szCs w:val="24"/>
          <w:lang w:eastAsia="en-NZ"/>
        </w:rPr>
        <w:t xml:space="preserve"> amount of manufactured tobacco that is manufactured in the individual’s private house or dwelling place, in any year ending with 30 June, must not exceed 15 kilograms</w:t>
      </w:r>
    </w:p>
    <w:p w:rsidR="00E64296" w:rsidRPr="00DD154B" w:rsidRDefault="00E64296" w:rsidP="00DD154B">
      <w:pPr>
        <w:rPr>
          <w:rFonts w:cs="Arial"/>
          <w:szCs w:val="24"/>
        </w:rPr>
      </w:pPr>
    </w:p>
    <w:p w:rsidR="009924A3" w:rsidRPr="00F31FE8" w:rsidRDefault="001177FE" w:rsidP="00A61E4A">
      <w:pPr>
        <w:pStyle w:val="ListParagraph"/>
        <w:numPr>
          <w:ilvl w:val="0"/>
          <w:numId w:val="13"/>
        </w:numPr>
        <w:ind w:left="567" w:hanging="567"/>
        <w:rPr>
          <w:rFonts w:cs="Arial"/>
          <w:szCs w:val="24"/>
        </w:rPr>
      </w:pPr>
      <w:r w:rsidRPr="00F31FE8">
        <w:rPr>
          <w:rFonts w:cs="Arial"/>
          <w:szCs w:val="24"/>
        </w:rPr>
        <w:t xml:space="preserve">Raising the price of tobacco through excise tax increases is an important component of the Government’s tobacco policy.  </w:t>
      </w:r>
      <w:r w:rsidR="009924A3" w:rsidRPr="00F31FE8">
        <w:rPr>
          <w:rFonts w:cs="Arial"/>
          <w:szCs w:val="24"/>
        </w:rPr>
        <w:t>The excise increases, however, do not apply to duty-free tobacco products.  As the domestic price of tobacco rises, duty-free prices will become increasingly inconsistent with one component of the Government’s tobacco policy.  As the price</w:t>
      </w:r>
      <w:r w:rsidR="00AF040D" w:rsidRPr="00F31FE8">
        <w:rPr>
          <w:rFonts w:cs="Arial"/>
          <w:szCs w:val="24"/>
        </w:rPr>
        <w:t xml:space="preserve"> differential increases it</w:t>
      </w:r>
      <w:r w:rsidR="009924A3" w:rsidRPr="00F31FE8">
        <w:rPr>
          <w:rFonts w:cs="Arial"/>
          <w:szCs w:val="24"/>
        </w:rPr>
        <w:t xml:space="preserve"> provide</w:t>
      </w:r>
      <w:r w:rsidR="00AF040D" w:rsidRPr="00F31FE8">
        <w:rPr>
          <w:rFonts w:cs="Arial"/>
          <w:szCs w:val="24"/>
        </w:rPr>
        <w:t>s</w:t>
      </w:r>
      <w:r w:rsidR="009924A3" w:rsidRPr="00F31FE8">
        <w:rPr>
          <w:rFonts w:cs="Arial"/>
          <w:szCs w:val="24"/>
        </w:rPr>
        <w:t xml:space="preserve"> more incentive for travellers to purchase duty-free t</w:t>
      </w:r>
      <w:r w:rsidR="00AF040D" w:rsidRPr="00F31FE8">
        <w:rPr>
          <w:rFonts w:cs="Arial"/>
          <w:szCs w:val="24"/>
        </w:rPr>
        <w:t>obacco every time they travel</w:t>
      </w:r>
      <w:r w:rsidR="009924A3" w:rsidRPr="00F31FE8">
        <w:rPr>
          <w:rFonts w:cs="Arial"/>
          <w:szCs w:val="24"/>
        </w:rPr>
        <w:t xml:space="preserve">.  By 1 January 2016, excise duty and GST would make </w:t>
      </w:r>
      <w:r w:rsidR="009924A3" w:rsidRPr="00F31FE8">
        <w:rPr>
          <w:rFonts w:cs="Arial"/>
          <w:szCs w:val="24"/>
        </w:rPr>
        <w:lastRenderedPageBreak/>
        <w:t>up over 75 per cent of the price of a packet of $20 cigarettes.  Travellers could buy and sell on a carton of cigarettes to subsidise their travel costs</w:t>
      </w:r>
      <w:r w:rsidR="00BA13F4" w:rsidRPr="00F31FE8">
        <w:rPr>
          <w:rFonts w:cs="Arial"/>
          <w:szCs w:val="24"/>
        </w:rPr>
        <w:t xml:space="preserve">. </w:t>
      </w:r>
      <w:r w:rsidRPr="00F31FE8">
        <w:rPr>
          <w:rFonts w:cs="Arial"/>
          <w:szCs w:val="24"/>
        </w:rPr>
        <w:t xml:space="preserve"> </w:t>
      </w:r>
      <w:r w:rsidR="00BA13F4" w:rsidRPr="00F31FE8">
        <w:rPr>
          <w:rFonts w:cs="Arial"/>
          <w:szCs w:val="24"/>
        </w:rPr>
        <w:t>A</w:t>
      </w:r>
      <w:r w:rsidR="009924A3" w:rsidRPr="00F31FE8">
        <w:rPr>
          <w:rFonts w:cs="Arial"/>
          <w:szCs w:val="24"/>
        </w:rPr>
        <w:t xml:space="preserve">venues for cheaper tobacco products are not desirable or consistent with Government policy. </w:t>
      </w:r>
    </w:p>
    <w:p w:rsidR="009924A3" w:rsidRPr="00F31FE8" w:rsidRDefault="009924A3">
      <w:pPr>
        <w:rPr>
          <w:rFonts w:cs="Arial"/>
          <w:szCs w:val="24"/>
        </w:rPr>
      </w:pPr>
    </w:p>
    <w:p w:rsidR="00E126D2" w:rsidRPr="00DD154B" w:rsidRDefault="00E126D2" w:rsidP="00DD154B">
      <w:pPr>
        <w:pStyle w:val="Heading3"/>
        <w:spacing w:before="240" w:after="120"/>
        <w:jc w:val="left"/>
        <w:rPr>
          <w:rFonts w:cs="Arial"/>
          <w:b w:val="0"/>
        </w:rPr>
      </w:pPr>
      <w:r w:rsidRPr="00DD154B">
        <w:rPr>
          <w:rFonts w:cs="Arial"/>
        </w:rPr>
        <w:t xml:space="preserve">Objectives </w:t>
      </w:r>
    </w:p>
    <w:p w:rsidR="00E126D2" w:rsidRPr="00F31FE8" w:rsidRDefault="00E126D2">
      <w:pPr>
        <w:rPr>
          <w:rFonts w:cs="Arial"/>
          <w:szCs w:val="24"/>
        </w:rPr>
      </w:pPr>
    </w:p>
    <w:p w:rsidR="009924A3" w:rsidRPr="00F31FE8" w:rsidRDefault="009924A3" w:rsidP="00A61E4A">
      <w:pPr>
        <w:pStyle w:val="ListParagraph"/>
        <w:numPr>
          <w:ilvl w:val="0"/>
          <w:numId w:val="13"/>
        </w:numPr>
        <w:ind w:left="567" w:hanging="567"/>
        <w:rPr>
          <w:rFonts w:cs="Arial"/>
          <w:szCs w:val="24"/>
        </w:rPr>
      </w:pPr>
      <w:r w:rsidRPr="00F31FE8">
        <w:rPr>
          <w:rFonts w:cs="Arial"/>
          <w:szCs w:val="24"/>
        </w:rPr>
        <w:t>The objective of t</w:t>
      </w:r>
      <w:r w:rsidR="00AF040D" w:rsidRPr="00F31FE8">
        <w:rPr>
          <w:rFonts w:cs="Arial"/>
          <w:szCs w:val="24"/>
        </w:rPr>
        <w:t xml:space="preserve">his analysis is to </w:t>
      </w:r>
      <w:r w:rsidR="001177FE" w:rsidRPr="00F31FE8">
        <w:rPr>
          <w:rFonts w:cs="Arial"/>
          <w:szCs w:val="24"/>
        </w:rPr>
        <w:t>address the way</w:t>
      </w:r>
      <w:r w:rsidR="00AF040D" w:rsidRPr="00F31FE8">
        <w:rPr>
          <w:rFonts w:cs="Arial"/>
          <w:szCs w:val="24"/>
        </w:rPr>
        <w:t xml:space="preserve"> that</w:t>
      </w:r>
      <w:r w:rsidRPr="00F31FE8">
        <w:rPr>
          <w:rFonts w:cs="Arial"/>
          <w:szCs w:val="24"/>
        </w:rPr>
        <w:t xml:space="preserve"> tobacco concessions </w:t>
      </w:r>
      <w:r w:rsidR="001177FE" w:rsidRPr="00F31FE8">
        <w:rPr>
          <w:rFonts w:cs="Arial"/>
          <w:szCs w:val="24"/>
        </w:rPr>
        <w:t>undermine</w:t>
      </w:r>
      <w:r w:rsidRPr="00F31FE8">
        <w:rPr>
          <w:rFonts w:cs="Arial"/>
          <w:szCs w:val="24"/>
        </w:rPr>
        <w:t xml:space="preserve"> the Government’s policy of using incre</w:t>
      </w:r>
      <w:r w:rsidR="00AF040D" w:rsidRPr="00F31FE8">
        <w:rPr>
          <w:rFonts w:cs="Arial"/>
          <w:szCs w:val="24"/>
        </w:rPr>
        <w:t>ased tobacco taxes</w:t>
      </w:r>
      <w:r w:rsidR="00C6071E" w:rsidRPr="00F31FE8">
        <w:rPr>
          <w:rFonts w:cs="Arial"/>
          <w:szCs w:val="24"/>
        </w:rPr>
        <w:t xml:space="preserve"> to</w:t>
      </w:r>
      <w:r w:rsidRPr="00F31FE8">
        <w:rPr>
          <w:rFonts w:cs="Arial"/>
          <w:szCs w:val="24"/>
        </w:rPr>
        <w:t xml:space="preserve"> increase the price of toba</w:t>
      </w:r>
      <w:r w:rsidR="00AF040D" w:rsidRPr="00F31FE8">
        <w:rPr>
          <w:rFonts w:cs="Arial"/>
          <w:szCs w:val="24"/>
        </w:rPr>
        <w:t>cco products</w:t>
      </w:r>
      <w:r w:rsidR="001177FE" w:rsidRPr="00F31FE8">
        <w:rPr>
          <w:rFonts w:cs="Arial"/>
          <w:szCs w:val="24"/>
        </w:rPr>
        <w:t>, in order</w:t>
      </w:r>
      <w:r w:rsidR="00AF040D" w:rsidRPr="00F31FE8">
        <w:rPr>
          <w:rFonts w:cs="Arial"/>
          <w:szCs w:val="24"/>
        </w:rPr>
        <w:t xml:space="preserve"> to reduce consumption and smoking related harm</w:t>
      </w:r>
      <w:r w:rsidRPr="00F31FE8">
        <w:rPr>
          <w:rFonts w:cs="Arial"/>
          <w:szCs w:val="24"/>
        </w:rPr>
        <w:t xml:space="preserve">.  </w:t>
      </w:r>
    </w:p>
    <w:p w:rsidR="009924A3" w:rsidRPr="00DD154B" w:rsidRDefault="009924A3">
      <w:pPr>
        <w:rPr>
          <w:rFonts w:cs="Arial"/>
          <w:szCs w:val="24"/>
        </w:rPr>
      </w:pPr>
    </w:p>
    <w:p w:rsidR="009924A3" w:rsidRPr="00F31FE8" w:rsidRDefault="001177FE" w:rsidP="00A61E4A">
      <w:pPr>
        <w:pStyle w:val="ListParagraph"/>
        <w:numPr>
          <w:ilvl w:val="0"/>
          <w:numId w:val="13"/>
        </w:numPr>
        <w:ind w:left="567" w:hanging="567"/>
        <w:rPr>
          <w:rFonts w:cs="Arial"/>
          <w:szCs w:val="24"/>
        </w:rPr>
      </w:pPr>
      <w:r w:rsidRPr="00F31FE8">
        <w:rPr>
          <w:rFonts w:cs="Arial"/>
          <w:szCs w:val="24"/>
        </w:rPr>
        <w:t>Although there are no set prices for tobacco products (these are set by the tobacco industry) t</w:t>
      </w:r>
      <w:r w:rsidR="009924A3" w:rsidRPr="00F31FE8">
        <w:rPr>
          <w:rFonts w:cs="Arial"/>
          <w:szCs w:val="24"/>
        </w:rPr>
        <w:t>he three tobacco con</w:t>
      </w:r>
      <w:r w:rsidR="00AF040D" w:rsidRPr="00F31FE8">
        <w:rPr>
          <w:rFonts w:cs="Arial"/>
          <w:szCs w:val="24"/>
        </w:rPr>
        <w:t xml:space="preserve">cessions identified in this paper </w:t>
      </w:r>
      <w:r w:rsidR="009924A3" w:rsidRPr="00F31FE8">
        <w:rPr>
          <w:rFonts w:cs="Arial"/>
          <w:szCs w:val="24"/>
        </w:rPr>
        <w:t>remove the Government</w:t>
      </w:r>
      <w:r w:rsidR="00BA13F4" w:rsidRPr="00F31FE8">
        <w:rPr>
          <w:rFonts w:cs="Arial"/>
          <w:szCs w:val="24"/>
        </w:rPr>
        <w:t>’</w:t>
      </w:r>
      <w:r w:rsidR="00A61E4A" w:rsidRPr="00F31FE8">
        <w:rPr>
          <w:rFonts w:cs="Arial"/>
          <w:szCs w:val="24"/>
        </w:rPr>
        <w:t>s</w:t>
      </w:r>
      <w:r w:rsidR="009924A3" w:rsidRPr="00F31FE8">
        <w:rPr>
          <w:rFonts w:cs="Arial"/>
          <w:szCs w:val="24"/>
        </w:rPr>
        <w:t xml:space="preserve"> ability</w:t>
      </w:r>
      <w:r w:rsidRPr="00F31FE8">
        <w:rPr>
          <w:rFonts w:cs="Arial"/>
          <w:szCs w:val="24"/>
        </w:rPr>
        <w:t xml:space="preserve"> </w:t>
      </w:r>
      <w:r w:rsidR="009924A3" w:rsidRPr="00F31FE8">
        <w:rPr>
          <w:rFonts w:cs="Arial"/>
          <w:szCs w:val="24"/>
        </w:rPr>
        <w:t xml:space="preserve">to control the minimum </w:t>
      </w:r>
      <w:r w:rsidRPr="00F31FE8">
        <w:rPr>
          <w:rFonts w:cs="Arial"/>
          <w:szCs w:val="24"/>
        </w:rPr>
        <w:t xml:space="preserve">or floor </w:t>
      </w:r>
      <w:r w:rsidR="009924A3" w:rsidRPr="00F31FE8">
        <w:rPr>
          <w:rFonts w:cs="Arial"/>
          <w:szCs w:val="24"/>
        </w:rPr>
        <w:t>price of tobacco products in all parts of the supply chain</w:t>
      </w:r>
      <w:r w:rsidRPr="00F31FE8">
        <w:rPr>
          <w:rFonts w:cs="Arial"/>
          <w:szCs w:val="24"/>
        </w:rPr>
        <w:t xml:space="preserve"> through taxation</w:t>
      </w:r>
      <w:r w:rsidR="009924A3" w:rsidRPr="00F31FE8">
        <w:rPr>
          <w:rFonts w:cs="Arial"/>
          <w:szCs w:val="24"/>
        </w:rPr>
        <w:t xml:space="preserve">. </w:t>
      </w:r>
      <w:r w:rsidRPr="00F31FE8">
        <w:rPr>
          <w:rFonts w:cs="Arial"/>
          <w:szCs w:val="24"/>
        </w:rPr>
        <w:t xml:space="preserve"> </w:t>
      </w:r>
      <w:r w:rsidR="009924A3" w:rsidRPr="00F31FE8">
        <w:rPr>
          <w:rFonts w:cs="Arial"/>
          <w:szCs w:val="24"/>
        </w:rPr>
        <w:t xml:space="preserve">The concessions as they currently stand have the potential to provide an avenue of cheap tobacco for smokers in New Zealand and undermine the Government’s health and tax policy. </w:t>
      </w:r>
    </w:p>
    <w:p w:rsidR="00AF040D" w:rsidRPr="00F31FE8" w:rsidRDefault="00AF040D">
      <w:pPr>
        <w:rPr>
          <w:rFonts w:cs="Arial"/>
          <w:b/>
          <w:szCs w:val="24"/>
        </w:rPr>
      </w:pPr>
    </w:p>
    <w:p w:rsidR="00E126D2" w:rsidRPr="00DD154B" w:rsidRDefault="00E126D2" w:rsidP="00DD154B">
      <w:pPr>
        <w:pStyle w:val="Heading3"/>
        <w:spacing w:before="240" w:after="120"/>
        <w:jc w:val="left"/>
        <w:rPr>
          <w:rFonts w:cs="Arial"/>
        </w:rPr>
      </w:pPr>
      <w:r w:rsidRPr="00DD154B">
        <w:rPr>
          <w:rFonts w:cs="Arial"/>
          <w:b w:val="0"/>
        </w:rPr>
        <w:t xml:space="preserve">Option and impact analysis </w:t>
      </w:r>
    </w:p>
    <w:p w:rsidR="009924A3" w:rsidRPr="00DD154B" w:rsidRDefault="009924A3" w:rsidP="00DD154B">
      <w:pPr>
        <w:pStyle w:val="Heading3"/>
        <w:spacing w:before="240" w:after="120"/>
        <w:jc w:val="left"/>
        <w:rPr>
          <w:rFonts w:cs="Arial"/>
          <w:i/>
        </w:rPr>
      </w:pPr>
      <w:r w:rsidRPr="00DD154B">
        <w:rPr>
          <w:rFonts w:cs="Arial"/>
          <w:i/>
        </w:rPr>
        <w:t>International T</w:t>
      </w:r>
      <w:r w:rsidR="00AF040D" w:rsidRPr="00DD154B">
        <w:rPr>
          <w:rFonts w:cs="Arial"/>
          <w:i/>
        </w:rPr>
        <w:t>raveller</w:t>
      </w:r>
      <w:r w:rsidR="001177FE" w:rsidRPr="00DD154B">
        <w:rPr>
          <w:rFonts w:cs="Arial"/>
          <w:i/>
        </w:rPr>
        <w:t>’</w:t>
      </w:r>
      <w:r w:rsidR="00AF040D" w:rsidRPr="00DD154B">
        <w:rPr>
          <w:rFonts w:cs="Arial"/>
          <w:i/>
        </w:rPr>
        <w:t>s ‘duty-free’ allowance</w:t>
      </w:r>
    </w:p>
    <w:p w:rsidR="009E2658" w:rsidRPr="00DD154B" w:rsidRDefault="009E2658">
      <w:pPr>
        <w:rPr>
          <w:rFonts w:cs="Arial"/>
          <w:lang w:val="en-GB" w:eastAsia="en-GB"/>
        </w:rPr>
      </w:pPr>
    </w:p>
    <w:p w:rsidR="001177FE" w:rsidRPr="00F31FE8" w:rsidRDefault="009924A3">
      <w:pPr>
        <w:pStyle w:val="ListParagraph"/>
        <w:numPr>
          <w:ilvl w:val="0"/>
          <w:numId w:val="13"/>
        </w:numPr>
        <w:ind w:left="567" w:hanging="567"/>
        <w:rPr>
          <w:rFonts w:cs="Arial"/>
          <w:szCs w:val="24"/>
        </w:rPr>
      </w:pPr>
      <w:r w:rsidRPr="00F31FE8">
        <w:rPr>
          <w:rFonts w:cs="Arial"/>
          <w:szCs w:val="24"/>
        </w:rPr>
        <w:t xml:space="preserve">New Zealand does not collect data on the number of passengers carrying ‘duty-free’ tobacco across the border or where they purchase the tobacco.  Australia has undertaken surveys that indicate about 25 percent of arriving passengers carry tobacco, of which 72 percent is purchased overseas.  </w:t>
      </w:r>
      <w:r w:rsidR="00BA13F4" w:rsidRPr="00F31FE8">
        <w:rPr>
          <w:rFonts w:cs="Arial"/>
          <w:szCs w:val="24"/>
        </w:rPr>
        <w:t>The New Zealand Customs Services (‘Customs’) estimate</w:t>
      </w:r>
      <w:r w:rsidR="001177FE" w:rsidRPr="00F31FE8">
        <w:rPr>
          <w:rFonts w:cs="Arial"/>
          <w:szCs w:val="24"/>
        </w:rPr>
        <w:t>s,</w:t>
      </w:r>
      <w:r w:rsidR="009764B7" w:rsidRPr="00F31FE8">
        <w:rPr>
          <w:rFonts w:cs="Arial"/>
          <w:szCs w:val="24"/>
        </w:rPr>
        <w:t xml:space="preserve"> </w:t>
      </w:r>
      <w:r w:rsidR="00BA13F4" w:rsidRPr="00F31FE8">
        <w:rPr>
          <w:rFonts w:cs="Arial"/>
          <w:szCs w:val="24"/>
        </w:rPr>
        <w:t>based on the</w:t>
      </w:r>
      <w:r w:rsidR="009764B7" w:rsidRPr="00F31FE8">
        <w:rPr>
          <w:rFonts w:cs="Arial"/>
          <w:szCs w:val="24"/>
        </w:rPr>
        <w:t xml:space="preserve"> </w:t>
      </w:r>
      <w:r w:rsidR="00BA13F4" w:rsidRPr="00F31FE8">
        <w:rPr>
          <w:rFonts w:cs="Arial"/>
          <w:szCs w:val="24"/>
        </w:rPr>
        <w:t xml:space="preserve">Australian </w:t>
      </w:r>
      <w:proofErr w:type="gramStart"/>
      <w:r w:rsidR="00BA13F4" w:rsidRPr="00F31FE8">
        <w:rPr>
          <w:rFonts w:cs="Arial"/>
          <w:szCs w:val="24"/>
        </w:rPr>
        <w:t>surveys</w:t>
      </w:r>
      <w:r w:rsidR="001177FE" w:rsidRPr="00F31FE8">
        <w:rPr>
          <w:rFonts w:cs="Arial"/>
          <w:szCs w:val="24"/>
        </w:rPr>
        <w:t>,</w:t>
      </w:r>
      <w:r w:rsidR="00BA13F4" w:rsidRPr="00F31FE8">
        <w:rPr>
          <w:rFonts w:cs="Arial"/>
          <w:szCs w:val="24"/>
        </w:rPr>
        <w:t xml:space="preserve"> that</w:t>
      </w:r>
      <w:proofErr w:type="gramEnd"/>
      <w:r w:rsidR="00BA13F4" w:rsidRPr="00F31FE8">
        <w:rPr>
          <w:rFonts w:cs="Arial"/>
          <w:szCs w:val="24"/>
        </w:rPr>
        <w:t xml:space="preserve"> around 20-25 percent (approximately 1 million people a year) of inbound passengers carry tobacco across the border.  The 2013 Census results show that 15.1 percent of the New Zealand population are daily smokers. </w:t>
      </w:r>
    </w:p>
    <w:p w:rsidR="001177FE" w:rsidRPr="00F31FE8" w:rsidRDefault="001177FE" w:rsidP="00DD154B">
      <w:pPr>
        <w:pStyle w:val="ListParagraph"/>
        <w:ind w:left="567"/>
        <w:rPr>
          <w:rFonts w:cs="Arial"/>
          <w:szCs w:val="24"/>
        </w:rPr>
      </w:pPr>
    </w:p>
    <w:p w:rsidR="001177FE" w:rsidRPr="00F31FE8" w:rsidRDefault="001177FE">
      <w:pPr>
        <w:pStyle w:val="ListParagraph"/>
        <w:numPr>
          <w:ilvl w:val="0"/>
          <w:numId w:val="13"/>
        </w:numPr>
        <w:ind w:left="567" w:hanging="567"/>
        <w:rPr>
          <w:rFonts w:cs="Arial"/>
          <w:szCs w:val="24"/>
        </w:rPr>
      </w:pPr>
      <w:r w:rsidRPr="00F31FE8">
        <w:rPr>
          <w:rFonts w:cs="Arial"/>
          <w:szCs w:val="24"/>
        </w:rPr>
        <w:t>Any reduction in the duty-free allowance would likely require reservations to be entered into in relation to three Customs</w:t>
      </w:r>
      <w:r w:rsidR="00E64296" w:rsidRPr="00F31FE8">
        <w:rPr>
          <w:rFonts w:cs="Arial"/>
          <w:szCs w:val="24"/>
        </w:rPr>
        <w:t xml:space="preserve"> instruments</w:t>
      </w:r>
      <w:r w:rsidRPr="00F31FE8">
        <w:rPr>
          <w:rFonts w:cs="Arial"/>
          <w:szCs w:val="24"/>
        </w:rPr>
        <w:t xml:space="preserve"> that refer to duty-free limits. </w:t>
      </w:r>
    </w:p>
    <w:p w:rsidR="009924A3" w:rsidRPr="00F31FE8" w:rsidRDefault="009924A3">
      <w:pPr>
        <w:rPr>
          <w:rFonts w:cs="Arial"/>
          <w:szCs w:val="24"/>
        </w:rPr>
      </w:pPr>
    </w:p>
    <w:p w:rsidR="009924A3" w:rsidRPr="00F31FE8" w:rsidRDefault="00AF040D" w:rsidP="00A61E4A">
      <w:pPr>
        <w:pStyle w:val="ListParagraph"/>
        <w:numPr>
          <w:ilvl w:val="0"/>
          <w:numId w:val="13"/>
        </w:numPr>
        <w:ind w:left="567" w:hanging="567"/>
        <w:rPr>
          <w:rFonts w:cs="Arial"/>
          <w:szCs w:val="24"/>
        </w:rPr>
      </w:pPr>
      <w:r w:rsidRPr="00F31FE8">
        <w:rPr>
          <w:rFonts w:cs="Arial"/>
          <w:szCs w:val="24"/>
        </w:rPr>
        <w:t>This paper analyses</w:t>
      </w:r>
      <w:r w:rsidR="009924A3" w:rsidRPr="00F31FE8">
        <w:rPr>
          <w:rFonts w:cs="Arial"/>
          <w:szCs w:val="24"/>
        </w:rPr>
        <w:t xml:space="preserve"> four potential options in relation </w:t>
      </w:r>
      <w:r w:rsidRPr="00F31FE8">
        <w:rPr>
          <w:rFonts w:cs="Arial"/>
          <w:szCs w:val="24"/>
        </w:rPr>
        <w:t>to the incoming traveller</w:t>
      </w:r>
      <w:r w:rsidR="001177FE" w:rsidRPr="00F31FE8">
        <w:rPr>
          <w:rFonts w:cs="Arial"/>
          <w:szCs w:val="24"/>
        </w:rPr>
        <w:t>’</w:t>
      </w:r>
      <w:r w:rsidRPr="00F31FE8">
        <w:rPr>
          <w:rFonts w:cs="Arial"/>
          <w:szCs w:val="24"/>
        </w:rPr>
        <w:t>s duty-free allowance</w:t>
      </w:r>
      <w:r w:rsidR="009924A3" w:rsidRPr="00F31FE8">
        <w:rPr>
          <w:rFonts w:cs="Arial"/>
          <w:szCs w:val="24"/>
        </w:rPr>
        <w:t xml:space="preserve">: </w:t>
      </w:r>
    </w:p>
    <w:p w:rsidR="009924A3" w:rsidRPr="00F31FE8" w:rsidRDefault="009924A3">
      <w:pPr>
        <w:rPr>
          <w:rFonts w:cs="Arial"/>
          <w:szCs w:val="24"/>
        </w:rPr>
      </w:pPr>
    </w:p>
    <w:p w:rsidR="009924A3" w:rsidRPr="00F31FE8" w:rsidRDefault="00AF040D" w:rsidP="009924A3">
      <w:pPr>
        <w:pStyle w:val="ListParagraph"/>
        <w:numPr>
          <w:ilvl w:val="0"/>
          <w:numId w:val="8"/>
        </w:numPr>
        <w:rPr>
          <w:rFonts w:cs="Arial"/>
          <w:szCs w:val="24"/>
        </w:rPr>
      </w:pPr>
      <w:r w:rsidRPr="00F31FE8">
        <w:rPr>
          <w:rFonts w:cs="Arial"/>
          <w:szCs w:val="24"/>
        </w:rPr>
        <w:t>No change to the allowance (i.e. 200 cigarettes, 250 grams of tobacco, 50 cigars (or a mixture of all three weighing up to 250 grams)</w:t>
      </w:r>
      <w:r w:rsidR="009924A3" w:rsidRPr="00F31FE8">
        <w:rPr>
          <w:rFonts w:cs="Arial"/>
          <w:szCs w:val="24"/>
        </w:rPr>
        <w:t xml:space="preserve"> </w:t>
      </w:r>
    </w:p>
    <w:p w:rsidR="009924A3" w:rsidRPr="00F31FE8" w:rsidRDefault="009924A3" w:rsidP="009924A3">
      <w:pPr>
        <w:pStyle w:val="ListParagraph"/>
        <w:numPr>
          <w:ilvl w:val="0"/>
          <w:numId w:val="8"/>
        </w:numPr>
        <w:rPr>
          <w:rFonts w:cs="Arial"/>
          <w:szCs w:val="24"/>
        </w:rPr>
      </w:pPr>
      <w:r w:rsidRPr="00F31FE8">
        <w:rPr>
          <w:rFonts w:cs="Arial"/>
          <w:szCs w:val="24"/>
        </w:rPr>
        <w:t>A reduction to 50 cigarettes or 50 grams of tobacco (that would align New Zealand with Australia)</w:t>
      </w:r>
    </w:p>
    <w:p w:rsidR="00AF040D" w:rsidRPr="00F31FE8" w:rsidRDefault="009924A3" w:rsidP="00AF040D">
      <w:pPr>
        <w:pStyle w:val="ListParagraph"/>
        <w:numPr>
          <w:ilvl w:val="0"/>
          <w:numId w:val="8"/>
        </w:numPr>
        <w:rPr>
          <w:rFonts w:cs="Arial"/>
          <w:szCs w:val="24"/>
        </w:rPr>
      </w:pPr>
      <w:r w:rsidRPr="00F31FE8">
        <w:rPr>
          <w:rFonts w:cs="Arial"/>
          <w:szCs w:val="24"/>
        </w:rPr>
        <w:t>Zero concession (that is, no amount allowed in).</w:t>
      </w:r>
      <w:r w:rsidR="00AF040D" w:rsidRPr="00F31FE8">
        <w:rPr>
          <w:rFonts w:cs="Arial"/>
          <w:szCs w:val="24"/>
        </w:rPr>
        <w:t xml:space="preserve"> </w:t>
      </w:r>
    </w:p>
    <w:p w:rsidR="009924A3" w:rsidRPr="00F31FE8" w:rsidRDefault="00AF040D" w:rsidP="00AF040D">
      <w:pPr>
        <w:pStyle w:val="ListParagraph"/>
        <w:numPr>
          <w:ilvl w:val="0"/>
          <w:numId w:val="8"/>
        </w:numPr>
        <w:rPr>
          <w:rFonts w:cs="Arial"/>
          <w:szCs w:val="24"/>
        </w:rPr>
      </w:pPr>
      <w:r w:rsidRPr="00F31FE8">
        <w:rPr>
          <w:rFonts w:cs="Arial"/>
          <w:szCs w:val="24"/>
        </w:rPr>
        <w:t>Zero concession with an open pack allowance (that is, the ability to bring in one open pack of up to a specified number of cigarettes, for example 24)</w:t>
      </w:r>
    </w:p>
    <w:p w:rsidR="00A61E4A" w:rsidRPr="00F31FE8" w:rsidRDefault="00A61E4A">
      <w:pPr>
        <w:rPr>
          <w:rFonts w:cs="Arial"/>
          <w:b/>
          <w:i/>
          <w:szCs w:val="24"/>
        </w:rPr>
      </w:pPr>
    </w:p>
    <w:p w:rsidR="009924A3" w:rsidRPr="00DD154B" w:rsidRDefault="001873B2" w:rsidP="00DD154B">
      <w:pPr>
        <w:pStyle w:val="Heading3"/>
        <w:spacing w:before="240" w:after="120"/>
        <w:jc w:val="left"/>
        <w:rPr>
          <w:rFonts w:cs="Arial"/>
          <w:b w:val="0"/>
          <w:i/>
          <w:szCs w:val="24"/>
        </w:rPr>
      </w:pPr>
      <w:r w:rsidRPr="00DD154B">
        <w:rPr>
          <w:rFonts w:cs="Arial"/>
          <w:i/>
          <w:szCs w:val="24"/>
        </w:rPr>
        <w:lastRenderedPageBreak/>
        <w:t>Status Quo - n</w:t>
      </w:r>
      <w:r w:rsidR="009924A3" w:rsidRPr="00DD154B">
        <w:rPr>
          <w:rFonts w:cs="Arial"/>
          <w:i/>
          <w:szCs w:val="24"/>
        </w:rPr>
        <w:t>o change to the concession</w:t>
      </w:r>
    </w:p>
    <w:p w:rsidR="009924A3" w:rsidRPr="00F31FE8" w:rsidRDefault="009924A3">
      <w:pPr>
        <w:rPr>
          <w:rFonts w:cs="Arial"/>
          <w:b/>
          <w:i/>
          <w:szCs w:val="24"/>
        </w:rPr>
      </w:pPr>
    </w:p>
    <w:p w:rsidR="009924A3" w:rsidRPr="00F31FE8" w:rsidRDefault="00AF040D" w:rsidP="00A61E4A">
      <w:pPr>
        <w:pStyle w:val="ListParagraph"/>
        <w:numPr>
          <w:ilvl w:val="0"/>
          <w:numId w:val="13"/>
        </w:numPr>
        <w:ind w:left="567" w:hanging="567"/>
        <w:rPr>
          <w:rFonts w:cs="Arial"/>
          <w:szCs w:val="24"/>
        </w:rPr>
      </w:pPr>
      <w:r w:rsidRPr="00F31FE8">
        <w:rPr>
          <w:rFonts w:cs="Arial"/>
          <w:szCs w:val="24"/>
        </w:rPr>
        <w:t xml:space="preserve">There is no strong policy rationale for the status quo, other than the existence of international agreements that provide for duty-free allowances.  </w:t>
      </w:r>
      <w:r w:rsidR="009924A3" w:rsidRPr="00F31FE8">
        <w:rPr>
          <w:rFonts w:cs="Arial"/>
          <w:szCs w:val="24"/>
        </w:rPr>
        <w:t>As domestic retail tobacco prices increase due to the increases in tobacco excise duty being passed onto consumer</w:t>
      </w:r>
      <w:r w:rsidR="009764B7" w:rsidRPr="00F31FE8">
        <w:rPr>
          <w:rFonts w:cs="Arial"/>
          <w:szCs w:val="24"/>
        </w:rPr>
        <w:t>s</w:t>
      </w:r>
      <w:r w:rsidR="009924A3" w:rsidRPr="00F31FE8">
        <w:rPr>
          <w:rFonts w:cs="Arial"/>
          <w:szCs w:val="24"/>
        </w:rPr>
        <w:t xml:space="preserve"> by the tobacco industry we are likely to see an increase in the sales of duty-free tobacco (if the price differential increases </w:t>
      </w:r>
      <w:r w:rsidR="001177FE" w:rsidRPr="00F31FE8">
        <w:rPr>
          <w:rFonts w:cs="Arial"/>
          <w:szCs w:val="24"/>
        </w:rPr>
        <w:t>as</w:t>
      </w:r>
      <w:r w:rsidR="009924A3" w:rsidRPr="00F31FE8">
        <w:rPr>
          <w:rFonts w:cs="Arial"/>
          <w:szCs w:val="24"/>
        </w:rPr>
        <w:t xml:space="preserve"> expected).  Passenger numbers are also increasing so this will also increase the volume of duty-free tobacco.  </w:t>
      </w:r>
    </w:p>
    <w:p w:rsidR="009924A3" w:rsidRPr="00F31FE8" w:rsidRDefault="009924A3">
      <w:pPr>
        <w:rPr>
          <w:rFonts w:cs="Arial"/>
          <w:szCs w:val="24"/>
        </w:rPr>
      </w:pPr>
    </w:p>
    <w:p w:rsidR="009924A3" w:rsidRPr="00F31FE8" w:rsidRDefault="00AF040D" w:rsidP="00A61E4A">
      <w:pPr>
        <w:pStyle w:val="ListParagraph"/>
        <w:numPr>
          <w:ilvl w:val="0"/>
          <w:numId w:val="13"/>
        </w:numPr>
        <w:ind w:left="567" w:hanging="567"/>
        <w:rPr>
          <w:rFonts w:cs="Arial"/>
          <w:szCs w:val="24"/>
        </w:rPr>
      </w:pPr>
      <w:r w:rsidRPr="00F31FE8">
        <w:rPr>
          <w:rFonts w:cs="Arial"/>
          <w:szCs w:val="24"/>
        </w:rPr>
        <w:t>Having this</w:t>
      </w:r>
      <w:r w:rsidR="009924A3" w:rsidRPr="00F31FE8">
        <w:rPr>
          <w:rFonts w:cs="Arial"/>
          <w:szCs w:val="24"/>
        </w:rPr>
        <w:t xml:space="preserve"> avenue of cheap tobacco available is an anomaly and is inconsistent with Parliament increasing tobacco excise.  Not only does the status quo undermine health and tax (and revenue) policy but it will also likely have an impact on timely passenger clearance due to the need for Customs to intervene to ensure compliance with the limit.  </w:t>
      </w:r>
    </w:p>
    <w:p w:rsidR="009924A3" w:rsidRPr="00F31FE8" w:rsidRDefault="009924A3">
      <w:pPr>
        <w:rPr>
          <w:rFonts w:cs="Arial"/>
          <w:szCs w:val="24"/>
        </w:rPr>
      </w:pPr>
    </w:p>
    <w:p w:rsidR="009924A3" w:rsidRPr="00F31FE8" w:rsidRDefault="009924A3" w:rsidP="00A61E4A">
      <w:pPr>
        <w:pStyle w:val="ListParagraph"/>
        <w:numPr>
          <w:ilvl w:val="0"/>
          <w:numId w:val="13"/>
        </w:numPr>
        <w:ind w:left="567" w:hanging="567"/>
        <w:rPr>
          <w:rFonts w:cs="Arial"/>
          <w:szCs w:val="24"/>
        </w:rPr>
      </w:pPr>
      <w:r w:rsidRPr="00F31FE8">
        <w:rPr>
          <w:rFonts w:cs="Arial"/>
          <w:szCs w:val="24"/>
        </w:rPr>
        <w:t xml:space="preserve">Customs will also face a growing administrative and cost burden to dispose of abandoned tobacco. </w:t>
      </w:r>
    </w:p>
    <w:p w:rsidR="00043169" w:rsidRPr="00F31FE8" w:rsidRDefault="00043169">
      <w:pPr>
        <w:rPr>
          <w:rFonts w:cs="Arial"/>
          <w:szCs w:val="24"/>
        </w:rPr>
      </w:pPr>
    </w:p>
    <w:p w:rsidR="00043169" w:rsidRPr="00B350D7" w:rsidRDefault="00043169" w:rsidP="00A61E4A">
      <w:pPr>
        <w:pStyle w:val="ListParagraph"/>
        <w:numPr>
          <w:ilvl w:val="0"/>
          <w:numId w:val="13"/>
        </w:numPr>
        <w:ind w:left="567" w:hanging="567"/>
        <w:rPr>
          <w:rFonts w:cs="Arial"/>
          <w:szCs w:val="24"/>
        </w:rPr>
      </w:pPr>
      <w:r w:rsidRPr="00B350D7">
        <w:rPr>
          <w:rFonts w:cs="Arial"/>
          <w:szCs w:val="24"/>
        </w:rPr>
        <w:t>International interceptions of tobacco products at airport</w:t>
      </w:r>
      <w:r w:rsidR="00AF040D" w:rsidRPr="00B350D7">
        <w:rPr>
          <w:rFonts w:cs="Arial"/>
          <w:szCs w:val="24"/>
        </w:rPr>
        <w:t>s</w:t>
      </w:r>
      <w:r w:rsidRPr="00B350D7">
        <w:rPr>
          <w:rFonts w:cs="Arial"/>
          <w:szCs w:val="24"/>
        </w:rPr>
        <w:t xml:space="preserve"> grew by 9.2 percent between 2011 and 2012.  Passenger numbers only grew 3.9 percent over the same period.  Table </w:t>
      </w:r>
      <w:proofErr w:type="gramStart"/>
      <w:r w:rsidRPr="00B350D7">
        <w:rPr>
          <w:rFonts w:cs="Arial"/>
          <w:szCs w:val="24"/>
        </w:rPr>
        <w:t>One</w:t>
      </w:r>
      <w:proofErr w:type="gramEnd"/>
      <w:r w:rsidRPr="00B350D7">
        <w:rPr>
          <w:rFonts w:cs="Arial"/>
          <w:szCs w:val="24"/>
        </w:rPr>
        <w:t xml:space="preserve"> shows the number of interceptions (above duty-free limit) at New Ze</w:t>
      </w:r>
      <w:r w:rsidR="00AF040D" w:rsidRPr="00B350D7">
        <w:rPr>
          <w:rFonts w:cs="Arial"/>
          <w:szCs w:val="24"/>
        </w:rPr>
        <w:t xml:space="preserve">aland international airports.  </w:t>
      </w:r>
      <w:r w:rsidRPr="00B350D7">
        <w:rPr>
          <w:rFonts w:cs="Arial"/>
          <w:szCs w:val="24"/>
        </w:rPr>
        <w:t xml:space="preserve">Assuming an hour of time for each interception, airport tobacco interceptions equate to an approximate minimum of 2000 hours per year. </w:t>
      </w:r>
    </w:p>
    <w:p w:rsidR="001177FE" w:rsidRPr="00DD154B" w:rsidRDefault="001177FE">
      <w:pPr>
        <w:rPr>
          <w:rFonts w:cs="Arial"/>
          <w:szCs w:val="24"/>
        </w:rPr>
      </w:pPr>
    </w:p>
    <w:tbl>
      <w:tblPr>
        <w:tblStyle w:val="TableGrid"/>
        <w:tblW w:w="0" w:type="auto"/>
        <w:tblLook w:val="04A0" w:firstRow="1" w:lastRow="0" w:firstColumn="1" w:lastColumn="0" w:noHBand="0" w:noVBand="1"/>
      </w:tblPr>
      <w:tblGrid>
        <w:gridCol w:w="1848"/>
        <w:gridCol w:w="1848"/>
        <w:gridCol w:w="1848"/>
        <w:gridCol w:w="1849"/>
        <w:gridCol w:w="1849"/>
      </w:tblGrid>
      <w:tr w:rsidR="00043169" w:rsidRPr="00DD154B" w:rsidTr="00835671">
        <w:tc>
          <w:tcPr>
            <w:tcW w:w="9242" w:type="dxa"/>
            <w:gridSpan w:val="5"/>
          </w:tcPr>
          <w:p w:rsidR="00043169" w:rsidRPr="00DD154B" w:rsidRDefault="00043169" w:rsidP="00DD154B">
            <w:pPr>
              <w:jc w:val="left"/>
              <w:rPr>
                <w:rFonts w:ascii="Arial" w:hAnsi="Arial" w:cs="Arial"/>
                <w:sz w:val="24"/>
                <w:szCs w:val="24"/>
              </w:rPr>
            </w:pPr>
            <w:r w:rsidRPr="00DD154B">
              <w:rPr>
                <w:rFonts w:ascii="Arial" w:hAnsi="Arial" w:cs="Arial"/>
                <w:sz w:val="24"/>
                <w:szCs w:val="24"/>
              </w:rPr>
              <w:t xml:space="preserve">Table One: Tobacco interceptions at New Zealand International Airports </w:t>
            </w:r>
          </w:p>
        </w:tc>
      </w:tr>
      <w:tr w:rsidR="00043169" w:rsidRPr="00DD154B" w:rsidTr="00C05382">
        <w:tc>
          <w:tcPr>
            <w:tcW w:w="1848" w:type="dxa"/>
          </w:tcPr>
          <w:p w:rsidR="00043169" w:rsidRPr="00DD154B" w:rsidRDefault="00043169" w:rsidP="00DD154B">
            <w:pPr>
              <w:jc w:val="left"/>
              <w:rPr>
                <w:rFonts w:ascii="Arial" w:hAnsi="Arial" w:cs="Arial"/>
                <w:sz w:val="24"/>
                <w:szCs w:val="24"/>
              </w:rPr>
            </w:pPr>
          </w:p>
        </w:tc>
        <w:tc>
          <w:tcPr>
            <w:tcW w:w="3696" w:type="dxa"/>
            <w:gridSpan w:val="2"/>
          </w:tcPr>
          <w:p w:rsidR="00043169" w:rsidRPr="00DD154B" w:rsidRDefault="00043169" w:rsidP="00DD154B">
            <w:pPr>
              <w:jc w:val="left"/>
              <w:rPr>
                <w:rFonts w:ascii="Arial" w:hAnsi="Arial" w:cs="Arial"/>
                <w:sz w:val="24"/>
                <w:szCs w:val="24"/>
              </w:rPr>
            </w:pPr>
            <w:r w:rsidRPr="00DD154B">
              <w:rPr>
                <w:rFonts w:ascii="Arial" w:hAnsi="Arial" w:cs="Arial"/>
                <w:sz w:val="24"/>
                <w:szCs w:val="24"/>
              </w:rPr>
              <w:t>2011</w:t>
            </w:r>
          </w:p>
        </w:tc>
        <w:tc>
          <w:tcPr>
            <w:tcW w:w="3698" w:type="dxa"/>
            <w:gridSpan w:val="2"/>
          </w:tcPr>
          <w:p w:rsidR="00043169" w:rsidRPr="00DD154B" w:rsidRDefault="00043169" w:rsidP="00DD154B">
            <w:pPr>
              <w:jc w:val="left"/>
              <w:rPr>
                <w:rFonts w:ascii="Arial" w:hAnsi="Arial" w:cs="Arial"/>
                <w:sz w:val="24"/>
                <w:szCs w:val="24"/>
              </w:rPr>
            </w:pPr>
            <w:r w:rsidRPr="00DD154B">
              <w:rPr>
                <w:rFonts w:ascii="Arial" w:hAnsi="Arial" w:cs="Arial"/>
                <w:sz w:val="24"/>
                <w:szCs w:val="24"/>
              </w:rPr>
              <w:t>2012</w:t>
            </w:r>
          </w:p>
        </w:tc>
      </w:tr>
      <w:tr w:rsidR="00043169" w:rsidRPr="00DD154B" w:rsidTr="00043169">
        <w:tc>
          <w:tcPr>
            <w:tcW w:w="1848" w:type="dxa"/>
          </w:tcPr>
          <w:p w:rsidR="00043169" w:rsidRPr="00DD154B" w:rsidRDefault="00043169" w:rsidP="00DD154B">
            <w:pPr>
              <w:jc w:val="left"/>
              <w:rPr>
                <w:rFonts w:ascii="Arial" w:hAnsi="Arial" w:cs="Arial"/>
                <w:sz w:val="24"/>
                <w:szCs w:val="24"/>
              </w:rPr>
            </w:pPr>
            <w:r w:rsidRPr="00DD154B">
              <w:rPr>
                <w:rFonts w:ascii="Arial" w:hAnsi="Arial" w:cs="Arial"/>
                <w:sz w:val="24"/>
                <w:szCs w:val="24"/>
              </w:rPr>
              <w:t>Type of good</w:t>
            </w:r>
          </w:p>
        </w:tc>
        <w:tc>
          <w:tcPr>
            <w:tcW w:w="1848" w:type="dxa"/>
          </w:tcPr>
          <w:p w:rsidR="00043169" w:rsidRPr="00DD154B" w:rsidRDefault="00B360AE" w:rsidP="00DD154B">
            <w:pPr>
              <w:jc w:val="left"/>
              <w:rPr>
                <w:rFonts w:ascii="Arial" w:hAnsi="Arial" w:cs="Arial"/>
                <w:sz w:val="24"/>
                <w:szCs w:val="24"/>
              </w:rPr>
            </w:pPr>
            <w:r w:rsidRPr="00DD154B">
              <w:rPr>
                <w:rFonts w:ascii="Arial" w:hAnsi="Arial" w:cs="Arial"/>
                <w:sz w:val="24"/>
                <w:szCs w:val="24"/>
              </w:rPr>
              <w:t>Number of interceptions</w:t>
            </w:r>
          </w:p>
        </w:tc>
        <w:tc>
          <w:tcPr>
            <w:tcW w:w="1848" w:type="dxa"/>
          </w:tcPr>
          <w:p w:rsidR="00043169" w:rsidRPr="00DD154B" w:rsidRDefault="00B360AE" w:rsidP="00DD154B">
            <w:pPr>
              <w:jc w:val="left"/>
              <w:rPr>
                <w:rFonts w:ascii="Arial" w:hAnsi="Arial" w:cs="Arial"/>
                <w:sz w:val="24"/>
                <w:szCs w:val="24"/>
              </w:rPr>
            </w:pPr>
            <w:r w:rsidRPr="00DD154B">
              <w:rPr>
                <w:rFonts w:ascii="Arial" w:hAnsi="Arial" w:cs="Arial"/>
                <w:sz w:val="24"/>
                <w:szCs w:val="24"/>
              </w:rPr>
              <w:t>Amount intercepted</w:t>
            </w:r>
          </w:p>
        </w:tc>
        <w:tc>
          <w:tcPr>
            <w:tcW w:w="1849" w:type="dxa"/>
          </w:tcPr>
          <w:p w:rsidR="00043169" w:rsidRPr="00DD154B" w:rsidRDefault="00B360AE" w:rsidP="00DD154B">
            <w:pPr>
              <w:jc w:val="left"/>
              <w:rPr>
                <w:rFonts w:ascii="Arial" w:hAnsi="Arial" w:cs="Arial"/>
                <w:sz w:val="24"/>
                <w:szCs w:val="24"/>
              </w:rPr>
            </w:pPr>
            <w:r w:rsidRPr="00DD154B">
              <w:rPr>
                <w:rFonts w:ascii="Arial" w:hAnsi="Arial" w:cs="Arial"/>
                <w:sz w:val="24"/>
                <w:szCs w:val="24"/>
              </w:rPr>
              <w:t>Number of interceptions</w:t>
            </w:r>
          </w:p>
        </w:tc>
        <w:tc>
          <w:tcPr>
            <w:tcW w:w="1849" w:type="dxa"/>
          </w:tcPr>
          <w:p w:rsidR="00043169" w:rsidRPr="00DD154B" w:rsidRDefault="00B360AE" w:rsidP="00DD154B">
            <w:pPr>
              <w:jc w:val="left"/>
              <w:rPr>
                <w:rFonts w:ascii="Arial" w:hAnsi="Arial" w:cs="Arial"/>
                <w:sz w:val="24"/>
                <w:szCs w:val="24"/>
              </w:rPr>
            </w:pPr>
            <w:r w:rsidRPr="00DD154B">
              <w:rPr>
                <w:rFonts w:ascii="Arial" w:hAnsi="Arial" w:cs="Arial"/>
                <w:sz w:val="24"/>
                <w:szCs w:val="24"/>
              </w:rPr>
              <w:t>Amount intercepted</w:t>
            </w:r>
          </w:p>
        </w:tc>
      </w:tr>
      <w:tr w:rsidR="00043169" w:rsidRPr="00DD154B" w:rsidTr="00043169">
        <w:tc>
          <w:tcPr>
            <w:tcW w:w="1848" w:type="dxa"/>
          </w:tcPr>
          <w:p w:rsidR="00043169" w:rsidRPr="00DD154B" w:rsidRDefault="00043169" w:rsidP="00DD154B">
            <w:pPr>
              <w:jc w:val="left"/>
              <w:rPr>
                <w:rFonts w:ascii="Arial" w:hAnsi="Arial" w:cs="Arial"/>
                <w:sz w:val="24"/>
                <w:szCs w:val="24"/>
              </w:rPr>
            </w:pPr>
            <w:r w:rsidRPr="00DD154B">
              <w:rPr>
                <w:rFonts w:ascii="Arial" w:hAnsi="Arial" w:cs="Arial"/>
                <w:sz w:val="24"/>
                <w:szCs w:val="24"/>
              </w:rPr>
              <w:t>Cigarettes and Cigars</w:t>
            </w:r>
          </w:p>
        </w:tc>
        <w:tc>
          <w:tcPr>
            <w:tcW w:w="1848" w:type="dxa"/>
          </w:tcPr>
          <w:p w:rsidR="00043169" w:rsidRPr="00DD154B" w:rsidRDefault="00B360AE" w:rsidP="00DD154B">
            <w:pPr>
              <w:jc w:val="left"/>
              <w:rPr>
                <w:rFonts w:ascii="Arial" w:hAnsi="Arial" w:cs="Arial"/>
                <w:sz w:val="24"/>
                <w:szCs w:val="24"/>
              </w:rPr>
            </w:pPr>
            <w:r w:rsidRPr="00DD154B">
              <w:rPr>
                <w:rFonts w:ascii="Arial" w:hAnsi="Arial" w:cs="Arial"/>
                <w:sz w:val="24"/>
                <w:szCs w:val="24"/>
              </w:rPr>
              <w:t>1</w:t>
            </w:r>
            <w:r w:rsidR="001177FE" w:rsidRPr="00DD154B">
              <w:rPr>
                <w:rFonts w:ascii="Arial" w:hAnsi="Arial" w:cs="Arial"/>
                <w:sz w:val="24"/>
                <w:szCs w:val="24"/>
              </w:rPr>
              <w:t>,</w:t>
            </w:r>
            <w:r w:rsidRPr="00DD154B">
              <w:rPr>
                <w:rFonts w:ascii="Arial" w:hAnsi="Arial" w:cs="Arial"/>
                <w:sz w:val="24"/>
                <w:szCs w:val="24"/>
              </w:rPr>
              <w:t xml:space="preserve"> 683</w:t>
            </w:r>
          </w:p>
        </w:tc>
        <w:tc>
          <w:tcPr>
            <w:tcW w:w="1848" w:type="dxa"/>
          </w:tcPr>
          <w:p w:rsidR="00043169" w:rsidRPr="00DD154B" w:rsidRDefault="00B360AE" w:rsidP="00DD154B">
            <w:pPr>
              <w:jc w:val="left"/>
              <w:rPr>
                <w:rFonts w:ascii="Arial" w:hAnsi="Arial" w:cs="Arial"/>
                <w:sz w:val="24"/>
                <w:szCs w:val="24"/>
              </w:rPr>
            </w:pPr>
            <w:r w:rsidRPr="00DD154B">
              <w:rPr>
                <w:rFonts w:ascii="Arial" w:hAnsi="Arial" w:cs="Arial"/>
                <w:sz w:val="24"/>
                <w:szCs w:val="24"/>
              </w:rPr>
              <w:t>508</w:t>
            </w:r>
            <w:r w:rsidR="001177FE" w:rsidRPr="00DD154B">
              <w:rPr>
                <w:rFonts w:ascii="Arial" w:hAnsi="Arial" w:cs="Arial"/>
                <w:sz w:val="24"/>
                <w:szCs w:val="24"/>
              </w:rPr>
              <w:t>,</w:t>
            </w:r>
            <w:r w:rsidRPr="00DD154B">
              <w:rPr>
                <w:rFonts w:ascii="Arial" w:hAnsi="Arial" w:cs="Arial"/>
                <w:sz w:val="24"/>
                <w:szCs w:val="24"/>
              </w:rPr>
              <w:t>424 sticks</w:t>
            </w:r>
          </w:p>
        </w:tc>
        <w:tc>
          <w:tcPr>
            <w:tcW w:w="1849" w:type="dxa"/>
          </w:tcPr>
          <w:p w:rsidR="00043169" w:rsidRPr="00DD154B" w:rsidRDefault="00B360AE" w:rsidP="00DD154B">
            <w:pPr>
              <w:jc w:val="left"/>
              <w:rPr>
                <w:rFonts w:ascii="Arial" w:hAnsi="Arial" w:cs="Arial"/>
                <w:sz w:val="24"/>
                <w:szCs w:val="24"/>
              </w:rPr>
            </w:pPr>
            <w:r w:rsidRPr="00DD154B">
              <w:rPr>
                <w:rFonts w:ascii="Arial" w:hAnsi="Arial" w:cs="Arial"/>
                <w:sz w:val="24"/>
                <w:szCs w:val="24"/>
              </w:rPr>
              <w:t>1</w:t>
            </w:r>
            <w:r w:rsidR="001177FE" w:rsidRPr="00DD154B">
              <w:rPr>
                <w:rFonts w:ascii="Arial" w:hAnsi="Arial" w:cs="Arial"/>
                <w:sz w:val="24"/>
                <w:szCs w:val="24"/>
              </w:rPr>
              <w:t>,</w:t>
            </w:r>
            <w:r w:rsidRPr="00DD154B">
              <w:rPr>
                <w:rFonts w:ascii="Arial" w:hAnsi="Arial" w:cs="Arial"/>
                <w:sz w:val="24"/>
                <w:szCs w:val="24"/>
              </w:rPr>
              <w:t>838</w:t>
            </w:r>
          </w:p>
        </w:tc>
        <w:tc>
          <w:tcPr>
            <w:tcW w:w="1849" w:type="dxa"/>
          </w:tcPr>
          <w:p w:rsidR="00043169" w:rsidRPr="00DD154B" w:rsidRDefault="00B360AE" w:rsidP="00DD154B">
            <w:pPr>
              <w:jc w:val="left"/>
              <w:rPr>
                <w:rFonts w:ascii="Arial" w:hAnsi="Arial" w:cs="Arial"/>
                <w:sz w:val="24"/>
                <w:szCs w:val="24"/>
              </w:rPr>
            </w:pPr>
            <w:r w:rsidRPr="00DD154B">
              <w:rPr>
                <w:rFonts w:ascii="Arial" w:hAnsi="Arial" w:cs="Arial"/>
                <w:sz w:val="24"/>
                <w:szCs w:val="24"/>
              </w:rPr>
              <w:t>600</w:t>
            </w:r>
            <w:r w:rsidR="001177FE" w:rsidRPr="00DD154B">
              <w:rPr>
                <w:rFonts w:ascii="Arial" w:hAnsi="Arial" w:cs="Arial"/>
                <w:sz w:val="24"/>
                <w:szCs w:val="24"/>
              </w:rPr>
              <w:t>,</w:t>
            </w:r>
            <w:r w:rsidRPr="00DD154B">
              <w:rPr>
                <w:rFonts w:ascii="Arial" w:hAnsi="Arial" w:cs="Arial"/>
                <w:sz w:val="24"/>
                <w:szCs w:val="24"/>
              </w:rPr>
              <w:t>435</w:t>
            </w:r>
          </w:p>
        </w:tc>
      </w:tr>
      <w:tr w:rsidR="00043169" w:rsidRPr="00DD154B" w:rsidTr="00043169">
        <w:tc>
          <w:tcPr>
            <w:tcW w:w="1848" w:type="dxa"/>
          </w:tcPr>
          <w:p w:rsidR="00043169" w:rsidRPr="00DD154B" w:rsidRDefault="00043169" w:rsidP="00DD154B">
            <w:pPr>
              <w:jc w:val="left"/>
              <w:rPr>
                <w:rFonts w:ascii="Arial" w:hAnsi="Arial" w:cs="Arial"/>
                <w:sz w:val="24"/>
                <w:szCs w:val="24"/>
              </w:rPr>
            </w:pPr>
            <w:r w:rsidRPr="00DD154B">
              <w:rPr>
                <w:rFonts w:ascii="Arial" w:hAnsi="Arial" w:cs="Arial"/>
                <w:sz w:val="24"/>
                <w:szCs w:val="24"/>
              </w:rPr>
              <w:t>Loose tobacco</w:t>
            </w:r>
          </w:p>
        </w:tc>
        <w:tc>
          <w:tcPr>
            <w:tcW w:w="1848" w:type="dxa"/>
          </w:tcPr>
          <w:p w:rsidR="00043169" w:rsidRPr="00DD154B" w:rsidRDefault="00B360AE" w:rsidP="00DD154B">
            <w:pPr>
              <w:jc w:val="left"/>
              <w:rPr>
                <w:rFonts w:ascii="Arial" w:hAnsi="Arial" w:cs="Arial"/>
                <w:sz w:val="24"/>
                <w:szCs w:val="24"/>
              </w:rPr>
            </w:pPr>
            <w:r w:rsidRPr="00DD154B">
              <w:rPr>
                <w:rFonts w:ascii="Arial" w:hAnsi="Arial" w:cs="Arial"/>
                <w:sz w:val="24"/>
                <w:szCs w:val="24"/>
              </w:rPr>
              <w:t>314</w:t>
            </w:r>
          </w:p>
        </w:tc>
        <w:tc>
          <w:tcPr>
            <w:tcW w:w="1848" w:type="dxa"/>
          </w:tcPr>
          <w:p w:rsidR="00043169" w:rsidRPr="00DD154B" w:rsidRDefault="00B360AE" w:rsidP="00DD154B">
            <w:pPr>
              <w:jc w:val="left"/>
              <w:rPr>
                <w:rFonts w:ascii="Arial" w:hAnsi="Arial" w:cs="Arial"/>
                <w:sz w:val="24"/>
                <w:szCs w:val="24"/>
              </w:rPr>
            </w:pPr>
            <w:r w:rsidRPr="00DD154B">
              <w:rPr>
                <w:rFonts w:ascii="Arial" w:hAnsi="Arial" w:cs="Arial"/>
                <w:sz w:val="24"/>
                <w:szCs w:val="24"/>
              </w:rPr>
              <w:t>184</w:t>
            </w:r>
            <w:r w:rsidR="001177FE" w:rsidRPr="00DD154B">
              <w:rPr>
                <w:rFonts w:ascii="Arial" w:hAnsi="Arial" w:cs="Arial"/>
                <w:sz w:val="24"/>
                <w:szCs w:val="24"/>
              </w:rPr>
              <w:t>,</w:t>
            </w:r>
            <w:r w:rsidRPr="00DD154B">
              <w:rPr>
                <w:rFonts w:ascii="Arial" w:hAnsi="Arial" w:cs="Arial"/>
                <w:sz w:val="24"/>
                <w:szCs w:val="24"/>
              </w:rPr>
              <w:t>761 grams</w:t>
            </w:r>
          </w:p>
        </w:tc>
        <w:tc>
          <w:tcPr>
            <w:tcW w:w="1849" w:type="dxa"/>
          </w:tcPr>
          <w:p w:rsidR="00043169" w:rsidRPr="00DD154B" w:rsidRDefault="00B360AE" w:rsidP="00DD154B">
            <w:pPr>
              <w:jc w:val="left"/>
              <w:rPr>
                <w:rFonts w:ascii="Arial" w:hAnsi="Arial" w:cs="Arial"/>
                <w:sz w:val="24"/>
                <w:szCs w:val="24"/>
              </w:rPr>
            </w:pPr>
            <w:r w:rsidRPr="00DD154B">
              <w:rPr>
                <w:rFonts w:ascii="Arial" w:hAnsi="Arial" w:cs="Arial"/>
                <w:sz w:val="24"/>
                <w:szCs w:val="24"/>
              </w:rPr>
              <w:t>343</w:t>
            </w:r>
          </w:p>
        </w:tc>
        <w:tc>
          <w:tcPr>
            <w:tcW w:w="1849" w:type="dxa"/>
          </w:tcPr>
          <w:p w:rsidR="00043169" w:rsidRPr="00DD154B" w:rsidRDefault="00B360AE" w:rsidP="00DD154B">
            <w:pPr>
              <w:jc w:val="left"/>
              <w:rPr>
                <w:rFonts w:ascii="Arial" w:hAnsi="Arial" w:cs="Arial"/>
                <w:sz w:val="24"/>
                <w:szCs w:val="24"/>
              </w:rPr>
            </w:pPr>
            <w:r w:rsidRPr="00DD154B">
              <w:rPr>
                <w:rFonts w:ascii="Arial" w:hAnsi="Arial" w:cs="Arial"/>
                <w:sz w:val="24"/>
                <w:szCs w:val="24"/>
              </w:rPr>
              <w:t>228</w:t>
            </w:r>
            <w:r w:rsidR="001177FE" w:rsidRPr="00DD154B">
              <w:rPr>
                <w:rFonts w:ascii="Arial" w:hAnsi="Arial" w:cs="Arial"/>
                <w:sz w:val="24"/>
                <w:szCs w:val="24"/>
              </w:rPr>
              <w:t>,</w:t>
            </w:r>
            <w:r w:rsidRPr="00DD154B">
              <w:rPr>
                <w:rFonts w:ascii="Arial" w:hAnsi="Arial" w:cs="Arial"/>
                <w:sz w:val="24"/>
                <w:szCs w:val="24"/>
              </w:rPr>
              <w:t>891</w:t>
            </w:r>
          </w:p>
        </w:tc>
      </w:tr>
    </w:tbl>
    <w:p w:rsidR="009924A3" w:rsidRPr="00DD154B" w:rsidRDefault="009924A3">
      <w:pPr>
        <w:rPr>
          <w:rFonts w:cs="Arial"/>
          <w:szCs w:val="24"/>
        </w:rPr>
      </w:pPr>
    </w:p>
    <w:p w:rsidR="009924A3" w:rsidRPr="00B350D7" w:rsidRDefault="009924A3" w:rsidP="00A61E4A">
      <w:pPr>
        <w:pStyle w:val="ListParagraph"/>
        <w:numPr>
          <w:ilvl w:val="0"/>
          <w:numId w:val="13"/>
        </w:numPr>
        <w:ind w:left="567" w:hanging="567"/>
        <w:rPr>
          <w:rFonts w:cs="Arial"/>
          <w:szCs w:val="24"/>
        </w:rPr>
      </w:pPr>
      <w:r w:rsidRPr="00B350D7">
        <w:rPr>
          <w:rFonts w:cs="Arial"/>
          <w:szCs w:val="24"/>
        </w:rPr>
        <w:t xml:space="preserve">No domestic legislation change or reservations to any international convention would be required if New Zealand were to stay with the status quo.  </w:t>
      </w:r>
    </w:p>
    <w:p w:rsidR="001873B2" w:rsidRPr="00B350D7" w:rsidRDefault="001873B2">
      <w:pPr>
        <w:rPr>
          <w:rFonts w:cs="Arial"/>
          <w:szCs w:val="24"/>
        </w:rPr>
      </w:pPr>
    </w:p>
    <w:p w:rsidR="001873B2" w:rsidRPr="00DD154B" w:rsidRDefault="00AF040D" w:rsidP="00DD154B">
      <w:pPr>
        <w:pStyle w:val="Heading3"/>
        <w:spacing w:before="240" w:after="120"/>
        <w:jc w:val="left"/>
        <w:rPr>
          <w:rFonts w:cs="Arial"/>
          <w:b w:val="0"/>
          <w:i/>
          <w:szCs w:val="24"/>
        </w:rPr>
      </w:pPr>
      <w:r w:rsidRPr="00DD154B">
        <w:rPr>
          <w:rFonts w:cs="Arial"/>
          <w:i/>
          <w:szCs w:val="24"/>
        </w:rPr>
        <w:t xml:space="preserve">Reducing the duty-free allowance </w:t>
      </w:r>
      <w:r w:rsidR="001873B2" w:rsidRPr="00DD154B">
        <w:rPr>
          <w:rFonts w:cs="Arial"/>
          <w:i/>
          <w:szCs w:val="24"/>
        </w:rPr>
        <w:t>to 50 cigarettes or 50 grams of tobacco (that would align New Zealand with Australia)</w:t>
      </w:r>
    </w:p>
    <w:p w:rsidR="001873B2" w:rsidRPr="00F31FE8" w:rsidRDefault="001873B2">
      <w:pPr>
        <w:rPr>
          <w:rFonts w:cs="Arial"/>
          <w:b/>
          <w:i/>
          <w:szCs w:val="24"/>
        </w:rPr>
      </w:pPr>
    </w:p>
    <w:p w:rsidR="009924A3" w:rsidRPr="00F31FE8" w:rsidRDefault="00AF040D" w:rsidP="00A61E4A">
      <w:pPr>
        <w:pStyle w:val="ListParagraph"/>
        <w:numPr>
          <w:ilvl w:val="0"/>
          <w:numId w:val="13"/>
        </w:numPr>
        <w:ind w:left="567" w:hanging="567"/>
        <w:rPr>
          <w:rFonts w:cs="Arial"/>
          <w:szCs w:val="24"/>
        </w:rPr>
      </w:pPr>
      <w:r w:rsidRPr="00F31FE8">
        <w:rPr>
          <w:rFonts w:cs="Arial"/>
          <w:szCs w:val="24"/>
        </w:rPr>
        <w:t xml:space="preserve">This option retains an entitlement to a duty-free allowance, but reduces the limit.  </w:t>
      </w:r>
      <w:r w:rsidR="001873B2" w:rsidRPr="00F31FE8">
        <w:rPr>
          <w:rFonts w:cs="Arial"/>
          <w:szCs w:val="24"/>
        </w:rPr>
        <w:t>Australia introduced its reduced limit for their duty-free co</w:t>
      </w:r>
      <w:r w:rsidR="00F80192" w:rsidRPr="00F31FE8">
        <w:rPr>
          <w:rFonts w:cs="Arial"/>
          <w:szCs w:val="24"/>
        </w:rPr>
        <w:t xml:space="preserve">ncession on </w:t>
      </w:r>
      <w:proofErr w:type="gramStart"/>
      <w:r w:rsidR="00F80192" w:rsidRPr="00F31FE8">
        <w:rPr>
          <w:rFonts w:cs="Arial"/>
          <w:szCs w:val="24"/>
        </w:rPr>
        <w:t xml:space="preserve">1 </w:t>
      </w:r>
      <w:r w:rsidR="001177FE" w:rsidRPr="00F31FE8">
        <w:rPr>
          <w:rFonts w:cs="Arial"/>
          <w:szCs w:val="24"/>
        </w:rPr>
        <w:t> </w:t>
      </w:r>
      <w:r w:rsidR="00F80192" w:rsidRPr="00F31FE8">
        <w:rPr>
          <w:rFonts w:cs="Arial"/>
          <w:szCs w:val="24"/>
        </w:rPr>
        <w:t>September</w:t>
      </w:r>
      <w:proofErr w:type="gramEnd"/>
      <w:r w:rsidR="00F80192" w:rsidRPr="00F31FE8">
        <w:rPr>
          <w:rFonts w:cs="Arial"/>
          <w:szCs w:val="24"/>
        </w:rPr>
        <w:t xml:space="preserve"> 2012. </w:t>
      </w:r>
      <w:r w:rsidR="001873B2" w:rsidRPr="00F31FE8">
        <w:rPr>
          <w:rFonts w:cs="Arial"/>
          <w:szCs w:val="24"/>
        </w:rPr>
        <w:t xml:space="preserve"> Inbound travellers are now only able to bring in 50 cigarettes or 50 grams of cigars or loose tobacco.  </w:t>
      </w:r>
      <w:r w:rsidR="001177FE" w:rsidRPr="00F31FE8">
        <w:rPr>
          <w:rFonts w:cs="Arial"/>
          <w:szCs w:val="24"/>
        </w:rPr>
        <w:t>The p</w:t>
      </w:r>
      <w:r w:rsidR="000F3930" w:rsidRPr="00F31FE8">
        <w:rPr>
          <w:rFonts w:cs="Arial"/>
          <w:szCs w:val="24"/>
        </w:rPr>
        <w:t>revious</w:t>
      </w:r>
      <w:r w:rsidR="001177FE" w:rsidRPr="00F31FE8">
        <w:rPr>
          <w:rFonts w:cs="Arial"/>
          <w:szCs w:val="24"/>
        </w:rPr>
        <w:t xml:space="preserve"> limit was</w:t>
      </w:r>
      <w:r w:rsidR="000F3930" w:rsidRPr="00F31FE8">
        <w:rPr>
          <w:rFonts w:cs="Arial"/>
          <w:szCs w:val="24"/>
        </w:rPr>
        <w:t xml:space="preserve"> 250 cigarettes or 250 grams of cigars or tobacco products.  This number was 50 cigarettes higher than the New Zealand limit. </w:t>
      </w:r>
    </w:p>
    <w:p w:rsidR="000F3930" w:rsidRPr="00F31FE8" w:rsidRDefault="000F3930">
      <w:pPr>
        <w:rPr>
          <w:rFonts w:cs="Arial"/>
          <w:szCs w:val="24"/>
        </w:rPr>
      </w:pPr>
    </w:p>
    <w:p w:rsidR="003275A9" w:rsidRPr="00F31FE8" w:rsidRDefault="000F3930" w:rsidP="00A61E4A">
      <w:pPr>
        <w:pStyle w:val="ListParagraph"/>
        <w:numPr>
          <w:ilvl w:val="0"/>
          <w:numId w:val="13"/>
        </w:numPr>
        <w:ind w:left="567" w:hanging="567"/>
        <w:rPr>
          <w:rFonts w:cs="Arial"/>
          <w:szCs w:val="24"/>
        </w:rPr>
      </w:pPr>
      <w:r w:rsidRPr="00F31FE8">
        <w:rPr>
          <w:rFonts w:cs="Arial"/>
          <w:szCs w:val="24"/>
        </w:rPr>
        <w:lastRenderedPageBreak/>
        <w:t>A reduction to the same limit as Australia would allow for a cons</w:t>
      </w:r>
      <w:r w:rsidR="00F80192" w:rsidRPr="00F31FE8">
        <w:rPr>
          <w:rFonts w:cs="Arial"/>
          <w:szCs w:val="24"/>
        </w:rPr>
        <w:t>istent trans-</w:t>
      </w:r>
      <w:r w:rsidR="009764B7" w:rsidRPr="00F31FE8">
        <w:rPr>
          <w:rFonts w:cs="Arial"/>
          <w:szCs w:val="24"/>
        </w:rPr>
        <w:t>T</w:t>
      </w:r>
      <w:r w:rsidR="00F80192" w:rsidRPr="00F31FE8">
        <w:rPr>
          <w:rFonts w:cs="Arial"/>
          <w:szCs w:val="24"/>
        </w:rPr>
        <w:t xml:space="preserve">asman approach.  </w:t>
      </w:r>
      <w:r w:rsidRPr="00F31FE8">
        <w:rPr>
          <w:rFonts w:cs="Arial"/>
          <w:szCs w:val="24"/>
        </w:rPr>
        <w:t xml:space="preserve">Given that </w:t>
      </w:r>
      <w:r w:rsidR="00C34E8E" w:rsidRPr="00F31FE8">
        <w:rPr>
          <w:rFonts w:cs="Arial"/>
          <w:szCs w:val="24"/>
        </w:rPr>
        <w:t>nearly a half of all passenger</w:t>
      </w:r>
      <w:r w:rsidR="001177FE" w:rsidRPr="00F31FE8">
        <w:rPr>
          <w:rFonts w:cs="Arial"/>
          <w:szCs w:val="24"/>
        </w:rPr>
        <w:t>s</w:t>
      </w:r>
      <w:r w:rsidR="00C34E8E" w:rsidRPr="00F31FE8">
        <w:rPr>
          <w:rFonts w:cs="Arial"/>
          <w:szCs w:val="24"/>
        </w:rPr>
        <w:t xml:space="preserve"> </w:t>
      </w:r>
      <w:r w:rsidRPr="00F31FE8">
        <w:rPr>
          <w:rFonts w:cs="Arial"/>
          <w:szCs w:val="24"/>
        </w:rPr>
        <w:t>coming to New</w:t>
      </w:r>
      <w:r w:rsidR="001177FE" w:rsidRPr="00F31FE8">
        <w:rPr>
          <w:rFonts w:cs="Arial"/>
          <w:szCs w:val="24"/>
        </w:rPr>
        <w:t> </w:t>
      </w:r>
      <w:r w:rsidRPr="00F31FE8">
        <w:rPr>
          <w:rFonts w:cs="Arial"/>
          <w:szCs w:val="24"/>
        </w:rPr>
        <w:t xml:space="preserve"> Zealand come from (or via) Australia having similar well understood limits </w:t>
      </w:r>
      <w:r w:rsidR="00BA13F4" w:rsidRPr="00F31FE8">
        <w:rPr>
          <w:rFonts w:cs="Arial"/>
          <w:szCs w:val="24"/>
        </w:rPr>
        <w:t>sh</w:t>
      </w:r>
      <w:r w:rsidRPr="00F31FE8">
        <w:rPr>
          <w:rFonts w:cs="Arial"/>
          <w:szCs w:val="24"/>
        </w:rPr>
        <w:t>ould requir</w:t>
      </w:r>
      <w:r w:rsidR="00AF040D" w:rsidRPr="00F31FE8">
        <w:rPr>
          <w:rFonts w:cs="Arial"/>
          <w:szCs w:val="24"/>
        </w:rPr>
        <w:t>e less passenger education</w:t>
      </w:r>
      <w:r w:rsidR="001177FE" w:rsidRPr="00F31FE8">
        <w:rPr>
          <w:rFonts w:cs="Arial"/>
          <w:szCs w:val="24"/>
        </w:rPr>
        <w:t xml:space="preserve">, </w:t>
      </w:r>
      <w:r w:rsidR="003275A9" w:rsidRPr="00F31FE8">
        <w:rPr>
          <w:rFonts w:cs="Arial"/>
          <w:szCs w:val="24"/>
        </w:rPr>
        <w:t xml:space="preserve">compliance </w:t>
      </w:r>
      <w:r w:rsidR="001177FE" w:rsidRPr="00F31FE8">
        <w:rPr>
          <w:rFonts w:cs="Arial"/>
          <w:szCs w:val="24"/>
        </w:rPr>
        <w:t>and</w:t>
      </w:r>
      <w:r w:rsidR="003275A9" w:rsidRPr="00F31FE8">
        <w:rPr>
          <w:rFonts w:cs="Arial"/>
          <w:szCs w:val="24"/>
        </w:rPr>
        <w:t xml:space="preserve"> enforcement activities</w:t>
      </w:r>
      <w:r w:rsidR="001177FE" w:rsidRPr="00F31FE8">
        <w:rPr>
          <w:rFonts w:cs="Arial"/>
          <w:szCs w:val="24"/>
        </w:rPr>
        <w:t xml:space="preserve"> than removing the concession altogether</w:t>
      </w:r>
      <w:r w:rsidR="003275A9" w:rsidRPr="00F31FE8">
        <w:rPr>
          <w:rFonts w:cs="Arial"/>
          <w:szCs w:val="24"/>
        </w:rPr>
        <w:t xml:space="preserve">.   </w:t>
      </w:r>
    </w:p>
    <w:p w:rsidR="003275A9" w:rsidRPr="00F31FE8" w:rsidRDefault="003275A9">
      <w:pPr>
        <w:rPr>
          <w:rFonts w:cs="Arial"/>
          <w:szCs w:val="24"/>
        </w:rPr>
      </w:pPr>
    </w:p>
    <w:p w:rsidR="003275A9" w:rsidRPr="00F31FE8" w:rsidRDefault="003275A9" w:rsidP="00A61E4A">
      <w:pPr>
        <w:pStyle w:val="ListParagraph"/>
        <w:numPr>
          <w:ilvl w:val="0"/>
          <w:numId w:val="13"/>
        </w:numPr>
        <w:ind w:left="567" w:hanging="567"/>
        <w:rPr>
          <w:rFonts w:cs="Arial"/>
          <w:szCs w:val="24"/>
        </w:rPr>
      </w:pPr>
      <w:r w:rsidRPr="00F31FE8">
        <w:rPr>
          <w:rFonts w:cs="Arial"/>
          <w:szCs w:val="24"/>
        </w:rPr>
        <w:t xml:space="preserve">Customs envisages that this option would likely create some short term impacts on clearance of travellers due to increased interaction with passengers to ensure compliance and to dispose of abandoned tobacco above the concession.  </w:t>
      </w:r>
    </w:p>
    <w:p w:rsidR="003275A9" w:rsidRPr="00F31FE8" w:rsidRDefault="003275A9">
      <w:pPr>
        <w:rPr>
          <w:rFonts w:cs="Arial"/>
          <w:szCs w:val="24"/>
        </w:rPr>
      </w:pPr>
    </w:p>
    <w:p w:rsidR="003275A9" w:rsidRPr="00F31FE8" w:rsidRDefault="003275A9" w:rsidP="00A61E4A">
      <w:pPr>
        <w:pStyle w:val="ListParagraph"/>
        <w:numPr>
          <w:ilvl w:val="0"/>
          <w:numId w:val="13"/>
        </w:numPr>
        <w:ind w:left="567" w:hanging="567"/>
        <w:rPr>
          <w:rFonts w:cs="Arial"/>
          <w:szCs w:val="24"/>
        </w:rPr>
      </w:pPr>
      <w:r w:rsidRPr="00F31FE8">
        <w:rPr>
          <w:rFonts w:cs="Arial"/>
          <w:szCs w:val="24"/>
        </w:rPr>
        <w:t>This option would require an awareness campaign and would have some resource impl</w:t>
      </w:r>
      <w:r w:rsidR="00F80192" w:rsidRPr="00F31FE8">
        <w:rPr>
          <w:rFonts w:cs="Arial"/>
          <w:szCs w:val="24"/>
        </w:rPr>
        <w:t>ications for administration and</w:t>
      </w:r>
      <w:r w:rsidRPr="00F31FE8">
        <w:rPr>
          <w:rFonts w:cs="Arial"/>
          <w:szCs w:val="24"/>
        </w:rPr>
        <w:t xml:space="preserve"> compliance activity. </w:t>
      </w:r>
      <w:r w:rsidR="00AF040D" w:rsidRPr="00F31FE8">
        <w:rPr>
          <w:rFonts w:cs="Arial"/>
          <w:szCs w:val="24"/>
        </w:rPr>
        <w:t xml:space="preserve"> A reduction in the allowance to align with the Australian levels would still allow a residual amount of duty-free consumption </w:t>
      </w:r>
      <w:r w:rsidR="001177FE" w:rsidRPr="00F31FE8">
        <w:rPr>
          <w:rFonts w:cs="Arial"/>
          <w:szCs w:val="24"/>
        </w:rPr>
        <w:t>but</w:t>
      </w:r>
      <w:r w:rsidR="00AF040D" w:rsidRPr="00F31FE8">
        <w:rPr>
          <w:rFonts w:cs="Arial"/>
          <w:szCs w:val="24"/>
        </w:rPr>
        <w:t xml:space="preserve"> would largely remove the incentives for inbound travellers to stockpile duty-free</w:t>
      </w:r>
      <w:r w:rsidR="001177FE" w:rsidRPr="00F31FE8">
        <w:rPr>
          <w:rFonts w:cs="Arial"/>
          <w:szCs w:val="24"/>
        </w:rPr>
        <w:t xml:space="preserve"> tobacco</w:t>
      </w:r>
      <w:r w:rsidR="00AF040D" w:rsidRPr="00F31FE8">
        <w:rPr>
          <w:rFonts w:cs="Arial"/>
          <w:szCs w:val="24"/>
        </w:rPr>
        <w:t xml:space="preserve">.  This option would also </w:t>
      </w:r>
      <w:r w:rsidR="001177FE" w:rsidRPr="00F31FE8">
        <w:rPr>
          <w:rFonts w:cs="Arial"/>
          <w:szCs w:val="24"/>
        </w:rPr>
        <w:t>limit</w:t>
      </w:r>
      <w:r w:rsidR="00AF040D" w:rsidRPr="00F31FE8">
        <w:rPr>
          <w:rFonts w:cs="Arial"/>
          <w:szCs w:val="24"/>
        </w:rPr>
        <w:t xml:space="preserve"> compliance costs for inbound travellers travelling with small quantities of tobacco for personal consumption. </w:t>
      </w:r>
    </w:p>
    <w:p w:rsidR="009764B7" w:rsidRPr="00F31FE8" w:rsidRDefault="009764B7" w:rsidP="00DD154B">
      <w:pPr>
        <w:pStyle w:val="ListParagraph"/>
        <w:rPr>
          <w:rFonts w:cs="Arial"/>
          <w:szCs w:val="24"/>
        </w:rPr>
      </w:pPr>
    </w:p>
    <w:p w:rsidR="009764B7" w:rsidRPr="00F31FE8" w:rsidRDefault="009764B7" w:rsidP="00A61E4A">
      <w:pPr>
        <w:pStyle w:val="ListParagraph"/>
        <w:numPr>
          <w:ilvl w:val="0"/>
          <w:numId w:val="13"/>
        </w:numPr>
        <w:ind w:left="567" w:hanging="567"/>
        <w:rPr>
          <w:rFonts w:cs="Arial"/>
          <w:szCs w:val="24"/>
        </w:rPr>
      </w:pPr>
      <w:r w:rsidRPr="00F31FE8">
        <w:rPr>
          <w:rFonts w:cs="Arial"/>
          <w:szCs w:val="24"/>
        </w:rPr>
        <w:t xml:space="preserve">Reducing the limit would allow duty-free stores to continue to sell </w:t>
      </w:r>
      <w:r w:rsidR="001177FE" w:rsidRPr="00F31FE8">
        <w:rPr>
          <w:rFonts w:cs="Arial"/>
          <w:szCs w:val="24"/>
        </w:rPr>
        <w:t xml:space="preserve">duty-free tobacco </w:t>
      </w:r>
      <w:r w:rsidRPr="00F31FE8">
        <w:rPr>
          <w:rFonts w:cs="Arial"/>
          <w:szCs w:val="24"/>
        </w:rPr>
        <w:t xml:space="preserve">to incoming travellers albeit at a much lower level.  </w:t>
      </w:r>
    </w:p>
    <w:p w:rsidR="003275A9" w:rsidRPr="00F31FE8" w:rsidRDefault="003275A9">
      <w:pPr>
        <w:rPr>
          <w:rFonts w:cs="Arial"/>
          <w:szCs w:val="24"/>
        </w:rPr>
      </w:pPr>
    </w:p>
    <w:p w:rsidR="003275A9" w:rsidRPr="00DD154B" w:rsidRDefault="00AF040D" w:rsidP="00DD154B">
      <w:pPr>
        <w:pStyle w:val="Heading3"/>
        <w:spacing w:before="240" w:after="120"/>
        <w:jc w:val="left"/>
        <w:rPr>
          <w:rFonts w:cs="Arial"/>
          <w:b w:val="0"/>
          <w:i/>
          <w:szCs w:val="24"/>
        </w:rPr>
      </w:pPr>
      <w:r w:rsidRPr="00DD154B">
        <w:rPr>
          <w:rFonts w:cs="Arial"/>
          <w:i/>
          <w:szCs w:val="24"/>
        </w:rPr>
        <w:t>Removing the duty-free allowance - z</w:t>
      </w:r>
      <w:r w:rsidR="003275A9" w:rsidRPr="00DD154B">
        <w:rPr>
          <w:rFonts w:cs="Arial"/>
          <w:i/>
          <w:szCs w:val="24"/>
        </w:rPr>
        <w:t>ero concession</w:t>
      </w:r>
    </w:p>
    <w:p w:rsidR="003275A9" w:rsidRPr="00F31FE8" w:rsidRDefault="003275A9">
      <w:pPr>
        <w:rPr>
          <w:rFonts w:cs="Arial"/>
          <w:szCs w:val="24"/>
        </w:rPr>
      </w:pPr>
    </w:p>
    <w:p w:rsidR="00AF040D" w:rsidRPr="00F31FE8" w:rsidRDefault="00AF040D" w:rsidP="00A61E4A">
      <w:pPr>
        <w:pStyle w:val="ListParagraph"/>
        <w:numPr>
          <w:ilvl w:val="0"/>
          <w:numId w:val="13"/>
        </w:numPr>
        <w:ind w:left="567" w:hanging="567"/>
        <w:rPr>
          <w:rFonts w:cs="Arial"/>
          <w:szCs w:val="24"/>
        </w:rPr>
      </w:pPr>
      <w:r w:rsidRPr="00F31FE8">
        <w:rPr>
          <w:rFonts w:cs="Arial"/>
          <w:szCs w:val="24"/>
        </w:rPr>
        <w:t xml:space="preserve">Removing the allowance entirely is the purest solution, as it will completely remove the current price differential between domestically purchased tobacco and duty-free.  In this regard, this option is likely to be most consistent with the Government’s goal to make New Zealand effectively smoke-free by 2025.  In practice however, the marginal impact on consumer behaviour under this option is unlikely to be materially different to that from a substantially reduced allowance.  </w:t>
      </w:r>
    </w:p>
    <w:p w:rsidR="00AF040D" w:rsidRPr="00F31FE8" w:rsidRDefault="00AF040D">
      <w:pPr>
        <w:rPr>
          <w:rFonts w:cs="Arial"/>
          <w:szCs w:val="24"/>
        </w:rPr>
      </w:pPr>
    </w:p>
    <w:p w:rsidR="00AF040D" w:rsidRPr="00F31FE8" w:rsidRDefault="00AF040D" w:rsidP="00A61E4A">
      <w:pPr>
        <w:pStyle w:val="ListParagraph"/>
        <w:numPr>
          <w:ilvl w:val="0"/>
          <w:numId w:val="13"/>
        </w:numPr>
        <w:ind w:left="567" w:hanging="567"/>
        <w:rPr>
          <w:rFonts w:cs="Arial"/>
          <w:szCs w:val="24"/>
        </w:rPr>
      </w:pPr>
      <w:r w:rsidRPr="00F31FE8">
        <w:rPr>
          <w:rFonts w:cs="Arial"/>
          <w:szCs w:val="24"/>
        </w:rPr>
        <w:t>Removing the allowance would be expected to have the greatest impact on duty-free retailers</w:t>
      </w:r>
      <w:r w:rsidR="009764B7" w:rsidRPr="00F31FE8">
        <w:rPr>
          <w:rFonts w:cs="Arial"/>
          <w:szCs w:val="24"/>
        </w:rPr>
        <w:t xml:space="preserve"> and airport companies</w:t>
      </w:r>
      <w:r w:rsidRPr="00F31FE8">
        <w:rPr>
          <w:rFonts w:cs="Arial"/>
          <w:szCs w:val="24"/>
        </w:rPr>
        <w:t xml:space="preserve"> in New Zealand, as it would eliminate the inbound market for duty-free tobacco.  The relative size and importance of the </w:t>
      </w:r>
      <w:r w:rsidRPr="00F31FE8">
        <w:rPr>
          <w:rFonts w:cs="Arial"/>
          <w:i/>
          <w:szCs w:val="24"/>
        </w:rPr>
        <w:t>inbound</w:t>
      </w:r>
      <w:r w:rsidRPr="00F31FE8">
        <w:rPr>
          <w:rFonts w:cs="Arial"/>
          <w:szCs w:val="24"/>
        </w:rPr>
        <w:t xml:space="preserve"> market to the commercial operators is unknown but is likely to be a significant source of earnings.  Under any of the regulatory options presented in this paper, duty-free retailers would still be able to sell duty-free tobacco to </w:t>
      </w:r>
      <w:r w:rsidRPr="00F31FE8">
        <w:rPr>
          <w:rFonts w:cs="Arial"/>
          <w:i/>
          <w:szCs w:val="24"/>
        </w:rPr>
        <w:t>outbound</w:t>
      </w:r>
      <w:r w:rsidRPr="00F31FE8">
        <w:rPr>
          <w:rFonts w:cs="Arial"/>
          <w:szCs w:val="24"/>
        </w:rPr>
        <w:t xml:space="preserve"> international passengers</w:t>
      </w:r>
      <w:r w:rsidR="009764B7" w:rsidRPr="00F31FE8">
        <w:rPr>
          <w:rFonts w:cs="Arial"/>
          <w:szCs w:val="24"/>
        </w:rPr>
        <w:t xml:space="preserve"> although many of these are travell</w:t>
      </w:r>
      <w:r w:rsidR="001177FE" w:rsidRPr="00F31FE8">
        <w:rPr>
          <w:rFonts w:cs="Arial"/>
          <w:szCs w:val="24"/>
        </w:rPr>
        <w:t>ing to Australia where the proposed</w:t>
      </w:r>
      <w:r w:rsidR="009764B7" w:rsidRPr="00F31FE8">
        <w:rPr>
          <w:rFonts w:cs="Arial"/>
          <w:szCs w:val="24"/>
        </w:rPr>
        <w:t xml:space="preserve"> duty-free limit applies</w:t>
      </w:r>
      <w:r w:rsidRPr="00F31FE8">
        <w:rPr>
          <w:rFonts w:cs="Arial"/>
          <w:szCs w:val="24"/>
        </w:rPr>
        <w:t xml:space="preserve">. </w:t>
      </w:r>
    </w:p>
    <w:p w:rsidR="00B360AE" w:rsidRPr="00F31FE8" w:rsidRDefault="00B360AE">
      <w:pPr>
        <w:rPr>
          <w:rFonts w:cs="Arial"/>
          <w:szCs w:val="24"/>
        </w:rPr>
      </w:pPr>
    </w:p>
    <w:p w:rsidR="00B360AE" w:rsidRPr="00F31FE8" w:rsidRDefault="00AF040D" w:rsidP="00A61E4A">
      <w:pPr>
        <w:pStyle w:val="ListParagraph"/>
        <w:numPr>
          <w:ilvl w:val="0"/>
          <w:numId w:val="13"/>
        </w:numPr>
        <w:ind w:left="567" w:hanging="567"/>
        <w:rPr>
          <w:rFonts w:cs="Arial"/>
          <w:szCs w:val="24"/>
        </w:rPr>
      </w:pPr>
      <w:r w:rsidRPr="00F31FE8">
        <w:rPr>
          <w:rFonts w:cs="Arial"/>
          <w:szCs w:val="24"/>
        </w:rPr>
        <w:t>A zero concession raises</w:t>
      </w:r>
      <w:r w:rsidR="00B360AE" w:rsidRPr="00F31FE8">
        <w:rPr>
          <w:rFonts w:cs="Arial"/>
          <w:szCs w:val="24"/>
        </w:rPr>
        <w:t xml:space="preserve"> issues </w:t>
      </w:r>
      <w:r w:rsidRPr="00F31FE8">
        <w:rPr>
          <w:rFonts w:cs="Arial"/>
          <w:szCs w:val="24"/>
        </w:rPr>
        <w:t>in relation to</w:t>
      </w:r>
      <w:r w:rsidR="00B360AE" w:rsidRPr="00F31FE8">
        <w:rPr>
          <w:rFonts w:cs="Arial"/>
          <w:szCs w:val="24"/>
        </w:rPr>
        <w:t xml:space="preserve"> how to deal with passengers who may be travelling with an open pack</w:t>
      </w:r>
      <w:r w:rsidRPr="00F31FE8">
        <w:rPr>
          <w:rFonts w:cs="Arial"/>
          <w:szCs w:val="24"/>
        </w:rPr>
        <w:t xml:space="preserve"> of cigarettes</w:t>
      </w:r>
      <w:r w:rsidR="00B360AE" w:rsidRPr="00F31FE8">
        <w:rPr>
          <w:rFonts w:cs="Arial"/>
          <w:szCs w:val="24"/>
        </w:rPr>
        <w:t xml:space="preserve">.   </w:t>
      </w:r>
    </w:p>
    <w:p w:rsidR="00B360AE" w:rsidRPr="00F31FE8" w:rsidRDefault="00B360AE" w:rsidP="00A61E4A">
      <w:pPr>
        <w:pStyle w:val="ListParagraph"/>
        <w:ind w:left="567"/>
        <w:rPr>
          <w:rFonts w:cs="Arial"/>
          <w:szCs w:val="24"/>
        </w:rPr>
      </w:pPr>
    </w:p>
    <w:p w:rsidR="00B360AE" w:rsidRPr="00F31FE8" w:rsidRDefault="00B360AE" w:rsidP="00A61E4A">
      <w:pPr>
        <w:pStyle w:val="ListParagraph"/>
        <w:numPr>
          <w:ilvl w:val="0"/>
          <w:numId w:val="13"/>
        </w:numPr>
        <w:ind w:left="567" w:hanging="567"/>
        <w:rPr>
          <w:rFonts w:cs="Arial"/>
          <w:szCs w:val="24"/>
        </w:rPr>
      </w:pPr>
      <w:r w:rsidRPr="00F31FE8">
        <w:rPr>
          <w:rFonts w:cs="Arial"/>
          <w:szCs w:val="24"/>
        </w:rPr>
        <w:t xml:space="preserve">This option would likely cause short-term impacts on clearance of travellers due to increased </w:t>
      </w:r>
      <w:r w:rsidR="001177FE" w:rsidRPr="00F31FE8">
        <w:rPr>
          <w:rFonts w:cs="Arial"/>
          <w:szCs w:val="24"/>
        </w:rPr>
        <w:t xml:space="preserve">Customs </w:t>
      </w:r>
      <w:r w:rsidRPr="00F31FE8">
        <w:rPr>
          <w:rFonts w:cs="Arial"/>
          <w:szCs w:val="24"/>
        </w:rPr>
        <w:t xml:space="preserve">interaction with passengers to ensure compliance with the new rules and to dispose of all tobacco carried by passengers.  </w:t>
      </w:r>
      <w:r w:rsidR="00BA13F4" w:rsidRPr="00F31FE8">
        <w:rPr>
          <w:rFonts w:cs="Arial"/>
          <w:szCs w:val="24"/>
        </w:rPr>
        <w:t xml:space="preserve">It can be expected that the level of compliance activity and ongoing passenger education </w:t>
      </w:r>
      <w:r w:rsidR="00903556" w:rsidRPr="00F31FE8">
        <w:rPr>
          <w:rFonts w:cs="Arial"/>
          <w:szCs w:val="24"/>
        </w:rPr>
        <w:lastRenderedPageBreak/>
        <w:t xml:space="preserve">required to administer this option </w:t>
      </w:r>
      <w:r w:rsidR="00BA13F4" w:rsidRPr="00F31FE8">
        <w:rPr>
          <w:rFonts w:cs="Arial"/>
          <w:szCs w:val="24"/>
        </w:rPr>
        <w:t xml:space="preserve">will be much greater in </w:t>
      </w:r>
      <w:r w:rsidR="001177FE" w:rsidRPr="00F31FE8">
        <w:rPr>
          <w:rFonts w:cs="Arial"/>
          <w:szCs w:val="24"/>
        </w:rPr>
        <w:t>comparison with</w:t>
      </w:r>
      <w:r w:rsidR="00BA13F4" w:rsidRPr="00F31FE8">
        <w:rPr>
          <w:rFonts w:cs="Arial"/>
          <w:szCs w:val="24"/>
        </w:rPr>
        <w:t xml:space="preserve"> options which allow for some tobacco to be imported duty</w:t>
      </w:r>
      <w:r w:rsidR="001177FE" w:rsidRPr="00F31FE8">
        <w:rPr>
          <w:rFonts w:cs="Arial"/>
          <w:szCs w:val="24"/>
        </w:rPr>
        <w:t>-</w:t>
      </w:r>
      <w:r w:rsidR="00BA13F4" w:rsidRPr="00F31FE8">
        <w:rPr>
          <w:rFonts w:cs="Arial"/>
          <w:szCs w:val="24"/>
        </w:rPr>
        <w:t>free by passengers</w:t>
      </w:r>
      <w:r w:rsidR="00903556" w:rsidRPr="00F31FE8">
        <w:rPr>
          <w:rFonts w:cs="Arial"/>
          <w:szCs w:val="24"/>
        </w:rPr>
        <w:t xml:space="preserve">. </w:t>
      </w:r>
    </w:p>
    <w:p w:rsidR="00B360AE" w:rsidRPr="00F31FE8" w:rsidRDefault="00B360AE">
      <w:pPr>
        <w:rPr>
          <w:rFonts w:cs="Arial"/>
          <w:szCs w:val="24"/>
        </w:rPr>
      </w:pPr>
    </w:p>
    <w:p w:rsidR="00B360AE" w:rsidRPr="00F31FE8" w:rsidRDefault="00B360AE" w:rsidP="00A61E4A">
      <w:pPr>
        <w:pStyle w:val="ListParagraph"/>
        <w:numPr>
          <w:ilvl w:val="0"/>
          <w:numId w:val="13"/>
        </w:numPr>
        <w:ind w:left="567" w:hanging="567"/>
        <w:rPr>
          <w:rFonts w:cs="Arial"/>
          <w:szCs w:val="24"/>
        </w:rPr>
      </w:pPr>
      <w:r w:rsidRPr="00F31FE8">
        <w:rPr>
          <w:rFonts w:cs="Arial"/>
          <w:szCs w:val="24"/>
        </w:rPr>
        <w:t xml:space="preserve">This option would have resource implications for administration, compliance activity </w:t>
      </w:r>
      <w:r w:rsidR="00576F96" w:rsidRPr="00F31FE8">
        <w:rPr>
          <w:rFonts w:cs="Arial"/>
          <w:szCs w:val="24"/>
        </w:rPr>
        <w:t xml:space="preserve">and would require an awareness campaign. </w:t>
      </w:r>
    </w:p>
    <w:p w:rsidR="00576F96" w:rsidRPr="00F31FE8" w:rsidRDefault="00576F96">
      <w:pPr>
        <w:rPr>
          <w:rFonts w:cs="Arial"/>
          <w:szCs w:val="24"/>
        </w:rPr>
      </w:pPr>
    </w:p>
    <w:p w:rsidR="00576F96" w:rsidRPr="00DD154B" w:rsidRDefault="00AF040D" w:rsidP="00DD154B">
      <w:pPr>
        <w:pStyle w:val="Heading3"/>
        <w:spacing w:before="240" w:after="120"/>
        <w:jc w:val="left"/>
        <w:rPr>
          <w:rFonts w:cs="Arial"/>
          <w:b w:val="0"/>
          <w:i/>
          <w:szCs w:val="24"/>
        </w:rPr>
      </w:pPr>
      <w:r w:rsidRPr="00DD154B">
        <w:rPr>
          <w:rFonts w:cs="Arial"/>
          <w:i/>
          <w:szCs w:val="24"/>
        </w:rPr>
        <w:t>Removing the duty-free allowance but</w:t>
      </w:r>
      <w:r w:rsidR="00576F96" w:rsidRPr="00DD154B">
        <w:rPr>
          <w:rFonts w:cs="Arial"/>
          <w:i/>
          <w:szCs w:val="24"/>
        </w:rPr>
        <w:t xml:space="preserve"> with an open pack </w:t>
      </w:r>
      <w:r w:rsidRPr="00DD154B">
        <w:rPr>
          <w:rFonts w:cs="Arial"/>
          <w:i/>
          <w:szCs w:val="24"/>
        </w:rPr>
        <w:t xml:space="preserve">allowance (or </w:t>
      </w:r>
      <w:r w:rsidR="00576F96" w:rsidRPr="00DD154B">
        <w:rPr>
          <w:rFonts w:cs="Arial"/>
          <w:i/>
          <w:szCs w:val="24"/>
        </w:rPr>
        <w:t xml:space="preserve">de </w:t>
      </w:r>
      <w:proofErr w:type="spellStart"/>
      <w:r w:rsidR="00576F96" w:rsidRPr="00DD154B">
        <w:rPr>
          <w:rFonts w:cs="Arial"/>
          <w:i/>
          <w:szCs w:val="24"/>
        </w:rPr>
        <w:t>minim</w:t>
      </w:r>
      <w:r w:rsidR="009764B7" w:rsidRPr="00DD154B">
        <w:rPr>
          <w:rFonts w:cs="Arial"/>
          <w:i/>
          <w:szCs w:val="24"/>
        </w:rPr>
        <w:t>i</w:t>
      </w:r>
      <w:r w:rsidR="00576F96" w:rsidRPr="00DD154B">
        <w:rPr>
          <w:rFonts w:cs="Arial"/>
          <w:i/>
          <w:szCs w:val="24"/>
        </w:rPr>
        <w:t>s</w:t>
      </w:r>
      <w:proofErr w:type="spellEnd"/>
      <w:r w:rsidRPr="00DD154B">
        <w:rPr>
          <w:rFonts w:cs="Arial"/>
          <w:i/>
          <w:szCs w:val="24"/>
        </w:rPr>
        <w:t>)</w:t>
      </w:r>
      <w:r w:rsidR="00576F96" w:rsidRPr="00DD154B">
        <w:rPr>
          <w:rFonts w:cs="Arial"/>
          <w:i/>
          <w:szCs w:val="24"/>
        </w:rPr>
        <w:t xml:space="preserve"> </w:t>
      </w:r>
    </w:p>
    <w:p w:rsidR="001873B2" w:rsidRPr="00F31FE8" w:rsidRDefault="001873B2">
      <w:pPr>
        <w:rPr>
          <w:rFonts w:cs="Arial"/>
          <w:szCs w:val="24"/>
        </w:rPr>
      </w:pPr>
    </w:p>
    <w:p w:rsidR="001873B2" w:rsidRPr="00F31FE8" w:rsidRDefault="00AF040D" w:rsidP="00A61E4A">
      <w:pPr>
        <w:pStyle w:val="ListParagraph"/>
        <w:numPr>
          <w:ilvl w:val="0"/>
          <w:numId w:val="13"/>
        </w:numPr>
        <w:ind w:left="567" w:hanging="567"/>
        <w:rPr>
          <w:rFonts w:cs="Arial"/>
          <w:szCs w:val="24"/>
        </w:rPr>
      </w:pPr>
      <w:r w:rsidRPr="00F31FE8">
        <w:rPr>
          <w:rFonts w:cs="Arial"/>
          <w:szCs w:val="24"/>
        </w:rPr>
        <w:t xml:space="preserve">This option would adopt a pragmatic approach whereby incoming passengers would be allowed to bring in one open partially consumed packet of cigarettes (or an equivalent amount of loose tobacco) duty-free.  Although pack sizes vary internationally, by far the most common </w:t>
      </w:r>
      <w:r w:rsidR="001177FE" w:rsidRPr="00F31FE8">
        <w:rPr>
          <w:rFonts w:cs="Arial"/>
          <w:szCs w:val="24"/>
        </w:rPr>
        <w:t xml:space="preserve">pack in </w:t>
      </w:r>
      <w:r w:rsidRPr="00F31FE8">
        <w:rPr>
          <w:rFonts w:cs="Arial"/>
          <w:szCs w:val="24"/>
        </w:rPr>
        <w:t xml:space="preserve">New Zealand </w:t>
      </w:r>
      <w:r w:rsidR="009764B7" w:rsidRPr="00F31FE8">
        <w:rPr>
          <w:rFonts w:cs="Arial"/>
          <w:szCs w:val="24"/>
        </w:rPr>
        <w:t xml:space="preserve">is 20 cigarettes.  </w:t>
      </w:r>
      <w:r w:rsidR="00576F96" w:rsidRPr="00F31FE8">
        <w:rPr>
          <w:rFonts w:cs="Arial"/>
          <w:szCs w:val="24"/>
        </w:rPr>
        <w:t>Hong Kong currently allow</w:t>
      </w:r>
      <w:r w:rsidR="00F80192" w:rsidRPr="00F31FE8">
        <w:rPr>
          <w:rFonts w:cs="Arial"/>
          <w:szCs w:val="24"/>
        </w:rPr>
        <w:t>s</w:t>
      </w:r>
      <w:r w:rsidR="00576F96" w:rsidRPr="00F31FE8">
        <w:rPr>
          <w:rFonts w:cs="Arial"/>
          <w:szCs w:val="24"/>
        </w:rPr>
        <w:t xml:space="preserve"> an open pack of up to 19 cigarettes to be brought in.  </w:t>
      </w:r>
    </w:p>
    <w:p w:rsidR="00576F96" w:rsidRPr="00F31FE8" w:rsidRDefault="00576F96">
      <w:pPr>
        <w:rPr>
          <w:rFonts w:cs="Arial"/>
          <w:szCs w:val="24"/>
        </w:rPr>
      </w:pPr>
    </w:p>
    <w:p w:rsidR="009E2658" w:rsidRPr="00F31FE8" w:rsidRDefault="00576F96" w:rsidP="00DD154B">
      <w:pPr>
        <w:pStyle w:val="ListParagraph"/>
        <w:numPr>
          <w:ilvl w:val="0"/>
          <w:numId w:val="13"/>
        </w:numPr>
        <w:ind w:left="567" w:hanging="567"/>
        <w:rPr>
          <w:rFonts w:cs="Arial"/>
          <w:szCs w:val="24"/>
        </w:rPr>
      </w:pPr>
      <w:r w:rsidRPr="00F31FE8">
        <w:rPr>
          <w:rFonts w:cs="Arial"/>
          <w:szCs w:val="24"/>
        </w:rPr>
        <w:t xml:space="preserve">This option allows for very small quantities of tobacco </w:t>
      </w:r>
      <w:r w:rsidR="001177FE" w:rsidRPr="00F31FE8">
        <w:rPr>
          <w:rFonts w:cs="Arial"/>
          <w:szCs w:val="24"/>
        </w:rPr>
        <w:t xml:space="preserve">to be </w:t>
      </w:r>
      <w:r w:rsidRPr="00F31FE8">
        <w:rPr>
          <w:rFonts w:cs="Arial"/>
          <w:szCs w:val="24"/>
        </w:rPr>
        <w:t xml:space="preserve">carried over the border for personal use.  One issue which would need consideration is what number of cigarettes should be allowed.  </w:t>
      </w:r>
      <w:r w:rsidR="001177FE" w:rsidRPr="00F31FE8">
        <w:rPr>
          <w:rFonts w:cs="Arial"/>
          <w:szCs w:val="24"/>
        </w:rPr>
        <w:t xml:space="preserve">Packs sizes vary around the world.  </w:t>
      </w:r>
      <w:r w:rsidRPr="00F31FE8">
        <w:rPr>
          <w:rFonts w:cs="Arial"/>
          <w:szCs w:val="24"/>
        </w:rPr>
        <w:t xml:space="preserve">In New Zealand packs of 20 make up the majority of the market whereas in Australia packs of 25 are more prevalent.   </w:t>
      </w:r>
    </w:p>
    <w:p w:rsidR="00576F96" w:rsidRPr="00F31FE8" w:rsidRDefault="00576F96" w:rsidP="00DD154B">
      <w:pPr>
        <w:pStyle w:val="ListParagraph"/>
        <w:ind w:left="567"/>
        <w:rPr>
          <w:rFonts w:cs="Arial"/>
          <w:szCs w:val="24"/>
        </w:rPr>
      </w:pPr>
    </w:p>
    <w:p w:rsidR="00576F96" w:rsidRPr="00F31FE8" w:rsidRDefault="00576F96" w:rsidP="00A61E4A">
      <w:pPr>
        <w:pStyle w:val="ListParagraph"/>
        <w:numPr>
          <w:ilvl w:val="0"/>
          <w:numId w:val="13"/>
        </w:numPr>
        <w:ind w:left="567" w:hanging="567"/>
        <w:rPr>
          <w:rFonts w:cs="Arial"/>
          <w:szCs w:val="24"/>
        </w:rPr>
      </w:pPr>
      <w:r w:rsidRPr="00F31FE8">
        <w:rPr>
          <w:rFonts w:cs="Arial"/>
          <w:szCs w:val="24"/>
        </w:rPr>
        <w:t xml:space="preserve">There would likely be short term impacts on clearance of travellers due to increased interaction with </w:t>
      </w:r>
      <w:r w:rsidR="00F25693" w:rsidRPr="00F31FE8">
        <w:rPr>
          <w:rFonts w:cs="Arial"/>
          <w:szCs w:val="24"/>
        </w:rPr>
        <w:t xml:space="preserve">passengers to ensure compliance.  </w:t>
      </w:r>
      <w:r w:rsidR="00903556" w:rsidRPr="00F31FE8">
        <w:rPr>
          <w:rFonts w:cs="Arial"/>
          <w:szCs w:val="24"/>
        </w:rPr>
        <w:t xml:space="preserve">While not expected to have the level of impact on administration and compliance that a zero limit would have, this option would require more administrative effort in comparison to the option of aligning with Australia’s duty free limit (due to the amount of trans-Tasman travel). </w:t>
      </w:r>
    </w:p>
    <w:p w:rsidR="00F25693" w:rsidRPr="00F31FE8" w:rsidRDefault="00F25693">
      <w:pPr>
        <w:rPr>
          <w:rFonts w:cs="Arial"/>
          <w:szCs w:val="24"/>
        </w:rPr>
      </w:pPr>
    </w:p>
    <w:p w:rsidR="00F25693" w:rsidRPr="00DD154B" w:rsidRDefault="00F25693">
      <w:pPr>
        <w:pStyle w:val="ListParagraph"/>
        <w:numPr>
          <w:ilvl w:val="0"/>
          <w:numId w:val="13"/>
        </w:numPr>
        <w:ind w:left="567" w:hanging="567"/>
        <w:rPr>
          <w:rFonts w:cs="Arial"/>
          <w:szCs w:val="24"/>
        </w:rPr>
      </w:pPr>
      <w:r w:rsidRPr="00F31FE8">
        <w:rPr>
          <w:rFonts w:cs="Arial"/>
          <w:szCs w:val="24"/>
        </w:rPr>
        <w:t>This option would have resource implications for administration, complian</w:t>
      </w:r>
      <w:r w:rsidR="00AF040D" w:rsidRPr="00F31FE8">
        <w:rPr>
          <w:rFonts w:cs="Arial"/>
          <w:szCs w:val="24"/>
        </w:rPr>
        <w:t>ce activity</w:t>
      </w:r>
      <w:r w:rsidR="001177FE" w:rsidRPr="00F31FE8">
        <w:rPr>
          <w:rFonts w:cs="Arial"/>
          <w:szCs w:val="24"/>
        </w:rPr>
        <w:t>,</w:t>
      </w:r>
      <w:r w:rsidR="00AF040D" w:rsidRPr="00F31FE8">
        <w:rPr>
          <w:rFonts w:cs="Arial"/>
          <w:szCs w:val="24"/>
        </w:rPr>
        <w:t xml:space="preserve"> and would require an </w:t>
      </w:r>
      <w:r w:rsidRPr="00F31FE8">
        <w:rPr>
          <w:rFonts w:cs="Arial"/>
          <w:szCs w:val="24"/>
        </w:rPr>
        <w:t xml:space="preserve">awareness campaign.  </w:t>
      </w:r>
    </w:p>
    <w:p w:rsidR="001177FE" w:rsidRPr="00F31FE8" w:rsidRDefault="001177FE">
      <w:pPr>
        <w:rPr>
          <w:rFonts w:cs="Arial"/>
          <w:b/>
          <w:szCs w:val="24"/>
        </w:rPr>
      </w:pPr>
    </w:p>
    <w:p w:rsidR="00F25693" w:rsidRPr="00DD154B" w:rsidRDefault="00F25693" w:rsidP="00DD154B">
      <w:pPr>
        <w:pStyle w:val="Heading3"/>
        <w:spacing w:before="240" w:after="120"/>
        <w:jc w:val="left"/>
        <w:rPr>
          <w:rFonts w:cs="Arial"/>
          <w:b w:val="0"/>
          <w:i/>
          <w:szCs w:val="24"/>
        </w:rPr>
      </w:pPr>
      <w:r w:rsidRPr="00DD154B">
        <w:rPr>
          <w:rFonts w:cs="Arial"/>
          <w:i/>
          <w:szCs w:val="24"/>
        </w:rPr>
        <w:t>The Gift Concession</w:t>
      </w:r>
    </w:p>
    <w:p w:rsidR="00287FB3" w:rsidRPr="00F31FE8" w:rsidRDefault="00287FB3" w:rsidP="00F25693">
      <w:pPr>
        <w:rPr>
          <w:rFonts w:cs="Arial"/>
          <w:b/>
          <w:szCs w:val="24"/>
        </w:rPr>
      </w:pPr>
    </w:p>
    <w:p w:rsidR="00F25693" w:rsidRPr="00F31FE8" w:rsidRDefault="001177FE" w:rsidP="00A61E4A">
      <w:pPr>
        <w:pStyle w:val="ListParagraph"/>
        <w:numPr>
          <w:ilvl w:val="0"/>
          <w:numId w:val="13"/>
        </w:numPr>
        <w:ind w:left="567" w:hanging="567"/>
        <w:rPr>
          <w:rFonts w:cs="Arial"/>
          <w:szCs w:val="24"/>
        </w:rPr>
      </w:pPr>
      <w:r w:rsidRPr="00F31FE8">
        <w:rPr>
          <w:rFonts w:cs="Arial"/>
          <w:szCs w:val="24"/>
        </w:rPr>
        <w:t>T</w:t>
      </w:r>
      <w:r w:rsidR="00287FB3" w:rsidRPr="00F31FE8">
        <w:rPr>
          <w:rFonts w:cs="Arial"/>
          <w:szCs w:val="24"/>
        </w:rPr>
        <w:t xml:space="preserve">he International Mail Centre </w:t>
      </w:r>
      <w:r w:rsidRPr="00F31FE8">
        <w:rPr>
          <w:rFonts w:cs="Arial"/>
          <w:szCs w:val="24"/>
        </w:rPr>
        <w:t>handles</w:t>
      </w:r>
      <w:r w:rsidR="00287FB3" w:rsidRPr="00F31FE8">
        <w:rPr>
          <w:rFonts w:cs="Arial"/>
          <w:szCs w:val="24"/>
        </w:rPr>
        <w:t xml:space="preserve"> approximately 4000 tobacco consignments</w:t>
      </w:r>
      <w:r w:rsidRPr="00F31FE8">
        <w:rPr>
          <w:rFonts w:cs="Arial"/>
          <w:szCs w:val="24"/>
        </w:rPr>
        <w:t xml:space="preserve"> of declared tobacco imports</w:t>
      </w:r>
      <w:r w:rsidR="00287FB3" w:rsidRPr="00F31FE8">
        <w:rPr>
          <w:rFonts w:cs="Arial"/>
          <w:szCs w:val="24"/>
        </w:rPr>
        <w:t xml:space="preserve"> every year</w:t>
      </w:r>
      <w:r w:rsidRPr="00F31FE8">
        <w:rPr>
          <w:rFonts w:cs="Arial"/>
          <w:szCs w:val="24"/>
        </w:rPr>
        <w:t>,</w:t>
      </w:r>
      <w:r w:rsidR="00287FB3" w:rsidRPr="00F31FE8">
        <w:rPr>
          <w:rFonts w:cs="Arial"/>
          <w:szCs w:val="24"/>
        </w:rPr>
        <w:t xml:space="preserve"> of which around 8 percent are genuine gifts.</w:t>
      </w:r>
      <w:r w:rsidR="008E0544" w:rsidRPr="00F31FE8">
        <w:rPr>
          <w:rFonts w:cs="Arial"/>
          <w:szCs w:val="24"/>
        </w:rPr>
        <w:t xml:space="preserve">  This number is probably so small because most smokers are unaware of this provision.  As the price of tobacco goes up in New Zealand i</w:t>
      </w:r>
      <w:r w:rsidR="000E48C9" w:rsidRPr="00F31FE8">
        <w:rPr>
          <w:rFonts w:cs="Arial"/>
          <w:szCs w:val="24"/>
        </w:rPr>
        <w:t>t</w:t>
      </w:r>
      <w:r w:rsidR="008E0544" w:rsidRPr="00F31FE8">
        <w:rPr>
          <w:rFonts w:cs="Arial"/>
          <w:szCs w:val="24"/>
        </w:rPr>
        <w:t xml:space="preserve"> provides more incentive for people to use a provision such as this to access</w:t>
      </w:r>
      <w:r w:rsidR="00287FB3" w:rsidRPr="00F31FE8">
        <w:rPr>
          <w:rFonts w:cs="Arial"/>
          <w:szCs w:val="24"/>
        </w:rPr>
        <w:t xml:space="preserve"> </w:t>
      </w:r>
      <w:r w:rsidR="008E0544" w:rsidRPr="00F31FE8">
        <w:rPr>
          <w:rFonts w:cs="Arial"/>
          <w:szCs w:val="24"/>
        </w:rPr>
        <w:t xml:space="preserve">their tobacco. </w:t>
      </w:r>
    </w:p>
    <w:p w:rsidR="008E0544" w:rsidRPr="00F31FE8" w:rsidRDefault="008E0544" w:rsidP="00F25693">
      <w:pPr>
        <w:rPr>
          <w:rFonts w:cs="Arial"/>
          <w:szCs w:val="24"/>
        </w:rPr>
      </w:pPr>
    </w:p>
    <w:p w:rsidR="000E48C9" w:rsidRPr="00F31FE8" w:rsidRDefault="008E0544" w:rsidP="00A61E4A">
      <w:pPr>
        <w:pStyle w:val="ListParagraph"/>
        <w:numPr>
          <w:ilvl w:val="0"/>
          <w:numId w:val="13"/>
        </w:numPr>
        <w:ind w:left="567" w:hanging="567"/>
        <w:rPr>
          <w:rFonts w:cs="Arial"/>
          <w:szCs w:val="24"/>
        </w:rPr>
      </w:pPr>
      <w:r w:rsidRPr="00F31FE8">
        <w:rPr>
          <w:rFonts w:cs="Arial"/>
          <w:szCs w:val="24"/>
        </w:rPr>
        <w:t>Customs resources are used to determine whether gifts of tobacco are genuine or not and if found not to be genuine to</w:t>
      </w:r>
      <w:r w:rsidR="000E48C9" w:rsidRPr="00F31FE8">
        <w:rPr>
          <w:rFonts w:cs="Arial"/>
          <w:szCs w:val="24"/>
        </w:rPr>
        <w:t xml:space="preserve"> collect the revenue due or</w:t>
      </w:r>
      <w:r w:rsidRPr="00F31FE8">
        <w:rPr>
          <w:rFonts w:cs="Arial"/>
          <w:szCs w:val="24"/>
        </w:rPr>
        <w:t xml:space="preserve"> dispose of the tobacco</w:t>
      </w:r>
      <w:r w:rsidR="000E48C9" w:rsidRPr="00F31FE8">
        <w:rPr>
          <w:rFonts w:cs="Arial"/>
          <w:szCs w:val="24"/>
        </w:rPr>
        <w:t xml:space="preserve"> (if it is abandoned)</w:t>
      </w:r>
      <w:r w:rsidRPr="00F31FE8">
        <w:rPr>
          <w:rFonts w:cs="Arial"/>
          <w:szCs w:val="24"/>
        </w:rPr>
        <w:t>.</w:t>
      </w:r>
    </w:p>
    <w:p w:rsidR="000E48C9" w:rsidRPr="00F31FE8" w:rsidRDefault="000E48C9" w:rsidP="009764B7">
      <w:pPr>
        <w:pStyle w:val="ListParagraph"/>
        <w:rPr>
          <w:rFonts w:cs="Arial"/>
          <w:szCs w:val="24"/>
        </w:rPr>
      </w:pPr>
    </w:p>
    <w:p w:rsidR="00287FB3" w:rsidRPr="00F31FE8" w:rsidRDefault="00287FB3" w:rsidP="00A61E4A">
      <w:pPr>
        <w:pStyle w:val="ListParagraph"/>
        <w:numPr>
          <w:ilvl w:val="0"/>
          <w:numId w:val="13"/>
        </w:numPr>
        <w:ind w:left="567" w:hanging="567"/>
        <w:rPr>
          <w:rFonts w:cs="Arial"/>
          <w:szCs w:val="24"/>
        </w:rPr>
      </w:pPr>
      <w:r w:rsidRPr="00F31FE8">
        <w:rPr>
          <w:rFonts w:cs="Arial"/>
          <w:szCs w:val="24"/>
        </w:rPr>
        <w:t xml:space="preserve">The only option </w:t>
      </w:r>
      <w:r w:rsidR="00AF040D" w:rsidRPr="00F31FE8">
        <w:rPr>
          <w:rFonts w:cs="Arial"/>
          <w:szCs w:val="24"/>
        </w:rPr>
        <w:t xml:space="preserve">identified, </w:t>
      </w:r>
      <w:r w:rsidRPr="00F31FE8">
        <w:rPr>
          <w:rFonts w:cs="Arial"/>
          <w:szCs w:val="24"/>
        </w:rPr>
        <w:t xml:space="preserve">other than the status quo is removing tobacco from the gift exemption.  Analysis by Customs has shown that the gift concession </w:t>
      </w:r>
      <w:r w:rsidRPr="00F31FE8">
        <w:rPr>
          <w:rFonts w:cs="Arial"/>
          <w:szCs w:val="24"/>
        </w:rPr>
        <w:lastRenderedPageBreak/>
        <w:t xml:space="preserve">could be removed relatively quickly  To make any change to the gift concession does not require change to primary legislation or to any of New Zealand’s international obligations. </w:t>
      </w:r>
    </w:p>
    <w:p w:rsidR="00855DF3" w:rsidRPr="00F31FE8" w:rsidRDefault="00855DF3">
      <w:pPr>
        <w:rPr>
          <w:rFonts w:cs="Arial"/>
          <w:szCs w:val="24"/>
        </w:rPr>
      </w:pPr>
    </w:p>
    <w:p w:rsidR="00855DF3" w:rsidRPr="00F31FE8" w:rsidRDefault="00855DF3" w:rsidP="00A61E4A">
      <w:pPr>
        <w:pStyle w:val="ListParagraph"/>
        <w:numPr>
          <w:ilvl w:val="0"/>
          <w:numId w:val="13"/>
        </w:numPr>
        <w:ind w:left="567" w:hanging="567"/>
        <w:rPr>
          <w:rFonts w:cs="Arial"/>
          <w:szCs w:val="24"/>
        </w:rPr>
      </w:pPr>
      <w:r w:rsidRPr="00F31FE8">
        <w:rPr>
          <w:rFonts w:cs="Arial"/>
          <w:szCs w:val="24"/>
        </w:rPr>
        <w:t>I</w:t>
      </w:r>
      <w:r w:rsidR="001177FE" w:rsidRPr="00F31FE8">
        <w:rPr>
          <w:rFonts w:cs="Arial"/>
          <w:szCs w:val="24"/>
        </w:rPr>
        <w:t>f</w:t>
      </w:r>
      <w:r w:rsidRPr="00F31FE8">
        <w:rPr>
          <w:rFonts w:cs="Arial"/>
          <w:szCs w:val="24"/>
        </w:rPr>
        <w:t xml:space="preserve"> the gift concession was removed</w:t>
      </w:r>
      <w:r w:rsidR="001177FE" w:rsidRPr="00F31FE8">
        <w:rPr>
          <w:rFonts w:cs="Arial"/>
          <w:szCs w:val="24"/>
        </w:rPr>
        <w:t>,</w:t>
      </w:r>
      <w:r w:rsidRPr="00F31FE8">
        <w:rPr>
          <w:rFonts w:cs="Arial"/>
          <w:szCs w:val="24"/>
        </w:rPr>
        <w:t xml:space="preserve"> there would likely be short to medium term resourcing implications for administration of either increased quantities of abandoned tobacco or the preparation of Private Importer Declarations (where duty is paid on import).  </w:t>
      </w:r>
    </w:p>
    <w:p w:rsidR="00855DF3" w:rsidRPr="00F31FE8" w:rsidRDefault="00855DF3">
      <w:pPr>
        <w:rPr>
          <w:rFonts w:cs="Arial"/>
          <w:szCs w:val="24"/>
        </w:rPr>
      </w:pPr>
    </w:p>
    <w:p w:rsidR="00855DF3" w:rsidRPr="00F31FE8" w:rsidRDefault="00855DF3" w:rsidP="00A61E4A">
      <w:pPr>
        <w:pStyle w:val="ListParagraph"/>
        <w:numPr>
          <w:ilvl w:val="0"/>
          <w:numId w:val="13"/>
        </w:numPr>
        <w:ind w:left="567" w:hanging="567"/>
        <w:rPr>
          <w:rFonts w:cs="Arial"/>
          <w:szCs w:val="24"/>
        </w:rPr>
      </w:pPr>
      <w:r w:rsidRPr="00F31FE8">
        <w:rPr>
          <w:rFonts w:cs="Arial"/>
          <w:szCs w:val="24"/>
        </w:rPr>
        <w:t xml:space="preserve">If the gift concession was removed there would unlikely be any noticeable effect on Crown revenue (as privately imported tobacco assessed as dutiable is generally abandoned </w:t>
      </w:r>
      <w:r w:rsidR="000E48C9" w:rsidRPr="00F31FE8">
        <w:rPr>
          <w:rFonts w:cs="Arial"/>
          <w:szCs w:val="24"/>
        </w:rPr>
        <w:t>to</w:t>
      </w:r>
      <w:r w:rsidRPr="00F31FE8">
        <w:rPr>
          <w:rFonts w:cs="Arial"/>
          <w:szCs w:val="24"/>
        </w:rPr>
        <w:t xml:space="preserve"> Customs).</w:t>
      </w:r>
    </w:p>
    <w:p w:rsidR="00287FB3" w:rsidRPr="00F31FE8" w:rsidRDefault="00287FB3">
      <w:pPr>
        <w:rPr>
          <w:rFonts w:cs="Arial"/>
          <w:szCs w:val="24"/>
        </w:rPr>
      </w:pPr>
    </w:p>
    <w:p w:rsidR="00F25693" w:rsidRPr="00DD154B" w:rsidRDefault="00AF040D" w:rsidP="00DD154B">
      <w:pPr>
        <w:pStyle w:val="Heading3"/>
        <w:spacing w:before="240" w:after="120"/>
        <w:jc w:val="left"/>
        <w:rPr>
          <w:rFonts w:cs="Arial"/>
          <w:b w:val="0"/>
          <w:i/>
          <w:szCs w:val="24"/>
        </w:rPr>
      </w:pPr>
      <w:r w:rsidRPr="00DD154B">
        <w:rPr>
          <w:rFonts w:cs="Arial"/>
          <w:i/>
          <w:szCs w:val="24"/>
        </w:rPr>
        <w:t>The ‘home grown’ allowance</w:t>
      </w:r>
    </w:p>
    <w:p w:rsidR="00287FB3" w:rsidRPr="00F31FE8" w:rsidRDefault="00287FB3">
      <w:pPr>
        <w:rPr>
          <w:rFonts w:cs="Arial"/>
          <w:b/>
          <w:szCs w:val="24"/>
        </w:rPr>
      </w:pPr>
    </w:p>
    <w:p w:rsidR="00F25693" w:rsidRPr="00F31FE8" w:rsidRDefault="00855DF3" w:rsidP="00A61E4A">
      <w:pPr>
        <w:pStyle w:val="ListParagraph"/>
        <w:numPr>
          <w:ilvl w:val="0"/>
          <w:numId w:val="13"/>
        </w:numPr>
        <w:ind w:left="567" w:hanging="567"/>
        <w:rPr>
          <w:rFonts w:cs="Arial"/>
          <w:szCs w:val="24"/>
        </w:rPr>
      </w:pPr>
      <w:r w:rsidRPr="00F31FE8">
        <w:rPr>
          <w:rFonts w:cs="Arial"/>
          <w:szCs w:val="24"/>
        </w:rPr>
        <w:t>In New Zealand</w:t>
      </w:r>
      <w:r w:rsidR="00AF040D" w:rsidRPr="00F31FE8">
        <w:rPr>
          <w:rFonts w:cs="Arial"/>
          <w:szCs w:val="24"/>
        </w:rPr>
        <w:t xml:space="preserve"> individuals may manufacture</w:t>
      </w:r>
      <w:r w:rsidR="001177FE" w:rsidRPr="00F31FE8">
        <w:rPr>
          <w:rFonts w:cs="Arial"/>
          <w:szCs w:val="24"/>
        </w:rPr>
        <w:t>, at their place or residence,</w:t>
      </w:r>
      <w:r w:rsidR="00AF040D" w:rsidRPr="00F31FE8">
        <w:rPr>
          <w:rFonts w:cs="Arial"/>
          <w:szCs w:val="24"/>
        </w:rPr>
        <w:t xml:space="preserve"> up to 15 kilograms of home-grown tobacco per adult per year for personal use.  This amount equates to between 50 and 100 cigarettes per person per day.  </w:t>
      </w:r>
    </w:p>
    <w:p w:rsidR="00AF040D" w:rsidRPr="00F31FE8" w:rsidRDefault="00AF040D">
      <w:pPr>
        <w:rPr>
          <w:rFonts w:cs="Arial"/>
          <w:szCs w:val="24"/>
        </w:rPr>
      </w:pPr>
    </w:p>
    <w:p w:rsidR="00AF040D" w:rsidRPr="00F31FE8" w:rsidRDefault="00AF040D" w:rsidP="00A61E4A">
      <w:pPr>
        <w:pStyle w:val="ListParagraph"/>
        <w:numPr>
          <w:ilvl w:val="0"/>
          <w:numId w:val="13"/>
        </w:numPr>
        <w:ind w:left="567" w:hanging="567"/>
        <w:rPr>
          <w:rFonts w:cs="Arial"/>
          <w:szCs w:val="24"/>
        </w:rPr>
      </w:pPr>
      <w:r w:rsidRPr="00F31FE8">
        <w:rPr>
          <w:rFonts w:cs="Arial"/>
          <w:szCs w:val="24"/>
        </w:rPr>
        <w:t xml:space="preserve">Concerns about the size of the allowance under this concession were raised by the 2010 Māori Affairs Committee inquiry into the tobacco industry. </w:t>
      </w:r>
    </w:p>
    <w:p w:rsidR="009E2658" w:rsidRPr="00DD154B" w:rsidRDefault="009E2658" w:rsidP="00DD154B">
      <w:pPr>
        <w:pStyle w:val="ListParagraph"/>
        <w:rPr>
          <w:rFonts w:cs="Arial"/>
          <w:szCs w:val="24"/>
        </w:rPr>
      </w:pPr>
    </w:p>
    <w:p w:rsidR="009E2658" w:rsidRPr="00DD154B" w:rsidRDefault="009E2658">
      <w:pPr>
        <w:pStyle w:val="ListParagraph"/>
        <w:numPr>
          <w:ilvl w:val="0"/>
          <w:numId w:val="13"/>
        </w:numPr>
        <w:ind w:left="567" w:hanging="567"/>
        <w:rPr>
          <w:rFonts w:cs="Arial"/>
          <w:szCs w:val="24"/>
        </w:rPr>
      </w:pPr>
      <w:r w:rsidRPr="00DD154B">
        <w:rPr>
          <w:rFonts w:cs="Arial"/>
          <w:szCs w:val="24"/>
        </w:rPr>
        <w:t xml:space="preserve">There are no reliable estimates of the quantity of home grown tobacco currently being produced. Tobacco plants and seeds are readily available in New Zealand, but whether this translates into the widespread use of home grown as an alternative product is not clear as it can take some skill to make a palatable tobacco product from a home grown plant. </w:t>
      </w:r>
    </w:p>
    <w:p w:rsidR="00AF040D" w:rsidRPr="00F31FE8" w:rsidRDefault="00AF040D" w:rsidP="00DD154B">
      <w:pPr>
        <w:pStyle w:val="ListParagraph"/>
        <w:ind w:left="567"/>
        <w:rPr>
          <w:rFonts w:cs="Arial"/>
          <w:szCs w:val="24"/>
        </w:rPr>
      </w:pPr>
    </w:p>
    <w:p w:rsidR="00AF040D" w:rsidRPr="00F31FE8" w:rsidRDefault="009E2658" w:rsidP="00A61E4A">
      <w:pPr>
        <w:pStyle w:val="ListParagraph"/>
        <w:numPr>
          <w:ilvl w:val="0"/>
          <w:numId w:val="13"/>
        </w:numPr>
        <w:ind w:left="567" w:hanging="567"/>
        <w:rPr>
          <w:rFonts w:cs="Arial"/>
          <w:szCs w:val="24"/>
        </w:rPr>
      </w:pPr>
      <w:r w:rsidRPr="00F31FE8">
        <w:rPr>
          <w:rFonts w:cs="Arial"/>
          <w:szCs w:val="24"/>
        </w:rPr>
        <w:t>However, a</w:t>
      </w:r>
      <w:r w:rsidR="00AF040D" w:rsidRPr="00F31FE8">
        <w:rPr>
          <w:rFonts w:cs="Arial"/>
          <w:szCs w:val="24"/>
        </w:rPr>
        <w:t xml:space="preserve"> reduction </w:t>
      </w:r>
      <w:r w:rsidRPr="00F31FE8">
        <w:rPr>
          <w:rFonts w:cs="Arial"/>
          <w:szCs w:val="24"/>
        </w:rPr>
        <w:t xml:space="preserve">in the allowance </w:t>
      </w:r>
      <w:r w:rsidR="00AF040D" w:rsidRPr="00F31FE8">
        <w:rPr>
          <w:rFonts w:cs="Arial"/>
          <w:szCs w:val="24"/>
        </w:rPr>
        <w:t>to either 3kg or 5kg would be consistent with the Government</w:t>
      </w:r>
      <w:r w:rsidR="000E48C9" w:rsidRPr="00F31FE8">
        <w:rPr>
          <w:rFonts w:cs="Arial"/>
          <w:szCs w:val="24"/>
        </w:rPr>
        <w:t>’</w:t>
      </w:r>
      <w:r w:rsidR="00AF040D" w:rsidRPr="00F31FE8">
        <w:rPr>
          <w:rFonts w:cs="Arial"/>
          <w:szCs w:val="24"/>
        </w:rPr>
        <w:t xml:space="preserve">s goal to reduce smoking, whilst still allowing a sufficient personal allowance for most smokers.  </w:t>
      </w:r>
    </w:p>
    <w:p w:rsidR="00AF040D" w:rsidRPr="00F31FE8" w:rsidRDefault="00AF040D">
      <w:pPr>
        <w:rPr>
          <w:rFonts w:cs="Arial"/>
          <w:szCs w:val="24"/>
        </w:rPr>
      </w:pPr>
    </w:p>
    <w:p w:rsidR="00AF040D" w:rsidRPr="00F31FE8" w:rsidRDefault="00AF040D" w:rsidP="00A61E4A">
      <w:pPr>
        <w:pStyle w:val="ListParagraph"/>
        <w:numPr>
          <w:ilvl w:val="0"/>
          <w:numId w:val="13"/>
        </w:numPr>
        <w:ind w:left="567" w:hanging="567"/>
        <w:rPr>
          <w:rFonts w:cs="Arial"/>
          <w:szCs w:val="24"/>
        </w:rPr>
      </w:pPr>
      <w:r w:rsidRPr="00F31FE8">
        <w:rPr>
          <w:rFonts w:cs="Arial"/>
          <w:szCs w:val="24"/>
        </w:rPr>
        <w:t xml:space="preserve">A 3kg limit would be equivalent to between 10 and 20 cigarettes per person per day, and would be sufficient for the average smoker.  A 5kg limit would equate to between 17 </w:t>
      </w:r>
      <w:r w:rsidR="001177FE" w:rsidRPr="00F31FE8">
        <w:rPr>
          <w:rFonts w:cs="Arial"/>
          <w:szCs w:val="24"/>
        </w:rPr>
        <w:t>and</w:t>
      </w:r>
      <w:r w:rsidRPr="00F31FE8">
        <w:rPr>
          <w:rFonts w:cs="Arial"/>
          <w:szCs w:val="24"/>
        </w:rPr>
        <w:t xml:space="preserve"> 35 cigarettes per person per day, and should be sufficient to accommodate heavier smokers (over 95 per cent of smokers smoke less than 30 cigarettes per day).  </w:t>
      </w:r>
      <w:r w:rsidR="001177FE" w:rsidRPr="00F31FE8">
        <w:rPr>
          <w:rFonts w:cs="Arial"/>
          <w:szCs w:val="24"/>
        </w:rPr>
        <w:t xml:space="preserve">The average is about 10-12 per day.  </w:t>
      </w:r>
      <w:r w:rsidRPr="00F31FE8">
        <w:rPr>
          <w:rFonts w:cs="Arial"/>
          <w:szCs w:val="24"/>
        </w:rPr>
        <w:t xml:space="preserve">Either of these reductions would also remove the incentive to sell or gift home-grown tobacco to others. </w:t>
      </w:r>
    </w:p>
    <w:p w:rsidR="00AF040D" w:rsidRPr="00F31FE8" w:rsidRDefault="00AF040D">
      <w:pPr>
        <w:rPr>
          <w:rFonts w:cs="Arial"/>
          <w:szCs w:val="24"/>
        </w:rPr>
      </w:pPr>
    </w:p>
    <w:p w:rsidR="00AF040D" w:rsidRPr="00F31FE8" w:rsidRDefault="00AF040D" w:rsidP="00A61E4A">
      <w:pPr>
        <w:pStyle w:val="ListParagraph"/>
        <w:numPr>
          <w:ilvl w:val="0"/>
          <w:numId w:val="13"/>
        </w:numPr>
        <w:ind w:left="567" w:hanging="567"/>
        <w:rPr>
          <w:rFonts w:cs="Arial"/>
          <w:szCs w:val="24"/>
        </w:rPr>
      </w:pPr>
      <w:r w:rsidRPr="00F31FE8">
        <w:rPr>
          <w:rFonts w:cs="Arial"/>
          <w:szCs w:val="24"/>
        </w:rPr>
        <w:t xml:space="preserve">Reducing the home-grown allowance would not have a material impact on Crown Revenue.  </w:t>
      </w:r>
    </w:p>
    <w:p w:rsidR="00AF040D" w:rsidRPr="00F31FE8" w:rsidRDefault="00AF040D">
      <w:pPr>
        <w:rPr>
          <w:rFonts w:cs="Arial"/>
          <w:b/>
          <w:szCs w:val="24"/>
        </w:rPr>
      </w:pPr>
    </w:p>
    <w:p w:rsidR="00E126D2" w:rsidRPr="00DD154B" w:rsidRDefault="00E126D2" w:rsidP="00DD154B">
      <w:pPr>
        <w:pStyle w:val="Heading3"/>
        <w:spacing w:before="240" w:after="120"/>
        <w:jc w:val="left"/>
        <w:rPr>
          <w:rFonts w:cs="Arial"/>
          <w:b w:val="0"/>
        </w:rPr>
      </w:pPr>
      <w:r w:rsidRPr="00DD154B">
        <w:rPr>
          <w:rFonts w:cs="Arial"/>
        </w:rPr>
        <w:t>Consultation</w:t>
      </w:r>
    </w:p>
    <w:p w:rsidR="00F25693" w:rsidRPr="00F31FE8" w:rsidRDefault="00F25693">
      <w:pPr>
        <w:rPr>
          <w:rFonts w:cs="Arial"/>
          <w:b/>
          <w:szCs w:val="24"/>
        </w:rPr>
      </w:pPr>
    </w:p>
    <w:p w:rsidR="00AF040D" w:rsidRPr="00F31FE8" w:rsidRDefault="00AF040D" w:rsidP="00A61E4A">
      <w:pPr>
        <w:pStyle w:val="ListParagraph"/>
        <w:numPr>
          <w:ilvl w:val="0"/>
          <w:numId w:val="13"/>
        </w:numPr>
        <w:ind w:left="567" w:hanging="567"/>
        <w:rPr>
          <w:rFonts w:cs="Arial"/>
          <w:szCs w:val="24"/>
        </w:rPr>
      </w:pPr>
      <w:r w:rsidRPr="00F31FE8">
        <w:rPr>
          <w:rFonts w:cs="Arial"/>
          <w:szCs w:val="24"/>
        </w:rPr>
        <w:t xml:space="preserve">After a report by the Finance and Expenditure Committee that called for a substantial reduction in duty-free tobacco concession, the Ministry of Health </w:t>
      </w:r>
      <w:r w:rsidRPr="00F31FE8">
        <w:rPr>
          <w:rFonts w:cs="Arial"/>
          <w:szCs w:val="24"/>
        </w:rPr>
        <w:lastRenderedPageBreak/>
        <w:t xml:space="preserve">wrote to duty-free stores and airport companies in October 2012 to engage them as parties who have an interest in the retail of duty-free tobacco, and to seek their views. </w:t>
      </w:r>
    </w:p>
    <w:p w:rsidR="00AF040D" w:rsidRPr="00F31FE8" w:rsidRDefault="00AF040D">
      <w:pPr>
        <w:rPr>
          <w:rFonts w:cs="Arial"/>
          <w:szCs w:val="24"/>
        </w:rPr>
      </w:pPr>
    </w:p>
    <w:p w:rsidR="00AF040D" w:rsidRPr="00F31FE8" w:rsidRDefault="00AF040D" w:rsidP="00A61E4A">
      <w:pPr>
        <w:pStyle w:val="ListParagraph"/>
        <w:numPr>
          <w:ilvl w:val="0"/>
          <w:numId w:val="13"/>
        </w:numPr>
        <w:ind w:left="567" w:hanging="567"/>
        <w:rPr>
          <w:rFonts w:cs="Arial"/>
          <w:szCs w:val="24"/>
        </w:rPr>
      </w:pPr>
      <w:r w:rsidRPr="00F31FE8">
        <w:rPr>
          <w:rFonts w:cs="Arial"/>
          <w:szCs w:val="24"/>
        </w:rPr>
        <w:t>Discussions with duty-free retailers indicated that implementation of any changes to the international traveller duty-free allowance would be much smoother, and any unintended consequences on duty-free and airport businesses and investors greatly reduced, if they could have at least two financial year</w:t>
      </w:r>
      <w:r w:rsidR="001177FE" w:rsidRPr="00F31FE8">
        <w:rPr>
          <w:rFonts w:cs="Arial"/>
          <w:szCs w:val="24"/>
        </w:rPr>
        <w:t>s</w:t>
      </w:r>
      <w:r w:rsidRPr="00F31FE8">
        <w:rPr>
          <w:rFonts w:cs="Arial"/>
          <w:szCs w:val="24"/>
        </w:rPr>
        <w:t xml:space="preserve"> between decisions </w:t>
      </w:r>
      <w:r w:rsidR="001177FE" w:rsidRPr="00F31FE8">
        <w:rPr>
          <w:rFonts w:cs="Arial"/>
          <w:szCs w:val="24"/>
        </w:rPr>
        <w:t xml:space="preserve">being made </w:t>
      </w:r>
      <w:r w:rsidRPr="00F31FE8">
        <w:rPr>
          <w:rFonts w:cs="Arial"/>
          <w:szCs w:val="24"/>
        </w:rPr>
        <w:t>and implementation coming into force</w:t>
      </w:r>
      <w:r w:rsidR="001177FE" w:rsidRPr="00F31FE8">
        <w:rPr>
          <w:rFonts w:cs="Arial"/>
          <w:szCs w:val="24"/>
        </w:rPr>
        <w:t>.  This time would allow for retailers</w:t>
      </w:r>
      <w:r w:rsidRPr="00F31FE8">
        <w:rPr>
          <w:rFonts w:cs="Arial"/>
          <w:szCs w:val="24"/>
        </w:rPr>
        <w:t xml:space="preserve"> t</w:t>
      </w:r>
      <w:r w:rsidR="009764B7" w:rsidRPr="00F31FE8">
        <w:rPr>
          <w:rFonts w:cs="Arial"/>
          <w:szCs w:val="24"/>
        </w:rPr>
        <w:t>o</w:t>
      </w:r>
      <w:r w:rsidRPr="00F31FE8">
        <w:rPr>
          <w:rFonts w:cs="Arial"/>
          <w:szCs w:val="24"/>
        </w:rPr>
        <w:t xml:space="preserve"> adjust business models</w:t>
      </w:r>
      <w:r w:rsidR="001177FE" w:rsidRPr="00F31FE8">
        <w:rPr>
          <w:rFonts w:cs="Arial"/>
          <w:szCs w:val="24"/>
        </w:rPr>
        <w:t xml:space="preserve"> </w:t>
      </w:r>
      <w:r w:rsidRPr="00F31FE8">
        <w:rPr>
          <w:rFonts w:cs="Arial"/>
          <w:szCs w:val="24"/>
        </w:rPr>
        <w:t xml:space="preserve">and rental agreements with airports.  </w:t>
      </w:r>
    </w:p>
    <w:p w:rsidR="00AF040D" w:rsidRPr="00F31FE8" w:rsidRDefault="00AF040D">
      <w:pPr>
        <w:rPr>
          <w:rFonts w:cs="Arial"/>
          <w:b/>
          <w:szCs w:val="24"/>
        </w:rPr>
      </w:pPr>
    </w:p>
    <w:p w:rsidR="00AF040D" w:rsidRPr="00F31FE8" w:rsidRDefault="00AF040D" w:rsidP="00A61E4A">
      <w:pPr>
        <w:pStyle w:val="ListParagraph"/>
        <w:numPr>
          <w:ilvl w:val="0"/>
          <w:numId w:val="13"/>
        </w:numPr>
        <w:ind w:left="567" w:hanging="567"/>
        <w:rPr>
          <w:rFonts w:cs="Arial"/>
          <w:szCs w:val="24"/>
        </w:rPr>
      </w:pPr>
      <w:r w:rsidRPr="00F31FE8">
        <w:rPr>
          <w:rFonts w:cs="Arial"/>
          <w:szCs w:val="24"/>
        </w:rPr>
        <w:t xml:space="preserve">The Ministry of Heath, Customs and The Treasury have jointly provided advice to Ministers on options for reducing New Zealand’s duty-free concessions.  </w:t>
      </w:r>
    </w:p>
    <w:p w:rsidR="00AF040D" w:rsidRPr="00F31FE8" w:rsidRDefault="00AF040D">
      <w:pPr>
        <w:rPr>
          <w:rFonts w:cs="Arial"/>
          <w:szCs w:val="24"/>
        </w:rPr>
      </w:pPr>
    </w:p>
    <w:p w:rsidR="00E126D2" w:rsidRPr="00DD154B" w:rsidRDefault="00E126D2" w:rsidP="00DD154B">
      <w:pPr>
        <w:pStyle w:val="Heading3"/>
        <w:spacing w:before="240" w:after="120"/>
        <w:jc w:val="left"/>
        <w:rPr>
          <w:rFonts w:cs="Arial"/>
          <w:b w:val="0"/>
          <w:szCs w:val="24"/>
        </w:rPr>
      </w:pPr>
      <w:r w:rsidRPr="00DD154B">
        <w:rPr>
          <w:rFonts w:cs="Arial"/>
          <w:szCs w:val="24"/>
        </w:rPr>
        <w:t>Conclusions and recommendations</w:t>
      </w:r>
    </w:p>
    <w:p w:rsidR="00AF040D" w:rsidRPr="00F31FE8" w:rsidRDefault="00AF040D">
      <w:pPr>
        <w:rPr>
          <w:rFonts w:cs="Arial"/>
          <w:b/>
          <w:szCs w:val="24"/>
        </w:rPr>
      </w:pPr>
    </w:p>
    <w:p w:rsidR="00AF040D" w:rsidRPr="00F31FE8" w:rsidRDefault="00AF040D" w:rsidP="00A61E4A">
      <w:pPr>
        <w:pStyle w:val="ListParagraph"/>
        <w:numPr>
          <w:ilvl w:val="0"/>
          <w:numId w:val="13"/>
        </w:numPr>
        <w:ind w:left="567" w:hanging="567"/>
        <w:rPr>
          <w:rFonts w:cs="Arial"/>
          <w:szCs w:val="24"/>
        </w:rPr>
      </w:pPr>
      <w:r w:rsidRPr="00F31FE8">
        <w:rPr>
          <w:rFonts w:cs="Arial"/>
          <w:szCs w:val="24"/>
        </w:rPr>
        <w:t xml:space="preserve">Officials consider that changes to all three concessions are workable, and consistent with the Government’s broader objectives.  </w:t>
      </w:r>
    </w:p>
    <w:p w:rsidR="00AF040D" w:rsidRPr="00F31FE8" w:rsidRDefault="00AF040D">
      <w:pPr>
        <w:rPr>
          <w:rFonts w:cs="Arial"/>
          <w:szCs w:val="24"/>
        </w:rPr>
      </w:pPr>
    </w:p>
    <w:p w:rsidR="00AF040D" w:rsidRPr="00F31FE8" w:rsidRDefault="00AF040D" w:rsidP="00A61E4A">
      <w:pPr>
        <w:pStyle w:val="ListParagraph"/>
        <w:numPr>
          <w:ilvl w:val="0"/>
          <w:numId w:val="13"/>
        </w:numPr>
        <w:ind w:left="567" w:hanging="567"/>
        <w:rPr>
          <w:rFonts w:cs="Arial"/>
          <w:szCs w:val="24"/>
        </w:rPr>
      </w:pPr>
      <w:r w:rsidRPr="00F31FE8">
        <w:rPr>
          <w:rFonts w:cs="Arial"/>
          <w:szCs w:val="24"/>
        </w:rPr>
        <w:t xml:space="preserve">On balance aligning the incoming </w:t>
      </w:r>
      <w:r w:rsidR="00A61E4A" w:rsidRPr="00F31FE8">
        <w:rPr>
          <w:rFonts w:cs="Arial"/>
          <w:szCs w:val="24"/>
        </w:rPr>
        <w:t>traveller’s</w:t>
      </w:r>
      <w:r w:rsidRPr="00F31FE8">
        <w:rPr>
          <w:rFonts w:cs="Arial"/>
          <w:szCs w:val="24"/>
        </w:rPr>
        <w:t xml:space="preserve"> duty-free </w:t>
      </w:r>
      <w:r w:rsidR="00A61E4A" w:rsidRPr="00F31FE8">
        <w:rPr>
          <w:rFonts w:cs="Arial"/>
          <w:szCs w:val="24"/>
        </w:rPr>
        <w:t>allowance with that of</w:t>
      </w:r>
      <w:r w:rsidRPr="00F31FE8">
        <w:rPr>
          <w:rFonts w:cs="Arial"/>
          <w:szCs w:val="24"/>
        </w:rPr>
        <w:t xml:space="preserve"> Australia, removing the gifting allowance entirely and reducing the ‘home-grown’ allowance to 5kgs are the preferred options.    </w:t>
      </w:r>
    </w:p>
    <w:p w:rsidR="00E126D2" w:rsidRPr="00F31FE8" w:rsidRDefault="00E126D2">
      <w:pPr>
        <w:rPr>
          <w:rFonts w:cs="Arial"/>
          <w:b/>
          <w:szCs w:val="24"/>
        </w:rPr>
      </w:pPr>
    </w:p>
    <w:p w:rsidR="00E126D2" w:rsidRPr="00DD154B" w:rsidRDefault="00E126D2" w:rsidP="00DD154B">
      <w:pPr>
        <w:pStyle w:val="Heading3"/>
        <w:spacing w:before="240" w:after="120"/>
        <w:jc w:val="left"/>
        <w:rPr>
          <w:rFonts w:cs="Arial"/>
          <w:b w:val="0"/>
          <w:szCs w:val="24"/>
        </w:rPr>
      </w:pPr>
      <w:r w:rsidRPr="00DD154B">
        <w:rPr>
          <w:rFonts w:cs="Arial"/>
          <w:szCs w:val="24"/>
        </w:rPr>
        <w:t xml:space="preserve">Implementation </w:t>
      </w:r>
    </w:p>
    <w:p w:rsidR="00AF040D" w:rsidRPr="00F31FE8" w:rsidRDefault="00AF040D">
      <w:pPr>
        <w:rPr>
          <w:rFonts w:cs="Arial"/>
          <w:b/>
          <w:szCs w:val="24"/>
        </w:rPr>
      </w:pPr>
    </w:p>
    <w:p w:rsidR="00AF040D" w:rsidRPr="00DD154B" w:rsidRDefault="00AF040D" w:rsidP="00A61E4A">
      <w:pPr>
        <w:pStyle w:val="ListParagraph"/>
        <w:numPr>
          <w:ilvl w:val="0"/>
          <w:numId w:val="13"/>
        </w:numPr>
        <w:ind w:left="567" w:hanging="567"/>
        <w:rPr>
          <w:rFonts w:cs="Arial"/>
          <w:szCs w:val="24"/>
        </w:rPr>
      </w:pPr>
      <w:r w:rsidRPr="00DD154B">
        <w:rPr>
          <w:rFonts w:cs="Arial"/>
          <w:szCs w:val="24"/>
        </w:rPr>
        <w:t xml:space="preserve">If </w:t>
      </w:r>
      <w:r w:rsidR="001177FE" w:rsidRPr="00DD154B">
        <w:rPr>
          <w:rFonts w:cs="Arial"/>
          <w:szCs w:val="24"/>
        </w:rPr>
        <w:t>any of the options were</w:t>
      </w:r>
      <w:r w:rsidRPr="00DD154B">
        <w:rPr>
          <w:rFonts w:cs="Arial"/>
          <w:szCs w:val="24"/>
        </w:rPr>
        <w:t xml:space="preserve"> </w:t>
      </w:r>
      <w:r w:rsidR="001177FE" w:rsidRPr="00DD154B">
        <w:rPr>
          <w:rFonts w:cs="Arial"/>
          <w:szCs w:val="24"/>
        </w:rPr>
        <w:t xml:space="preserve">to be </w:t>
      </w:r>
      <w:r w:rsidRPr="00DD154B">
        <w:rPr>
          <w:rFonts w:cs="Arial"/>
          <w:szCs w:val="24"/>
        </w:rPr>
        <w:t>pursue</w:t>
      </w:r>
      <w:r w:rsidR="001177FE" w:rsidRPr="00DD154B">
        <w:rPr>
          <w:rFonts w:cs="Arial"/>
          <w:szCs w:val="24"/>
        </w:rPr>
        <w:t>d,</w:t>
      </w:r>
      <w:r w:rsidRPr="00DD154B">
        <w:rPr>
          <w:rFonts w:cs="Arial"/>
          <w:szCs w:val="24"/>
        </w:rPr>
        <w:t xml:space="preserve"> officials consider that an announcement </w:t>
      </w:r>
      <w:r w:rsidR="001177FE" w:rsidRPr="00DD154B">
        <w:rPr>
          <w:rFonts w:cs="Arial"/>
          <w:szCs w:val="24"/>
        </w:rPr>
        <w:t>in the 2014</w:t>
      </w:r>
      <w:r w:rsidRPr="00DD154B">
        <w:rPr>
          <w:rFonts w:cs="Arial"/>
          <w:szCs w:val="24"/>
        </w:rPr>
        <w:t xml:space="preserve"> Budget that the Government intends to reduce and/or remove duty free tobacco concessions would provide a timely signal to</w:t>
      </w:r>
      <w:r w:rsidR="009764B7" w:rsidRPr="00DD154B">
        <w:rPr>
          <w:rFonts w:cs="Arial"/>
          <w:szCs w:val="24"/>
        </w:rPr>
        <w:t xml:space="preserve"> airport companies and</w:t>
      </w:r>
      <w:r w:rsidRPr="00DD154B">
        <w:rPr>
          <w:rFonts w:cs="Arial"/>
          <w:szCs w:val="24"/>
        </w:rPr>
        <w:t xml:space="preserve"> retailers. </w:t>
      </w:r>
    </w:p>
    <w:p w:rsidR="00AF040D" w:rsidRPr="00DD154B" w:rsidRDefault="00AF040D" w:rsidP="00AF040D">
      <w:pPr>
        <w:pStyle w:val="TRNormal"/>
        <w:ind w:left="0" w:firstLine="0"/>
        <w:rPr>
          <w:rFonts w:cs="Arial"/>
          <w:sz w:val="24"/>
          <w:szCs w:val="24"/>
        </w:rPr>
      </w:pPr>
    </w:p>
    <w:p w:rsidR="00AF040D" w:rsidRPr="00DD154B" w:rsidRDefault="001177FE" w:rsidP="00A61E4A">
      <w:pPr>
        <w:pStyle w:val="ListParagraph"/>
        <w:numPr>
          <w:ilvl w:val="0"/>
          <w:numId w:val="13"/>
        </w:numPr>
        <w:ind w:left="567" w:hanging="567"/>
        <w:rPr>
          <w:rFonts w:cs="Arial"/>
          <w:szCs w:val="24"/>
        </w:rPr>
      </w:pPr>
      <w:r w:rsidRPr="00DD154B">
        <w:rPr>
          <w:rFonts w:cs="Arial"/>
          <w:szCs w:val="24"/>
        </w:rPr>
        <w:t>Officials</w:t>
      </w:r>
      <w:r w:rsidR="00AF040D" w:rsidRPr="00DD154B">
        <w:rPr>
          <w:rFonts w:cs="Arial"/>
          <w:szCs w:val="24"/>
        </w:rPr>
        <w:t xml:space="preserve"> recommend that the optimal time for implementation would be </w:t>
      </w:r>
      <w:proofErr w:type="gramStart"/>
      <w:r w:rsidR="00AF040D" w:rsidRPr="00DD154B">
        <w:rPr>
          <w:rFonts w:cs="Arial"/>
          <w:szCs w:val="24"/>
        </w:rPr>
        <w:t>either March</w:t>
      </w:r>
      <w:proofErr w:type="gramEnd"/>
      <w:r w:rsidR="00AF040D" w:rsidRPr="00DD154B">
        <w:rPr>
          <w:rFonts w:cs="Arial"/>
          <w:szCs w:val="24"/>
        </w:rPr>
        <w:t xml:space="preserve"> / April 2015 or March / April 2016. </w:t>
      </w:r>
      <w:r w:rsidRPr="00DD154B">
        <w:rPr>
          <w:rFonts w:cs="Arial"/>
          <w:szCs w:val="24"/>
        </w:rPr>
        <w:t xml:space="preserve"> </w:t>
      </w:r>
      <w:r w:rsidR="00AF040D" w:rsidRPr="00DD154B">
        <w:rPr>
          <w:rFonts w:cs="Arial"/>
          <w:szCs w:val="24"/>
        </w:rPr>
        <w:t xml:space="preserve">This would allow time to minimise the implementation risks noted </w:t>
      </w:r>
      <w:r w:rsidRPr="00DD154B">
        <w:rPr>
          <w:rFonts w:cs="Arial"/>
          <w:szCs w:val="24"/>
        </w:rPr>
        <w:t>below</w:t>
      </w:r>
      <w:r w:rsidR="00AF040D" w:rsidRPr="00DD154B">
        <w:rPr>
          <w:rFonts w:cs="Arial"/>
          <w:szCs w:val="24"/>
        </w:rPr>
        <w:t>.</w:t>
      </w:r>
    </w:p>
    <w:p w:rsidR="00AF040D" w:rsidRPr="00DD154B" w:rsidRDefault="00AF040D" w:rsidP="00AF040D">
      <w:pPr>
        <w:pStyle w:val="TRNormal"/>
        <w:ind w:left="0" w:firstLine="0"/>
        <w:rPr>
          <w:rFonts w:cs="Arial"/>
          <w:sz w:val="24"/>
          <w:szCs w:val="24"/>
        </w:rPr>
      </w:pPr>
    </w:p>
    <w:p w:rsidR="00AF040D" w:rsidRPr="00DD154B" w:rsidRDefault="00AF040D" w:rsidP="00A61E4A">
      <w:pPr>
        <w:pStyle w:val="ListParagraph"/>
        <w:numPr>
          <w:ilvl w:val="0"/>
          <w:numId w:val="13"/>
        </w:numPr>
        <w:ind w:left="567" w:hanging="567"/>
        <w:rPr>
          <w:rFonts w:cs="Arial"/>
          <w:szCs w:val="24"/>
        </w:rPr>
      </w:pPr>
      <w:r w:rsidRPr="00F31FE8">
        <w:rPr>
          <w:rFonts w:cs="Arial"/>
          <w:szCs w:val="24"/>
        </w:rPr>
        <w:t xml:space="preserve">Should the Government wish to progress some or all of these initiatives earlier, officials consider that the earliest feasible implementation date for any changes to the traveller’s duty-free allowance would be November </w:t>
      </w:r>
      <w:proofErr w:type="gramStart"/>
      <w:r w:rsidRPr="00DD154B">
        <w:rPr>
          <w:rFonts w:cs="Arial"/>
          <w:szCs w:val="24"/>
        </w:rPr>
        <w:t>2014.</w:t>
      </w:r>
      <w:proofErr w:type="gramEnd"/>
      <w:r w:rsidRPr="00DD154B">
        <w:rPr>
          <w:rFonts w:cs="Arial"/>
          <w:szCs w:val="24"/>
        </w:rPr>
        <w:t xml:space="preserve">  However, officials consider that early implementation of any changes to the traveller’s duty-free allowance would pose some risks. In particular:</w:t>
      </w:r>
    </w:p>
    <w:p w:rsidR="00AF040D" w:rsidRPr="00DD154B" w:rsidRDefault="00AF040D" w:rsidP="00AF040D">
      <w:pPr>
        <w:pStyle w:val="TRNormal"/>
        <w:ind w:left="0" w:firstLine="0"/>
        <w:rPr>
          <w:rFonts w:cs="Arial"/>
          <w:sz w:val="24"/>
          <w:szCs w:val="24"/>
        </w:rPr>
      </w:pPr>
    </w:p>
    <w:p w:rsidR="00AF040D" w:rsidRPr="00DD154B" w:rsidRDefault="00AF040D" w:rsidP="00A61E4A">
      <w:pPr>
        <w:pStyle w:val="TRNormal"/>
        <w:numPr>
          <w:ilvl w:val="0"/>
          <w:numId w:val="12"/>
        </w:numPr>
        <w:ind w:left="1080"/>
        <w:rPr>
          <w:rFonts w:cs="Arial"/>
          <w:sz w:val="24"/>
          <w:szCs w:val="24"/>
        </w:rPr>
      </w:pPr>
      <w:r w:rsidRPr="00DD154B">
        <w:rPr>
          <w:rFonts w:cs="Arial"/>
          <w:sz w:val="24"/>
          <w:szCs w:val="24"/>
        </w:rPr>
        <w:t>New Zealand Customs has signalled that there is likely to be an increased risk of disruption at airports, as they will be required to manage low levels of consumer awareness and increased border processing during</w:t>
      </w:r>
      <w:r w:rsidR="00A61E4A" w:rsidRPr="00DD154B">
        <w:rPr>
          <w:rFonts w:cs="Arial"/>
          <w:sz w:val="24"/>
          <w:szCs w:val="24"/>
        </w:rPr>
        <w:t xml:space="preserve"> the peak season</w:t>
      </w:r>
    </w:p>
    <w:p w:rsidR="00AF040D" w:rsidRPr="00DD154B" w:rsidRDefault="00AF040D" w:rsidP="00A61E4A">
      <w:pPr>
        <w:pStyle w:val="TRNormal"/>
        <w:ind w:left="1080" w:firstLine="0"/>
        <w:rPr>
          <w:rFonts w:cs="Arial"/>
          <w:sz w:val="24"/>
          <w:szCs w:val="24"/>
        </w:rPr>
      </w:pPr>
    </w:p>
    <w:p w:rsidR="00AF040D" w:rsidRPr="00DD154B" w:rsidRDefault="001177FE" w:rsidP="00A61E4A">
      <w:pPr>
        <w:pStyle w:val="TRNormal"/>
        <w:numPr>
          <w:ilvl w:val="0"/>
          <w:numId w:val="12"/>
        </w:numPr>
        <w:ind w:left="1080"/>
        <w:rPr>
          <w:rFonts w:cs="Arial"/>
          <w:sz w:val="24"/>
          <w:szCs w:val="24"/>
        </w:rPr>
      </w:pPr>
      <w:r w:rsidRPr="00DD154B">
        <w:rPr>
          <w:rFonts w:cs="Arial"/>
          <w:sz w:val="24"/>
          <w:szCs w:val="24"/>
        </w:rPr>
        <w:lastRenderedPageBreak/>
        <w:t>d</w:t>
      </w:r>
      <w:r w:rsidR="00AF040D" w:rsidRPr="00DD154B">
        <w:rPr>
          <w:rFonts w:cs="Arial"/>
          <w:sz w:val="24"/>
          <w:szCs w:val="24"/>
        </w:rPr>
        <w:t>iscussions with duty-free retailers have suggested that two financial years between announcement and implementation would allow business models t</w:t>
      </w:r>
      <w:r w:rsidR="00A61E4A" w:rsidRPr="00DD154B">
        <w:rPr>
          <w:rFonts w:cs="Arial"/>
          <w:sz w:val="24"/>
          <w:szCs w:val="24"/>
        </w:rPr>
        <w:t>o adapt with minimal disruption</w:t>
      </w:r>
    </w:p>
    <w:p w:rsidR="00AF040D" w:rsidRPr="00DD154B" w:rsidRDefault="00AF040D" w:rsidP="00A61E4A">
      <w:pPr>
        <w:pStyle w:val="ListParagraph"/>
        <w:ind w:left="1440"/>
        <w:rPr>
          <w:rFonts w:cs="Arial"/>
          <w:szCs w:val="24"/>
        </w:rPr>
      </w:pPr>
    </w:p>
    <w:p w:rsidR="004110E5" w:rsidRPr="00DD154B" w:rsidRDefault="004110E5" w:rsidP="00DD154B">
      <w:pPr>
        <w:pStyle w:val="TRNormal"/>
        <w:numPr>
          <w:ilvl w:val="0"/>
          <w:numId w:val="12"/>
        </w:numPr>
        <w:ind w:left="1080"/>
        <w:rPr>
          <w:rFonts w:cs="Arial"/>
          <w:szCs w:val="24"/>
        </w:rPr>
      </w:pPr>
      <w:r w:rsidRPr="00DD154B">
        <w:rPr>
          <w:rFonts w:cs="Arial"/>
          <w:sz w:val="24"/>
          <w:szCs w:val="24"/>
        </w:rPr>
        <w:t>New Zealand will need to address our international obligations with regard to three Customs instruments that refer to duty-free tobacco limits.</w:t>
      </w:r>
    </w:p>
    <w:p w:rsidR="00AF040D" w:rsidRPr="00DD154B" w:rsidRDefault="00AF040D" w:rsidP="00DD154B">
      <w:pPr>
        <w:pStyle w:val="TRNormal"/>
        <w:ind w:left="1080" w:firstLine="0"/>
        <w:rPr>
          <w:rFonts w:cs="Arial"/>
          <w:sz w:val="24"/>
          <w:szCs w:val="24"/>
        </w:rPr>
      </w:pPr>
    </w:p>
    <w:p w:rsidR="00AF040D" w:rsidRPr="00DD154B" w:rsidRDefault="00AF040D" w:rsidP="00A61E4A">
      <w:pPr>
        <w:pStyle w:val="ListParagraph"/>
        <w:numPr>
          <w:ilvl w:val="0"/>
          <w:numId w:val="13"/>
        </w:numPr>
        <w:ind w:left="567" w:hanging="567"/>
        <w:rPr>
          <w:rFonts w:cs="Arial"/>
          <w:szCs w:val="24"/>
        </w:rPr>
      </w:pPr>
      <w:r w:rsidRPr="00F31FE8">
        <w:rPr>
          <w:rFonts w:cs="Arial"/>
          <w:szCs w:val="24"/>
        </w:rPr>
        <w:t>Changes to the gift and home-grown allowances could be made earlier</w:t>
      </w:r>
      <w:r w:rsidR="001177FE" w:rsidRPr="00DD154B">
        <w:rPr>
          <w:rFonts w:cs="Arial"/>
          <w:szCs w:val="24"/>
        </w:rPr>
        <w:t>,</w:t>
      </w:r>
      <w:r w:rsidRPr="00DD154B">
        <w:rPr>
          <w:rFonts w:cs="Arial"/>
          <w:szCs w:val="24"/>
        </w:rPr>
        <w:t xml:space="preserve"> by August 2014. </w:t>
      </w:r>
      <w:r w:rsidR="001177FE" w:rsidRPr="00DD154B">
        <w:rPr>
          <w:rFonts w:cs="Arial"/>
          <w:szCs w:val="24"/>
        </w:rPr>
        <w:t xml:space="preserve"> C</w:t>
      </w:r>
      <w:r w:rsidRPr="00DD154B">
        <w:rPr>
          <w:rFonts w:cs="Arial"/>
          <w:szCs w:val="24"/>
        </w:rPr>
        <w:t>hanges to the home-grown allowance for an application date of either November 2014 or March/April 2015 would require legislation to be passed this year.</w:t>
      </w:r>
    </w:p>
    <w:p w:rsidR="00AF040D" w:rsidRPr="00DD154B" w:rsidRDefault="00AF040D" w:rsidP="00AF040D">
      <w:pPr>
        <w:pStyle w:val="TRNormal"/>
        <w:ind w:left="0" w:firstLine="0"/>
        <w:rPr>
          <w:rFonts w:cs="Arial"/>
          <w:sz w:val="24"/>
          <w:szCs w:val="24"/>
        </w:rPr>
      </w:pPr>
    </w:p>
    <w:p w:rsidR="00AF040D" w:rsidRPr="00DD154B" w:rsidRDefault="00AF040D" w:rsidP="00DD154B">
      <w:pPr>
        <w:pStyle w:val="Heading3"/>
        <w:spacing w:before="240" w:after="120"/>
        <w:jc w:val="left"/>
        <w:rPr>
          <w:rFonts w:cs="Arial"/>
          <w:i/>
          <w:szCs w:val="24"/>
        </w:rPr>
      </w:pPr>
      <w:r w:rsidRPr="00DD154B">
        <w:rPr>
          <w:rFonts w:cs="Arial"/>
          <w:i/>
          <w:szCs w:val="24"/>
        </w:rPr>
        <w:t>Public awareness and border processing</w:t>
      </w:r>
    </w:p>
    <w:p w:rsidR="00AF040D" w:rsidRPr="00DD154B" w:rsidRDefault="00AF040D" w:rsidP="00DD154B">
      <w:pPr>
        <w:pStyle w:val="Heading3"/>
        <w:spacing w:before="240" w:after="120"/>
        <w:jc w:val="left"/>
        <w:rPr>
          <w:rFonts w:cs="Arial"/>
          <w:i/>
          <w:szCs w:val="24"/>
        </w:rPr>
      </w:pPr>
    </w:p>
    <w:p w:rsidR="00A61E4A" w:rsidRPr="00DD154B" w:rsidRDefault="00A61E4A" w:rsidP="00A61E4A">
      <w:pPr>
        <w:pStyle w:val="ListParagraph"/>
        <w:numPr>
          <w:ilvl w:val="0"/>
          <w:numId w:val="13"/>
        </w:numPr>
        <w:ind w:left="567" w:hanging="567"/>
        <w:rPr>
          <w:rFonts w:cs="Arial"/>
          <w:szCs w:val="24"/>
        </w:rPr>
      </w:pPr>
      <w:r w:rsidRPr="00DD154B">
        <w:rPr>
          <w:rFonts w:cs="Arial"/>
          <w:szCs w:val="24"/>
        </w:rPr>
        <w:t xml:space="preserve">Passengers are required to declare (on the passenger arrival card) whether or not they are carrying dutiable goods in excess of any concessions available. Where dutiable goods are declared, the passenger is required to pay the duty. If found to be in possession of undeclared dutiable goods, passengers may be prosecuted and the goods seized.  </w:t>
      </w:r>
    </w:p>
    <w:p w:rsidR="00A61E4A" w:rsidRPr="00DD154B" w:rsidRDefault="00A61E4A">
      <w:pPr>
        <w:pStyle w:val="ListParagraph"/>
        <w:ind w:left="567"/>
        <w:rPr>
          <w:rFonts w:cs="Arial"/>
          <w:szCs w:val="24"/>
        </w:rPr>
      </w:pPr>
    </w:p>
    <w:p w:rsidR="00A61E4A" w:rsidRPr="00DD154B" w:rsidRDefault="00A61E4A" w:rsidP="00A61E4A">
      <w:pPr>
        <w:pStyle w:val="ListParagraph"/>
        <w:numPr>
          <w:ilvl w:val="0"/>
          <w:numId w:val="13"/>
        </w:numPr>
        <w:ind w:left="567" w:hanging="567"/>
        <w:rPr>
          <w:rFonts w:cs="Arial"/>
          <w:szCs w:val="24"/>
        </w:rPr>
      </w:pPr>
      <w:r w:rsidRPr="00F31FE8">
        <w:rPr>
          <w:rFonts w:cs="Arial"/>
          <w:szCs w:val="24"/>
        </w:rPr>
        <w:t>The experience from Australia when their tobacco concession was reduced in 2012</w:t>
      </w:r>
      <w:r w:rsidR="001177FE" w:rsidRPr="00F31FE8">
        <w:rPr>
          <w:rFonts w:cs="Arial"/>
          <w:szCs w:val="24"/>
        </w:rPr>
        <w:t xml:space="preserve"> with little warning</w:t>
      </w:r>
      <w:r w:rsidRPr="00DD154B">
        <w:rPr>
          <w:rFonts w:cs="Arial"/>
          <w:szCs w:val="24"/>
        </w:rPr>
        <w:t xml:space="preserve"> was that there was an initial period of 6-9 months when there was a substantial (600%) increase in the number of passengers needing additional processing for duty collection, or who abandoned tobacco products rather than pay the duty.  Following this initial period</w:t>
      </w:r>
      <w:r w:rsidR="001177FE" w:rsidRPr="00F31FE8">
        <w:rPr>
          <w:rFonts w:cs="Arial"/>
          <w:szCs w:val="24"/>
        </w:rPr>
        <w:t>,</w:t>
      </w:r>
      <w:r w:rsidRPr="00DD154B">
        <w:rPr>
          <w:rFonts w:cs="Arial"/>
          <w:szCs w:val="24"/>
        </w:rPr>
        <w:t xml:space="preserve"> volumes have reduced from the peak, but are still higher than before the concession was reduced. </w:t>
      </w:r>
    </w:p>
    <w:p w:rsidR="00A61E4A" w:rsidRPr="00DD154B" w:rsidRDefault="00A61E4A" w:rsidP="00A61E4A">
      <w:pPr>
        <w:pStyle w:val="ListParagraph"/>
        <w:ind w:left="567"/>
        <w:rPr>
          <w:rFonts w:cs="Arial"/>
          <w:szCs w:val="24"/>
        </w:rPr>
      </w:pPr>
    </w:p>
    <w:p w:rsidR="00A61E4A" w:rsidRPr="00DD154B" w:rsidRDefault="00A61E4A" w:rsidP="00A61E4A">
      <w:pPr>
        <w:pStyle w:val="ListParagraph"/>
        <w:numPr>
          <w:ilvl w:val="0"/>
          <w:numId w:val="13"/>
        </w:numPr>
        <w:ind w:left="567" w:hanging="567"/>
        <w:rPr>
          <w:rFonts w:cs="Arial"/>
          <w:szCs w:val="24"/>
        </w:rPr>
      </w:pPr>
      <w:r w:rsidRPr="00DD154B">
        <w:rPr>
          <w:rFonts w:cs="Arial"/>
          <w:szCs w:val="24"/>
        </w:rPr>
        <w:t xml:space="preserve">Extrapolating from the Australian experience, the New Zealand Customs Service estimates that if New Zealand reduces its concession the number of passengers who would require additional processing at airports would increase from 2,600 per annum currently to in the range of 6,500-14,000 per annum, and that the amount of tobacco abandoned at airports would increase from 2,400 cartons per annum to in the range of 9,500-20,000 cartons for the initial 6-9 month “bedding in” period. </w:t>
      </w:r>
    </w:p>
    <w:p w:rsidR="00A61E4A" w:rsidRPr="00DD154B" w:rsidRDefault="00A61E4A">
      <w:pPr>
        <w:pStyle w:val="ListParagraph"/>
        <w:ind w:left="567"/>
        <w:rPr>
          <w:rFonts w:cs="Arial"/>
          <w:szCs w:val="24"/>
        </w:rPr>
      </w:pPr>
    </w:p>
    <w:p w:rsidR="00A61E4A" w:rsidRPr="00DD154B" w:rsidRDefault="00A61E4A" w:rsidP="00A61E4A">
      <w:pPr>
        <w:pStyle w:val="ListParagraph"/>
        <w:numPr>
          <w:ilvl w:val="0"/>
          <w:numId w:val="13"/>
        </w:numPr>
        <w:ind w:left="567" w:hanging="567"/>
        <w:rPr>
          <w:rFonts w:cs="Arial"/>
          <w:szCs w:val="24"/>
        </w:rPr>
      </w:pPr>
      <w:r w:rsidRPr="00DD154B">
        <w:rPr>
          <w:rFonts w:cs="Arial"/>
          <w:szCs w:val="24"/>
        </w:rPr>
        <w:t>To keep the increases on passenger processing and abandoned tobacco at the lower end of the projections above, any change to the duty-free allowance would require an awareness campaign to inform travellers of the new allowance level.  Drawing from the Australian experience, the New Zealand Customs Service considers that this campaign should begin at least three months before the change and the implementation date should avoid the summer peak period to minimise the risk of disruption at airports.  This suggests starting the awareness campaign in November/December, and implementing the new regime from the end of March or early April – well away from peak seasonal passenger volumes.</w:t>
      </w:r>
    </w:p>
    <w:p w:rsidR="001177FE" w:rsidRPr="00DD154B" w:rsidRDefault="001177FE" w:rsidP="00DD154B">
      <w:pPr>
        <w:pStyle w:val="ListParagraph"/>
        <w:ind w:left="567"/>
        <w:rPr>
          <w:rFonts w:cs="Arial"/>
          <w:szCs w:val="24"/>
        </w:rPr>
      </w:pPr>
    </w:p>
    <w:p w:rsidR="00A61E4A" w:rsidRPr="00DD154B" w:rsidRDefault="00A61E4A" w:rsidP="00A61E4A">
      <w:pPr>
        <w:pStyle w:val="ListParagraph"/>
        <w:numPr>
          <w:ilvl w:val="0"/>
          <w:numId w:val="13"/>
        </w:numPr>
        <w:ind w:left="567" w:hanging="567"/>
        <w:rPr>
          <w:rFonts w:cs="Arial"/>
          <w:szCs w:val="24"/>
        </w:rPr>
      </w:pPr>
      <w:r w:rsidRPr="00DD154B">
        <w:rPr>
          <w:rFonts w:cs="Arial"/>
          <w:szCs w:val="24"/>
        </w:rPr>
        <w:lastRenderedPageBreak/>
        <w:t>This level of awareness campaign will help to manage immediate impacts on processing of passengers at the border, as well as any potential costs associated with significantly increased seizure activity.</w:t>
      </w:r>
    </w:p>
    <w:p w:rsidR="00AF040D" w:rsidRPr="00DD154B" w:rsidRDefault="00AF040D" w:rsidP="00AF040D">
      <w:pPr>
        <w:pStyle w:val="TRNormal"/>
        <w:rPr>
          <w:rFonts w:cs="Arial"/>
          <w:sz w:val="24"/>
          <w:szCs w:val="24"/>
        </w:rPr>
      </w:pPr>
      <w:r w:rsidRPr="00DD154B">
        <w:rPr>
          <w:rFonts w:cs="Arial"/>
          <w:sz w:val="24"/>
          <w:szCs w:val="24"/>
        </w:rPr>
        <w:tab/>
      </w:r>
    </w:p>
    <w:p w:rsidR="00AF040D" w:rsidRPr="00DD154B" w:rsidRDefault="00AF040D" w:rsidP="00DD154B">
      <w:pPr>
        <w:pStyle w:val="Heading3"/>
        <w:spacing w:before="240" w:after="120"/>
        <w:jc w:val="left"/>
        <w:rPr>
          <w:rFonts w:cs="Arial"/>
          <w:i/>
          <w:szCs w:val="24"/>
        </w:rPr>
      </w:pPr>
      <w:r w:rsidRPr="00DD154B">
        <w:rPr>
          <w:rFonts w:cs="Arial"/>
          <w:i/>
          <w:szCs w:val="24"/>
        </w:rPr>
        <w:t>Commercial impacts on retailers</w:t>
      </w:r>
    </w:p>
    <w:p w:rsidR="00AF040D" w:rsidRPr="00DD154B" w:rsidRDefault="00AF040D" w:rsidP="00AF040D">
      <w:pPr>
        <w:pStyle w:val="TRNormal"/>
        <w:rPr>
          <w:rFonts w:cs="Arial"/>
          <w:sz w:val="24"/>
          <w:szCs w:val="24"/>
        </w:rPr>
      </w:pPr>
    </w:p>
    <w:p w:rsidR="00AF040D" w:rsidRPr="00DD154B" w:rsidRDefault="00AF040D" w:rsidP="00A61E4A">
      <w:pPr>
        <w:pStyle w:val="ListParagraph"/>
        <w:numPr>
          <w:ilvl w:val="0"/>
          <w:numId w:val="13"/>
        </w:numPr>
        <w:ind w:left="567" w:hanging="567"/>
        <w:rPr>
          <w:rFonts w:cs="Arial"/>
          <w:szCs w:val="24"/>
        </w:rPr>
      </w:pPr>
      <w:r w:rsidRPr="00DD154B">
        <w:rPr>
          <w:rFonts w:cs="Arial"/>
          <w:szCs w:val="24"/>
        </w:rPr>
        <w:t>As highlighted above, any meaningful reduction in the traveller’s duty-free allowance is likely to affect New Zealand duty-free retailers</w:t>
      </w:r>
      <w:r w:rsidR="009764B7" w:rsidRPr="00DD154B">
        <w:rPr>
          <w:rFonts w:cs="Arial"/>
          <w:szCs w:val="24"/>
        </w:rPr>
        <w:t xml:space="preserve"> and airport companies</w:t>
      </w:r>
      <w:r w:rsidRPr="00DD154B">
        <w:rPr>
          <w:rFonts w:cs="Arial"/>
          <w:szCs w:val="24"/>
        </w:rPr>
        <w:t xml:space="preserve">. </w:t>
      </w:r>
      <w:r w:rsidR="001177FE" w:rsidRPr="00DD154B">
        <w:rPr>
          <w:rFonts w:cs="Arial"/>
          <w:szCs w:val="24"/>
        </w:rPr>
        <w:t xml:space="preserve"> </w:t>
      </w:r>
      <w:r w:rsidRPr="00DD154B">
        <w:rPr>
          <w:rFonts w:cs="Arial"/>
          <w:szCs w:val="24"/>
        </w:rPr>
        <w:t>Following initial discussions, retailers have suggested that two financial years between announcement and implementation would allow business models to adapt with minimal disruption.</w:t>
      </w:r>
    </w:p>
    <w:p w:rsidR="00AF040D" w:rsidRPr="00DD154B" w:rsidRDefault="00AF040D" w:rsidP="00AF040D">
      <w:pPr>
        <w:pStyle w:val="TRNormal"/>
        <w:ind w:left="0" w:firstLine="0"/>
        <w:rPr>
          <w:rFonts w:cs="Arial"/>
          <w:sz w:val="24"/>
          <w:szCs w:val="24"/>
        </w:rPr>
      </w:pPr>
    </w:p>
    <w:p w:rsidR="00AF040D" w:rsidRPr="00DD154B" w:rsidRDefault="00AF040D" w:rsidP="00DD154B">
      <w:pPr>
        <w:pStyle w:val="Heading3"/>
        <w:spacing w:before="240" w:after="120"/>
        <w:jc w:val="left"/>
        <w:rPr>
          <w:rFonts w:cs="Arial"/>
          <w:i/>
          <w:szCs w:val="24"/>
        </w:rPr>
      </w:pPr>
      <w:r w:rsidRPr="00DD154B">
        <w:rPr>
          <w:rFonts w:cs="Arial"/>
          <w:i/>
          <w:szCs w:val="24"/>
        </w:rPr>
        <w:t>Financial impacts on Government revenue</w:t>
      </w:r>
    </w:p>
    <w:p w:rsidR="00AF040D" w:rsidRPr="00DD154B" w:rsidRDefault="00AF040D" w:rsidP="00DD154B">
      <w:pPr>
        <w:pStyle w:val="Heading3"/>
        <w:spacing w:before="240" w:after="120"/>
        <w:jc w:val="left"/>
        <w:rPr>
          <w:rFonts w:cs="Arial"/>
          <w:b w:val="0"/>
          <w:i/>
          <w:szCs w:val="24"/>
        </w:rPr>
      </w:pPr>
    </w:p>
    <w:p w:rsidR="00AF040D" w:rsidRPr="00DD154B" w:rsidRDefault="00AF040D" w:rsidP="00A61E4A">
      <w:pPr>
        <w:pStyle w:val="ListParagraph"/>
        <w:numPr>
          <w:ilvl w:val="0"/>
          <w:numId w:val="13"/>
        </w:numPr>
        <w:ind w:left="567" w:hanging="567"/>
        <w:rPr>
          <w:rFonts w:cs="Arial"/>
          <w:szCs w:val="24"/>
        </w:rPr>
      </w:pPr>
      <w:r w:rsidRPr="00F31FE8">
        <w:rPr>
          <w:rFonts w:cs="Arial"/>
          <w:szCs w:val="24"/>
        </w:rPr>
        <w:t xml:space="preserve">Removing or reducing the traveller’s duty-free allowance is expected to </w:t>
      </w:r>
      <w:r w:rsidR="001177FE" w:rsidRPr="00DD154B">
        <w:rPr>
          <w:rFonts w:cs="Arial"/>
          <w:szCs w:val="24"/>
        </w:rPr>
        <w:t xml:space="preserve">transfer </w:t>
      </w:r>
      <w:r w:rsidRPr="00DD154B">
        <w:rPr>
          <w:rFonts w:cs="Arial"/>
          <w:szCs w:val="24"/>
        </w:rPr>
        <w:t xml:space="preserve">some </w:t>
      </w:r>
      <w:r w:rsidR="001177FE" w:rsidRPr="00DD154B">
        <w:rPr>
          <w:rFonts w:cs="Arial"/>
          <w:szCs w:val="24"/>
        </w:rPr>
        <w:t xml:space="preserve">duty-free </w:t>
      </w:r>
      <w:r w:rsidRPr="00DD154B">
        <w:rPr>
          <w:rFonts w:cs="Arial"/>
          <w:szCs w:val="24"/>
        </w:rPr>
        <w:t>tobacco consumption into the excise</w:t>
      </w:r>
      <w:r w:rsidR="009764B7" w:rsidRPr="00DD154B">
        <w:rPr>
          <w:rFonts w:cs="Arial"/>
          <w:szCs w:val="24"/>
        </w:rPr>
        <w:t>, import tariff</w:t>
      </w:r>
      <w:r w:rsidRPr="00DD154B">
        <w:rPr>
          <w:rFonts w:cs="Arial"/>
          <w:szCs w:val="24"/>
        </w:rPr>
        <w:t xml:space="preserve"> and GST bases. Accounting for the behavioural effects of a higher average price of smoking, the revenue forecasts from removing the traveller’s duty-free allowance </w:t>
      </w:r>
      <w:r w:rsidRPr="00DD154B">
        <w:rPr>
          <w:rFonts w:cs="Arial"/>
          <w:szCs w:val="24"/>
          <w:u w:val="single"/>
        </w:rPr>
        <w:t>entirely</w:t>
      </w:r>
      <w:r w:rsidRPr="00DD154B">
        <w:rPr>
          <w:rFonts w:cs="Arial"/>
          <w:szCs w:val="24"/>
        </w:rPr>
        <w:t xml:space="preserve"> are:</w:t>
      </w:r>
    </w:p>
    <w:p w:rsidR="00AF040D" w:rsidRPr="00DD154B" w:rsidRDefault="00AF040D" w:rsidP="00DD154B">
      <w:pPr>
        <w:pStyle w:val="TRNormal"/>
        <w:ind w:left="0" w:firstLine="0"/>
        <w:rPr>
          <w:rFonts w:cs="Arial"/>
          <w:sz w:val="24"/>
          <w:szCs w:val="24"/>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3457"/>
        <w:gridCol w:w="1443"/>
        <w:gridCol w:w="1447"/>
        <w:gridCol w:w="1447"/>
        <w:gridCol w:w="1448"/>
      </w:tblGrid>
      <w:tr w:rsidR="00AF040D" w:rsidRPr="00F31FE8" w:rsidTr="000D649A">
        <w:trPr>
          <w:trHeight w:val="415"/>
        </w:trPr>
        <w:tc>
          <w:tcPr>
            <w:tcW w:w="3482" w:type="dxa"/>
            <w:tcBorders>
              <w:top w:val="nil"/>
              <w:left w:val="nil"/>
              <w:bottom w:val="single" w:sz="8" w:space="0" w:color="auto"/>
              <w:right w:val="single" w:sz="8" w:space="0" w:color="auto"/>
            </w:tcBorders>
            <w:tcMar>
              <w:top w:w="0" w:type="dxa"/>
              <w:left w:w="108" w:type="dxa"/>
              <w:bottom w:w="0" w:type="dxa"/>
              <w:right w:w="108" w:type="dxa"/>
            </w:tcMar>
          </w:tcPr>
          <w:p w:rsidR="00AF040D" w:rsidRPr="00DD154B" w:rsidRDefault="00AF040D" w:rsidP="000D649A">
            <w:pPr>
              <w:pStyle w:val="TRNormal"/>
              <w:ind w:left="0" w:firstLine="0"/>
              <w:jc w:val="center"/>
              <w:rPr>
                <w:rFonts w:cs="Arial"/>
                <w:sz w:val="24"/>
                <w:szCs w:val="24"/>
              </w:rPr>
            </w:pPr>
          </w:p>
        </w:tc>
        <w:tc>
          <w:tcPr>
            <w:tcW w:w="580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40D" w:rsidRPr="00DD154B" w:rsidRDefault="00AF040D" w:rsidP="000D649A">
            <w:pPr>
              <w:pStyle w:val="TRNormal"/>
              <w:ind w:left="0" w:firstLine="0"/>
              <w:jc w:val="center"/>
              <w:rPr>
                <w:rFonts w:cs="Arial"/>
                <w:sz w:val="24"/>
                <w:szCs w:val="24"/>
              </w:rPr>
            </w:pPr>
            <w:r w:rsidRPr="00DD154B">
              <w:rPr>
                <w:rFonts w:cs="Arial"/>
                <w:b/>
                <w:bCs/>
                <w:sz w:val="24"/>
                <w:szCs w:val="24"/>
              </w:rPr>
              <w:t>$m increase / (decrease)</w:t>
            </w:r>
          </w:p>
        </w:tc>
      </w:tr>
      <w:tr w:rsidR="00AF040D" w:rsidRPr="00F31FE8" w:rsidTr="000D649A">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040D" w:rsidRPr="00DD154B" w:rsidRDefault="00AF040D" w:rsidP="000D649A">
            <w:pPr>
              <w:pStyle w:val="TRNormal"/>
              <w:ind w:left="0" w:firstLine="0"/>
              <w:rPr>
                <w:rFonts w:cs="Arial"/>
                <w:b/>
                <w:bCs/>
                <w:sz w:val="24"/>
                <w:szCs w:val="24"/>
              </w:rPr>
            </w:pPr>
            <w:r w:rsidRPr="00DD154B">
              <w:rPr>
                <w:rFonts w:cs="Arial"/>
                <w:b/>
                <w:bCs/>
                <w:sz w:val="24"/>
                <w:szCs w:val="24"/>
              </w:rPr>
              <w:t>Tax revenue</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AF040D" w:rsidRPr="00DD154B" w:rsidRDefault="00AF040D" w:rsidP="000D649A">
            <w:pPr>
              <w:pStyle w:val="TRNormal"/>
              <w:jc w:val="right"/>
              <w:rPr>
                <w:rFonts w:cs="Arial"/>
                <w:b/>
                <w:bCs/>
                <w:sz w:val="24"/>
                <w:szCs w:val="24"/>
              </w:rPr>
            </w:pPr>
            <w:r w:rsidRPr="00DD154B">
              <w:rPr>
                <w:rFonts w:cs="Arial"/>
                <w:b/>
                <w:bCs/>
                <w:sz w:val="24"/>
                <w:szCs w:val="24"/>
              </w:rPr>
              <w:t>2014/15</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AF040D" w:rsidRPr="00DD154B" w:rsidRDefault="00AF040D" w:rsidP="000D649A">
            <w:pPr>
              <w:pStyle w:val="TRNormal"/>
              <w:jc w:val="right"/>
              <w:rPr>
                <w:rFonts w:cs="Arial"/>
                <w:b/>
                <w:bCs/>
                <w:sz w:val="24"/>
                <w:szCs w:val="24"/>
              </w:rPr>
            </w:pPr>
            <w:r w:rsidRPr="00DD154B">
              <w:rPr>
                <w:rFonts w:cs="Arial"/>
                <w:b/>
                <w:bCs/>
                <w:sz w:val="24"/>
                <w:szCs w:val="24"/>
              </w:rPr>
              <w:t>2015/16</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AF040D" w:rsidRPr="00DD154B" w:rsidRDefault="00AF040D" w:rsidP="000D649A">
            <w:pPr>
              <w:pStyle w:val="TRNormal"/>
              <w:jc w:val="right"/>
              <w:rPr>
                <w:rFonts w:cs="Arial"/>
                <w:b/>
                <w:bCs/>
                <w:sz w:val="24"/>
                <w:szCs w:val="24"/>
              </w:rPr>
            </w:pPr>
            <w:r w:rsidRPr="00DD154B">
              <w:rPr>
                <w:rFonts w:cs="Arial"/>
                <w:b/>
                <w:bCs/>
                <w:sz w:val="24"/>
                <w:szCs w:val="24"/>
              </w:rPr>
              <w:t>2017/18</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rsidR="00AF040D" w:rsidRPr="00DD154B" w:rsidRDefault="00AF040D" w:rsidP="000D649A">
            <w:pPr>
              <w:pStyle w:val="TRNormal"/>
              <w:jc w:val="right"/>
              <w:rPr>
                <w:rFonts w:cs="Arial"/>
                <w:b/>
                <w:bCs/>
                <w:sz w:val="24"/>
                <w:szCs w:val="24"/>
              </w:rPr>
            </w:pPr>
            <w:r w:rsidRPr="00DD154B">
              <w:rPr>
                <w:rFonts w:cs="Arial"/>
                <w:b/>
                <w:bCs/>
                <w:sz w:val="24"/>
                <w:szCs w:val="24"/>
              </w:rPr>
              <w:t>2018/19 and out years</w:t>
            </w:r>
          </w:p>
        </w:tc>
      </w:tr>
      <w:tr w:rsidR="00AF040D" w:rsidRPr="00F31FE8" w:rsidTr="000D649A">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040D" w:rsidRPr="00DD154B" w:rsidRDefault="00AF040D" w:rsidP="000D649A">
            <w:pPr>
              <w:pStyle w:val="TRNormal"/>
              <w:ind w:left="0" w:firstLine="0"/>
              <w:rPr>
                <w:rFonts w:cs="Arial"/>
                <w:sz w:val="24"/>
                <w:szCs w:val="24"/>
              </w:rPr>
            </w:pPr>
            <w:r w:rsidRPr="00DD154B">
              <w:rPr>
                <w:rFonts w:cs="Arial"/>
                <w:sz w:val="24"/>
                <w:szCs w:val="24"/>
              </w:rPr>
              <w:t>November 2014 implementation</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AF040D" w:rsidRPr="00DD154B" w:rsidRDefault="00AF040D" w:rsidP="000D649A">
            <w:pPr>
              <w:pStyle w:val="TRNormal"/>
              <w:ind w:left="0" w:firstLine="0"/>
              <w:jc w:val="right"/>
              <w:rPr>
                <w:rFonts w:cs="Arial"/>
                <w:sz w:val="24"/>
                <w:szCs w:val="24"/>
              </w:rPr>
            </w:pPr>
            <w:r w:rsidRPr="00DD154B">
              <w:rPr>
                <w:rFonts w:cs="Arial"/>
                <w:sz w:val="24"/>
                <w:szCs w:val="24"/>
              </w:rPr>
              <w:t>35.000</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AF040D" w:rsidRPr="00DD154B" w:rsidRDefault="00AF040D" w:rsidP="000D649A">
            <w:pPr>
              <w:pStyle w:val="TRNormal"/>
              <w:ind w:left="0" w:firstLine="0"/>
              <w:jc w:val="right"/>
              <w:rPr>
                <w:rFonts w:cs="Arial"/>
                <w:sz w:val="24"/>
                <w:szCs w:val="24"/>
              </w:rPr>
            </w:pPr>
            <w:r w:rsidRPr="00DD154B">
              <w:rPr>
                <w:rFonts w:cs="Arial"/>
                <w:sz w:val="24"/>
                <w:szCs w:val="24"/>
              </w:rPr>
              <w:t>50.000</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AF040D" w:rsidRPr="00DD154B" w:rsidRDefault="00AF040D" w:rsidP="000D649A">
            <w:pPr>
              <w:pStyle w:val="TRNormal"/>
              <w:ind w:left="0" w:firstLine="0"/>
              <w:jc w:val="right"/>
              <w:rPr>
                <w:rFonts w:cs="Arial"/>
                <w:sz w:val="24"/>
                <w:szCs w:val="24"/>
              </w:rPr>
            </w:pPr>
            <w:r w:rsidRPr="00DD154B">
              <w:rPr>
                <w:rFonts w:cs="Arial"/>
                <w:sz w:val="24"/>
                <w:szCs w:val="24"/>
              </w:rPr>
              <w:t>50.000</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rsidR="00AF040D" w:rsidRPr="00DD154B" w:rsidRDefault="00AF040D" w:rsidP="000D649A">
            <w:pPr>
              <w:pStyle w:val="TRNormal"/>
              <w:ind w:left="0" w:firstLine="0"/>
              <w:jc w:val="right"/>
              <w:rPr>
                <w:rFonts w:cs="Arial"/>
                <w:sz w:val="24"/>
                <w:szCs w:val="24"/>
              </w:rPr>
            </w:pPr>
            <w:r w:rsidRPr="00DD154B">
              <w:rPr>
                <w:rFonts w:cs="Arial"/>
                <w:sz w:val="24"/>
                <w:szCs w:val="24"/>
              </w:rPr>
              <w:t>50.000</w:t>
            </w:r>
          </w:p>
        </w:tc>
      </w:tr>
      <w:tr w:rsidR="00AF040D" w:rsidRPr="00F31FE8" w:rsidTr="000D649A">
        <w:tc>
          <w:tcPr>
            <w:tcW w:w="348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F040D" w:rsidRPr="00DD154B" w:rsidRDefault="00AF040D" w:rsidP="000D649A">
            <w:pPr>
              <w:pStyle w:val="TRNormal"/>
              <w:ind w:left="0" w:firstLine="0"/>
              <w:rPr>
                <w:rFonts w:cs="Arial"/>
                <w:sz w:val="24"/>
                <w:szCs w:val="24"/>
              </w:rPr>
            </w:pPr>
            <w:r w:rsidRPr="00DD154B">
              <w:rPr>
                <w:rFonts w:cs="Arial"/>
                <w:sz w:val="24"/>
                <w:szCs w:val="24"/>
              </w:rPr>
              <w:t>March/April 2015 implementation</w:t>
            </w:r>
          </w:p>
        </w:tc>
        <w:tc>
          <w:tcPr>
            <w:tcW w:w="144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F040D" w:rsidRPr="00DD154B" w:rsidRDefault="00AF040D" w:rsidP="000D649A">
            <w:pPr>
              <w:pStyle w:val="TRNormal"/>
              <w:ind w:left="0" w:firstLine="0"/>
              <w:jc w:val="right"/>
              <w:rPr>
                <w:rFonts w:cs="Arial"/>
                <w:sz w:val="24"/>
                <w:szCs w:val="24"/>
              </w:rPr>
            </w:pPr>
            <w:r w:rsidRPr="00DD154B">
              <w:rPr>
                <w:rFonts w:cs="Arial"/>
                <w:sz w:val="24"/>
                <w:szCs w:val="24"/>
              </w:rPr>
              <w:t>10.000</w:t>
            </w:r>
          </w:p>
        </w:tc>
        <w:tc>
          <w:tcPr>
            <w:tcW w:w="145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F040D" w:rsidRPr="00DD154B" w:rsidRDefault="00AF040D" w:rsidP="000D649A">
            <w:pPr>
              <w:pStyle w:val="TRNormal"/>
              <w:ind w:left="0" w:firstLine="0"/>
              <w:jc w:val="right"/>
              <w:rPr>
                <w:rFonts w:cs="Arial"/>
                <w:sz w:val="24"/>
                <w:szCs w:val="24"/>
              </w:rPr>
            </w:pPr>
            <w:r w:rsidRPr="00DD154B">
              <w:rPr>
                <w:rFonts w:cs="Arial"/>
                <w:sz w:val="24"/>
                <w:szCs w:val="24"/>
              </w:rPr>
              <w:t>50.000</w:t>
            </w:r>
          </w:p>
        </w:tc>
        <w:tc>
          <w:tcPr>
            <w:tcW w:w="145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F040D" w:rsidRPr="00DD154B" w:rsidRDefault="00AF040D" w:rsidP="000D649A">
            <w:pPr>
              <w:pStyle w:val="TRNormal"/>
              <w:ind w:left="0" w:firstLine="0"/>
              <w:jc w:val="right"/>
              <w:rPr>
                <w:rFonts w:cs="Arial"/>
                <w:sz w:val="24"/>
                <w:szCs w:val="24"/>
              </w:rPr>
            </w:pPr>
            <w:r w:rsidRPr="00DD154B">
              <w:rPr>
                <w:rFonts w:cs="Arial"/>
                <w:sz w:val="24"/>
                <w:szCs w:val="24"/>
              </w:rPr>
              <w:t>50.000</w:t>
            </w:r>
          </w:p>
        </w:tc>
        <w:tc>
          <w:tcPr>
            <w:tcW w:w="145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F040D" w:rsidRPr="00DD154B" w:rsidRDefault="00AF040D" w:rsidP="000D649A">
            <w:pPr>
              <w:pStyle w:val="TRNormal"/>
              <w:ind w:left="0" w:firstLine="0"/>
              <w:jc w:val="right"/>
              <w:rPr>
                <w:rFonts w:cs="Arial"/>
                <w:sz w:val="24"/>
                <w:szCs w:val="24"/>
              </w:rPr>
            </w:pPr>
            <w:r w:rsidRPr="00DD154B">
              <w:rPr>
                <w:rFonts w:cs="Arial"/>
                <w:sz w:val="24"/>
                <w:szCs w:val="24"/>
              </w:rPr>
              <w:t>50.000</w:t>
            </w:r>
          </w:p>
        </w:tc>
      </w:tr>
      <w:tr w:rsidR="00AF040D" w:rsidRPr="00F31FE8" w:rsidTr="000D649A">
        <w:tc>
          <w:tcPr>
            <w:tcW w:w="348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040D" w:rsidRPr="00DD154B" w:rsidRDefault="00AF040D" w:rsidP="000D649A">
            <w:pPr>
              <w:pStyle w:val="TRNormal"/>
              <w:ind w:left="0" w:firstLine="0"/>
              <w:rPr>
                <w:rFonts w:cs="Arial"/>
                <w:sz w:val="24"/>
                <w:szCs w:val="24"/>
              </w:rPr>
            </w:pPr>
            <w:r w:rsidRPr="00DD154B">
              <w:rPr>
                <w:rFonts w:cs="Arial"/>
                <w:sz w:val="24"/>
                <w:szCs w:val="24"/>
              </w:rPr>
              <w:t>March/April 2016 implementation</w:t>
            </w:r>
          </w:p>
        </w:tc>
        <w:tc>
          <w:tcPr>
            <w:tcW w:w="144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F040D" w:rsidRPr="00DD154B" w:rsidRDefault="00AF040D" w:rsidP="000D649A">
            <w:pPr>
              <w:pStyle w:val="TRNormal"/>
              <w:ind w:left="0" w:firstLine="0"/>
              <w:jc w:val="right"/>
              <w:rPr>
                <w:rFonts w:cs="Arial"/>
                <w:sz w:val="24"/>
                <w:szCs w:val="24"/>
              </w:rPr>
            </w:pPr>
            <w:r w:rsidRPr="00DD154B">
              <w:rPr>
                <w:rFonts w:cs="Arial"/>
                <w:sz w:val="24"/>
                <w:szCs w:val="24"/>
              </w:rPr>
              <w:t>-</w:t>
            </w:r>
          </w:p>
        </w:tc>
        <w:tc>
          <w:tcPr>
            <w:tcW w:w="14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F040D" w:rsidRPr="00DD154B" w:rsidRDefault="00AF040D" w:rsidP="000D649A">
            <w:pPr>
              <w:pStyle w:val="TRNormal"/>
              <w:ind w:left="0" w:firstLine="0"/>
              <w:jc w:val="right"/>
              <w:rPr>
                <w:rFonts w:cs="Arial"/>
                <w:sz w:val="24"/>
                <w:szCs w:val="24"/>
              </w:rPr>
            </w:pPr>
            <w:r w:rsidRPr="00DD154B">
              <w:rPr>
                <w:rFonts w:cs="Arial"/>
                <w:sz w:val="24"/>
                <w:szCs w:val="24"/>
              </w:rPr>
              <w:t>10.000</w:t>
            </w:r>
          </w:p>
        </w:tc>
        <w:tc>
          <w:tcPr>
            <w:tcW w:w="14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F040D" w:rsidRPr="00DD154B" w:rsidRDefault="00AF040D" w:rsidP="000D649A">
            <w:pPr>
              <w:pStyle w:val="TRNormal"/>
              <w:ind w:left="0" w:firstLine="0"/>
              <w:jc w:val="right"/>
              <w:rPr>
                <w:rFonts w:cs="Arial"/>
                <w:sz w:val="24"/>
                <w:szCs w:val="24"/>
              </w:rPr>
            </w:pPr>
            <w:r w:rsidRPr="00DD154B">
              <w:rPr>
                <w:rFonts w:cs="Arial"/>
                <w:sz w:val="24"/>
                <w:szCs w:val="24"/>
              </w:rPr>
              <w:t>50.000</w:t>
            </w:r>
          </w:p>
        </w:tc>
        <w:tc>
          <w:tcPr>
            <w:tcW w:w="145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F040D" w:rsidRPr="00DD154B" w:rsidRDefault="00AF040D" w:rsidP="000D649A">
            <w:pPr>
              <w:pStyle w:val="TRNormal"/>
              <w:ind w:left="0" w:firstLine="0"/>
              <w:jc w:val="right"/>
              <w:rPr>
                <w:rFonts w:cs="Arial"/>
                <w:sz w:val="24"/>
                <w:szCs w:val="24"/>
              </w:rPr>
            </w:pPr>
            <w:r w:rsidRPr="00DD154B">
              <w:rPr>
                <w:rFonts w:cs="Arial"/>
                <w:sz w:val="24"/>
                <w:szCs w:val="24"/>
              </w:rPr>
              <w:t>50.000</w:t>
            </w:r>
          </w:p>
        </w:tc>
      </w:tr>
    </w:tbl>
    <w:p w:rsidR="00AF040D" w:rsidRPr="00DD154B" w:rsidRDefault="00AF040D" w:rsidP="00DD154B">
      <w:pPr>
        <w:pStyle w:val="TRNormal"/>
        <w:ind w:left="0" w:firstLine="0"/>
        <w:rPr>
          <w:rFonts w:cs="Arial"/>
          <w:sz w:val="24"/>
          <w:szCs w:val="24"/>
        </w:rPr>
      </w:pPr>
    </w:p>
    <w:p w:rsidR="00AF040D" w:rsidRPr="00DD154B" w:rsidRDefault="00AF040D" w:rsidP="00A61E4A">
      <w:pPr>
        <w:pStyle w:val="ListParagraph"/>
        <w:numPr>
          <w:ilvl w:val="0"/>
          <w:numId w:val="13"/>
        </w:numPr>
        <w:ind w:left="567" w:hanging="567"/>
        <w:rPr>
          <w:rFonts w:cs="Arial"/>
          <w:szCs w:val="24"/>
        </w:rPr>
      </w:pPr>
      <w:r w:rsidRPr="00DD154B">
        <w:rPr>
          <w:rFonts w:cs="Arial"/>
          <w:szCs w:val="24"/>
        </w:rPr>
        <w:t>Reducing the allowance (as opposed to removing it entirely) would be expected to result in marginally lower revenue</w:t>
      </w:r>
      <w:r w:rsidR="001177FE" w:rsidRPr="00DD154B">
        <w:rPr>
          <w:rFonts w:cs="Arial"/>
          <w:szCs w:val="24"/>
        </w:rPr>
        <w:t xml:space="preserve"> increases</w:t>
      </w:r>
      <w:r w:rsidRPr="00DD154B">
        <w:rPr>
          <w:rFonts w:cs="Arial"/>
          <w:szCs w:val="24"/>
        </w:rPr>
        <w:t>.</w:t>
      </w:r>
    </w:p>
    <w:p w:rsidR="00AF040D" w:rsidRPr="00DD154B" w:rsidRDefault="00AF040D" w:rsidP="00AF040D">
      <w:pPr>
        <w:pStyle w:val="TRNormal"/>
        <w:rPr>
          <w:rFonts w:cs="Arial"/>
          <w:sz w:val="24"/>
          <w:szCs w:val="24"/>
        </w:rPr>
      </w:pPr>
    </w:p>
    <w:p w:rsidR="009E2658" w:rsidRPr="00DD154B" w:rsidRDefault="00AF040D">
      <w:pPr>
        <w:pStyle w:val="ListParagraph"/>
        <w:numPr>
          <w:ilvl w:val="0"/>
          <w:numId w:val="13"/>
        </w:numPr>
        <w:ind w:left="567" w:hanging="567"/>
        <w:rPr>
          <w:rFonts w:cs="Arial"/>
          <w:szCs w:val="24"/>
        </w:rPr>
      </w:pPr>
      <w:r w:rsidRPr="00F31FE8">
        <w:rPr>
          <w:rFonts w:cs="Arial"/>
          <w:szCs w:val="24"/>
        </w:rPr>
        <w:t xml:space="preserve">Customs </w:t>
      </w:r>
      <w:r w:rsidRPr="00DD154B">
        <w:rPr>
          <w:rFonts w:cs="Arial"/>
          <w:szCs w:val="24"/>
        </w:rPr>
        <w:t>signalled that they would require operating funding of $2.34 million in the first full-year of implementation with an increase in baselines of $0.420 per annum in out years. This would cover the costs associated with a communications and public awareness campaign, the additional Customs officers required for border processing, and the increased costs associated with disposal of abandoned tobacco.</w:t>
      </w:r>
      <w:r w:rsidR="009E39F6" w:rsidRPr="00DD154B">
        <w:rPr>
          <w:rFonts w:cs="Arial"/>
          <w:szCs w:val="24"/>
        </w:rPr>
        <w:t xml:space="preserve"> </w:t>
      </w:r>
    </w:p>
    <w:p w:rsidR="00BB1715" w:rsidRPr="00DD154B" w:rsidRDefault="00BB1715" w:rsidP="00DD154B">
      <w:pPr>
        <w:pStyle w:val="ListParagraph"/>
        <w:ind w:left="567"/>
        <w:rPr>
          <w:rFonts w:cs="Arial"/>
          <w:szCs w:val="24"/>
        </w:rPr>
      </w:pPr>
    </w:p>
    <w:p w:rsidR="00AF040D" w:rsidRPr="00DD154B" w:rsidRDefault="00AF040D" w:rsidP="00DD154B">
      <w:pPr>
        <w:pStyle w:val="ListParagraph"/>
        <w:ind w:left="567"/>
        <w:rPr>
          <w:rFonts w:cs="Arial"/>
        </w:rPr>
      </w:pPr>
    </w:p>
    <w:p w:rsidR="00AF040D" w:rsidRPr="00DD154B" w:rsidRDefault="00AF040D" w:rsidP="00DD154B">
      <w:pPr>
        <w:pStyle w:val="Heading3"/>
        <w:spacing w:before="240" w:after="120"/>
        <w:jc w:val="left"/>
        <w:rPr>
          <w:rFonts w:cs="Arial"/>
          <w:i/>
          <w:szCs w:val="24"/>
        </w:rPr>
      </w:pPr>
      <w:r w:rsidRPr="00DD154B">
        <w:rPr>
          <w:rFonts w:cs="Arial"/>
          <w:i/>
          <w:szCs w:val="24"/>
        </w:rPr>
        <w:lastRenderedPageBreak/>
        <w:t>Gift allowance</w:t>
      </w:r>
    </w:p>
    <w:p w:rsidR="00AF040D" w:rsidRPr="00DD154B" w:rsidRDefault="00AF040D" w:rsidP="00AF040D">
      <w:pPr>
        <w:pStyle w:val="TRNormal"/>
        <w:rPr>
          <w:rFonts w:cs="Arial"/>
          <w:sz w:val="24"/>
          <w:szCs w:val="24"/>
        </w:rPr>
      </w:pPr>
    </w:p>
    <w:p w:rsidR="00AF040D" w:rsidRPr="00DD154B" w:rsidRDefault="00AF040D" w:rsidP="00A61E4A">
      <w:pPr>
        <w:pStyle w:val="ListParagraph"/>
        <w:numPr>
          <w:ilvl w:val="0"/>
          <w:numId w:val="13"/>
        </w:numPr>
        <w:ind w:left="567" w:hanging="567"/>
        <w:rPr>
          <w:rFonts w:cs="Arial"/>
          <w:szCs w:val="24"/>
        </w:rPr>
      </w:pPr>
      <w:r w:rsidRPr="00DD154B">
        <w:rPr>
          <w:rFonts w:cs="Arial"/>
          <w:szCs w:val="24"/>
        </w:rPr>
        <w:t>Analysis by New Zealand Customs indicates that the gift concession could be removed relatively quickly, and with relatively little administration or compliance. There may be a small increase in tobacco being abandoned at the I</w:t>
      </w:r>
      <w:r w:rsidR="001177FE" w:rsidRPr="00DD154B">
        <w:rPr>
          <w:rFonts w:cs="Arial"/>
          <w:szCs w:val="24"/>
        </w:rPr>
        <w:t xml:space="preserve">nternational </w:t>
      </w:r>
      <w:r w:rsidRPr="00DD154B">
        <w:rPr>
          <w:rFonts w:cs="Arial"/>
          <w:szCs w:val="24"/>
        </w:rPr>
        <w:t>M</w:t>
      </w:r>
      <w:r w:rsidR="001177FE" w:rsidRPr="00DD154B">
        <w:rPr>
          <w:rFonts w:cs="Arial"/>
          <w:szCs w:val="24"/>
        </w:rPr>
        <w:t xml:space="preserve">ail </w:t>
      </w:r>
      <w:r w:rsidRPr="00DD154B">
        <w:rPr>
          <w:rFonts w:cs="Arial"/>
          <w:szCs w:val="24"/>
        </w:rPr>
        <w:t>C</w:t>
      </w:r>
      <w:r w:rsidR="001177FE" w:rsidRPr="00DD154B">
        <w:rPr>
          <w:rFonts w:cs="Arial"/>
          <w:szCs w:val="24"/>
        </w:rPr>
        <w:t>entre</w:t>
      </w:r>
      <w:r w:rsidRPr="00DD154B">
        <w:rPr>
          <w:rFonts w:cs="Arial"/>
          <w:szCs w:val="24"/>
        </w:rPr>
        <w:t>. However it is expected that any increase in administration or disposal costs could be accommodated within existing baselines.</w:t>
      </w:r>
    </w:p>
    <w:p w:rsidR="00AF040D" w:rsidRPr="00F31FE8" w:rsidRDefault="00AF040D">
      <w:pPr>
        <w:rPr>
          <w:rFonts w:cs="Arial"/>
          <w:b/>
          <w:szCs w:val="24"/>
        </w:rPr>
      </w:pPr>
    </w:p>
    <w:p w:rsidR="00AF040D" w:rsidRPr="00DD154B" w:rsidRDefault="00AF040D" w:rsidP="00DD154B">
      <w:pPr>
        <w:pStyle w:val="Heading3"/>
        <w:spacing w:before="240" w:after="120"/>
        <w:jc w:val="left"/>
        <w:rPr>
          <w:rFonts w:cs="Arial"/>
          <w:i/>
          <w:szCs w:val="24"/>
        </w:rPr>
      </w:pPr>
      <w:r w:rsidRPr="00DD154B">
        <w:rPr>
          <w:rFonts w:cs="Arial"/>
          <w:i/>
          <w:szCs w:val="24"/>
        </w:rPr>
        <w:t xml:space="preserve">Home-grown allowance </w:t>
      </w:r>
    </w:p>
    <w:p w:rsidR="00AF040D" w:rsidRPr="00F31FE8" w:rsidRDefault="00AF040D">
      <w:pPr>
        <w:rPr>
          <w:rFonts w:cs="Arial"/>
          <w:i/>
          <w:szCs w:val="24"/>
        </w:rPr>
      </w:pPr>
    </w:p>
    <w:p w:rsidR="00AF040D" w:rsidRPr="00DD154B" w:rsidRDefault="00AF040D" w:rsidP="00A61E4A">
      <w:pPr>
        <w:pStyle w:val="ListParagraph"/>
        <w:numPr>
          <w:ilvl w:val="0"/>
          <w:numId w:val="13"/>
        </w:numPr>
        <w:ind w:left="567" w:hanging="567"/>
        <w:rPr>
          <w:rFonts w:cs="Arial"/>
          <w:szCs w:val="24"/>
        </w:rPr>
      </w:pPr>
      <w:r w:rsidRPr="00DD154B">
        <w:rPr>
          <w:rFonts w:cs="Arial"/>
          <w:szCs w:val="24"/>
        </w:rPr>
        <w:t xml:space="preserve">The primary issues with making changes to the home-grown allowance relate to monitoring and enforcement. </w:t>
      </w:r>
      <w:r w:rsidR="001177FE" w:rsidRPr="00DD154B">
        <w:rPr>
          <w:rFonts w:cs="Arial"/>
          <w:szCs w:val="24"/>
        </w:rPr>
        <w:t xml:space="preserve"> Considerations should be given to</w:t>
      </w:r>
      <w:r w:rsidRPr="00DD154B">
        <w:rPr>
          <w:rFonts w:cs="Arial"/>
          <w:szCs w:val="24"/>
        </w:rPr>
        <w:t xml:space="preserve"> more robust measures for enforcement, such as a registration scheme for home manufacturers; and a review of when tobacco is considered to be ‘manufactured’, to eliminate some gaming that currently occurs at the margin.</w:t>
      </w:r>
    </w:p>
    <w:p w:rsidR="00AF040D" w:rsidRPr="00DD154B" w:rsidRDefault="00AF040D" w:rsidP="00AF040D">
      <w:pPr>
        <w:pStyle w:val="TRNormal"/>
        <w:rPr>
          <w:rFonts w:cs="Arial"/>
          <w:sz w:val="24"/>
          <w:szCs w:val="24"/>
        </w:rPr>
      </w:pPr>
    </w:p>
    <w:p w:rsidR="00AF040D" w:rsidRPr="00DD154B" w:rsidRDefault="00AF040D" w:rsidP="00A61E4A">
      <w:pPr>
        <w:pStyle w:val="ListParagraph"/>
        <w:numPr>
          <w:ilvl w:val="0"/>
          <w:numId w:val="13"/>
        </w:numPr>
        <w:ind w:left="567" w:hanging="567"/>
        <w:rPr>
          <w:rFonts w:cs="Arial"/>
          <w:szCs w:val="24"/>
        </w:rPr>
      </w:pPr>
      <w:r w:rsidRPr="00DD154B">
        <w:rPr>
          <w:rFonts w:cs="Arial"/>
          <w:szCs w:val="24"/>
        </w:rPr>
        <w:t>Any change to the home-grown allowance would require a change to primary legislation,</w:t>
      </w:r>
      <w:r w:rsidR="001177FE" w:rsidRPr="00DD154B">
        <w:rPr>
          <w:rFonts w:cs="Arial"/>
          <w:szCs w:val="24"/>
        </w:rPr>
        <w:t xml:space="preserve"> the Customs and Excise Act 2006,</w:t>
      </w:r>
      <w:r w:rsidRPr="00DD154B">
        <w:rPr>
          <w:rFonts w:cs="Arial"/>
          <w:szCs w:val="24"/>
        </w:rPr>
        <w:t xml:space="preserve"> and so would require legislation to be passed this year for a November 2014 or a March/April 2015 implementation date.</w:t>
      </w:r>
    </w:p>
    <w:p w:rsidR="001177FE" w:rsidRPr="00F31FE8" w:rsidRDefault="001177FE" w:rsidP="00A61E4A">
      <w:pPr>
        <w:rPr>
          <w:rFonts w:cs="Arial"/>
          <w:b/>
          <w:szCs w:val="24"/>
        </w:rPr>
      </w:pPr>
    </w:p>
    <w:p w:rsidR="00E126D2" w:rsidRPr="00DD154B" w:rsidRDefault="00E126D2" w:rsidP="00DD154B">
      <w:pPr>
        <w:pStyle w:val="Heading3"/>
        <w:spacing w:before="240" w:after="120"/>
        <w:jc w:val="left"/>
        <w:rPr>
          <w:rFonts w:cs="Arial"/>
          <w:szCs w:val="24"/>
        </w:rPr>
      </w:pPr>
      <w:r w:rsidRPr="00DD154B">
        <w:rPr>
          <w:rFonts w:cs="Arial"/>
          <w:szCs w:val="24"/>
        </w:rPr>
        <w:t>M</w:t>
      </w:r>
      <w:r w:rsidR="009924A3" w:rsidRPr="00DD154B">
        <w:rPr>
          <w:rFonts w:cs="Arial"/>
          <w:szCs w:val="24"/>
        </w:rPr>
        <w:t>onitoring, evaluation and review</w:t>
      </w:r>
    </w:p>
    <w:p w:rsidR="009924A3" w:rsidRPr="00F31FE8" w:rsidRDefault="009924A3">
      <w:pPr>
        <w:rPr>
          <w:rFonts w:cs="Arial"/>
          <w:b/>
          <w:szCs w:val="24"/>
        </w:rPr>
      </w:pPr>
    </w:p>
    <w:p w:rsidR="009764B7" w:rsidRPr="00F31FE8" w:rsidRDefault="00B76DAA" w:rsidP="009764B7">
      <w:pPr>
        <w:pStyle w:val="ListParagraph"/>
        <w:numPr>
          <w:ilvl w:val="0"/>
          <w:numId w:val="13"/>
        </w:numPr>
        <w:ind w:left="567" w:hanging="567"/>
        <w:rPr>
          <w:rFonts w:cs="Arial"/>
          <w:szCs w:val="24"/>
        </w:rPr>
      </w:pPr>
      <w:r w:rsidRPr="00F31FE8">
        <w:rPr>
          <w:rFonts w:cs="Arial"/>
          <w:szCs w:val="24"/>
        </w:rPr>
        <w:t>The impacts of changes to concessions will</w:t>
      </w:r>
      <w:r w:rsidR="009924A3" w:rsidRPr="00F31FE8">
        <w:rPr>
          <w:rFonts w:cs="Arial"/>
          <w:szCs w:val="24"/>
        </w:rPr>
        <w:t xml:space="preserve"> be monitored by the Ministry of Health</w:t>
      </w:r>
      <w:r w:rsidR="000E48C9" w:rsidRPr="00F31FE8">
        <w:rPr>
          <w:rFonts w:cs="Arial"/>
          <w:szCs w:val="24"/>
        </w:rPr>
        <w:t>,</w:t>
      </w:r>
      <w:r w:rsidR="009924A3" w:rsidRPr="00F31FE8">
        <w:rPr>
          <w:rFonts w:cs="Arial"/>
          <w:szCs w:val="24"/>
        </w:rPr>
        <w:t xml:space="preserve"> the New Zealand Customs Service</w:t>
      </w:r>
      <w:r w:rsidR="000E48C9" w:rsidRPr="00F31FE8">
        <w:rPr>
          <w:rFonts w:cs="Arial"/>
          <w:szCs w:val="24"/>
        </w:rPr>
        <w:t>, and Treasury</w:t>
      </w:r>
      <w:r w:rsidR="00AF040D" w:rsidRPr="00F31FE8">
        <w:rPr>
          <w:rFonts w:cs="Arial"/>
          <w:szCs w:val="24"/>
        </w:rPr>
        <w:t>.</w:t>
      </w:r>
      <w:r w:rsidR="000E48C9" w:rsidRPr="00F31FE8">
        <w:rPr>
          <w:rFonts w:cs="Arial"/>
          <w:szCs w:val="24"/>
        </w:rPr>
        <w:t xml:space="preserve"> </w:t>
      </w:r>
    </w:p>
    <w:p w:rsidR="009764B7" w:rsidRPr="00F31FE8" w:rsidRDefault="009764B7" w:rsidP="00DD154B">
      <w:pPr>
        <w:pStyle w:val="ListParagraph"/>
        <w:ind w:left="567"/>
        <w:rPr>
          <w:rFonts w:cs="Arial"/>
          <w:szCs w:val="24"/>
        </w:rPr>
      </w:pPr>
    </w:p>
    <w:p w:rsidR="009924A3" w:rsidRPr="00F31FE8" w:rsidRDefault="000E48C9" w:rsidP="00DD154B">
      <w:pPr>
        <w:pStyle w:val="ListParagraph"/>
        <w:numPr>
          <w:ilvl w:val="0"/>
          <w:numId w:val="13"/>
        </w:numPr>
        <w:ind w:left="567" w:hanging="567"/>
        <w:rPr>
          <w:rFonts w:cs="Arial"/>
          <w:szCs w:val="24"/>
        </w:rPr>
      </w:pPr>
      <w:r w:rsidRPr="00F31FE8">
        <w:rPr>
          <w:rFonts w:cs="Arial"/>
          <w:szCs w:val="24"/>
        </w:rPr>
        <w:t xml:space="preserve">Key indicators that will be monitored include: </w:t>
      </w:r>
      <w:r w:rsidR="00B76DAA" w:rsidRPr="00F31FE8">
        <w:rPr>
          <w:rFonts w:cs="Arial"/>
          <w:szCs w:val="24"/>
        </w:rPr>
        <w:t>the volume of passengers requiring intervention, changes in legal markets, levels of predicted government revenues and characteristics of detected offending</w:t>
      </w:r>
      <w:r w:rsidR="00802635" w:rsidRPr="00F31FE8">
        <w:rPr>
          <w:rFonts w:cs="Arial"/>
          <w:szCs w:val="24"/>
        </w:rPr>
        <w:t>.</w:t>
      </w:r>
    </w:p>
    <w:sectPr w:rsidR="009924A3" w:rsidRPr="00F31FE8">
      <w:headerReference w:type="even" r:id="rId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0C0" w:rsidRDefault="00A300C0" w:rsidP="00E126D2">
      <w:r>
        <w:separator/>
      </w:r>
    </w:p>
  </w:endnote>
  <w:endnote w:type="continuationSeparator" w:id="0">
    <w:p w:rsidR="00A300C0" w:rsidRDefault="00A300C0" w:rsidP="00E1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7FE" w:rsidRPr="00DD154B" w:rsidRDefault="001177FE" w:rsidP="00DD154B">
    <w:pPr>
      <w:pStyle w:val="Footer"/>
      <w:tabs>
        <w:tab w:val="clear" w:pos="4513"/>
        <w:tab w:val="clear" w:pos="9026"/>
      </w:tabs>
      <w:ind w:left="-1985"/>
      <w:jc w:val="right"/>
      <w:rPr>
        <w:rFonts w:eastAsia="Times New Roman" w:cs="Times New Roman"/>
        <w:noProof/>
        <w:color w:val="002469"/>
        <w:spacing w:val="6"/>
        <w:sz w:val="16"/>
        <w:szCs w:val="16"/>
        <w:lang w:val="en-GB" w:eastAsia="en-GB"/>
      </w:rPr>
    </w:pPr>
    <w:r w:rsidRPr="00DD154B">
      <w:rPr>
        <w:rFonts w:eastAsia="Times New Roman" w:cs="Arial"/>
        <w:noProof/>
        <w:color w:val="002469"/>
        <w:spacing w:val="6"/>
        <w:sz w:val="16"/>
        <w:szCs w:val="28"/>
        <w:lang w:val="en-GB" w:eastAsia="en-GB"/>
      </w:rPr>
      <w:t>Regulatory</w:t>
    </w:r>
    <w:r w:rsidRPr="00DD154B">
      <w:rPr>
        <w:rFonts w:eastAsia="Times New Roman" w:cs="Arial"/>
        <w:noProof/>
        <w:color w:val="002469"/>
        <w:spacing w:val="6"/>
        <w:sz w:val="16"/>
        <w:szCs w:val="16"/>
        <w:lang w:val="en-GB" w:eastAsia="en-GB"/>
      </w:rPr>
      <w:t xml:space="preserve"> Impact Statement – Options to Reduce New Zealand’s Duty-free Tobacco Concessions</w:t>
    </w:r>
    <w:r w:rsidRPr="00DD154B">
      <w:rPr>
        <w:rFonts w:eastAsia="Times New Roman" w:cs="Times New Roman"/>
        <w:noProof/>
        <w:color w:val="002469"/>
        <w:spacing w:val="6"/>
        <w:sz w:val="16"/>
        <w:szCs w:val="16"/>
        <w:lang w:val="en-GB" w:eastAsia="en-GB"/>
      </w:rPr>
      <w:t xml:space="preserve"> |   </w:t>
    </w:r>
    <w:r w:rsidRPr="00DD154B">
      <w:rPr>
        <w:rFonts w:eastAsia="Times New Roman" w:cs="Times New Roman"/>
        <w:noProof/>
        <w:color w:val="002469"/>
        <w:spacing w:val="6"/>
        <w:sz w:val="16"/>
        <w:szCs w:val="16"/>
        <w:lang w:val="en-GB" w:eastAsia="en-GB"/>
      </w:rPr>
      <w:fldChar w:fldCharType="begin"/>
    </w:r>
    <w:r w:rsidRPr="00DD154B">
      <w:rPr>
        <w:rFonts w:eastAsia="Times New Roman" w:cs="Times New Roman"/>
        <w:noProof/>
        <w:color w:val="002469"/>
        <w:spacing w:val="6"/>
        <w:sz w:val="16"/>
        <w:szCs w:val="16"/>
        <w:lang w:val="en-GB" w:eastAsia="en-GB"/>
      </w:rPr>
      <w:instrText xml:space="preserve"> PAGE </w:instrText>
    </w:r>
    <w:r w:rsidRPr="00DD154B">
      <w:rPr>
        <w:rFonts w:eastAsia="Times New Roman" w:cs="Times New Roman"/>
        <w:noProof/>
        <w:color w:val="002469"/>
        <w:spacing w:val="6"/>
        <w:sz w:val="16"/>
        <w:szCs w:val="16"/>
        <w:lang w:val="en-GB" w:eastAsia="en-GB"/>
      </w:rPr>
      <w:fldChar w:fldCharType="separate"/>
    </w:r>
    <w:r w:rsidR="00ED5BA3">
      <w:rPr>
        <w:rFonts w:eastAsia="Times New Roman" w:cs="Times New Roman"/>
        <w:noProof/>
        <w:color w:val="002469"/>
        <w:spacing w:val="6"/>
        <w:sz w:val="16"/>
        <w:szCs w:val="16"/>
        <w:lang w:val="en-GB" w:eastAsia="en-GB"/>
      </w:rPr>
      <w:t>1</w:t>
    </w:r>
    <w:r w:rsidRPr="00DD154B">
      <w:rPr>
        <w:rFonts w:eastAsia="Times New Roman" w:cs="Times New Roman"/>
        <w:noProof/>
        <w:color w:val="002469"/>
        <w:spacing w:val="6"/>
        <w:sz w:val="16"/>
        <w:szCs w:val="16"/>
        <w:lang w:val="en-GB" w:eastAsia="en-GB"/>
      </w:rPr>
      <w:fldChar w:fldCharType="end"/>
    </w:r>
  </w:p>
  <w:p w:rsidR="001177FE" w:rsidRDefault="001177FE">
    <w:pPr>
      <w:pStyle w:val="Footer"/>
    </w:pPr>
  </w:p>
  <w:p w:rsidR="00B72091" w:rsidRDefault="00B72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0C0" w:rsidRDefault="00A300C0" w:rsidP="00E126D2">
      <w:r>
        <w:separator/>
      </w:r>
    </w:p>
  </w:footnote>
  <w:footnote w:type="continuationSeparator" w:id="0">
    <w:p w:rsidR="00A300C0" w:rsidRDefault="00A300C0" w:rsidP="00E126D2">
      <w:r>
        <w:continuationSeparator/>
      </w:r>
    </w:p>
  </w:footnote>
  <w:footnote w:id="1">
    <w:p w:rsidR="009E2658" w:rsidRPr="009924A3" w:rsidRDefault="009924A3">
      <w:pPr>
        <w:pStyle w:val="FootnoteText"/>
        <w:rPr>
          <w:lang w:val="en-NZ"/>
        </w:rPr>
      </w:pPr>
      <w:r>
        <w:rPr>
          <w:rStyle w:val="FootnoteReference"/>
        </w:rPr>
        <w:footnoteRef/>
      </w:r>
      <w:r>
        <w:t xml:space="preserve"> </w:t>
      </w:r>
      <w:r>
        <w:rPr>
          <w:lang w:val="en-NZ"/>
        </w:rPr>
        <w:t xml:space="preserve">Out bound </w:t>
      </w:r>
      <w:r w:rsidR="00A61E4A">
        <w:rPr>
          <w:lang w:val="en-NZ"/>
        </w:rPr>
        <w:t xml:space="preserve">travellers </w:t>
      </w:r>
      <w:r>
        <w:rPr>
          <w:lang w:val="en-NZ"/>
        </w:rPr>
        <w:t xml:space="preserve">duty-free sales </w:t>
      </w:r>
      <w:r w:rsidR="00A61E4A">
        <w:rPr>
          <w:lang w:val="en-NZ"/>
        </w:rPr>
        <w:t>are not covered</w:t>
      </w:r>
      <w:r>
        <w:rPr>
          <w:lang w:val="en-NZ"/>
        </w:rPr>
        <w:t xml:space="preserve"> and are controlled by destination country</w:t>
      </w:r>
      <w:r w:rsidR="009E2658">
        <w:rPr>
          <w:lang w:val="en-NZ"/>
        </w:rPr>
        <w:t>.</w:t>
      </w:r>
    </w:p>
  </w:footnote>
  <w:footnote w:id="2">
    <w:p w:rsidR="009E2658" w:rsidRDefault="009E2658">
      <w:pPr>
        <w:pStyle w:val="FootnoteText"/>
        <w:rPr>
          <w:lang w:val="en-NZ"/>
        </w:rPr>
      </w:pPr>
      <w:r>
        <w:rPr>
          <w:rStyle w:val="FootnoteReference"/>
        </w:rPr>
        <w:footnoteRef/>
      </w:r>
      <w:r>
        <w:t xml:space="preserve"> </w:t>
      </w:r>
      <w:r>
        <w:rPr>
          <w:lang w:val="en-NZ"/>
        </w:rPr>
        <w:t xml:space="preserve">Only information that was presented to Ministers prior to the Budget 2014 decisions has been used in the preparation of this Regulatory Impact Statement. </w:t>
      </w:r>
    </w:p>
    <w:p w:rsidR="009E2658" w:rsidRPr="00DD154B" w:rsidRDefault="009E2658">
      <w:pPr>
        <w:pStyle w:val="FootnoteText"/>
        <w:rPr>
          <w:lang w:val="en-N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091" w:rsidRDefault="00ED5B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091" w:rsidRDefault="00B72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1C90"/>
    <w:multiLevelType w:val="hybridMultilevel"/>
    <w:tmpl w:val="8A1010C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09729EB"/>
    <w:multiLevelType w:val="multilevel"/>
    <w:tmpl w:val="323EC618"/>
    <w:lvl w:ilvl="0">
      <w:start w:val="1"/>
      <w:numFmt w:val="decimal"/>
      <w:pStyle w:val="ListNumber"/>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421"/>
        </w:tabs>
        <w:ind w:left="226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2557B67"/>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3">
    <w:nsid w:val="1306751F"/>
    <w:multiLevelType w:val="multilevel"/>
    <w:tmpl w:val="DB889F94"/>
    <w:lvl w:ilvl="0">
      <w:start w:val="1"/>
      <w:numFmt w:val="bullet"/>
      <w:lvlText w:val=""/>
      <w:lvlJc w:val="left"/>
      <w:pPr>
        <w:tabs>
          <w:tab w:val="num" w:pos="927"/>
        </w:tabs>
        <w:ind w:left="927" w:hanging="360"/>
      </w:pPr>
      <w:rPr>
        <w:rFonts w:ascii="Symbol" w:hAnsi="Symbol" w:hint="default"/>
        <w:b w:val="0"/>
        <w:i w:val="0"/>
        <w:caps w:val="0"/>
        <w:strike w:val="0"/>
        <w:dstrike w:val="0"/>
        <w:outline w:val="0"/>
        <w:shadow w:val="0"/>
        <w:emboss w:val="0"/>
        <w:imprint w:val="0"/>
        <w:vanish w:val="0"/>
        <w:sz w:val="22"/>
        <w:szCs w:val="22"/>
        <w:vertAlign w:val="baseline"/>
      </w:rPr>
    </w:lvl>
    <w:lvl w:ilvl="1">
      <w:start w:val="1"/>
      <w:numFmt w:val="bullet"/>
      <w:lvlText w:val="o"/>
      <w:lvlJc w:val="left"/>
      <w:pPr>
        <w:tabs>
          <w:tab w:val="num" w:pos="1494"/>
        </w:tabs>
        <w:ind w:left="1494" w:hanging="360"/>
      </w:pPr>
      <w:rPr>
        <w:rFonts w:ascii="Courier New" w:hAnsi="Courier New" w:cs="Courier New" w:hint="default"/>
        <w:b w:val="0"/>
        <w:i w:val="0"/>
        <w:caps w:val="0"/>
        <w:strike w:val="0"/>
        <w:dstrike w:val="0"/>
        <w:outline w:val="0"/>
        <w:shadow w:val="0"/>
        <w:emboss w:val="0"/>
        <w:imprint w:val="0"/>
        <w:vanish w:val="0"/>
        <w:sz w:val="22"/>
        <w:szCs w:val="22"/>
        <w:vertAlign w:val="baseline"/>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2988"/>
        </w:tabs>
        <w:ind w:left="2835" w:hanging="567"/>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52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4">
    <w:nsid w:val="192852D9"/>
    <w:multiLevelType w:val="multilevel"/>
    <w:tmpl w:val="35BE17E2"/>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sz w:val="22"/>
        <w:szCs w:val="22"/>
        <w:vertAlign w:val="baseline"/>
      </w:rPr>
    </w:lvl>
    <w:lvl w:ilvl="1">
      <w:start w:val="1"/>
      <w:numFmt w:val="bullet"/>
      <w:lvlText w:val=""/>
      <w:lvlJc w:val="left"/>
      <w:pPr>
        <w:tabs>
          <w:tab w:val="num" w:pos="927"/>
        </w:tabs>
        <w:ind w:left="927" w:hanging="360"/>
      </w:pPr>
      <w:rPr>
        <w:rFonts w:ascii="Symbol" w:hAnsi="Symbol" w:hint="default"/>
        <w:b w:val="0"/>
        <w:i w:val="0"/>
        <w:caps w:val="0"/>
        <w:strike w:val="0"/>
        <w:dstrike w:val="0"/>
        <w:outline w:val="0"/>
        <w:shadow w:val="0"/>
        <w:emboss w:val="0"/>
        <w:imprint w:val="0"/>
        <w:vanish w:val="0"/>
        <w:sz w:val="22"/>
        <w:szCs w:val="22"/>
        <w:vertAlign w:val="baseline"/>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421"/>
        </w:tabs>
        <w:ind w:left="226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F900119"/>
    <w:multiLevelType w:val="hybridMultilevel"/>
    <w:tmpl w:val="8A601C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2FFD38FE"/>
    <w:multiLevelType w:val="multilevel"/>
    <w:tmpl w:val="39F001D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152"/>
        </w:tabs>
        <w:ind w:left="115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4927EE6"/>
    <w:multiLevelType w:val="hybridMultilevel"/>
    <w:tmpl w:val="1FF088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606408F"/>
    <w:multiLevelType w:val="multilevel"/>
    <w:tmpl w:val="C15CA144"/>
    <w:lvl w:ilvl="0">
      <w:start w:val="1"/>
      <w:numFmt w:val="bullet"/>
      <w:lvlText w:val=""/>
      <w:lvlJc w:val="left"/>
      <w:pPr>
        <w:tabs>
          <w:tab w:val="num" w:pos="927"/>
        </w:tabs>
        <w:ind w:left="927" w:hanging="360"/>
      </w:pPr>
      <w:rPr>
        <w:rFonts w:ascii="Symbol" w:hAnsi="Symbol" w:hint="default"/>
        <w:b w:val="0"/>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2988"/>
        </w:tabs>
        <w:ind w:left="2835" w:hanging="567"/>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52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9">
    <w:nsid w:val="432775F0"/>
    <w:multiLevelType w:val="hybridMultilevel"/>
    <w:tmpl w:val="75885B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8A356B8"/>
    <w:multiLevelType w:val="multilevel"/>
    <w:tmpl w:val="50BC9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625AD1"/>
    <w:multiLevelType w:val="hybridMultilevel"/>
    <w:tmpl w:val="8A1010C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0C857D2"/>
    <w:multiLevelType w:val="multilevel"/>
    <w:tmpl w:val="9FB6BA10"/>
    <w:lvl w:ilvl="0">
      <w:start w:val="1"/>
      <w:numFmt w:val="bullet"/>
      <w:lvlText w:val=""/>
      <w:lvlJc w:val="left"/>
      <w:pPr>
        <w:tabs>
          <w:tab w:val="num" w:pos="927"/>
        </w:tabs>
        <w:ind w:left="927" w:hanging="360"/>
      </w:pPr>
      <w:rPr>
        <w:rFonts w:ascii="Symbol" w:hAnsi="Symbol" w:hint="default"/>
        <w:b w:val="0"/>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2988"/>
        </w:tabs>
        <w:ind w:left="2835" w:hanging="567"/>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52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13">
    <w:nsid w:val="64572D91"/>
    <w:multiLevelType w:val="hybridMultilevel"/>
    <w:tmpl w:val="BA6A0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76B3E91"/>
    <w:multiLevelType w:val="multilevel"/>
    <w:tmpl w:val="E4A2A7C2"/>
    <w:lvl w:ilvl="0">
      <w:start w:val="1"/>
      <w:numFmt w:val="bullet"/>
      <w:lvlText w:val=""/>
      <w:lvlJc w:val="left"/>
      <w:pPr>
        <w:tabs>
          <w:tab w:val="num" w:pos="785"/>
        </w:tabs>
        <w:ind w:left="785" w:hanging="360"/>
      </w:pPr>
      <w:rPr>
        <w:rFonts w:ascii="Symbol" w:hAnsi="Symbol" w:hint="default"/>
      </w:rPr>
    </w:lvl>
    <w:lvl w:ilvl="1">
      <w:start w:val="1"/>
      <w:numFmt w:val="bullet"/>
      <w:lvlText w:val=""/>
      <w:lvlJc w:val="left"/>
      <w:pPr>
        <w:tabs>
          <w:tab w:val="num" w:pos="1577"/>
        </w:tabs>
        <w:ind w:left="1577" w:hanging="432"/>
      </w:pPr>
      <w:rPr>
        <w:rFonts w:ascii="Symbol" w:hAnsi="Symbol" w:hint="default"/>
      </w:rPr>
    </w:lvl>
    <w:lvl w:ilvl="2">
      <w:start w:val="1"/>
      <w:numFmt w:val="decimal"/>
      <w:lvlText w:val="%1.%2.%3."/>
      <w:lvlJc w:val="left"/>
      <w:pPr>
        <w:tabs>
          <w:tab w:val="num" w:pos="1865"/>
        </w:tabs>
        <w:ind w:left="1649" w:hanging="504"/>
      </w:pPr>
      <w:rPr>
        <w:rFonts w:hint="default"/>
      </w:rPr>
    </w:lvl>
    <w:lvl w:ilvl="3">
      <w:start w:val="1"/>
      <w:numFmt w:val="decimal"/>
      <w:lvlText w:val="%1.%2.%3.%4."/>
      <w:lvlJc w:val="left"/>
      <w:pPr>
        <w:tabs>
          <w:tab w:val="num" w:pos="2225"/>
        </w:tabs>
        <w:ind w:left="2153" w:hanging="648"/>
      </w:pPr>
      <w:rPr>
        <w:rFonts w:hint="default"/>
      </w:rPr>
    </w:lvl>
    <w:lvl w:ilvl="4">
      <w:start w:val="1"/>
      <w:numFmt w:val="decimal"/>
      <w:lvlText w:val="%1.%2.%3.%4.%5."/>
      <w:lvlJc w:val="left"/>
      <w:pPr>
        <w:tabs>
          <w:tab w:val="num" w:pos="2945"/>
        </w:tabs>
        <w:ind w:left="2657" w:hanging="792"/>
      </w:pPr>
      <w:rPr>
        <w:rFonts w:hint="default"/>
      </w:rPr>
    </w:lvl>
    <w:lvl w:ilvl="5">
      <w:start w:val="1"/>
      <w:numFmt w:val="decimal"/>
      <w:lvlText w:val="%1.%2.%3.%4.%5.%6."/>
      <w:lvlJc w:val="left"/>
      <w:pPr>
        <w:tabs>
          <w:tab w:val="num" w:pos="3305"/>
        </w:tabs>
        <w:ind w:left="3161" w:hanging="936"/>
      </w:pPr>
      <w:rPr>
        <w:rFonts w:hint="default"/>
      </w:rPr>
    </w:lvl>
    <w:lvl w:ilvl="6">
      <w:start w:val="1"/>
      <w:numFmt w:val="decimal"/>
      <w:lvlText w:val="%1.%2.%3.%4.%5.%6.%7."/>
      <w:lvlJc w:val="left"/>
      <w:pPr>
        <w:tabs>
          <w:tab w:val="num" w:pos="4025"/>
        </w:tabs>
        <w:ind w:left="3665" w:hanging="1080"/>
      </w:pPr>
      <w:rPr>
        <w:rFonts w:hint="default"/>
      </w:rPr>
    </w:lvl>
    <w:lvl w:ilvl="7">
      <w:start w:val="1"/>
      <w:numFmt w:val="decimal"/>
      <w:lvlText w:val="%1.%2.%3.%4.%5.%6.%7.%8."/>
      <w:lvlJc w:val="left"/>
      <w:pPr>
        <w:tabs>
          <w:tab w:val="num" w:pos="4385"/>
        </w:tabs>
        <w:ind w:left="4169" w:hanging="1224"/>
      </w:pPr>
      <w:rPr>
        <w:rFonts w:hint="default"/>
      </w:rPr>
    </w:lvl>
    <w:lvl w:ilvl="8">
      <w:start w:val="1"/>
      <w:numFmt w:val="decimal"/>
      <w:lvlText w:val="%1.%2.%3.%4.%5.%6.%7.%8.%9."/>
      <w:lvlJc w:val="left"/>
      <w:pPr>
        <w:tabs>
          <w:tab w:val="num" w:pos="5105"/>
        </w:tabs>
        <w:ind w:left="4745" w:hanging="1440"/>
      </w:pPr>
      <w:rPr>
        <w:rFonts w:hint="default"/>
      </w:rPr>
    </w:lvl>
  </w:abstractNum>
  <w:abstractNum w:abstractNumId="15">
    <w:nsid w:val="6C16577E"/>
    <w:multiLevelType w:val="hybridMultilevel"/>
    <w:tmpl w:val="A7641662"/>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6">
    <w:nsid w:val="7BF07F29"/>
    <w:multiLevelType w:val="hybridMultilevel"/>
    <w:tmpl w:val="2730E4B8"/>
    <w:lvl w:ilvl="0" w:tplc="1409000F">
      <w:start w:val="1"/>
      <w:numFmt w:val="decimal"/>
      <w:lvlText w:val="%1."/>
      <w:lvlJc w:val="left"/>
      <w:pPr>
        <w:ind w:left="644"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4"/>
  </w:num>
  <w:num w:numId="3">
    <w:abstractNumId w:val="12"/>
  </w:num>
  <w:num w:numId="4">
    <w:abstractNumId w:val="3"/>
  </w:num>
  <w:num w:numId="5">
    <w:abstractNumId w:val="8"/>
  </w:num>
  <w:num w:numId="6">
    <w:abstractNumId w:val="13"/>
  </w:num>
  <w:num w:numId="7">
    <w:abstractNumId w:val="9"/>
  </w:num>
  <w:num w:numId="8">
    <w:abstractNumId w:val="11"/>
  </w:num>
  <w:num w:numId="9">
    <w:abstractNumId w:val="0"/>
  </w:num>
  <w:num w:numId="10">
    <w:abstractNumId w:val="2"/>
  </w:num>
  <w:num w:numId="11">
    <w:abstractNumId w:val="15"/>
  </w:num>
  <w:num w:numId="12">
    <w:abstractNumId w:val="5"/>
  </w:num>
  <w:num w:numId="13">
    <w:abstractNumId w:val="16"/>
  </w:num>
  <w:num w:numId="14">
    <w:abstractNumId w:val="6"/>
  </w:num>
  <w:num w:numId="15">
    <w:abstractNumId w:val="14"/>
  </w:num>
  <w:num w:numId="16">
    <w:abstractNumId w:val="10"/>
  </w:num>
  <w:num w:numId="17">
    <w:abstractNumId w:val="10"/>
    <w:lvlOverride w:ilvl="1">
      <w:lvl w:ilvl="1">
        <w:numFmt w:val="bullet"/>
        <w:lvlText w:val=""/>
        <w:lvlJc w:val="left"/>
        <w:pPr>
          <w:tabs>
            <w:tab w:val="num" w:pos="1440"/>
          </w:tabs>
          <w:ind w:left="1440" w:hanging="360"/>
        </w:pPr>
        <w:rPr>
          <w:rFonts w:ascii="Symbol" w:hAnsi="Symbol" w:hint="default"/>
          <w:sz w:val="20"/>
        </w:rPr>
      </w:lvl>
    </w:lvlOverride>
  </w:num>
  <w:num w:numId="18">
    <w:abstractNumId w:val="1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6D2"/>
    <w:rsid w:val="00043169"/>
    <w:rsid w:val="000E48C9"/>
    <w:rsid w:val="000E53AE"/>
    <w:rsid w:val="000F3930"/>
    <w:rsid w:val="001177FE"/>
    <w:rsid w:val="001517B7"/>
    <w:rsid w:val="00184577"/>
    <w:rsid w:val="001873B2"/>
    <w:rsid w:val="001A1EA2"/>
    <w:rsid w:val="00287FB3"/>
    <w:rsid w:val="002C513D"/>
    <w:rsid w:val="003275A9"/>
    <w:rsid w:val="004110E5"/>
    <w:rsid w:val="00460FDC"/>
    <w:rsid w:val="004C3023"/>
    <w:rsid w:val="005210C0"/>
    <w:rsid w:val="00576F96"/>
    <w:rsid w:val="007552D1"/>
    <w:rsid w:val="007A04D1"/>
    <w:rsid w:val="007E7084"/>
    <w:rsid w:val="00802635"/>
    <w:rsid w:val="00804831"/>
    <w:rsid w:val="00855DF3"/>
    <w:rsid w:val="008D42B3"/>
    <w:rsid w:val="008E0544"/>
    <w:rsid w:val="00903556"/>
    <w:rsid w:val="009138C8"/>
    <w:rsid w:val="009764B7"/>
    <w:rsid w:val="009866FE"/>
    <w:rsid w:val="009924A3"/>
    <w:rsid w:val="009E2658"/>
    <w:rsid w:val="009E39F6"/>
    <w:rsid w:val="00A300C0"/>
    <w:rsid w:val="00A61E4A"/>
    <w:rsid w:val="00AA7E28"/>
    <w:rsid w:val="00AF040D"/>
    <w:rsid w:val="00AF3065"/>
    <w:rsid w:val="00B350D7"/>
    <w:rsid w:val="00B360AE"/>
    <w:rsid w:val="00B72091"/>
    <w:rsid w:val="00B76DAA"/>
    <w:rsid w:val="00BA13F4"/>
    <w:rsid w:val="00BB1715"/>
    <w:rsid w:val="00BC6D50"/>
    <w:rsid w:val="00C12DD8"/>
    <w:rsid w:val="00C34E8E"/>
    <w:rsid w:val="00C34F59"/>
    <w:rsid w:val="00C6071E"/>
    <w:rsid w:val="00D552A5"/>
    <w:rsid w:val="00D71CF0"/>
    <w:rsid w:val="00DA3D81"/>
    <w:rsid w:val="00DA78F1"/>
    <w:rsid w:val="00DD154B"/>
    <w:rsid w:val="00DD69A8"/>
    <w:rsid w:val="00E126D2"/>
    <w:rsid w:val="00E21F7B"/>
    <w:rsid w:val="00E64296"/>
    <w:rsid w:val="00ED5BA3"/>
    <w:rsid w:val="00F25693"/>
    <w:rsid w:val="00F31FE8"/>
    <w:rsid w:val="00F60FD5"/>
    <w:rsid w:val="00F801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126D2"/>
    <w:pPr>
      <w:keepNext/>
      <w:spacing w:before="480"/>
      <w:jc w:val="both"/>
      <w:outlineLvl w:val="0"/>
    </w:pPr>
    <w:rPr>
      <w:rFonts w:eastAsia="Times New Roman" w:cs="Times New Roman"/>
      <w:b/>
      <w:kern w:val="28"/>
      <w:szCs w:val="20"/>
    </w:rPr>
  </w:style>
  <w:style w:type="paragraph" w:styleId="Heading2">
    <w:name w:val="heading 2"/>
    <w:basedOn w:val="Normal"/>
    <w:next w:val="Normal"/>
    <w:link w:val="Heading2Char"/>
    <w:uiPriority w:val="9"/>
    <w:semiHidden/>
    <w:unhideWhenUsed/>
    <w:qFormat/>
    <w:rsid w:val="00117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1177FE"/>
    <w:pPr>
      <w:keepLines w:val="0"/>
      <w:tabs>
        <w:tab w:val="left" w:pos="567"/>
      </w:tabs>
      <w:spacing w:after="180"/>
      <w:jc w:val="center"/>
      <w:outlineLvl w:val="2"/>
    </w:pPr>
    <w:rPr>
      <w:rFonts w:ascii="Arial" w:eastAsia="Times New Roman" w:hAnsi="Arial" w:cs="Times New Roman"/>
      <w:bCs w:val="0"/>
      <w:color w:val="335087"/>
      <w:spacing w:val="20"/>
      <w:w w:val="90"/>
      <w:sz w:val="24"/>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6D2"/>
    <w:rPr>
      <w:rFonts w:eastAsia="Times New Roman" w:cs="Times New Roman"/>
      <w:b/>
      <w:kern w:val="28"/>
      <w:szCs w:val="20"/>
    </w:rPr>
  </w:style>
  <w:style w:type="paragraph" w:styleId="ListNumber">
    <w:name w:val="List Number"/>
    <w:basedOn w:val="Normal"/>
    <w:rsid w:val="00E126D2"/>
    <w:pPr>
      <w:numPr>
        <w:numId w:val="1"/>
      </w:numPr>
      <w:spacing w:before="180"/>
      <w:jc w:val="both"/>
    </w:pPr>
    <w:rPr>
      <w:rFonts w:eastAsia="Times New Roman" w:cs="Times New Roman"/>
      <w:sz w:val="22"/>
      <w:szCs w:val="20"/>
    </w:rPr>
  </w:style>
  <w:style w:type="table" w:styleId="TableGrid">
    <w:name w:val="Table Grid"/>
    <w:basedOn w:val="TableNormal"/>
    <w:rsid w:val="00E126D2"/>
    <w:pPr>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E126D2"/>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E126D2"/>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E126D2"/>
    <w:rPr>
      <w:vertAlign w:val="superscript"/>
    </w:rPr>
  </w:style>
  <w:style w:type="paragraph" w:styleId="BalloonText">
    <w:name w:val="Balloon Text"/>
    <w:basedOn w:val="Normal"/>
    <w:link w:val="BalloonTextChar"/>
    <w:uiPriority w:val="99"/>
    <w:semiHidden/>
    <w:unhideWhenUsed/>
    <w:rsid w:val="00E126D2"/>
    <w:rPr>
      <w:rFonts w:ascii="Tahoma" w:hAnsi="Tahoma" w:cs="Tahoma"/>
      <w:sz w:val="16"/>
      <w:szCs w:val="16"/>
    </w:rPr>
  </w:style>
  <w:style w:type="character" w:customStyle="1" w:styleId="BalloonTextChar">
    <w:name w:val="Balloon Text Char"/>
    <w:basedOn w:val="DefaultParagraphFont"/>
    <w:link w:val="BalloonText"/>
    <w:uiPriority w:val="99"/>
    <w:semiHidden/>
    <w:rsid w:val="00E126D2"/>
    <w:rPr>
      <w:rFonts w:ascii="Tahoma" w:hAnsi="Tahoma" w:cs="Tahoma"/>
      <w:sz w:val="16"/>
      <w:szCs w:val="16"/>
    </w:rPr>
  </w:style>
  <w:style w:type="paragraph" w:styleId="ListParagraph">
    <w:name w:val="List Paragraph"/>
    <w:basedOn w:val="Normal"/>
    <w:uiPriority w:val="34"/>
    <w:qFormat/>
    <w:rsid w:val="009924A3"/>
    <w:pPr>
      <w:ind w:left="720"/>
      <w:contextualSpacing/>
    </w:pPr>
  </w:style>
  <w:style w:type="paragraph" w:styleId="Header">
    <w:name w:val="header"/>
    <w:basedOn w:val="Normal"/>
    <w:link w:val="HeaderChar"/>
    <w:uiPriority w:val="99"/>
    <w:unhideWhenUsed/>
    <w:rsid w:val="00B72091"/>
    <w:pPr>
      <w:tabs>
        <w:tab w:val="center" w:pos="4513"/>
        <w:tab w:val="right" w:pos="9026"/>
      </w:tabs>
    </w:pPr>
  </w:style>
  <w:style w:type="character" w:customStyle="1" w:styleId="HeaderChar">
    <w:name w:val="Header Char"/>
    <w:basedOn w:val="DefaultParagraphFont"/>
    <w:link w:val="Header"/>
    <w:uiPriority w:val="99"/>
    <w:rsid w:val="00B72091"/>
  </w:style>
  <w:style w:type="paragraph" w:styleId="Footer">
    <w:name w:val="footer"/>
    <w:basedOn w:val="Normal"/>
    <w:link w:val="FooterChar"/>
    <w:unhideWhenUsed/>
    <w:rsid w:val="00B72091"/>
    <w:pPr>
      <w:tabs>
        <w:tab w:val="center" w:pos="4513"/>
        <w:tab w:val="right" w:pos="9026"/>
      </w:tabs>
    </w:pPr>
  </w:style>
  <w:style w:type="character" w:customStyle="1" w:styleId="FooterChar">
    <w:name w:val="Footer Char"/>
    <w:basedOn w:val="DefaultParagraphFont"/>
    <w:link w:val="Footer"/>
    <w:rsid w:val="00B72091"/>
  </w:style>
  <w:style w:type="paragraph" w:customStyle="1" w:styleId="TRNormal">
    <w:name w:val="_TRNormal"/>
    <w:qFormat/>
    <w:rsid w:val="00AF040D"/>
    <w:pPr>
      <w:ind w:left="567" w:hanging="567"/>
    </w:pPr>
    <w:rPr>
      <w:rFonts w:eastAsia="Times New Roman" w:cs="Times New Roman"/>
      <w:sz w:val="22"/>
      <w:szCs w:val="20"/>
    </w:rPr>
  </w:style>
  <w:style w:type="character" w:customStyle="1" w:styleId="Heading3Char">
    <w:name w:val="Heading 3 Char"/>
    <w:basedOn w:val="DefaultParagraphFont"/>
    <w:link w:val="Heading3"/>
    <w:rsid w:val="001177FE"/>
    <w:rPr>
      <w:rFonts w:eastAsia="Times New Roman" w:cs="Times New Roman"/>
      <w:b/>
      <w:color w:val="335087"/>
      <w:spacing w:val="20"/>
      <w:w w:val="90"/>
      <w:lang w:val="en-GB" w:eastAsia="en-GB"/>
    </w:rPr>
  </w:style>
  <w:style w:type="character" w:customStyle="1" w:styleId="Heading2Char">
    <w:name w:val="Heading 2 Char"/>
    <w:basedOn w:val="DefaultParagraphFont"/>
    <w:link w:val="Heading2"/>
    <w:uiPriority w:val="9"/>
    <w:semiHidden/>
    <w:rsid w:val="001177FE"/>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9E39F6"/>
    <w:rPr>
      <w:sz w:val="16"/>
      <w:szCs w:val="16"/>
    </w:rPr>
  </w:style>
  <w:style w:type="paragraph" w:styleId="CommentText">
    <w:name w:val="annotation text"/>
    <w:basedOn w:val="Normal"/>
    <w:link w:val="CommentTextChar"/>
    <w:uiPriority w:val="99"/>
    <w:semiHidden/>
    <w:unhideWhenUsed/>
    <w:rsid w:val="009E39F6"/>
    <w:rPr>
      <w:sz w:val="20"/>
      <w:szCs w:val="20"/>
    </w:rPr>
  </w:style>
  <w:style w:type="character" w:customStyle="1" w:styleId="CommentTextChar">
    <w:name w:val="Comment Text Char"/>
    <w:basedOn w:val="DefaultParagraphFont"/>
    <w:link w:val="CommentText"/>
    <w:uiPriority w:val="99"/>
    <w:semiHidden/>
    <w:rsid w:val="009E39F6"/>
    <w:rPr>
      <w:sz w:val="20"/>
      <w:szCs w:val="20"/>
    </w:rPr>
  </w:style>
  <w:style w:type="paragraph" w:styleId="CommentSubject">
    <w:name w:val="annotation subject"/>
    <w:basedOn w:val="CommentText"/>
    <w:next w:val="CommentText"/>
    <w:link w:val="CommentSubjectChar"/>
    <w:uiPriority w:val="99"/>
    <w:semiHidden/>
    <w:unhideWhenUsed/>
    <w:rsid w:val="009E39F6"/>
    <w:rPr>
      <w:b/>
      <w:bCs/>
    </w:rPr>
  </w:style>
  <w:style w:type="character" w:customStyle="1" w:styleId="CommentSubjectChar">
    <w:name w:val="Comment Subject Char"/>
    <w:basedOn w:val="CommentTextChar"/>
    <w:link w:val="CommentSubject"/>
    <w:uiPriority w:val="99"/>
    <w:semiHidden/>
    <w:rsid w:val="009E39F6"/>
    <w:rPr>
      <w:b/>
      <w:bCs/>
      <w:sz w:val="20"/>
      <w:szCs w:val="20"/>
    </w:rPr>
  </w:style>
  <w:style w:type="character" w:styleId="HTMLDefinition">
    <w:name w:val="HTML Definition"/>
    <w:basedOn w:val="DefaultParagraphFont"/>
    <w:uiPriority w:val="99"/>
    <w:semiHidden/>
    <w:unhideWhenUsed/>
    <w:rsid w:val="00E64296"/>
    <w:rPr>
      <w:i/>
      <w:iCs/>
    </w:rPr>
  </w:style>
  <w:style w:type="character" w:customStyle="1" w:styleId="label">
    <w:name w:val="label"/>
    <w:basedOn w:val="DefaultParagraphFont"/>
    <w:rsid w:val="00E64296"/>
  </w:style>
  <w:style w:type="character" w:customStyle="1" w:styleId="spc1">
    <w:name w:val="spc1"/>
    <w:basedOn w:val="DefaultParagraphFont"/>
    <w:rsid w:val="00E64296"/>
    <w:rPr>
      <w:strike w:val="0"/>
      <w:dstrike w:val="0"/>
      <w:u w:val="none"/>
      <w:effect w:val="none"/>
    </w:rPr>
  </w:style>
  <w:style w:type="paragraph" w:customStyle="1" w:styleId="labelled4">
    <w:name w:val="labelled4"/>
    <w:basedOn w:val="Normal"/>
    <w:rsid w:val="00E64296"/>
    <w:pPr>
      <w:spacing w:line="288" w:lineRule="atLeast"/>
      <w:ind w:right="240"/>
    </w:pPr>
    <w:rPr>
      <w:rFonts w:ascii="Times New Roman" w:eastAsia="Times New Roman" w:hAnsi="Times New Roman" w:cs="Times New Roman"/>
      <w:color w:val="000000"/>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126D2"/>
    <w:pPr>
      <w:keepNext/>
      <w:spacing w:before="480"/>
      <w:jc w:val="both"/>
      <w:outlineLvl w:val="0"/>
    </w:pPr>
    <w:rPr>
      <w:rFonts w:eastAsia="Times New Roman" w:cs="Times New Roman"/>
      <w:b/>
      <w:kern w:val="28"/>
      <w:szCs w:val="20"/>
    </w:rPr>
  </w:style>
  <w:style w:type="paragraph" w:styleId="Heading2">
    <w:name w:val="heading 2"/>
    <w:basedOn w:val="Normal"/>
    <w:next w:val="Normal"/>
    <w:link w:val="Heading2Char"/>
    <w:uiPriority w:val="9"/>
    <w:semiHidden/>
    <w:unhideWhenUsed/>
    <w:qFormat/>
    <w:rsid w:val="00117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1177FE"/>
    <w:pPr>
      <w:keepLines w:val="0"/>
      <w:tabs>
        <w:tab w:val="left" w:pos="567"/>
      </w:tabs>
      <w:spacing w:after="180"/>
      <w:jc w:val="center"/>
      <w:outlineLvl w:val="2"/>
    </w:pPr>
    <w:rPr>
      <w:rFonts w:ascii="Arial" w:eastAsia="Times New Roman" w:hAnsi="Arial" w:cs="Times New Roman"/>
      <w:bCs w:val="0"/>
      <w:color w:val="335087"/>
      <w:spacing w:val="20"/>
      <w:w w:val="90"/>
      <w:sz w:val="24"/>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6D2"/>
    <w:rPr>
      <w:rFonts w:eastAsia="Times New Roman" w:cs="Times New Roman"/>
      <w:b/>
      <w:kern w:val="28"/>
      <w:szCs w:val="20"/>
    </w:rPr>
  </w:style>
  <w:style w:type="paragraph" w:styleId="ListNumber">
    <w:name w:val="List Number"/>
    <w:basedOn w:val="Normal"/>
    <w:rsid w:val="00E126D2"/>
    <w:pPr>
      <w:numPr>
        <w:numId w:val="1"/>
      </w:numPr>
      <w:spacing w:before="180"/>
      <w:jc w:val="both"/>
    </w:pPr>
    <w:rPr>
      <w:rFonts w:eastAsia="Times New Roman" w:cs="Times New Roman"/>
      <w:sz w:val="22"/>
      <w:szCs w:val="20"/>
    </w:rPr>
  </w:style>
  <w:style w:type="table" w:styleId="TableGrid">
    <w:name w:val="Table Grid"/>
    <w:basedOn w:val="TableNormal"/>
    <w:rsid w:val="00E126D2"/>
    <w:pPr>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E126D2"/>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E126D2"/>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E126D2"/>
    <w:rPr>
      <w:vertAlign w:val="superscript"/>
    </w:rPr>
  </w:style>
  <w:style w:type="paragraph" w:styleId="BalloonText">
    <w:name w:val="Balloon Text"/>
    <w:basedOn w:val="Normal"/>
    <w:link w:val="BalloonTextChar"/>
    <w:uiPriority w:val="99"/>
    <w:semiHidden/>
    <w:unhideWhenUsed/>
    <w:rsid w:val="00E126D2"/>
    <w:rPr>
      <w:rFonts w:ascii="Tahoma" w:hAnsi="Tahoma" w:cs="Tahoma"/>
      <w:sz w:val="16"/>
      <w:szCs w:val="16"/>
    </w:rPr>
  </w:style>
  <w:style w:type="character" w:customStyle="1" w:styleId="BalloonTextChar">
    <w:name w:val="Balloon Text Char"/>
    <w:basedOn w:val="DefaultParagraphFont"/>
    <w:link w:val="BalloonText"/>
    <w:uiPriority w:val="99"/>
    <w:semiHidden/>
    <w:rsid w:val="00E126D2"/>
    <w:rPr>
      <w:rFonts w:ascii="Tahoma" w:hAnsi="Tahoma" w:cs="Tahoma"/>
      <w:sz w:val="16"/>
      <w:szCs w:val="16"/>
    </w:rPr>
  </w:style>
  <w:style w:type="paragraph" w:styleId="ListParagraph">
    <w:name w:val="List Paragraph"/>
    <w:basedOn w:val="Normal"/>
    <w:uiPriority w:val="34"/>
    <w:qFormat/>
    <w:rsid w:val="009924A3"/>
    <w:pPr>
      <w:ind w:left="720"/>
      <w:contextualSpacing/>
    </w:pPr>
  </w:style>
  <w:style w:type="paragraph" w:styleId="Header">
    <w:name w:val="header"/>
    <w:basedOn w:val="Normal"/>
    <w:link w:val="HeaderChar"/>
    <w:uiPriority w:val="99"/>
    <w:unhideWhenUsed/>
    <w:rsid w:val="00B72091"/>
    <w:pPr>
      <w:tabs>
        <w:tab w:val="center" w:pos="4513"/>
        <w:tab w:val="right" w:pos="9026"/>
      </w:tabs>
    </w:pPr>
  </w:style>
  <w:style w:type="character" w:customStyle="1" w:styleId="HeaderChar">
    <w:name w:val="Header Char"/>
    <w:basedOn w:val="DefaultParagraphFont"/>
    <w:link w:val="Header"/>
    <w:uiPriority w:val="99"/>
    <w:rsid w:val="00B72091"/>
  </w:style>
  <w:style w:type="paragraph" w:styleId="Footer">
    <w:name w:val="footer"/>
    <w:basedOn w:val="Normal"/>
    <w:link w:val="FooterChar"/>
    <w:unhideWhenUsed/>
    <w:rsid w:val="00B72091"/>
    <w:pPr>
      <w:tabs>
        <w:tab w:val="center" w:pos="4513"/>
        <w:tab w:val="right" w:pos="9026"/>
      </w:tabs>
    </w:pPr>
  </w:style>
  <w:style w:type="character" w:customStyle="1" w:styleId="FooterChar">
    <w:name w:val="Footer Char"/>
    <w:basedOn w:val="DefaultParagraphFont"/>
    <w:link w:val="Footer"/>
    <w:rsid w:val="00B72091"/>
  </w:style>
  <w:style w:type="paragraph" w:customStyle="1" w:styleId="TRNormal">
    <w:name w:val="_TRNormal"/>
    <w:qFormat/>
    <w:rsid w:val="00AF040D"/>
    <w:pPr>
      <w:ind w:left="567" w:hanging="567"/>
    </w:pPr>
    <w:rPr>
      <w:rFonts w:eastAsia="Times New Roman" w:cs="Times New Roman"/>
      <w:sz w:val="22"/>
      <w:szCs w:val="20"/>
    </w:rPr>
  </w:style>
  <w:style w:type="character" w:customStyle="1" w:styleId="Heading3Char">
    <w:name w:val="Heading 3 Char"/>
    <w:basedOn w:val="DefaultParagraphFont"/>
    <w:link w:val="Heading3"/>
    <w:rsid w:val="001177FE"/>
    <w:rPr>
      <w:rFonts w:eastAsia="Times New Roman" w:cs="Times New Roman"/>
      <w:b/>
      <w:color w:val="335087"/>
      <w:spacing w:val="20"/>
      <w:w w:val="90"/>
      <w:lang w:val="en-GB" w:eastAsia="en-GB"/>
    </w:rPr>
  </w:style>
  <w:style w:type="character" w:customStyle="1" w:styleId="Heading2Char">
    <w:name w:val="Heading 2 Char"/>
    <w:basedOn w:val="DefaultParagraphFont"/>
    <w:link w:val="Heading2"/>
    <w:uiPriority w:val="9"/>
    <w:semiHidden/>
    <w:rsid w:val="001177FE"/>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9E39F6"/>
    <w:rPr>
      <w:sz w:val="16"/>
      <w:szCs w:val="16"/>
    </w:rPr>
  </w:style>
  <w:style w:type="paragraph" w:styleId="CommentText">
    <w:name w:val="annotation text"/>
    <w:basedOn w:val="Normal"/>
    <w:link w:val="CommentTextChar"/>
    <w:uiPriority w:val="99"/>
    <w:semiHidden/>
    <w:unhideWhenUsed/>
    <w:rsid w:val="009E39F6"/>
    <w:rPr>
      <w:sz w:val="20"/>
      <w:szCs w:val="20"/>
    </w:rPr>
  </w:style>
  <w:style w:type="character" w:customStyle="1" w:styleId="CommentTextChar">
    <w:name w:val="Comment Text Char"/>
    <w:basedOn w:val="DefaultParagraphFont"/>
    <w:link w:val="CommentText"/>
    <w:uiPriority w:val="99"/>
    <w:semiHidden/>
    <w:rsid w:val="009E39F6"/>
    <w:rPr>
      <w:sz w:val="20"/>
      <w:szCs w:val="20"/>
    </w:rPr>
  </w:style>
  <w:style w:type="paragraph" w:styleId="CommentSubject">
    <w:name w:val="annotation subject"/>
    <w:basedOn w:val="CommentText"/>
    <w:next w:val="CommentText"/>
    <w:link w:val="CommentSubjectChar"/>
    <w:uiPriority w:val="99"/>
    <w:semiHidden/>
    <w:unhideWhenUsed/>
    <w:rsid w:val="009E39F6"/>
    <w:rPr>
      <w:b/>
      <w:bCs/>
    </w:rPr>
  </w:style>
  <w:style w:type="character" w:customStyle="1" w:styleId="CommentSubjectChar">
    <w:name w:val="Comment Subject Char"/>
    <w:basedOn w:val="CommentTextChar"/>
    <w:link w:val="CommentSubject"/>
    <w:uiPriority w:val="99"/>
    <w:semiHidden/>
    <w:rsid w:val="009E39F6"/>
    <w:rPr>
      <w:b/>
      <w:bCs/>
      <w:sz w:val="20"/>
      <w:szCs w:val="20"/>
    </w:rPr>
  </w:style>
  <w:style w:type="character" w:styleId="HTMLDefinition">
    <w:name w:val="HTML Definition"/>
    <w:basedOn w:val="DefaultParagraphFont"/>
    <w:uiPriority w:val="99"/>
    <w:semiHidden/>
    <w:unhideWhenUsed/>
    <w:rsid w:val="00E64296"/>
    <w:rPr>
      <w:i/>
      <w:iCs/>
    </w:rPr>
  </w:style>
  <w:style w:type="character" w:customStyle="1" w:styleId="label">
    <w:name w:val="label"/>
    <w:basedOn w:val="DefaultParagraphFont"/>
    <w:rsid w:val="00E64296"/>
  </w:style>
  <w:style w:type="character" w:customStyle="1" w:styleId="spc1">
    <w:name w:val="spc1"/>
    <w:basedOn w:val="DefaultParagraphFont"/>
    <w:rsid w:val="00E64296"/>
    <w:rPr>
      <w:strike w:val="0"/>
      <w:dstrike w:val="0"/>
      <w:u w:val="none"/>
      <w:effect w:val="none"/>
    </w:rPr>
  </w:style>
  <w:style w:type="paragraph" w:customStyle="1" w:styleId="labelled4">
    <w:name w:val="labelled4"/>
    <w:basedOn w:val="Normal"/>
    <w:rsid w:val="00E64296"/>
    <w:pPr>
      <w:spacing w:line="288" w:lineRule="atLeast"/>
      <w:ind w:right="240"/>
    </w:pPr>
    <w:rPr>
      <w:rFonts w:ascii="Times New Roman" w:eastAsia="Times New Roman" w:hAnsi="Times New Roman" w:cs="Times New Roman"/>
      <w:color w:val="000000"/>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23602">
      <w:bodyDiv w:val="1"/>
      <w:marLeft w:val="0"/>
      <w:marRight w:val="0"/>
      <w:marTop w:val="0"/>
      <w:marBottom w:val="0"/>
      <w:divBdr>
        <w:top w:val="none" w:sz="0" w:space="0" w:color="auto"/>
        <w:left w:val="none" w:sz="0" w:space="0" w:color="auto"/>
        <w:bottom w:val="none" w:sz="0" w:space="0" w:color="auto"/>
        <w:right w:val="none" w:sz="0" w:space="0" w:color="auto"/>
      </w:divBdr>
      <w:divsChild>
        <w:div w:id="2112965571">
          <w:marLeft w:val="0"/>
          <w:marRight w:val="0"/>
          <w:marTop w:val="0"/>
          <w:marBottom w:val="0"/>
          <w:divBdr>
            <w:top w:val="none" w:sz="0" w:space="0" w:color="auto"/>
            <w:left w:val="none" w:sz="0" w:space="0" w:color="auto"/>
            <w:bottom w:val="none" w:sz="0" w:space="0" w:color="auto"/>
            <w:right w:val="none" w:sz="0" w:space="0" w:color="auto"/>
          </w:divBdr>
          <w:divsChild>
            <w:div w:id="2075396493">
              <w:marLeft w:val="0"/>
              <w:marRight w:val="0"/>
              <w:marTop w:val="0"/>
              <w:marBottom w:val="0"/>
              <w:divBdr>
                <w:top w:val="none" w:sz="0" w:space="0" w:color="auto"/>
                <w:left w:val="none" w:sz="0" w:space="0" w:color="auto"/>
                <w:bottom w:val="none" w:sz="0" w:space="0" w:color="auto"/>
                <w:right w:val="none" w:sz="0" w:space="0" w:color="auto"/>
              </w:divBdr>
              <w:divsChild>
                <w:div w:id="15498235">
                  <w:marLeft w:val="0"/>
                  <w:marRight w:val="0"/>
                  <w:marTop w:val="105"/>
                  <w:marBottom w:val="0"/>
                  <w:divBdr>
                    <w:top w:val="none" w:sz="0" w:space="0" w:color="auto"/>
                    <w:left w:val="none" w:sz="0" w:space="0" w:color="auto"/>
                    <w:bottom w:val="none" w:sz="0" w:space="0" w:color="auto"/>
                    <w:right w:val="none" w:sz="0" w:space="0" w:color="auto"/>
                  </w:divBdr>
                  <w:divsChild>
                    <w:div w:id="118499978">
                      <w:marLeft w:val="450"/>
                      <w:marRight w:val="225"/>
                      <w:marTop w:val="0"/>
                      <w:marBottom w:val="0"/>
                      <w:divBdr>
                        <w:top w:val="none" w:sz="0" w:space="0" w:color="auto"/>
                        <w:left w:val="none" w:sz="0" w:space="0" w:color="auto"/>
                        <w:bottom w:val="none" w:sz="0" w:space="0" w:color="auto"/>
                        <w:right w:val="none" w:sz="0" w:space="0" w:color="auto"/>
                      </w:divBdr>
                      <w:divsChild>
                        <w:div w:id="533468542">
                          <w:marLeft w:val="0"/>
                          <w:marRight w:val="0"/>
                          <w:marTop w:val="0"/>
                          <w:marBottom w:val="600"/>
                          <w:divBdr>
                            <w:top w:val="single" w:sz="6" w:space="0" w:color="314664"/>
                            <w:left w:val="single" w:sz="6" w:space="0" w:color="314664"/>
                            <w:bottom w:val="single" w:sz="6" w:space="0" w:color="314664"/>
                            <w:right w:val="single" w:sz="6" w:space="0" w:color="314664"/>
                          </w:divBdr>
                          <w:divsChild>
                            <w:div w:id="1064640505">
                              <w:marLeft w:val="0"/>
                              <w:marRight w:val="0"/>
                              <w:marTop w:val="0"/>
                              <w:marBottom w:val="0"/>
                              <w:divBdr>
                                <w:top w:val="none" w:sz="0" w:space="0" w:color="auto"/>
                                <w:left w:val="none" w:sz="0" w:space="0" w:color="auto"/>
                                <w:bottom w:val="none" w:sz="0" w:space="0" w:color="auto"/>
                                <w:right w:val="none" w:sz="0" w:space="0" w:color="auto"/>
                              </w:divBdr>
                              <w:divsChild>
                                <w:div w:id="779371026">
                                  <w:marLeft w:val="0"/>
                                  <w:marRight w:val="0"/>
                                  <w:marTop w:val="0"/>
                                  <w:marBottom w:val="0"/>
                                  <w:divBdr>
                                    <w:top w:val="none" w:sz="0" w:space="0" w:color="auto"/>
                                    <w:left w:val="none" w:sz="0" w:space="0" w:color="auto"/>
                                    <w:bottom w:val="none" w:sz="0" w:space="0" w:color="auto"/>
                                    <w:right w:val="none" w:sz="0" w:space="0" w:color="auto"/>
                                  </w:divBdr>
                                  <w:divsChild>
                                    <w:div w:id="313725477">
                                      <w:marLeft w:val="0"/>
                                      <w:marRight w:val="0"/>
                                      <w:marTop w:val="0"/>
                                      <w:marBottom w:val="0"/>
                                      <w:divBdr>
                                        <w:top w:val="none" w:sz="0" w:space="0" w:color="auto"/>
                                        <w:left w:val="none" w:sz="0" w:space="0" w:color="auto"/>
                                        <w:bottom w:val="none" w:sz="0" w:space="0" w:color="auto"/>
                                        <w:right w:val="none" w:sz="0" w:space="0" w:color="auto"/>
                                      </w:divBdr>
                                      <w:divsChild>
                                        <w:div w:id="259995098">
                                          <w:marLeft w:val="0"/>
                                          <w:marRight w:val="0"/>
                                          <w:marTop w:val="0"/>
                                          <w:marBottom w:val="0"/>
                                          <w:divBdr>
                                            <w:top w:val="none" w:sz="0" w:space="0" w:color="auto"/>
                                            <w:left w:val="none" w:sz="0" w:space="0" w:color="auto"/>
                                            <w:bottom w:val="none" w:sz="0" w:space="0" w:color="auto"/>
                                            <w:right w:val="none" w:sz="0" w:space="0" w:color="auto"/>
                                          </w:divBdr>
                                          <w:divsChild>
                                            <w:div w:id="41834286">
                                              <w:marLeft w:val="0"/>
                                              <w:marRight w:val="0"/>
                                              <w:marTop w:val="0"/>
                                              <w:marBottom w:val="0"/>
                                              <w:divBdr>
                                                <w:top w:val="none" w:sz="0" w:space="0" w:color="auto"/>
                                                <w:left w:val="none" w:sz="0" w:space="0" w:color="auto"/>
                                                <w:bottom w:val="none" w:sz="0" w:space="0" w:color="auto"/>
                                                <w:right w:val="none" w:sz="0" w:space="0" w:color="auto"/>
                                              </w:divBdr>
                                              <w:divsChild>
                                                <w:div w:id="1184128227">
                                                  <w:marLeft w:val="0"/>
                                                  <w:marRight w:val="0"/>
                                                  <w:marTop w:val="0"/>
                                                  <w:marBottom w:val="0"/>
                                                  <w:divBdr>
                                                    <w:top w:val="none" w:sz="0" w:space="0" w:color="auto"/>
                                                    <w:left w:val="none" w:sz="0" w:space="0" w:color="auto"/>
                                                    <w:bottom w:val="none" w:sz="0" w:space="0" w:color="auto"/>
                                                    <w:right w:val="none" w:sz="0" w:space="0" w:color="auto"/>
                                                  </w:divBdr>
                                                  <w:divsChild>
                                                    <w:div w:id="657727849">
                                                      <w:marLeft w:val="0"/>
                                                      <w:marRight w:val="0"/>
                                                      <w:marTop w:val="0"/>
                                                      <w:marBottom w:val="0"/>
                                                      <w:divBdr>
                                                        <w:top w:val="none" w:sz="0" w:space="0" w:color="auto"/>
                                                        <w:left w:val="none" w:sz="0" w:space="0" w:color="auto"/>
                                                        <w:bottom w:val="none" w:sz="0" w:space="0" w:color="auto"/>
                                                        <w:right w:val="none" w:sz="0" w:space="0" w:color="auto"/>
                                                      </w:divBdr>
                                                    </w:div>
                                                    <w:div w:id="13493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22966-8035-46B3-B1E9-C9A69719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3958</Words>
  <Characters>22565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Options to Reduce New Zealand’s Duty-free Tobacco Concessions </dc:title>
  <dc:creator>MOH</dc:creator>
  <cp:lastModifiedBy>Ministry of Health</cp:lastModifiedBy>
  <cp:revision>3</cp:revision>
  <cp:lastPrinted>2014-06-30T03:12:00Z</cp:lastPrinted>
  <dcterms:created xsi:type="dcterms:W3CDTF">2014-07-03T23:13:00Z</dcterms:created>
  <dcterms:modified xsi:type="dcterms:W3CDTF">2014-07-03T23:15:00Z</dcterms:modified>
</cp:coreProperties>
</file>