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F034" w14:textId="77777777" w:rsidR="00FA48B9" w:rsidRPr="00FA48B9" w:rsidRDefault="00FA48B9" w:rsidP="00FA48B9">
      <w:pPr>
        <w:pStyle w:val="Heading1"/>
        <w:numPr>
          <w:ilvl w:val="0"/>
          <w:numId w:val="15"/>
        </w:numPr>
        <w:spacing w:before="0"/>
        <w:ind w:left="1134" w:hanging="1134"/>
        <w:rPr>
          <w:sz w:val="60"/>
          <w:szCs w:val="60"/>
        </w:rPr>
      </w:pPr>
      <w:r w:rsidRPr="00FA48B9">
        <w:rPr>
          <w:sz w:val="60"/>
          <w:szCs w:val="60"/>
        </w:rPr>
        <w:t>Observation of Facility Tool</w:t>
      </w:r>
      <w:r w:rsidR="00685FBE" w:rsidRPr="00FA48B9">
        <w:rPr>
          <w:sz w:val="60"/>
          <w:szCs w:val="60"/>
        </w:rPr>
        <w:t xml:space="preserve"> </w:t>
      </w:r>
    </w:p>
    <w:tbl>
      <w:tblPr>
        <w:tblW w:w="14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11373"/>
      </w:tblGrid>
      <w:tr w:rsidR="00FA48B9" w:rsidRPr="00221FC9" w14:paraId="55613E8E" w14:textId="77777777" w:rsidTr="00D5086B">
        <w:trPr>
          <w:cantSplit/>
        </w:trPr>
        <w:tc>
          <w:tcPr>
            <w:tcW w:w="2802" w:type="dxa"/>
          </w:tcPr>
          <w:p w14:paraId="014DEAC3" w14:textId="77777777" w:rsidR="00FA48B9" w:rsidRPr="00221FC9" w:rsidRDefault="00FA48B9" w:rsidP="00D5086B">
            <w:pPr>
              <w:pStyle w:val="TableText"/>
              <w:spacing w:before="180"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OST service provider:</w:t>
            </w:r>
          </w:p>
        </w:tc>
        <w:tc>
          <w:tcPr>
            <w:tcW w:w="11373" w:type="dxa"/>
          </w:tcPr>
          <w:p w14:paraId="2533F596" w14:textId="77777777" w:rsidR="00FA48B9" w:rsidRPr="00221FC9" w:rsidRDefault="00FA48B9" w:rsidP="00D5086B">
            <w:pPr>
              <w:pStyle w:val="TableText"/>
              <w:spacing w:before="180"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FA48B9" w:rsidRPr="00221FC9" w14:paraId="11651EE7" w14:textId="77777777" w:rsidTr="00D5086B">
        <w:trPr>
          <w:cantSplit/>
        </w:trPr>
        <w:tc>
          <w:tcPr>
            <w:tcW w:w="2802" w:type="dxa"/>
          </w:tcPr>
          <w:p w14:paraId="0EA9A25F" w14:textId="77777777" w:rsidR="00FA48B9" w:rsidRPr="00221FC9" w:rsidRDefault="00FA48B9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Name of unit/team:</w:t>
            </w:r>
          </w:p>
        </w:tc>
        <w:tc>
          <w:tcPr>
            <w:tcW w:w="11373" w:type="dxa"/>
          </w:tcPr>
          <w:p w14:paraId="1CC6CAF7" w14:textId="77777777" w:rsidR="00FA48B9" w:rsidRPr="00221FC9" w:rsidRDefault="00FA48B9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FA48B9" w:rsidRPr="00221FC9" w14:paraId="662EF11E" w14:textId="77777777" w:rsidTr="00D5086B">
        <w:trPr>
          <w:cantSplit/>
        </w:trPr>
        <w:tc>
          <w:tcPr>
            <w:tcW w:w="2802" w:type="dxa"/>
          </w:tcPr>
          <w:p w14:paraId="6F5F4E18" w14:textId="77777777" w:rsidR="00FA48B9" w:rsidRPr="00221FC9" w:rsidRDefault="00FA48B9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Contact person:</w:t>
            </w:r>
          </w:p>
        </w:tc>
        <w:tc>
          <w:tcPr>
            <w:tcW w:w="11373" w:type="dxa"/>
          </w:tcPr>
          <w:p w14:paraId="3643E82E" w14:textId="77777777" w:rsidR="00FA48B9" w:rsidRPr="00221FC9" w:rsidRDefault="00FA48B9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FA48B9" w:rsidRPr="00221FC9" w14:paraId="652BEA5C" w14:textId="77777777" w:rsidTr="00D5086B">
        <w:trPr>
          <w:cantSplit/>
        </w:trPr>
        <w:tc>
          <w:tcPr>
            <w:tcW w:w="2802" w:type="dxa"/>
          </w:tcPr>
          <w:p w14:paraId="31E505E2" w14:textId="77777777" w:rsidR="00FA48B9" w:rsidRPr="00221FC9" w:rsidRDefault="00FA48B9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Reviewed by:</w:t>
            </w:r>
          </w:p>
        </w:tc>
        <w:tc>
          <w:tcPr>
            <w:tcW w:w="11373" w:type="dxa"/>
          </w:tcPr>
          <w:p w14:paraId="3A1F7DDA" w14:textId="77777777" w:rsidR="00FA48B9" w:rsidRPr="00221FC9" w:rsidRDefault="00FA48B9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FA48B9" w:rsidRPr="00221FC9" w14:paraId="1DCF8FD8" w14:textId="77777777" w:rsidTr="00D5086B">
        <w:trPr>
          <w:cantSplit/>
        </w:trPr>
        <w:tc>
          <w:tcPr>
            <w:tcW w:w="2802" w:type="dxa"/>
          </w:tcPr>
          <w:p w14:paraId="60CAC747" w14:textId="77777777" w:rsidR="00FA48B9" w:rsidRPr="00221FC9" w:rsidRDefault="00FA48B9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Date:</w:t>
            </w:r>
          </w:p>
        </w:tc>
        <w:tc>
          <w:tcPr>
            <w:tcW w:w="11373" w:type="dxa"/>
          </w:tcPr>
          <w:p w14:paraId="5E4BD24C" w14:textId="77777777" w:rsidR="00FA48B9" w:rsidRPr="00221FC9" w:rsidRDefault="00FA48B9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</w:tbl>
    <w:p w14:paraId="3ECE09F7" w14:textId="77777777" w:rsidR="00FA48B9" w:rsidRPr="002B6E20" w:rsidRDefault="00FA48B9" w:rsidP="00FA48B9">
      <w:pPr>
        <w:pStyle w:val="Heading3"/>
        <w:spacing w:before="240"/>
      </w:pPr>
      <w:r w:rsidRPr="002B6E20">
        <w:t>Guidance notes</w:t>
      </w:r>
    </w:p>
    <w:p w14:paraId="016120ED" w14:textId="77777777" w:rsidR="00FA48B9" w:rsidRPr="00221FC9" w:rsidRDefault="00FA48B9" w:rsidP="00FA48B9">
      <w:pPr>
        <w:rPr>
          <w:rFonts w:eastAsia="PMingLiU"/>
        </w:rPr>
      </w:pPr>
      <w:r w:rsidRPr="00221FC9">
        <w:t>We recommend observing the facility</w:t>
      </w:r>
      <w:r w:rsidRPr="00221FC9">
        <w:rPr>
          <w:rFonts w:eastAsia="PMingLiU"/>
        </w:rPr>
        <w:t xml:space="preserve"> as part of the manager / team leader / lead clinician interview during the on-site audit visit.</w:t>
      </w:r>
    </w:p>
    <w:p w14:paraId="0638CF8F" w14:textId="77777777" w:rsidR="00FA48B9" w:rsidRPr="00221FC9" w:rsidRDefault="00FA48B9" w:rsidP="00FA48B9">
      <w:pPr>
        <w:rPr>
          <w:rFonts w:eastAsia="PMingLiU"/>
        </w:rPr>
      </w:pPr>
    </w:p>
    <w:p w14:paraId="4C7F61EA" w14:textId="77777777" w:rsidR="00FA48B9" w:rsidRPr="00221FC9" w:rsidRDefault="00FA48B9" w:rsidP="00FA48B9">
      <w:pPr>
        <w:rPr>
          <w:rFonts w:eastAsia="PMingLiU"/>
        </w:rPr>
      </w:pPr>
      <w:r w:rsidRPr="00221FC9">
        <w:rPr>
          <w:rFonts w:eastAsia="PMingLiU"/>
        </w:rPr>
        <w:t>An observation guide is provided below. We recommend that you familiarise yourself with the provisions within the relevant sector standards. You should also record any additional observations relevant to the audit.</w:t>
      </w:r>
    </w:p>
    <w:p w14:paraId="4DDC1F7D" w14:textId="77777777" w:rsidR="00FA48B9" w:rsidRPr="00221FC9" w:rsidRDefault="00FA48B9" w:rsidP="00FA48B9">
      <w:pPr>
        <w:rPr>
          <w:rFonts w:eastAsia="PMingLiU"/>
        </w:rPr>
      </w:pPr>
    </w:p>
    <w:p w14:paraId="10B0D1F5" w14:textId="77777777" w:rsidR="00FA48B9" w:rsidRPr="00221FC9" w:rsidRDefault="00FA48B9" w:rsidP="00FA48B9">
      <w:pPr>
        <w:rPr>
          <w:rFonts w:eastAsia="PMingLiU"/>
        </w:rPr>
      </w:pPr>
      <w:r w:rsidRPr="00221FC9">
        <w:rPr>
          <w:rFonts w:eastAsia="PMingLiU"/>
        </w:rPr>
        <w:t>Designated auditors are assigned to each of the below for ease of time and specialised focus. (Best Practice Auditor (BPA), Consumer Auditor (CA), Lead Auditor (LA)</w:t>
      </w:r>
    </w:p>
    <w:p w14:paraId="6A736BC8" w14:textId="77777777" w:rsidR="00FA48B9" w:rsidRPr="00221FC9" w:rsidRDefault="00FA48B9" w:rsidP="00FA48B9">
      <w:pPr>
        <w:rPr>
          <w:rFonts w:ascii="Arial" w:eastAsia="PMingLiU" w:hAnsi="Arial" w:cs="Arial"/>
        </w:rPr>
      </w:pPr>
    </w:p>
    <w:tbl>
      <w:tblPr>
        <w:tblW w:w="13779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276"/>
        <w:gridCol w:w="851"/>
        <w:gridCol w:w="4848"/>
      </w:tblGrid>
      <w:tr w:rsidR="00FA48B9" w:rsidRPr="00221FC9" w14:paraId="733FF964" w14:textId="77777777" w:rsidTr="00FA48B9">
        <w:trPr>
          <w:cantSplit/>
          <w:tblHeader/>
        </w:trPr>
        <w:tc>
          <w:tcPr>
            <w:tcW w:w="6804" w:type="dxa"/>
            <w:shd w:val="clear" w:color="auto" w:fill="D9D9D9"/>
          </w:tcPr>
          <w:p w14:paraId="68FAD84E" w14:textId="77777777" w:rsidR="00FA48B9" w:rsidRPr="00221FC9" w:rsidRDefault="00FA48B9" w:rsidP="00D5086B">
            <w:pPr>
              <w:pStyle w:val="TableText"/>
              <w:rPr>
                <w:rFonts w:eastAsia="PMingLiU" w:cs="Arial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7A4923D1" w14:textId="77777777" w:rsidR="00FA48B9" w:rsidRPr="00221FC9" w:rsidRDefault="00FA48B9" w:rsidP="00D5086B">
            <w:pPr>
              <w:pStyle w:val="TableText"/>
              <w:jc w:val="center"/>
              <w:rPr>
                <w:rFonts w:eastAsia="PMingLiU" w:cs="Arial"/>
                <w:b/>
              </w:rPr>
            </w:pPr>
            <w:r w:rsidRPr="00221FC9">
              <w:rPr>
                <w:rFonts w:eastAsia="PMingLiU" w:cs="Arial"/>
                <w:b/>
              </w:rPr>
              <w:t>Attainment</w:t>
            </w:r>
          </w:p>
        </w:tc>
        <w:tc>
          <w:tcPr>
            <w:tcW w:w="851" w:type="dxa"/>
            <w:shd w:val="clear" w:color="auto" w:fill="D9D9D9"/>
          </w:tcPr>
          <w:p w14:paraId="62EFEFF3" w14:textId="77777777" w:rsidR="00FA48B9" w:rsidRPr="00221FC9" w:rsidRDefault="00FA48B9" w:rsidP="00D5086B">
            <w:pPr>
              <w:pStyle w:val="TableText"/>
              <w:jc w:val="center"/>
              <w:rPr>
                <w:rFonts w:eastAsia="PMingLiU" w:cs="Arial"/>
                <w:b/>
              </w:rPr>
            </w:pPr>
            <w:r w:rsidRPr="00221FC9">
              <w:rPr>
                <w:rFonts w:eastAsia="PMingLiU" w:cs="Arial"/>
                <w:b/>
              </w:rPr>
              <w:t>Risk</w:t>
            </w:r>
          </w:p>
        </w:tc>
        <w:tc>
          <w:tcPr>
            <w:tcW w:w="4848" w:type="dxa"/>
            <w:shd w:val="clear" w:color="auto" w:fill="D9D9D9"/>
          </w:tcPr>
          <w:p w14:paraId="29D53431" w14:textId="77777777" w:rsidR="00FA48B9" w:rsidRPr="00221FC9" w:rsidRDefault="00FA48B9" w:rsidP="00D5086B">
            <w:pPr>
              <w:pStyle w:val="TableText"/>
              <w:rPr>
                <w:rFonts w:eastAsia="PMingLiU" w:cs="Arial"/>
                <w:b/>
              </w:rPr>
            </w:pPr>
            <w:r w:rsidRPr="00221FC9">
              <w:rPr>
                <w:rFonts w:eastAsia="PMingLiU" w:cs="Arial"/>
                <w:b/>
              </w:rPr>
              <w:t>Comments</w:t>
            </w:r>
          </w:p>
        </w:tc>
      </w:tr>
      <w:tr w:rsidR="00FA48B9" w:rsidRPr="00221FC9" w14:paraId="16C9ADF0" w14:textId="77777777" w:rsidTr="00FA48B9">
        <w:trPr>
          <w:cantSplit/>
        </w:trPr>
        <w:tc>
          <w:tcPr>
            <w:tcW w:w="13779" w:type="dxa"/>
            <w:gridSpan w:val="4"/>
            <w:shd w:val="clear" w:color="auto" w:fill="F3F3F3"/>
          </w:tcPr>
          <w:p w14:paraId="784F5701" w14:textId="77777777" w:rsidR="00FA48B9" w:rsidRPr="00221FC9" w:rsidRDefault="00FA48B9" w:rsidP="00D5086B">
            <w:pPr>
              <w:pStyle w:val="TableText"/>
              <w:rPr>
                <w:rFonts w:eastAsia="PMingLiU" w:cs="Arial"/>
                <w:b/>
              </w:rPr>
            </w:pPr>
            <w:r w:rsidRPr="00221FC9">
              <w:rPr>
                <w:rFonts w:eastAsia="PMingLiU" w:cs="Arial"/>
                <w:b/>
              </w:rPr>
              <w:t>a.</w:t>
            </w:r>
            <w:r w:rsidRPr="00221FC9">
              <w:rPr>
                <w:rFonts w:eastAsia="PMingLiU" w:cs="Arial"/>
                <w:b/>
              </w:rPr>
              <w:tab/>
              <w:t>Facility appropriateness and environment</w:t>
            </w:r>
          </w:p>
        </w:tc>
      </w:tr>
      <w:tr w:rsidR="00FA48B9" w:rsidRPr="00221FC9" w14:paraId="212B2031" w14:textId="77777777" w:rsidTr="00FA48B9">
        <w:tc>
          <w:tcPr>
            <w:tcW w:w="6804" w:type="dxa"/>
          </w:tcPr>
          <w:p w14:paraId="52228B4E" w14:textId="77777777" w:rsidR="00FA48B9" w:rsidRPr="00221FC9" w:rsidRDefault="00FA48B9" w:rsidP="00D5086B">
            <w:pPr>
              <w:pStyle w:val="TableTex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(CA) Access, entrance, waiting room and interview rooms:</w:t>
            </w:r>
          </w:p>
          <w:p w14:paraId="1247153E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/>
              </w:rPr>
            </w:pPr>
            <w:r w:rsidRPr="00221FC9">
              <w:rPr>
                <w:rFonts w:eastAsia="PMingLiU"/>
              </w:rPr>
              <w:t>Adequate clear signage directing visitors to the facility</w:t>
            </w:r>
          </w:p>
          <w:p w14:paraId="4C06A033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/>
              </w:rPr>
            </w:pPr>
            <w:r w:rsidRPr="00221FC9">
              <w:rPr>
                <w:rFonts w:eastAsia="PMingLiU"/>
              </w:rPr>
              <w:t>Description of facility including disability accessibility</w:t>
            </w:r>
          </w:p>
          <w:p w14:paraId="353C929B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/>
              </w:rPr>
            </w:pPr>
            <w:r w:rsidRPr="00221FC9">
              <w:rPr>
                <w:rFonts w:eastAsia="PMingLiU"/>
              </w:rPr>
              <w:t>Appropriate reception facilities (consider physical attractiveness, welcoming    nature, therapeutic environment, adequate number of reception staff and space)</w:t>
            </w:r>
          </w:p>
          <w:p w14:paraId="6FD1021F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/>
              </w:rPr>
            </w:pPr>
            <w:r w:rsidRPr="00221FC9">
              <w:rPr>
                <w:rFonts w:eastAsia="PMingLiU"/>
              </w:rPr>
              <w:t>Appropriate waiting area (consider physical attractiveness, adequate space, relevant reading material, prompt access to welcoming reception staff)</w:t>
            </w:r>
          </w:p>
          <w:p w14:paraId="404B59D8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/>
              </w:rPr>
            </w:pPr>
            <w:r w:rsidRPr="00221FC9">
              <w:rPr>
                <w:rFonts w:eastAsia="PMingLiU"/>
              </w:rPr>
              <w:t>Client rights/advocacy information visible</w:t>
            </w:r>
          </w:p>
          <w:p w14:paraId="25C2939B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/>
              </w:rPr>
            </w:pPr>
            <w:r w:rsidRPr="00221FC9">
              <w:rPr>
                <w:rFonts w:eastAsia="PMingLiU"/>
              </w:rPr>
              <w:t xml:space="preserve">Relevant OST and harm reduction tāngata </w:t>
            </w:r>
            <w:proofErr w:type="spellStart"/>
            <w:r w:rsidRPr="00221FC9">
              <w:rPr>
                <w:rFonts w:eastAsia="PMingLiU"/>
              </w:rPr>
              <w:t>whai</w:t>
            </w:r>
            <w:proofErr w:type="spellEnd"/>
            <w:r w:rsidRPr="00221FC9">
              <w:rPr>
                <w:rFonts w:eastAsia="PMingLiU"/>
              </w:rPr>
              <w:t xml:space="preserve"> </w:t>
            </w:r>
            <w:proofErr w:type="spellStart"/>
            <w:r w:rsidRPr="00221FC9">
              <w:rPr>
                <w:rFonts w:eastAsia="PMingLiU"/>
              </w:rPr>
              <w:t>ora</w:t>
            </w:r>
            <w:proofErr w:type="spellEnd"/>
            <w:r w:rsidRPr="00221FC9">
              <w:rPr>
                <w:rFonts w:eastAsia="PMingLiU"/>
              </w:rPr>
              <w:t xml:space="preserve"> information visible</w:t>
            </w:r>
          </w:p>
        </w:tc>
        <w:tc>
          <w:tcPr>
            <w:tcW w:w="1276" w:type="dxa"/>
          </w:tcPr>
          <w:p w14:paraId="34A55682" w14:textId="77777777" w:rsidR="00FA48B9" w:rsidRPr="00221FC9" w:rsidRDefault="00FA48B9" w:rsidP="00D5086B">
            <w:pPr>
              <w:pStyle w:val="TableText"/>
              <w:spacing w:before="50" w:after="50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851" w:type="dxa"/>
          </w:tcPr>
          <w:p w14:paraId="45F491B8" w14:textId="77777777" w:rsidR="00FA48B9" w:rsidRPr="00221FC9" w:rsidRDefault="00FA48B9" w:rsidP="00D5086B">
            <w:pPr>
              <w:pStyle w:val="TableText"/>
              <w:spacing w:before="50" w:after="50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4848" w:type="dxa"/>
          </w:tcPr>
          <w:p w14:paraId="5287072D" w14:textId="77777777" w:rsidR="00FA48B9" w:rsidRPr="00221FC9" w:rsidRDefault="00FA48B9" w:rsidP="00D5086B">
            <w:pPr>
              <w:pStyle w:val="TableTex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A48B9" w:rsidRPr="00221FC9" w14:paraId="469BA442" w14:textId="77777777" w:rsidTr="00FA48B9">
        <w:trPr>
          <w:cantSplit/>
        </w:trPr>
        <w:tc>
          <w:tcPr>
            <w:tcW w:w="6804" w:type="dxa"/>
          </w:tcPr>
          <w:p w14:paraId="0E7EBF49" w14:textId="77777777" w:rsidR="00FA48B9" w:rsidRPr="00221FC9" w:rsidRDefault="00FA48B9" w:rsidP="00D5086B">
            <w:pPr>
              <w:pStyle w:val="TableTex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lastRenderedPageBreak/>
              <w:t>(BPA) Clinic area:</w:t>
            </w:r>
          </w:p>
          <w:p w14:paraId="2F7D11F0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Adequate and appropriate equipment</w:t>
            </w:r>
          </w:p>
          <w:p w14:paraId="6C25E36D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Adequate space</w:t>
            </w:r>
          </w:p>
          <w:p w14:paraId="0492B221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Drug safe attached to building – appropriate staff access, appropriately secured and locked when not in use</w:t>
            </w:r>
          </w:p>
          <w:p w14:paraId="0AC85443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Appropriate key handling</w:t>
            </w:r>
          </w:p>
          <w:p w14:paraId="425551A0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Adequate observation of medication administration</w:t>
            </w:r>
          </w:p>
        </w:tc>
        <w:tc>
          <w:tcPr>
            <w:tcW w:w="1276" w:type="dxa"/>
          </w:tcPr>
          <w:p w14:paraId="5E29454F" w14:textId="77777777" w:rsidR="00FA48B9" w:rsidRPr="00221FC9" w:rsidRDefault="00FA48B9" w:rsidP="00D5086B">
            <w:pPr>
              <w:pStyle w:val="TableText"/>
              <w:spacing w:before="50" w:after="50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851" w:type="dxa"/>
          </w:tcPr>
          <w:p w14:paraId="7054CDE6" w14:textId="77777777" w:rsidR="00FA48B9" w:rsidRPr="00221FC9" w:rsidRDefault="00FA48B9" w:rsidP="00D5086B">
            <w:pPr>
              <w:pStyle w:val="TableText"/>
              <w:spacing w:before="50" w:after="50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4848" w:type="dxa"/>
          </w:tcPr>
          <w:p w14:paraId="006BE778" w14:textId="77777777" w:rsidR="00FA48B9" w:rsidRPr="00221FC9" w:rsidRDefault="00FA48B9" w:rsidP="00D5086B">
            <w:pPr>
              <w:pStyle w:val="TableTex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A48B9" w:rsidRPr="00221FC9" w14:paraId="22FC395C" w14:textId="77777777" w:rsidTr="00FA48B9">
        <w:trPr>
          <w:cantSplit/>
        </w:trPr>
        <w:tc>
          <w:tcPr>
            <w:tcW w:w="6804" w:type="dxa"/>
          </w:tcPr>
          <w:p w14:paraId="5BF9649F" w14:textId="77777777" w:rsidR="00FA48B9" w:rsidRPr="00221FC9" w:rsidRDefault="00FA48B9" w:rsidP="00D5086B">
            <w:pPr>
              <w:pStyle w:val="TableTex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(LA) Safety features of facilities:</w:t>
            </w:r>
          </w:p>
          <w:p w14:paraId="09961B9B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Evacuation procedure in the event of fire or other emergency</w:t>
            </w:r>
          </w:p>
          <w:p w14:paraId="5EADB5BD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Safety mechanisms for staff and clients (</w:t>
            </w:r>
            <w:proofErr w:type="spellStart"/>
            <w:r w:rsidRPr="00221FC9">
              <w:rPr>
                <w:rFonts w:eastAsia="PMingLiU" w:cs="Arial"/>
              </w:rPr>
              <w:t>eg</w:t>
            </w:r>
            <w:proofErr w:type="spellEnd"/>
            <w:r w:rsidRPr="00221FC9">
              <w:rPr>
                <w:rFonts w:eastAsia="PMingLiU" w:cs="Arial"/>
              </w:rPr>
              <w:t>, alarm buttons in relevant places)</w:t>
            </w:r>
          </w:p>
          <w:p w14:paraId="492208D9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Adequate interviewing facilities (including space, setting, sound proofing)</w:t>
            </w:r>
          </w:p>
          <w:p w14:paraId="39BA49F8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Safety features balanced with a treatment ethos (</w:t>
            </w:r>
            <w:proofErr w:type="spellStart"/>
            <w:r w:rsidRPr="00221FC9">
              <w:rPr>
                <w:rFonts w:eastAsia="PMingLiU" w:cs="Arial"/>
              </w:rPr>
              <w:t>ie</w:t>
            </w:r>
            <w:proofErr w:type="spellEnd"/>
            <w:r w:rsidRPr="00221FC9">
              <w:rPr>
                <w:rFonts w:eastAsia="PMingLiU" w:cs="Arial"/>
              </w:rPr>
              <w:t>, promoting client engagement and maintaining a therapeutic relationship)</w:t>
            </w:r>
          </w:p>
        </w:tc>
        <w:tc>
          <w:tcPr>
            <w:tcW w:w="1276" w:type="dxa"/>
          </w:tcPr>
          <w:p w14:paraId="3AB48077" w14:textId="77777777" w:rsidR="00FA48B9" w:rsidRPr="00221FC9" w:rsidRDefault="00FA48B9" w:rsidP="00D5086B">
            <w:pPr>
              <w:pStyle w:val="TableText"/>
              <w:spacing w:before="50" w:after="50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851" w:type="dxa"/>
          </w:tcPr>
          <w:p w14:paraId="39B1391C" w14:textId="77777777" w:rsidR="00FA48B9" w:rsidRPr="00221FC9" w:rsidRDefault="00FA48B9" w:rsidP="00D5086B">
            <w:pPr>
              <w:pStyle w:val="TableText"/>
              <w:spacing w:before="50" w:after="50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4848" w:type="dxa"/>
          </w:tcPr>
          <w:p w14:paraId="5EE8C5E1" w14:textId="77777777" w:rsidR="00FA48B9" w:rsidRPr="00221FC9" w:rsidRDefault="00FA48B9" w:rsidP="00D5086B">
            <w:pPr>
              <w:pStyle w:val="TableTex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A48B9" w:rsidRPr="00221FC9" w14:paraId="610108C4" w14:textId="77777777" w:rsidTr="00FA48B9">
        <w:trPr>
          <w:cantSplit/>
        </w:trPr>
        <w:tc>
          <w:tcPr>
            <w:tcW w:w="6804" w:type="dxa"/>
          </w:tcPr>
          <w:p w14:paraId="4131321F" w14:textId="77777777" w:rsidR="00FA48B9" w:rsidRPr="00221FC9" w:rsidRDefault="00FA48B9" w:rsidP="00D5086B">
            <w:pPr>
              <w:pStyle w:val="TableTex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(BPA) Toilet facilities:</w:t>
            </w:r>
          </w:p>
          <w:p w14:paraId="175CB5D7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Adequate access, including disability access</w:t>
            </w:r>
          </w:p>
          <w:p w14:paraId="5AB8C621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If observation is required, staff of the same sex can observe</w:t>
            </w:r>
          </w:p>
          <w:p w14:paraId="7D95D5B2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Infection control information available</w:t>
            </w:r>
          </w:p>
          <w:p w14:paraId="78341B93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Sharps containers are available for public discretionary disposal</w:t>
            </w:r>
          </w:p>
        </w:tc>
        <w:tc>
          <w:tcPr>
            <w:tcW w:w="1276" w:type="dxa"/>
          </w:tcPr>
          <w:p w14:paraId="0212D7CF" w14:textId="77777777" w:rsidR="00FA48B9" w:rsidRPr="00221FC9" w:rsidRDefault="00FA48B9" w:rsidP="00D5086B">
            <w:pPr>
              <w:pStyle w:val="TableText"/>
              <w:spacing w:before="50" w:after="50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851" w:type="dxa"/>
          </w:tcPr>
          <w:p w14:paraId="27EDC7FD" w14:textId="77777777" w:rsidR="00FA48B9" w:rsidRPr="00221FC9" w:rsidRDefault="00FA48B9" w:rsidP="00D5086B">
            <w:pPr>
              <w:pStyle w:val="TableText"/>
              <w:spacing w:before="50" w:after="50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4848" w:type="dxa"/>
          </w:tcPr>
          <w:p w14:paraId="681DF9B2" w14:textId="77777777" w:rsidR="00FA48B9" w:rsidRPr="00221FC9" w:rsidRDefault="00FA48B9" w:rsidP="00D5086B">
            <w:pPr>
              <w:pStyle w:val="TableTex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A48B9" w:rsidRPr="00221FC9" w14:paraId="01A7C4CD" w14:textId="77777777" w:rsidTr="00FA48B9">
        <w:trPr>
          <w:cantSplit/>
        </w:trPr>
        <w:tc>
          <w:tcPr>
            <w:tcW w:w="6804" w:type="dxa"/>
          </w:tcPr>
          <w:p w14:paraId="7FBA1EA4" w14:textId="77777777" w:rsidR="00FA48B9" w:rsidRPr="00221FC9" w:rsidRDefault="00FA48B9" w:rsidP="00D5086B">
            <w:pPr>
              <w:pStyle w:val="TableTex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(LA) Security of facilities:</w:t>
            </w:r>
          </w:p>
          <w:p w14:paraId="223678CF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All external doors have adequate locks</w:t>
            </w:r>
          </w:p>
          <w:p w14:paraId="1EC56129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Public areas are clearly marked (distinguished from private areas)</w:t>
            </w:r>
          </w:p>
          <w:p w14:paraId="152D3212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Adequate security lighting</w:t>
            </w:r>
          </w:p>
          <w:p w14:paraId="01E69DA8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Attended by security personnel after hours and as required</w:t>
            </w:r>
          </w:p>
          <w:p w14:paraId="073AE397" w14:textId="77777777" w:rsidR="00FA48B9" w:rsidRPr="00221FC9" w:rsidRDefault="00FA48B9" w:rsidP="00D5086B">
            <w:pPr>
              <w:pStyle w:val="TableBullet"/>
              <w:numPr>
                <w:ilvl w:val="0"/>
                <w:numId w:val="0"/>
              </w:numPr>
              <w:spacing w:before="50" w:after="50"/>
              <w:ind w:left="284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Interview reception staff regarding personal safety, evacuation drills, panic alarms and emergency service responsiveness</w:t>
            </w:r>
          </w:p>
        </w:tc>
        <w:tc>
          <w:tcPr>
            <w:tcW w:w="1276" w:type="dxa"/>
          </w:tcPr>
          <w:p w14:paraId="7939DC1D" w14:textId="77777777" w:rsidR="00FA48B9" w:rsidRPr="00221FC9" w:rsidRDefault="00FA48B9" w:rsidP="00D5086B">
            <w:pPr>
              <w:pStyle w:val="TableText"/>
              <w:spacing w:before="50" w:after="50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851" w:type="dxa"/>
          </w:tcPr>
          <w:p w14:paraId="3BBE4793" w14:textId="77777777" w:rsidR="00FA48B9" w:rsidRPr="00221FC9" w:rsidRDefault="00FA48B9" w:rsidP="00D5086B">
            <w:pPr>
              <w:pStyle w:val="TableText"/>
              <w:spacing w:before="50" w:after="50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4848" w:type="dxa"/>
          </w:tcPr>
          <w:p w14:paraId="0DCCB77C" w14:textId="77777777" w:rsidR="00FA48B9" w:rsidRPr="00221FC9" w:rsidRDefault="00FA48B9" w:rsidP="00D5086B">
            <w:pPr>
              <w:pStyle w:val="TableTex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A48B9" w:rsidRPr="00221FC9" w14:paraId="4F8E073A" w14:textId="77777777" w:rsidTr="00FA48B9">
        <w:trPr>
          <w:cantSplit/>
        </w:trPr>
        <w:tc>
          <w:tcPr>
            <w:tcW w:w="13779" w:type="dxa"/>
            <w:gridSpan w:val="4"/>
            <w:shd w:val="clear" w:color="auto" w:fill="F3F3F3"/>
          </w:tcPr>
          <w:p w14:paraId="1C359B28" w14:textId="77777777" w:rsidR="00FA48B9" w:rsidRPr="00221FC9" w:rsidRDefault="00FA48B9" w:rsidP="00D5086B">
            <w:pPr>
              <w:pStyle w:val="TableText"/>
              <w:keepNext/>
              <w:ind w:left="567" w:hanging="567"/>
              <w:rPr>
                <w:rFonts w:eastAsia="PMingLiU" w:cs="Arial"/>
                <w:b/>
              </w:rPr>
            </w:pPr>
            <w:r w:rsidRPr="00221FC9">
              <w:rPr>
                <w:rFonts w:eastAsia="PMingLiU" w:cs="Arial"/>
                <w:b/>
              </w:rPr>
              <w:t>b.</w:t>
            </w:r>
            <w:r w:rsidRPr="00221FC9">
              <w:rPr>
                <w:rFonts w:eastAsia="PMingLiU" w:cs="Arial"/>
                <w:b/>
              </w:rPr>
              <w:tab/>
              <w:t>Filing systems / privacy of information</w:t>
            </w:r>
          </w:p>
        </w:tc>
      </w:tr>
      <w:tr w:rsidR="00FA48B9" w:rsidRPr="00221FC9" w14:paraId="44649D47" w14:textId="77777777" w:rsidTr="00FA48B9">
        <w:trPr>
          <w:cantSplit/>
        </w:trPr>
        <w:tc>
          <w:tcPr>
            <w:tcW w:w="6804" w:type="dxa"/>
          </w:tcPr>
          <w:p w14:paraId="16B81C2B" w14:textId="77777777" w:rsidR="00FA48B9" w:rsidRPr="00221FC9" w:rsidRDefault="00FA48B9" w:rsidP="00D5086B">
            <w:pPr>
              <w:pStyle w:val="TableBullet"/>
              <w:numPr>
                <w:ilvl w:val="0"/>
                <w:numId w:val="0"/>
              </w:numPr>
              <w:spacing w:before="50" w:after="50"/>
              <w:ind w:left="284" w:hanging="284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(LA)</w:t>
            </w:r>
          </w:p>
          <w:p w14:paraId="301D628E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Only appropriate staff have access to the filing system</w:t>
            </w:r>
          </w:p>
          <w:p w14:paraId="725ABF9E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Clinical records are not accessible to the public</w:t>
            </w:r>
          </w:p>
          <w:p w14:paraId="1E760F08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Cabinets holding clinical records are able to be appropriately secured</w:t>
            </w:r>
          </w:p>
          <w:p w14:paraId="322B587C" w14:textId="77777777" w:rsidR="00FA48B9" w:rsidRPr="00221FC9" w:rsidRDefault="00FA48B9" w:rsidP="00D5086B">
            <w:pPr>
              <w:pStyle w:val="TableBulle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Adequate privacy of client information (</w:t>
            </w:r>
            <w:proofErr w:type="spellStart"/>
            <w:r w:rsidRPr="00221FC9">
              <w:rPr>
                <w:rFonts w:eastAsia="PMingLiU" w:cs="Arial"/>
              </w:rPr>
              <w:t>eg</w:t>
            </w:r>
            <w:proofErr w:type="spellEnd"/>
            <w:r w:rsidRPr="00221FC9">
              <w:rPr>
                <w:rFonts w:eastAsia="PMingLiU" w:cs="Arial"/>
              </w:rPr>
              <w:t>, computer screens, clinical records) in reception and other public areas</w:t>
            </w:r>
          </w:p>
        </w:tc>
        <w:tc>
          <w:tcPr>
            <w:tcW w:w="1276" w:type="dxa"/>
          </w:tcPr>
          <w:p w14:paraId="43EE57D3" w14:textId="77777777" w:rsidR="00FA48B9" w:rsidRPr="00221FC9" w:rsidRDefault="00FA48B9" w:rsidP="00D5086B">
            <w:pPr>
              <w:pStyle w:val="TableText"/>
              <w:spacing w:before="50" w:after="50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851" w:type="dxa"/>
          </w:tcPr>
          <w:p w14:paraId="29AC1E22" w14:textId="77777777" w:rsidR="00FA48B9" w:rsidRPr="00221FC9" w:rsidRDefault="00FA48B9" w:rsidP="00D5086B">
            <w:pPr>
              <w:pStyle w:val="TableText"/>
              <w:spacing w:before="50" w:after="50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4848" w:type="dxa"/>
          </w:tcPr>
          <w:p w14:paraId="4B0CC815" w14:textId="77777777" w:rsidR="00FA48B9" w:rsidRPr="00221FC9" w:rsidRDefault="00FA48B9" w:rsidP="00D5086B">
            <w:pPr>
              <w:pStyle w:val="TableText"/>
              <w:spacing w:before="50" w:after="50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</w:tbl>
    <w:p w14:paraId="5A3C56C8" w14:textId="62F289DA" w:rsidR="00685FBE" w:rsidRPr="00685FBE" w:rsidRDefault="00685FBE" w:rsidP="00FA48B9"/>
    <w:sectPr w:rsidR="00685FBE" w:rsidRPr="00685FBE" w:rsidSect="00FA48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4" w:h="11907" w:orient="landscape" w:code="9"/>
      <w:pgMar w:top="851" w:right="1418" w:bottom="907" w:left="1134" w:header="284" w:footer="425" w:gutter="28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744B" w14:textId="77777777" w:rsidR="000E5650" w:rsidRDefault="000E5650">
      <w:r>
        <w:separator/>
      </w:r>
    </w:p>
    <w:p w14:paraId="71C905CF" w14:textId="77777777" w:rsidR="000E5650" w:rsidRDefault="000E5650"/>
  </w:endnote>
  <w:endnote w:type="continuationSeparator" w:id="0">
    <w:p w14:paraId="7B4D16F5" w14:textId="77777777" w:rsidR="000E5650" w:rsidRDefault="000E5650">
      <w:r>
        <w:continuationSeparator/>
      </w:r>
    </w:p>
    <w:p w14:paraId="5776B2BC" w14:textId="77777777" w:rsidR="000E5650" w:rsidRDefault="000E56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4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9072"/>
    </w:tblGrid>
    <w:tr w:rsidR="00E95FF0" w14:paraId="013E9F98" w14:textId="77777777" w:rsidTr="00D662F8">
      <w:trPr>
        <w:cantSplit/>
      </w:trPr>
      <w:tc>
        <w:tcPr>
          <w:tcW w:w="675" w:type="dxa"/>
          <w:vAlign w:val="center"/>
        </w:tcPr>
        <w:p w14:paraId="69B2786A" w14:textId="77777777" w:rsidR="00E95FF0" w:rsidRPr="00931466" w:rsidRDefault="00E95FF0" w:rsidP="0043478F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9072" w:type="dxa"/>
          <w:vAlign w:val="center"/>
        </w:tcPr>
        <w:p w14:paraId="7EC25B89" w14:textId="1F1335B3" w:rsidR="00E95FF0" w:rsidRDefault="00FA48B9" w:rsidP="000D58DD">
          <w:pPr>
            <w:pStyle w:val="RectoFooter"/>
            <w:jc w:val="left"/>
          </w:pPr>
          <w:r>
            <w:t>O</w:t>
          </w:r>
          <w:r w:rsidRPr="00FA48B9">
            <w:t>bservation of Facility Tool</w:t>
          </w:r>
        </w:p>
      </w:tc>
    </w:tr>
  </w:tbl>
  <w:p w14:paraId="5A7D3168" w14:textId="77777777" w:rsidR="00E95FF0" w:rsidRPr="00571223" w:rsidRDefault="00E95FF0" w:rsidP="00571223">
    <w:pPr>
      <w:pStyle w:val="Verso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892"/>
      <w:gridCol w:w="709"/>
    </w:tblGrid>
    <w:tr w:rsidR="00E95FF0" w14:paraId="3760AFEC" w14:textId="77777777" w:rsidTr="00FA48B9">
      <w:trPr>
        <w:cantSplit/>
      </w:trPr>
      <w:tc>
        <w:tcPr>
          <w:tcW w:w="13892" w:type="dxa"/>
          <w:vAlign w:val="center"/>
        </w:tcPr>
        <w:p w14:paraId="666DFDC7" w14:textId="568BCDB8" w:rsidR="00E95FF0" w:rsidRDefault="00FA48B9" w:rsidP="00931466">
          <w:pPr>
            <w:pStyle w:val="RectoFooter"/>
          </w:pPr>
          <w:r>
            <w:t>O</w:t>
          </w:r>
          <w:r w:rsidRPr="00FA48B9">
            <w:t>bservation of Facility Tool</w:t>
          </w:r>
        </w:p>
      </w:tc>
      <w:tc>
        <w:tcPr>
          <w:tcW w:w="709" w:type="dxa"/>
          <w:vAlign w:val="center"/>
        </w:tcPr>
        <w:p w14:paraId="24ADB760" w14:textId="77777777" w:rsidR="00E95FF0" w:rsidRPr="00931466" w:rsidRDefault="00E95FF0" w:rsidP="0093146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1349C69B" w14:textId="77777777" w:rsidR="00E95FF0" w:rsidRPr="00581EB8" w:rsidRDefault="00E95FF0" w:rsidP="00581EB8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9D6A" w14:textId="77777777" w:rsidR="00F27C43" w:rsidRDefault="00F27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2D3C2" w14:textId="77777777" w:rsidR="000E5650" w:rsidRPr="00A26E6B" w:rsidRDefault="000E5650" w:rsidP="00A26E6B"/>
  </w:footnote>
  <w:footnote w:type="continuationSeparator" w:id="0">
    <w:p w14:paraId="1BBB2DC0" w14:textId="77777777" w:rsidR="000E5650" w:rsidRDefault="000E5650">
      <w:r>
        <w:continuationSeparator/>
      </w:r>
    </w:p>
    <w:p w14:paraId="76D6D7D8" w14:textId="77777777" w:rsidR="000E5650" w:rsidRDefault="000E56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BA94" w14:textId="77777777" w:rsidR="00F27C43" w:rsidRDefault="00F27C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7CB7" w14:textId="77777777" w:rsidR="00F27C43" w:rsidRDefault="00F27C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0AA52" w14:textId="77777777" w:rsidR="00F27C43" w:rsidRDefault="00F27C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1" w15:restartNumberingAfterBreak="0">
    <w:nsid w:val="0635610B"/>
    <w:multiLevelType w:val="hybridMultilevel"/>
    <w:tmpl w:val="36BAD95C"/>
    <w:lvl w:ilvl="0" w:tplc="DE76FCD6">
      <w:start w:val="1"/>
      <w:numFmt w:val="bullet"/>
      <w:pStyle w:val="List"/>
      <w:lvlText w:val=""/>
      <w:lvlJc w:val="left"/>
      <w:pPr>
        <w:ind w:left="454" w:hanging="454"/>
      </w:pPr>
      <w:rPr>
        <w:rFonts w:ascii="Symbol" w:hAnsi="Symbol" w:hint="default"/>
        <w:color w:val="auto"/>
        <w:sz w:val="28"/>
        <w:szCs w:val="28"/>
      </w:rPr>
    </w:lvl>
    <w:lvl w:ilvl="1" w:tplc="1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7796"/>
    <w:multiLevelType w:val="multilevel"/>
    <w:tmpl w:val="38243F0A"/>
    <w:lvl w:ilvl="0">
      <w:start w:val="1"/>
      <w:numFmt w:val="decimal"/>
      <w:pStyle w:val="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2C27089"/>
    <w:multiLevelType w:val="hybridMultilevel"/>
    <w:tmpl w:val="075A5DA6"/>
    <w:lvl w:ilvl="0" w:tplc="A13CE4F2">
      <w:start w:val="4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D3F40"/>
    <w:multiLevelType w:val="hybridMultilevel"/>
    <w:tmpl w:val="7256EEBE"/>
    <w:lvl w:ilvl="0" w:tplc="6A0239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01E13"/>
    <w:multiLevelType w:val="multilevel"/>
    <w:tmpl w:val="022816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7D406F"/>
    <w:multiLevelType w:val="hybridMultilevel"/>
    <w:tmpl w:val="EF288B72"/>
    <w:lvl w:ilvl="0" w:tplc="82E868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03936"/>
    <w:multiLevelType w:val="hybridMultilevel"/>
    <w:tmpl w:val="3F5C1E28"/>
    <w:lvl w:ilvl="0" w:tplc="2C5644D0">
      <w:start w:val="1"/>
      <w:numFmt w:val="decimal"/>
      <w:lvlText w:val="%1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218D3"/>
    <w:multiLevelType w:val="singleLevel"/>
    <w:tmpl w:val="B224B1E2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11" w15:restartNumberingAfterBreak="0">
    <w:nsid w:val="7F2B59DD"/>
    <w:multiLevelType w:val="hybridMultilevel"/>
    <w:tmpl w:val="EA9CF252"/>
    <w:lvl w:ilvl="0" w:tplc="BB4CF5E8">
      <w:start w:val="1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07381">
    <w:abstractNumId w:val="10"/>
  </w:num>
  <w:num w:numId="2" w16cid:durableId="72776646">
    <w:abstractNumId w:val="7"/>
  </w:num>
  <w:num w:numId="3" w16cid:durableId="1477456725">
    <w:abstractNumId w:val="8"/>
  </w:num>
  <w:num w:numId="4" w16cid:durableId="1664773935">
    <w:abstractNumId w:val="0"/>
  </w:num>
  <w:num w:numId="5" w16cid:durableId="497965942">
    <w:abstractNumId w:val="2"/>
  </w:num>
  <w:num w:numId="6" w16cid:durableId="101342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2014946">
    <w:abstractNumId w:val="1"/>
  </w:num>
  <w:num w:numId="8" w16cid:durableId="1404327360">
    <w:abstractNumId w:val="5"/>
  </w:num>
  <w:num w:numId="9" w16cid:durableId="1840080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8571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4025941">
    <w:abstractNumId w:val="11"/>
  </w:num>
  <w:num w:numId="12" w16cid:durableId="645429099">
    <w:abstractNumId w:val="9"/>
  </w:num>
  <w:num w:numId="13" w16cid:durableId="1663197057">
    <w:abstractNumId w:val="4"/>
  </w:num>
  <w:num w:numId="14" w16cid:durableId="171651503">
    <w:abstractNumId w:val="3"/>
  </w:num>
  <w:num w:numId="15" w16cid:durableId="212862460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B"/>
    <w:rsid w:val="000025B8"/>
    <w:rsid w:val="00005BB5"/>
    <w:rsid w:val="00025A6F"/>
    <w:rsid w:val="0002618D"/>
    <w:rsid w:val="00030B26"/>
    <w:rsid w:val="00030E84"/>
    <w:rsid w:val="0003257B"/>
    <w:rsid w:val="00032C0A"/>
    <w:rsid w:val="00035257"/>
    <w:rsid w:val="00035D68"/>
    <w:rsid w:val="00045F46"/>
    <w:rsid w:val="000478BC"/>
    <w:rsid w:val="000514D6"/>
    <w:rsid w:val="00054B44"/>
    <w:rsid w:val="0006228D"/>
    <w:rsid w:val="000656D4"/>
    <w:rsid w:val="000673A0"/>
    <w:rsid w:val="000709D5"/>
    <w:rsid w:val="00072BD6"/>
    <w:rsid w:val="00075B78"/>
    <w:rsid w:val="000763E9"/>
    <w:rsid w:val="00082CD6"/>
    <w:rsid w:val="0008437D"/>
    <w:rsid w:val="00085AFE"/>
    <w:rsid w:val="00087895"/>
    <w:rsid w:val="00093EB1"/>
    <w:rsid w:val="00094800"/>
    <w:rsid w:val="000A41ED"/>
    <w:rsid w:val="000A7279"/>
    <w:rsid w:val="000B0730"/>
    <w:rsid w:val="000C6512"/>
    <w:rsid w:val="000D19F4"/>
    <w:rsid w:val="000D58DD"/>
    <w:rsid w:val="000D6740"/>
    <w:rsid w:val="000E5650"/>
    <w:rsid w:val="000E6F61"/>
    <w:rsid w:val="000F2AE2"/>
    <w:rsid w:val="000F2BFF"/>
    <w:rsid w:val="00102063"/>
    <w:rsid w:val="0010541C"/>
    <w:rsid w:val="00106F93"/>
    <w:rsid w:val="00111D50"/>
    <w:rsid w:val="00113B8E"/>
    <w:rsid w:val="0012053C"/>
    <w:rsid w:val="00122363"/>
    <w:rsid w:val="00123ED4"/>
    <w:rsid w:val="001342C7"/>
    <w:rsid w:val="0013585C"/>
    <w:rsid w:val="00137473"/>
    <w:rsid w:val="0013788D"/>
    <w:rsid w:val="00141ADE"/>
    <w:rsid w:val="00142261"/>
    <w:rsid w:val="00142954"/>
    <w:rsid w:val="001460E0"/>
    <w:rsid w:val="001472F0"/>
    <w:rsid w:val="00147F71"/>
    <w:rsid w:val="00150A6E"/>
    <w:rsid w:val="00150C16"/>
    <w:rsid w:val="00150ECE"/>
    <w:rsid w:val="00151FA7"/>
    <w:rsid w:val="0016304B"/>
    <w:rsid w:val="0016468A"/>
    <w:rsid w:val="0018662D"/>
    <w:rsid w:val="00186EA6"/>
    <w:rsid w:val="00196F55"/>
    <w:rsid w:val="00197427"/>
    <w:rsid w:val="001A1694"/>
    <w:rsid w:val="001A21B4"/>
    <w:rsid w:val="001A5CF5"/>
    <w:rsid w:val="001A663A"/>
    <w:rsid w:val="001B39D2"/>
    <w:rsid w:val="001B4BF8"/>
    <w:rsid w:val="001C0C7C"/>
    <w:rsid w:val="001C1ABD"/>
    <w:rsid w:val="001C3AD0"/>
    <w:rsid w:val="001C4326"/>
    <w:rsid w:val="001C665E"/>
    <w:rsid w:val="001D3541"/>
    <w:rsid w:val="001D3E4E"/>
    <w:rsid w:val="001E254A"/>
    <w:rsid w:val="001E7386"/>
    <w:rsid w:val="001F3A58"/>
    <w:rsid w:val="001F45A7"/>
    <w:rsid w:val="001F6192"/>
    <w:rsid w:val="0020194C"/>
    <w:rsid w:val="00201A01"/>
    <w:rsid w:val="002032C5"/>
    <w:rsid w:val="0020754B"/>
    <w:rsid w:val="002104D3"/>
    <w:rsid w:val="00213A33"/>
    <w:rsid w:val="0021763B"/>
    <w:rsid w:val="00223B37"/>
    <w:rsid w:val="00237F2A"/>
    <w:rsid w:val="00246DB1"/>
    <w:rsid w:val="002476B5"/>
    <w:rsid w:val="00247E8A"/>
    <w:rsid w:val="002520CC"/>
    <w:rsid w:val="002530AD"/>
    <w:rsid w:val="00253ECF"/>
    <w:rsid w:val="002546A1"/>
    <w:rsid w:val="002628F4"/>
    <w:rsid w:val="002704D2"/>
    <w:rsid w:val="00271055"/>
    <w:rsid w:val="00275D08"/>
    <w:rsid w:val="002858E3"/>
    <w:rsid w:val="00286A2A"/>
    <w:rsid w:val="0029190A"/>
    <w:rsid w:val="00292C5A"/>
    <w:rsid w:val="002933DC"/>
    <w:rsid w:val="00294764"/>
    <w:rsid w:val="00295241"/>
    <w:rsid w:val="002A0989"/>
    <w:rsid w:val="002A4DFC"/>
    <w:rsid w:val="002A56A2"/>
    <w:rsid w:val="002B047D"/>
    <w:rsid w:val="002B6E20"/>
    <w:rsid w:val="002B732B"/>
    <w:rsid w:val="002B76A7"/>
    <w:rsid w:val="002C2219"/>
    <w:rsid w:val="002C2552"/>
    <w:rsid w:val="002C380A"/>
    <w:rsid w:val="002C41DE"/>
    <w:rsid w:val="002D0091"/>
    <w:rsid w:val="002D0DF2"/>
    <w:rsid w:val="002D23BD"/>
    <w:rsid w:val="002D5421"/>
    <w:rsid w:val="002E0B47"/>
    <w:rsid w:val="002E3404"/>
    <w:rsid w:val="002F4685"/>
    <w:rsid w:val="002F7213"/>
    <w:rsid w:val="0030382F"/>
    <w:rsid w:val="0030408D"/>
    <w:rsid w:val="003060E4"/>
    <w:rsid w:val="00314F7C"/>
    <w:rsid w:val="003150A1"/>
    <w:rsid w:val="0031597D"/>
    <w:rsid w:val="003160E7"/>
    <w:rsid w:val="0031739E"/>
    <w:rsid w:val="00320949"/>
    <w:rsid w:val="003222A7"/>
    <w:rsid w:val="003309CA"/>
    <w:rsid w:val="003325AB"/>
    <w:rsid w:val="003332D1"/>
    <w:rsid w:val="0033412B"/>
    <w:rsid w:val="00341161"/>
    <w:rsid w:val="00343365"/>
    <w:rsid w:val="003445F4"/>
    <w:rsid w:val="00352B40"/>
    <w:rsid w:val="00353501"/>
    <w:rsid w:val="00353734"/>
    <w:rsid w:val="0036031B"/>
    <w:rsid w:val="003606F8"/>
    <w:rsid w:val="003648EF"/>
    <w:rsid w:val="003673E6"/>
    <w:rsid w:val="00371FEF"/>
    <w:rsid w:val="003733AD"/>
    <w:rsid w:val="00374727"/>
    <w:rsid w:val="00377264"/>
    <w:rsid w:val="003779D2"/>
    <w:rsid w:val="00381EB7"/>
    <w:rsid w:val="00383D97"/>
    <w:rsid w:val="00385E38"/>
    <w:rsid w:val="0039726D"/>
    <w:rsid w:val="003A26A5"/>
    <w:rsid w:val="003A3761"/>
    <w:rsid w:val="003A512D"/>
    <w:rsid w:val="003A5FEA"/>
    <w:rsid w:val="003B1BEA"/>
    <w:rsid w:val="003B1D10"/>
    <w:rsid w:val="003C76D4"/>
    <w:rsid w:val="003D137D"/>
    <w:rsid w:val="003D2CC5"/>
    <w:rsid w:val="003D7765"/>
    <w:rsid w:val="003E04C1"/>
    <w:rsid w:val="003E0887"/>
    <w:rsid w:val="003E74C8"/>
    <w:rsid w:val="003E7BBD"/>
    <w:rsid w:val="003E7C46"/>
    <w:rsid w:val="003F2106"/>
    <w:rsid w:val="003F4E6A"/>
    <w:rsid w:val="003F52A7"/>
    <w:rsid w:val="003F7013"/>
    <w:rsid w:val="004003B6"/>
    <w:rsid w:val="0040240C"/>
    <w:rsid w:val="00411191"/>
    <w:rsid w:val="00413021"/>
    <w:rsid w:val="004178A1"/>
    <w:rsid w:val="00421167"/>
    <w:rsid w:val="004301C6"/>
    <w:rsid w:val="0043478F"/>
    <w:rsid w:val="0043602B"/>
    <w:rsid w:val="00440BE0"/>
    <w:rsid w:val="00442274"/>
    <w:rsid w:val="00442C1C"/>
    <w:rsid w:val="0044584B"/>
    <w:rsid w:val="00447CB7"/>
    <w:rsid w:val="00453935"/>
    <w:rsid w:val="00455492"/>
    <w:rsid w:val="00455CC9"/>
    <w:rsid w:val="00460826"/>
    <w:rsid w:val="00460EA7"/>
    <w:rsid w:val="0046195B"/>
    <w:rsid w:val="0046362D"/>
    <w:rsid w:val="0046596D"/>
    <w:rsid w:val="00477B5E"/>
    <w:rsid w:val="004820A7"/>
    <w:rsid w:val="00487C04"/>
    <w:rsid w:val="004907E1"/>
    <w:rsid w:val="004A035B"/>
    <w:rsid w:val="004A2108"/>
    <w:rsid w:val="004A38D7"/>
    <w:rsid w:val="004A778C"/>
    <w:rsid w:val="004B43AB"/>
    <w:rsid w:val="004B48C7"/>
    <w:rsid w:val="004B5A14"/>
    <w:rsid w:val="004B6E88"/>
    <w:rsid w:val="004C2E6A"/>
    <w:rsid w:val="004C64B8"/>
    <w:rsid w:val="004C686C"/>
    <w:rsid w:val="004D2A2D"/>
    <w:rsid w:val="004D3269"/>
    <w:rsid w:val="004D479F"/>
    <w:rsid w:val="004D6689"/>
    <w:rsid w:val="004E1D1D"/>
    <w:rsid w:val="004E7AC8"/>
    <w:rsid w:val="004F0C94"/>
    <w:rsid w:val="004F3EFD"/>
    <w:rsid w:val="004F4742"/>
    <w:rsid w:val="004F61FF"/>
    <w:rsid w:val="005005C6"/>
    <w:rsid w:val="005019AE"/>
    <w:rsid w:val="005020E3"/>
    <w:rsid w:val="00503749"/>
    <w:rsid w:val="00504CF4"/>
    <w:rsid w:val="0050635B"/>
    <w:rsid w:val="005126FD"/>
    <w:rsid w:val="005151C2"/>
    <w:rsid w:val="00515E93"/>
    <w:rsid w:val="005244A0"/>
    <w:rsid w:val="005315B6"/>
    <w:rsid w:val="0053199F"/>
    <w:rsid w:val="00531E12"/>
    <w:rsid w:val="00532F92"/>
    <w:rsid w:val="00533B90"/>
    <w:rsid w:val="005410F8"/>
    <w:rsid w:val="005448EC"/>
    <w:rsid w:val="00545963"/>
    <w:rsid w:val="00550256"/>
    <w:rsid w:val="00553165"/>
    <w:rsid w:val="00553958"/>
    <w:rsid w:val="005555D7"/>
    <w:rsid w:val="00555DBA"/>
    <w:rsid w:val="00556BB7"/>
    <w:rsid w:val="0055763D"/>
    <w:rsid w:val="00561516"/>
    <w:rsid w:val="005621F2"/>
    <w:rsid w:val="00565B31"/>
    <w:rsid w:val="005665FD"/>
    <w:rsid w:val="00567B58"/>
    <w:rsid w:val="00571223"/>
    <w:rsid w:val="005763E0"/>
    <w:rsid w:val="005764A5"/>
    <w:rsid w:val="00581136"/>
    <w:rsid w:val="00581EB8"/>
    <w:rsid w:val="00585A3A"/>
    <w:rsid w:val="00594DEB"/>
    <w:rsid w:val="005A0DD0"/>
    <w:rsid w:val="005A27CA"/>
    <w:rsid w:val="005A43BD"/>
    <w:rsid w:val="005A79E5"/>
    <w:rsid w:val="005C0D54"/>
    <w:rsid w:val="005C13EF"/>
    <w:rsid w:val="005D034C"/>
    <w:rsid w:val="005D2B48"/>
    <w:rsid w:val="005D68C0"/>
    <w:rsid w:val="005E226E"/>
    <w:rsid w:val="005E2636"/>
    <w:rsid w:val="005E666E"/>
    <w:rsid w:val="005F473B"/>
    <w:rsid w:val="005F77FC"/>
    <w:rsid w:val="006015D7"/>
    <w:rsid w:val="00601B21"/>
    <w:rsid w:val="006041F0"/>
    <w:rsid w:val="00605C6D"/>
    <w:rsid w:val="006120CA"/>
    <w:rsid w:val="00624174"/>
    <w:rsid w:val="0062544E"/>
    <w:rsid w:val="00626CF8"/>
    <w:rsid w:val="006274F8"/>
    <w:rsid w:val="006314AF"/>
    <w:rsid w:val="00634ED8"/>
    <w:rsid w:val="00636D7D"/>
    <w:rsid w:val="00637408"/>
    <w:rsid w:val="00640C53"/>
    <w:rsid w:val="00642868"/>
    <w:rsid w:val="0064353C"/>
    <w:rsid w:val="00647AFE"/>
    <w:rsid w:val="006512BC"/>
    <w:rsid w:val="00651CC6"/>
    <w:rsid w:val="00653A5A"/>
    <w:rsid w:val="006554AC"/>
    <w:rsid w:val="006575F4"/>
    <w:rsid w:val="006579E6"/>
    <w:rsid w:val="00660682"/>
    <w:rsid w:val="00660F74"/>
    <w:rsid w:val="00663EDC"/>
    <w:rsid w:val="00667E20"/>
    <w:rsid w:val="00671078"/>
    <w:rsid w:val="006758CA"/>
    <w:rsid w:val="0067720E"/>
    <w:rsid w:val="0067741A"/>
    <w:rsid w:val="00680A04"/>
    <w:rsid w:val="00680D73"/>
    <w:rsid w:val="00682CBC"/>
    <w:rsid w:val="00683139"/>
    <w:rsid w:val="00685FBE"/>
    <w:rsid w:val="00686D80"/>
    <w:rsid w:val="006929ED"/>
    <w:rsid w:val="00694895"/>
    <w:rsid w:val="00697E2E"/>
    <w:rsid w:val="006A25A2"/>
    <w:rsid w:val="006A3B87"/>
    <w:rsid w:val="006B0E73"/>
    <w:rsid w:val="006B12DA"/>
    <w:rsid w:val="006B1E3D"/>
    <w:rsid w:val="006B4A4D"/>
    <w:rsid w:val="006B4DE2"/>
    <w:rsid w:val="006B5695"/>
    <w:rsid w:val="006B7B2E"/>
    <w:rsid w:val="006B7FBA"/>
    <w:rsid w:val="006C1C8A"/>
    <w:rsid w:val="006C78EB"/>
    <w:rsid w:val="006D1660"/>
    <w:rsid w:val="006D63E5"/>
    <w:rsid w:val="006E087E"/>
    <w:rsid w:val="006E1753"/>
    <w:rsid w:val="006E1C0A"/>
    <w:rsid w:val="006E3911"/>
    <w:rsid w:val="006E3AD9"/>
    <w:rsid w:val="006F1B67"/>
    <w:rsid w:val="006F4D9C"/>
    <w:rsid w:val="0070091D"/>
    <w:rsid w:val="00702854"/>
    <w:rsid w:val="0070422C"/>
    <w:rsid w:val="007079B4"/>
    <w:rsid w:val="007116D8"/>
    <w:rsid w:val="0071741C"/>
    <w:rsid w:val="0071754A"/>
    <w:rsid w:val="00741C8A"/>
    <w:rsid w:val="00742B90"/>
    <w:rsid w:val="0074434D"/>
    <w:rsid w:val="00750853"/>
    <w:rsid w:val="007570C4"/>
    <w:rsid w:val="007605B8"/>
    <w:rsid w:val="00771B1E"/>
    <w:rsid w:val="00773C95"/>
    <w:rsid w:val="00776420"/>
    <w:rsid w:val="0078171E"/>
    <w:rsid w:val="0078658E"/>
    <w:rsid w:val="007920E2"/>
    <w:rsid w:val="0079566E"/>
    <w:rsid w:val="00795B34"/>
    <w:rsid w:val="007A067F"/>
    <w:rsid w:val="007A4C26"/>
    <w:rsid w:val="007B1770"/>
    <w:rsid w:val="007B4D3E"/>
    <w:rsid w:val="007B75B0"/>
    <w:rsid w:val="007B7C70"/>
    <w:rsid w:val="007B7DEB"/>
    <w:rsid w:val="007C0449"/>
    <w:rsid w:val="007D20BF"/>
    <w:rsid w:val="007D2151"/>
    <w:rsid w:val="007D3B90"/>
    <w:rsid w:val="007D42CC"/>
    <w:rsid w:val="007D5DE4"/>
    <w:rsid w:val="007D665F"/>
    <w:rsid w:val="007D7C3A"/>
    <w:rsid w:val="007E0777"/>
    <w:rsid w:val="007E1341"/>
    <w:rsid w:val="007E1B41"/>
    <w:rsid w:val="007E1EC4"/>
    <w:rsid w:val="007E30B9"/>
    <w:rsid w:val="007E74F1"/>
    <w:rsid w:val="007F084D"/>
    <w:rsid w:val="007F0F0C"/>
    <w:rsid w:val="007F1288"/>
    <w:rsid w:val="00800A8A"/>
    <w:rsid w:val="0080155C"/>
    <w:rsid w:val="0080186A"/>
    <w:rsid w:val="00802075"/>
    <w:rsid w:val="0080433C"/>
    <w:rsid w:val="008052E1"/>
    <w:rsid w:val="00815765"/>
    <w:rsid w:val="00821491"/>
    <w:rsid w:val="00822F2C"/>
    <w:rsid w:val="00823DEE"/>
    <w:rsid w:val="00825F38"/>
    <w:rsid w:val="008305E8"/>
    <w:rsid w:val="00836165"/>
    <w:rsid w:val="0084369E"/>
    <w:rsid w:val="0084640C"/>
    <w:rsid w:val="00856088"/>
    <w:rsid w:val="00860826"/>
    <w:rsid w:val="00860E21"/>
    <w:rsid w:val="00863117"/>
    <w:rsid w:val="0086388B"/>
    <w:rsid w:val="008642E5"/>
    <w:rsid w:val="00864488"/>
    <w:rsid w:val="00870A36"/>
    <w:rsid w:val="00872D93"/>
    <w:rsid w:val="00880470"/>
    <w:rsid w:val="00880D94"/>
    <w:rsid w:val="00886AB3"/>
    <w:rsid w:val="00886F64"/>
    <w:rsid w:val="00886FA4"/>
    <w:rsid w:val="00887CA2"/>
    <w:rsid w:val="00890138"/>
    <w:rsid w:val="008924DE"/>
    <w:rsid w:val="00894A74"/>
    <w:rsid w:val="008A3755"/>
    <w:rsid w:val="008B06D8"/>
    <w:rsid w:val="008B19DC"/>
    <w:rsid w:val="008B1F64"/>
    <w:rsid w:val="008B264F"/>
    <w:rsid w:val="008B6CED"/>
    <w:rsid w:val="008B6F83"/>
    <w:rsid w:val="008B797E"/>
    <w:rsid w:val="008B7FD8"/>
    <w:rsid w:val="008C1108"/>
    <w:rsid w:val="008C2973"/>
    <w:rsid w:val="008C584A"/>
    <w:rsid w:val="008C6324"/>
    <w:rsid w:val="008C64C4"/>
    <w:rsid w:val="008C6591"/>
    <w:rsid w:val="008C6E3D"/>
    <w:rsid w:val="008D2CDD"/>
    <w:rsid w:val="008D74D5"/>
    <w:rsid w:val="008E0ED1"/>
    <w:rsid w:val="008E19A3"/>
    <w:rsid w:val="008E3A07"/>
    <w:rsid w:val="008E537B"/>
    <w:rsid w:val="008F196E"/>
    <w:rsid w:val="008F29BE"/>
    <w:rsid w:val="008F2B72"/>
    <w:rsid w:val="008F4AE5"/>
    <w:rsid w:val="008F51EB"/>
    <w:rsid w:val="008F66B0"/>
    <w:rsid w:val="008F70A0"/>
    <w:rsid w:val="00900197"/>
    <w:rsid w:val="0090068E"/>
    <w:rsid w:val="00902F55"/>
    <w:rsid w:val="00903657"/>
    <w:rsid w:val="0090582B"/>
    <w:rsid w:val="009060C0"/>
    <w:rsid w:val="00907863"/>
    <w:rsid w:val="009114A2"/>
    <w:rsid w:val="009133F5"/>
    <w:rsid w:val="00916C3A"/>
    <w:rsid w:val="0091756F"/>
    <w:rsid w:val="00920A27"/>
    <w:rsid w:val="00921216"/>
    <w:rsid w:val="009216CC"/>
    <w:rsid w:val="00926083"/>
    <w:rsid w:val="00927861"/>
    <w:rsid w:val="00930D08"/>
    <w:rsid w:val="00931466"/>
    <w:rsid w:val="00932D69"/>
    <w:rsid w:val="00934D06"/>
    <w:rsid w:val="00935589"/>
    <w:rsid w:val="0093668B"/>
    <w:rsid w:val="00944647"/>
    <w:rsid w:val="009515A6"/>
    <w:rsid w:val="0095565C"/>
    <w:rsid w:val="00962830"/>
    <w:rsid w:val="00964AB6"/>
    <w:rsid w:val="00966F9A"/>
    <w:rsid w:val="00967D60"/>
    <w:rsid w:val="00977B8A"/>
    <w:rsid w:val="00982971"/>
    <w:rsid w:val="0098361A"/>
    <w:rsid w:val="009845AD"/>
    <w:rsid w:val="00984835"/>
    <w:rsid w:val="0098639B"/>
    <w:rsid w:val="00986519"/>
    <w:rsid w:val="009933EF"/>
    <w:rsid w:val="00995BA0"/>
    <w:rsid w:val="009967B5"/>
    <w:rsid w:val="009A194F"/>
    <w:rsid w:val="009A418B"/>
    <w:rsid w:val="009A426F"/>
    <w:rsid w:val="009A42D5"/>
    <w:rsid w:val="009A4473"/>
    <w:rsid w:val="009B05C9"/>
    <w:rsid w:val="009B2420"/>
    <w:rsid w:val="009B286C"/>
    <w:rsid w:val="009B6C33"/>
    <w:rsid w:val="009C151C"/>
    <w:rsid w:val="009C1B07"/>
    <w:rsid w:val="009C440A"/>
    <w:rsid w:val="009D2669"/>
    <w:rsid w:val="009D5125"/>
    <w:rsid w:val="009D60B8"/>
    <w:rsid w:val="009D7D4B"/>
    <w:rsid w:val="009E36ED"/>
    <w:rsid w:val="009E3C8C"/>
    <w:rsid w:val="009E6B77"/>
    <w:rsid w:val="009F37B9"/>
    <w:rsid w:val="009F460A"/>
    <w:rsid w:val="00A043FB"/>
    <w:rsid w:val="00A06BE4"/>
    <w:rsid w:val="00A0729C"/>
    <w:rsid w:val="00A07779"/>
    <w:rsid w:val="00A1166A"/>
    <w:rsid w:val="00A20B2E"/>
    <w:rsid w:val="00A232EE"/>
    <w:rsid w:val="00A23FED"/>
    <w:rsid w:val="00A24F33"/>
    <w:rsid w:val="00A25069"/>
    <w:rsid w:val="00A26E6B"/>
    <w:rsid w:val="00A3068F"/>
    <w:rsid w:val="00A313D7"/>
    <w:rsid w:val="00A3145B"/>
    <w:rsid w:val="00A339D0"/>
    <w:rsid w:val="00A40C1E"/>
    <w:rsid w:val="00A41002"/>
    <w:rsid w:val="00A4201A"/>
    <w:rsid w:val="00A51296"/>
    <w:rsid w:val="00A531A4"/>
    <w:rsid w:val="00A5465D"/>
    <w:rsid w:val="00A54894"/>
    <w:rsid w:val="00A54C4A"/>
    <w:rsid w:val="00A54E93"/>
    <w:rsid w:val="00A553CE"/>
    <w:rsid w:val="00A5677A"/>
    <w:rsid w:val="00A56DCC"/>
    <w:rsid w:val="00A6159F"/>
    <w:rsid w:val="00A625E8"/>
    <w:rsid w:val="00A63DFF"/>
    <w:rsid w:val="00A6490D"/>
    <w:rsid w:val="00A72DD3"/>
    <w:rsid w:val="00A7415D"/>
    <w:rsid w:val="00A80363"/>
    <w:rsid w:val="00A80939"/>
    <w:rsid w:val="00A81E21"/>
    <w:rsid w:val="00A83E9D"/>
    <w:rsid w:val="00A87C05"/>
    <w:rsid w:val="00A9169D"/>
    <w:rsid w:val="00A92492"/>
    <w:rsid w:val="00A96156"/>
    <w:rsid w:val="00AA240C"/>
    <w:rsid w:val="00AB682C"/>
    <w:rsid w:val="00AB7393"/>
    <w:rsid w:val="00AC101C"/>
    <w:rsid w:val="00AD4CF1"/>
    <w:rsid w:val="00AD5988"/>
    <w:rsid w:val="00AD6293"/>
    <w:rsid w:val="00AD7639"/>
    <w:rsid w:val="00AE32F4"/>
    <w:rsid w:val="00AE3CD8"/>
    <w:rsid w:val="00AE7C43"/>
    <w:rsid w:val="00AF1BA8"/>
    <w:rsid w:val="00AF2910"/>
    <w:rsid w:val="00AF7800"/>
    <w:rsid w:val="00B00CF5"/>
    <w:rsid w:val="00B04361"/>
    <w:rsid w:val="00B072E0"/>
    <w:rsid w:val="00B07CF4"/>
    <w:rsid w:val="00B1007E"/>
    <w:rsid w:val="00B229EB"/>
    <w:rsid w:val="00B253F6"/>
    <w:rsid w:val="00B26675"/>
    <w:rsid w:val="00B26F0F"/>
    <w:rsid w:val="00B27050"/>
    <w:rsid w:val="00B305DB"/>
    <w:rsid w:val="00B31333"/>
    <w:rsid w:val="00B332F8"/>
    <w:rsid w:val="00B3492B"/>
    <w:rsid w:val="00B41C2B"/>
    <w:rsid w:val="00B4646F"/>
    <w:rsid w:val="00B55C7D"/>
    <w:rsid w:val="00B63038"/>
    <w:rsid w:val="00B64BD8"/>
    <w:rsid w:val="00B701D1"/>
    <w:rsid w:val="00B73AF2"/>
    <w:rsid w:val="00B7551A"/>
    <w:rsid w:val="00B773F1"/>
    <w:rsid w:val="00B807ED"/>
    <w:rsid w:val="00B84C71"/>
    <w:rsid w:val="00B86AB1"/>
    <w:rsid w:val="00B93C3A"/>
    <w:rsid w:val="00B97F07"/>
    <w:rsid w:val="00BA7EBA"/>
    <w:rsid w:val="00BB0BCF"/>
    <w:rsid w:val="00BB2A06"/>
    <w:rsid w:val="00BB2CBB"/>
    <w:rsid w:val="00BB4198"/>
    <w:rsid w:val="00BC03EE"/>
    <w:rsid w:val="00BC4C5A"/>
    <w:rsid w:val="00BC59F1"/>
    <w:rsid w:val="00BD64AD"/>
    <w:rsid w:val="00BF112E"/>
    <w:rsid w:val="00BF3DE1"/>
    <w:rsid w:val="00BF4843"/>
    <w:rsid w:val="00BF5205"/>
    <w:rsid w:val="00C03181"/>
    <w:rsid w:val="00C05132"/>
    <w:rsid w:val="00C11D97"/>
    <w:rsid w:val="00C12508"/>
    <w:rsid w:val="00C23728"/>
    <w:rsid w:val="00C3026C"/>
    <w:rsid w:val="00C313A9"/>
    <w:rsid w:val="00C34511"/>
    <w:rsid w:val="00C35188"/>
    <w:rsid w:val="00C35B12"/>
    <w:rsid w:val="00C441CF"/>
    <w:rsid w:val="00C45AA2"/>
    <w:rsid w:val="00C46758"/>
    <w:rsid w:val="00C4792C"/>
    <w:rsid w:val="00C55BEF"/>
    <w:rsid w:val="00C601AF"/>
    <w:rsid w:val="00C60D32"/>
    <w:rsid w:val="00C61A63"/>
    <w:rsid w:val="00C66296"/>
    <w:rsid w:val="00C7394D"/>
    <w:rsid w:val="00C77282"/>
    <w:rsid w:val="00C81902"/>
    <w:rsid w:val="00C82CA4"/>
    <w:rsid w:val="00C84DE5"/>
    <w:rsid w:val="00C86248"/>
    <w:rsid w:val="00C90B31"/>
    <w:rsid w:val="00CA0D6F"/>
    <w:rsid w:val="00CA25D4"/>
    <w:rsid w:val="00CA4C33"/>
    <w:rsid w:val="00CA4E7C"/>
    <w:rsid w:val="00CA6F4A"/>
    <w:rsid w:val="00CB6427"/>
    <w:rsid w:val="00CC0FBE"/>
    <w:rsid w:val="00CD2119"/>
    <w:rsid w:val="00CD237A"/>
    <w:rsid w:val="00CD36AC"/>
    <w:rsid w:val="00CE13A3"/>
    <w:rsid w:val="00CE36BC"/>
    <w:rsid w:val="00CE4F67"/>
    <w:rsid w:val="00CE7691"/>
    <w:rsid w:val="00CF1747"/>
    <w:rsid w:val="00CF60ED"/>
    <w:rsid w:val="00D05D74"/>
    <w:rsid w:val="00D153EF"/>
    <w:rsid w:val="00D159E9"/>
    <w:rsid w:val="00D170D9"/>
    <w:rsid w:val="00D20C59"/>
    <w:rsid w:val="00D23323"/>
    <w:rsid w:val="00D2392A"/>
    <w:rsid w:val="00D25FFE"/>
    <w:rsid w:val="00D37D80"/>
    <w:rsid w:val="00D4077D"/>
    <w:rsid w:val="00D4476F"/>
    <w:rsid w:val="00D50573"/>
    <w:rsid w:val="00D50D9B"/>
    <w:rsid w:val="00D54D50"/>
    <w:rsid w:val="00D560B4"/>
    <w:rsid w:val="00D662F8"/>
    <w:rsid w:val="00D66797"/>
    <w:rsid w:val="00D7074B"/>
    <w:rsid w:val="00D7087C"/>
    <w:rsid w:val="00D70C3C"/>
    <w:rsid w:val="00D71DF7"/>
    <w:rsid w:val="00D72BE5"/>
    <w:rsid w:val="00D81462"/>
    <w:rsid w:val="00D82296"/>
    <w:rsid w:val="00D82F26"/>
    <w:rsid w:val="00D863D0"/>
    <w:rsid w:val="00D86B00"/>
    <w:rsid w:val="00D86FB9"/>
    <w:rsid w:val="00D87C87"/>
    <w:rsid w:val="00D90BB4"/>
    <w:rsid w:val="00D90E07"/>
    <w:rsid w:val="00D932C2"/>
    <w:rsid w:val="00DA48AF"/>
    <w:rsid w:val="00DB39CF"/>
    <w:rsid w:val="00DB7256"/>
    <w:rsid w:val="00DC0401"/>
    <w:rsid w:val="00DC20BD"/>
    <w:rsid w:val="00DC3DD2"/>
    <w:rsid w:val="00DD0BCD"/>
    <w:rsid w:val="00DD1D22"/>
    <w:rsid w:val="00DD4023"/>
    <w:rsid w:val="00DD447A"/>
    <w:rsid w:val="00DE0B01"/>
    <w:rsid w:val="00DE2ED2"/>
    <w:rsid w:val="00DE3B20"/>
    <w:rsid w:val="00DE6C94"/>
    <w:rsid w:val="00DE6FD7"/>
    <w:rsid w:val="00DF2DB2"/>
    <w:rsid w:val="00DF603B"/>
    <w:rsid w:val="00E0675D"/>
    <w:rsid w:val="00E113F6"/>
    <w:rsid w:val="00E23271"/>
    <w:rsid w:val="00E237EE"/>
    <w:rsid w:val="00E24F80"/>
    <w:rsid w:val="00E259F3"/>
    <w:rsid w:val="00E30985"/>
    <w:rsid w:val="00E33238"/>
    <w:rsid w:val="00E376B7"/>
    <w:rsid w:val="00E42F5D"/>
    <w:rsid w:val="00E43E55"/>
    <w:rsid w:val="00E4486C"/>
    <w:rsid w:val="00E460B6"/>
    <w:rsid w:val="00E478EF"/>
    <w:rsid w:val="00E50BC7"/>
    <w:rsid w:val="00E511D5"/>
    <w:rsid w:val="00E53A9F"/>
    <w:rsid w:val="00E60249"/>
    <w:rsid w:val="00E65269"/>
    <w:rsid w:val="00E725EB"/>
    <w:rsid w:val="00E76D66"/>
    <w:rsid w:val="00E842DF"/>
    <w:rsid w:val="00E846BB"/>
    <w:rsid w:val="00E87367"/>
    <w:rsid w:val="00E91333"/>
    <w:rsid w:val="00E93B3F"/>
    <w:rsid w:val="00E95FF0"/>
    <w:rsid w:val="00EA30E5"/>
    <w:rsid w:val="00EA608C"/>
    <w:rsid w:val="00EA796A"/>
    <w:rsid w:val="00EB1856"/>
    <w:rsid w:val="00EC50CE"/>
    <w:rsid w:val="00EC5B34"/>
    <w:rsid w:val="00ED021E"/>
    <w:rsid w:val="00ED323C"/>
    <w:rsid w:val="00EE1FD7"/>
    <w:rsid w:val="00EE2D5C"/>
    <w:rsid w:val="00EE4ADE"/>
    <w:rsid w:val="00EE4DE8"/>
    <w:rsid w:val="00EE5CB7"/>
    <w:rsid w:val="00EF64E7"/>
    <w:rsid w:val="00F024FE"/>
    <w:rsid w:val="00F04012"/>
    <w:rsid w:val="00F05AD4"/>
    <w:rsid w:val="00F064FF"/>
    <w:rsid w:val="00F10EB6"/>
    <w:rsid w:val="00F13F07"/>
    <w:rsid w:val="00F140B2"/>
    <w:rsid w:val="00F25970"/>
    <w:rsid w:val="00F27C43"/>
    <w:rsid w:val="00F311A9"/>
    <w:rsid w:val="00F33E7D"/>
    <w:rsid w:val="00F5180D"/>
    <w:rsid w:val="00F63781"/>
    <w:rsid w:val="00F67496"/>
    <w:rsid w:val="00F801BA"/>
    <w:rsid w:val="00F930D9"/>
    <w:rsid w:val="00F9366A"/>
    <w:rsid w:val="00F946C9"/>
    <w:rsid w:val="00FA0EA5"/>
    <w:rsid w:val="00FA0EA7"/>
    <w:rsid w:val="00FA19CB"/>
    <w:rsid w:val="00FA48B9"/>
    <w:rsid w:val="00FA533E"/>
    <w:rsid w:val="00FA69FC"/>
    <w:rsid w:val="00FA74EE"/>
    <w:rsid w:val="00FB27BB"/>
    <w:rsid w:val="00FC3711"/>
    <w:rsid w:val="00FC46E7"/>
    <w:rsid w:val="00FC4DF7"/>
    <w:rsid w:val="00FC5D25"/>
    <w:rsid w:val="00FC6171"/>
    <w:rsid w:val="00FD0212"/>
    <w:rsid w:val="00FD0D7E"/>
    <w:rsid w:val="00FD13B6"/>
    <w:rsid w:val="00FD4FFB"/>
    <w:rsid w:val="00FD5B2E"/>
    <w:rsid w:val="00FE6E13"/>
    <w:rsid w:val="00FF15F6"/>
    <w:rsid w:val="00FF38F2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EEB9C"/>
  <w15:docId w15:val="{76CBE254-8ACF-4B34-B292-E8559124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2D"/>
    <w:rPr>
      <w:rFonts w:ascii="Segoe UI" w:hAnsi="Segoe UI"/>
      <w:sz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6B00"/>
    <w:pPr>
      <w:keepNext/>
      <w:spacing w:before="600" w:after="360"/>
      <w:outlineLvl w:val="0"/>
    </w:pPr>
    <w:rPr>
      <w:b/>
      <w:color w:val="23305D"/>
      <w:spacing w:val="-10"/>
      <w:sz w:val="7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0E84"/>
    <w:pPr>
      <w:keepNext/>
      <w:spacing w:before="480" w:after="180"/>
      <w:outlineLvl w:val="1"/>
    </w:pPr>
    <w:rPr>
      <w:b/>
      <w:color w:val="0A6AB4"/>
      <w:spacing w:val="-5"/>
      <w:sz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0E84"/>
    <w:pPr>
      <w:keepNext/>
      <w:spacing w:before="360" w:after="180"/>
      <w:outlineLvl w:val="2"/>
    </w:pPr>
    <w:rPr>
      <w:color w:val="0A6AB4"/>
      <w:spacing w:val="-5"/>
      <w:sz w:val="3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30E84"/>
    <w:pPr>
      <w:keepNext/>
      <w:spacing w:before="240" w:after="120"/>
      <w:outlineLvl w:val="3"/>
    </w:pPr>
    <w:rPr>
      <w:color w:val="0A6AB4"/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00CF5"/>
    <w:pPr>
      <w:keepNext/>
      <w:spacing w:before="120" w:after="120"/>
      <w:outlineLvl w:val="4"/>
    </w:pPr>
    <w:rPr>
      <w:color w:val="0A6AB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2363"/>
    <w:pPr>
      <w:keepNext/>
      <w:keepLines/>
      <w:spacing w:before="200" w:after="120" w:line="276" w:lineRule="auto"/>
      <w:ind w:left="1152" w:hanging="1152"/>
      <w:outlineLvl w:val="5"/>
    </w:pPr>
    <w:rPr>
      <w:rFonts w:ascii="Calibri" w:eastAsia="MS Gothic" w:hAnsi="Calibri"/>
      <w:i/>
      <w:iCs/>
      <w:color w:val="243F60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1D3E4E"/>
    <w:pPr>
      <w:tabs>
        <w:tab w:val="right" w:pos="8080"/>
      </w:tabs>
      <w:spacing w:before="300"/>
      <w:ind w:right="567"/>
    </w:pPr>
    <w:rPr>
      <w:rFonts w:ascii="Segoe UI Semibold" w:hAnsi="Segoe UI Semibold"/>
      <w:sz w:val="24"/>
    </w:rPr>
  </w:style>
  <w:style w:type="paragraph" w:styleId="TOC2">
    <w:name w:val="toc 2"/>
    <w:basedOn w:val="Normal"/>
    <w:next w:val="Normal"/>
    <w:uiPriority w:val="39"/>
    <w:qFormat/>
    <w:rsid w:val="002B76A7"/>
    <w:pPr>
      <w:tabs>
        <w:tab w:val="right" w:pos="8080"/>
      </w:tabs>
      <w:spacing w:before="60"/>
      <w:ind w:left="284" w:right="567"/>
    </w:pPr>
    <w:rPr>
      <w:sz w:val="22"/>
    </w:rPr>
  </w:style>
  <w:style w:type="paragraph" w:styleId="TOC3">
    <w:name w:val="toc 3"/>
    <w:basedOn w:val="Normal"/>
    <w:next w:val="Normal"/>
    <w:uiPriority w:val="39"/>
    <w:rsid w:val="002B76A7"/>
    <w:pPr>
      <w:tabs>
        <w:tab w:val="right" w:pos="8080"/>
      </w:tabs>
      <w:spacing w:before="120"/>
      <w:ind w:left="1276" w:right="567" w:hanging="1276"/>
    </w:pPr>
  </w:style>
  <w:style w:type="paragraph" w:customStyle="1" w:styleId="Bullet">
    <w:name w:val="Bullet"/>
    <w:basedOn w:val="Normal"/>
    <w:uiPriority w:val="1"/>
    <w:qFormat/>
    <w:rsid w:val="00FA0EA5"/>
    <w:pPr>
      <w:numPr>
        <w:numId w:val="1"/>
      </w:numPr>
      <w:spacing w:before="90"/>
    </w:p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paragraph" w:styleId="FootnoteText">
    <w:name w:val="footnote text"/>
    <w:basedOn w:val="Normal"/>
    <w:link w:val="FootnoteTextChar"/>
    <w:rsid w:val="00A7415D"/>
    <w:pPr>
      <w:spacing w:before="60" w:line="228" w:lineRule="auto"/>
      <w:ind w:left="284" w:hanging="284"/>
    </w:pPr>
    <w:rPr>
      <w:sz w:val="17"/>
    </w:rPr>
  </w:style>
  <w:style w:type="paragraph" w:styleId="Header">
    <w:name w:val="header"/>
    <w:basedOn w:val="Normal"/>
    <w:link w:val="HeaderChar"/>
    <w:uiPriority w:val="99"/>
    <w:qFormat/>
    <w:rsid w:val="00D25FFE"/>
  </w:style>
  <w:style w:type="paragraph" w:styleId="Title">
    <w:name w:val="Title"/>
    <w:aliases w:val="Copy"/>
    <w:basedOn w:val="Normal"/>
    <w:next w:val="Normal"/>
    <w:link w:val="TitleChar"/>
    <w:uiPriority w:val="10"/>
    <w:qFormat/>
    <w:rsid w:val="005A79E5"/>
    <w:pPr>
      <w:spacing w:line="216" w:lineRule="auto"/>
      <w:ind w:right="3402"/>
    </w:pPr>
    <w:rPr>
      <w:rFonts w:ascii="Segoe UI Black" w:hAnsi="Segoe UI Black" w:cs="Lucida Sans Unicode"/>
      <w:b/>
      <w:sz w:val="72"/>
      <w:szCs w:val="72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styleId="PageNumber">
    <w:name w:val="page number"/>
    <w:uiPriority w:val="99"/>
    <w:rsid w:val="007A067F"/>
    <w:rPr>
      <w:rFonts w:ascii="Segoe UI" w:hAnsi="Segoe UI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qFormat/>
    <w:rsid w:val="009133F5"/>
    <w:pPr>
      <w:keepNext/>
      <w:spacing w:before="120" w:after="120"/>
    </w:pPr>
    <w:rPr>
      <w:b/>
      <w:sz w:val="20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qFormat/>
    <w:rsid w:val="00642868"/>
  </w:style>
  <w:style w:type="paragraph" w:customStyle="1" w:styleId="Dash">
    <w:name w:val="Dash"/>
    <w:basedOn w:val="Bullet"/>
    <w:uiPriority w:val="99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qFormat/>
    <w:rsid w:val="009C440A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uiPriority w:val="99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D37D80"/>
    <w:pPr>
      <w:keepNext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240" w:line="264" w:lineRule="auto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E30985"/>
    <w:pPr>
      <w:spacing w:line="264" w:lineRule="auto"/>
    </w:pPr>
    <w:rPr>
      <w:color w:val="FFFFFF" w:themeColor="background1"/>
    </w:rPr>
  </w:style>
  <w:style w:type="paragraph" w:customStyle="1" w:styleId="IntroHead">
    <w:name w:val="IntroHead"/>
    <w:basedOn w:val="Heading1"/>
    <w:next w:val="Normal"/>
    <w:qFormat/>
    <w:rsid w:val="001D3E4E"/>
    <w:pPr>
      <w:spacing w:before="0"/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paragraph" w:customStyle="1" w:styleId="Subhead">
    <w:name w:val="Subhead"/>
    <w:basedOn w:val="Normal"/>
    <w:next w:val="Year"/>
    <w:qFormat/>
    <w:rsid w:val="00531E12"/>
    <w:pPr>
      <w:spacing w:before="840"/>
      <w:ind w:right="3402"/>
    </w:pPr>
    <w:rPr>
      <w:rFonts w:ascii="Segoe UI Semibold" w:hAnsi="Segoe UI Semibold" w:cs="Segoe UI Semibold"/>
      <w:sz w:val="36"/>
      <w:szCs w:val="26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uiPriority w:val="99"/>
    <w:qFormat/>
    <w:rsid w:val="0010541C"/>
    <w:pPr>
      <w:numPr>
        <w:numId w:val="3"/>
      </w:numPr>
      <w:spacing w:before="40" w:after="0"/>
    </w:pPr>
    <w:rPr>
      <w:szCs w:val="22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character" w:customStyle="1" w:styleId="FootnoteTextChar">
    <w:name w:val="Footnote Text Char"/>
    <w:link w:val="FootnoteText"/>
    <w:rsid w:val="00A7415D"/>
    <w:rPr>
      <w:rFonts w:ascii="Segoe UI" w:hAnsi="Segoe UI"/>
      <w:sz w:val="17"/>
      <w:lang w:eastAsia="en-GB"/>
    </w:rPr>
  </w:style>
  <w:style w:type="table" w:styleId="TableGrid">
    <w:name w:val="Table Grid"/>
    <w:basedOn w:val="TableNormal"/>
    <w:uiPriority w:val="59"/>
    <w:rsid w:val="00503749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customStyle="1" w:styleId="Heading1Char">
    <w:name w:val="Heading 1 Char"/>
    <w:link w:val="Heading1"/>
    <w:uiPriority w:val="99"/>
    <w:rsid w:val="00D86B00"/>
    <w:rPr>
      <w:rFonts w:ascii="Segoe UI" w:hAnsi="Segoe UI"/>
      <w:b/>
      <w:color w:val="23305D"/>
      <w:spacing w:val="-10"/>
      <w:sz w:val="72"/>
      <w:lang w:eastAsia="en-GB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9"/>
    <w:rsid w:val="00030E84"/>
    <w:rPr>
      <w:rFonts w:ascii="Segoe UI" w:hAnsi="Segoe UI"/>
      <w:b/>
      <w:color w:val="0A6AB4"/>
      <w:spacing w:val="-5"/>
      <w:sz w:val="48"/>
      <w:lang w:eastAsia="en-GB"/>
    </w:rPr>
  </w:style>
  <w:style w:type="character" w:customStyle="1" w:styleId="Heading3Char">
    <w:name w:val="Heading 3 Char"/>
    <w:link w:val="Heading3"/>
    <w:uiPriority w:val="99"/>
    <w:rsid w:val="00030E84"/>
    <w:rPr>
      <w:rFonts w:ascii="Segoe UI" w:hAnsi="Segoe UI"/>
      <w:color w:val="0A6AB4"/>
      <w:spacing w:val="-5"/>
      <w:sz w:val="36"/>
      <w:lang w:eastAsia="en-GB"/>
    </w:rPr>
  </w:style>
  <w:style w:type="paragraph" w:customStyle="1" w:styleId="Year">
    <w:name w:val="Year"/>
    <w:basedOn w:val="Subhead"/>
    <w:next w:val="Subhead"/>
    <w:qFormat/>
    <w:rsid w:val="00531E12"/>
    <w:rPr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22363"/>
    <w:rPr>
      <w:rFonts w:ascii="Calibri" w:eastAsia="MS Gothic" w:hAnsi="Calibri"/>
      <w:i/>
      <w:iCs/>
      <w:color w:val="243F60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030E84"/>
    <w:rPr>
      <w:rFonts w:ascii="Segoe UI" w:hAnsi="Segoe UI"/>
      <w:color w:val="0A6AB4"/>
      <w:sz w:val="28"/>
      <w:lang w:eastAsia="en-GB"/>
    </w:rPr>
  </w:style>
  <w:style w:type="character" w:customStyle="1" w:styleId="Heading5Char">
    <w:name w:val="Heading 5 Char"/>
    <w:link w:val="Heading5"/>
    <w:uiPriority w:val="9"/>
    <w:rsid w:val="00B00CF5"/>
    <w:rPr>
      <w:rFonts w:ascii="Segoe UI" w:hAnsi="Segoe UI"/>
      <w:color w:val="0A6AB4"/>
      <w:sz w:val="24"/>
      <w:lang w:eastAsia="en-GB"/>
    </w:rPr>
  </w:style>
  <w:style w:type="character" w:customStyle="1" w:styleId="QuoteChar">
    <w:name w:val="Quote Char"/>
    <w:link w:val="Quote"/>
    <w:uiPriority w:val="29"/>
    <w:rsid w:val="00122363"/>
    <w:rPr>
      <w:rFonts w:ascii="Georgia" w:hAnsi="Georgia"/>
      <w:sz w:val="22"/>
      <w:lang w:eastAsia="en-GB"/>
    </w:rPr>
  </w:style>
  <w:style w:type="character" w:customStyle="1" w:styleId="TitleChar">
    <w:name w:val="Title Char"/>
    <w:aliases w:val="Copy Char"/>
    <w:link w:val="Title"/>
    <w:uiPriority w:val="10"/>
    <w:rsid w:val="005A79E5"/>
    <w:rPr>
      <w:rFonts w:ascii="Segoe UI Black" w:hAnsi="Segoe UI Black" w:cs="Lucida Sans Unicode"/>
      <w:b/>
      <w:sz w:val="72"/>
      <w:szCs w:val="72"/>
      <w:lang w:eastAsia="en-GB"/>
    </w:rPr>
  </w:style>
  <w:style w:type="paragraph" w:customStyle="1" w:styleId="Number">
    <w:name w:val="Number"/>
    <w:basedOn w:val="Normal"/>
    <w:rsid w:val="00F140B2"/>
    <w:pPr>
      <w:numPr>
        <w:numId w:val="5"/>
      </w:numPr>
      <w:spacing w:before="180"/>
    </w:pPr>
    <w:rPr>
      <w:szCs w:val="24"/>
    </w:rPr>
  </w:style>
  <w:style w:type="paragraph" w:customStyle="1" w:styleId="Letter">
    <w:name w:val="Letter"/>
    <w:basedOn w:val="Normal"/>
    <w:qFormat/>
    <w:rsid w:val="00F140B2"/>
    <w:pPr>
      <w:numPr>
        <w:ilvl w:val="1"/>
        <w:numId w:val="5"/>
      </w:numPr>
      <w:spacing w:before="120"/>
    </w:pPr>
  </w:style>
  <w:style w:type="paragraph" w:customStyle="1" w:styleId="Introductoryparagraph">
    <w:name w:val="Introductory paragraph"/>
    <w:basedOn w:val="Normal"/>
    <w:next w:val="Normal"/>
    <w:qFormat/>
    <w:rsid w:val="0012053C"/>
    <w:pPr>
      <w:spacing w:after="240" w:line="216" w:lineRule="auto"/>
      <w:ind w:right="1134"/>
    </w:pPr>
    <w:rPr>
      <w:rFonts w:ascii="Segoe UI Light" w:hAnsi="Segoe UI Light"/>
      <w:color w:val="404040" w:themeColor="text1" w:themeTint="BF"/>
      <w:sz w:val="44"/>
    </w:rPr>
  </w:style>
  <w:style w:type="paragraph" w:customStyle="1" w:styleId="Shadedboxheading">
    <w:name w:val="Shaded box heading"/>
    <w:basedOn w:val="BoxHeading"/>
    <w:next w:val="Shadedboxtext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after="120"/>
    </w:pPr>
    <w:rPr>
      <w:rFonts w:eastAsia="Arial Unicode MS"/>
    </w:rPr>
  </w:style>
  <w:style w:type="paragraph" w:customStyle="1" w:styleId="Shadedboxtext">
    <w:name w:val="Shaded box text"/>
    <w:basedOn w:val="Normal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line="264" w:lineRule="auto"/>
      <w:ind w:left="284" w:right="284"/>
    </w:pPr>
    <w:rPr>
      <w:rFonts w:eastAsia="Arial Unicode MS"/>
    </w:rPr>
  </w:style>
  <w:style w:type="paragraph" w:customStyle="1" w:styleId="Roman">
    <w:name w:val="Roman"/>
    <w:basedOn w:val="Normal"/>
    <w:qFormat/>
    <w:rsid w:val="00AD6293"/>
    <w:pPr>
      <w:numPr>
        <w:ilvl w:val="2"/>
        <w:numId w:val="5"/>
      </w:numPr>
      <w:spacing w:before="90"/>
    </w:pPr>
    <w:rPr>
      <w:rFonts w:eastAsia="Arial Unicode MS"/>
    </w:rPr>
  </w:style>
  <w:style w:type="paragraph" w:styleId="ListParagraph">
    <w:name w:val="List Paragraph"/>
    <w:basedOn w:val="Normal"/>
    <w:uiPriority w:val="34"/>
    <w:qFormat/>
    <w:rsid w:val="00150E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266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FA533E"/>
    <w:pPr>
      <w:spacing w:after="200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EA7"/>
    <w:pPr>
      <w:numPr>
        <w:ilvl w:val="1"/>
      </w:numPr>
      <w:spacing w:line="264" w:lineRule="auto"/>
    </w:pPr>
    <w:rPr>
      <w:rFonts w:ascii="Georgia" w:eastAsiaTheme="majorEastAsia" w:hAnsi="Georg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EA7"/>
    <w:rPr>
      <w:rFonts w:ascii="Georgia" w:eastAsiaTheme="majorEastAsia" w:hAnsi="Georgia" w:cstheme="majorBidi"/>
      <w:color w:val="595959" w:themeColor="text1" w:themeTint="A6"/>
      <w:spacing w:val="15"/>
      <w:sz w:val="28"/>
      <w:szCs w:val="28"/>
      <w:lang w:eastAsia="en-GB"/>
    </w:rPr>
  </w:style>
  <w:style w:type="character" w:styleId="IntenseEmphasis">
    <w:name w:val="Intense Emphasis"/>
    <w:basedOn w:val="DefaultParagraphFont"/>
    <w:uiPriority w:val="21"/>
    <w:qFormat/>
    <w:rsid w:val="00FA0E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E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64" w:lineRule="auto"/>
      <w:ind w:left="864" w:right="864"/>
      <w:jc w:val="center"/>
    </w:pPr>
    <w:rPr>
      <w:rFonts w:ascii="Georgia" w:hAnsi="Georgia"/>
      <w:i/>
      <w:iCs/>
      <w:color w:val="365F9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EA7"/>
    <w:rPr>
      <w:rFonts w:ascii="Georgia" w:hAnsi="Georgia"/>
      <w:i/>
      <w:iCs/>
      <w:color w:val="365F91" w:themeColor="accent1" w:themeShade="BF"/>
      <w:sz w:val="22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FA0EA7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EA7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0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EA7"/>
    <w:rPr>
      <w:rFonts w:ascii="Georgia" w:hAnsi="Georgia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EA7"/>
    <w:rPr>
      <w:rFonts w:ascii="Georgia" w:hAnsi="Georgia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EA7"/>
    <w:rPr>
      <w:rFonts w:ascii="Georgia" w:hAnsi="Georgia"/>
      <w:b/>
      <w:bCs/>
      <w:lang w:eastAsia="en-GB"/>
    </w:rPr>
  </w:style>
  <w:style w:type="character" w:customStyle="1" w:styleId="A4">
    <w:name w:val="A4"/>
    <w:uiPriority w:val="99"/>
    <w:rsid w:val="00FA0EA7"/>
    <w:rPr>
      <w:rFonts w:cs="DINPro-Light"/>
      <w:color w:val="000000"/>
      <w:sz w:val="14"/>
      <w:szCs w:val="14"/>
    </w:rPr>
  </w:style>
  <w:style w:type="paragraph" w:styleId="List">
    <w:name w:val="List"/>
    <w:aliases w:val="Bullet level 1"/>
    <w:basedOn w:val="Normal"/>
    <w:uiPriority w:val="99"/>
    <w:unhideWhenUsed/>
    <w:qFormat/>
    <w:rsid w:val="00FA0EA7"/>
    <w:pPr>
      <w:numPr>
        <w:numId w:val="7"/>
      </w:numPr>
      <w:spacing w:after="120" w:line="312" w:lineRule="auto"/>
    </w:pPr>
    <w:rPr>
      <w:rFonts w:ascii="Arial" w:eastAsia="Calibri" w:hAnsi="Arial" w:cs="Arial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FA0E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7BA1164CF1528342A046E742A1DEEBFB" ma:contentTypeVersion="352" ma:contentTypeDescription="Create a new document." ma:contentTypeScope="" ma:versionID="e661e1c7dae7aec020c022b16442541c">
  <xsd:schema xmlns:xsd="http://www.w3.org/2001/XMLSchema" xmlns:xs="http://www.w3.org/2001/XMLSchema" xmlns:p="http://schemas.microsoft.com/office/2006/metadata/properties" xmlns:ns2="a92161ee-a867-43fa-afc4-ef021add4eae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77fc9259-9bdd-4436-bdca-cbe80b037127" targetNamespace="http://schemas.microsoft.com/office/2006/metadata/properties" ma:root="true" ma:fieldsID="1455104c60a0983416acb9c4aae37a7c" ns2:_="" ns3:_="" ns4:_="" ns5:_="" ns6:_="" ns7:_="" ns8:_="" ns9:_="">
    <xsd:import namespace="a92161ee-a867-43fa-afc4-ef021add4eae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77fc9259-9bdd-4436-bdca-cbe80b037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9:MediaServiceAutoKeyPoints" minOccurs="0"/>
                <xsd:element ref="ns9:MediaServiceKeyPoints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LengthInSeconds" minOccurs="0"/>
                <xsd:element ref="ns9:MediaServiceOCR" minOccurs="0"/>
                <xsd:element ref="ns9:MediaServiceLocation" minOccurs="0"/>
                <xsd:element ref="ns9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61ee-a867-43fa-afc4-ef021add4e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9" nillable="true" ma:displayName="Taxonomy Catch All Column" ma:hidden="true" ma:list="{c1f39fa3-e53e-4aaf-9341-465357fdeeb3}" ma:internalName="TaxCatchAll" ma:showField="CatchAllData" ma:web="a92161ee-a867-43fa-afc4-ef021add4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Corporate Suppor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Communication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Strategic Communications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Strategic Communications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T10M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5" nillable="true" ma:displayName="Has NHI" ma:default="0" ma:internalName="HasNHI" ma:readOnly="false">
      <xsd:simpleType>
        <xsd:restriction base="dms:Boolean"/>
      </xsd:simpleType>
    </xsd:element>
    <xsd:element name="zLegacy" ma:index="46" nillable="true" ma:displayName="zLegacy" ma:hidden="true" ma:internalName="zLegacy" ma:readOnly="false">
      <xsd:simpleType>
        <xsd:restriction base="dms:Note"/>
      </xsd:simpleType>
    </xsd:element>
    <xsd:element name="zLegacyID" ma:index="47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8" nillable="true" ma:displayName="zLegacyJSON" ma:hidden="true" ma:internalName="zLegacyJSON" ma:readOnly="false">
      <xsd:simpleType>
        <xsd:restriction base="dms:Note"/>
      </xsd:simpleType>
    </xsd:element>
    <xsd:element name="CopiedFrom" ma:index="49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50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c9259-9bdd-4436-bdca-cbe80b037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6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6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Publications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ctivity xmlns="4f9c820c-e7e2-444d-97ee-45f2b3485c1d">Strategic Communications</Activity>
    <AggregationStatus xmlns="4f9c820c-e7e2-444d-97ee-45f2b3485c1d">Normal</AggregationStatus>
    <OverrideLabel xmlns="d0b61010-d6f3-4072-b934-7bbb13e97771" xsi:nil="true"/>
    <CategoryValue xmlns="4f9c820c-e7e2-444d-97ee-45f2b3485c1d">NA</CategoryValue>
    <PRADate2 xmlns="4f9c820c-e7e2-444d-97ee-45f2b3485c1d" xsi:nil="true"/>
    <zLegacyJSON xmlns="184c05c4-c568-455d-94a4-7e009b164348" xsi:nil="true"/>
    <Case xmlns="4f9c820c-e7e2-444d-97ee-45f2b3485c1d">Templates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Strategic Communications</Team>
    <Project xmlns="4f9c820c-e7e2-444d-97ee-45f2b3485c1d">NA</Project>
    <TaxCatchAll xmlns="a92161ee-a867-43fa-afc4-ef021add4eae" xsi:nil="true"/>
    <HasNHI xmlns="184c05c4-c568-455d-94a4-7e009b164348">false</HasNHI>
    <lcf76f155ced4ddcb4097134ff3c332f xmlns="77fc9259-9bdd-4436-bdca-cbe80b037127">
      <Terms xmlns="http://schemas.microsoft.com/office/infopath/2007/PartnerControls"/>
    </lcf76f155ced4ddcb4097134ff3c332f>
    <FunctionGroup xmlns="4f9c820c-e7e2-444d-97ee-45f2b3485c1d">Corporate Support</FunctionGroup>
    <Function xmlns="4f9c820c-e7e2-444d-97ee-45f2b3485c1d">Communications</Function>
    <SetLabel xmlns="d0b61010-d6f3-4072-b934-7bbb13e97771">T10M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Design and Publications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zLegacyID xmlns="184c05c4-c568-455d-94a4-7e009b164348" xsi:nil="true"/>
    <_dlc_DocId xmlns="a92161ee-a867-43fa-afc4-ef021add4eae">MOHECM-2060122139-3453</_dlc_DocId>
    <_dlc_DocIdUrl xmlns="a92161ee-a867-43fa-afc4-ef021add4eae">
      <Url>https://mohgovtnz.sharepoint.com/sites/moh-ecm-StratComms/_layouts/15/DocIdRedir.aspx?ID=MOHECM-2060122139-3453</Url>
      <Description>MOHECM-2060122139-3453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DE10D4-B04D-46BB-8458-050322E51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B8D08-374B-4339-A342-8C1BDA21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161ee-a867-43fa-afc4-ef021add4eae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77fc9259-9bdd-4436-bdca-cbe80b037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47F67D-389C-427D-8AD9-389F83D09E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7FFB0-260E-4BEB-AB23-5A43F0263A51}">
  <ds:schemaRefs>
    <ds:schemaRef ds:uri="http://purl.org/dc/elements/1.1/"/>
    <ds:schemaRef ds:uri="http://schemas.microsoft.com/office/2006/metadata/properties"/>
    <ds:schemaRef ds:uri="184c05c4-c568-455d-94a4-7e009b164348"/>
    <ds:schemaRef ds:uri="4f9c820c-e7e2-444d-97ee-45f2b3485c1d"/>
    <ds:schemaRef ds:uri="a92161ee-a867-43fa-afc4-ef021add4eae"/>
    <ds:schemaRef ds:uri="http://schemas.openxmlformats.org/package/2006/metadata/core-properties"/>
    <ds:schemaRef ds:uri="http://purl.org/dc/terms/"/>
    <ds:schemaRef ds:uri="77fc9259-9bdd-4436-bdca-cbe80b037127"/>
    <ds:schemaRef ds:uri="d0b61010-d6f3-4072-b934-7bbb13e97771"/>
    <ds:schemaRef ds:uri="15ffb055-6eb4-45a1-bc20-bf2ac0d420da"/>
    <ds:schemaRef ds:uri="http://schemas.microsoft.com/office/2006/documentManagement/types"/>
    <ds:schemaRef ds:uri="http://purl.org/dc/dcmitype/"/>
    <ds:schemaRef ds:uri="725c79e5-42ce-4aa0-ac78-b6418001f0d2"/>
    <ds:schemaRef ds:uri="c91a514c-9034-4fa3-897a-8352025b26ed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7BE128A-4E51-447D-A206-342B12F3F0F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18</TotalTime>
  <Pages>2</Pages>
  <Words>409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Opioid Substitution Treatment (OST) Service Audit and Review Tool</vt:lpstr>
    </vt:vector>
  </TitlesOfParts>
  <Company>Microsoft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 of Facility Tool</dc:title>
  <dc:creator>Ministry of Health</dc:creator>
  <cp:lastModifiedBy>Ministry of Health</cp:lastModifiedBy>
  <cp:revision>10</cp:revision>
  <cp:lastPrinted>2026-04-30T07:57:00Z</cp:lastPrinted>
  <dcterms:created xsi:type="dcterms:W3CDTF">2026-05-18T18:03:00Z</dcterms:created>
  <dcterms:modified xsi:type="dcterms:W3CDTF">2026-05-19T02:46:00Z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0x0101007BA1164CF1528342A046E742A1DEEBFB</vt:lpwstr>
  </property>
  <property fmtid="{D5CDD505-2E9C-101B-9397-08002B2CF9AE}" pid="3" name="_dlc_DocIdItemGuid">
    <vt:lpwstr>101e0034-4939-4aa9-a033-1e1c325655a4</vt:lpwstr>
  </property>
  <property fmtid="{D5CDD505-2E9C-101B-9397-08002B2CF9AE}" pid="4" name="MediaServiceImageTags">
    <vt:lpwstr/>
  </property>
</Properties>
</file>