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4A88" w14:textId="1CFB446C" w:rsidR="001A4E45" w:rsidRPr="001A4E45" w:rsidRDefault="001A4E45" w:rsidP="001A4E45">
      <w:pPr>
        <w:pStyle w:val="Heading1"/>
        <w:numPr>
          <w:ilvl w:val="0"/>
          <w:numId w:val="18"/>
        </w:numPr>
        <w:spacing w:before="0"/>
        <w:ind w:left="1134" w:hanging="1134"/>
        <w:rPr>
          <w:sz w:val="60"/>
          <w:szCs w:val="60"/>
        </w:rPr>
      </w:pPr>
      <w:r w:rsidRPr="001A4E45">
        <w:rPr>
          <w:sz w:val="60"/>
          <w:szCs w:val="60"/>
        </w:rPr>
        <w:t>Pharmacist, Authorised Prescribers (excluding GPs) Interview Tool (BPA)</w:t>
      </w:r>
    </w:p>
    <w:p w14:paraId="72507FC3" w14:textId="77777777" w:rsidR="001A4E45" w:rsidRPr="008B06D8" w:rsidRDefault="001A4E45" w:rsidP="001A4E45">
      <w:pPr>
        <w:pStyle w:val="Heading3"/>
        <w:rPr>
          <w:rFonts w:eastAsia="PMingLiU"/>
        </w:rPr>
      </w:pPr>
      <w:r w:rsidRPr="008B06D8">
        <w:rPr>
          <w:rFonts w:eastAsia="PMingLiU"/>
        </w:rPr>
        <w:t>Guidance notes</w:t>
      </w:r>
    </w:p>
    <w:p w14:paraId="15423F7F" w14:textId="77777777" w:rsidR="001A4E45" w:rsidRPr="00221FC9" w:rsidRDefault="001A4E45" w:rsidP="001A4E45">
      <w:pPr>
        <w:rPr>
          <w:rFonts w:eastAsia="PMingLiU"/>
        </w:rPr>
      </w:pPr>
      <w:r w:rsidRPr="00221FC9">
        <w:rPr>
          <w:rFonts w:eastAsia="PMingLiU"/>
        </w:rPr>
        <w:t xml:space="preserve">Pharmacists and authorised prescribers and Medicines Control are key interfaces for OST and should be included in the audit process. </w:t>
      </w:r>
    </w:p>
    <w:p w14:paraId="298AB518" w14:textId="77777777" w:rsidR="001A4E45" w:rsidRPr="00221FC9" w:rsidRDefault="001A4E45" w:rsidP="001A4E45">
      <w:pPr>
        <w:rPr>
          <w:rFonts w:eastAsia="PMingLiU"/>
        </w:rPr>
      </w:pPr>
    </w:p>
    <w:p w14:paraId="495217E9" w14:textId="77777777" w:rsidR="001A4E45" w:rsidRPr="00221FC9" w:rsidRDefault="001A4E45" w:rsidP="001A4E45">
      <w:pPr>
        <w:rPr>
          <w:rFonts w:eastAsia="PMingLiU"/>
        </w:rPr>
      </w:pPr>
      <w:r w:rsidRPr="00221FC9">
        <w:rPr>
          <w:rFonts w:eastAsia="PMingLiU"/>
        </w:rPr>
        <w:t xml:space="preserve">The following questions are a guide only. </w:t>
      </w:r>
      <w:r w:rsidRPr="00221FC9">
        <w:t xml:space="preserve">We recommend that you tailor these questions to suit the particular situation and add further questions as needed to verify information from other sources and to probe areas of particular concern or interest. </w:t>
      </w:r>
      <w:r w:rsidRPr="00221FC9">
        <w:rPr>
          <w:rFonts w:eastAsia="PMingLiU"/>
        </w:rPr>
        <w:t xml:space="preserve">It is important that all interviews be flexible and reflect the areas emphasised in the </w:t>
      </w:r>
      <w:r w:rsidRPr="00221FC9">
        <w:rPr>
          <w:rFonts w:eastAsia="PMingLiU"/>
          <w:i/>
        </w:rPr>
        <w:t>OST Guidelines</w:t>
      </w:r>
      <w:r w:rsidRPr="00221FC9">
        <w:rPr>
          <w:rFonts w:eastAsia="PMingLiU"/>
        </w:rPr>
        <w:t>.</w:t>
      </w:r>
    </w:p>
    <w:p w14:paraId="6D6C1657" w14:textId="77777777" w:rsidR="001A4E45" w:rsidRPr="00221FC9" w:rsidRDefault="001A4E45" w:rsidP="001A4E45"/>
    <w:p w14:paraId="66A1F97F" w14:textId="77777777" w:rsidR="001A4E45" w:rsidRPr="00221FC9" w:rsidRDefault="001A4E45" w:rsidP="001A4E45">
      <w:r w:rsidRPr="00221FC9">
        <w:t>Authorised prescribers include any health professional authorised to prescribe OST medication by either the specialist service lead clinician or a specialist service medical officer, who has the authority under section 24(2)(b) Misuse of Drugs Act (</w:t>
      </w:r>
      <w:proofErr w:type="spellStart"/>
      <w:r w:rsidRPr="00221FC9">
        <w:t>MoDA</w:t>
      </w:r>
      <w:proofErr w:type="spellEnd"/>
      <w:r w:rsidRPr="00221FC9">
        <w:t>). Authorised prescribers might include specialist service medical officers, general practitioners, prison medical officers, nurse practitioners and other designated health professional prescribers.</w:t>
      </w:r>
    </w:p>
    <w:p w14:paraId="6EED5A92" w14:textId="77777777" w:rsidR="001A4E45" w:rsidRPr="00221FC9" w:rsidRDefault="001A4E45" w:rsidP="001A4E45"/>
    <w:p w14:paraId="22B88049" w14:textId="77777777" w:rsidR="001A4E45" w:rsidRPr="00221FC9" w:rsidRDefault="001A4E45" w:rsidP="001A4E45">
      <w:r w:rsidRPr="00221FC9">
        <w:t xml:space="preserve">In these forms, </w:t>
      </w:r>
      <w:r w:rsidRPr="00221FC9">
        <w:rPr>
          <w:i/>
        </w:rPr>
        <w:t>OST Guidelines</w:t>
      </w:r>
      <w:r w:rsidRPr="00221FC9">
        <w:t xml:space="preserve"> refers to the Aotearoa New Zealand Practice Guidelines for Opioid Substitution Treatment 2025 (Ministry of Health 2025).</w:t>
      </w:r>
      <w:r w:rsidRPr="00221FC9">
        <w:br w:type="page"/>
      </w:r>
    </w:p>
    <w:p w14:paraId="1B1E4411" w14:textId="77777777" w:rsidR="001A4E45" w:rsidRDefault="001A4E45" w:rsidP="001A4E45">
      <w:pPr>
        <w:pStyle w:val="Heading3"/>
        <w:ind w:left="756" w:hanging="756"/>
        <w:rPr>
          <w:rFonts w:eastAsia="PMingLiU"/>
        </w:rPr>
      </w:pPr>
      <w:r w:rsidRPr="00986519">
        <w:rPr>
          <w:rFonts w:eastAsia="PMingLiU"/>
        </w:rPr>
        <w:lastRenderedPageBreak/>
        <w:t>20.1 Pharmacist, Authorised Prescribers (</w:t>
      </w:r>
      <w:r>
        <w:rPr>
          <w:rFonts w:eastAsia="PMingLiU"/>
        </w:rPr>
        <w:t>e</w:t>
      </w:r>
      <w:r w:rsidRPr="00986519">
        <w:rPr>
          <w:rFonts w:eastAsia="PMingLiU"/>
        </w:rPr>
        <w:t>xcluding GPs) Interview Tool (BPA)</w:t>
      </w:r>
    </w:p>
    <w:tbl>
      <w:tblPr>
        <w:tblW w:w="8931" w:type="dxa"/>
        <w:tblLayout w:type="fixed"/>
        <w:tblCellMar>
          <w:left w:w="0" w:type="dxa"/>
          <w:right w:w="0" w:type="dxa"/>
        </w:tblCellMar>
        <w:tblLook w:val="04A0" w:firstRow="1" w:lastRow="0" w:firstColumn="1" w:lastColumn="0" w:noHBand="0" w:noVBand="1"/>
      </w:tblPr>
      <w:tblGrid>
        <w:gridCol w:w="1985"/>
        <w:gridCol w:w="6946"/>
      </w:tblGrid>
      <w:tr w:rsidR="001A4E45" w:rsidRPr="00221FC9" w14:paraId="0CA63E71" w14:textId="77777777" w:rsidTr="00D5086B">
        <w:trPr>
          <w:cantSplit/>
        </w:trPr>
        <w:tc>
          <w:tcPr>
            <w:tcW w:w="1985" w:type="dxa"/>
          </w:tcPr>
          <w:p w14:paraId="732607F4" w14:textId="77777777" w:rsidR="001A4E45" w:rsidRPr="00221FC9" w:rsidRDefault="001A4E45" w:rsidP="00D5086B">
            <w:pPr>
              <w:pStyle w:val="TableText"/>
              <w:spacing w:before="180" w:after="120"/>
              <w:rPr>
                <w:rFonts w:cs="Arial"/>
                <w:lang w:eastAsia="en-NZ"/>
              </w:rPr>
            </w:pPr>
            <w:r w:rsidRPr="00221FC9">
              <w:rPr>
                <w:rFonts w:cs="Arial"/>
                <w:b/>
                <w:lang w:eastAsia="en-NZ"/>
              </w:rPr>
              <w:t>Interviewee:</w:t>
            </w:r>
          </w:p>
        </w:tc>
        <w:tc>
          <w:tcPr>
            <w:tcW w:w="6946" w:type="dxa"/>
          </w:tcPr>
          <w:p w14:paraId="150C1C4C" w14:textId="77777777" w:rsidR="001A4E45" w:rsidRPr="00221FC9" w:rsidRDefault="001A4E45" w:rsidP="00D5086B">
            <w:pPr>
              <w:pStyle w:val="TableText"/>
              <w:spacing w:before="180" w:after="120"/>
              <w:rPr>
                <w:rFonts w:cs="Arial"/>
                <w:lang w:eastAsia="en-NZ"/>
              </w:rPr>
            </w:pPr>
            <w:r w:rsidRPr="00221FC9">
              <w:rPr>
                <w:rFonts w:cs="Arial"/>
                <w:lang w:eastAsia="en-NZ"/>
              </w:rPr>
              <w:fldChar w:fldCharType="begin">
                <w:ffData>
                  <w:name w:val="Text32"/>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r w:rsidR="001A4E45" w:rsidRPr="00221FC9" w14:paraId="007C4E76" w14:textId="77777777" w:rsidTr="00D5086B">
        <w:trPr>
          <w:cantSplit/>
        </w:trPr>
        <w:tc>
          <w:tcPr>
            <w:tcW w:w="1985" w:type="dxa"/>
          </w:tcPr>
          <w:p w14:paraId="60B63CAE" w14:textId="77777777" w:rsidR="001A4E45" w:rsidRPr="00221FC9" w:rsidRDefault="001A4E45" w:rsidP="00D5086B">
            <w:pPr>
              <w:pStyle w:val="TableText"/>
              <w:spacing w:after="120"/>
              <w:rPr>
                <w:rFonts w:cs="Arial"/>
                <w:lang w:eastAsia="en-NZ"/>
              </w:rPr>
            </w:pPr>
            <w:r w:rsidRPr="00221FC9">
              <w:rPr>
                <w:rFonts w:cs="Arial"/>
                <w:b/>
                <w:lang w:eastAsia="en-NZ"/>
              </w:rPr>
              <w:t>Contact details:</w:t>
            </w:r>
          </w:p>
        </w:tc>
        <w:tc>
          <w:tcPr>
            <w:tcW w:w="6946" w:type="dxa"/>
          </w:tcPr>
          <w:p w14:paraId="4A42D1ED" w14:textId="77777777" w:rsidR="001A4E45" w:rsidRPr="00221FC9" w:rsidRDefault="001A4E45" w:rsidP="00D5086B">
            <w:pPr>
              <w:pStyle w:val="TableText"/>
              <w:spacing w:after="120"/>
              <w:rPr>
                <w:rFonts w:cs="Arial"/>
                <w:lang w:eastAsia="en-NZ"/>
              </w:rPr>
            </w:pPr>
            <w:r w:rsidRPr="00221FC9">
              <w:rPr>
                <w:rFonts w:cs="Arial"/>
                <w:lang w:eastAsia="en-NZ"/>
              </w:rPr>
              <w:fldChar w:fldCharType="begin">
                <w:ffData>
                  <w:name w:val="Text32"/>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r w:rsidR="001A4E45" w:rsidRPr="00221FC9" w14:paraId="11F8F749" w14:textId="77777777" w:rsidTr="00D5086B">
        <w:trPr>
          <w:cantSplit/>
        </w:trPr>
        <w:tc>
          <w:tcPr>
            <w:tcW w:w="1985" w:type="dxa"/>
          </w:tcPr>
          <w:p w14:paraId="3BDAC4C8" w14:textId="77777777" w:rsidR="001A4E45" w:rsidRPr="00221FC9" w:rsidRDefault="001A4E45" w:rsidP="00D5086B">
            <w:pPr>
              <w:pStyle w:val="TableText"/>
              <w:spacing w:after="120"/>
              <w:rPr>
                <w:rFonts w:cs="Arial"/>
                <w:lang w:eastAsia="en-NZ"/>
              </w:rPr>
            </w:pPr>
            <w:r w:rsidRPr="00221FC9">
              <w:rPr>
                <w:rFonts w:cs="Arial"/>
                <w:b/>
                <w:lang w:eastAsia="en-NZ"/>
              </w:rPr>
              <w:t>Designation:</w:t>
            </w:r>
          </w:p>
        </w:tc>
        <w:tc>
          <w:tcPr>
            <w:tcW w:w="6946" w:type="dxa"/>
          </w:tcPr>
          <w:p w14:paraId="52BC042C" w14:textId="77777777" w:rsidR="001A4E45" w:rsidRPr="00221FC9" w:rsidRDefault="001A4E45" w:rsidP="00D5086B">
            <w:pPr>
              <w:pStyle w:val="TableText"/>
              <w:spacing w:after="120"/>
              <w:rPr>
                <w:rFonts w:cs="Arial"/>
                <w:lang w:eastAsia="en-NZ"/>
              </w:rPr>
            </w:pPr>
            <w:r w:rsidRPr="00221FC9">
              <w:rPr>
                <w:rFonts w:cs="Arial"/>
                <w:lang w:eastAsia="en-NZ"/>
              </w:rPr>
              <w:fldChar w:fldCharType="begin">
                <w:ffData>
                  <w:name w:val="Text32"/>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r w:rsidR="001A4E45" w:rsidRPr="00221FC9" w14:paraId="74F48FF7" w14:textId="77777777" w:rsidTr="00D5086B">
        <w:trPr>
          <w:cantSplit/>
        </w:trPr>
        <w:tc>
          <w:tcPr>
            <w:tcW w:w="1985" w:type="dxa"/>
          </w:tcPr>
          <w:p w14:paraId="17336332" w14:textId="77777777" w:rsidR="001A4E45" w:rsidRPr="00221FC9" w:rsidRDefault="001A4E45" w:rsidP="00D5086B">
            <w:pPr>
              <w:pStyle w:val="TableText"/>
              <w:spacing w:after="120"/>
              <w:rPr>
                <w:rFonts w:cs="Arial"/>
                <w:lang w:eastAsia="en-NZ"/>
              </w:rPr>
            </w:pPr>
            <w:r w:rsidRPr="00221FC9">
              <w:rPr>
                <w:rFonts w:cs="Arial"/>
                <w:b/>
                <w:lang w:eastAsia="en-NZ"/>
              </w:rPr>
              <w:t>OST service:</w:t>
            </w:r>
          </w:p>
        </w:tc>
        <w:tc>
          <w:tcPr>
            <w:tcW w:w="6946" w:type="dxa"/>
          </w:tcPr>
          <w:p w14:paraId="29712711" w14:textId="77777777" w:rsidR="001A4E45" w:rsidRPr="00221FC9" w:rsidRDefault="001A4E45" w:rsidP="00D5086B">
            <w:pPr>
              <w:pStyle w:val="TableText"/>
              <w:spacing w:after="120"/>
              <w:rPr>
                <w:rFonts w:cs="Arial"/>
                <w:lang w:eastAsia="en-NZ"/>
              </w:rPr>
            </w:pPr>
            <w:r w:rsidRPr="00221FC9">
              <w:rPr>
                <w:rFonts w:cs="Arial"/>
                <w:lang w:eastAsia="en-NZ"/>
              </w:rPr>
              <w:fldChar w:fldCharType="begin">
                <w:ffData>
                  <w:name w:val="Text32"/>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r w:rsidR="001A4E45" w:rsidRPr="00221FC9" w14:paraId="385ECDD7" w14:textId="77777777" w:rsidTr="00D5086B">
        <w:trPr>
          <w:cantSplit/>
        </w:trPr>
        <w:tc>
          <w:tcPr>
            <w:tcW w:w="1985" w:type="dxa"/>
          </w:tcPr>
          <w:p w14:paraId="6543D9EF" w14:textId="77777777" w:rsidR="001A4E45" w:rsidRPr="00221FC9" w:rsidRDefault="001A4E45" w:rsidP="00D5086B">
            <w:pPr>
              <w:pStyle w:val="TableText"/>
              <w:spacing w:after="120"/>
              <w:rPr>
                <w:rFonts w:cs="Arial"/>
                <w:lang w:eastAsia="en-NZ"/>
              </w:rPr>
            </w:pPr>
            <w:r w:rsidRPr="00221FC9">
              <w:rPr>
                <w:rFonts w:cs="Arial"/>
                <w:b/>
                <w:lang w:eastAsia="en-NZ"/>
              </w:rPr>
              <w:t>Auditor:</w:t>
            </w:r>
          </w:p>
        </w:tc>
        <w:tc>
          <w:tcPr>
            <w:tcW w:w="6946" w:type="dxa"/>
          </w:tcPr>
          <w:p w14:paraId="770C928B" w14:textId="77777777" w:rsidR="001A4E45" w:rsidRPr="00221FC9" w:rsidRDefault="001A4E45" w:rsidP="00D5086B">
            <w:pPr>
              <w:pStyle w:val="TableText"/>
              <w:spacing w:after="120"/>
              <w:rPr>
                <w:rFonts w:cs="Arial"/>
                <w:lang w:eastAsia="en-NZ"/>
              </w:rPr>
            </w:pPr>
            <w:r w:rsidRPr="00221FC9">
              <w:rPr>
                <w:rFonts w:cs="Arial"/>
                <w:lang w:eastAsia="en-NZ"/>
              </w:rPr>
              <w:fldChar w:fldCharType="begin">
                <w:ffData>
                  <w:name w:val="Text32"/>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r w:rsidR="001A4E45" w:rsidRPr="00221FC9" w14:paraId="7606C341" w14:textId="77777777" w:rsidTr="00D5086B">
        <w:trPr>
          <w:cantSplit/>
        </w:trPr>
        <w:tc>
          <w:tcPr>
            <w:tcW w:w="1985" w:type="dxa"/>
          </w:tcPr>
          <w:p w14:paraId="280B87F3" w14:textId="77777777" w:rsidR="001A4E45" w:rsidRPr="00221FC9" w:rsidRDefault="001A4E45" w:rsidP="00D5086B">
            <w:pPr>
              <w:pStyle w:val="TableText"/>
              <w:spacing w:after="120"/>
              <w:rPr>
                <w:rFonts w:cs="Arial"/>
                <w:lang w:eastAsia="en-NZ"/>
              </w:rPr>
            </w:pPr>
            <w:r w:rsidRPr="00221FC9">
              <w:rPr>
                <w:rFonts w:cs="Arial"/>
                <w:b/>
                <w:lang w:eastAsia="en-NZ"/>
              </w:rPr>
              <w:t>Date:</w:t>
            </w:r>
          </w:p>
        </w:tc>
        <w:tc>
          <w:tcPr>
            <w:tcW w:w="6946" w:type="dxa"/>
          </w:tcPr>
          <w:p w14:paraId="5D6B3CC2" w14:textId="77777777" w:rsidR="001A4E45" w:rsidRPr="00221FC9" w:rsidRDefault="001A4E45" w:rsidP="00D5086B">
            <w:pPr>
              <w:pStyle w:val="TableText"/>
              <w:spacing w:after="120"/>
              <w:rPr>
                <w:rFonts w:cs="Arial"/>
                <w:lang w:eastAsia="en-NZ"/>
              </w:rPr>
            </w:pPr>
            <w:r w:rsidRPr="00221FC9">
              <w:rPr>
                <w:rFonts w:cs="Arial"/>
                <w:lang w:eastAsia="en-NZ"/>
              </w:rPr>
              <w:fldChar w:fldCharType="begin">
                <w:ffData>
                  <w:name w:val="Text32"/>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bl>
    <w:p w14:paraId="7C7D7A36" w14:textId="77777777" w:rsidR="001A4E45" w:rsidRDefault="001A4E45" w:rsidP="001A4E45">
      <w:pPr>
        <w:rPr>
          <w:rFonts w:ascii="Arial" w:eastAsia="PMingLiU" w:hAnsi="Arial" w:cs="Arial"/>
        </w:rPr>
      </w:pPr>
    </w:p>
    <w:p w14:paraId="74C67581" w14:textId="77777777" w:rsidR="001A4E45" w:rsidRPr="00221FC9" w:rsidRDefault="001A4E45" w:rsidP="001A4E45">
      <w:pPr>
        <w:rPr>
          <w:rFonts w:ascii="Arial" w:eastAsia="PMingLiU" w:hAnsi="Arial" w:cs="Arial"/>
        </w:rPr>
      </w:pPr>
    </w:p>
    <w:tbl>
      <w:tblPr>
        <w:tblW w:w="8934"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103"/>
        <w:gridCol w:w="3831"/>
      </w:tblGrid>
      <w:tr w:rsidR="001A4E45" w:rsidRPr="00221FC9" w14:paraId="425713A5" w14:textId="77777777" w:rsidTr="00D5086B">
        <w:trPr>
          <w:cantSplit/>
        </w:trPr>
        <w:tc>
          <w:tcPr>
            <w:tcW w:w="8934" w:type="dxa"/>
            <w:gridSpan w:val="2"/>
            <w:shd w:val="clear" w:color="auto" w:fill="D9D9D9" w:themeFill="background1" w:themeFillShade="D9"/>
          </w:tcPr>
          <w:p w14:paraId="7C96DADC" w14:textId="77777777" w:rsidR="001A4E45" w:rsidRPr="00221FC9" w:rsidRDefault="001A4E45" w:rsidP="00D5086B">
            <w:pPr>
              <w:pStyle w:val="TableText"/>
              <w:rPr>
                <w:rFonts w:cs="Arial"/>
                <w:b/>
                <w:lang w:eastAsia="en-NZ"/>
              </w:rPr>
            </w:pPr>
            <w:r w:rsidRPr="00221FC9">
              <w:rPr>
                <w:rFonts w:cs="Arial"/>
                <w:b/>
                <w:lang w:eastAsia="en-NZ"/>
              </w:rPr>
              <w:t>a.</w:t>
            </w:r>
            <w:r w:rsidRPr="00221FC9">
              <w:rPr>
                <w:rFonts w:cs="Arial"/>
                <w:b/>
                <w:lang w:eastAsia="en-NZ"/>
              </w:rPr>
              <w:tab/>
              <w:t>Context</w:t>
            </w:r>
          </w:p>
        </w:tc>
      </w:tr>
      <w:tr w:rsidR="001A4E45" w:rsidRPr="00221FC9" w14:paraId="04027B4A" w14:textId="77777777" w:rsidTr="00D5086B">
        <w:trPr>
          <w:cantSplit/>
        </w:trPr>
        <w:tc>
          <w:tcPr>
            <w:tcW w:w="5103" w:type="dxa"/>
          </w:tcPr>
          <w:p w14:paraId="2199862C" w14:textId="77777777" w:rsidR="001A4E45" w:rsidRPr="00221FC9" w:rsidRDefault="001A4E45" w:rsidP="00D5086B">
            <w:pPr>
              <w:pStyle w:val="TableText"/>
              <w:rPr>
                <w:rFonts w:eastAsia="PMingLiU" w:cs="Arial"/>
              </w:rPr>
            </w:pPr>
            <w:r w:rsidRPr="00221FC9">
              <w:rPr>
                <w:rFonts w:eastAsia="PMingLiU" w:cs="Arial"/>
              </w:rPr>
              <w:t>How many people attend your pharmacy for OST medication?</w:t>
            </w:r>
          </w:p>
        </w:tc>
        <w:tc>
          <w:tcPr>
            <w:tcW w:w="3831" w:type="dxa"/>
          </w:tcPr>
          <w:p w14:paraId="19BD08AC"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bookmarkStart w:id="0" w:name="Text46"/>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bookmarkEnd w:id="0"/>
          </w:p>
        </w:tc>
      </w:tr>
      <w:tr w:rsidR="001A4E45" w:rsidRPr="00221FC9" w14:paraId="67453A03" w14:textId="77777777" w:rsidTr="00D5086B">
        <w:trPr>
          <w:cantSplit/>
        </w:trPr>
        <w:tc>
          <w:tcPr>
            <w:tcW w:w="5103" w:type="dxa"/>
          </w:tcPr>
          <w:p w14:paraId="6E408053" w14:textId="77777777" w:rsidR="001A4E45" w:rsidRPr="00221FC9" w:rsidRDefault="001A4E45" w:rsidP="00D5086B">
            <w:pPr>
              <w:pStyle w:val="TableText"/>
              <w:rPr>
                <w:rFonts w:eastAsia="PMingLiU" w:cs="Arial"/>
              </w:rPr>
            </w:pPr>
            <w:r w:rsidRPr="00221FC9">
              <w:rPr>
                <w:rFonts w:eastAsia="PMingLiU" w:cs="Arial"/>
              </w:rPr>
              <w:t xml:space="preserve">Are there days you are closed? If so, how is the impact managed for tāngata </w:t>
            </w:r>
            <w:proofErr w:type="spellStart"/>
            <w:r w:rsidRPr="00221FC9">
              <w:rPr>
                <w:rFonts w:eastAsia="PMingLiU" w:cs="Arial"/>
              </w:rPr>
              <w:t>whai</w:t>
            </w:r>
            <w:proofErr w:type="spellEnd"/>
            <w:r w:rsidRPr="00221FC9">
              <w:rPr>
                <w:rFonts w:eastAsia="PMingLiU" w:cs="Arial"/>
              </w:rPr>
              <w:t xml:space="preserve"> </w:t>
            </w:r>
            <w:proofErr w:type="spellStart"/>
            <w:r w:rsidRPr="00221FC9">
              <w:rPr>
                <w:rFonts w:eastAsia="PMingLiU" w:cs="Arial"/>
              </w:rPr>
              <w:t>ora</w:t>
            </w:r>
            <w:proofErr w:type="spellEnd"/>
            <w:r w:rsidRPr="00221FC9">
              <w:rPr>
                <w:rFonts w:eastAsia="PMingLiU" w:cs="Arial"/>
              </w:rPr>
              <w:t xml:space="preserve"> receiving OST?</w:t>
            </w:r>
          </w:p>
        </w:tc>
        <w:tc>
          <w:tcPr>
            <w:tcW w:w="3831" w:type="dxa"/>
          </w:tcPr>
          <w:p w14:paraId="3B87E411"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1A4E45" w:rsidRPr="00221FC9" w14:paraId="71267DAD" w14:textId="77777777" w:rsidTr="00D5086B">
        <w:trPr>
          <w:cantSplit/>
        </w:trPr>
        <w:tc>
          <w:tcPr>
            <w:tcW w:w="5103" w:type="dxa"/>
          </w:tcPr>
          <w:p w14:paraId="65CF7D1F" w14:textId="77777777" w:rsidR="001A4E45" w:rsidRPr="00221FC9" w:rsidRDefault="001A4E45" w:rsidP="00D5086B">
            <w:pPr>
              <w:pStyle w:val="TableText"/>
              <w:rPr>
                <w:rFonts w:eastAsia="PMingLiU" w:cs="Arial"/>
              </w:rPr>
            </w:pPr>
            <w:r w:rsidRPr="00221FC9">
              <w:rPr>
                <w:rFonts w:eastAsia="PMingLiU" w:cs="Arial"/>
              </w:rPr>
              <w:t>How long have you been involved in OST?</w:t>
            </w:r>
          </w:p>
        </w:tc>
        <w:tc>
          <w:tcPr>
            <w:tcW w:w="3831" w:type="dxa"/>
          </w:tcPr>
          <w:p w14:paraId="64000E03"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1A4E45" w:rsidRPr="00221FC9" w14:paraId="54CFD295" w14:textId="77777777" w:rsidTr="00D5086B">
        <w:trPr>
          <w:cantSplit/>
        </w:trPr>
        <w:tc>
          <w:tcPr>
            <w:tcW w:w="5103" w:type="dxa"/>
          </w:tcPr>
          <w:p w14:paraId="6CB047F6" w14:textId="77777777" w:rsidR="001A4E45" w:rsidRPr="00221FC9" w:rsidRDefault="001A4E45" w:rsidP="00D5086B">
            <w:pPr>
              <w:pStyle w:val="TableText"/>
              <w:rPr>
                <w:rFonts w:eastAsia="PMingLiU" w:cs="Arial"/>
              </w:rPr>
            </w:pPr>
            <w:r w:rsidRPr="00221FC9">
              <w:rPr>
                <w:rFonts w:eastAsia="PMingLiU" w:cs="Arial"/>
              </w:rPr>
              <w:t xml:space="preserve">Is the area where clients are administered OST appropriate? </w:t>
            </w:r>
          </w:p>
        </w:tc>
        <w:tc>
          <w:tcPr>
            <w:tcW w:w="3831" w:type="dxa"/>
          </w:tcPr>
          <w:p w14:paraId="41C59AC8"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1A4E45" w:rsidRPr="00221FC9" w14:paraId="627E5B08" w14:textId="77777777" w:rsidTr="00D5086B">
        <w:trPr>
          <w:cantSplit/>
        </w:trPr>
        <w:tc>
          <w:tcPr>
            <w:tcW w:w="8934" w:type="dxa"/>
            <w:gridSpan w:val="2"/>
            <w:shd w:val="clear" w:color="auto" w:fill="D9D9D9" w:themeFill="background1" w:themeFillShade="D9"/>
          </w:tcPr>
          <w:p w14:paraId="43CE757F" w14:textId="77777777" w:rsidR="001A4E45" w:rsidRPr="00221FC9" w:rsidRDefault="001A4E45" w:rsidP="00D5086B">
            <w:pPr>
              <w:pStyle w:val="TableText"/>
              <w:rPr>
                <w:rFonts w:eastAsia="PMingLiU" w:cs="Arial"/>
                <w:b/>
              </w:rPr>
            </w:pPr>
            <w:r w:rsidRPr="00221FC9">
              <w:rPr>
                <w:rFonts w:eastAsia="PMingLiU" w:cs="Arial"/>
                <w:b/>
              </w:rPr>
              <w:t>b.</w:t>
            </w:r>
            <w:r w:rsidRPr="00221FC9">
              <w:rPr>
                <w:rFonts w:eastAsia="PMingLiU" w:cs="Arial"/>
                <w:b/>
              </w:rPr>
              <w:tab/>
              <w:t>Support and training</w:t>
            </w:r>
          </w:p>
        </w:tc>
      </w:tr>
      <w:tr w:rsidR="001A4E45" w:rsidRPr="00221FC9" w14:paraId="6E6D44FD" w14:textId="77777777" w:rsidTr="00D5086B">
        <w:trPr>
          <w:cantSplit/>
        </w:trPr>
        <w:tc>
          <w:tcPr>
            <w:tcW w:w="5103" w:type="dxa"/>
          </w:tcPr>
          <w:p w14:paraId="24773034" w14:textId="77777777" w:rsidR="001A4E45" w:rsidRPr="00221FC9" w:rsidRDefault="001A4E45" w:rsidP="00D5086B">
            <w:pPr>
              <w:pStyle w:val="TableText"/>
              <w:rPr>
                <w:rFonts w:eastAsia="PMingLiU" w:cs="Arial"/>
              </w:rPr>
            </w:pPr>
            <w:r w:rsidRPr="00221FC9">
              <w:rPr>
                <w:rFonts w:eastAsia="PMingLiU" w:cs="Arial"/>
              </w:rPr>
              <w:t>Can you outline the training you have received specifically in relation to OST?</w:t>
            </w:r>
          </w:p>
        </w:tc>
        <w:tc>
          <w:tcPr>
            <w:tcW w:w="3831" w:type="dxa"/>
          </w:tcPr>
          <w:p w14:paraId="0B80FCC2"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1A4E45" w:rsidRPr="00221FC9" w14:paraId="27E3223C" w14:textId="77777777" w:rsidTr="00D5086B">
        <w:trPr>
          <w:cantSplit/>
        </w:trPr>
        <w:tc>
          <w:tcPr>
            <w:tcW w:w="5103" w:type="dxa"/>
          </w:tcPr>
          <w:p w14:paraId="70FC85AF" w14:textId="77777777" w:rsidR="001A4E45" w:rsidRPr="00221FC9" w:rsidRDefault="001A4E45" w:rsidP="00D5086B">
            <w:pPr>
              <w:pStyle w:val="TableText"/>
              <w:rPr>
                <w:rFonts w:eastAsia="PMingLiU" w:cs="Arial"/>
              </w:rPr>
            </w:pPr>
            <w:r w:rsidRPr="00221FC9">
              <w:rPr>
                <w:rFonts w:eastAsia="PMingLiU" w:cs="Arial"/>
              </w:rPr>
              <w:t>How helpful was the training? Do you have any suggestions for improving the training?</w:t>
            </w:r>
          </w:p>
        </w:tc>
        <w:tc>
          <w:tcPr>
            <w:tcW w:w="3831" w:type="dxa"/>
          </w:tcPr>
          <w:p w14:paraId="22A17A72"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1A4E45" w:rsidRPr="00221FC9" w14:paraId="27C195ED" w14:textId="77777777" w:rsidTr="00D5086B">
        <w:trPr>
          <w:cantSplit/>
        </w:trPr>
        <w:tc>
          <w:tcPr>
            <w:tcW w:w="5103" w:type="dxa"/>
          </w:tcPr>
          <w:p w14:paraId="4FA521D3" w14:textId="77777777" w:rsidR="001A4E45" w:rsidRPr="00221FC9" w:rsidRDefault="001A4E45" w:rsidP="00D5086B">
            <w:pPr>
              <w:pStyle w:val="TableText"/>
              <w:rPr>
                <w:rFonts w:eastAsia="PMingLiU" w:cs="Arial"/>
              </w:rPr>
            </w:pPr>
            <w:r w:rsidRPr="00221FC9">
              <w:rPr>
                <w:rFonts w:eastAsia="PMingLiU" w:cs="Arial"/>
              </w:rPr>
              <w:t xml:space="preserve">How familiar are you with the </w:t>
            </w:r>
            <w:r w:rsidRPr="00221FC9">
              <w:rPr>
                <w:rFonts w:eastAsia="PMingLiU" w:cs="Arial"/>
                <w:i/>
                <w:iCs/>
              </w:rPr>
              <w:t>Aotearoa New Zealand Practice Guidelines for Opioid Substitution Treatment (Ministry of Health 2025)</w:t>
            </w:r>
            <w:r w:rsidRPr="00221FC9">
              <w:rPr>
                <w:rFonts w:eastAsia="PMingLiU" w:cs="Arial"/>
              </w:rPr>
              <w:t>? How / where do you access these Guidelines?</w:t>
            </w:r>
          </w:p>
        </w:tc>
        <w:tc>
          <w:tcPr>
            <w:tcW w:w="3831" w:type="dxa"/>
          </w:tcPr>
          <w:p w14:paraId="0D0F872E"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1A4E45" w:rsidRPr="00221FC9" w14:paraId="5D3F77A6" w14:textId="77777777" w:rsidTr="00D5086B">
        <w:trPr>
          <w:cantSplit/>
        </w:trPr>
        <w:tc>
          <w:tcPr>
            <w:tcW w:w="5103" w:type="dxa"/>
          </w:tcPr>
          <w:p w14:paraId="48A17100" w14:textId="77777777" w:rsidR="001A4E45" w:rsidRPr="00221FC9" w:rsidRDefault="001A4E45" w:rsidP="00D5086B">
            <w:pPr>
              <w:pStyle w:val="TableText"/>
              <w:rPr>
                <w:rFonts w:eastAsia="PMingLiU" w:cs="Arial"/>
              </w:rPr>
            </w:pPr>
            <w:r w:rsidRPr="00221FC9">
              <w:rPr>
                <w:rFonts w:eastAsia="PMingLiU" w:cs="Arial"/>
              </w:rPr>
              <w:t>How would you describe the relationship between your pharmacy and the OST specialist service? What are the key strengths? What are the limitations?</w:t>
            </w:r>
          </w:p>
        </w:tc>
        <w:tc>
          <w:tcPr>
            <w:tcW w:w="3831" w:type="dxa"/>
          </w:tcPr>
          <w:p w14:paraId="7478E6E9"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1A4E45" w:rsidRPr="00221FC9" w14:paraId="3F30867C" w14:textId="77777777" w:rsidTr="00D5086B">
        <w:trPr>
          <w:cantSplit/>
        </w:trPr>
        <w:tc>
          <w:tcPr>
            <w:tcW w:w="5103" w:type="dxa"/>
          </w:tcPr>
          <w:p w14:paraId="66DDF0A5" w14:textId="77777777" w:rsidR="001A4E45" w:rsidRPr="00221FC9" w:rsidRDefault="001A4E45" w:rsidP="00D5086B">
            <w:pPr>
              <w:pStyle w:val="TableText"/>
              <w:rPr>
                <w:rFonts w:eastAsia="PMingLiU" w:cs="Arial"/>
              </w:rPr>
            </w:pPr>
            <w:r w:rsidRPr="00221FC9">
              <w:rPr>
                <w:rFonts w:eastAsia="PMingLiU" w:cs="Arial"/>
              </w:rPr>
              <w:t>How would you describe the relationship between your pharmacy and the authorised prescribers involved in providing OST? What are the key strengths? What are the limitations?</w:t>
            </w:r>
          </w:p>
        </w:tc>
        <w:tc>
          <w:tcPr>
            <w:tcW w:w="3831" w:type="dxa"/>
          </w:tcPr>
          <w:p w14:paraId="6B65E5DF"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1A4E45" w:rsidRPr="00221FC9" w14:paraId="1353CFC4" w14:textId="77777777" w:rsidTr="00D5086B">
        <w:trPr>
          <w:cantSplit/>
        </w:trPr>
        <w:tc>
          <w:tcPr>
            <w:tcW w:w="5103" w:type="dxa"/>
          </w:tcPr>
          <w:p w14:paraId="43A4213B" w14:textId="77777777" w:rsidR="001A4E45" w:rsidRPr="00221FC9" w:rsidRDefault="001A4E45" w:rsidP="00D5086B">
            <w:pPr>
              <w:pStyle w:val="TableText"/>
              <w:rPr>
                <w:rFonts w:eastAsia="PMingLiU" w:cs="Arial"/>
              </w:rPr>
            </w:pPr>
            <w:r w:rsidRPr="00221FC9">
              <w:rPr>
                <w:rFonts w:eastAsia="PMingLiU" w:cs="Arial"/>
              </w:rPr>
              <w:t>Do you have any concerns around the OST service’s support for authorised prescribers providing OST?</w:t>
            </w:r>
          </w:p>
        </w:tc>
        <w:tc>
          <w:tcPr>
            <w:tcW w:w="3831" w:type="dxa"/>
          </w:tcPr>
          <w:p w14:paraId="0A9BBAA4"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1A4E45" w:rsidRPr="00221FC9" w14:paraId="2DF68FBB" w14:textId="77777777" w:rsidTr="00D5086B">
        <w:trPr>
          <w:cantSplit/>
        </w:trPr>
        <w:tc>
          <w:tcPr>
            <w:tcW w:w="5103" w:type="dxa"/>
          </w:tcPr>
          <w:p w14:paraId="11564FCC" w14:textId="77777777" w:rsidR="001A4E45" w:rsidRPr="00221FC9" w:rsidRDefault="001A4E45" w:rsidP="00D5086B">
            <w:pPr>
              <w:pStyle w:val="TableText"/>
              <w:rPr>
                <w:rFonts w:eastAsia="PMingLiU" w:cs="Arial"/>
              </w:rPr>
            </w:pPr>
            <w:r w:rsidRPr="00221FC9">
              <w:rPr>
                <w:rFonts w:eastAsia="PMingLiU" w:cs="Arial"/>
              </w:rPr>
              <w:t xml:space="preserve">Do authorised prescribers generally follow local and national </w:t>
            </w:r>
            <w:r w:rsidRPr="00221FC9">
              <w:rPr>
                <w:rFonts w:eastAsia="PMingLiU" w:cs="Arial"/>
                <w:i/>
              </w:rPr>
              <w:t>OST Guidelines</w:t>
            </w:r>
            <w:r w:rsidRPr="00221FC9">
              <w:rPr>
                <w:rFonts w:eastAsia="PMingLiU" w:cs="Arial"/>
              </w:rPr>
              <w:t xml:space="preserve"> with respect to prescribing OST?</w:t>
            </w:r>
          </w:p>
        </w:tc>
        <w:tc>
          <w:tcPr>
            <w:tcW w:w="3831" w:type="dxa"/>
          </w:tcPr>
          <w:p w14:paraId="3740046D"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1A4E45" w:rsidRPr="00221FC9" w14:paraId="7D978775" w14:textId="77777777" w:rsidTr="00D5086B">
        <w:trPr>
          <w:cantSplit/>
        </w:trPr>
        <w:tc>
          <w:tcPr>
            <w:tcW w:w="5103" w:type="dxa"/>
          </w:tcPr>
          <w:p w14:paraId="66F4D35F" w14:textId="77777777" w:rsidR="001A4E45" w:rsidRPr="00221FC9" w:rsidRDefault="001A4E45" w:rsidP="00D5086B">
            <w:pPr>
              <w:pStyle w:val="TableText"/>
              <w:rPr>
                <w:rFonts w:eastAsia="PMingLiU" w:cs="Arial"/>
              </w:rPr>
            </w:pPr>
            <w:r w:rsidRPr="00221FC9">
              <w:rPr>
                <w:rFonts w:eastAsia="PMingLiU" w:cs="Arial"/>
              </w:rPr>
              <w:t>How effective is the system for after-hours support from the OST service?</w:t>
            </w:r>
          </w:p>
        </w:tc>
        <w:tc>
          <w:tcPr>
            <w:tcW w:w="3831" w:type="dxa"/>
          </w:tcPr>
          <w:p w14:paraId="595DC691"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1A4E45" w:rsidRPr="00221FC9" w14:paraId="2FC8C74D" w14:textId="77777777" w:rsidTr="00D5086B">
        <w:trPr>
          <w:cantSplit/>
        </w:trPr>
        <w:tc>
          <w:tcPr>
            <w:tcW w:w="8934" w:type="dxa"/>
            <w:gridSpan w:val="2"/>
            <w:shd w:val="clear" w:color="auto" w:fill="D9D9D9" w:themeFill="background1" w:themeFillShade="D9"/>
          </w:tcPr>
          <w:p w14:paraId="39348B17" w14:textId="77777777" w:rsidR="001A4E45" w:rsidRPr="00221FC9" w:rsidRDefault="001A4E45" w:rsidP="00D5086B">
            <w:pPr>
              <w:pStyle w:val="TableText"/>
              <w:rPr>
                <w:rFonts w:eastAsia="PMingLiU" w:cs="Arial"/>
                <w:b/>
              </w:rPr>
            </w:pPr>
            <w:r w:rsidRPr="00221FC9">
              <w:rPr>
                <w:rFonts w:eastAsia="PMingLiU" w:cs="Arial"/>
                <w:b/>
              </w:rPr>
              <w:t>c.</w:t>
            </w:r>
            <w:r w:rsidRPr="00221FC9">
              <w:rPr>
                <w:rFonts w:eastAsia="PMingLiU" w:cs="Arial"/>
                <w:b/>
              </w:rPr>
              <w:tab/>
              <w:t>Practice issues</w:t>
            </w:r>
          </w:p>
        </w:tc>
      </w:tr>
      <w:tr w:rsidR="001A4E45" w:rsidRPr="00221FC9" w14:paraId="4A8DF908" w14:textId="77777777" w:rsidTr="00D5086B">
        <w:trPr>
          <w:cantSplit/>
        </w:trPr>
        <w:tc>
          <w:tcPr>
            <w:tcW w:w="5103" w:type="dxa"/>
          </w:tcPr>
          <w:p w14:paraId="44929590" w14:textId="77777777" w:rsidR="001A4E45" w:rsidRPr="00221FC9" w:rsidRDefault="001A4E45" w:rsidP="00D5086B">
            <w:pPr>
              <w:pStyle w:val="TableText"/>
              <w:rPr>
                <w:rFonts w:eastAsia="PMingLiU" w:cs="Arial"/>
              </w:rPr>
            </w:pPr>
            <w:r w:rsidRPr="00221FC9">
              <w:rPr>
                <w:rFonts w:eastAsia="PMingLiU" w:cs="Arial"/>
              </w:rPr>
              <w:t>How regularly are you consulted about OST for the clients who attend your pharmacy?</w:t>
            </w:r>
          </w:p>
        </w:tc>
        <w:tc>
          <w:tcPr>
            <w:tcW w:w="3831" w:type="dxa"/>
          </w:tcPr>
          <w:p w14:paraId="46807ED1"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1A4E45" w:rsidRPr="00221FC9" w14:paraId="644A7818" w14:textId="77777777" w:rsidTr="00D5086B">
        <w:trPr>
          <w:cantSplit/>
        </w:trPr>
        <w:tc>
          <w:tcPr>
            <w:tcW w:w="5103" w:type="dxa"/>
          </w:tcPr>
          <w:p w14:paraId="43979155" w14:textId="77777777" w:rsidR="001A4E45" w:rsidRPr="00221FC9" w:rsidRDefault="001A4E45" w:rsidP="00D5086B">
            <w:pPr>
              <w:pStyle w:val="TableText"/>
              <w:rPr>
                <w:rFonts w:eastAsia="PMingLiU" w:cs="Arial"/>
              </w:rPr>
            </w:pPr>
            <w:r w:rsidRPr="00221FC9">
              <w:rPr>
                <w:rFonts w:eastAsia="PMingLiU" w:cs="Arial"/>
              </w:rPr>
              <w:lastRenderedPageBreak/>
              <w:t>Are the OST service’s policies and procedures in relation to medication dispensing and administration clear and workable?</w:t>
            </w:r>
          </w:p>
        </w:tc>
        <w:tc>
          <w:tcPr>
            <w:tcW w:w="3831" w:type="dxa"/>
          </w:tcPr>
          <w:p w14:paraId="28AF3329"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1A4E45" w:rsidRPr="00221FC9" w14:paraId="35CFB35F" w14:textId="77777777" w:rsidTr="00D5086B">
        <w:trPr>
          <w:cantSplit/>
        </w:trPr>
        <w:tc>
          <w:tcPr>
            <w:tcW w:w="5103" w:type="dxa"/>
          </w:tcPr>
          <w:p w14:paraId="17EE2682" w14:textId="77777777" w:rsidR="001A4E45" w:rsidRPr="00221FC9" w:rsidRDefault="001A4E45" w:rsidP="00D5086B">
            <w:pPr>
              <w:pStyle w:val="TableText"/>
              <w:rPr>
                <w:rFonts w:eastAsia="PMingLiU" w:cs="Arial"/>
              </w:rPr>
            </w:pPr>
            <w:r w:rsidRPr="00221FC9">
              <w:rPr>
                <w:rFonts w:eastAsia="PMingLiU" w:cs="Arial"/>
              </w:rPr>
              <w:t>Do you have any concerns about your role in OST?</w:t>
            </w:r>
          </w:p>
        </w:tc>
        <w:tc>
          <w:tcPr>
            <w:tcW w:w="3831" w:type="dxa"/>
          </w:tcPr>
          <w:p w14:paraId="26481162"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1A4E45" w:rsidRPr="00221FC9" w14:paraId="4DAE3B7E" w14:textId="77777777" w:rsidTr="00D5086B">
        <w:trPr>
          <w:cantSplit/>
        </w:trPr>
        <w:tc>
          <w:tcPr>
            <w:tcW w:w="5103" w:type="dxa"/>
          </w:tcPr>
          <w:p w14:paraId="7C210406" w14:textId="77777777" w:rsidR="001A4E45" w:rsidRPr="00221FC9" w:rsidRDefault="001A4E45" w:rsidP="00D5086B">
            <w:pPr>
              <w:pStyle w:val="TableText"/>
              <w:rPr>
                <w:rFonts w:eastAsia="PMingLiU" w:cs="Arial"/>
              </w:rPr>
            </w:pPr>
            <w:r w:rsidRPr="00221FC9">
              <w:rPr>
                <w:rFonts w:eastAsia="PMingLiU" w:cs="Arial"/>
              </w:rPr>
              <w:t>Are there any other matters that you would like to be considered as part of this audit?</w:t>
            </w:r>
          </w:p>
        </w:tc>
        <w:tc>
          <w:tcPr>
            <w:tcW w:w="3831" w:type="dxa"/>
          </w:tcPr>
          <w:p w14:paraId="19A44315" w14:textId="77777777" w:rsidR="001A4E45" w:rsidRPr="00221FC9" w:rsidRDefault="001A4E45" w:rsidP="00D5086B">
            <w:pPr>
              <w:pStyle w:val="TableText"/>
              <w:rPr>
                <w:rFonts w:eastAsia="PMingLiU" w:cs="Arial"/>
              </w:rPr>
            </w:pPr>
            <w:r w:rsidRPr="00221FC9">
              <w:rPr>
                <w:rFonts w:eastAsia="PMingLiU" w:cs="Arial"/>
              </w:rPr>
              <w:fldChar w:fldCharType="begin">
                <w:ffData>
                  <w:name w:val="Text46"/>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bl>
    <w:p w14:paraId="1B0CB43C" w14:textId="77777777" w:rsidR="00DF248E" w:rsidRPr="00074873" w:rsidRDefault="00DF248E" w:rsidP="00CD076A"/>
    <w:sectPr w:rsidR="00DF248E" w:rsidRPr="00074873" w:rsidSect="00150ECE">
      <w:footerReference w:type="even" r:id="rId12"/>
      <w:footerReference w:type="default" r:id="rId13"/>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5F66" w14:textId="77777777" w:rsidR="00D30754" w:rsidRDefault="00D30754">
      <w:r>
        <w:separator/>
      </w:r>
    </w:p>
    <w:p w14:paraId="5C919EB3" w14:textId="77777777" w:rsidR="00D30754" w:rsidRDefault="00D30754"/>
  </w:endnote>
  <w:endnote w:type="continuationSeparator" w:id="0">
    <w:p w14:paraId="701D292B" w14:textId="77777777" w:rsidR="00D30754" w:rsidRDefault="00D30754">
      <w:r>
        <w:continuationSeparator/>
      </w:r>
    </w:p>
    <w:p w14:paraId="29C14D9C" w14:textId="77777777" w:rsidR="00D30754" w:rsidRDefault="00D30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Pro-Ligh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E95FF0" w14:paraId="013E9F98" w14:textId="77777777" w:rsidTr="00D662F8">
      <w:trPr>
        <w:cantSplit/>
      </w:trPr>
      <w:tc>
        <w:tcPr>
          <w:tcW w:w="675" w:type="dxa"/>
          <w:vAlign w:val="center"/>
        </w:tcPr>
        <w:p w14:paraId="69B2786A" w14:textId="77777777" w:rsidR="00E95FF0" w:rsidRPr="00931466" w:rsidRDefault="00E95FF0"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7EC25B89" w14:textId="7269FD49" w:rsidR="00E95FF0" w:rsidRDefault="001A4E45" w:rsidP="000D58DD">
          <w:pPr>
            <w:pStyle w:val="RectoFooter"/>
            <w:jc w:val="left"/>
          </w:pPr>
          <w:r w:rsidRPr="001A4E45">
            <w:t>Pharmacist, Authorised Prescribers (excluding GPs) Interview Tool</w:t>
          </w:r>
        </w:p>
      </w:tc>
    </w:tr>
  </w:tbl>
  <w:p w14:paraId="5A7D3168" w14:textId="77777777" w:rsidR="00E95FF0" w:rsidRPr="00571223" w:rsidRDefault="00E95FF0" w:rsidP="00571223">
    <w:pPr>
      <w:pStyle w:val="Verso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E95FF0" w14:paraId="3760AFEC" w14:textId="77777777" w:rsidTr="00D662F8">
      <w:trPr>
        <w:cantSplit/>
      </w:trPr>
      <w:tc>
        <w:tcPr>
          <w:tcW w:w="8080" w:type="dxa"/>
          <w:vAlign w:val="center"/>
        </w:tcPr>
        <w:p w14:paraId="666DFDC7" w14:textId="2F743F31" w:rsidR="00E95FF0" w:rsidRDefault="001A4E45" w:rsidP="00931466">
          <w:pPr>
            <w:pStyle w:val="RectoFooter"/>
          </w:pPr>
          <w:r w:rsidRPr="001A4E45">
            <w:t>Pharmacist, Authorised Prescribers (excluding GPs) Interview Tool</w:t>
          </w:r>
        </w:p>
      </w:tc>
      <w:tc>
        <w:tcPr>
          <w:tcW w:w="709" w:type="dxa"/>
          <w:vAlign w:val="center"/>
        </w:tcPr>
        <w:p w14:paraId="24ADB760" w14:textId="77777777" w:rsidR="00E95FF0" w:rsidRPr="00931466" w:rsidRDefault="00E95FF0"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349C69B" w14:textId="77777777" w:rsidR="00E95FF0" w:rsidRPr="00581EB8" w:rsidRDefault="00E95FF0"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A103" w14:textId="77777777" w:rsidR="00D30754" w:rsidRPr="00A26E6B" w:rsidRDefault="00D30754" w:rsidP="00A26E6B"/>
  </w:footnote>
  <w:footnote w:type="continuationSeparator" w:id="0">
    <w:p w14:paraId="24C4ABB9" w14:textId="77777777" w:rsidR="00D30754" w:rsidRDefault="00D30754">
      <w:r>
        <w:continuationSeparator/>
      </w:r>
    </w:p>
    <w:p w14:paraId="27FCA396" w14:textId="77777777" w:rsidR="00D30754" w:rsidRDefault="00D307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635610B"/>
    <w:multiLevelType w:val="hybridMultilevel"/>
    <w:tmpl w:val="36BAD95C"/>
    <w:lvl w:ilvl="0" w:tplc="DE76FCD6">
      <w:start w:val="1"/>
      <w:numFmt w:val="bullet"/>
      <w:pStyle w:val="List"/>
      <w:lvlText w:val=""/>
      <w:lvlJc w:val="left"/>
      <w:pPr>
        <w:ind w:left="454" w:hanging="454"/>
      </w:pPr>
      <w:rPr>
        <w:rFonts w:ascii="Symbol" w:hAnsi="Symbol" w:hint="default"/>
        <w:color w:val="auto"/>
        <w:sz w:val="28"/>
        <w:szCs w:val="28"/>
      </w:rPr>
    </w:lvl>
    <w:lvl w:ilvl="1" w:tplc="14090003">
      <w:start w:val="1"/>
      <w:numFmt w:val="bullet"/>
      <w:lvlText w:val="o"/>
      <w:lvlJc w:val="left"/>
      <w:pPr>
        <w:ind w:left="78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C27089"/>
    <w:multiLevelType w:val="hybridMultilevel"/>
    <w:tmpl w:val="083EA95E"/>
    <w:lvl w:ilvl="0" w:tplc="45043DA4">
      <w:start w:val="10"/>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FD3F40"/>
    <w:multiLevelType w:val="hybridMultilevel"/>
    <w:tmpl w:val="7256EEBE"/>
    <w:lvl w:ilvl="0" w:tplc="6A02395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601E13"/>
    <w:multiLevelType w:val="multilevel"/>
    <w:tmpl w:val="02281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F94A68"/>
    <w:multiLevelType w:val="hybridMultilevel"/>
    <w:tmpl w:val="4940A23E"/>
    <w:lvl w:ilvl="0" w:tplc="872E63DC">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2914A4A"/>
    <w:multiLevelType w:val="hybridMultilevel"/>
    <w:tmpl w:val="41B2AF7E"/>
    <w:lvl w:ilvl="0" w:tplc="69C87676">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1A1219A"/>
    <w:multiLevelType w:val="hybridMultilevel"/>
    <w:tmpl w:val="C05AEC5C"/>
    <w:lvl w:ilvl="0" w:tplc="845413A4">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23B1F2E"/>
    <w:multiLevelType w:val="hybridMultilevel"/>
    <w:tmpl w:val="E514CE0C"/>
    <w:lvl w:ilvl="0" w:tplc="0D00F344">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9003936"/>
    <w:multiLevelType w:val="hybridMultilevel"/>
    <w:tmpl w:val="3F5C1E28"/>
    <w:lvl w:ilvl="0" w:tplc="2C5644D0">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14" w15:restartNumberingAfterBreak="0">
    <w:nsid w:val="7F2B59DD"/>
    <w:multiLevelType w:val="hybridMultilevel"/>
    <w:tmpl w:val="EA9CF252"/>
    <w:lvl w:ilvl="0" w:tplc="BB4CF5E8">
      <w:start w:val="1"/>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0607381">
    <w:abstractNumId w:val="13"/>
  </w:num>
  <w:num w:numId="2" w16cid:durableId="72776646">
    <w:abstractNumId w:val="6"/>
  </w:num>
  <w:num w:numId="3" w16cid:durableId="1477456725">
    <w:abstractNumId w:val="7"/>
  </w:num>
  <w:num w:numId="4" w16cid:durableId="1664773935">
    <w:abstractNumId w:val="0"/>
  </w:num>
  <w:num w:numId="5" w16cid:durableId="497965942">
    <w:abstractNumId w:val="2"/>
  </w:num>
  <w:num w:numId="6" w16cid:durableId="101342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014946">
    <w:abstractNumId w:val="1"/>
  </w:num>
  <w:num w:numId="8" w16cid:durableId="1404327360">
    <w:abstractNumId w:val="5"/>
  </w:num>
  <w:num w:numId="9" w16cid:durableId="1840080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571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025941">
    <w:abstractNumId w:val="14"/>
  </w:num>
  <w:num w:numId="12" w16cid:durableId="645429099">
    <w:abstractNumId w:val="12"/>
  </w:num>
  <w:num w:numId="13" w16cid:durableId="1663197057">
    <w:abstractNumId w:val="4"/>
  </w:num>
  <w:num w:numId="14" w16cid:durableId="171651503">
    <w:abstractNumId w:val="3"/>
  </w:num>
  <w:num w:numId="15" w16cid:durableId="1518347671">
    <w:abstractNumId w:val="8"/>
  </w:num>
  <w:num w:numId="16" w16cid:durableId="356738510">
    <w:abstractNumId w:val="10"/>
  </w:num>
  <w:num w:numId="17" w16cid:durableId="561523030">
    <w:abstractNumId w:val="11"/>
  </w:num>
  <w:num w:numId="18" w16cid:durableId="34205727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57B"/>
    <w:rsid w:val="00032C0A"/>
    <w:rsid w:val="00035257"/>
    <w:rsid w:val="00035D68"/>
    <w:rsid w:val="00045F46"/>
    <w:rsid w:val="000478BC"/>
    <w:rsid w:val="000514D6"/>
    <w:rsid w:val="00054B44"/>
    <w:rsid w:val="0006228D"/>
    <w:rsid w:val="000656D4"/>
    <w:rsid w:val="000673A0"/>
    <w:rsid w:val="000709D5"/>
    <w:rsid w:val="00072BD6"/>
    <w:rsid w:val="00074873"/>
    <w:rsid w:val="00075B78"/>
    <w:rsid w:val="000763E9"/>
    <w:rsid w:val="00082CD6"/>
    <w:rsid w:val="0008437D"/>
    <w:rsid w:val="00085AFE"/>
    <w:rsid w:val="00093EB1"/>
    <w:rsid w:val="00094800"/>
    <w:rsid w:val="000A41ED"/>
    <w:rsid w:val="000A7279"/>
    <w:rsid w:val="000B0730"/>
    <w:rsid w:val="000C6512"/>
    <w:rsid w:val="000D19F4"/>
    <w:rsid w:val="000D58DD"/>
    <w:rsid w:val="000D6740"/>
    <w:rsid w:val="000E6F61"/>
    <w:rsid w:val="000F2AE2"/>
    <w:rsid w:val="000F2BFF"/>
    <w:rsid w:val="00102063"/>
    <w:rsid w:val="0010541C"/>
    <w:rsid w:val="00106F93"/>
    <w:rsid w:val="00111D50"/>
    <w:rsid w:val="00113B8E"/>
    <w:rsid w:val="0012053C"/>
    <w:rsid w:val="00122363"/>
    <w:rsid w:val="00123ED4"/>
    <w:rsid w:val="001342C7"/>
    <w:rsid w:val="0013585C"/>
    <w:rsid w:val="00137473"/>
    <w:rsid w:val="0013788D"/>
    <w:rsid w:val="00141182"/>
    <w:rsid w:val="00141ADE"/>
    <w:rsid w:val="00142261"/>
    <w:rsid w:val="00142954"/>
    <w:rsid w:val="001460E0"/>
    <w:rsid w:val="001472F0"/>
    <w:rsid w:val="00147F71"/>
    <w:rsid w:val="00150A6E"/>
    <w:rsid w:val="00150C16"/>
    <w:rsid w:val="00150ECE"/>
    <w:rsid w:val="00151FA7"/>
    <w:rsid w:val="0016304B"/>
    <w:rsid w:val="0016468A"/>
    <w:rsid w:val="0018662D"/>
    <w:rsid w:val="00186EA6"/>
    <w:rsid w:val="00196F55"/>
    <w:rsid w:val="00197427"/>
    <w:rsid w:val="001A1694"/>
    <w:rsid w:val="001A21B4"/>
    <w:rsid w:val="001A4E45"/>
    <w:rsid w:val="001A5CF5"/>
    <w:rsid w:val="001A663A"/>
    <w:rsid w:val="001B39D2"/>
    <w:rsid w:val="001B4BF8"/>
    <w:rsid w:val="001C0C7C"/>
    <w:rsid w:val="001C10EF"/>
    <w:rsid w:val="001C1ABD"/>
    <w:rsid w:val="001C3AD0"/>
    <w:rsid w:val="001C4326"/>
    <w:rsid w:val="001C665E"/>
    <w:rsid w:val="001D3541"/>
    <w:rsid w:val="001D3E4E"/>
    <w:rsid w:val="001E254A"/>
    <w:rsid w:val="001E7386"/>
    <w:rsid w:val="001F3A58"/>
    <w:rsid w:val="001F45A7"/>
    <w:rsid w:val="001F6192"/>
    <w:rsid w:val="001F7793"/>
    <w:rsid w:val="0020194C"/>
    <w:rsid w:val="00201A01"/>
    <w:rsid w:val="002032C5"/>
    <w:rsid w:val="0020754B"/>
    <w:rsid w:val="002104D3"/>
    <w:rsid w:val="00213A33"/>
    <w:rsid w:val="0021763B"/>
    <w:rsid w:val="00223B37"/>
    <w:rsid w:val="00237F2A"/>
    <w:rsid w:val="00246DB1"/>
    <w:rsid w:val="002476B5"/>
    <w:rsid w:val="00247E8A"/>
    <w:rsid w:val="002520CC"/>
    <w:rsid w:val="002530AD"/>
    <w:rsid w:val="00253ECF"/>
    <w:rsid w:val="002546A1"/>
    <w:rsid w:val="002628F4"/>
    <w:rsid w:val="002704D2"/>
    <w:rsid w:val="00271055"/>
    <w:rsid w:val="00275D08"/>
    <w:rsid w:val="002858E3"/>
    <w:rsid w:val="00286A2A"/>
    <w:rsid w:val="0029190A"/>
    <w:rsid w:val="00292C5A"/>
    <w:rsid w:val="002933DC"/>
    <w:rsid w:val="00294764"/>
    <w:rsid w:val="00295241"/>
    <w:rsid w:val="002A0989"/>
    <w:rsid w:val="002A4DFC"/>
    <w:rsid w:val="002A56A2"/>
    <w:rsid w:val="002B047D"/>
    <w:rsid w:val="002B6E20"/>
    <w:rsid w:val="002B732B"/>
    <w:rsid w:val="002B76A7"/>
    <w:rsid w:val="002C2219"/>
    <w:rsid w:val="002C2552"/>
    <w:rsid w:val="002C380A"/>
    <w:rsid w:val="002C41DE"/>
    <w:rsid w:val="002D0091"/>
    <w:rsid w:val="002D0DF2"/>
    <w:rsid w:val="002D23BD"/>
    <w:rsid w:val="002D5421"/>
    <w:rsid w:val="002E0B47"/>
    <w:rsid w:val="002E3404"/>
    <w:rsid w:val="002F4685"/>
    <w:rsid w:val="002F7213"/>
    <w:rsid w:val="0030382F"/>
    <w:rsid w:val="0030408D"/>
    <w:rsid w:val="003060E4"/>
    <w:rsid w:val="00314F7C"/>
    <w:rsid w:val="003150A1"/>
    <w:rsid w:val="0031597D"/>
    <w:rsid w:val="003160E7"/>
    <w:rsid w:val="0031739E"/>
    <w:rsid w:val="00320949"/>
    <w:rsid w:val="003222A7"/>
    <w:rsid w:val="003309CA"/>
    <w:rsid w:val="003325AB"/>
    <w:rsid w:val="003332D1"/>
    <w:rsid w:val="0033412B"/>
    <w:rsid w:val="00341161"/>
    <w:rsid w:val="00343365"/>
    <w:rsid w:val="003445F4"/>
    <w:rsid w:val="00352B40"/>
    <w:rsid w:val="00353501"/>
    <w:rsid w:val="00353734"/>
    <w:rsid w:val="003559E0"/>
    <w:rsid w:val="0036031B"/>
    <w:rsid w:val="003606F8"/>
    <w:rsid w:val="003648EF"/>
    <w:rsid w:val="003673E6"/>
    <w:rsid w:val="00371B94"/>
    <w:rsid w:val="00371FEF"/>
    <w:rsid w:val="003733AD"/>
    <w:rsid w:val="00374727"/>
    <w:rsid w:val="00377264"/>
    <w:rsid w:val="003779D2"/>
    <w:rsid w:val="00383D97"/>
    <w:rsid w:val="00385E38"/>
    <w:rsid w:val="0039726D"/>
    <w:rsid w:val="003A26A5"/>
    <w:rsid w:val="003A3761"/>
    <w:rsid w:val="003A512D"/>
    <w:rsid w:val="003A5FEA"/>
    <w:rsid w:val="003A6779"/>
    <w:rsid w:val="003B1BEA"/>
    <w:rsid w:val="003B1D10"/>
    <w:rsid w:val="003C1D57"/>
    <w:rsid w:val="003C76D4"/>
    <w:rsid w:val="003D137D"/>
    <w:rsid w:val="003D2CC5"/>
    <w:rsid w:val="003D7765"/>
    <w:rsid w:val="003E04C1"/>
    <w:rsid w:val="003E0887"/>
    <w:rsid w:val="003E74C8"/>
    <w:rsid w:val="003E7BBD"/>
    <w:rsid w:val="003E7C46"/>
    <w:rsid w:val="003F2106"/>
    <w:rsid w:val="003F4E6A"/>
    <w:rsid w:val="003F52A7"/>
    <w:rsid w:val="003F7013"/>
    <w:rsid w:val="004003B6"/>
    <w:rsid w:val="0040240C"/>
    <w:rsid w:val="00411191"/>
    <w:rsid w:val="00413021"/>
    <w:rsid w:val="004178A1"/>
    <w:rsid w:val="00421167"/>
    <w:rsid w:val="004301C6"/>
    <w:rsid w:val="0043478F"/>
    <w:rsid w:val="0043602B"/>
    <w:rsid w:val="00440BE0"/>
    <w:rsid w:val="004418E9"/>
    <w:rsid w:val="00442274"/>
    <w:rsid w:val="00442C1C"/>
    <w:rsid w:val="0044584B"/>
    <w:rsid w:val="00447CB7"/>
    <w:rsid w:val="00452EC4"/>
    <w:rsid w:val="00453935"/>
    <w:rsid w:val="00455492"/>
    <w:rsid w:val="00455CC9"/>
    <w:rsid w:val="00460826"/>
    <w:rsid w:val="00460EA7"/>
    <w:rsid w:val="0046195B"/>
    <w:rsid w:val="0046362D"/>
    <w:rsid w:val="00464E35"/>
    <w:rsid w:val="0046596D"/>
    <w:rsid w:val="00477B5E"/>
    <w:rsid w:val="004820A7"/>
    <w:rsid w:val="00487C04"/>
    <w:rsid w:val="004907E1"/>
    <w:rsid w:val="004A035B"/>
    <w:rsid w:val="004A2108"/>
    <w:rsid w:val="004A38D7"/>
    <w:rsid w:val="004A778C"/>
    <w:rsid w:val="004B43AB"/>
    <w:rsid w:val="004B48C7"/>
    <w:rsid w:val="004B5A14"/>
    <w:rsid w:val="004B6E88"/>
    <w:rsid w:val="004C2E6A"/>
    <w:rsid w:val="004C64B8"/>
    <w:rsid w:val="004C686C"/>
    <w:rsid w:val="004D2A2D"/>
    <w:rsid w:val="004D3269"/>
    <w:rsid w:val="004D479F"/>
    <w:rsid w:val="004D6689"/>
    <w:rsid w:val="004E1D1D"/>
    <w:rsid w:val="004E7AC8"/>
    <w:rsid w:val="004F0C94"/>
    <w:rsid w:val="004F3EFD"/>
    <w:rsid w:val="004F4742"/>
    <w:rsid w:val="004F61FF"/>
    <w:rsid w:val="005005C6"/>
    <w:rsid w:val="005019AE"/>
    <w:rsid w:val="00503749"/>
    <w:rsid w:val="00504CF4"/>
    <w:rsid w:val="0050635B"/>
    <w:rsid w:val="005126FD"/>
    <w:rsid w:val="005151C2"/>
    <w:rsid w:val="00515E93"/>
    <w:rsid w:val="005244A0"/>
    <w:rsid w:val="005315B6"/>
    <w:rsid w:val="0053199F"/>
    <w:rsid w:val="00531E12"/>
    <w:rsid w:val="00532F92"/>
    <w:rsid w:val="00533B90"/>
    <w:rsid w:val="005410F8"/>
    <w:rsid w:val="005448EC"/>
    <w:rsid w:val="00545963"/>
    <w:rsid w:val="00550256"/>
    <w:rsid w:val="00553165"/>
    <w:rsid w:val="00553958"/>
    <w:rsid w:val="005555D7"/>
    <w:rsid w:val="00555DBA"/>
    <w:rsid w:val="00556BB7"/>
    <w:rsid w:val="0055763D"/>
    <w:rsid w:val="00561516"/>
    <w:rsid w:val="005621F2"/>
    <w:rsid w:val="00565B31"/>
    <w:rsid w:val="005665FD"/>
    <w:rsid w:val="00567B58"/>
    <w:rsid w:val="00571223"/>
    <w:rsid w:val="0057200F"/>
    <w:rsid w:val="005763E0"/>
    <w:rsid w:val="005764A5"/>
    <w:rsid w:val="00581136"/>
    <w:rsid w:val="00581EB8"/>
    <w:rsid w:val="00585A3A"/>
    <w:rsid w:val="00594DEB"/>
    <w:rsid w:val="005A0DD0"/>
    <w:rsid w:val="005A27CA"/>
    <w:rsid w:val="005A43BD"/>
    <w:rsid w:val="005A79E5"/>
    <w:rsid w:val="005C0D54"/>
    <w:rsid w:val="005C13EF"/>
    <w:rsid w:val="005D034C"/>
    <w:rsid w:val="005D2B48"/>
    <w:rsid w:val="005D68C0"/>
    <w:rsid w:val="005E226E"/>
    <w:rsid w:val="005E2636"/>
    <w:rsid w:val="005E666E"/>
    <w:rsid w:val="005F473B"/>
    <w:rsid w:val="005F77FC"/>
    <w:rsid w:val="006015D7"/>
    <w:rsid w:val="00601B21"/>
    <w:rsid w:val="006041F0"/>
    <w:rsid w:val="00605C6D"/>
    <w:rsid w:val="006120CA"/>
    <w:rsid w:val="00624174"/>
    <w:rsid w:val="0062544E"/>
    <w:rsid w:val="00626CF8"/>
    <w:rsid w:val="006274F8"/>
    <w:rsid w:val="006314AF"/>
    <w:rsid w:val="00634ED8"/>
    <w:rsid w:val="00636D7D"/>
    <w:rsid w:val="00637408"/>
    <w:rsid w:val="00640C53"/>
    <w:rsid w:val="00642868"/>
    <w:rsid w:val="0064353C"/>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2CBC"/>
    <w:rsid w:val="00683139"/>
    <w:rsid w:val="00685FBE"/>
    <w:rsid w:val="00686D80"/>
    <w:rsid w:val="006929ED"/>
    <w:rsid w:val="00694895"/>
    <w:rsid w:val="00697E2E"/>
    <w:rsid w:val="006A25A2"/>
    <w:rsid w:val="006A3B87"/>
    <w:rsid w:val="006B0E73"/>
    <w:rsid w:val="006B12DA"/>
    <w:rsid w:val="006B1E3D"/>
    <w:rsid w:val="006B4A4D"/>
    <w:rsid w:val="006B4DE2"/>
    <w:rsid w:val="006B5695"/>
    <w:rsid w:val="006B7B2E"/>
    <w:rsid w:val="006B7FBA"/>
    <w:rsid w:val="006C1C8A"/>
    <w:rsid w:val="006C78EB"/>
    <w:rsid w:val="006D1660"/>
    <w:rsid w:val="006D63E5"/>
    <w:rsid w:val="006E087E"/>
    <w:rsid w:val="006E1753"/>
    <w:rsid w:val="006E1C0A"/>
    <w:rsid w:val="006E3911"/>
    <w:rsid w:val="006E3AD9"/>
    <w:rsid w:val="006F1B67"/>
    <w:rsid w:val="006F4D9C"/>
    <w:rsid w:val="0070091D"/>
    <w:rsid w:val="00702854"/>
    <w:rsid w:val="0070422C"/>
    <w:rsid w:val="007079B4"/>
    <w:rsid w:val="007116D8"/>
    <w:rsid w:val="0071741C"/>
    <w:rsid w:val="0071754A"/>
    <w:rsid w:val="00741C8A"/>
    <w:rsid w:val="00742B90"/>
    <w:rsid w:val="0074434D"/>
    <w:rsid w:val="00750853"/>
    <w:rsid w:val="007570C4"/>
    <w:rsid w:val="007605B8"/>
    <w:rsid w:val="007652C0"/>
    <w:rsid w:val="00771B1E"/>
    <w:rsid w:val="00773C95"/>
    <w:rsid w:val="00776420"/>
    <w:rsid w:val="0078171E"/>
    <w:rsid w:val="0078658E"/>
    <w:rsid w:val="007920E2"/>
    <w:rsid w:val="00794387"/>
    <w:rsid w:val="0079566E"/>
    <w:rsid w:val="00795B34"/>
    <w:rsid w:val="007A067F"/>
    <w:rsid w:val="007A4C26"/>
    <w:rsid w:val="007B1770"/>
    <w:rsid w:val="007B4D3E"/>
    <w:rsid w:val="007B75B0"/>
    <w:rsid w:val="007B7C70"/>
    <w:rsid w:val="007B7DEB"/>
    <w:rsid w:val="007C0449"/>
    <w:rsid w:val="007D20BF"/>
    <w:rsid w:val="007D2151"/>
    <w:rsid w:val="007D3B90"/>
    <w:rsid w:val="007D42CC"/>
    <w:rsid w:val="007D5DE4"/>
    <w:rsid w:val="007D665F"/>
    <w:rsid w:val="007D7C3A"/>
    <w:rsid w:val="007E0777"/>
    <w:rsid w:val="007E1341"/>
    <w:rsid w:val="007E1B41"/>
    <w:rsid w:val="007E1EC4"/>
    <w:rsid w:val="007E30B9"/>
    <w:rsid w:val="007E74F1"/>
    <w:rsid w:val="007F084D"/>
    <w:rsid w:val="007F0F0C"/>
    <w:rsid w:val="007F1288"/>
    <w:rsid w:val="00800A8A"/>
    <w:rsid w:val="0080155C"/>
    <w:rsid w:val="0080186A"/>
    <w:rsid w:val="00802075"/>
    <w:rsid w:val="0080433C"/>
    <w:rsid w:val="008052E1"/>
    <w:rsid w:val="00815765"/>
    <w:rsid w:val="00816E0D"/>
    <w:rsid w:val="00821491"/>
    <w:rsid w:val="00822F2C"/>
    <w:rsid w:val="00823DEE"/>
    <w:rsid w:val="00825F38"/>
    <w:rsid w:val="008305E8"/>
    <w:rsid w:val="00836165"/>
    <w:rsid w:val="0084369E"/>
    <w:rsid w:val="0084640C"/>
    <w:rsid w:val="00856088"/>
    <w:rsid w:val="00860826"/>
    <w:rsid w:val="00860E21"/>
    <w:rsid w:val="00863117"/>
    <w:rsid w:val="0086388B"/>
    <w:rsid w:val="008642E5"/>
    <w:rsid w:val="00864488"/>
    <w:rsid w:val="00870A36"/>
    <w:rsid w:val="00872D93"/>
    <w:rsid w:val="00880470"/>
    <w:rsid w:val="00880D94"/>
    <w:rsid w:val="00886AB3"/>
    <w:rsid w:val="00886F64"/>
    <w:rsid w:val="00886FA4"/>
    <w:rsid w:val="00887CA2"/>
    <w:rsid w:val="00890138"/>
    <w:rsid w:val="008924DE"/>
    <w:rsid w:val="00894A74"/>
    <w:rsid w:val="008A3755"/>
    <w:rsid w:val="008B06D8"/>
    <w:rsid w:val="008B19DC"/>
    <w:rsid w:val="008B1F64"/>
    <w:rsid w:val="008B264F"/>
    <w:rsid w:val="008B6CED"/>
    <w:rsid w:val="008B6F83"/>
    <w:rsid w:val="008B797E"/>
    <w:rsid w:val="008B7FD8"/>
    <w:rsid w:val="008C1108"/>
    <w:rsid w:val="008C2973"/>
    <w:rsid w:val="008C6324"/>
    <w:rsid w:val="008C64C4"/>
    <w:rsid w:val="008C6591"/>
    <w:rsid w:val="008C6E3D"/>
    <w:rsid w:val="008D2CDD"/>
    <w:rsid w:val="008D522A"/>
    <w:rsid w:val="008D74D5"/>
    <w:rsid w:val="008E0ED1"/>
    <w:rsid w:val="008E19A3"/>
    <w:rsid w:val="008E3A07"/>
    <w:rsid w:val="008E537B"/>
    <w:rsid w:val="008F196E"/>
    <w:rsid w:val="008F29BE"/>
    <w:rsid w:val="008F2B72"/>
    <w:rsid w:val="008F4AE5"/>
    <w:rsid w:val="008F51EB"/>
    <w:rsid w:val="008F66B0"/>
    <w:rsid w:val="008F70A0"/>
    <w:rsid w:val="00900197"/>
    <w:rsid w:val="0090068E"/>
    <w:rsid w:val="00902F55"/>
    <w:rsid w:val="00903657"/>
    <w:rsid w:val="0090582B"/>
    <w:rsid w:val="009060C0"/>
    <w:rsid w:val="00907863"/>
    <w:rsid w:val="009114A2"/>
    <w:rsid w:val="009133F5"/>
    <w:rsid w:val="00916C3A"/>
    <w:rsid w:val="0091756F"/>
    <w:rsid w:val="00920A27"/>
    <w:rsid w:val="00921216"/>
    <w:rsid w:val="009216CC"/>
    <w:rsid w:val="00926083"/>
    <w:rsid w:val="00927861"/>
    <w:rsid w:val="00930D08"/>
    <w:rsid w:val="00931466"/>
    <w:rsid w:val="00932D69"/>
    <w:rsid w:val="00934D06"/>
    <w:rsid w:val="00935589"/>
    <w:rsid w:val="0093668B"/>
    <w:rsid w:val="00944647"/>
    <w:rsid w:val="009515A6"/>
    <w:rsid w:val="0095565C"/>
    <w:rsid w:val="00962830"/>
    <w:rsid w:val="00964AB6"/>
    <w:rsid w:val="00966F9A"/>
    <w:rsid w:val="00967D60"/>
    <w:rsid w:val="00972815"/>
    <w:rsid w:val="00977B8A"/>
    <w:rsid w:val="00982971"/>
    <w:rsid w:val="0098361A"/>
    <w:rsid w:val="009845AD"/>
    <w:rsid w:val="00984835"/>
    <w:rsid w:val="0098639B"/>
    <w:rsid w:val="00986519"/>
    <w:rsid w:val="009933EF"/>
    <w:rsid w:val="00995BA0"/>
    <w:rsid w:val="009967B5"/>
    <w:rsid w:val="009A194F"/>
    <w:rsid w:val="009A418B"/>
    <w:rsid w:val="009A426F"/>
    <w:rsid w:val="009A42D5"/>
    <w:rsid w:val="009A4473"/>
    <w:rsid w:val="009A50AF"/>
    <w:rsid w:val="009B05C9"/>
    <w:rsid w:val="009B23CD"/>
    <w:rsid w:val="009B2420"/>
    <w:rsid w:val="009B286C"/>
    <w:rsid w:val="009B6C33"/>
    <w:rsid w:val="009C151C"/>
    <w:rsid w:val="009C1B07"/>
    <w:rsid w:val="009C440A"/>
    <w:rsid w:val="009D2669"/>
    <w:rsid w:val="009D5125"/>
    <w:rsid w:val="009D60B8"/>
    <w:rsid w:val="009D7D4B"/>
    <w:rsid w:val="009E36ED"/>
    <w:rsid w:val="009E3C8C"/>
    <w:rsid w:val="009E6B77"/>
    <w:rsid w:val="009F37B9"/>
    <w:rsid w:val="009F460A"/>
    <w:rsid w:val="00A043FB"/>
    <w:rsid w:val="00A06BE4"/>
    <w:rsid w:val="00A0729C"/>
    <w:rsid w:val="00A07779"/>
    <w:rsid w:val="00A1166A"/>
    <w:rsid w:val="00A20B2E"/>
    <w:rsid w:val="00A232EE"/>
    <w:rsid w:val="00A23FED"/>
    <w:rsid w:val="00A24F33"/>
    <w:rsid w:val="00A25069"/>
    <w:rsid w:val="00A26E6B"/>
    <w:rsid w:val="00A3068F"/>
    <w:rsid w:val="00A313D7"/>
    <w:rsid w:val="00A3145B"/>
    <w:rsid w:val="00A339D0"/>
    <w:rsid w:val="00A40C1E"/>
    <w:rsid w:val="00A41002"/>
    <w:rsid w:val="00A4201A"/>
    <w:rsid w:val="00A51296"/>
    <w:rsid w:val="00A531A4"/>
    <w:rsid w:val="00A5465D"/>
    <w:rsid w:val="00A54C4A"/>
    <w:rsid w:val="00A54E93"/>
    <w:rsid w:val="00A553CE"/>
    <w:rsid w:val="00A5677A"/>
    <w:rsid w:val="00A56DCC"/>
    <w:rsid w:val="00A6159F"/>
    <w:rsid w:val="00A625E8"/>
    <w:rsid w:val="00A63DFF"/>
    <w:rsid w:val="00A6490D"/>
    <w:rsid w:val="00A6677B"/>
    <w:rsid w:val="00A72DD3"/>
    <w:rsid w:val="00A7415D"/>
    <w:rsid w:val="00A80363"/>
    <w:rsid w:val="00A80939"/>
    <w:rsid w:val="00A81E21"/>
    <w:rsid w:val="00A83E9D"/>
    <w:rsid w:val="00A87C05"/>
    <w:rsid w:val="00A9169D"/>
    <w:rsid w:val="00A92492"/>
    <w:rsid w:val="00A96156"/>
    <w:rsid w:val="00AA240C"/>
    <w:rsid w:val="00AB682C"/>
    <w:rsid w:val="00AB7393"/>
    <w:rsid w:val="00AC101C"/>
    <w:rsid w:val="00AD4CF1"/>
    <w:rsid w:val="00AD5988"/>
    <w:rsid w:val="00AD6293"/>
    <w:rsid w:val="00AD7639"/>
    <w:rsid w:val="00AE32F4"/>
    <w:rsid w:val="00AE3CD8"/>
    <w:rsid w:val="00AE7C43"/>
    <w:rsid w:val="00AF1BA8"/>
    <w:rsid w:val="00AF2910"/>
    <w:rsid w:val="00AF7800"/>
    <w:rsid w:val="00B00CF5"/>
    <w:rsid w:val="00B04361"/>
    <w:rsid w:val="00B072E0"/>
    <w:rsid w:val="00B07CF4"/>
    <w:rsid w:val="00B1007E"/>
    <w:rsid w:val="00B229EB"/>
    <w:rsid w:val="00B253F6"/>
    <w:rsid w:val="00B26675"/>
    <w:rsid w:val="00B26F0F"/>
    <w:rsid w:val="00B27050"/>
    <w:rsid w:val="00B305DB"/>
    <w:rsid w:val="00B31333"/>
    <w:rsid w:val="00B332F8"/>
    <w:rsid w:val="00B3492B"/>
    <w:rsid w:val="00B36C9D"/>
    <w:rsid w:val="00B41C2B"/>
    <w:rsid w:val="00B4646F"/>
    <w:rsid w:val="00B55C7D"/>
    <w:rsid w:val="00B63038"/>
    <w:rsid w:val="00B64BD8"/>
    <w:rsid w:val="00B701D1"/>
    <w:rsid w:val="00B73AF2"/>
    <w:rsid w:val="00B7551A"/>
    <w:rsid w:val="00B773F1"/>
    <w:rsid w:val="00B807ED"/>
    <w:rsid w:val="00B84C71"/>
    <w:rsid w:val="00B86AB1"/>
    <w:rsid w:val="00B93C3A"/>
    <w:rsid w:val="00B97F07"/>
    <w:rsid w:val="00BA7EBA"/>
    <w:rsid w:val="00BB0BCF"/>
    <w:rsid w:val="00BB2A06"/>
    <w:rsid w:val="00BB2CBB"/>
    <w:rsid w:val="00BB4198"/>
    <w:rsid w:val="00BC03EE"/>
    <w:rsid w:val="00BC4C5A"/>
    <w:rsid w:val="00BC59F1"/>
    <w:rsid w:val="00BD64AD"/>
    <w:rsid w:val="00BF112E"/>
    <w:rsid w:val="00BF3DE1"/>
    <w:rsid w:val="00BF4843"/>
    <w:rsid w:val="00BF5205"/>
    <w:rsid w:val="00C03181"/>
    <w:rsid w:val="00C05132"/>
    <w:rsid w:val="00C11D97"/>
    <w:rsid w:val="00C12508"/>
    <w:rsid w:val="00C23728"/>
    <w:rsid w:val="00C3026C"/>
    <w:rsid w:val="00C313A9"/>
    <w:rsid w:val="00C34511"/>
    <w:rsid w:val="00C35188"/>
    <w:rsid w:val="00C35B12"/>
    <w:rsid w:val="00C441CF"/>
    <w:rsid w:val="00C45AA2"/>
    <w:rsid w:val="00C46758"/>
    <w:rsid w:val="00C4792C"/>
    <w:rsid w:val="00C55BEF"/>
    <w:rsid w:val="00C601AF"/>
    <w:rsid w:val="00C60D32"/>
    <w:rsid w:val="00C61A63"/>
    <w:rsid w:val="00C66296"/>
    <w:rsid w:val="00C7394D"/>
    <w:rsid w:val="00C77282"/>
    <w:rsid w:val="00C81902"/>
    <w:rsid w:val="00C82CA4"/>
    <w:rsid w:val="00C84DE5"/>
    <w:rsid w:val="00C86248"/>
    <w:rsid w:val="00C90B31"/>
    <w:rsid w:val="00CA0D6F"/>
    <w:rsid w:val="00CA25D4"/>
    <w:rsid w:val="00CA4C33"/>
    <w:rsid w:val="00CA4E7C"/>
    <w:rsid w:val="00CA6F4A"/>
    <w:rsid w:val="00CB6427"/>
    <w:rsid w:val="00CC0FBE"/>
    <w:rsid w:val="00CC39ED"/>
    <w:rsid w:val="00CD076A"/>
    <w:rsid w:val="00CD2119"/>
    <w:rsid w:val="00CD237A"/>
    <w:rsid w:val="00CD36AC"/>
    <w:rsid w:val="00CE13A3"/>
    <w:rsid w:val="00CE36BC"/>
    <w:rsid w:val="00CE4F67"/>
    <w:rsid w:val="00CE7691"/>
    <w:rsid w:val="00CF1747"/>
    <w:rsid w:val="00CF60ED"/>
    <w:rsid w:val="00D05D74"/>
    <w:rsid w:val="00D153EF"/>
    <w:rsid w:val="00D159E9"/>
    <w:rsid w:val="00D170D9"/>
    <w:rsid w:val="00D20C59"/>
    <w:rsid w:val="00D23323"/>
    <w:rsid w:val="00D2392A"/>
    <w:rsid w:val="00D25FFE"/>
    <w:rsid w:val="00D30754"/>
    <w:rsid w:val="00D37D80"/>
    <w:rsid w:val="00D4077D"/>
    <w:rsid w:val="00D4476F"/>
    <w:rsid w:val="00D50573"/>
    <w:rsid w:val="00D50D9B"/>
    <w:rsid w:val="00D54D50"/>
    <w:rsid w:val="00D560B4"/>
    <w:rsid w:val="00D662F8"/>
    <w:rsid w:val="00D66797"/>
    <w:rsid w:val="00D7074B"/>
    <w:rsid w:val="00D7087C"/>
    <w:rsid w:val="00D70C3C"/>
    <w:rsid w:val="00D71DF7"/>
    <w:rsid w:val="00D72BE5"/>
    <w:rsid w:val="00D81462"/>
    <w:rsid w:val="00D82296"/>
    <w:rsid w:val="00D82F26"/>
    <w:rsid w:val="00D863D0"/>
    <w:rsid w:val="00D86B00"/>
    <w:rsid w:val="00D86FB9"/>
    <w:rsid w:val="00D87C87"/>
    <w:rsid w:val="00D90BB4"/>
    <w:rsid w:val="00D90E07"/>
    <w:rsid w:val="00D932C2"/>
    <w:rsid w:val="00DA48AF"/>
    <w:rsid w:val="00DB39CF"/>
    <w:rsid w:val="00DB7256"/>
    <w:rsid w:val="00DC0401"/>
    <w:rsid w:val="00DC20BD"/>
    <w:rsid w:val="00DC3DD2"/>
    <w:rsid w:val="00DD0BCD"/>
    <w:rsid w:val="00DD1D22"/>
    <w:rsid w:val="00DD4023"/>
    <w:rsid w:val="00DD447A"/>
    <w:rsid w:val="00DE0B01"/>
    <w:rsid w:val="00DE2ED2"/>
    <w:rsid w:val="00DE3B20"/>
    <w:rsid w:val="00DE6C94"/>
    <w:rsid w:val="00DE6FD7"/>
    <w:rsid w:val="00DF248E"/>
    <w:rsid w:val="00DF2DB2"/>
    <w:rsid w:val="00DF603B"/>
    <w:rsid w:val="00E0675D"/>
    <w:rsid w:val="00E113F6"/>
    <w:rsid w:val="00E23271"/>
    <w:rsid w:val="00E237EE"/>
    <w:rsid w:val="00E24F80"/>
    <w:rsid w:val="00E259F3"/>
    <w:rsid w:val="00E30985"/>
    <w:rsid w:val="00E33238"/>
    <w:rsid w:val="00E376B7"/>
    <w:rsid w:val="00E42F5D"/>
    <w:rsid w:val="00E43E55"/>
    <w:rsid w:val="00E4486C"/>
    <w:rsid w:val="00E460B6"/>
    <w:rsid w:val="00E478EF"/>
    <w:rsid w:val="00E50BC7"/>
    <w:rsid w:val="00E511D5"/>
    <w:rsid w:val="00E53A9F"/>
    <w:rsid w:val="00E60249"/>
    <w:rsid w:val="00E65269"/>
    <w:rsid w:val="00E725EB"/>
    <w:rsid w:val="00E76D66"/>
    <w:rsid w:val="00E842DF"/>
    <w:rsid w:val="00E846BB"/>
    <w:rsid w:val="00E87367"/>
    <w:rsid w:val="00E91333"/>
    <w:rsid w:val="00E93B3F"/>
    <w:rsid w:val="00E95FF0"/>
    <w:rsid w:val="00EA30E5"/>
    <w:rsid w:val="00EA608C"/>
    <w:rsid w:val="00EA796A"/>
    <w:rsid w:val="00EB1856"/>
    <w:rsid w:val="00EC50CE"/>
    <w:rsid w:val="00EC5B34"/>
    <w:rsid w:val="00ED021E"/>
    <w:rsid w:val="00ED323C"/>
    <w:rsid w:val="00EE1FD7"/>
    <w:rsid w:val="00EE2D5C"/>
    <w:rsid w:val="00EE4ADE"/>
    <w:rsid w:val="00EE4DE8"/>
    <w:rsid w:val="00EE5CB7"/>
    <w:rsid w:val="00EF64E7"/>
    <w:rsid w:val="00F024FE"/>
    <w:rsid w:val="00F04012"/>
    <w:rsid w:val="00F05AD4"/>
    <w:rsid w:val="00F064FF"/>
    <w:rsid w:val="00F10EB6"/>
    <w:rsid w:val="00F13F07"/>
    <w:rsid w:val="00F140B2"/>
    <w:rsid w:val="00F25970"/>
    <w:rsid w:val="00F311A9"/>
    <w:rsid w:val="00F33E7D"/>
    <w:rsid w:val="00F373C1"/>
    <w:rsid w:val="00F5180D"/>
    <w:rsid w:val="00F63781"/>
    <w:rsid w:val="00F67496"/>
    <w:rsid w:val="00F801BA"/>
    <w:rsid w:val="00F879C9"/>
    <w:rsid w:val="00F930D9"/>
    <w:rsid w:val="00F9366A"/>
    <w:rsid w:val="00F946C9"/>
    <w:rsid w:val="00FA0EA5"/>
    <w:rsid w:val="00FA0EA7"/>
    <w:rsid w:val="00FA19CB"/>
    <w:rsid w:val="00FA533E"/>
    <w:rsid w:val="00FA69FC"/>
    <w:rsid w:val="00FA74EE"/>
    <w:rsid w:val="00FB27BB"/>
    <w:rsid w:val="00FC3711"/>
    <w:rsid w:val="00FC46E7"/>
    <w:rsid w:val="00FC4DF7"/>
    <w:rsid w:val="00FC5D25"/>
    <w:rsid w:val="00FC6171"/>
    <w:rsid w:val="00FD0212"/>
    <w:rsid w:val="00FD0D7E"/>
    <w:rsid w:val="00FD13B6"/>
    <w:rsid w:val="00FD4FFB"/>
    <w:rsid w:val="00FD5B2E"/>
    <w:rsid w:val="00FE6E13"/>
    <w:rsid w:val="00FF15F6"/>
    <w:rsid w:val="00FF38F2"/>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99"/>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99"/>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uiPriority w:val="9"/>
    <w:qFormat/>
    <w:rsid w:val="00B00CF5"/>
    <w:pPr>
      <w:keepNext/>
      <w:spacing w:before="120" w:after="120"/>
      <w:outlineLvl w:val="4"/>
    </w:pPr>
    <w:rPr>
      <w:color w:val="0A6AB4"/>
      <w:sz w:val="24"/>
    </w:rPr>
  </w:style>
  <w:style w:type="paragraph" w:styleId="Heading6">
    <w:name w:val="heading 6"/>
    <w:basedOn w:val="Normal"/>
    <w:next w:val="Normal"/>
    <w:link w:val="Heading6Char"/>
    <w:uiPriority w:val="9"/>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uiPriority w:val="1"/>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aliases w:val="Copy"/>
    <w:basedOn w:val="Normal"/>
    <w:next w:val="Normal"/>
    <w:link w:val="TitleChar"/>
    <w:uiPriority w:val="10"/>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uiPriority w:val="99"/>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uiPriority w:val="99"/>
    <w:qFormat/>
    <w:rsid w:val="00702854"/>
    <w:pPr>
      <w:numPr>
        <w:numId w:val="2"/>
      </w:numPr>
      <w:spacing w:before="60"/>
    </w:p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uiPriority w:val="99"/>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uiPriority w:val="99"/>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5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99"/>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99"/>
    <w:rsid w:val="00030E84"/>
    <w:rPr>
      <w:rFonts w:ascii="Segoe UI" w:hAnsi="Segoe UI"/>
      <w:b/>
      <w:color w:val="0A6AB4"/>
      <w:spacing w:val="-5"/>
      <w:sz w:val="48"/>
      <w:lang w:eastAsia="en-GB"/>
    </w:rPr>
  </w:style>
  <w:style w:type="character" w:customStyle="1" w:styleId="Heading3Char">
    <w:name w:val="Heading 3 Char"/>
    <w:link w:val="Heading3"/>
    <w:uiPriority w:val="99"/>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uiPriority w:val="9"/>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uiPriority w:val="9"/>
    <w:rsid w:val="00B00CF5"/>
    <w:rPr>
      <w:rFonts w:ascii="Segoe UI" w:hAnsi="Segoe UI"/>
      <w:color w:val="0A6AB4"/>
      <w:sz w:val="24"/>
      <w:lang w:eastAsia="en-GB"/>
    </w:rPr>
  </w:style>
  <w:style w:type="character" w:customStyle="1" w:styleId="QuoteChar">
    <w:name w:val="Quote Char"/>
    <w:link w:val="Quote"/>
    <w:uiPriority w:val="29"/>
    <w:rsid w:val="00122363"/>
    <w:rPr>
      <w:rFonts w:ascii="Georgia" w:hAnsi="Georgia"/>
      <w:sz w:val="22"/>
      <w:lang w:eastAsia="en-GB"/>
    </w:rPr>
  </w:style>
  <w:style w:type="character" w:customStyle="1" w:styleId="TitleChar">
    <w:name w:val="Title Char"/>
    <w:aliases w:val="Copy Char"/>
    <w:link w:val="Title"/>
    <w:uiPriority w:val="10"/>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ListParagraph">
    <w:name w:val="List Paragraph"/>
    <w:basedOn w:val="Normal"/>
    <w:uiPriority w:val="34"/>
    <w:qFormat/>
    <w:rsid w:val="00150ECE"/>
    <w:pPr>
      <w:ind w:left="720"/>
      <w:contextualSpacing/>
    </w:pPr>
  </w:style>
  <w:style w:type="character" w:styleId="UnresolvedMention">
    <w:name w:val="Unresolved Mention"/>
    <w:basedOn w:val="DefaultParagraphFont"/>
    <w:uiPriority w:val="99"/>
    <w:semiHidden/>
    <w:unhideWhenUsed/>
    <w:rsid w:val="009D2669"/>
    <w:rPr>
      <w:color w:val="605E5C"/>
      <w:shd w:val="clear" w:color="auto" w:fill="E1DFDD"/>
    </w:rPr>
  </w:style>
  <w:style w:type="paragraph" w:styleId="Caption">
    <w:name w:val="caption"/>
    <w:basedOn w:val="Normal"/>
    <w:next w:val="Normal"/>
    <w:unhideWhenUsed/>
    <w:qFormat/>
    <w:rsid w:val="00FA533E"/>
    <w:pPr>
      <w:spacing w:after="200"/>
    </w:pPr>
    <w:rPr>
      <w:i/>
      <w:iCs/>
      <w:color w:val="1F497D" w:themeColor="text2"/>
      <w:sz w:val="18"/>
      <w:szCs w:val="18"/>
    </w:rPr>
  </w:style>
  <w:style w:type="paragraph" w:styleId="Subtitle">
    <w:name w:val="Subtitle"/>
    <w:basedOn w:val="Normal"/>
    <w:next w:val="Normal"/>
    <w:link w:val="SubtitleChar"/>
    <w:uiPriority w:val="11"/>
    <w:qFormat/>
    <w:rsid w:val="00FA0EA7"/>
    <w:pPr>
      <w:numPr>
        <w:ilvl w:val="1"/>
      </w:numPr>
      <w:spacing w:line="264" w:lineRule="auto"/>
    </w:pPr>
    <w:rPr>
      <w:rFonts w:ascii="Georgia" w:eastAsiaTheme="majorEastAsia" w:hAnsi="Georg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EA7"/>
    <w:rPr>
      <w:rFonts w:ascii="Georgia" w:eastAsiaTheme="majorEastAsia" w:hAnsi="Georgia" w:cstheme="majorBidi"/>
      <w:color w:val="595959" w:themeColor="text1" w:themeTint="A6"/>
      <w:spacing w:val="15"/>
      <w:sz w:val="28"/>
      <w:szCs w:val="28"/>
      <w:lang w:eastAsia="en-GB"/>
    </w:rPr>
  </w:style>
  <w:style w:type="character" w:styleId="IntenseEmphasis">
    <w:name w:val="Intense Emphasis"/>
    <w:basedOn w:val="DefaultParagraphFont"/>
    <w:uiPriority w:val="21"/>
    <w:qFormat/>
    <w:rsid w:val="00FA0EA7"/>
    <w:rPr>
      <w:i/>
      <w:iCs/>
      <w:color w:val="365F91" w:themeColor="accent1" w:themeShade="BF"/>
    </w:rPr>
  </w:style>
  <w:style w:type="paragraph" w:styleId="IntenseQuote">
    <w:name w:val="Intense Quote"/>
    <w:basedOn w:val="Normal"/>
    <w:next w:val="Normal"/>
    <w:link w:val="IntenseQuoteChar"/>
    <w:uiPriority w:val="30"/>
    <w:qFormat/>
    <w:rsid w:val="00FA0EA7"/>
    <w:pPr>
      <w:pBdr>
        <w:top w:val="single" w:sz="4" w:space="10" w:color="365F91" w:themeColor="accent1" w:themeShade="BF"/>
        <w:bottom w:val="single" w:sz="4" w:space="10" w:color="365F91" w:themeColor="accent1" w:themeShade="BF"/>
      </w:pBdr>
      <w:spacing w:before="360" w:after="360" w:line="264" w:lineRule="auto"/>
      <w:ind w:left="864" w:right="864"/>
      <w:jc w:val="center"/>
    </w:pPr>
    <w:rPr>
      <w:rFonts w:ascii="Georgia" w:hAnsi="Georgia"/>
      <w:i/>
      <w:iCs/>
      <w:color w:val="365F91" w:themeColor="accent1" w:themeShade="BF"/>
      <w:sz w:val="22"/>
    </w:rPr>
  </w:style>
  <w:style w:type="character" w:customStyle="1" w:styleId="IntenseQuoteChar">
    <w:name w:val="Intense Quote Char"/>
    <w:basedOn w:val="DefaultParagraphFont"/>
    <w:link w:val="IntenseQuote"/>
    <w:uiPriority w:val="30"/>
    <w:rsid w:val="00FA0EA7"/>
    <w:rPr>
      <w:rFonts w:ascii="Georgia" w:hAnsi="Georgia"/>
      <w:i/>
      <w:iCs/>
      <w:color w:val="365F91" w:themeColor="accent1" w:themeShade="BF"/>
      <w:sz w:val="22"/>
      <w:lang w:eastAsia="en-GB"/>
    </w:rPr>
  </w:style>
  <w:style w:type="character" w:styleId="IntenseReference">
    <w:name w:val="Intense Reference"/>
    <w:basedOn w:val="DefaultParagraphFont"/>
    <w:uiPriority w:val="32"/>
    <w:qFormat/>
    <w:rsid w:val="00FA0EA7"/>
    <w:rPr>
      <w:b/>
      <w:bCs/>
      <w:smallCaps/>
      <w:color w:val="365F91" w:themeColor="accent1" w:themeShade="BF"/>
      <w:spacing w:val="5"/>
    </w:rPr>
  </w:style>
  <w:style w:type="paragraph" w:styleId="BalloonText">
    <w:name w:val="Balloon Text"/>
    <w:basedOn w:val="Normal"/>
    <w:link w:val="BalloonTextChar"/>
    <w:uiPriority w:val="99"/>
    <w:semiHidden/>
    <w:unhideWhenUsed/>
    <w:rsid w:val="00FA0EA7"/>
    <w:rPr>
      <w:rFonts w:ascii="Tahoma" w:hAnsi="Tahoma" w:cs="Tahoma"/>
      <w:sz w:val="16"/>
      <w:szCs w:val="16"/>
    </w:rPr>
  </w:style>
  <w:style w:type="character" w:customStyle="1" w:styleId="BalloonTextChar">
    <w:name w:val="Balloon Text Char"/>
    <w:basedOn w:val="DefaultParagraphFont"/>
    <w:link w:val="BalloonText"/>
    <w:uiPriority w:val="99"/>
    <w:semiHidden/>
    <w:rsid w:val="00FA0EA7"/>
    <w:rPr>
      <w:rFonts w:ascii="Tahoma" w:hAnsi="Tahoma" w:cs="Tahoma"/>
      <w:sz w:val="16"/>
      <w:szCs w:val="16"/>
      <w:lang w:eastAsia="en-GB"/>
    </w:rPr>
  </w:style>
  <w:style w:type="character" w:styleId="CommentReference">
    <w:name w:val="annotation reference"/>
    <w:basedOn w:val="DefaultParagraphFont"/>
    <w:uiPriority w:val="99"/>
    <w:semiHidden/>
    <w:unhideWhenUsed/>
    <w:rsid w:val="00FA0EA7"/>
    <w:rPr>
      <w:sz w:val="16"/>
      <w:szCs w:val="16"/>
    </w:rPr>
  </w:style>
  <w:style w:type="paragraph" w:styleId="CommentText">
    <w:name w:val="annotation text"/>
    <w:basedOn w:val="Normal"/>
    <w:link w:val="CommentTextChar"/>
    <w:uiPriority w:val="99"/>
    <w:unhideWhenUsed/>
    <w:rsid w:val="00FA0EA7"/>
    <w:rPr>
      <w:rFonts w:ascii="Georgia" w:hAnsi="Georgia"/>
      <w:sz w:val="20"/>
    </w:rPr>
  </w:style>
  <w:style w:type="character" w:customStyle="1" w:styleId="CommentTextChar">
    <w:name w:val="Comment Text Char"/>
    <w:basedOn w:val="DefaultParagraphFont"/>
    <w:link w:val="CommentText"/>
    <w:uiPriority w:val="99"/>
    <w:rsid w:val="00FA0EA7"/>
    <w:rPr>
      <w:rFonts w:ascii="Georgia" w:hAnsi="Georgia"/>
      <w:lang w:eastAsia="en-GB"/>
    </w:rPr>
  </w:style>
  <w:style w:type="paragraph" w:styleId="CommentSubject">
    <w:name w:val="annotation subject"/>
    <w:basedOn w:val="CommentText"/>
    <w:next w:val="CommentText"/>
    <w:link w:val="CommentSubjectChar"/>
    <w:uiPriority w:val="99"/>
    <w:semiHidden/>
    <w:unhideWhenUsed/>
    <w:rsid w:val="00FA0EA7"/>
    <w:rPr>
      <w:b/>
      <w:bCs/>
    </w:rPr>
  </w:style>
  <w:style w:type="character" w:customStyle="1" w:styleId="CommentSubjectChar">
    <w:name w:val="Comment Subject Char"/>
    <w:basedOn w:val="CommentTextChar"/>
    <w:link w:val="CommentSubject"/>
    <w:uiPriority w:val="99"/>
    <w:semiHidden/>
    <w:rsid w:val="00FA0EA7"/>
    <w:rPr>
      <w:rFonts w:ascii="Georgia" w:hAnsi="Georgia"/>
      <w:b/>
      <w:bCs/>
      <w:lang w:eastAsia="en-GB"/>
    </w:rPr>
  </w:style>
  <w:style w:type="character" w:customStyle="1" w:styleId="A4">
    <w:name w:val="A4"/>
    <w:uiPriority w:val="99"/>
    <w:rsid w:val="00FA0EA7"/>
    <w:rPr>
      <w:rFonts w:cs="DINPro-Light"/>
      <w:color w:val="000000"/>
      <w:sz w:val="14"/>
      <w:szCs w:val="14"/>
    </w:rPr>
  </w:style>
  <w:style w:type="paragraph" w:styleId="List">
    <w:name w:val="List"/>
    <w:aliases w:val="Bullet level 1"/>
    <w:basedOn w:val="Normal"/>
    <w:uiPriority w:val="99"/>
    <w:unhideWhenUsed/>
    <w:qFormat/>
    <w:rsid w:val="00FA0EA7"/>
    <w:pPr>
      <w:numPr>
        <w:numId w:val="7"/>
      </w:numPr>
      <w:spacing w:after="120" w:line="312" w:lineRule="auto"/>
    </w:pPr>
    <w:rPr>
      <w:rFonts w:ascii="Arial" w:eastAsia="Calibri" w:hAnsi="Arial" w:cs="Arial"/>
      <w:sz w:val="22"/>
      <w:szCs w:val="22"/>
      <w:lang w:eastAsia="en-US"/>
    </w:rPr>
  </w:style>
  <w:style w:type="table" w:customStyle="1" w:styleId="TableGrid1">
    <w:name w:val="Table Grid1"/>
    <w:basedOn w:val="TableNormal"/>
    <w:next w:val="TableGrid"/>
    <w:uiPriority w:val="39"/>
    <w:rsid w:val="00FA0E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Props1.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2.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4.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5.xml><?xml version="1.0" encoding="utf-8"?>
<ds:datastoreItem xmlns:ds="http://schemas.openxmlformats.org/officeDocument/2006/customXml" ds:itemID="{4577FFB0-260E-4BEB-AB23-5A43F0263A51}">
  <ds:schemaRefs>
    <ds:schemaRef ds:uri="http://purl.org/dc/dcmitype/"/>
    <ds:schemaRef ds:uri="4f9c820c-e7e2-444d-97ee-45f2b3485c1d"/>
    <ds:schemaRef ds:uri="725c79e5-42ce-4aa0-ac78-b6418001f0d2"/>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terms/"/>
    <ds:schemaRef ds:uri="15ffb055-6eb4-45a1-bc20-bf2ac0d420da"/>
    <ds:schemaRef ds:uri="a92161ee-a867-43fa-afc4-ef021add4eae"/>
    <ds:schemaRef ds:uri="77fc9259-9bdd-4436-bdca-cbe80b037127"/>
    <ds:schemaRef ds:uri="http://purl.org/dc/elements/1.1/"/>
    <ds:schemaRef ds:uri="c91a514c-9034-4fa3-897a-8352025b26ed"/>
    <ds:schemaRef ds:uri="d0b61010-d6f3-4072-b934-7bbb13e97771"/>
    <ds:schemaRef ds:uri="184c05c4-c568-455d-94a4-7e009b164348"/>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30</TotalTime>
  <Pages>3</Pages>
  <Words>463</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Specialist Opioid Substitution Treatment (OST) Service Audit and Review Tool</vt:lpstr>
    </vt:vector>
  </TitlesOfParts>
  <Company>Microsoft</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Authorised Prescribers (excluding GPs) Interview Tool (BPA)</dc:title>
  <dc:creator>Ministry of Health</dc:creator>
  <cp:lastModifiedBy>Ministry of Health</cp:lastModifiedBy>
  <cp:revision>19</cp:revision>
  <cp:lastPrinted>2026-04-30T07:57:00Z</cp:lastPrinted>
  <dcterms:created xsi:type="dcterms:W3CDTF">2026-05-18T18:03:00Z</dcterms:created>
  <dcterms:modified xsi:type="dcterms:W3CDTF">2026-05-19T02:55:00Z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